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7BCF" w14:textId="3205D296" w:rsidR="004A586D" w:rsidRDefault="0025548D" w:rsidP="00510F32">
      <w:pPr>
        <w:tabs>
          <w:tab w:val="left" w:pos="6677"/>
        </w:tabs>
        <w:ind w:left="118"/>
        <w:jc w:val="center"/>
        <w:rPr>
          <w:rFonts w:ascii="Times New Roman"/>
          <w:sz w:val="20"/>
        </w:rPr>
      </w:pPr>
      <w:bookmarkStart w:id="0" w:name="_Hlk132640024"/>
      <w:bookmarkEnd w:id="0"/>
      <w:r>
        <w:rPr>
          <w:rFonts w:ascii="Times New Roman"/>
          <w:noProof/>
          <w:sz w:val="20"/>
        </w:rPr>
        <w:drawing>
          <wp:inline distT="0" distB="0" distL="0" distR="0" wp14:anchorId="4E5FD801" wp14:editId="1E8D116F">
            <wp:extent cx="2499360" cy="1131570"/>
            <wp:effectExtent l="0" t="0" r="0" b="0"/>
            <wp:docPr id="11" name="image1.jpeg"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9360" cy="1131570"/>
                    </a:xfrm>
                    <a:prstGeom prst="rect">
                      <a:avLst/>
                    </a:prstGeom>
                  </pic:spPr>
                </pic:pic>
              </a:graphicData>
            </a:graphic>
          </wp:inline>
        </w:drawing>
      </w:r>
      <w:bookmarkStart w:id="1" w:name="_Hlk132639702"/>
      <w:bookmarkEnd w:id="1"/>
      <w:r w:rsidR="000E2338">
        <w:rPr>
          <w:rFonts w:ascii="Times New Roman"/>
          <w:sz w:val="20"/>
        </w:rPr>
        <w:tab/>
      </w:r>
      <w:r w:rsidR="000E2338">
        <w:rPr>
          <w:rFonts w:ascii="Times New Roman"/>
          <w:noProof/>
          <w:position w:val="12"/>
          <w:sz w:val="20"/>
        </w:rPr>
        <w:drawing>
          <wp:inline distT="0" distB="0" distL="0" distR="0" wp14:anchorId="55DF8DD1" wp14:editId="30BFE7CF">
            <wp:extent cx="1601470" cy="1019175"/>
            <wp:effectExtent l="0" t="0" r="0" b="9525"/>
            <wp:docPr id="10" name="image2.jpeg" descr="Public Health Network (PHN) logo, subtitled &quot;An Australian Government Initiativ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descr="Public Health Network (PHN) logo, subtitled &quot;An Australian Government Initiative&quot;.">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1470" cy="1019175"/>
                    </a:xfrm>
                    <a:prstGeom prst="rect">
                      <a:avLst/>
                    </a:prstGeom>
                  </pic:spPr>
                </pic:pic>
              </a:graphicData>
            </a:graphic>
          </wp:inline>
        </w:drawing>
      </w:r>
    </w:p>
    <w:p w14:paraId="6A39B192" w14:textId="77777777" w:rsidR="004A586D" w:rsidRDefault="004A586D">
      <w:pPr>
        <w:pStyle w:val="BodyText"/>
        <w:rPr>
          <w:rFonts w:ascii="Times New Roman"/>
          <w:sz w:val="20"/>
        </w:rPr>
      </w:pPr>
    </w:p>
    <w:p w14:paraId="2013F511" w14:textId="231BF637" w:rsidR="00E45923" w:rsidRDefault="004A586D" w:rsidP="004A586D">
      <w:pPr>
        <w:pStyle w:val="BodyText"/>
        <w:tabs>
          <w:tab w:val="left" w:pos="4019"/>
        </w:tabs>
        <w:rPr>
          <w:rFonts w:ascii="Times New Roman"/>
          <w:sz w:val="20"/>
        </w:rPr>
      </w:pPr>
      <w:r>
        <w:rPr>
          <w:rFonts w:ascii="Times New Roman"/>
          <w:sz w:val="20"/>
        </w:rPr>
        <w:tab/>
      </w:r>
      <w:r>
        <w:rPr>
          <w:rFonts w:ascii="Times New Roman"/>
          <w:sz w:val="20"/>
        </w:rPr>
        <w:br w:type="textWrapping" w:clear="all"/>
      </w:r>
    </w:p>
    <w:p w14:paraId="38AD5E53" w14:textId="38CD5A2B" w:rsidR="00E45923" w:rsidRDefault="00E45923" w:rsidP="0025548D">
      <w:pPr>
        <w:pStyle w:val="BodyText"/>
        <w:ind w:firstLine="720"/>
        <w:jc w:val="center"/>
        <w:rPr>
          <w:rFonts w:ascii="Times New Roman"/>
          <w:sz w:val="20"/>
        </w:rPr>
      </w:pPr>
    </w:p>
    <w:p w14:paraId="03C3073C" w14:textId="77777777" w:rsidR="00E45923" w:rsidRDefault="00E45923">
      <w:pPr>
        <w:pStyle w:val="BodyText"/>
        <w:rPr>
          <w:rFonts w:ascii="Times New Roman"/>
          <w:sz w:val="20"/>
        </w:rPr>
      </w:pPr>
    </w:p>
    <w:p w14:paraId="6BF94E07" w14:textId="77777777" w:rsidR="00E45923" w:rsidRDefault="00E45923">
      <w:pPr>
        <w:pStyle w:val="BodyText"/>
        <w:rPr>
          <w:rFonts w:ascii="Times New Roman"/>
          <w:sz w:val="20"/>
        </w:rPr>
      </w:pPr>
    </w:p>
    <w:p w14:paraId="56335C73" w14:textId="77777777" w:rsidR="00E45923" w:rsidRDefault="00E45923">
      <w:pPr>
        <w:pStyle w:val="BodyText"/>
        <w:rPr>
          <w:rFonts w:ascii="Times New Roman"/>
          <w:sz w:val="20"/>
        </w:rPr>
      </w:pPr>
    </w:p>
    <w:p w14:paraId="0B6E9600" w14:textId="77777777" w:rsidR="00E45923" w:rsidRDefault="00E45923">
      <w:pPr>
        <w:pStyle w:val="BodyText"/>
        <w:rPr>
          <w:rFonts w:ascii="Times New Roman"/>
          <w:sz w:val="20"/>
        </w:rPr>
      </w:pPr>
    </w:p>
    <w:p w14:paraId="16976622" w14:textId="6636E607" w:rsidR="004A586D" w:rsidRDefault="004A586D" w:rsidP="004A586D">
      <w:pPr>
        <w:pStyle w:val="Default"/>
      </w:pPr>
    </w:p>
    <w:p w14:paraId="63238B50" w14:textId="221F5DF2" w:rsidR="0025548D" w:rsidRDefault="0025548D" w:rsidP="004A586D">
      <w:pPr>
        <w:pStyle w:val="Default"/>
      </w:pPr>
    </w:p>
    <w:p w14:paraId="2863CB42" w14:textId="17795B40" w:rsidR="0025548D" w:rsidRDefault="0025548D" w:rsidP="004A586D">
      <w:pPr>
        <w:pStyle w:val="Default"/>
      </w:pPr>
    </w:p>
    <w:p w14:paraId="25AE698A" w14:textId="2F138AF5" w:rsidR="0025548D" w:rsidRDefault="0025548D" w:rsidP="004A586D">
      <w:pPr>
        <w:pStyle w:val="Default"/>
      </w:pPr>
    </w:p>
    <w:p w14:paraId="1BC698D8" w14:textId="2CE26705" w:rsidR="0025548D" w:rsidRDefault="0025548D" w:rsidP="004A586D">
      <w:pPr>
        <w:pStyle w:val="Default"/>
      </w:pPr>
    </w:p>
    <w:p w14:paraId="0496E869" w14:textId="2C5EC376" w:rsidR="0025548D" w:rsidRDefault="0025548D" w:rsidP="004A586D">
      <w:pPr>
        <w:pStyle w:val="Default"/>
      </w:pPr>
    </w:p>
    <w:p w14:paraId="4A7D4C00" w14:textId="77777777" w:rsidR="0025548D" w:rsidRDefault="0025548D" w:rsidP="004A586D">
      <w:pPr>
        <w:pStyle w:val="Default"/>
      </w:pPr>
    </w:p>
    <w:p w14:paraId="037F5586" w14:textId="77777777" w:rsidR="004A586D" w:rsidRDefault="004A586D" w:rsidP="004A586D"/>
    <w:p w14:paraId="6FDCB022" w14:textId="71731DDE" w:rsidR="00E45923" w:rsidRPr="00A04604" w:rsidRDefault="004A586D" w:rsidP="00A04604">
      <w:pPr>
        <w:pStyle w:val="Title"/>
        <w:rPr>
          <w:rFonts w:asciiTheme="minorHAnsi" w:hAnsiTheme="minorHAnsi" w:cstheme="minorHAnsi"/>
          <w:color w:val="1F497D" w:themeColor="text2"/>
          <w:sz w:val="56"/>
          <w:szCs w:val="56"/>
        </w:rPr>
        <w:sectPr w:rsidR="00E45923" w:rsidRPr="00A04604">
          <w:headerReference w:type="default" r:id="rId13"/>
          <w:type w:val="continuous"/>
          <w:pgSz w:w="11910" w:h="16840"/>
          <w:pgMar w:top="1920" w:right="1240" w:bottom="280" w:left="1300" w:header="720" w:footer="720" w:gutter="0"/>
          <w:cols w:space="720"/>
        </w:sectPr>
      </w:pPr>
      <w:r w:rsidRPr="00A04604">
        <w:rPr>
          <w:rFonts w:asciiTheme="minorHAnsi" w:hAnsiTheme="minorHAnsi" w:cstheme="minorHAnsi"/>
          <w:color w:val="1F497D" w:themeColor="text2"/>
          <w:sz w:val="56"/>
          <w:szCs w:val="56"/>
        </w:rPr>
        <w:t>Primary Health Network Program</w:t>
      </w:r>
      <w:r w:rsidR="00A04604">
        <w:rPr>
          <w:rFonts w:asciiTheme="minorHAnsi" w:hAnsiTheme="minorHAnsi" w:cstheme="minorHAnsi"/>
          <w:color w:val="1F497D" w:themeColor="text2"/>
          <w:sz w:val="56"/>
          <w:szCs w:val="56"/>
        </w:rPr>
        <w:t xml:space="preserve"> </w:t>
      </w:r>
      <w:r w:rsidRPr="00A04604">
        <w:rPr>
          <w:rFonts w:asciiTheme="minorHAnsi" w:hAnsiTheme="minorHAnsi" w:cstheme="minorHAnsi"/>
          <w:color w:val="1F497D" w:themeColor="text2"/>
          <w:sz w:val="56"/>
          <w:szCs w:val="56"/>
        </w:rPr>
        <w:t>Annual Performance Report 2018-19</w:t>
      </w:r>
    </w:p>
    <w:p w14:paraId="005E0077" w14:textId="77777777" w:rsidR="00E45923" w:rsidRPr="00625844" w:rsidRDefault="00AA40EB" w:rsidP="00EB3DF6">
      <w:pPr>
        <w:pStyle w:val="Heading1"/>
        <w:rPr>
          <w:rFonts w:asciiTheme="minorHAnsi" w:hAnsiTheme="minorHAnsi" w:cstheme="minorHAnsi"/>
          <w:color w:val="1F497D" w:themeColor="text2"/>
          <w:sz w:val="28"/>
          <w:szCs w:val="28"/>
        </w:rPr>
      </w:pPr>
      <w:bookmarkStart w:id="2" w:name="_Toc132640402"/>
      <w:r w:rsidRPr="00625844">
        <w:rPr>
          <w:rFonts w:asciiTheme="minorHAnsi" w:hAnsiTheme="minorHAnsi" w:cstheme="minorHAnsi"/>
          <w:color w:val="1F497D" w:themeColor="text2"/>
          <w:sz w:val="28"/>
          <w:szCs w:val="28"/>
        </w:rPr>
        <w:lastRenderedPageBreak/>
        <w:t>Acknowledgement</w:t>
      </w:r>
      <w:bookmarkEnd w:id="2"/>
    </w:p>
    <w:p w14:paraId="31448F4D" w14:textId="77777777" w:rsidR="00E45923" w:rsidRDefault="00AA40EB">
      <w:pPr>
        <w:pStyle w:val="BodyText"/>
        <w:spacing w:before="283"/>
        <w:ind w:left="118" w:right="390"/>
      </w:pPr>
      <w:r>
        <w:t>This</w:t>
      </w:r>
      <w:r>
        <w:rPr>
          <w:spacing w:val="-2"/>
        </w:rPr>
        <w:t xml:space="preserve"> </w:t>
      </w:r>
      <w:r>
        <w:t>document</w:t>
      </w:r>
      <w:r>
        <w:rPr>
          <w:spacing w:val="-1"/>
        </w:rPr>
        <w:t xml:space="preserve"> </w:t>
      </w:r>
      <w:r>
        <w:t>was</w:t>
      </w:r>
      <w:r>
        <w:rPr>
          <w:spacing w:val="-5"/>
        </w:rPr>
        <w:t xml:space="preserve"> </w:t>
      </w:r>
      <w:r>
        <w:t>developed</w:t>
      </w:r>
      <w:r>
        <w:rPr>
          <w:spacing w:val="-3"/>
        </w:rPr>
        <w:t xml:space="preserve"> </w:t>
      </w:r>
      <w:r>
        <w:t>by</w:t>
      </w:r>
      <w:r>
        <w:rPr>
          <w:spacing w:val="-3"/>
        </w:rPr>
        <w:t xml:space="preserve"> </w:t>
      </w:r>
      <w:r>
        <w:t>the</w:t>
      </w:r>
      <w:r>
        <w:rPr>
          <w:spacing w:val="-5"/>
        </w:rPr>
        <w:t xml:space="preserve"> </w:t>
      </w:r>
      <w:r>
        <w:t>Australian</w:t>
      </w:r>
      <w:r>
        <w:rPr>
          <w:spacing w:val="-5"/>
        </w:rPr>
        <w:t xml:space="preserve"> </w:t>
      </w:r>
      <w:r>
        <w:t>Government</w:t>
      </w:r>
      <w:r>
        <w:rPr>
          <w:spacing w:val="-1"/>
        </w:rPr>
        <w:t xml:space="preserve"> </w:t>
      </w:r>
      <w:r>
        <w:t>Department</w:t>
      </w:r>
      <w:r>
        <w:rPr>
          <w:spacing w:val="-4"/>
        </w:rPr>
        <w:t xml:space="preserve"> </w:t>
      </w:r>
      <w:r>
        <w:t>of</w:t>
      </w:r>
      <w:r>
        <w:rPr>
          <w:spacing w:val="-4"/>
        </w:rPr>
        <w:t xml:space="preserve"> </w:t>
      </w:r>
      <w:r>
        <w:t>Health</w:t>
      </w:r>
      <w:r>
        <w:rPr>
          <w:spacing w:val="-3"/>
        </w:rPr>
        <w:t xml:space="preserve"> </w:t>
      </w:r>
      <w:r>
        <w:t>as</w:t>
      </w:r>
      <w:r>
        <w:rPr>
          <w:spacing w:val="-5"/>
        </w:rPr>
        <w:t xml:space="preserve"> </w:t>
      </w:r>
      <w:r>
        <w:t>part of the Primary Health Networks Program Performance and Quality Framework.</w:t>
      </w:r>
    </w:p>
    <w:p w14:paraId="2E3A4E0C" w14:textId="77777777" w:rsidR="00E45923" w:rsidRDefault="00E45923">
      <w:pPr>
        <w:pStyle w:val="BodyText"/>
        <w:spacing w:before="3"/>
        <w:rPr>
          <w:sz w:val="24"/>
        </w:rPr>
      </w:pPr>
    </w:p>
    <w:p w14:paraId="0DD0F8C1" w14:textId="77777777" w:rsidR="00E45923" w:rsidRDefault="00AA40EB">
      <w:pPr>
        <w:pStyle w:val="BodyText"/>
        <w:ind w:left="118"/>
      </w:pPr>
      <w:r>
        <w:t>©</w:t>
      </w:r>
      <w:r>
        <w:rPr>
          <w:spacing w:val="-6"/>
        </w:rPr>
        <w:t xml:space="preserve"> </w:t>
      </w:r>
      <w:r>
        <w:t>Commonwealth</w:t>
      </w:r>
      <w:r>
        <w:rPr>
          <w:spacing w:val="-8"/>
        </w:rPr>
        <w:t xml:space="preserve"> </w:t>
      </w:r>
      <w:r>
        <w:t>of</w:t>
      </w:r>
      <w:r>
        <w:rPr>
          <w:spacing w:val="-7"/>
        </w:rPr>
        <w:t xml:space="preserve"> </w:t>
      </w:r>
      <w:r>
        <w:t>Australia</w:t>
      </w:r>
      <w:r>
        <w:rPr>
          <w:spacing w:val="-6"/>
        </w:rPr>
        <w:t xml:space="preserve"> </w:t>
      </w:r>
      <w:r>
        <w:rPr>
          <w:spacing w:val="-4"/>
        </w:rPr>
        <w:t>2020</w:t>
      </w:r>
    </w:p>
    <w:p w14:paraId="24E3C826" w14:textId="77777777" w:rsidR="00E45923" w:rsidRDefault="00E45923">
      <w:pPr>
        <w:pStyle w:val="BodyText"/>
        <w:spacing w:before="3"/>
        <w:rPr>
          <w:sz w:val="24"/>
        </w:rPr>
      </w:pPr>
    </w:p>
    <w:p w14:paraId="518230F2" w14:textId="77777777" w:rsidR="00E45923" w:rsidRDefault="00AA40EB">
      <w:pPr>
        <w:pStyle w:val="BodyText"/>
        <w:spacing w:before="1"/>
        <w:ind w:left="118" w:right="252"/>
      </w:pPr>
      <w:r>
        <w:t>This</w:t>
      </w:r>
      <w:r>
        <w:rPr>
          <w:spacing w:val="-2"/>
        </w:rPr>
        <w:t xml:space="preserve"> </w:t>
      </w:r>
      <w:r>
        <w:t>work</w:t>
      </w:r>
      <w:r>
        <w:rPr>
          <w:spacing w:val="-2"/>
        </w:rPr>
        <w:t xml:space="preserve"> </w:t>
      </w:r>
      <w:r>
        <w:t>is</w:t>
      </w:r>
      <w:r>
        <w:rPr>
          <w:spacing w:val="-4"/>
        </w:rPr>
        <w:t xml:space="preserve"> </w:t>
      </w:r>
      <w:r>
        <w:t>copyright.</w:t>
      </w:r>
      <w:r>
        <w:rPr>
          <w:spacing w:val="-3"/>
        </w:rPr>
        <w:t xml:space="preserve"> </w:t>
      </w:r>
      <w:r>
        <w:t>You</w:t>
      </w:r>
      <w:r>
        <w:rPr>
          <w:spacing w:val="-3"/>
        </w:rPr>
        <w:t xml:space="preserve"> </w:t>
      </w:r>
      <w:r>
        <w:t>may</w:t>
      </w:r>
      <w:r>
        <w:rPr>
          <w:spacing w:val="-4"/>
        </w:rPr>
        <w:t xml:space="preserve"> </w:t>
      </w:r>
      <w:r>
        <w:t>download,</w:t>
      </w:r>
      <w:r>
        <w:rPr>
          <w:spacing w:val="-3"/>
        </w:rPr>
        <w:t xml:space="preserve"> </w:t>
      </w:r>
      <w:r>
        <w:t>display,</w:t>
      </w:r>
      <w:r>
        <w:rPr>
          <w:spacing w:val="-2"/>
        </w:rPr>
        <w:t xml:space="preserve"> </w:t>
      </w:r>
      <w:r>
        <w:t>print</w:t>
      </w:r>
      <w:r>
        <w:rPr>
          <w:spacing w:val="-2"/>
        </w:rPr>
        <w:t xml:space="preserve"> </w:t>
      </w:r>
      <w:r>
        <w:t>and</w:t>
      </w:r>
      <w:r>
        <w:rPr>
          <w:spacing w:val="-2"/>
        </w:rPr>
        <w:t xml:space="preserve"> </w:t>
      </w:r>
      <w:r>
        <w:t>reproduce</w:t>
      </w:r>
      <w:r>
        <w:rPr>
          <w:spacing w:val="-4"/>
        </w:rPr>
        <w:t xml:space="preserve"> </w:t>
      </w:r>
      <w:r>
        <w:t>the</w:t>
      </w:r>
      <w:r>
        <w:rPr>
          <w:spacing w:val="-3"/>
        </w:rPr>
        <w:t xml:space="preserve"> </w:t>
      </w:r>
      <w:r>
        <w:t>whole</w:t>
      </w:r>
      <w:r>
        <w:rPr>
          <w:spacing w:val="-3"/>
        </w:rPr>
        <w:t xml:space="preserve"> </w:t>
      </w:r>
      <w:r>
        <w:t>or</w:t>
      </w:r>
      <w:r>
        <w:rPr>
          <w:spacing w:val="-3"/>
        </w:rPr>
        <w:t xml:space="preserve"> </w:t>
      </w:r>
      <w:r>
        <w:t>part</w:t>
      </w:r>
      <w:r>
        <w:rPr>
          <w:spacing w:val="-1"/>
        </w:rPr>
        <w:t xml:space="preserve"> </w:t>
      </w:r>
      <w:r>
        <w:t xml:space="preserve">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w:t>
      </w:r>
      <w:proofErr w:type="gramStart"/>
      <w:r>
        <w:t>reserved</w:t>
      </w:r>
      <w:proofErr w:type="gramEnd"/>
      <w:r>
        <w:t xml:space="preserve"> and you are not allowed to reproduce</w:t>
      </w:r>
      <w:r>
        <w:rPr>
          <w:spacing w:val="-1"/>
        </w:rPr>
        <w:t xml:space="preserve"> </w:t>
      </w:r>
      <w:r>
        <w:t>the</w:t>
      </w:r>
      <w:r>
        <w:rPr>
          <w:spacing w:val="-1"/>
        </w:rPr>
        <w:t xml:space="preserve"> </w:t>
      </w:r>
      <w:r>
        <w:t>whole or any part of this</w:t>
      </w:r>
      <w:r>
        <w:rPr>
          <w:spacing w:val="-1"/>
        </w:rPr>
        <w:t xml:space="preserve"> </w:t>
      </w:r>
      <w:r>
        <w:t>work in any way</w:t>
      </w:r>
      <w:r>
        <w:rPr>
          <w:spacing w:val="-1"/>
        </w:rPr>
        <w:t xml:space="preserve"> </w:t>
      </w:r>
      <w:r>
        <w:t>(electronic or otherwise) without first being given the specific written permission from the Commonwealth to do so.</w:t>
      </w:r>
    </w:p>
    <w:p w14:paraId="0A9C9746" w14:textId="77777777" w:rsidR="00E45923" w:rsidRDefault="00AA40EB">
      <w:pPr>
        <w:pStyle w:val="BodyText"/>
        <w:ind w:left="118" w:right="390"/>
      </w:pPr>
      <w:r>
        <w:t>Requests and inquiries concerning reproduction and rights are to be sent to the Communication</w:t>
      </w:r>
      <w:r>
        <w:rPr>
          <w:spacing w:val="-5"/>
        </w:rPr>
        <w:t xml:space="preserve"> </w:t>
      </w:r>
      <w:r>
        <w:t>Branch,</w:t>
      </w:r>
      <w:r>
        <w:rPr>
          <w:spacing w:val="-4"/>
        </w:rPr>
        <w:t xml:space="preserve"> </w:t>
      </w:r>
      <w:r>
        <w:t>Department</w:t>
      </w:r>
      <w:r>
        <w:rPr>
          <w:spacing w:val="-4"/>
        </w:rPr>
        <w:t xml:space="preserve"> </w:t>
      </w:r>
      <w:r>
        <w:t>of</w:t>
      </w:r>
      <w:r>
        <w:rPr>
          <w:spacing w:val="-4"/>
        </w:rPr>
        <w:t xml:space="preserve"> </w:t>
      </w:r>
      <w:r>
        <w:t>Health,</w:t>
      </w:r>
      <w:r>
        <w:rPr>
          <w:spacing w:val="-4"/>
        </w:rPr>
        <w:t xml:space="preserve"> </w:t>
      </w:r>
      <w:r>
        <w:t>GPO</w:t>
      </w:r>
      <w:r>
        <w:rPr>
          <w:spacing w:val="-1"/>
        </w:rPr>
        <w:t xml:space="preserve"> </w:t>
      </w:r>
      <w:r>
        <w:t>Box</w:t>
      </w:r>
      <w:r>
        <w:rPr>
          <w:spacing w:val="-5"/>
        </w:rPr>
        <w:t xml:space="preserve"> </w:t>
      </w:r>
      <w:r>
        <w:t>9848,</w:t>
      </w:r>
      <w:r>
        <w:rPr>
          <w:spacing w:val="-4"/>
        </w:rPr>
        <w:t xml:space="preserve"> </w:t>
      </w:r>
      <w:r>
        <w:t>Canberra</w:t>
      </w:r>
      <w:r>
        <w:rPr>
          <w:spacing w:val="-5"/>
        </w:rPr>
        <w:t xml:space="preserve"> </w:t>
      </w:r>
      <w:r>
        <w:t>ACT</w:t>
      </w:r>
      <w:r>
        <w:rPr>
          <w:spacing w:val="-3"/>
        </w:rPr>
        <w:t xml:space="preserve"> </w:t>
      </w:r>
      <w:r>
        <w:t>2601,</w:t>
      </w:r>
      <w:r>
        <w:rPr>
          <w:spacing w:val="-1"/>
        </w:rPr>
        <w:t xml:space="preserve"> </w:t>
      </w:r>
      <w:r>
        <w:t>or</w:t>
      </w:r>
      <w:r>
        <w:rPr>
          <w:spacing w:val="-2"/>
        </w:rPr>
        <w:t xml:space="preserve"> </w:t>
      </w:r>
      <w:r>
        <w:t xml:space="preserve">via e-mail to </w:t>
      </w:r>
      <w:hyperlink r:id="rId14">
        <w:r>
          <w:rPr>
            <w:color w:val="0000FF"/>
            <w:u w:val="single" w:color="0000FF"/>
          </w:rPr>
          <w:t>copyright@health.gov.au</w:t>
        </w:r>
      </w:hyperlink>
      <w:r>
        <w:t>.</w:t>
      </w:r>
    </w:p>
    <w:p w14:paraId="3464065D" w14:textId="77777777" w:rsidR="00E45923" w:rsidRDefault="00E45923">
      <w:pPr>
        <w:pStyle w:val="BodyText"/>
        <w:spacing w:before="2"/>
        <w:rPr>
          <w:sz w:val="16"/>
        </w:rPr>
      </w:pPr>
    </w:p>
    <w:p w14:paraId="7C54DE85" w14:textId="77777777" w:rsidR="00E45923" w:rsidRDefault="00AA40EB">
      <w:pPr>
        <w:spacing w:before="94"/>
        <w:ind w:left="118"/>
        <w:rPr>
          <w:i/>
        </w:rPr>
      </w:pPr>
      <w:r>
        <w:t>Preferred</w:t>
      </w:r>
      <w:r>
        <w:rPr>
          <w:spacing w:val="-5"/>
        </w:rPr>
        <w:t xml:space="preserve"> </w:t>
      </w:r>
      <w:r>
        <w:t>citation:</w:t>
      </w:r>
      <w:r>
        <w:rPr>
          <w:spacing w:val="-4"/>
        </w:rPr>
        <w:t xml:space="preserve"> </w:t>
      </w:r>
      <w:r>
        <w:t>Australian</w:t>
      </w:r>
      <w:r>
        <w:rPr>
          <w:spacing w:val="-3"/>
        </w:rPr>
        <w:t xml:space="preserve"> </w:t>
      </w:r>
      <w:r>
        <w:t>Government</w:t>
      </w:r>
      <w:r>
        <w:rPr>
          <w:spacing w:val="-4"/>
        </w:rPr>
        <w:t xml:space="preserve"> </w:t>
      </w:r>
      <w:r>
        <w:t>Department</w:t>
      </w:r>
      <w:r>
        <w:rPr>
          <w:spacing w:val="-4"/>
        </w:rPr>
        <w:t xml:space="preserve"> </w:t>
      </w:r>
      <w:r>
        <w:t>of</w:t>
      </w:r>
      <w:r>
        <w:rPr>
          <w:spacing w:val="-4"/>
        </w:rPr>
        <w:t xml:space="preserve"> </w:t>
      </w:r>
      <w:r>
        <w:t>Health.</w:t>
      </w:r>
      <w:r>
        <w:rPr>
          <w:spacing w:val="-4"/>
        </w:rPr>
        <w:t xml:space="preserve"> </w:t>
      </w:r>
      <w:r>
        <w:t>(2020).</w:t>
      </w:r>
      <w:r>
        <w:rPr>
          <w:spacing w:val="-6"/>
        </w:rPr>
        <w:t xml:space="preserve"> </w:t>
      </w:r>
      <w:r>
        <w:rPr>
          <w:i/>
        </w:rPr>
        <w:t>PHN</w:t>
      </w:r>
      <w:r>
        <w:rPr>
          <w:i/>
          <w:spacing w:val="-3"/>
        </w:rPr>
        <w:t xml:space="preserve"> </w:t>
      </w:r>
      <w:r>
        <w:rPr>
          <w:i/>
        </w:rPr>
        <w:t>Program Performance Report 2018-19.</w:t>
      </w:r>
    </w:p>
    <w:p w14:paraId="5EE9921F" w14:textId="77777777" w:rsidR="00E45923" w:rsidRDefault="00E45923">
      <w:pPr>
        <w:pStyle w:val="BodyText"/>
        <w:spacing w:before="5"/>
        <w:rPr>
          <w:i/>
          <w:sz w:val="24"/>
        </w:rPr>
      </w:pPr>
    </w:p>
    <w:p w14:paraId="41978834" w14:textId="77777777" w:rsidR="00E45923" w:rsidRPr="001212B7" w:rsidRDefault="00AA40EB" w:rsidP="001212B7">
      <w:pPr>
        <w:pStyle w:val="Heading1"/>
        <w:rPr>
          <w:rFonts w:asciiTheme="minorHAnsi" w:hAnsiTheme="minorHAnsi" w:cstheme="minorHAnsi"/>
          <w:color w:val="1F497D" w:themeColor="text2"/>
          <w:sz w:val="28"/>
          <w:szCs w:val="28"/>
        </w:rPr>
      </w:pPr>
      <w:bookmarkStart w:id="3" w:name="_Toc132640403"/>
      <w:r w:rsidRPr="001212B7">
        <w:rPr>
          <w:rFonts w:asciiTheme="minorHAnsi" w:hAnsiTheme="minorHAnsi" w:cstheme="minorHAnsi"/>
          <w:color w:val="1F497D" w:themeColor="text2"/>
          <w:sz w:val="28"/>
          <w:szCs w:val="28"/>
        </w:rPr>
        <w:t>Disclaimer</w:t>
      </w:r>
      <w:bookmarkEnd w:id="3"/>
    </w:p>
    <w:p w14:paraId="57206D99" w14:textId="5AFF56C3" w:rsidR="00E45923" w:rsidRDefault="00AA40EB" w:rsidP="00C82FB6">
      <w:pPr>
        <w:pStyle w:val="BodyText"/>
        <w:spacing w:before="59"/>
        <w:ind w:left="118" w:right="307"/>
        <w:jc w:val="both"/>
        <w:sectPr w:rsidR="00E45923">
          <w:footerReference w:type="default" r:id="rId15"/>
          <w:pgSz w:w="11910" w:h="16840"/>
          <w:pgMar w:top="1040" w:right="1240" w:bottom="920" w:left="1300" w:header="0" w:footer="730" w:gutter="0"/>
          <w:cols w:space="720"/>
        </w:sectPr>
      </w:pPr>
      <w:r>
        <w:t>Opinions expressed in PHN Program Performance Report 2018-19</w:t>
      </w:r>
      <w:r>
        <w:rPr>
          <w:spacing w:val="-2"/>
        </w:rPr>
        <w:t xml:space="preserve"> </w:t>
      </w:r>
      <w:r>
        <w:t>are</w:t>
      </w:r>
      <w:r>
        <w:rPr>
          <w:spacing w:val="-2"/>
        </w:rPr>
        <w:t xml:space="preserve"> </w:t>
      </w:r>
      <w:r>
        <w:t>those of</w:t>
      </w:r>
      <w:r>
        <w:rPr>
          <w:spacing w:val="-1"/>
        </w:rPr>
        <w:t xml:space="preserve"> </w:t>
      </w:r>
      <w:r>
        <w:t>the</w:t>
      </w:r>
      <w:r>
        <w:rPr>
          <w:spacing w:val="-2"/>
        </w:rPr>
        <w:t xml:space="preserve"> </w:t>
      </w:r>
      <w:r>
        <w:t>authors and</w:t>
      </w:r>
      <w:r>
        <w:rPr>
          <w:spacing w:val="-3"/>
        </w:rPr>
        <w:t xml:space="preserve"> </w:t>
      </w:r>
      <w:r>
        <w:t>not</w:t>
      </w:r>
      <w:r>
        <w:rPr>
          <w:spacing w:val="-4"/>
        </w:rPr>
        <w:t xml:space="preserve"> </w:t>
      </w:r>
      <w:r>
        <w:t>necessarily</w:t>
      </w:r>
      <w:r>
        <w:rPr>
          <w:spacing w:val="-2"/>
        </w:rPr>
        <w:t xml:space="preserve"> </w:t>
      </w:r>
      <w:r>
        <w:t>those</w:t>
      </w:r>
      <w:r>
        <w:rPr>
          <w:spacing w:val="-3"/>
        </w:rPr>
        <w:t xml:space="preserve"> </w:t>
      </w:r>
      <w:r>
        <w:t>of</w:t>
      </w:r>
      <w:r>
        <w:rPr>
          <w:spacing w:val="-3"/>
        </w:rPr>
        <w:t xml:space="preserve"> </w:t>
      </w:r>
      <w:r>
        <w:t>the</w:t>
      </w:r>
      <w:r>
        <w:rPr>
          <w:spacing w:val="-5"/>
        </w:rPr>
        <w:t xml:space="preserve"> </w:t>
      </w:r>
      <w:r>
        <w:t>Australian</w:t>
      </w:r>
      <w:r>
        <w:rPr>
          <w:spacing w:val="-3"/>
        </w:rPr>
        <w:t xml:space="preserve"> </w:t>
      </w:r>
      <w:r>
        <w:t>Government</w:t>
      </w:r>
      <w:r>
        <w:rPr>
          <w:spacing w:val="-4"/>
        </w:rPr>
        <w:t xml:space="preserve"> </w:t>
      </w:r>
      <w:r>
        <w:t>Department</w:t>
      </w:r>
      <w:r>
        <w:rPr>
          <w:spacing w:val="-1"/>
        </w:rPr>
        <w:t xml:space="preserve"> </w:t>
      </w:r>
      <w:r>
        <w:t>of</w:t>
      </w:r>
      <w:r>
        <w:rPr>
          <w:spacing w:val="-1"/>
        </w:rPr>
        <w:t xml:space="preserve"> </w:t>
      </w:r>
      <w:r>
        <w:t>Health.</w:t>
      </w:r>
      <w:r>
        <w:rPr>
          <w:spacing w:val="-2"/>
        </w:rPr>
        <w:t xml:space="preserve"> </w:t>
      </w:r>
      <w:r>
        <w:t>Data</w:t>
      </w:r>
      <w:r>
        <w:rPr>
          <w:spacing w:val="-5"/>
        </w:rPr>
        <w:t xml:space="preserve"> </w:t>
      </w:r>
      <w:r>
        <w:t>may</w:t>
      </w:r>
      <w:r>
        <w:rPr>
          <w:spacing w:val="-3"/>
        </w:rPr>
        <w:t xml:space="preserve"> </w:t>
      </w:r>
      <w:r>
        <w:t>be subject to revision.</w:t>
      </w:r>
    </w:p>
    <w:sdt>
      <w:sdtPr>
        <w:rPr>
          <w:rFonts w:ascii="Arial" w:eastAsia="Arial" w:hAnsi="Arial" w:cs="Arial"/>
          <w:color w:val="auto"/>
          <w:sz w:val="22"/>
          <w:szCs w:val="22"/>
        </w:rPr>
        <w:id w:val="-611749627"/>
        <w:docPartObj>
          <w:docPartGallery w:val="Table of Contents"/>
          <w:docPartUnique/>
        </w:docPartObj>
      </w:sdtPr>
      <w:sdtEndPr>
        <w:rPr>
          <w:b/>
          <w:bCs/>
          <w:noProof/>
        </w:rPr>
      </w:sdtEndPr>
      <w:sdtContent>
        <w:p w14:paraId="76D7EB5C" w14:textId="3199A112" w:rsidR="00C82FB6" w:rsidRDefault="00C82FB6">
          <w:pPr>
            <w:pStyle w:val="TOCHeading"/>
          </w:pPr>
          <w:r>
            <w:t>Contents</w:t>
          </w:r>
        </w:p>
        <w:p w14:paraId="4B145F48" w14:textId="5C0ACA91" w:rsidR="00C82FB6" w:rsidRDefault="00C82FB6">
          <w:pPr>
            <w:pStyle w:val="TOC1"/>
            <w:tabs>
              <w:tab w:val="right" w:leader="dot" w:pos="936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132640402" w:history="1">
            <w:r w:rsidRPr="00022959">
              <w:rPr>
                <w:rStyle w:val="Hyperlink"/>
                <w:rFonts w:cstheme="minorHAnsi"/>
                <w:noProof/>
              </w:rPr>
              <w:t>Acknowledgement</w:t>
            </w:r>
            <w:r>
              <w:rPr>
                <w:noProof/>
                <w:webHidden/>
              </w:rPr>
              <w:tab/>
            </w:r>
            <w:r>
              <w:rPr>
                <w:noProof/>
                <w:webHidden/>
              </w:rPr>
              <w:fldChar w:fldCharType="begin"/>
            </w:r>
            <w:r>
              <w:rPr>
                <w:noProof/>
                <w:webHidden/>
              </w:rPr>
              <w:instrText xml:space="preserve"> PAGEREF _Toc132640402 \h </w:instrText>
            </w:r>
            <w:r>
              <w:rPr>
                <w:noProof/>
                <w:webHidden/>
              </w:rPr>
            </w:r>
            <w:r>
              <w:rPr>
                <w:noProof/>
                <w:webHidden/>
              </w:rPr>
              <w:fldChar w:fldCharType="separate"/>
            </w:r>
            <w:r>
              <w:rPr>
                <w:noProof/>
                <w:webHidden/>
              </w:rPr>
              <w:t>2</w:t>
            </w:r>
            <w:r>
              <w:rPr>
                <w:noProof/>
                <w:webHidden/>
              </w:rPr>
              <w:fldChar w:fldCharType="end"/>
            </w:r>
          </w:hyperlink>
        </w:p>
        <w:p w14:paraId="67983A40" w14:textId="41F76F11" w:rsidR="00C82FB6" w:rsidRDefault="00000000">
          <w:pPr>
            <w:pStyle w:val="TOC1"/>
            <w:tabs>
              <w:tab w:val="right" w:leader="dot" w:pos="9360"/>
            </w:tabs>
            <w:rPr>
              <w:rFonts w:asciiTheme="minorHAnsi" w:eastAsiaTheme="minorEastAsia" w:hAnsiTheme="minorHAnsi" w:cstheme="minorBidi"/>
              <w:noProof/>
              <w:lang w:val="en-AU" w:eastAsia="en-AU"/>
            </w:rPr>
          </w:pPr>
          <w:hyperlink w:anchor="_Toc132640403" w:history="1">
            <w:r w:rsidR="00C82FB6" w:rsidRPr="00022959">
              <w:rPr>
                <w:rStyle w:val="Hyperlink"/>
                <w:rFonts w:cstheme="minorHAnsi"/>
                <w:noProof/>
              </w:rPr>
              <w:t>Disclaimer</w:t>
            </w:r>
            <w:r w:rsidR="00C82FB6">
              <w:rPr>
                <w:noProof/>
                <w:webHidden/>
              </w:rPr>
              <w:tab/>
            </w:r>
            <w:r w:rsidR="00C82FB6">
              <w:rPr>
                <w:noProof/>
                <w:webHidden/>
              </w:rPr>
              <w:fldChar w:fldCharType="begin"/>
            </w:r>
            <w:r w:rsidR="00C82FB6">
              <w:rPr>
                <w:noProof/>
                <w:webHidden/>
              </w:rPr>
              <w:instrText xml:space="preserve"> PAGEREF _Toc132640403 \h </w:instrText>
            </w:r>
            <w:r w:rsidR="00C82FB6">
              <w:rPr>
                <w:noProof/>
                <w:webHidden/>
              </w:rPr>
            </w:r>
            <w:r w:rsidR="00C82FB6">
              <w:rPr>
                <w:noProof/>
                <w:webHidden/>
              </w:rPr>
              <w:fldChar w:fldCharType="separate"/>
            </w:r>
            <w:r w:rsidR="00C82FB6">
              <w:rPr>
                <w:noProof/>
                <w:webHidden/>
              </w:rPr>
              <w:t>2</w:t>
            </w:r>
            <w:r w:rsidR="00C82FB6">
              <w:rPr>
                <w:noProof/>
                <w:webHidden/>
              </w:rPr>
              <w:fldChar w:fldCharType="end"/>
            </w:r>
          </w:hyperlink>
        </w:p>
        <w:p w14:paraId="55FF9512" w14:textId="537842B3" w:rsidR="00C82FB6" w:rsidRDefault="00000000">
          <w:pPr>
            <w:pStyle w:val="TOC1"/>
            <w:tabs>
              <w:tab w:val="right" w:leader="dot" w:pos="9360"/>
            </w:tabs>
            <w:rPr>
              <w:rFonts w:asciiTheme="minorHAnsi" w:eastAsiaTheme="minorEastAsia" w:hAnsiTheme="minorHAnsi" w:cstheme="minorBidi"/>
              <w:noProof/>
              <w:lang w:val="en-AU" w:eastAsia="en-AU"/>
            </w:rPr>
          </w:pPr>
          <w:hyperlink w:anchor="_Toc132640404" w:history="1">
            <w:r w:rsidR="00C82FB6" w:rsidRPr="00022959">
              <w:rPr>
                <w:rStyle w:val="Hyperlink"/>
                <w:noProof/>
                <w:spacing w:val="-1"/>
              </w:rPr>
              <w:t>1.</w:t>
            </w:r>
            <w:r w:rsidR="00C82FB6">
              <w:rPr>
                <w:rFonts w:asciiTheme="minorHAnsi" w:eastAsiaTheme="minorEastAsia" w:hAnsiTheme="minorHAnsi" w:cstheme="minorBidi"/>
                <w:noProof/>
                <w:lang w:val="en-AU" w:eastAsia="en-AU"/>
              </w:rPr>
              <w:tab/>
            </w:r>
            <w:r w:rsidR="00C82FB6" w:rsidRPr="00022959">
              <w:rPr>
                <w:rStyle w:val="Hyperlink"/>
                <w:noProof/>
                <w:spacing w:val="-2"/>
              </w:rPr>
              <w:t>Introduction</w:t>
            </w:r>
            <w:r w:rsidR="00C82FB6">
              <w:rPr>
                <w:noProof/>
                <w:webHidden/>
              </w:rPr>
              <w:tab/>
            </w:r>
            <w:r w:rsidR="00C82FB6">
              <w:rPr>
                <w:noProof/>
                <w:webHidden/>
              </w:rPr>
              <w:fldChar w:fldCharType="begin"/>
            </w:r>
            <w:r w:rsidR="00C82FB6">
              <w:rPr>
                <w:noProof/>
                <w:webHidden/>
              </w:rPr>
              <w:instrText xml:space="preserve"> PAGEREF _Toc132640404 \h </w:instrText>
            </w:r>
            <w:r w:rsidR="00C82FB6">
              <w:rPr>
                <w:noProof/>
                <w:webHidden/>
              </w:rPr>
            </w:r>
            <w:r w:rsidR="00C82FB6">
              <w:rPr>
                <w:noProof/>
                <w:webHidden/>
              </w:rPr>
              <w:fldChar w:fldCharType="separate"/>
            </w:r>
            <w:r w:rsidR="00C82FB6">
              <w:rPr>
                <w:noProof/>
                <w:webHidden/>
              </w:rPr>
              <w:t>1</w:t>
            </w:r>
            <w:r w:rsidR="00C82FB6">
              <w:rPr>
                <w:noProof/>
                <w:webHidden/>
              </w:rPr>
              <w:fldChar w:fldCharType="end"/>
            </w:r>
          </w:hyperlink>
        </w:p>
        <w:p w14:paraId="4906BBFD" w14:textId="078C62CA" w:rsidR="00C82FB6" w:rsidRDefault="00000000">
          <w:pPr>
            <w:pStyle w:val="TOC1"/>
            <w:tabs>
              <w:tab w:val="right" w:leader="dot" w:pos="9360"/>
            </w:tabs>
            <w:rPr>
              <w:rFonts w:asciiTheme="minorHAnsi" w:eastAsiaTheme="minorEastAsia" w:hAnsiTheme="minorHAnsi" w:cstheme="minorBidi"/>
              <w:noProof/>
              <w:lang w:val="en-AU" w:eastAsia="en-AU"/>
            </w:rPr>
          </w:pPr>
          <w:hyperlink w:anchor="_Toc132640405" w:history="1">
            <w:r w:rsidR="00C82FB6" w:rsidRPr="00022959">
              <w:rPr>
                <w:rStyle w:val="Hyperlink"/>
                <w:noProof/>
                <w:spacing w:val="-1"/>
              </w:rPr>
              <w:t>2.</w:t>
            </w:r>
            <w:r w:rsidR="00C82FB6">
              <w:rPr>
                <w:rFonts w:asciiTheme="minorHAnsi" w:eastAsiaTheme="minorEastAsia" w:hAnsiTheme="minorHAnsi" w:cstheme="minorBidi"/>
                <w:noProof/>
                <w:lang w:val="en-AU" w:eastAsia="en-AU"/>
              </w:rPr>
              <w:tab/>
            </w:r>
            <w:r w:rsidR="00C82FB6" w:rsidRPr="00022959">
              <w:rPr>
                <w:rStyle w:val="Hyperlink"/>
                <w:noProof/>
              </w:rPr>
              <w:t>PHN</w:t>
            </w:r>
            <w:r w:rsidR="00C82FB6" w:rsidRPr="00022959">
              <w:rPr>
                <w:rStyle w:val="Hyperlink"/>
                <w:noProof/>
                <w:spacing w:val="-3"/>
              </w:rPr>
              <w:t xml:space="preserve"> </w:t>
            </w:r>
            <w:r w:rsidR="00C82FB6" w:rsidRPr="00022959">
              <w:rPr>
                <w:rStyle w:val="Hyperlink"/>
                <w:noProof/>
              </w:rPr>
              <w:t xml:space="preserve">Program </w:t>
            </w:r>
            <w:r w:rsidR="00C82FB6" w:rsidRPr="00022959">
              <w:rPr>
                <w:rStyle w:val="Hyperlink"/>
                <w:noProof/>
                <w:spacing w:val="-2"/>
              </w:rPr>
              <w:t>Overview</w:t>
            </w:r>
            <w:r w:rsidR="00C82FB6">
              <w:rPr>
                <w:noProof/>
                <w:webHidden/>
              </w:rPr>
              <w:tab/>
            </w:r>
            <w:r w:rsidR="00C82FB6">
              <w:rPr>
                <w:noProof/>
                <w:webHidden/>
              </w:rPr>
              <w:fldChar w:fldCharType="begin"/>
            </w:r>
            <w:r w:rsidR="00C82FB6">
              <w:rPr>
                <w:noProof/>
                <w:webHidden/>
              </w:rPr>
              <w:instrText xml:space="preserve"> PAGEREF _Toc132640405 \h </w:instrText>
            </w:r>
            <w:r w:rsidR="00C82FB6">
              <w:rPr>
                <w:noProof/>
                <w:webHidden/>
              </w:rPr>
            </w:r>
            <w:r w:rsidR="00C82FB6">
              <w:rPr>
                <w:noProof/>
                <w:webHidden/>
              </w:rPr>
              <w:fldChar w:fldCharType="separate"/>
            </w:r>
            <w:r w:rsidR="00C82FB6">
              <w:rPr>
                <w:noProof/>
                <w:webHidden/>
              </w:rPr>
              <w:t>2</w:t>
            </w:r>
            <w:r w:rsidR="00C82FB6">
              <w:rPr>
                <w:noProof/>
                <w:webHidden/>
              </w:rPr>
              <w:fldChar w:fldCharType="end"/>
            </w:r>
          </w:hyperlink>
        </w:p>
        <w:p w14:paraId="2266BAB2" w14:textId="7A72F3CC"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06" w:history="1">
            <w:r w:rsidR="00C82FB6" w:rsidRPr="00022959">
              <w:rPr>
                <w:rStyle w:val="Hyperlink"/>
                <w:noProof/>
                <w:w w:val="99"/>
              </w:rPr>
              <w:t>2.1</w:t>
            </w:r>
            <w:r w:rsidR="00C82FB6">
              <w:rPr>
                <w:rFonts w:asciiTheme="minorHAnsi" w:eastAsiaTheme="minorEastAsia" w:hAnsiTheme="minorHAnsi" w:cstheme="minorBidi"/>
                <w:noProof/>
                <w:lang w:val="en-AU" w:eastAsia="en-AU"/>
              </w:rPr>
              <w:tab/>
            </w:r>
            <w:r w:rsidR="00C82FB6" w:rsidRPr="00022959">
              <w:rPr>
                <w:rStyle w:val="Hyperlink"/>
                <w:noProof/>
              </w:rPr>
              <w:t>Allocation</w:t>
            </w:r>
            <w:r w:rsidR="00C82FB6" w:rsidRPr="00022959">
              <w:rPr>
                <w:rStyle w:val="Hyperlink"/>
                <w:noProof/>
                <w:spacing w:val="-10"/>
              </w:rPr>
              <w:t xml:space="preserve"> </w:t>
            </w:r>
            <w:r w:rsidR="00C82FB6" w:rsidRPr="00022959">
              <w:rPr>
                <w:rStyle w:val="Hyperlink"/>
                <w:noProof/>
              </w:rPr>
              <w:t>of</w:t>
            </w:r>
            <w:r w:rsidR="00C82FB6" w:rsidRPr="00022959">
              <w:rPr>
                <w:rStyle w:val="Hyperlink"/>
                <w:noProof/>
                <w:spacing w:val="-9"/>
              </w:rPr>
              <w:t xml:space="preserve"> </w:t>
            </w:r>
            <w:r w:rsidR="00C82FB6" w:rsidRPr="00022959">
              <w:rPr>
                <w:rStyle w:val="Hyperlink"/>
                <w:noProof/>
              </w:rPr>
              <w:t>PHN</w:t>
            </w:r>
            <w:r w:rsidR="00C82FB6" w:rsidRPr="00022959">
              <w:rPr>
                <w:rStyle w:val="Hyperlink"/>
                <w:noProof/>
                <w:spacing w:val="-9"/>
              </w:rPr>
              <w:t xml:space="preserve"> </w:t>
            </w:r>
            <w:r w:rsidR="00C82FB6" w:rsidRPr="00022959">
              <w:rPr>
                <w:rStyle w:val="Hyperlink"/>
                <w:noProof/>
                <w:spacing w:val="-2"/>
              </w:rPr>
              <w:t>Funding</w:t>
            </w:r>
            <w:r w:rsidR="00C82FB6">
              <w:rPr>
                <w:noProof/>
                <w:webHidden/>
              </w:rPr>
              <w:tab/>
            </w:r>
            <w:r w:rsidR="00C82FB6">
              <w:rPr>
                <w:noProof/>
                <w:webHidden/>
              </w:rPr>
              <w:fldChar w:fldCharType="begin"/>
            </w:r>
            <w:r w:rsidR="00C82FB6">
              <w:rPr>
                <w:noProof/>
                <w:webHidden/>
              </w:rPr>
              <w:instrText xml:space="preserve"> PAGEREF _Toc132640406 \h </w:instrText>
            </w:r>
            <w:r w:rsidR="00C82FB6">
              <w:rPr>
                <w:noProof/>
                <w:webHidden/>
              </w:rPr>
            </w:r>
            <w:r w:rsidR="00C82FB6">
              <w:rPr>
                <w:noProof/>
                <w:webHidden/>
              </w:rPr>
              <w:fldChar w:fldCharType="separate"/>
            </w:r>
            <w:r w:rsidR="00C82FB6">
              <w:rPr>
                <w:noProof/>
                <w:webHidden/>
              </w:rPr>
              <w:t>2</w:t>
            </w:r>
            <w:r w:rsidR="00C82FB6">
              <w:rPr>
                <w:noProof/>
                <w:webHidden/>
              </w:rPr>
              <w:fldChar w:fldCharType="end"/>
            </w:r>
          </w:hyperlink>
        </w:p>
        <w:p w14:paraId="5A14F3B6" w14:textId="55E7B492"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07" w:history="1">
            <w:r w:rsidR="00C82FB6" w:rsidRPr="00022959">
              <w:rPr>
                <w:rStyle w:val="Hyperlink"/>
                <w:noProof/>
                <w:w w:val="99"/>
              </w:rPr>
              <w:t>2.2</w:t>
            </w:r>
            <w:r w:rsidR="00C82FB6">
              <w:rPr>
                <w:rFonts w:asciiTheme="minorHAnsi" w:eastAsiaTheme="minorEastAsia" w:hAnsiTheme="minorHAnsi" w:cstheme="minorBidi"/>
                <w:noProof/>
                <w:lang w:val="en-AU" w:eastAsia="en-AU"/>
              </w:rPr>
              <w:tab/>
            </w:r>
            <w:r w:rsidR="00C82FB6" w:rsidRPr="00022959">
              <w:rPr>
                <w:rStyle w:val="Hyperlink"/>
                <w:noProof/>
              </w:rPr>
              <w:t>Highlights</w:t>
            </w:r>
            <w:r w:rsidR="00C82FB6" w:rsidRPr="00022959">
              <w:rPr>
                <w:rStyle w:val="Hyperlink"/>
                <w:noProof/>
                <w:spacing w:val="-14"/>
              </w:rPr>
              <w:t xml:space="preserve"> </w:t>
            </w:r>
            <w:r w:rsidR="00C82FB6" w:rsidRPr="00022959">
              <w:rPr>
                <w:rStyle w:val="Hyperlink"/>
                <w:noProof/>
              </w:rPr>
              <w:t>for</w:t>
            </w:r>
            <w:r w:rsidR="00C82FB6" w:rsidRPr="00022959">
              <w:rPr>
                <w:rStyle w:val="Hyperlink"/>
                <w:noProof/>
                <w:spacing w:val="-14"/>
              </w:rPr>
              <w:t xml:space="preserve"> </w:t>
            </w:r>
            <w:r w:rsidR="00C82FB6" w:rsidRPr="00022959">
              <w:rPr>
                <w:rStyle w:val="Hyperlink"/>
                <w:noProof/>
              </w:rPr>
              <w:t>2018-</w:t>
            </w:r>
            <w:r w:rsidR="00C82FB6" w:rsidRPr="00022959">
              <w:rPr>
                <w:rStyle w:val="Hyperlink"/>
                <w:noProof/>
                <w:spacing w:val="-5"/>
              </w:rPr>
              <w:t>19</w:t>
            </w:r>
            <w:r w:rsidR="00C82FB6">
              <w:rPr>
                <w:noProof/>
                <w:webHidden/>
              </w:rPr>
              <w:tab/>
            </w:r>
            <w:r w:rsidR="00C82FB6">
              <w:rPr>
                <w:noProof/>
                <w:webHidden/>
              </w:rPr>
              <w:fldChar w:fldCharType="begin"/>
            </w:r>
            <w:r w:rsidR="00C82FB6">
              <w:rPr>
                <w:noProof/>
                <w:webHidden/>
              </w:rPr>
              <w:instrText xml:space="preserve"> PAGEREF _Toc132640407 \h </w:instrText>
            </w:r>
            <w:r w:rsidR="00C82FB6">
              <w:rPr>
                <w:noProof/>
                <w:webHidden/>
              </w:rPr>
            </w:r>
            <w:r w:rsidR="00C82FB6">
              <w:rPr>
                <w:noProof/>
                <w:webHidden/>
              </w:rPr>
              <w:fldChar w:fldCharType="separate"/>
            </w:r>
            <w:r w:rsidR="00C82FB6">
              <w:rPr>
                <w:noProof/>
                <w:webHidden/>
              </w:rPr>
              <w:t>3</w:t>
            </w:r>
            <w:r w:rsidR="00C82FB6">
              <w:rPr>
                <w:noProof/>
                <w:webHidden/>
              </w:rPr>
              <w:fldChar w:fldCharType="end"/>
            </w:r>
          </w:hyperlink>
        </w:p>
        <w:p w14:paraId="70D67E08" w14:textId="7573B2F2"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08" w:history="1">
            <w:r w:rsidR="00C82FB6" w:rsidRPr="00022959">
              <w:rPr>
                <w:rStyle w:val="Hyperlink"/>
                <w:noProof/>
                <w:w w:val="99"/>
              </w:rPr>
              <w:t>2.3</w:t>
            </w:r>
            <w:r w:rsidR="00C82FB6">
              <w:rPr>
                <w:rFonts w:asciiTheme="minorHAnsi" w:eastAsiaTheme="minorEastAsia" w:hAnsiTheme="minorHAnsi" w:cstheme="minorBidi"/>
                <w:noProof/>
                <w:lang w:val="en-AU" w:eastAsia="en-AU"/>
              </w:rPr>
              <w:tab/>
            </w:r>
            <w:r w:rsidR="00C82FB6" w:rsidRPr="00022959">
              <w:rPr>
                <w:rStyle w:val="Hyperlink"/>
                <w:noProof/>
              </w:rPr>
              <w:t>Summary</w:t>
            </w:r>
            <w:r w:rsidR="00C82FB6" w:rsidRPr="00022959">
              <w:rPr>
                <w:rStyle w:val="Hyperlink"/>
                <w:noProof/>
                <w:spacing w:val="-12"/>
              </w:rPr>
              <w:t xml:space="preserve"> </w:t>
            </w:r>
            <w:r w:rsidR="00C82FB6" w:rsidRPr="00022959">
              <w:rPr>
                <w:rStyle w:val="Hyperlink"/>
                <w:noProof/>
              </w:rPr>
              <w:t>of</w:t>
            </w:r>
            <w:r w:rsidR="00C82FB6" w:rsidRPr="00022959">
              <w:rPr>
                <w:rStyle w:val="Hyperlink"/>
                <w:noProof/>
                <w:spacing w:val="-11"/>
              </w:rPr>
              <w:t xml:space="preserve"> </w:t>
            </w:r>
            <w:r w:rsidR="00C82FB6" w:rsidRPr="00022959">
              <w:rPr>
                <w:rStyle w:val="Hyperlink"/>
                <w:noProof/>
              </w:rPr>
              <w:t>Outcome</w:t>
            </w:r>
            <w:r w:rsidR="00C82FB6" w:rsidRPr="00022959">
              <w:rPr>
                <w:rStyle w:val="Hyperlink"/>
                <w:noProof/>
                <w:spacing w:val="-12"/>
              </w:rPr>
              <w:t xml:space="preserve"> </w:t>
            </w:r>
            <w:r w:rsidR="00C82FB6" w:rsidRPr="00022959">
              <w:rPr>
                <w:rStyle w:val="Hyperlink"/>
                <w:noProof/>
                <w:spacing w:val="-2"/>
              </w:rPr>
              <w:t>Achievements</w:t>
            </w:r>
            <w:r w:rsidR="00C82FB6">
              <w:rPr>
                <w:noProof/>
                <w:webHidden/>
              </w:rPr>
              <w:tab/>
            </w:r>
            <w:r w:rsidR="00C82FB6">
              <w:rPr>
                <w:noProof/>
                <w:webHidden/>
              </w:rPr>
              <w:fldChar w:fldCharType="begin"/>
            </w:r>
            <w:r w:rsidR="00C82FB6">
              <w:rPr>
                <w:noProof/>
                <w:webHidden/>
              </w:rPr>
              <w:instrText xml:space="preserve"> PAGEREF _Toc132640408 \h </w:instrText>
            </w:r>
            <w:r w:rsidR="00C82FB6">
              <w:rPr>
                <w:noProof/>
                <w:webHidden/>
              </w:rPr>
            </w:r>
            <w:r w:rsidR="00C82FB6">
              <w:rPr>
                <w:noProof/>
                <w:webHidden/>
              </w:rPr>
              <w:fldChar w:fldCharType="separate"/>
            </w:r>
            <w:r w:rsidR="00C82FB6">
              <w:rPr>
                <w:noProof/>
                <w:webHidden/>
              </w:rPr>
              <w:t>3</w:t>
            </w:r>
            <w:r w:rsidR="00C82FB6">
              <w:rPr>
                <w:noProof/>
                <w:webHidden/>
              </w:rPr>
              <w:fldChar w:fldCharType="end"/>
            </w:r>
          </w:hyperlink>
        </w:p>
        <w:p w14:paraId="6FADEED7" w14:textId="6951393F"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09" w:history="1">
            <w:r w:rsidR="00C82FB6" w:rsidRPr="00022959">
              <w:rPr>
                <w:rStyle w:val="Hyperlink"/>
                <w:noProof/>
                <w:w w:val="99"/>
              </w:rPr>
              <w:t>2.4</w:t>
            </w:r>
            <w:r w:rsidR="00C82FB6">
              <w:rPr>
                <w:rFonts w:asciiTheme="minorHAnsi" w:eastAsiaTheme="minorEastAsia" w:hAnsiTheme="minorHAnsi" w:cstheme="minorBidi"/>
                <w:noProof/>
                <w:lang w:val="en-AU" w:eastAsia="en-AU"/>
              </w:rPr>
              <w:tab/>
            </w:r>
            <w:r w:rsidR="00C82FB6" w:rsidRPr="00022959">
              <w:rPr>
                <w:rStyle w:val="Hyperlink"/>
                <w:noProof/>
              </w:rPr>
              <w:t>Areas</w:t>
            </w:r>
            <w:r w:rsidR="00C82FB6" w:rsidRPr="00022959">
              <w:rPr>
                <w:rStyle w:val="Hyperlink"/>
                <w:noProof/>
                <w:spacing w:val="-10"/>
              </w:rPr>
              <w:t xml:space="preserve"> </w:t>
            </w:r>
            <w:r w:rsidR="00C82FB6" w:rsidRPr="00022959">
              <w:rPr>
                <w:rStyle w:val="Hyperlink"/>
                <w:noProof/>
              </w:rPr>
              <w:t>for</w:t>
            </w:r>
            <w:r w:rsidR="00C82FB6" w:rsidRPr="00022959">
              <w:rPr>
                <w:rStyle w:val="Hyperlink"/>
                <w:noProof/>
                <w:spacing w:val="-9"/>
              </w:rPr>
              <w:t xml:space="preserve"> </w:t>
            </w:r>
            <w:r w:rsidR="00C82FB6" w:rsidRPr="00022959">
              <w:rPr>
                <w:rStyle w:val="Hyperlink"/>
                <w:noProof/>
              </w:rPr>
              <w:t>Improvement</w:t>
            </w:r>
            <w:r w:rsidR="00C82FB6" w:rsidRPr="00022959">
              <w:rPr>
                <w:rStyle w:val="Hyperlink"/>
                <w:noProof/>
                <w:spacing w:val="-9"/>
              </w:rPr>
              <w:t xml:space="preserve"> </w:t>
            </w:r>
            <w:r w:rsidR="00C82FB6" w:rsidRPr="00022959">
              <w:rPr>
                <w:rStyle w:val="Hyperlink"/>
                <w:noProof/>
              </w:rPr>
              <w:t>in</w:t>
            </w:r>
            <w:r w:rsidR="00C82FB6" w:rsidRPr="00022959">
              <w:rPr>
                <w:rStyle w:val="Hyperlink"/>
                <w:noProof/>
                <w:spacing w:val="-8"/>
              </w:rPr>
              <w:t xml:space="preserve"> </w:t>
            </w:r>
            <w:r w:rsidR="00C82FB6" w:rsidRPr="00022959">
              <w:rPr>
                <w:rStyle w:val="Hyperlink"/>
                <w:noProof/>
              </w:rPr>
              <w:t>Future</w:t>
            </w:r>
            <w:r w:rsidR="00C82FB6" w:rsidRPr="00022959">
              <w:rPr>
                <w:rStyle w:val="Hyperlink"/>
                <w:noProof/>
                <w:spacing w:val="-11"/>
              </w:rPr>
              <w:t xml:space="preserve"> </w:t>
            </w:r>
            <w:r w:rsidR="00C82FB6" w:rsidRPr="00022959">
              <w:rPr>
                <w:rStyle w:val="Hyperlink"/>
                <w:noProof/>
                <w:spacing w:val="-2"/>
              </w:rPr>
              <w:t>Years</w:t>
            </w:r>
            <w:r w:rsidR="00C82FB6">
              <w:rPr>
                <w:noProof/>
                <w:webHidden/>
              </w:rPr>
              <w:tab/>
            </w:r>
            <w:r w:rsidR="00C82FB6">
              <w:rPr>
                <w:noProof/>
                <w:webHidden/>
              </w:rPr>
              <w:fldChar w:fldCharType="begin"/>
            </w:r>
            <w:r w:rsidR="00C82FB6">
              <w:rPr>
                <w:noProof/>
                <w:webHidden/>
              </w:rPr>
              <w:instrText xml:space="preserve"> PAGEREF _Toc132640409 \h </w:instrText>
            </w:r>
            <w:r w:rsidR="00C82FB6">
              <w:rPr>
                <w:noProof/>
                <w:webHidden/>
              </w:rPr>
            </w:r>
            <w:r w:rsidR="00C82FB6">
              <w:rPr>
                <w:noProof/>
                <w:webHidden/>
              </w:rPr>
              <w:fldChar w:fldCharType="separate"/>
            </w:r>
            <w:r w:rsidR="00C82FB6">
              <w:rPr>
                <w:noProof/>
                <w:webHidden/>
              </w:rPr>
              <w:t>6</w:t>
            </w:r>
            <w:r w:rsidR="00C82FB6">
              <w:rPr>
                <w:noProof/>
                <w:webHidden/>
              </w:rPr>
              <w:fldChar w:fldCharType="end"/>
            </w:r>
          </w:hyperlink>
        </w:p>
        <w:p w14:paraId="7EB0AAB5" w14:textId="5C097F2C"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10" w:history="1">
            <w:r w:rsidR="00C82FB6" w:rsidRPr="00022959">
              <w:rPr>
                <w:rStyle w:val="Hyperlink"/>
                <w:noProof/>
                <w:w w:val="99"/>
              </w:rPr>
              <w:t>2.5</w:t>
            </w:r>
            <w:r w:rsidR="00C82FB6">
              <w:rPr>
                <w:rFonts w:asciiTheme="minorHAnsi" w:eastAsiaTheme="minorEastAsia" w:hAnsiTheme="minorHAnsi" w:cstheme="minorBidi"/>
                <w:noProof/>
                <w:lang w:val="en-AU" w:eastAsia="en-AU"/>
              </w:rPr>
              <w:tab/>
            </w:r>
            <w:r w:rsidR="00C82FB6" w:rsidRPr="00022959">
              <w:rPr>
                <w:rStyle w:val="Hyperlink"/>
                <w:noProof/>
                <w:spacing w:val="-2"/>
              </w:rPr>
              <w:t>Recommendations</w:t>
            </w:r>
            <w:r w:rsidR="00C82FB6">
              <w:rPr>
                <w:noProof/>
                <w:webHidden/>
              </w:rPr>
              <w:tab/>
            </w:r>
            <w:r w:rsidR="00C82FB6">
              <w:rPr>
                <w:noProof/>
                <w:webHidden/>
              </w:rPr>
              <w:fldChar w:fldCharType="begin"/>
            </w:r>
            <w:r w:rsidR="00C82FB6">
              <w:rPr>
                <w:noProof/>
                <w:webHidden/>
              </w:rPr>
              <w:instrText xml:space="preserve"> PAGEREF _Toc132640410 \h </w:instrText>
            </w:r>
            <w:r w:rsidR="00C82FB6">
              <w:rPr>
                <w:noProof/>
                <w:webHidden/>
              </w:rPr>
            </w:r>
            <w:r w:rsidR="00C82FB6">
              <w:rPr>
                <w:noProof/>
                <w:webHidden/>
              </w:rPr>
              <w:fldChar w:fldCharType="separate"/>
            </w:r>
            <w:r w:rsidR="00C82FB6">
              <w:rPr>
                <w:noProof/>
                <w:webHidden/>
              </w:rPr>
              <w:t>8</w:t>
            </w:r>
            <w:r w:rsidR="00C82FB6">
              <w:rPr>
                <w:noProof/>
                <w:webHidden/>
              </w:rPr>
              <w:fldChar w:fldCharType="end"/>
            </w:r>
          </w:hyperlink>
        </w:p>
        <w:p w14:paraId="5A91E4A7" w14:textId="0FEBCE15" w:rsidR="00C82FB6" w:rsidRDefault="00000000">
          <w:pPr>
            <w:pStyle w:val="TOC1"/>
            <w:tabs>
              <w:tab w:val="right" w:leader="dot" w:pos="9360"/>
            </w:tabs>
            <w:rPr>
              <w:rFonts w:asciiTheme="minorHAnsi" w:eastAsiaTheme="minorEastAsia" w:hAnsiTheme="minorHAnsi" w:cstheme="minorBidi"/>
              <w:noProof/>
              <w:lang w:val="en-AU" w:eastAsia="en-AU"/>
            </w:rPr>
          </w:pPr>
          <w:hyperlink w:anchor="_Toc132640411" w:history="1">
            <w:r w:rsidR="00C82FB6" w:rsidRPr="00022959">
              <w:rPr>
                <w:rStyle w:val="Hyperlink"/>
                <w:noProof/>
                <w:spacing w:val="-1"/>
              </w:rPr>
              <w:t>3.</w:t>
            </w:r>
            <w:r w:rsidR="00C82FB6">
              <w:rPr>
                <w:rFonts w:asciiTheme="minorHAnsi" w:eastAsiaTheme="minorEastAsia" w:hAnsiTheme="minorHAnsi" w:cstheme="minorBidi"/>
                <w:noProof/>
                <w:lang w:val="en-AU" w:eastAsia="en-AU"/>
              </w:rPr>
              <w:tab/>
            </w:r>
            <w:r w:rsidR="00C82FB6" w:rsidRPr="00022959">
              <w:rPr>
                <w:rStyle w:val="Hyperlink"/>
                <w:noProof/>
              </w:rPr>
              <w:t>Indicator</w:t>
            </w:r>
            <w:r w:rsidR="00C82FB6" w:rsidRPr="00022959">
              <w:rPr>
                <w:rStyle w:val="Hyperlink"/>
                <w:noProof/>
                <w:spacing w:val="-14"/>
              </w:rPr>
              <w:t xml:space="preserve"> </w:t>
            </w:r>
            <w:r w:rsidR="00C82FB6" w:rsidRPr="00022959">
              <w:rPr>
                <w:rStyle w:val="Hyperlink"/>
                <w:noProof/>
                <w:spacing w:val="-2"/>
              </w:rPr>
              <w:t>Assessment</w:t>
            </w:r>
            <w:r w:rsidR="00C82FB6">
              <w:rPr>
                <w:noProof/>
                <w:webHidden/>
              </w:rPr>
              <w:tab/>
            </w:r>
            <w:r w:rsidR="00C82FB6">
              <w:rPr>
                <w:noProof/>
                <w:webHidden/>
              </w:rPr>
              <w:fldChar w:fldCharType="begin"/>
            </w:r>
            <w:r w:rsidR="00C82FB6">
              <w:rPr>
                <w:noProof/>
                <w:webHidden/>
              </w:rPr>
              <w:instrText xml:space="preserve"> PAGEREF _Toc132640411 \h </w:instrText>
            </w:r>
            <w:r w:rsidR="00C82FB6">
              <w:rPr>
                <w:noProof/>
                <w:webHidden/>
              </w:rPr>
            </w:r>
            <w:r w:rsidR="00C82FB6">
              <w:rPr>
                <w:noProof/>
                <w:webHidden/>
              </w:rPr>
              <w:fldChar w:fldCharType="separate"/>
            </w:r>
            <w:r w:rsidR="00C82FB6">
              <w:rPr>
                <w:noProof/>
                <w:webHidden/>
              </w:rPr>
              <w:t>9</w:t>
            </w:r>
            <w:r w:rsidR="00C82FB6">
              <w:rPr>
                <w:noProof/>
                <w:webHidden/>
              </w:rPr>
              <w:fldChar w:fldCharType="end"/>
            </w:r>
          </w:hyperlink>
        </w:p>
        <w:p w14:paraId="29FDC119" w14:textId="2C9535B1"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12" w:history="1">
            <w:r w:rsidR="00C82FB6" w:rsidRPr="00022959">
              <w:rPr>
                <w:rStyle w:val="Hyperlink"/>
                <w:noProof/>
                <w:w w:val="99"/>
              </w:rPr>
              <w:t>3.1</w:t>
            </w:r>
            <w:r w:rsidR="00C82FB6">
              <w:rPr>
                <w:rFonts w:asciiTheme="minorHAnsi" w:eastAsiaTheme="minorEastAsia" w:hAnsiTheme="minorHAnsi" w:cstheme="minorBidi"/>
                <w:noProof/>
                <w:lang w:val="en-AU" w:eastAsia="en-AU"/>
              </w:rPr>
              <w:tab/>
            </w:r>
            <w:r w:rsidR="00C82FB6" w:rsidRPr="00022959">
              <w:rPr>
                <w:rStyle w:val="Hyperlink"/>
                <w:noProof/>
              </w:rPr>
              <w:t>Addressing</w:t>
            </w:r>
            <w:r w:rsidR="00C82FB6" w:rsidRPr="00022959">
              <w:rPr>
                <w:rStyle w:val="Hyperlink"/>
                <w:noProof/>
                <w:spacing w:val="-22"/>
              </w:rPr>
              <w:t xml:space="preserve"> </w:t>
            </w:r>
            <w:r w:rsidR="00C82FB6" w:rsidRPr="00022959">
              <w:rPr>
                <w:rStyle w:val="Hyperlink"/>
                <w:noProof/>
                <w:spacing w:val="-2"/>
              </w:rPr>
              <w:t>Needs</w:t>
            </w:r>
            <w:r w:rsidR="00C82FB6">
              <w:rPr>
                <w:noProof/>
                <w:webHidden/>
              </w:rPr>
              <w:tab/>
            </w:r>
            <w:r w:rsidR="00C82FB6">
              <w:rPr>
                <w:noProof/>
                <w:webHidden/>
              </w:rPr>
              <w:fldChar w:fldCharType="begin"/>
            </w:r>
            <w:r w:rsidR="00C82FB6">
              <w:rPr>
                <w:noProof/>
                <w:webHidden/>
              </w:rPr>
              <w:instrText xml:space="preserve"> PAGEREF _Toc132640412 \h </w:instrText>
            </w:r>
            <w:r w:rsidR="00C82FB6">
              <w:rPr>
                <w:noProof/>
                <w:webHidden/>
              </w:rPr>
            </w:r>
            <w:r w:rsidR="00C82FB6">
              <w:rPr>
                <w:noProof/>
                <w:webHidden/>
              </w:rPr>
              <w:fldChar w:fldCharType="separate"/>
            </w:r>
            <w:r w:rsidR="00C82FB6">
              <w:rPr>
                <w:noProof/>
                <w:webHidden/>
              </w:rPr>
              <w:t>9</w:t>
            </w:r>
            <w:r w:rsidR="00C82FB6">
              <w:rPr>
                <w:noProof/>
                <w:webHidden/>
              </w:rPr>
              <w:fldChar w:fldCharType="end"/>
            </w:r>
          </w:hyperlink>
        </w:p>
        <w:p w14:paraId="06E59B2D" w14:textId="364D2D4A"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13" w:history="1">
            <w:r w:rsidR="00C82FB6" w:rsidRPr="00022959">
              <w:rPr>
                <w:rStyle w:val="Hyperlink"/>
                <w:noProof/>
                <w:w w:val="99"/>
              </w:rPr>
              <w:t>3.2</w:t>
            </w:r>
            <w:r w:rsidR="00C82FB6">
              <w:rPr>
                <w:rFonts w:asciiTheme="minorHAnsi" w:eastAsiaTheme="minorEastAsia" w:hAnsiTheme="minorHAnsi" w:cstheme="minorBidi"/>
                <w:noProof/>
                <w:lang w:val="en-AU" w:eastAsia="en-AU"/>
              </w:rPr>
              <w:tab/>
            </w:r>
            <w:r w:rsidR="00C82FB6" w:rsidRPr="00022959">
              <w:rPr>
                <w:rStyle w:val="Hyperlink"/>
                <w:noProof/>
              </w:rPr>
              <w:t>Quality</w:t>
            </w:r>
            <w:r w:rsidR="00C82FB6" w:rsidRPr="00022959">
              <w:rPr>
                <w:rStyle w:val="Hyperlink"/>
                <w:noProof/>
                <w:spacing w:val="-13"/>
              </w:rPr>
              <w:t xml:space="preserve"> </w:t>
            </w:r>
            <w:r w:rsidR="00C82FB6" w:rsidRPr="00022959">
              <w:rPr>
                <w:rStyle w:val="Hyperlink"/>
                <w:noProof/>
                <w:spacing w:val="-4"/>
              </w:rPr>
              <w:t>Care</w:t>
            </w:r>
            <w:r w:rsidR="00C82FB6">
              <w:rPr>
                <w:noProof/>
                <w:webHidden/>
              </w:rPr>
              <w:tab/>
            </w:r>
            <w:r w:rsidR="00C82FB6">
              <w:rPr>
                <w:noProof/>
                <w:webHidden/>
              </w:rPr>
              <w:fldChar w:fldCharType="begin"/>
            </w:r>
            <w:r w:rsidR="00C82FB6">
              <w:rPr>
                <w:noProof/>
                <w:webHidden/>
              </w:rPr>
              <w:instrText xml:space="preserve"> PAGEREF _Toc132640413 \h </w:instrText>
            </w:r>
            <w:r w:rsidR="00C82FB6">
              <w:rPr>
                <w:noProof/>
                <w:webHidden/>
              </w:rPr>
            </w:r>
            <w:r w:rsidR="00C82FB6">
              <w:rPr>
                <w:noProof/>
                <w:webHidden/>
              </w:rPr>
              <w:fldChar w:fldCharType="separate"/>
            </w:r>
            <w:r w:rsidR="00C82FB6">
              <w:rPr>
                <w:noProof/>
                <w:webHidden/>
              </w:rPr>
              <w:t>12</w:t>
            </w:r>
            <w:r w:rsidR="00C82FB6">
              <w:rPr>
                <w:noProof/>
                <w:webHidden/>
              </w:rPr>
              <w:fldChar w:fldCharType="end"/>
            </w:r>
          </w:hyperlink>
        </w:p>
        <w:p w14:paraId="317EBE94" w14:textId="738C79B9"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14" w:history="1">
            <w:r w:rsidR="00C82FB6" w:rsidRPr="00022959">
              <w:rPr>
                <w:rStyle w:val="Hyperlink"/>
                <w:noProof/>
                <w:w w:val="99"/>
              </w:rPr>
              <w:t>3.3</w:t>
            </w:r>
            <w:r w:rsidR="00C82FB6">
              <w:rPr>
                <w:rFonts w:asciiTheme="minorHAnsi" w:eastAsiaTheme="minorEastAsia" w:hAnsiTheme="minorHAnsi" w:cstheme="minorBidi"/>
                <w:noProof/>
                <w:lang w:val="en-AU" w:eastAsia="en-AU"/>
              </w:rPr>
              <w:tab/>
            </w:r>
            <w:r w:rsidR="00C82FB6" w:rsidRPr="00022959">
              <w:rPr>
                <w:rStyle w:val="Hyperlink"/>
                <w:noProof/>
              </w:rPr>
              <w:t>Improving</w:t>
            </w:r>
            <w:r w:rsidR="00C82FB6" w:rsidRPr="00022959">
              <w:rPr>
                <w:rStyle w:val="Hyperlink"/>
                <w:noProof/>
                <w:spacing w:val="-19"/>
              </w:rPr>
              <w:t xml:space="preserve"> </w:t>
            </w:r>
            <w:r w:rsidR="00C82FB6" w:rsidRPr="00022959">
              <w:rPr>
                <w:rStyle w:val="Hyperlink"/>
                <w:noProof/>
                <w:spacing w:val="-2"/>
              </w:rPr>
              <w:t>Access</w:t>
            </w:r>
            <w:r w:rsidR="00C82FB6">
              <w:rPr>
                <w:noProof/>
                <w:webHidden/>
              </w:rPr>
              <w:tab/>
            </w:r>
            <w:r w:rsidR="00C82FB6">
              <w:rPr>
                <w:noProof/>
                <w:webHidden/>
              </w:rPr>
              <w:fldChar w:fldCharType="begin"/>
            </w:r>
            <w:r w:rsidR="00C82FB6">
              <w:rPr>
                <w:noProof/>
                <w:webHidden/>
              </w:rPr>
              <w:instrText xml:space="preserve"> PAGEREF _Toc132640414 \h </w:instrText>
            </w:r>
            <w:r w:rsidR="00C82FB6">
              <w:rPr>
                <w:noProof/>
                <w:webHidden/>
              </w:rPr>
            </w:r>
            <w:r w:rsidR="00C82FB6">
              <w:rPr>
                <w:noProof/>
                <w:webHidden/>
              </w:rPr>
              <w:fldChar w:fldCharType="separate"/>
            </w:r>
            <w:r w:rsidR="00C82FB6">
              <w:rPr>
                <w:noProof/>
                <w:webHidden/>
              </w:rPr>
              <w:t>23</w:t>
            </w:r>
            <w:r w:rsidR="00C82FB6">
              <w:rPr>
                <w:noProof/>
                <w:webHidden/>
              </w:rPr>
              <w:fldChar w:fldCharType="end"/>
            </w:r>
          </w:hyperlink>
        </w:p>
        <w:p w14:paraId="6661F434" w14:textId="45B66942"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15" w:history="1">
            <w:r w:rsidR="00C82FB6" w:rsidRPr="00022959">
              <w:rPr>
                <w:rStyle w:val="Hyperlink"/>
                <w:noProof/>
                <w:w w:val="99"/>
              </w:rPr>
              <w:t>3.4</w:t>
            </w:r>
            <w:r w:rsidR="00C82FB6">
              <w:rPr>
                <w:rFonts w:asciiTheme="minorHAnsi" w:eastAsiaTheme="minorEastAsia" w:hAnsiTheme="minorHAnsi" w:cstheme="minorBidi"/>
                <w:noProof/>
                <w:lang w:val="en-AU" w:eastAsia="en-AU"/>
              </w:rPr>
              <w:tab/>
            </w:r>
            <w:r w:rsidR="00C82FB6" w:rsidRPr="00022959">
              <w:rPr>
                <w:rStyle w:val="Hyperlink"/>
                <w:noProof/>
              </w:rPr>
              <w:t>Coordinated</w:t>
            </w:r>
            <w:r w:rsidR="00C82FB6" w:rsidRPr="00022959">
              <w:rPr>
                <w:rStyle w:val="Hyperlink"/>
                <w:noProof/>
                <w:spacing w:val="-19"/>
              </w:rPr>
              <w:t xml:space="preserve"> </w:t>
            </w:r>
            <w:r w:rsidR="00C82FB6" w:rsidRPr="00022959">
              <w:rPr>
                <w:rStyle w:val="Hyperlink"/>
                <w:noProof/>
                <w:spacing w:val="-4"/>
              </w:rPr>
              <w:t>Care</w:t>
            </w:r>
            <w:r w:rsidR="00C82FB6">
              <w:rPr>
                <w:noProof/>
                <w:webHidden/>
              </w:rPr>
              <w:tab/>
            </w:r>
            <w:r w:rsidR="00C82FB6">
              <w:rPr>
                <w:noProof/>
                <w:webHidden/>
              </w:rPr>
              <w:fldChar w:fldCharType="begin"/>
            </w:r>
            <w:r w:rsidR="00C82FB6">
              <w:rPr>
                <w:noProof/>
                <w:webHidden/>
              </w:rPr>
              <w:instrText xml:space="preserve"> PAGEREF _Toc132640415 \h </w:instrText>
            </w:r>
            <w:r w:rsidR="00C82FB6">
              <w:rPr>
                <w:noProof/>
                <w:webHidden/>
              </w:rPr>
            </w:r>
            <w:r w:rsidR="00C82FB6">
              <w:rPr>
                <w:noProof/>
                <w:webHidden/>
              </w:rPr>
              <w:fldChar w:fldCharType="separate"/>
            </w:r>
            <w:r w:rsidR="00C82FB6">
              <w:rPr>
                <w:noProof/>
                <w:webHidden/>
              </w:rPr>
              <w:t>27</w:t>
            </w:r>
            <w:r w:rsidR="00C82FB6">
              <w:rPr>
                <w:noProof/>
                <w:webHidden/>
              </w:rPr>
              <w:fldChar w:fldCharType="end"/>
            </w:r>
          </w:hyperlink>
        </w:p>
        <w:p w14:paraId="56E250D2" w14:textId="50FAF5C6" w:rsidR="00C82FB6" w:rsidRDefault="00000000">
          <w:pPr>
            <w:pStyle w:val="TOC2"/>
            <w:tabs>
              <w:tab w:val="right" w:leader="dot" w:pos="9360"/>
            </w:tabs>
            <w:rPr>
              <w:rFonts w:asciiTheme="minorHAnsi" w:eastAsiaTheme="minorEastAsia" w:hAnsiTheme="minorHAnsi" w:cstheme="minorBidi"/>
              <w:noProof/>
              <w:lang w:val="en-AU" w:eastAsia="en-AU"/>
            </w:rPr>
          </w:pPr>
          <w:hyperlink w:anchor="_Toc132640416" w:history="1">
            <w:r w:rsidR="00C82FB6" w:rsidRPr="00022959">
              <w:rPr>
                <w:rStyle w:val="Hyperlink"/>
                <w:noProof/>
                <w:w w:val="99"/>
              </w:rPr>
              <w:t>3.5</w:t>
            </w:r>
            <w:r w:rsidR="00C82FB6">
              <w:rPr>
                <w:rFonts w:asciiTheme="minorHAnsi" w:eastAsiaTheme="minorEastAsia" w:hAnsiTheme="minorHAnsi" w:cstheme="minorBidi"/>
                <w:noProof/>
                <w:lang w:val="en-AU" w:eastAsia="en-AU"/>
              </w:rPr>
              <w:tab/>
            </w:r>
            <w:r w:rsidR="00C82FB6" w:rsidRPr="00022959">
              <w:rPr>
                <w:rStyle w:val="Hyperlink"/>
                <w:noProof/>
              </w:rPr>
              <w:t>Capable</w:t>
            </w:r>
            <w:r w:rsidR="00C82FB6" w:rsidRPr="00022959">
              <w:rPr>
                <w:rStyle w:val="Hyperlink"/>
                <w:noProof/>
                <w:spacing w:val="-13"/>
              </w:rPr>
              <w:t xml:space="preserve"> </w:t>
            </w:r>
            <w:r w:rsidR="00C82FB6" w:rsidRPr="00022959">
              <w:rPr>
                <w:rStyle w:val="Hyperlink"/>
                <w:noProof/>
                <w:spacing w:val="-2"/>
              </w:rPr>
              <w:t>Organisations</w:t>
            </w:r>
            <w:r w:rsidR="00C82FB6">
              <w:rPr>
                <w:noProof/>
                <w:webHidden/>
              </w:rPr>
              <w:tab/>
            </w:r>
            <w:r w:rsidR="00C82FB6">
              <w:rPr>
                <w:noProof/>
                <w:webHidden/>
              </w:rPr>
              <w:fldChar w:fldCharType="begin"/>
            </w:r>
            <w:r w:rsidR="00C82FB6">
              <w:rPr>
                <w:noProof/>
                <w:webHidden/>
              </w:rPr>
              <w:instrText xml:space="preserve"> PAGEREF _Toc132640416 \h </w:instrText>
            </w:r>
            <w:r w:rsidR="00C82FB6">
              <w:rPr>
                <w:noProof/>
                <w:webHidden/>
              </w:rPr>
            </w:r>
            <w:r w:rsidR="00C82FB6">
              <w:rPr>
                <w:noProof/>
                <w:webHidden/>
              </w:rPr>
              <w:fldChar w:fldCharType="separate"/>
            </w:r>
            <w:r w:rsidR="00C82FB6">
              <w:rPr>
                <w:noProof/>
                <w:webHidden/>
              </w:rPr>
              <w:t>31</w:t>
            </w:r>
            <w:r w:rsidR="00C82FB6">
              <w:rPr>
                <w:noProof/>
                <w:webHidden/>
              </w:rPr>
              <w:fldChar w:fldCharType="end"/>
            </w:r>
          </w:hyperlink>
        </w:p>
        <w:p w14:paraId="434371A3" w14:textId="3F6402E9" w:rsidR="00C82FB6" w:rsidRDefault="00000000">
          <w:pPr>
            <w:pStyle w:val="TOC1"/>
            <w:tabs>
              <w:tab w:val="right" w:leader="dot" w:pos="9360"/>
            </w:tabs>
            <w:rPr>
              <w:rFonts w:asciiTheme="minorHAnsi" w:eastAsiaTheme="minorEastAsia" w:hAnsiTheme="minorHAnsi" w:cstheme="minorBidi"/>
              <w:noProof/>
              <w:lang w:val="en-AU" w:eastAsia="en-AU"/>
            </w:rPr>
          </w:pPr>
          <w:hyperlink w:anchor="_Toc132640417" w:history="1">
            <w:r w:rsidR="00C82FB6" w:rsidRPr="00022959">
              <w:rPr>
                <w:rStyle w:val="Hyperlink"/>
                <w:noProof/>
                <w:spacing w:val="-1"/>
              </w:rPr>
              <w:t>4.</w:t>
            </w:r>
            <w:r w:rsidR="00C82FB6">
              <w:rPr>
                <w:rFonts w:asciiTheme="minorHAnsi" w:eastAsiaTheme="minorEastAsia" w:hAnsiTheme="minorHAnsi" w:cstheme="minorBidi"/>
                <w:noProof/>
                <w:lang w:val="en-AU" w:eastAsia="en-AU"/>
              </w:rPr>
              <w:tab/>
            </w:r>
            <w:r w:rsidR="00C82FB6" w:rsidRPr="00022959">
              <w:rPr>
                <w:rStyle w:val="Hyperlink"/>
                <w:noProof/>
              </w:rPr>
              <w:t>Good</w:t>
            </w:r>
            <w:r w:rsidR="00C82FB6" w:rsidRPr="00022959">
              <w:rPr>
                <w:rStyle w:val="Hyperlink"/>
                <w:noProof/>
                <w:spacing w:val="-1"/>
              </w:rPr>
              <w:t xml:space="preserve"> </w:t>
            </w:r>
            <w:r w:rsidR="00C82FB6" w:rsidRPr="00022959">
              <w:rPr>
                <w:rStyle w:val="Hyperlink"/>
                <w:noProof/>
              </w:rPr>
              <w:t>News</w:t>
            </w:r>
            <w:r w:rsidR="00C82FB6" w:rsidRPr="00022959">
              <w:rPr>
                <w:rStyle w:val="Hyperlink"/>
                <w:noProof/>
                <w:spacing w:val="-1"/>
              </w:rPr>
              <w:t xml:space="preserve"> </w:t>
            </w:r>
            <w:r w:rsidR="00C82FB6" w:rsidRPr="00022959">
              <w:rPr>
                <w:rStyle w:val="Hyperlink"/>
                <w:noProof/>
                <w:spacing w:val="-2"/>
              </w:rPr>
              <w:t>Stories</w:t>
            </w:r>
            <w:r w:rsidR="00C82FB6">
              <w:rPr>
                <w:noProof/>
                <w:webHidden/>
              </w:rPr>
              <w:tab/>
            </w:r>
            <w:r w:rsidR="00C82FB6">
              <w:rPr>
                <w:noProof/>
                <w:webHidden/>
              </w:rPr>
              <w:fldChar w:fldCharType="begin"/>
            </w:r>
            <w:r w:rsidR="00C82FB6">
              <w:rPr>
                <w:noProof/>
                <w:webHidden/>
              </w:rPr>
              <w:instrText xml:space="preserve"> PAGEREF _Toc132640417 \h </w:instrText>
            </w:r>
            <w:r w:rsidR="00C82FB6">
              <w:rPr>
                <w:noProof/>
                <w:webHidden/>
              </w:rPr>
            </w:r>
            <w:r w:rsidR="00C82FB6">
              <w:rPr>
                <w:noProof/>
                <w:webHidden/>
              </w:rPr>
              <w:fldChar w:fldCharType="separate"/>
            </w:r>
            <w:r w:rsidR="00C82FB6">
              <w:rPr>
                <w:noProof/>
                <w:webHidden/>
              </w:rPr>
              <w:t>37</w:t>
            </w:r>
            <w:r w:rsidR="00C82FB6">
              <w:rPr>
                <w:noProof/>
                <w:webHidden/>
              </w:rPr>
              <w:fldChar w:fldCharType="end"/>
            </w:r>
          </w:hyperlink>
        </w:p>
        <w:p w14:paraId="0D6B62E5" w14:textId="056C5122" w:rsidR="00C82FB6" w:rsidRDefault="00000000">
          <w:pPr>
            <w:pStyle w:val="TOC3"/>
            <w:tabs>
              <w:tab w:val="right" w:leader="dot" w:pos="9360"/>
            </w:tabs>
            <w:rPr>
              <w:noProof/>
            </w:rPr>
          </w:pPr>
          <w:hyperlink w:anchor="_Toc132640418" w:history="1">
            <w:r w:rsidR="00C82FB6" w:rsidRPr="00022959">
              <w:rPr>
                <w:rStyle w:val="Hyperlink"/>
                <w:noProof/>
              </w:rPr>
              <w:t>GP</w:t>
            </w:r>
            <w:r w:rsidR="00C82FB6" w:rsidRPr="00022959">
              <w:rPr>
                <w:rStyle w:val="Hyperlink"/>
                <w:noProof/>
                <w:spacing w:val="-2"/>
              </w:rPr>
              <w:t xml:space="preserve"> Support</w:t>
            </w:r>
            <w:r w:rsidR="00C82FB6">
              <w:rPr>
                <w:noProof/>
                <w:webHidden/>
              </w:rPr>
              <w:tab/>
            </w:r>
            <w:r w:rsidR="00C82FB6">
              <w:rPr>
                <w:noProof/>
                <w:webHidden/>
              </w:rPr>
              <w:fldChar w:fldCharType="begin"/>
            </w:r>
            <w:r w:rsidR="00C82FB6">
              <w:rPr>
                <w:noProof/>
                <w:webHidden/>
              </w:rPr>
              <w:instrText xml:space="preserve"> PAGEREF _Toc132640418 \h </w:instrText>
            </w:r>
            <w:r w:rsidR="00C82FB6">
              <w:rPr>
                <w:noProof/>
                <w:webHidden/>
              </w:rPr>
            </w:r>
            <w:r w:rsidR="00C82FB6">
              <w:rPr>
                <w:noProof/>
                <w:webHidden/>
              </w:rPr>
              <w:fldChar w:fldCharType="separate"/>
            </w:r>
            <w:r w:rsidR="00C82FB6">
              <w:rPr>
                <w:noProof/>
                <w:webHidden/>
              </w:rPr>
              <w:t>37</w:t>
            </w:r>
            <w:r w:rsidR="00C82FB6">
              <w:rPr>
                <w:noProof/>
                <w:webHidden/>
              </w:rPr>
              <w:fldChar w:fldCharType="end"/>
            </w:r>
          </w:hyperlink>
        </w:p>
        <w:p w14:paraId="6BBD9526" w14:textId="082FD5B2" w:rsidR="00C82FB6" w:rsidRDefault="00000000">
          <w:pPr>
            <w:pStyle w:val="TOC3"/>
            <w:tabs>
              <w:tab w:val="right" w:leader="dot" w:pos="9360"/>
            </w:tabs>
            <w:rPr>
              <w:noProof/>
            </w:rPr>
          </w:pPr>
          <w:hyperlink w:anchor="_Toc132640419" w:history="1">
            <w:r w:rsidR="00C82FB6" w:rsidRPr="00022959">
              <w:rPr>
                <w:rStyle w:val="Hyperlink"/>
                <w:noProof/>
              </w:rPr>
              <w:t>Improving</w:t>
            </w:r>
            <w:r w:rsidR="00C82FB6" w:rsidRPr="00022959">
              <w:rPr>
                <w:rStyle w:val="Hyperlink"/>
                <w:noProof/>
                <w:spacing w:val="-10"/>
              </w:rPr>
              <w:t xml:space="preserve"> </w:t>
            </w:r>
            <w:r w:rsidR="00C82FB6" w:rsidRPr="00022959">
              <w:rPr>
                <w:rStyle w:val="Hyperlink"/>
                <w:noProof/>
                <w:spacing w:val="-2"/>
              </w:rPr>
              <w:t>Access</w:t>
            </w:r>
            <w:r w:rsidR="00C82FB6">
              <w:rPr>
                <w:noProof/>
                <w:webHidden/>
              </w:rPr>
              <w:tab/>
            </w:r>
            <w:r w:rsidR="00C82FB6">
              <w:rPr>
                <w:noProof/>
                <w:webHidden/>
              </w:rPr>
              <w:fldChar w:fldCharType="begin"/>
            </w:r>
            <w:r w:rsidR="00C82FB6">
              <w:rPr>
                <w:noProof/>
                <w:webHidden/>
              </w:rPr>
              <w:instrText xml:space="preserve"> PAGEREF _Toc132640419 \h </w:instrText>
            </w:r>
            <w:r w:rsidR="00C82FB6">
              <w:rPr>
                <w:noProof/>
                <w:webHidden/>
              </w:rPr>
            </w:r>
            <w:r w:rsidR="00C82FB6">
              <w:rPr>
                <w:noProof/>
                <w:webHidden/>
              </w:rPr>
              <w:fldChar w:fldCharType="separate"/>
            </w:r>
            <w:r w:rsidR="00C82FB6">
              <w:rPr>
                <w:noProof/>
                <w:webHidden/>
              </w:rPr>
              <w:t>37</w:t>
            </w:r>
            <w:r w:rsidR="00C82FB6">
              <w:rPr>
                <w:noProof/>
                <w:webHidden/>
              </w:rPr>
              <w:fldChar w:fldCharType="end"/>
            </w:r>
          </w:hyperlink>
        </w:p>
        <w:p w14:paraId="630FC837" w14:textId="6C20A0E4" w:rsidR="00C82FB6" w:rsidRDefault="00000000">
          <w:pPr>
            <w:pStyle w:val="TOC3"/>
            <w:tabs>
              <w:tab w:val="right" w:leader="dot" w:pos="9360"/>
            </w:tabs>
            <w:rPr>
              <w:noProof/>
            </w:rPr>
          </w:pPr>
          <w:hyperlink w:anchor="_Toc132640420" w:history="1">
            <w:r w:rsidR="00C82FB6" w:rsidRPr="00022959">
              <w:rPr>
                <w:rStyle w:val="Hyperlink"/>
                <w:noProof/>
              </w:rPr>
              <w:t>Quality</w:t>
            </w:r>
            <w:r w:rsidR="00C82FB6" w:rsidRPr="00022959">
              <w:rPr>
                <w:rStyle w:val="Hyperlink"/>
                <w:noProof/>
                <w:spacing w:val="-7"/>
              </w:rPr>
              <w:t xml:space="preserve"> </w:t>
            </w:r>
            <w:r w:rsidR="00C82FB6" w:rsidRPr="00022959">
              <w:rPr>
                <w:rStyle w:val="Hyperlink"/>
                <w:noProof/>
                <w:spacing w:val="-4"/>
              </w:rPr>
              <w:t>Care</w:t>
            </w:r>
            <w:r w:rsidR="00C82FB6">
              <w:rPr>
                <w:noProof/>
                <w:webHidden/>
              </w:rPr>
              <w:tab/>
            </w:r>
            <w:r w:rsidR="00C82FB6">
              <w:rPr>
                <w:noProof/>
                <w:webHidden/>
              </w:rPr>
              <w:fldChar w:fldCharType="begin"/>
            </w:r>
            <w:r w:rsidR="00C82FB6">
              <w:rPr>
                <w:noProof/>
                <w:webHidden/>
              </w:rPr>
              <w:instrText xml:space="preserve"> PAGEREF _Toc132640420 \h </w:instrText>
            </w:r>
            <w:r w:rsidR="00C82FB6">
              <w:rPr>
                <w:noProof/>
                <w:webHidden/>
              </w:rPr>
            </w:r>
            <w:r w:rsidR="00C82FB6">
              <w:rPr>
                <w:noProof/>
                <w:webHidden/>
              </w:rPr>
              <w:fldChar w:fldCharType="separate"/>
            </w:r>
            <w:r w:rsidR="00C82FB6">
              <w:rPr>
                <w:noProof/>
                <w:webHidden/>
              </w:rPr>
              <w:t>38</w:t>
            </w:r>
            <w:r w:rsidR="00C82FB6">
              <w:rPr>
                <w:noProof/>
                <w:webHidden/>
              </w:rPr>
              <w:fldChar w:fldCharType="end"/>
            </w:r>
          </w:hyperlink>
        </w:p>
        <w:p w14:paraId="6F80D818" w14:textId="3C14089B" w:rsidR="00C82FB6" w:rsidRDefault="00000000">
          <w:pPr>
            <w:pStyle w:val="TOC3"/>
            <w:tabs>
              <w:tab w:val="right" w:leader="dot" w:pos="9360"/>
            </w:tabs>
            <w:rPr>
              <w:noProof/>
            </w:rPr>
          </w:pPr>
          <w:hyperlink w:anchor="_Toc132640421" w:history="1">
            <w:r w:rsidR="00C82FB6" w:rsidRPr="00022959">
              <w:rPr>
                <w:rStyle w:val="Hyperlink"/>
                <w:noProof/>
              </w:rPr>
              <w:t>Addressing</w:t>
            </w:r>
            <w:r w:rsidR="00C82FB6" w:rsidRPr="00022959">
              <w:rPr>
                <w:rStyle w:val="Hyperlink"/>
                <w:noProof/>
                <w:spacing w:val="-8"/>
              </w:rPr>
              <w:t xml:space="preserve"> </w:t>
            </w:r>
            <w:r w:rsidR="00C82FB6" w:rsidRPr="00022959">
              <w:rPr>
                <w:rStyle w:val="Hyperlink"/>
                <w:noProof/>
                <w:spacing w:val="-4"/>
              </w:rPr>
              <w:t>Needs</w:t>
            </w:r>
            <w:r w:rsidR="00C82FB6">
              <w:rPr>
                <w:noProof/>
                <w:webHidden/>
              </w:rPr>
              <w:tab/>
            </w:r>
            <w:r w:rsidR="00C82FB6">
              <w:rPr>
                <w:noProof/>
                <w:webHidden/>
              </w:rPr>
              <w:fldChar w:fldCharType="begin"/>
            </w:r>
            <w:r w:rsidR="00C82FB6">
              <w:rPr>
                <w:noProof/>
                <w:webHidden/>
              </w:rPr>
              <w:instrText xml:space="preserve"> PAGEREF _Toc132640421 \h </w:instrText>
            </w:r>
            <w:r w:rsidR="00C82FB6">
              <w:rPr>
                <w:noProof/>
                <w:webHidden/>
              </w:rPr>
            </w:r>
            <w:r w:rsidR="00C82FB6">
              <w:rPr>
                <w:noProof/>
                <w:webHidden/>
              </w:rPr>
              <w:fldChar w:fldCharType="separate"/>
            </w:r>
            <w:r w:rsidR="00C82FB6">
              <w:rPr>
                <w:noProof/>
                <w:webHidden/>
              </w:rPr>
              <w:t>38</w:t>
            </w:r>
            <w:r w:rsidR="00C82FB6">
              <w:rPr>
                <w:noProof/>
                <w:webHidden/>
              </w:rPr>
              <w:fldChar w:fldCharType="end"/>
            </w:r>
          </w:hyperlink>
        </w:p>
        <w:p w14:paraId="3CEF030F" w14:textId="30B5CCA3" w:rsidR="00C82FB6" w:rsidRDefault="00000000">
          <w:pPr>
            <w:pStyle w:val="TOC3"/>
            <w:tabs>
              <w:tab w:val="right" w:leader="dot" w:pos="9360"/>
            </w:tabs>
            <w:rPr>
              <w:noProof/>
            </w:rPr>
          </w:pPr>
          <w:hyperlink w:anchor="_Toc132640422" w:history="1">
            <w:r w:rsidR="00C82FB6" w:rsidRPr="00022959">
              <w:rPr>
                <w:rStyle w:val="Hyperlink"/>
                <w:noProof/>
              </w:rPr>
              <w:t>Coordinated</w:t>
            </w:r>
            <w:r w:rsidR="00C82FB6" w:rsidRPr="00022959">
              <w:rPr>
                <w:rStyle w:val="Hyperlink"/>
                <w:noProof/>
                <w:spacing w:val="-13"/>
              </w:rPr>
              <w:t xml:space="preserve"> </w:t>
            </w:r>
            <w:r w:rsidR="00C82FB6" w:rsidRPr="00022959">
              <w:rPr>
                <w:rStyle w:val="Hyperlink"/>
                <w:noProof/>
                <w:spacing w:val="-4"/>
              </w:rPr>
              <w:t>Care</w:t>
            </w:r>
            <w:r w:rsidR="00C82FB6">
              <w:rPr>
                <w:noProof/>
                <w:webHidden/>
              </w:rPr>
              <w:tab/>
            </w:r>
            <w:r w:rsidR="00C82FB6">
              <w:rPr>
                <w:noProof/>
                <w:webHidden/>
              </w:rPr>
              <w:fldChar w:fldCharType="begin"/>
            </w:r>
            <w:r w:rsidR="00C82FB6">
              <w:rPr>
                <w:noProof/>
                <w:webHidden/>
              </w:rPr>
              <w:instrText xml:space="preserve"> PAGEREF _Toc132640422 \h </w:instrText>
            </w:r>
            <w:r w:rsidR="00C82FB6">
              <w:rPr>
                <w:noProof/>
                <w:webHidden/>
              </w:rPr>
            </w:r>
            <w:r w:rsidR="00C82FB6">
              <w:rPr>
                <w:noProof/>
                <w:webHidden/>
              </w:rPr>
              <w:fldChar w:fldCharType="separate"/>
            </w:r>
            <w:r w:rsidR="00C82FB6">
              <w:rPr>
                <w:noProof/>
                <w:webHidden/>
              </w:rPr>
              <w:t>39</w:t>
            </w:r>
            <w:r w:rsidR="00C82FB6">
              <w:rPr>
                <w:noProof/>
                <w:webHidden/>
              </w:rPr>
              <w:fldChar w:fldCharType="end"/>
            </w:r>
          </w:hyperlink>
        </w:p>
        <w:p w14:paraId="3855377B" w14:textId="0C32FB82" w:rsidR="00C82FB6" w:rsidRDefault="00000000">
          <w:pPr>
            <w:pStyle w:val="TOC3"/>
            <w:tabs>
              <w:tab w:val="right" w:leader="dot" w:pos="9360"/>
            </w:tabs>
            <w:rPr>
              <w:noProof/>
            </w:rPr>
          </w:pPr>
          <w:hyperlink w:anchor="_Toc132640423" w:history="1">
            <w:r w:rsidR="00C82FB6" w:rsidRPr="00022959">
              <w:rPr>
                <w:rStyle w:val="Hyperlink"/>
                <w:noProof/>
              </w:rPr>
              <w:t>Emergency</w:t>
            </w:r>
            <w:r w:rsidR="00C82FB6" w:rsidRPr="00022959">
              <w:rPr>
                <w:rStyle w:val="Hyperlink"/>
                <w:noProof/>
                <w:spacing w:val="-8"/>
              </w:rPr>
              <w:t xml:space="preserve"> </w:t>
            </w:r>
            <w:r w:rsidR="00C82FB6" w:rsidRPr="00022959">
              <w:rPr>
                <w:rStyle w:val="Hyperlink"/>
                <w:noProof/>
                <w:spacing w:val="-2"/>
              </w:rPr>
              <w:t>Response</w:t>
            </w:r>
            <w:r w:rsidR="00C82FB6">
              <w:rPr>
                <w:noProof/>
                <w:webHidden/>
              </w:rPr>
              <w:tab/>
            </w:r>
            <w:r w:rsidR="00C82FB6">
              <w:rPr>
                <w:noProof/>
                <w:webHidden/>
              </w:rPr>
              <w:fldChar w:fldCharType="begin"/>
            </w:r>
            <w:r w:rsidR="00C82FB6">
              <w:rPr>
                <w:noProof/>
                <w:webHidden/>
              </w:rPr>
              <w:instrText xml:space="preserve"> PAGEREF _Toc132640423 \h </w:instrText>
            </w:r>
            <w:r w:rsidR="00C82FB6">
              <w:rPr>
                <w:noProof/>
                <w:webHidden/>
              </w:rPr>
            </w:r>
            <w:r w:rsidR="00C82FB6">
              <w:rPr>
                <w:noProof/>
                <w:webHidden/>
              </w:rPr>
              <w:fldChar w:fldCharType="separate"/>
            </w:r>
            <w:r w:rsidR="00C82FB6">
              <w:rPr>
                <w:noProof/>
                <w:webHidden/>
              </w:rPr>
              <w:t>39</w:t>
            </w:r>
            <w:r w:rsidR="00C82FB6">
              <w:rPr>
                <w:noProof/>
                <w:webHidden/>
              </w:rPr>
              <w:fldChar w:fldCharType="end"/>
            </w:r>
          </w:hyperlink>
        </w:p>
        <w:p w14:paraId="383E4C24" w14:textId="54834B5B" w:rsidR="00C82FB6" w:rsidRDefault="00000000">
          <w:pPr>
            <w:pStyle w:val="TOC1"/>
            <w:tabs>
              <w:tab w:val="right" w:leader="dot" w:pos="9360"/>
            </w:tabs>
            <w:rPr>
              <w:rFonts w:asciiTheme="minorHAnsi" w:eastAsiaTheme="minorEastAsia" w:hAnsiTheme="minorHAnsi" w:cstheme="minorBidi"/>
              <w:noProof/>
              <w:lang w:val="en-AU" w:eastAsia="en-AU"/>
            </w:rPr>
          </w:pPr>
          <w:hyperlink w:anchor="_Toc132640424" w:history="1">
            <w:r w:rsidR="00C82FB6" w:rsidRPr="00022959">
              <w:rPr>
                <w:rStyle w:val="Hyperlink"/>
                <w:noProof/>
                <w:spacing w:val="-1"/>
              </w:rPr>
              <w:t>5.</w:t>
            </w:r>
            <w:r w:rsidR="00C82FB6">
              <w:rPr>
                <w:rFonts w:asciiTheme="minorHAnsi" w:eastAsiaTheme="minorEastAsia" w:hAnsiTheme="minorHAnsi" w:cstheme="minorBidi"/>
                <w:noProof/>
                <w:lang w:val="en-AU" w:eastAsia="en-AU"/>
              </w:rPr>
              <w:tab/>
            </w:r>
            <w:r w:rsidR="00C82FB6" w:rsidRPr="00022959">
              <w:rPr>
                <w:rStyle w:val="Hyperlink"/>
                <w:noProof/>
              </w:rPr>
              <w:t>PHN</w:t>
            </w:r>
            <w:r w:rsidR="00C82FB6" w:rsidRPr="00022959">
              <w:rPr>
                <w:rStyle w:val="Hyperlink"/>
                <w:noProof/>
                <w:spacing w:val="-10"/>
              </w:rPr>
              <w:t xml:space="preserve"> </w:t>
            </w:r>
            <w:r w:rsidR="00C82FB6" w:rsidRPr="00022959">
              <w:rPr>
                <w:rStyle w:val="Hyperlink"/>
                <w:noProof/>
              </w:rPr>
              <w:t>Program</w:t>
            </w:r>
            <w:r w:rsidR="00C82FB6" w:rsidRPr="00022959">
              <w:rPr>
                <w:rStyle w:val="Hyperlink"/>
                <w:noProof/>
                <w:spacing w:val="-8"/>
              </w:rPr>
              <w:t xml:space="preserve"> </w:t>
            </w:r>
            <w:r w:rsidR="00C82FB6" w:rsidRPr="00022959">
              <w:rPr>
                <w:rStyle w:val="Hyperlink"/>
                <w:noProof/>
              </w:rPr>
              <w:t>Performance</w:t>
            </w:r>
            <w:r w:rsidR="00C82FB6" w:rsidRPr="00022959">
              <w:rPr>
                <w:rStyle w:val="Hyperlink"/>
                <w:noProof/>
                <w:spacing w:val="-9"/>
              </w:rPr>
              <w:t xml:space="preserve"> </w:t>
            </w:r>
            <w:r w:rsidR="00C82FB6" w:rsidRPr="00022959">
              <w:rPr>
                <w:rStyle w:val="Hyperlink"/>
                <w:noProof/>
              </w:rPr>
              <w:t>and</w:t>
            </w:r>
            <w:r w:rsidR="00C82FB6" w:rsidRPr="00022959">
              <w:rPr>
                <w:rStyle w:val="Hyperlink"/>
                <w:noProof/>
                <w:spacing w:val="-9"/>
              </w:rPr>
              <w:t xml:space="preserve"> </w:t>
            </w:r>
            <w:r w:rsidR="00C82FB6" w:rsidRPr="00022959">
              <w:rPr>
                <w:rStyle w:val="Hyperlink"/>
                <w:noProof/>
              </w:rPr>
              <w:t>Quality Framework and Data Sources</w:t>
            </w:r>
            <w:r w:rsidR="00C82FB6">
              <w:rPr>
                <w:noProof/>
                <w:webHidden/>
              </w:rPr>
              <w:tab/>
            </w:r>
            <w:r w:rsidR="00C82FB6">
              <w:rPr>
                <w:noProof/>
                <w:webHidden/>
              </w:rPr>
              <w:fldChar w:fldCharType="begin"/>
            </w:r>
            <w:r w:rsidR="00C82FB6">
              <w:rPr>
                <w:noProof/>
                <w:webHidden/>
              </w:rPr>
              <w:instrText xml:space="preserve"> PAGEREF _Toc132640424 \h </w:instrText>
            </w:r>
            <w:r w:rsidR="00C82FB6">
              <w:rPr>
                <w:noProof/>
                <w:webHidden/>
              </w:rPr>
            </w:r>
            <w:r w:rsidR="00C82FB6">
              <w:rPr>
                <w:noProof/>
                <w:webHidden/>
              </w:rPr>
              <w:fldChar w:fldCharType="separate"/>
            </w:r>
            <w:r w:rsidR="00C82FB6">
              <w:rPr>
                <w:noProof/>
                <w:webHidden/>
              </w:rPr>
              <w:t>41</w:t>
            </w:r>
            <w:r w:rsidR="00C82FB6">
              <w:rPr>
                <w:noProof/>
                <w:webHidden/>
              </w:rPr>
              <w:fldChar w:fldCharType="end"/>
            </w:r>
          </w:hyperlink>
        </w:p>
        <w:p w14:paraId="48FBCE7B" w14:textId="5387F633" w:rsidR="00C82FB6" w:rsidRDefault="00000000">
          <w:pPr>
            <w:pStyle w:val="TOC3"/>
            <w:tabs>
              <w:tab w:val="right" w:leader="dot" w:pos="9360"/>
            </w:tabs>
            <w:rPr>
              <w:noProof/>
            </w:rPr>
          </w:pPr>
          <w:hyperlink w:anchor="_Toc132640425" w:history="1">
            <w:r w:rsidR="00C82FB6" w:rsidRPr="00022959">
              <w:rPr>
                <w:rStyle w:val="Hyperlink"/>
                <w:noProof/>
              </w:rPr>
              <w:t>PHN</w:t>
            </w:r>
            <w:r w:rsidR="00C82FB6" w:rsidRPr="00022959">
              <w:rPr>
                <w:rStyle w:val="Hyperlink"/>
                <w:noProof/>
                <w:spacing w:val="-6"/>
              </w:rPr>
              <w:t xml:space="preserve"> </w:t>
            </w:r>
            <w:r w:rsidR="00C82FB6" w:rsidRPr="00022959">
              <w:rPr>
                <w:rStyle w:val="Hyperlink"/>
                <w:noProof/>
              </w:rPr>
              <w:t>Program</w:t>
            </w:r>
            <w:r w:rsidR="00C82FB6" w:rsidRPr="00022959">
              <w:rPr>
                <w:rStyle w:val="Hyperlink"/>
                <w:noProof/>
                <w:spacing w:val="-7"/>
              </w:rPr>
              <w:t xml:space="preserve"> </w:t>
            </w:r>
            <w:r w:rsidR="00C82FB6" w:rsidRPr="00022959">
              <w:rPr>
                <w:rStyle w:val="Hyperlink"/>
                <w:noProof/>
              </w:rPr>
              <w:t>Performance</w:t>
            </w:r>
            <w:r w:rsidR="00C82FB6" w:rsidRPr="00022959">
              <w:rPr>
                <w:rStyle w:val="Hyperlink"/>
                <w:noProof/>
                <w:spacing w:val="-5"/>
              </w:rPr>
              <w:t xml:space="preserve"> </w:t>
            </w:r>
            <w:r w:rsidR="00C82FB6" w:rsidRPr="00022959">
              <w:rPr>
                <w:rStyle w:val="Hyperlink"/>
                <w:noProof/>
              </w:rPr>
              <w:t>and</w:t>
            </w:r>
            <w:r w:rsidR="00C82FB6" w:rsidRPr="00022959">
              <w:rPr>
                <w:rStyle w:val="Hyperlink"/>
                <w:noProof/>
                <w:spacing w:val="-7"/>
              </w:rPr>
              <w:t xml:space="preserve"> </w:t>
            </w:r>
            <w:r w:rsidR="00C82FB6" w:rsidRPr="00022959">
              <w:rPr>
                <w:rStyle w:val="Hyperlink"/>
                <w:noProof/>
              </w:rPr>
              <w:t>Quality</w:t>
            </w:r>
            <w:r w:rsidR="00C82FB6" w:rsidRPr="00022959">
              <w:rPr>
                <w:rStyle w:val="Hyperlink"/>
                <w:noProof/>
                <w:spacing w:val="-7"/>
              </w:rPr>
              <w:t xml:space="preserve"> </w:t>
            </w:r>
            <w:r w:rsidR="00C82FB6" w:rsidRPr="00022959">
              <w:rPr>
                <w:rStyle w:val="Hyperlink"/>
                <w:noProof/>
                <w:spacing w:val="-2"/>
              </w:rPr>
              <w:t>Framework</w:t>
            </w:r>
            <w:r w:rsidR="00C82FB6">
              <w:rPr>
                <w:noProof/>
                <w:webHidden/>
              </w:rPr>
              <w:tab/>
            </w:r>
            <w:r w:rsidR="00C82FB6">
              <w:rPr>
                <w:noProof/>
                <w:webHidden/>
              </w:rPr>
              <w:fldChar w:fldCharType="begin"/>
            </w:r>
            <w:r w:rsidR="00C82FB6">
              <w:rPr>
                <w:noProof/>
                <w:webHidden/>
              </w:rPr>
              <w:instrText xml:space="preserve"> PAGEREF _Toc132640425 \h </w:instrText>
            </w:r>
            <w:r w:rsidR="00C82FB6">
              <w:rPr>
                <w:noProof/>
                <w:webHidden/>
              </w:rPr>
            </w:r>
            <w:r w:rsidR="00C82FB6">
              <w:rPr>
                <w:noProof/>
                <w:webHidden/>
              </w:rPr>
              <w:fldChar w:fldCharType="separate"/>
            </w:r>
            <w:r w:rsidR="00C82FB6">
              <w:rPr>
                <w:noProof/>
                <w:webHidden/>
              </w:rPr>
              <w:t>41</w:t>
            </w:r>
            <w:r w:rsidR="00C82FB6">
              <w:rPr>
                <w:noProof/>
                <w:webHidden/>
              </w:rPr>
              <w:fldChar w:fldCharType="end"/>
            </w:r>
          </w:hyperlink>
        </w:p>
        <w:p w14:paraId="7F2D1082" w14:textId="5266764F" w:rsidR="00C82FB6" w:rsidRDefault="00000000">
          <w:pPr>
            <w:pStyle w:val="TOC3"/>
            <w:tabs>
              <w:tab w:val="right" w:leader="dot" w:pos="9360"/>
            </w:tabs>
            <w:rPr>
              <w:noProof/>
            </w:rPr>
          </w:pPr>
          <w:hyperlink w:anchor="_Toc132640426" w:history="1">
            <w:r w:rsidR="00C82FB6" w:rsidRPr="00022959">
              <w:rPr>
                <w:rStyle w:val="Hyperlink"/>
                <w:noProof/>
              </w:rPr>
              <w:t>Data</w:t>
            </w:r>
            <w:r w:rsidR="00C82FB6" w:rsidRPr="00022959">
              <w:rPr>
                <w:rStyle w:val="Hyperlink"/>
                <w:noProof/>
                <w:spacing w:val="-4"/>
              </w:rPr>
              <w:t xml:space="preserve"> </w:t>
            </w:r>
            <w:r w:rsidR="00C82FB6" w:rsidRPr="00022959">
              <w:rPr>
                <w:rStyle w:val="Hyperlink"/>
                <w:noProof/>
              </w:rPr>
              <w:t>Sources</w:t>
            </w:r>
            <w:r w:rsidR="00C82FB6" w:rsidRPr="00022959">
              <w:rPr>
                <w:rStyle w:val="Hyperlink"/>
                <w:noProof/>
                <w:spacing w:val="-5"/>
              </w:rPr>
              <w:t xml:space="preserve"> </w:t>
            </w:r>
            <w:r w:rsidR="00C82FB6" w:rsidRPr="00022959">
              <w:rPr>
                <w:rStyle w:val="Hyperlink"/>
                <w:noProof/>
              </w:rPr>
              <w:t>and</w:t>
            </w:r>
            <w:r w:rsidR="00C82FB6" w:rsidRPr="00022959">
              <w:rPr>
                <w:rStyle w:val="Hyperlink"/>
                <w:noProof/>
                <w:spacing w:val="-4"/>
              </w:rPr>
              <w:t xml:space="preserve"> </w:t>
            </w:r>
            <w:r w:rsidR="00C82FB6" w:rsidRPr="00022959">
              <w:rPr>
                <w:rStyle w:val="Hyperlink"/>
                <w:noProof/>
                <w:spacing w:val="-2"/>
              </w:rPr>
              <w:t>Calculations</w:t>
            </w:r>
            <w:r w:rsidR="00C82FB6">
              <w:rPr>
                <w:noProof/>
                <w:webHidden/>
              </w:rPr>
              <w:tab/>
            </w:r>
            <w:r w:rsidR="00C82FB6">
              <w:rPr>
                <w:noProof/>
                <w:webHidden/>
              </w:rPr>
              <w:fldChar w:fldCharType="begin"/>
            </w:r>
            <w:r w:rsidR="00C82FB6">
              <w:rPr>
                <w:noProof/>
                <w:webHidden/>
              </w:rPr>
              <w:instrText xml:space="preserve"> PAGEREF _Toc132640426 \h </w:instrText>
            </w:r>
            <w:r w:rsidR="00C82FB6">
              <w:rPr>
                <w:noProof/>
                <w:webHidden/>
              </w:rPr>
            </w:r>
            <w:r w:rsidR="00C82FB6">
              <w:rPr>
                <w:noProof/>
                <w:webHidden/>
              </w:rPr>
              <w:fldChar w:fldCharType="separate"/>
            </w:r>
            <w:r w:rsidR="00C82FB6">
              <w:rPr>
                <w:noProof/>
                <w:webHidden/>
              </w:rPr>
              <w:t>42</w:t>
            </w:r>
            <w:r w:rsidR="00C82FB6">
              <w:rPr>
                <w:noProof/>
                <w:webHidden/>
              </w:rPr>
              <w:fldChar w:fldCharType="end"/>
            </w:r>
          </w:hyperlink>
        </w:p>
        <w:p w14:paraId="7EDF4488" w14:textId="1D8F5234" w:rsidR="00C82FB6" w:rsidRDefault="00000000">
          <w:pPr>
            <w:pStyle w:val="TOC3"/>
            <w:tabs>
              <w:tab w:val="right" w:leader="dot" w:pos="9360"/>
            </w:tabs>
            <w:rPr>
              <w:noProof/>
            </w:rPr>
          </w:pPr>
          <w:hyperlink w:anchor="_Toc132640427" w:history="1">
            <w:r w:rsidR="00C82FB6" w:rsidRPr="00022959">
              <w:rPr>
                <w:rStyle w:val="Hyperlink"/>
                <w:noProof/>
              </w:rPr>
              <w:t>PHN</w:t>
            </w:r>
            <w:r w:rsidR="00C82FB6" w:rsidRPr="00022959">
              <w:rPr>
                <w:rStyle w:val="Hyperlink"/>
                <w:noProof/>
                <w:spacing w:val="-6"/>
              </w:rPr>
              <w:t xml:space="preserve"> </w:t>
            </w:r>
            <w:r w:rsidR="00C82FB6" w:rsidRPr="00022959">
              <w:rPr>
                <w:rStyle w:val="Hyperlink"/>
                <w:noProof/>
              </w:rPr>
              <w:t>Framework</w:t>
            </w:r>
            <w:r w:rsidR="00C82FB6" w:rsidRPr="00022959">
              <w:rPr>
                <w:rStyle w:val="Hyperlink"/>
                <w:noProof/>
                <w:spacing w:val="-6"/>
              </w:rPr>
              <w:t xml:space="preserve"> </w:t>
            </w:r>
            <w:r w:rsidR="00C82FB6" w:rsidRPr="00022959">
              <w:rPr>
                <w:rStyle w:val="Hyperlink"/>
                <w:noProof/>
              </w:rPr>
              <w:t>Review</w:t>
            </w:r>
            <w:r w:rsidR="00C82FB6" w:rsidRPr="00022959">
              <w:rPr>
                <w:rStyle w:val="Hyperlink"/>
                <w:noProof/>
                <w:spacing w:val="-3"/>
              </w:rPr>
              <w:t xml:space="preserve"> </w:t>
            </w:r>
            <w:r w:rsidR="00C82FB6" w:rsidRPr="00022959">
              <w:rPr>
                <w:rStyle w:val="Hyperlink"/>
                <w:noProof/>
              </w:rPr>
              <w:t>of</w:t>
            </w:r>
            <w:r w:rsidR="00C82FB6" w:rsidRPr="00022959">
              <w:rPr>
                <w:rStyle w:val="Hyperlink"/>
                <w:noProof/>
                <w:spacing w:val="-5"/>
              </w:rPr>
              <w:t xml:space="preserve"> </w:t>
            </w:r>
            <w:r w:rsidR="00C82FB6" w:rsidRPr="00022959">
              <w:rPr>
                <w:rStyle w:val="Hyperlink"/>
                <w:noProof/>
              </w:rPr>
              <w:t>Performance</w:t>
            </w:r>
            <w:r w:rsidR="00C82FB6" w:rsidRPr="00022959">
              <w:rPr>
                <w:rStyle w:val="Hyperlink"/>
                <w:noProof/>
                <w:spacing w:val="-5"/>
              </w:rPr>
              <w:t xml:space="preserve"> </w:t>
            </w:r>
            <w:r w:rsidR="00C82FB6" w:rsidRPr="00022959">
              <w:rPr>
                <w:rStyle w:val="Hyperlink"/>
                <w:noProof/>
                <w:spacing w:val="-2"/>
              </w:rPr>
              <w:t>Criteria</w:t>
            </w:r>
            <w:r w:rsidR="00C82FB6">
              <w:rPr>
                <w:noProof/>
                <w:webHidden/>
              </w:rPr>
              <w:tab/>
            </w:r>
            <w:r w:rsidR="00C82FB6">
              <w:rPr>
                <w:noProof/>
                <w:webHidden/>
              </w:rPr>
              <w:fldChar w:fldCharType="begin"/>
            </w:r>
            <w:r w:rsidR="00C82FB6">
              <w:rPr>
                <w:noProof/>
                <w:webHidden/>
              </w:rPr>
              <w:instrText xml:space="preserve"> PAGEREF _Toc132640427 \h </w:instrText>
            </w:r>
            <w:r w:rsidR="00C82FB6">
              <w:rPr>
                <w:noProof/>
                <w:webHidden/>
              </w:rPr>
            </w:r>
            <w:r w:rsidR="00C82FB6">
              <w:rPr>
                <w:noProof/>
                <w:webHidden/>
              </w:rPr>
              <w:fldChar w:fldCharType="separate"/>
            </w:r>
            <w:r w:rsidR="00C82FB6">
              <w:rPr>
                <w:noProof/>
                <w:webHidden/>
              </w:rPr>
              <w:t>42</w:t>
            </w:r>
            <w:r w:rsidR="00C82FB6">
              <w:rPr>
                <w:noProof/>
                <w:webHidden/>
              </w:rPr>
              <w:fldChar w:fldCharType="end"/>
            </w:r>
          </w:hyperlink>
        </w:p>
        <w:p w14:paraId="546D26AD" w14:textId="1E515795" w:rsidR="00C82FB6" w:rsidRDefault="00C82FB6">
          <w:r>
            <w:rPr>
              <w:b/>
              <w:bCs/>
              <w:noProof/>
            </w:rPr>
            <w:fldChar w:fldCharType="end"/>
          </w:r>
        </w:p>
      </w:sdtContent>
    </w:sdt>
    <w:p w14:paraId="2431A06B" w14:textId="77777777" w:rsidR="00E45923" w:rsidRDefault="00E45923">
      <w:pPr>
        <w:pStyle w:val="BodyText"/>
        <w:spacing w:before="3"/>
        <w:rPr>
          <w:sz w:val="31"/>
        </w:rPr>
      </w:pPr>
    </w:p>
    <w:p w14:paraId="1EE3EF88" w14:textId="77777777" w:rsidR="00E45923" w:rsidRDefault="00AA40EB">
      <w:pPr>
        <w:pStyle w:val="Heading1"/>
        <w:numPr>
          <w:ilvl w:val="0"/>
          <w:numId w:val="18"/>
        </w:numPr>
        <w:tabs>
          <w:tab w:val="left" w:pos="685"/>
          <w:tab w:val="left" w:pos="686"/>
        </w:tabs>
        <w:spacing w:before="0"/>
        <w:ind w:hanging="568"/>
      </w:pPr>
      <w:bookmarkStart w:id="4" w:name="_Toc132640404"/>
      <w:r>
        <w:rPr>
          <w:color w:val="15396D"/>
          <w:spacing w:val="-2"/>
        </w:rPr>
        <w:t>Introduction</w:t>
      </w:r>
      <w:bookmarkEnd w:id="4"/>
    </w:p>
    <w:p w14:paraId="2968F2E6" w14:textId="77777777" w:rsidR="00E45923" w:rsidRDefault="00E45923">
      <w:pPr>
        <w:pStyle w:val="BodyText"/>
        <w:spacing w:before="9"/>
        <w:rPr>
          <w:b/>
          <w:sz w:val="36"/>
        </w:rPr>
      </w:pPr>
    </w:p>
    <w:p w14:paraId="3A3B27C3" w14:textId="77777777" w:rsidR="00E45923" w:rsidRDefault="00AA40EB">
      <w:pPr>
        <w:pStyle w:val="BodyText"/>
        <w:spacing w:line="276" w:lineRule="auto"/>
        <w:ind w:left="118" w:right="222"/>
      </w:pPr>
      <w:r>
        <w:t>This</w:t>
      </w:r>
      <w:r>
        <w:rPr>
          <w:spacing w:val="-2"/>
        </w:rPr>
        <w:t xml:space="preserve"> </w:t>
      </w:r>
      <w:r>
        <w:t>is</w:t>
      </w:r>
      <w:r>
        <w:rPr>
          <w:spacing w:val="-2"/>
        </w:rPr>
        <w:t xml:space="preserve"> </w:t>
      </w:r>
      <w:r>
        <w:t>the</w:t>
      </w:r>
      <w:r>
        <w:rPr>
          <w:spacing w:val="-5"/>
        </w:rPr>
        <w:t xml:space="preserve"> </w:t>
      </w:r>
      <w:r>
        <w:t>first</w:t>
      </w:r>
      <w:r>
        <w:rPr>
          <w:spacing w:val="-3"/>
        </w:rPr>
        <w:t xml:space="preserve"> </w:t>
      </w:r>
      <w:r>
        <w:t>Primary</w:t>
      </w:r>
      <w:r>
        <w:rPr>
          <w:spacing w:val="-5"/>
        </w:rPr>
        <w:t xml:space="preserve"> </w:t>
      </w:r>
      <w:r>
        <w:t>Health</w:t>
      </w:r>
      <w:r>
        <w:rPr>
          <w:spacing w:val="-3"/>
        </w:rPr>
        <w:t xml:space="preserve"> </w:t>
      </w:r>
      <w:r>
        <w:t>Networks</w:t>
      </w:r>
      <w:r>
        <w:rPr>
          <w:spacing w:val="-4"/>
        </w:rPr>
        <w:t xml:space="preserve"> </w:t>
      </w:r>
      <w:r>
        <w:t>(PHN)</w:t>
      </w:r>
      <w:r>
        <w:rPr>
          <w:spacing w:val="-5"/>
        </w:rPr>
        <w:t xml:space="preserve"> </w:t>
      </w:r>
      <w:r>
        <w:t>Program-wide</w:t>
      </w:r>
      <w:r>
        <w:rPr>
          <w:spacing w:val="-3"/>
        </w:rPr>
        <w:t xml:space="preserve"> </w:t>
      </w:r>
      <w:r>
        <w:t>performance</w:t>
      </w:r>
      <w:r>
        <w:rPr>
          <w:spacing w:val="-2"/>
        </w:rPr>
        <w:t xml:space="preserve"> </w:t>
      </w:r>
      <w:r>
        <w:t>report</w:t>
      </w:r>
      <w:r>
        <w:rPr>
          <w:spacing w:val="-2"/>
        </w:rPr>
        <w:t xml:space="preserve"> </w:t>
      </w:r>
      <w:r>
        <w:t xml:space="preserve">conducted under the PHN Program Performance and Quality Framework (the Framework). The Framework commenced on 1 July 2018. It is the first </w:t>
      </w:r>
      <w:proofErr w:type="gramStart"/>
      <w:r>
        <w:t>outcomes based</w:t>
      </w:r>
      <w:proofErr w:type="gramEnd"/>
      <w:r>
        <w:t xml:space="preserve"> reporting framework for</w:t>
      </w:r>
      <w:r>
        <w:rPr>
          <w:spacing w:val="-2"/>
        </w:rPr>
        <w:t xml:space="preserve"> </w:t>
      </w:r>
      <w:r>
        <w:t>the</w:t>
      </w:r>
      <w:r>
        <w:rPr>
          <w:spacing w:val="-3"/>
        </w:rPr>
        <w:t xml:space="preserve"> </w:t>
      </w:r>
      <w:r>
        <w:t>PHN</w:t>
      </w:r>
      <w:r>
        <w:rPr>
          <w:spacing w:val="-1"/>
        </w:rPr>
        <w:t xml:space="preserve"> </w:t>
      </w:r>
      <w:r>
        <w:t>Program, and</w:t>
      </w:r>
      <w:r>
        <w:rPr>
          <w:spacing w:val="-1"/>
        </w:rPr>
        <w:t xml:space="preserve"> </w:t>
      </w:r>
      <w:r>
        <w:t>was developed</w:t>
      </w:r>
      <w:r>
        <w:rPr>
          <w:spacing w:val="-1"/>
        </w:rPr>
        <w:t xml:space="preserve"> </w:t>
      </w:r>
      <w:r>
        <w:t>in</w:t>
      </w:r>
      <w:r>
        <w:rPr>
          <w:spacing w:val="-3"/>
        </w:rPr>
        <w:t xml:space="preserve"> </w:t>
      </w:r>
      <w:r>
        <w:t>close</w:t>
      </w:r>
      <w:r>
        <w:rPr>
          <w:spacing w:val="-1"/>
        </w:rPr>
        <w:t xml:space="preserve"> </w:t>
      </w:r>
      <w:r>
        <w:t>collaboration</w:t>
      </w:r>
      <w:r>
        <w:rPr>
          <w:spacing w:val="-1"/>
        </w:rPr>
        <w:t xml:space="preserve"> </w:t>
      </w:r>
      <w:r>
        <w:t>and</w:t>
      </w:r>
      <w:r>
        <w:rPr>
          <w:spacing w:val="-3"/>
        </w:rPr>
        <w:t xml:space="preserve"> </w:t>
      </w:r>
      <w:r>
        <w:t>consultation</w:t>
      </w:r>
      <w:r>
        <w:rPr>
          <w:spacing w:val="-1"/>
        </w:rPr>
        <w:t xml:space="preserve"> </w:t>
      </w:r>
      <w:r>
        <w:t>with</w:t>
      </w:r>
      <w:r>
        <w:rPr>
          <w:spacing w:val="-1"/>
        </w:rPr>
        <w:t xml:space="preserve"> </w:t>
      </w:r>
      <w:r>
        <w:t>PHNs.</w:t>
      </w:r>
    </w:p>
    <w:p w14:paraId="0A714540" w14:textId="77777777" w:rsidR="00E45923" w:rsidRDefault="00E45923">
      <w:pPr>
        <w:pStyle w:val="BodyText"/>
        <w:spacing w:before="10"/>
        <w:rPr>
          <w:sz w:val="20"/>
        </w:rPr>
      </w:pPr>
    </w:p>
    <w:p w14:paraId="367A60D2" w14:textId="77777777" w:rsidR="00E45923" w:rsidRDefault="00AA40EB">
      <w:pPr>
        <w:pStyle w:val="BodyText"/>
        <w:spacing w:before="1" w:line="276" w:lineRule="auto"/>
        <w:ind w:left="118" w:right="390"/>
      </w:pPr>
      <w:r>
        <w:t xml:space="preserve">The Framework introduced a set of program outcomes across five themes: addressing needs, supporting quality care, improving access, coordinated care and capable organisations. Performance indicators are used to measure individual PHNs’ progress towards these outcomes. These indicators were selected as they reflected areas where PHNs could be expected to influence changes. In addition, </w:t>
      </w:r>
      <w:proofErr w:type="gramStart"/>
      <w:r>
        <w:t>a number of</w:t>
      </w:r>
      <w:proofErr w:type="gramEnd"/>
      <w:r>
        <w:t xml:space="preserve"> Program wide </w:t>
      </w:r>
      <w:r>
        <w:lastRenderedPageBreak/>
        <w:t>performance</w:t>
      </w:r>
      <w:r>
        <w:rPr>
          <w:spacing w:val="-5"/>
        </w:rPr>
        <w:t xml:space="preserve"> </w:t>
      </w:r>
      <w:r>
        <w:t>indicators</w:t>
      </w:r>
      <w:r>
        <w:rPr>
          <w:spacing w:val="-2"/>
        </w:rPr>
        <w:t xml:space="preserve"> </w:t>
      </w:r>
      <w:r>
        <w:t>have</w:t>
      </w:r>
      <w:r>
        <w:rPr>
          <w:spacing w:val="-3"/>
        </w:rPr>
        <w:t xml:space="preserve"> </w:t>
      </w:r>
      <w:r>
        <w:t>been</w:t>
      </w:r>
      <w:r>
        <w:rPr>
          <w:spacing w:val="-3"/>
        </w:rPr>
        <w:t xml:space="preserve"> </w:t>
      </w:r>
      <w:r>
        <w:t>collected</w:t>
      </w:r>
      <w:r>
        <w:rPr>
          <w:spacing w:val="-7"/>
        </w:rPr>
        <w:t xml:space="preserve"> </w:t>
      </w:r>
      <w:r>
        <w:t>to</w:t>
      </w:r>
      <w:r>
        <w:rPr>
          <w:spacing w:val="-3"/>
        </w:rPr>
        <w:t xml:space="preserve"> </w:t>
      </w:r>
      <w:r>
        <w:t>assist</w:t>
      </w:r>
      <w:r>
        <w:rPr>
          <w:spacing w:val="-1"/>
        </w:rPr>
        <w:t xml:space="preserve"> </w:t>
      </w:r>
      <w:r>
        <w:t>in</w:t>
      </w:r>
      <w:r>
        <w:rPr>
          <w:spacing w:val="-5"/>
        </w:rPr>
        <w:t xml:space="preserve"> </w:t>
      </w:r>
      <w:r>
        <w:t>measuring</w:t>
      </w:r>
      <w:r>
        <w:rPr>
          <w:spacing w:val="-3"/>
        </w:rPr>
        <w:t xml:space="preserve"> </w:t>
      </w:r>
      <w:r>
        <w:t>how</w:t>
      </w:r>
      <w:r>
        <w:rPr>
          <w:spacing w:val="-6"/>
        </w:rPr>
        <w:t xml:space="preserve"> </w:t>
      </w:r>
      <w:r>
        <w:t>the</w:t>
      </w:r>
      <w:r>
        <w:rPr>
          <w:spacing w:val="-3"/>
        </w:rPr>
        <w:t xml:space="preserve"> </w:t>
      </w:r>
      <w:r>
        <w:t>PHN</w:t>
      </w:r>
      <w:r>
        <w:rPr>
          <w:spacing w:val="-3"/>
        </w:rPr>
        <w:t xml:space="preserve"> </w:t>
      </w:r>
      <w:r>
        <w:t>Program contributes to achieving a range of health outcomes.</w:t>
      </w:r>
    </w:p>
    <w:p w14:paraId="0FE13774" w14:textId="77777777" w:rsidR="00E45923" w:rsidRDefault="00E45923">
      <w:pPr>
        <w:pStyle w:val="BodyText"/>
        <w:rPr>
          <w:sz w:val="21"/>
        </w:rPr>
      </w:pPr>
    </w:p>
    <w:p w14:paraId="4E19047A" w14:textId="77777777" w:rsidR="00E45923" w:rsidRDefault="00AA40EB">
      <w:pPr>
        <w:pStyle w:val="BodyText"/>
        <w:spacing w:line="276" w:lineRule="auto"/>
        <w:ind w:left="118" w:right="259"/>
      </w:pPr>
      <w:r>
        <w:t>PHNs reported against the performance indicators in their 12 Month Performance Reports. These reports include reporting on financial expenditure, delivery of activities and the performance</w:t>
      </w:r>
      <w:r>
        <w:rPr>
          <w:spacing w:val="-5"/>
        </w:rPr>
        <w:t xml:space="preserve"> </w:t>
      </w:r>
      <w:r>
        <w:t>indicators.</w:t>
      </w:r>
      <w:r>
        <w:rPr>
          <w:spacing w:val="-6"/>
        </w:rPr>
        <w:t xml:space="preserve"> </w:t>
      </w:r>
      <w:r>
        <w:t>The</w:t>
      </w:r>
      <w:r>
        <w:rPr>
          <w:spacing w:val="-4"/>
        </w:rPr>
        <w:t xml:space="preserve"> </w:t>
      </w:r>
      <w:r>
        <w:t>Department</w:t>
      </w:r>
      <w:r>
        <w:rPr>
          <w:spacing w:val="-2"/>
        </w:rPr>
        <w:t xml:space="preserve"> </w:t>
      </w:r>
      <w:r>
        <w:t>assessed</w:t>
      </w:r>
      <w:r>
        <w:rPr>
          <w:spacing w:val="-4"/>
        </w:rPr>
        <w:t xml:space="preserve"> </w:t>
      </w:r>
      <w:r>
        <w:t>the</w:t>
      </w:r>
      <w:r>
        <w:rPr>
          <w:spacing w:val="-5"/>
        </w:rPr>
        <w:t xml:space="preserve"> </w:t>
      </w:r>
      <w:r>
        <w:t>performance</w:t>
      </w:r>
      <w:r>
        <w:rPr>
          <w:spacing w:val="-5"/>
        </w:rPr>
        <w:t xml:space="preserve"> </w:t>
      </w:r>
      <w:r>
        <w:t>of</w:t>
      </w:r>
      <w:r>
        <w:rPr>
          <w:spacing w:val="-4"/>
        </w:rPr>
        <w:t xml:space="preserve"> </w:t>
      </w:r>
      <w:r>
        <w:t>each individual</w:t>
      </w:r>
      <w:r>
        <w:rPr>
          <w:spacing w:val="-4"/>
        </w:rPr>
        <w:t xml:space="preserve"> </w:t>
      </w:r>
      <w:r>
        <w:t>PHN, which informed decisions around contract extensions. The individual assessments have been drawn on to create this PHN Program Performance Report.</w:t>
      </w:r>
    </w:p>
    <w:p w14:paraId="30CDA406" w14:textId="77777777" w:rsidR="00E45923" w:rsidRDefault="00E45923">
      <w:pPr>
        <w:pStyle w:val="BodyText"/>
        <w:spacing w:before="9"/>
        <w:rPr>
          <w:sz w:val="20"/>
        </w:rPr>
      </w:pPr>
    </w:p>
    <w:p w14:paraId="5C1A3CA4" w14:textId="77777777" w:rsidR="00E45923" w:rsidRDefault="00AA40EB">
      <w:pPr>
        <w:pStyle w:val="BodyText"/>
        <w:spacing w:before="1"/>
        <w:ind w:left="118"/>
      </w:pPr>
      <w:r>
        <w:t>The</w:t>
      </w:r>
      <w:r>
        <w:rPr>
          <w:spacing w:val="-8"/>
        </w:rPr>
        <w:t xml:space="preserve"> </w:t>
      </w:r>
      <w:r>
        <w:t>Framework</w:t>
      </w:r>
      <w:r>
        <w:rPr>
          <w:spacing w:val="-6"/>
        </w:rPr>
        <w:t xml:space="preserve"> </w:t>
      </w:r>
      <w:r>
        <w:t>and</w:t>
      </w:r>
      <w:r>
        <w:rPr>
          <w:spacing w:val="-5"/>
        </w:rPr>
        <w:t xml:space="preserve"> </w:t>
      </w:r>
      <w:r>
        <w:t>supporting</w:t>
      </w:r>
      <w:r>
        <w:rPr>
          <w:spacing w:val="-5"/>
        </w:rPr>
        <w:t xml:space="preserve"> </w:t>
      </w:r>
      <w:r>
        <w:t>documentation</w:t>
      </w:r>
      <w:r>
        <w:rPr>
          <w:spacing w:val="-7"/>
        </w:rPr>
        <w:t xml:space="preserve"> </w:t>
      </w:r>
      <w:r>
        <w:t>can</w:t>
      </w:r>
      <w:r>
        <w:rPr>
          <w:spacing w:val="-5"/>
        </w:rPr>
        <w:t xml:space="preserve"> </w:t>
      </w:r>
      <w:r>
        <w:t>be</w:t>
      </w:r>
      <w:r>
        <w:rPr>
          <w:spacing w:val="-7"/>
        </w:rPr>
        <w:t xml:space="preserve"> </w:t>
      </w:r>
      <w:r>
        <w:t>found</w:t>
      </w:r>
      <w:r>
        <w:rPr>
          <w:spacing w:val="-4"/>
        </w:rPr>
        <w:t xml:space="preserve"> </w:t>
      </w:r>
      <w:r>
        <w:t>on</w:t>
      </w:r>
      <w:r>
        <w:rPr>
          <w:spacing w:val="-7"/>
        </w:rPr>
        <w:t xml:space="preserve"> </w:t>
      </w:r>
      <w:r>
        <w:t>the</w:t>
      </w:r>
      <w:r>
        <w:rPr>
          <w:spacing w:val="-6"/>
        </w:rPr>
        <w:t xml:space="preserve"> </w:t>
      </w:r>
      <w:r>
        <w:t>Department’s</w:t>
      </w:r>
      <w:r>
        <w:rPr>
          <w:spacing w:val="-7"/>
        </w:rPr>
        <w:t xml:space="preserve"> </w:t>
      </w:r>
      <w:r>
        <w:rPr>
          <w:spacing w:val="-2"/>
        </w:rPr>
        <w:t>website.</w:t>
      </w:r>
    </w:p>
    <w:p w14:paraId="75953DD6" w14:textId="77777777" w:rsidR="00E45923" w:rsidRDefault="00E45923">
      <w:pPr>
        <w:sectPr w:rsidR="00E45923">
          <w:footerReference w:type="default" r:id="rId16"/>
          <w:pgSz w:w="11910" w:h="16840"/>
          <w:pgMar w:top="1780" w:right="1240" w:bottom="920" w:left="1300" w:header="0" w:footer="732" w:gutter="0"/>
          <w:pgNumType w:start="1"/>
          <w:cols w:space="720"/>
        </w:sectPr>
      </w:pPr>
    </w:p>
    <w:p w14:paraId="797227E9" w14:textId="77777777" w:rsidR="00E45923" w:rsidRDefault="00AA40EB">
      <w:pPr>
        <w:pStyle w:val="Heading1"/>
        <w:numPr>
          <w:ilvl w:val="0"/>
          <w:numId w:val="18"/>
        </w:numPr>
        <w:tabs>
          <w:tab w:val="left" w:pos="685"/>
          <w:tab w:val="left" w:pos="686"/>
        </w:tabs>
        <w:ind w:hanging="568"/>
      </w:pPr>
      <w:bookmarkStart w:id="5" w:name="_Toc132640405"/>
      <w:r>
        <w:rPr>
          <w:color w:val="15396D"/>
        </w:rPr>
        <w:lastRenderedPageBreak/>
        <w:t>PHN</w:t>
      </w:r>
      <w:r>
        <w:rPr>
          <w:color w:val="15396D"/>
          <w:spacing w:val="-3"/>
        </w:rPr>
        <w:t xml:space="preserve"> </w:t>
      </w:r>
      <w:r>
        <w:rPr>
          <w:color w:val="15396D"/>
        </w:rPr>
        <w:t xml:space="preserve">Program </w:t>
      </w:r>
      <w:r>
        <w:rPr>
          <w:color w:val="15396D"/>
          <w:spacing w:val="-2"/>
        </w:rPr>
        <w:t>Overview</w:t>
      </w:r>
      <w:bookmarkEnd w:id="5"/>
    </w:p>
    <w:p w14:paraId="2B720883" w14:textId="77777777" w:rsidR="00E45923" w:rsidRDefault="00E45923">
      <w:pPr>
        <w:pStyle w:val="BodyText"/>
        <w:spacing w:before="9"/>
        <w:rPr>
          <w:b/>
          <w:sz w:val="36"/>
        </w:rPr>
      </w:pPr>
    </w:p>
    <w:p w14:paraId="50BD4E99" w14:textId="77777777" w:rsidR="00E45923" w:rsidRDefault="00AA40EB">
      <w:pPr>
        <w:pStyle w:val="Heading2"/>
        <w:numPr>
          <w:ilvl w:val="1"/>
          <w:numId w:val="18"/>
        </w:numPr>
        <w:tabs>
          <w:tab w:val="left" w:pos="838"/>
          <w:tab w:val="left" w:pos="839"/>
        </w:tabs>
        <w:spacing w:before="0"/>
        <w:ind w:hanging="721"/>
      </w:pPr>
      <w:bookmarkStart w:id="6" w:name="_Toc132640406"/>
      <w:r>
        <w:rPr>
          <w:color w:val="8D178D"/>
        </w:rPr>
        <w:t>Allocation</w:t>
      </w:r>
      <w:r>
        <w:rPr>
          <w:color w:val="8D178D"/>
          <w:spacing w:val="-10"/>
        </w:rPr>
        <w:t xml:space="preserve"> </w:t>
      </w:r>
      <w:r>
        <w:rPr>
          <w:color w:val="8D178D"/>
        </w:rPr>
        <w:t>of</w:t>
      </w:r>
      <w:r>
        <w:rPr>
          <w:color w:val="8D178D"/>
          <w:spacing w:val="-9"/>
        </w:rPr>
        <w:t xml:space="preserve"> </w:t>
      </w:r>
      <w:r>
        <w:rPr>
          <w:color w:val="8D178D"/>
        </w:rPr>
        <w:t>PHN</w:t>
      </w:r>
      <w:r>
        <w:rPr>
          <w:color w:val="8D178D"/>
          <w:spacing w:val="-9"/>
        </w:rPr>
        <w:t xml:space="preserve"> </w:t>
      </w:r>
      <w:r>
        <w:rPr>
          <w:color w:val="8D178D"/>
          <w:spacing w:val="-2"/>
        </w:rPr>
        <w:t>Funding</w:t>
      </w:r>
      <w:bookmarkEnd w:id="6"/>
    </w:p>
    <w:p w14:paraId="097D2897" w14:textId="77777777" w:rsidR="00E45923" w:rsidRDefault="00AA40EB">
      <w:pPr>
        <w:pStyle w:val="BodyText"/>
        <w:spacing w:before="239" w:line="276" w:lineRule="auto"/>
        <w:ind w:left="118" w:right="222"/>
      </w:pPr>
      <w:r>
        <w:t>The Primary Health Networks Program funding of $1.3 billion</w:t>
      </w:r>
      <w:r>
        <w:rPr>
          <w:vertAlign w:val="superscript"/>
        </w:rPr>
        <w:t>1</w:t>
      </w:r>
      <w:r>
        <w:rPr>
          <w:spacing w:val="-19"/>
        </w:rPr>
        <w:t xml:space="preserve"> </w:t>
      </w:r>
      <w:r>
        <w:t>in 2018-19 was allocated across</w:t>
      </w:r>
      <w:r>
        <w:rPr>
          <w:spacing w:val="-4"/>
        </w:rPr>
        <w:t xml:space="preserve"> </w:t>
      </w:r>
      <w:r>
        <w:t>eleven</w:t>
      </w:r>
      <w:r>
        <w:rPr>
          <w:spacing w:val="-2"/>
        </w:rPr>
        <w:t xml:space="preserve"> </w:t>
      </w:r>
      <w:r>
        <w:t>key</w:t>
      </w:r>
      <w:r>
        <w:rPr>
          <w:spacing w:val="-4"/>
        </w:rPr>
        <w:t xml:space="preserve"> </w:t>
      </w:r>
      <w:r>
        <w:t>areas,</w:t>
      </w:r>
      <w:r>
        <w:rPr>
          <w:spacing w:val="-3"/>
        </w:rPr>
        <w:t xml:space="preserve"> </w:t>
      </w:r>
      <w:r>
        <w:t>with</w:t>
      </w:r>
      <w:r>
        <w:rPr>
          <w:spacing w:val="-4"/>
        </w:rPr>
        <w:t xml:space="preserve"> </w:t>
      </w:r>
      <w:r>
        <w:t>the</w:t>
      </w:r>
      <w:r>
        <w:rPr>
          <w:spacing w:val="-2"/>
        </w:rPr>
        <w:t xml:space="preserve"> </w:t>
      </w:r>
      <w:r>
        <w:t>greatest</w:t>
      </w:r>
      <w:r>
        <w:rPr>
          <w:spacing w:val="-1"/>
        </w:rPr>
        <w:t xml:space="preserve"> </w:t>
      </w:r>
      <w:r>
        <w:t>amount</w:t>
      </w:r>
      <w:r>
        <w:rPr>
          <w:spacing w:val="-1"/>
        </w:rPr>
        <w:t xml:space="preserve"> </w:t>
      </w:r>
      <w:r>
        <w:t>allocated</w:t>
      </w:r>
      <w:r>
        <w:rPr>
          <w:spacing w:val="-4"/>
        </w:rPr>
        <w:t xml:space="preserve"> </w:t>
      </w:r>
      <w:r>
        <w:t>to</w:t>
      </w:r>
      <w:r>
        <w:rPr>
          <w:spacing w:val="-4"/>
        </w:rPr>
        <w:t xml:space="preserve"> </w:t>
      </w:r>
      <w:r>
        <w:t>Primary</w:t>
      </w:r>
      <w:r>
        <w:rPr>
          <w:spacing w:val="-4"/>
        </w:rPr>
        <w:t xml:space="preserve"> </w:t>
      </w:r>
      <w:r>
        <w:t>Mental</w:t>
      </w:r>
      <w:r>
        <w:rPr>
          <w:spacing w:val="-2"/>
        </w:rPr>
        <w:t xml:space="preserve"> </w:t>
      </w:r>
      <w:r>
        <w:t>Health</w:t>
      </w:r>
      <w:r>
        <w:rPr>
          <w:spacing w:val="-2"/>
        </w:rPr>
        <w:t xml:space="preserve"> </w:t>
      </w:r>
      <w:r>
        <w:t xml:space="preserve">Care services, followed by Core Flexible and Operational, then Drug and Alcohol Treatment </w:t>
      </w:r>
      <w:r>
        <w:rPr>
          <w:spacing w:val="-2"/>
        </w:rPr>
        <w:t>services.</w:t>
      </w:r>
    </w:p>
    <w:p w14:paraId="218AD6A4" w14:textId="77777777" w:rsidR="00E45923" w:rsidRDefault="00AA40EB">
      <w:pPr>
        <w:pStyle w:val="BodyText"/>
        <w:spacing w:before="9"/>
        <w:rPr>
          <w:sz w:val="18"/>
        </w:rPr>
      </w:pPr>
      <w:r>
        <w:rPr>
          <w:noProof/>
        </w:rPr>
        <w:drawing>
          <wp:inline distT="0" distB="0" distL="0" distR="0" wp14:anchorId="75A4E1F6" wp14:editId="552B08B5">
            <wp:extent cx="3982106" cy="3428238"/>
            <wp:effectExtent l="0" t="0" r="0" b="1270"/>
            <wp:docPr id="1" name="image1.png" descr="Pie graph displays the Primary Health Network's allocation of funding of $1.3 billion in 2018-19 across eleven schedule areas. In decending order of value: Mental Health $585.7 million; Core Flexible/Operational $357.1 million; Drug and Alcohol Treatment Services $95.3 million; After hours $84.0 million; Integrated Team Care $79.2 million; National Psychosocial Support Measure $49.0 million; Drug and Alcohol treatment Services for Aboriginal and Torres Strait Islander People $27.1 million; Innovation $12.8 million; General Practice Support $10.1 million; Health Care Homes $5.7 million; and Greater Choice for at Home Palliative Care $4.2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82106" cy="3428238"/>
                    </a:xfrm>
                    <a:prstGeom prst="rect">
                      <a:avLst/>
                    </a:prstGeom>
                  </pic:spPr>
                </pic:pic>
              </a:graphicData>
            </a:graphic>
          </wp:inline>
        </w:drawing>
      </w:r>
    </w:p>
    <w:p w14:paraId="66590461" w14:textId="77777777" w:rsidR="00E45923" w:rsidRDefault="00E45923">
      <w:pPr>
        <w:pStyle w:val="BodyText"/>
        <w:spacing w:before="8"/>
        <w:rPr>
          <w:sz w:val="21"/>
        </w:rPr>
      </w:pPr>
    </w:p>
    <w:p w14:paraId="0009DCED" w14:textId="77777777" w:rsidR="00E45923" w:rsidRDefault="00AA40EB">
      <w:pPr>
        <w:pStyle w:val="BodyText"/>
        <w:spacing w:line="276" w:lineRule="auto"/>
        <w:ind w:left="118" w:right="390"/>
      </w:pPr>
      <w:proofErr w:type="gramStart"/>
      <w:r>
        <w:t>On the basis of</w:t>
      </w:r>
      <w:proofErr w:type="gramEnd"/>
      <w:r>
        <w:t xml:space="preserve"> needs assessment and prioritisation, the PHNs commissioned regional specific</w:t>
      </w:r>
      <w:r>
        <w:rPr>
          <w:spacing w:val="-2"/>
        </w:rPr>
        <w:t xml:space="preserve"> </w:t>
      </w:r>
      <w:r>
        <w:t>services</w:t>
      </w:r>
      <w:r>
        <w:rPr>
          <w:spacing w:val="-3"/>
        </w:rPr>
        <w:t xml:space="preserve"> </w:t>
      </w:r>
      <w:r>
        <w:t>and</w:t>
      </w:r>
      <w:r>
        <w:rPr>
          <w:spacing w:val="-5"/>
        </w:rPr>
        <w:t xml:space="preserve"> </w:t>
      </w:r>
      <w:r>
        <w:t>health</w:t>
      </w:r>
      <w:r>
        <w:rPr>
          <w:spacing w:val="-3"/>
        </w:rPr>
        <w:t xml:space="preserve"> </w:t>
      </w:r>
      <w:r>
        <w:t>care</w:t>
      </w:r>
      <w:r>
        <w:rPr>
          <w:spacing w:val="-5"/>
        </w:rPr>
        <w:t xml:space="preserve"> </w:t>
      </w:r>
      <w:r>
        <w:t>interventions,</w:t>
      </w:r>
      <w:r>
        <w:rPr>
          <w:spacing w:val="-4"/>
        </w:rPr>
        <w:t xml:space="preserve"> </w:t>
      </w:r>
      <w:r>
        <w:t>taking</w:t>
      </w:r>
      <w:r>
        <w:rPr>
          <w:spacing w:val="-3"/>
        </w:rPr>
        <w:t xml:space="preserve"> </w:t>
      </w:r>
      <w:r>
        <w:t>into</w:t>
      </w:r>
      <w:r>
        <w:rPr>
          <w:spacing w:val="-2"/>
        </w:rPr>
        <w:t xml:space="preserve"> </w:t>
      </w:r>
      <w:r>
        <w:t>account</w:t>
      </w:r>
      <w:r>
        <w:rPr>
          <w:spacing w:val="-1"/>
        </w:rPr>
        <w:t xml:space="preserve"> </w:t>
      </w:r>
      <w:r>
        <w:t>determining</w:t>
      </w:r>
      <w:r>
        <w:rPr>
          <w:spacing w:val="-3"/>
        </w:rPr>
        <w:t xml:space="preserve"> </w:t>
      </w:r>
      <w:r>
        <w:t>who</w:t>
      </w:r>
      <w:r>
        <w:rPr>
          <w:spacing w:val="-3"/>
        </w:rPr>
        <w:t xml:space="preserve"> </w:t>
      </w:r>
      <w:r>
        <w:t>should provide</w:t>
      </w:r>
      <w:r>
        <w:rPr>
          <w:spacing w:val="-2"/>
        </w:rPr>
        <w:t xml:space="preserve"> </w:t>
      </w:r>
      <w:r>
        <w:t>the</w:t>
      </w:r>
      <w:r>
        <w:rPr>
          <w:spacing w:val="-4"/>
        </w:rPr>
        <w:t xml:space="preserve"> </w:t>
      </w:r>
      <w:r>
        <w:t>services</w:t>
      </w:r>
      <w:r>
        <w:rPr>
          <w:spacing w:val="-2"/>
        </w:rPr>
        <w:t xml:space="preserve"> </w:t>
      </w:r>
      <w:r>
        <w:t>and</w:t>
      </w:r>
      <w:r>
        <w:rPr>
          <w:spacing w:val="-6"/>
        </w:rPr>
        <w:t xml:space="preserve"> </w:t>
      </w:r>
      <w:r>
        <w:t>how</w:t>
      </w:r>
      <w:r>
        <w:rPr>
          <w:spacing w:val="-2"/>
        </w:rPr>
        <w:t xml:space="preserve"> </w:t>
      </w:r>
      <w:r>
        <w:t>they</w:t>
      </w:r>
      <w:r>
        <w:rPr>
          <w:spacing w:val="-4"/>
        </w:rPr>
        <w:t xml:space="preserve"> </w:t>
      </w:r>
      <w:r>
        <w:t>should</w:t>
      </w:r>
      <w:r>
        <w:rPr>
          <w:spacing w:val="-2"/>
        </w:rPr>
        <w:t xml:space="preserve"> </w:t>
      </w:r>
      <w:r>
        <w:t>be</w:t>
      </w:r>
      <w:r>
        <w:rPr>
          <w:spacing w:val="-4"/>
        </w:rPr>
        <w:t xml:space="preserve"> </w:t>
      </w:r>
      <w:r>
        <w:t>paid,</w:t>
      </w:r>
      <w:r>
        <w:rPr>
          <w:spacing w:val="-3"/>
        </w:rPr>
        <w:t xml:space="preserve"> </w:t>
      </w:r>
      <w:r>
        <w:t>and working</w:t>
      </w:r>
      <w:r>
        <w:rPr>
          <w:spacing w:val="-2"/>
        </w:rPr>
        <w:t xml:space="preserve"> </w:t>
      </w:r>
      <w:r>
        <w:t>closely</w:t>
      </w:r>
      <w:r>
        <w:rPr>
          <w:spacing w:val="-1"/>
        </w:rPr>
        <w:t xml:space="preserve"> </w:t>
      </w:r>
      <w:r>
        <w:t>with</w:t>
      </w:r>
      <w:r>
        <w:rPr>
          <w:spacing w:val="-4"/>
        </w:rPr>
        <w:t xml:space="preserve"> </w:t>
      </w:r>
      <w:r>
        <w:t>providers</w:t>
      </w:r>
      <w:r>
        <w:rPr>
          <w:spacing w:val="-6"/>
        </w:rPr>
        <w:t xml:space="preserve"> </w:t>
      </w:r>
      <w:r>
        <w:t>to</w:t>
      </w:r>
      <w:r>
        <w:rPr>
          <w:spacing w:val="-2"/>
        </w:rPr>
        <w:t xml:space="preserve"> </w:t>
      </w:r>
      <w:r>
        <w:t xml:space="preserve">do this. In 2018-19, this enabled 3,110 service providers to be engaged to deliver over 1,200 activities, with </w:t>
      </w:r>
      <w:proofErr w:type="gramStart"/>
      <w:r>
        <w:t>the majority of</w:t>
      </w:r>
      <w:proofErr w:type="gramEnd"/>
      <w:r>
        <w:t xml:space="preserve"> service providers commissioned to deliver mental health </w:t>
      </w:r>
      <w:r>
        <w:rPr>
          <w:spacing w:val="-2"/>
        </w:rPr>
        <w:t>services.</w:t>
      </w:r>
    </w:p>
    <w:p w14:paraId="156D21DA" w14:textId="64EFCD6E" w:rsidR="00E45923" w:rsidRDefault="00AA40EB">
      <w:pPr>
        <w:pStyle w:val="BodyText"/>
        <w:spacing w:before="10"/>
        <w:rPr>
          <w:sz w:val="27"/>
        </w:rPr>
      </w:pPr>
      <w:r>
        <w:rPr>
          <w:noProof/>
        </w:rPr>
        <w:drawing>
          <wp:inline distT="0" distB="0" distL="0" distR="0" wp14:anchorId="5732EC4E" wp14:editId="042DABF0">
            <wp:extent cx="3988076" cy="2170938"/>
            <wp:effectExtent l="0" t="0" r="0" b="1270"/>
            <wp:docPr id="3" name="image2.jpeg" descr="Pie graph displays breakdown of 3,110 total number of commissioned providers across ten shcedue areas. In descending value order: Mental Health 1,462 providers; Core Flexible 707 providers; Drug and Alcohol Treatment Services 365 providers; After Hours 263 providers; Integrated Team Care 167 providers; National Psychosocial Support 65 providers; Core Operational 50 providers; Innovation 22 providers; Greater Choise for at Home Palliative Care 7 providers; and Health Care Homes 2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88076" cy="2170938"/>
                    </a:xfrm>
                    <a:prstGeom prst="rect">
                      <a:avLst/>
                    </a:prstGeom>
                  </pic:spPr>
                </pic:pic>
              </a:graphicData>
            </a:graphic>
          </wp:inline>
        </w:drawing>
      </w:r>
      <w:r w:rsidR="007D3917">
        <w:rPr>
          <w:noProof/>
        </w:rPr>
        <mc:AlternateContent>
          <mc:Choice Requires="wps">
            <w:drawing>
              <wp:anchor distT="0" distB="0" distL="0" distR="0" simplePos="0" relativeHeight="487589376" behindDoc="1" locked="0" layoutInCell="1" allowOverlap="1" wp14:anchorId="3B5A9664" wp14:editId="5746507B">
                <wp:simplePos x="0" y="0"/>
                <wp:positionH relativeFrom="page">
                  <wp:posOffset>901065</wp:posOffset>
                </wp:positionH>
                <wp:positionV relativeFrom="paragraph">
                  <wp:posOffset>2512695</wp:posOffset>
                </wp:positionV>
                <wp:extent cx="1828800" cy="7620"/>
                <wp:effectExtent l="0" t="0" r="0" b="0"/>
                <wp:wrapTopAndBottom/>
                <wp:docPr id="12"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64DE" id="docshape6" o:spid="_x0000_s1026" alt="&quot;&quot;" style="position:absolute;margin-left:70.95pt;margin-top:197.8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" fillcolor="black" stroked="f">
                <w10:wrap type="topAndBottom" anchorx="page"/>
              </v:rect>
            </w:pict>
          </mc:Fallback>
        </mc:AlternateContent>
      </w:r>
    </w:p>
    <w:p w14:paraId="16B8730E" w14:textId="77777777" w:rsidR="00E45923" w:rsidRDefault="00E45923">
      <w:pPr>
        <w:pStyle w:val="BodyText"/>
        <w:spacing w:before="8"/>
        <w:rPr>
          <w:sz w:val="14"/>
        </w:rPr>
      </w:pPr>
    </w:p>
    <w:p w14:paraId="3D228C76" w14:textId="79C7114E" w:rsidR="00E45923" w:rsidRDefault="00AA40EB">
      <w:pPr>
        <w:spacing w:before="92"/>
        <w:ind w:left="118"/>
        <w:rPr>
          <w:rFonts w:ascii="Calibri"/>
          <w:sz w:val="20"/>
        </w:rPr>
      </w:pPr>
      <w:r>
        <w:rPr>
          <w:rFonts w:ascii="Calibri"/>
          <w:sz w:val="20"/>
          <w:vertAlign w:val="superscript"/>
        </w:rPr>
        <w:t>1</w:t>
      </w:r>
      <w:r>
        <w:rPr>
          <w:rFonts w:ascii="Calibri"/>
          <w:spacing w:val="-7"/>
          <w:sz w:val="20"/>
        </w:rPr>
        <w:t xml:space="preserve"> </w:t>
      </w:r>
      <w:r>
        <w:rPr>
          <w:rFonts w:ascii="Calibri"/>
          <w:sz w:val="20"/>
        </w:rPr>
        <w:t>Note:</w:t>
      </w:r>
      <w:r>
        <w:rPr>
          <w:rFonts w:ascii="Calibri"/>
          <w:spacing w:val="-7"/>
          <w:sz w:val="20"/>
        </w:rPr>
        <w:t xml:space="preserve"> </w:t>
      </w:r>
      <w:r>
        <w:rPr>
          <w:rFonts w:ascii="Calibri"/>
          <w:sz w:val="20"/>
        </w:rPr>
        <w:t>Amount</w:t>
      </w:r>
      <w:r>
        <w:rPr>
          <w:rFonts w:ascii="Calibri"/>
          <w:spacing w:val="-6"/>
          <w:sz w:val="20"/>
        </w:rPr>
        <w:t xml:space="preserve"> </w:t>
      </w:r>
      <w:r>
        <w:rPr>
          <w:rFonts w:ascii="Calibri"/>
          <w:sz w:val="20"/>
        </w:rPr>
        <w:t>includes</w:t>
      </w:r>
      <w:r>
        <w:rPr>
          <w:rFonts w:ascii="Calibri"/>
          <w:spacing w:val="-6"/>
          <w:sz w:val="20"/>
        </w:rPr>
        <w:t xml:space="preserve"> </w:t>
      </w:r>
      <w:r>
        <w:rPr>
          <w:rFonts w:ascii="Calibri"/>
          <w:sz w:val="20"/>
        </w:rPr>
        <w:t>Departmental</w:t>
      </w:r>
      <w:r>
        <w:rPr>
          <w:rFonts w:ascii="Calibri"/>
          <w:spacing w:val="-6"/>
          <w:sz w:val="20"/>
        </w:rPr>
        <w:t xml:space="preserve"> </w:t>
      </w:r>
      <w:r>
        <w:rPr>
          <w:rFonts w:ascii="Calibri"/>
          <w:sz w:val="20"/>
        </w:rPr>
        <w:t>funding</w:t>
      </w:r>
      <w:r>
        <w:rPr>
          <w:rFonts w:ascii="Calibri"/>
          <w:spacing w:val="-7"/>
          <w:sz w:val="20"/>
        </w:rPr>
        <w:t xml:space="preserve"> </w:t>
      </w:r>
      <w:r>
        <w:rPr>
          <w:rFonts w:ascii="Calibri"/>
          <w:sz w:val="20"/>
        </w:rPr>
        <w:t>and</w:t>
      </w:r>
      <w:r>
        <w:rPr>
          <w:rFonts w:ascii="Calibri"/>
          <w:spacing w:val="-6"/>
          <w:sz w:val="20"/>
        </w:rPr>
        <w:t xml:space="preserve"> </w:t>
      </w:r>
      <w:r>
        <w:rPr>
          <w:rFonts w:ascii="Calibri"/>
          <w:sz w:val="20"/>
        </w:rPr>
        <w:t>amounts</w:t>
      </w:r>
      <w:r>
        <w:rPr>
          <w:rFonts w:ascii="Calibri"/>
          <w:spacing w:val="-3"/>
          <w:sz w:val="20"/>
        </w:rPr>
        <w:t xml:space="preserve"> </w:t>
      </w:r>
      <w:r>
        <w:rPr>
          <w:rFonts w:ascii="Calibri"/>
          <w:sz w:val="20"/>
        </w:rPr>
        <w:t>carried</w:t>
      </w:r>
      <w:r>
        <w:rPr>
          <w:rFonts w:ascii="Calibri"/>
          <w:spacing w:val="-6"/>
          <w:sz w:val="20"/>
        </w:rPr>
        <w:t xml:space="preserve"> </w:t>
      </w:r>
      <w:r>
        <w:rPr>
          <w:rFonts w:ascii="Calibri"/>
          <w:sz w:val="20"/>
        </w:rPr>
        <w:t>forward</w:t>
      </w:r>
      <w:r>
        <w:rPr>
          <w:rFonts w:ascii="Calibri"/>
          <w:spacing w:val="-6"/>
          <w:sz w:val="20"/>
        </w:rPr>
        <w:t xml:space="preserve"> </w:t>
      </w:r>
      <w:r>
        <w:rPr>
          <w:rFonts w:ascii="Calibri"/>
          <w:sz w:val="20"/>
        </w:rPr>
        <w:t>from</w:t>
      </w:r>
      <w:r>
        <w:rPr>
          <w:rFonts w:ascii="Calibri"/>
          <w:spacing w:val="-7"/>
          <w:sz w:val="20"/>
        </w:rPr>
        <w:t xml:space="preserve"> </w:t>
      </w:r>
      <w:r>
        <w:rPr>
          <w:rFonts w:ascii="Calibri"/>
          <w:sz w:val="20"/>
        </w:rPr>
        <w:t>prior</w:t>
      </w:r>
      <w:r>
        <w:rPr>
          <w:rFonts w:ascii="Calibri"/>
          <w:spacing w:val="-6"/>
          <w:sz w:val="20"/>
        </w:rPr>
        <w:t xml:space="preserve"> </w:t>
      </w:r>
      <w:r>
        <w:rPr>
          <w:rFonts w:ascii="Calibri"/>
          <w:spacing w:val="-2"/>
          <w:sz w:val="20"/>
        </w:rPr>
        <w:t>years.</w:t>
      </w:r>
    </w:p>
    <w:p w14:paraId="7173713C" w14:textId="77777777" w:rsidR="00E45923" w:rsidRDefault="00E45923">
      <w:pPr>
        <w:rPr>
          <w:rFonts w:ascii="Calibri"/>
          <w:sz w:val="20"/>
        </w:rPr>
        <w:sectPr w:rsidR="00E45923">
          <w:pgSz w:w="11910" w:h="16840"/>
          <w:pgMar w:top="1040" w:right="1240" w:bottom="920" w:left="1300" w:header="0" w:footer="732" w:gutter="0"/>
          <w:cols w:space="720"/>
        </w:sectPr>
      </w:pPr>
    </w:p>
    <w:p w14:paraId="74CC07C6" w14:textId="77777777" w:rsidR="00E45923" w:rsidRDefault="00AA40EB">
      <w:pPr>
        <w:pStyle w:val="Heading2"/>
        <w:numPr>
          <w:ilvl w:val="1"/>
          <w:numId w:val="18"/>
        </w:numPr>
        <w:tabs>
          <w:tab w:val="left" w:pos="838"/>
          <w:tab w:val="left" w:pos="839"/>
        </w:tabs>
        <w:spacing w:before="67"/>
        <w:ind w:hanging="721"/>
      </w:pPr>
      <w:bookmarkStart w:id="7" w:name="_Toc132640407"/>
      <w:r>
        <w:rPr>
          <w:color w:val="8D178D"/>
        </w:rPr>
        <w:lastRenderedPageBreak/>
        <w:t>Highlights</w:t>
      </w:r>
      <w:r>
        <w:rPr>
          <w:color w:val="8D178D"/>
          <w:spacing w:val="-14"/>
        </w:rPr>
        <w:t xml:space="preserve"> </w:t>
      </w:r>
      <w:r>
        <w:rPr>
          <w:color w:val="8D178D"/>
        </w:rPr>
        <w:t>for</w:t>
      </w:r>
      <w:r>
        <w:rPr>
          <w:color w:val="8D178D"/>
          <w:spacing w:val="-14"/>
        </w:rPr>
        <w:t xml:space="preserve"> </w:t>
      </w:r>
      <w:r>
        <w:rPr>
          <w:color w:val="8D178D"/>
        </w:rPr>
        <w:t>2018-</w:t>
      </w:r>
      <w:r>
        <w:rPr>
          <w:color w:val="8D178D"/>
          <w:spacing w:val="-5"/>
        </w:rPr>
        <w:t>19</w:t>
      </w:r>
      <w:bookmarkEnd w:id="7"/>
    </w:p>
    <w:p w14:paraId="5253363B" w14:textId="77777777" w:rsidR="00E45923" w:rsidRDefault="00AA40EB">
      <w:pPr>
        <w:pStyle w:val="BodyText"/>
        <w:spacing w:before="240"/>
        <w:ind w:left="118"/>
      </w:pPr>
      <w:r>
        <w:t>The</w:t>
      </w:r>
      <w:r>
        <w:rPr>
          <w:spacing w:val="-6"/>
        </w:rPr>
        <w:t xml:space="preserve"> </w:t>
      </w:r>
      <w:r>
        <w:t>Department</w:t>
      </w:r>
      <w:r>
        <w:rPr>
          <w:spacing w:val="-3"/>
        </w:rPr>
        <w:t xml:space="preserve"> </w:t>
      </w:r>
      <w:r>
        <w:t>identified</w:t>
      </w:r>
      <w:r>
        <w:rPr>
          <w:spacing w:val="-4"/>
        </w:rPr>
        <w:t xml:space="preserve"> </w:t>
      </w:r>
      <w:r>
        <w:t>six</w:t>
      </w:r>
      <w:r>
        <w:rPr>
          <w:spacing w:val="-4"/>
        </w:rPr>
        <w:t xml:space="preserve"> </w:t>
      </w:r>
      <w:r>
        <w:t>outcomes</w:t>
      </w:r>
      <w:r>
        <w:rPr>
          <w:spacing w:val="-5"/>
        </w:rPr>
        <w:t xml:space="preserve"> </w:t>
      </w:r>
      <w:r>
        <w:t>as</w:t>
      </w:r>
      <w:r>
        <w:rPr>
          <w:spacing w:val="-7"/>
        </w:rPr>
        <w:t xml:space="preserve"> </w:t>
      </w:r>
      <w:r>
        <w:t>key</w:t>
      </w:r>
      <w:r>
        <w:rPr>
          <w:spacing w:val="-7"/>
        </w:rPr>
        <w:t xml:space="preserve"> </w:t>
      </w:r>
      <w:r>
        <w:t>highlights</w:t>
      </w:r>
      <w:r>
        <w:rPr>
          <w:spacing w:val="-5"/>
        </w:rPr>
        <w:t xml:space="preserve"> </w:t>
      </w:r>
      <w:r>
        <w:t>for</w:t>
      </w:r>
      <w:r>
        <w:rPr>
          <w:spacing w:val="-6"/>
        </w:rPr>
        <w:t xml:space="preserve"> </w:t>
      </w:r>
      <w:r>
        <w:t>the</w:t>
      </w:r>
      <w:r>
        <w:rPr>
          <w:spacing w:val="-5"/>
        </w:rPr>
        <w:t xml:space="preserve"> </w:t>
      </w:r>
      <w:r>
        <w:t>PHN</w:t>
      </w:r>
      <w:r>
        <w:rPr>
          <w:spacing w:val="-6"/>
        </w:rPr>
        <w:t xml:space="preserve"> </w:t>
      </w:r>
      <w:r>
        <w:t>Program</w:t>
      </w:r>
      <w:r>
        <w:rPr>
          <w:spacing w:val="-6"/>
        </w:rPr>
        <w:t xml:space="preserve"> </w:t>
      </w:r>
      <w:r>
        <w:t>in</w:t>
      </w:r>
      <w:r>
        <w:rPr>
          <w:spacing w:val="-2"/>
        </w:rPr>
        <w:t xml:space="preserve"> </w:t>
      </w:r>
      <w:r>
        <w:t>2018-</w:t>
      </w:r>
      <w:r>
        <w:rPr>
          <w:spacing w:val="-5"/>
        </w:rPr>
        <w:t>19:</w:t>
      </w:r>
    </w:p>
    <w:p w14:paraId="5D5466A6" w14:textId="77777777" w:rsidR="00E45923" w:rsidRDefault="00E45923">
      <w:pPr>
        <w:pStyle w:val="BodyText"/>
        <w:rPr>
          <w:sz w:val="20"/>
        </w:rPr>
      </w:pPr>
    </w:p>
    <w:p w14:paraId="09F2D9C1" w14:textId="77777777" w:rsidR="00E45923" w:rsidRDefault="00E45923">
      <w:pPr>
        <w:pStyle w:val="BodyText"/>
        <w:spacing w:before="9" w:after="1"/>
        <w:rPr>
          <w:sz w:val="21"/>
        </w:rPr>
      </w:pPr>
    </w:p>
    <w:tbl>
      <w:tblPr>
        <w:tblW w:w="0" w:type="auto"/>
        <w:tblInd w:w="546" w:type="dxa"/>
        <w:tblLayout w:type="fixed"/>
        <w:tblCellMar>
          <w:left w:w="0" w:type="dxa"/>
          <w:right w:w="0" w:type="dxa"/>
        </w:tblCellMar>
        <w:tblLook w:val="01E0" w:firstRow="1" w:lastRow="1" w:firstColumn="1" w:lastColumn="1" w:noHBand="0" w:noVBand="0"/>
      </w:tblPr>
      <w:tblGrid>
        <w:gridCol w:w="892"/>
        <w:gridCol w:w="7582"/>
      </w:tblGrid>
      <w:tr w:rsidR="00E45923" w14:paraId="6DD4ABF8" w14:textId="77777777">
        <w:trPr>
          <w:trHeight w:val="907"/>
        </w:trPr>
        <w:tc>
          <w:tcPr>
            <w:tcW w:w="892" w:type="dxa"/>
            <w:shd w:val="clear" w:color="auto" w:fill="6FAC46"/>
          </w:tcPr>
          <w:p w14:paraId="449886B9" w14:textId="77777777" w:rsidR="00E45923" w:rsidRDefault="00AA40EB">
            <w:pPr>
              <w:pStyle w:val="TableParagraph"/>
              <w:ind w:left="-337" w:right="-101"/>
              <w:rPr>
                <w:rFonts w:ascii="Times New Roman" w:hAnsi="Times New Roman"/>
                <w:sz w:val="72"/>
              </w:rPr>
            </w:pPr>
            <w:r>
              <w:rPr>
                <w:rFonts w:ascii="Times New Roman" w:hAnsi="Times New Roman"/>
                <w:color w:val="FFFFFF"/>
                <w:spacing w:val="13"/>
                <w:sz w:val="72"/>
                <w:shd w:val="clear" w:color="auto" w:fill="6FAC46"/>
              </w:rPr>
              <w:t xml:space="preserve">  </w:t>
            </w:r>
            <w:r>
              <w:rPr>
                <w:rFonts w:ascii="Wingdings 2" w:hAnsi="Wingdings 2"/>
                <w:color w:val="FFFFFF"/>
                <w:spacing w:val="-10"/>
                <w:sz w:val="72"/>
                <w:shd w:val="clear" w:color="auto" w:fill="6FAC46"/>
              </w:rPr>
              <w:t></w:t>
            </w:r>
            <w:r>
              <w:rPr>
                <w:rFonts w:ascii="Times New Roman" w:hAnsi="Times New Roman"/>
                <w:color w:val="FFFFFF"/>
                <w:spacing w:val="80"/>
                <w:w w:val="150"/>
                <w:sz w:val="72"/>
                <w:shd w:val="clear" w:color="auto" w:fill="6FAC46"/>
              </w:rPr>
              <w:t xml:space="preserve"> </w:t>
            </w:r>
          </w:p>
        </w:tc>
        <w:tc>
          <w:tcPr>
            <w:tcW w:w="7582" w:type="dxa"/>
          </w:tcPr>
          <w:p w14:paraId="2A75373B" w14:textId="77777777" w:rsidR="00E45923" w:rsidRDefault="00AA40EB">
            <w:pPr>
              <w:pStyle w:val="TableParagraph"/>
              <w:spacing w:before="175"/>
              <w:ind w:left="290"/>
            </w:pPr>
            <w:r>
              <w:t>PHN</w:t>
            </w:r>
            <w:r>
              <w:rPr>
                <w:spacing w:val="-7"/>
              </w:rPr>
              <w:t xml:space="preserve"> </w:t>
            </w:r>
            <w:r>
              <w:t>activities</w:t>
            </w:r>
            <w:r>
              <w:rPr>
                <w:spacing w:val="-6"/>
              </w:rPr>
              <w:t xml:space="preserve"> </w:t>
            </w:r>
            <w:r>
              <w:t>and</w:t>
            </w:r>
            <w:r>
              <w:rPr>
                <w:spacing w:val="-9"/>
              </w:rPr>
              <w:t xml:space="preserve"> </w:t>
            </w:r>
            <w:r>
              <w:t>initiative</w:t>
            </w:r>
            <w:r>
              <w:rPr>
                <w:spacing w:val="-6"/>
              </w:rPr>
              <w:t xml:space="preserve"> </w:t>
            </w:r>
            <w:r>
              <w:t>address</w:t>
            </w:r>
            <w:r>
              <w:rPr>
                <w:spacing w:val="-6"/>
              </w:rPr>
              <w:t xml:space="preserve"> </w:t>
            </w:r>
            <w:r>
              <w:t>local</w:t>
            </w:r>
            <w:r>
              <w:rPr>
                <w:spacing w:val="-4"/>
              </w:rPr>
              <w:t xml:space="preserve"> </w:t>
            </w:r>
            <w:r>
              <w:rPr>
                <w:spacing w:val="-2"/>
              </w:rPr>
              <w:t>needs</w:t>
            </w:r>
          </w:p>
        </w:tc>
      </w:tr>
      <w:tr w:rsidR="00E45923" w14:paraId="5A71C7E5" w14:textId="77777777">
        <w:trPr>
          <w:trHeight w:val="1100"/>
        </w:trPr>
        <w:tc>
          <w:tcPr>
            <w:tcW w:w="892" w:type="dxa"/>
            <w:shd w:val="clear" w:color="auto" w:fill="6FAC46"/>
          </w:tcPr>
          <w:p w14:paraId="12D64B9F" w14:textId="77777777" w:rsidR="00E45923" w:rsidRDefault="00AA40EB">
            <w:pPr>
              <w:pStyle w:val="TableParagraph"/>
              <w:spacing w:before="148"/>
              <w:ind w:left="-337" w:right="-101"/>
              <w:rPr>
                <w:rFonts w:ascii="Times New Roman" w:hAnsi="Times New Roman"/>
                <w:sz w:val="72"/>
              </w:rPr>
            </w:pPr>
            <w:r>
              <w:rPr>
                <w:rFonts w:ascii="Times New Roman" w:hAnsi="Times New Roman"/>
                <w:color w:val="FFFFFF"/>
                <w:spacing w:val="13"/>
                <w:sz w:val="72"/>
                <w:shd w:val="clear" w:color="auto" w:fill="6FAC46"/>
              </w:rPr>
              <w:t xml:space="preserve">  </w:t>
            </w:r>
            <w:r>
              <w:rPr>
                <w:rFonts w:ascii="Wingdings 2" w:hAnsi="Wingdings 2"/>
                <w:color w:val="FFFFFF"/>
                <w:spacing w:val="-10"/>
                <w:sz w:val="72"/>
                <w:shd w:val="clear" w:color="auto" w:fill="6FAC46"/>
              </w:rPr>
              <w:t></w:t>
            </w:r>
            <w:r>
              <w:rPr>
                <w:rFonts w:ascii="Times New Roman" w:hAnsi="Times New Roman"/>
                <w:color w:val="FFFFFF"/>
                <w:spacing w:val="80"/>
                <w:w w:val="150"/>
                <w:sz w:val="72"/>
                <w:shd w:val="clear" w:color="auto" w:fill="6FAC46"/>
              </w:rPr>
              <w:t xml:space="preserve"> </w:t>
            </w:r>
          </w:p>
        </w:tc>
        <w:tc>
          <w:tcPr>
            <w:tcW w:w="7582" w:type="dxa"/>
          </w:tcPr>
          <w:p w14:paraId="421FD66C" w14:textId="77777777" w:rsidR="00E45923" w:rsidRDefault="00AA40EB">
            <w:pPr>
              <w:pStyle w:val="TableParagraph"/>
              <w:spacing w:before="177" w:line="276" w:lineRule="auto"/>
              <w:ind w:left="290"/>
            </w:pPr>
            <w:r>
              <w:t>PHNs</w:t>
            </w:r>
            <w:r>
              <w:rPr>
                <w:spacing w:val="-2"/>
              </w:rPr>
              <w:t xml:space="preserve"> </w:t>
            </w:r>
            <w:r>
              <w:t>support</w:t>
            </w:r>
            <w:r>
              <w:rPr>
                <w:spacing w:val="-4"/>
              </w:rPr>
              <w:t xml:space="preserve"> </w:t>
            </w:r>
            <w:r>
              <w:t>general</w:t>
            </w:r>
            <w:r>
              <w:rPr>
                <w:spacing w:val="-6"/>
              </w:rPr>
              <w:t xml:space="preserve"> </w:t>
            </w:r>
            <w:r>
              <w:t>practices</w:t>
            </w:r>
            <w:r>
              <w:rPr>
                <w:spacing w:val="-2"/>
              </w:rPr>
              <w:t xml:space="preserve"> </w:t>
            </w:r>
            <w:r>
              <w:t>and</w:t>
            </w:r>
            <w:r>
              <w:rPr>
                <w:spacing w:val="-5"/>
              </w:rPr>
              <w:t xml:space="preserve"> </w:t>
            </w:r>
            <w:r>
              <w:t>other</w:t>
            </w:r>
            <w:r>
              <w:rPr>
                <w:spacing w:val="-2"/>
              </w:rPr>
              <w:t xml:space="preserve"> </w:t>
            </w:r>
            <w:r>
              <w:t>health</w:t>
            </w:r>
            <w:r>
              <w:rPr>
                <w:spacing w:val="-5"/>
              </w:rPr>
              <w:t xml:space="preserve"> </w:t>
            </w:r>
            <w:r>
              <w:t>care</w:t>
            </w:r>
            <w:r>
              <w:rPr>
                <w:spacing w:val="-2"/>
              </w:rPr>
              <w:t xml:space="preserve"> </w:t>
            </w:r>
            <w:r>
              <w:t>providers</w:t>
            </w:r>
            <w:r>
              <w:rPr>
                <w:spacing w:val="-5"/>
              </w:rPr>
              <w:t xml:space="preserve"> </w:t>
            </w:r>
            <w:r>
              <w:t>to</w:t>
            </w:r>
            <w:r>
              <w:rPr>
                <w:spacing w:val="-5"/>
              </w:rPr>
              <w:t xml:space="preserve"> </w:t>
            </w:r>
            <w:r>
              <w:t>provide quality care to patients</w:t>
            </w:r>
          </w:p>
        </w:tc>
      </w:tr>
      <w:tr w:rsidR="00E45923" w14:paraId="3B19BB58" w14:textId="77777777">
        <w:trPr>
          <w:trHeight w:val="1145"/>
        </w:trPr>
        <w:tc>
          <w:tcPr>
            <w:tcW w:w="892" w:type="dxa"/>
            <w:shd w:val="clear" w:color="auto" w:fill="6FAC46"/>
          </w:tcPr>
          <w:p w14:paraId="5A0E9426" w14:textId="77777777" w:rsidR="00E45923" w:rsidRDefault="00AA40EB">
            <w:pPr>
              <w:pStyle w:val="TableParagraph"/>
              <w:spacing w:before="193"/>
              <w:ind w:left="-337" w:right="-101"/>
              <w:rPr>
                <w:rFonts w:ascii="Times New Roman" w:hAnsi="Times New Roman"/>
                <w:sz w:val="72"/>
              </w:rPr>
            </w:pPr>
            <w:r>
              <w:rPr>
                <w:rFonts w:ascii="Times New Roman" w:hAnsi="Times New Roman"/>
                <w:color w:val="FFFFFF"/>
                <w:spacing w:val="13"/>
                <w:sz w:val="72"/>
                <w:shd w:val="clear" w:color="auto" w:fill="6FAC46"/>
              </w:rPr>
              <w:t xml:space="preserve">  </w:t>
            </w:r>
            <w:r>
              <w:rPr>
                <w:rFonts w:ascii="Wingdings 2" w:hAnsi="Wingdings 2"/>
                <w:color w:val="FFFFFF"/>
                <w:spacing w:val="-10"/>
                <w:sz w:val="72"/>
                <w:shd w:val="clear" w:color="auto" w:fill="6FAC46"/>
              </w:rPr>
              <w:t></w:t>
            </w:r>
            <w:r>
              <w:rPr>
                <w:rFonts w:ascii="Times New Roman" w:hAnsi="Times New Roman"/>
                <w:color w:val="FFFFFF"/>
                <w:spacing w:val="80"/>
                <w:w w:val="150"/>
                <w:sz w:val="72"/>
                <w:shd w:val="clear" w:color="auto" w:fill="6FAC46"/>
              </w:rPr>
              <w:t xml:space="preserve"> </w:t>
            </w:r>
          </w:p>
        </w:tc>
        <w:tc>
          <w:tcPr>
            <w:tcW w:w="7582" w:type="dxa"/>
          </w:tcPr>
          <w:p w14:paraId="7C566E96" w14:textId="77777777" w:rsidR="00E45923" w:rsidRDefault="00E45923">
            <w:pPr>
              <w:pStyle w:val="TableParagraph"/>
              <w:spacing w:before="2"/>
              <w:rPr>
                <w:sz w:val="19"/>
              </w:rPr>
            </w:pPr>
          </w:p>
          <w:p w14:paraId="1ADD6934" w14:textId="77777777" w:rsidR="00E45923" w:rsidRDefault="00AA40EB">
            <w:pPr>
              <w:pStyle w:val="TableParagraph"/>
              <w:spacing w:before="1" w:line="276" w:lineRule="auto"/>
              <w:ind w:left="290"/>
            </w:pPr>
            <w:r>
              <w:t>PHNs</w:t>
            </w:r>
            <w:r>
              <w:rPr>
                <w:spacing w:val="-2"/>
              </w:rPr>
              <w:t xml:space="preserve"> </w:t>
            </w:r>
            <w:r>
              <w:t>support</w:t>
            </w:r>
            <w:r>
              <w:rPr>
                <w:spacing w:val="-4"/>
              </w:rPr>
              <w:t xml:space="preserve"> </w:t>
            </w:r>
            <w:r>
              <w:t>general</w:t>
            </w:r>
            <w:r>
              <w:rPr>
                <w:spacing w:val="-6"/>
              </w:rPr>
              <w:t xml:space="preserve"> </w:t>
            </w:r>
            <w:r>
              <w:t>practices</w:t>
            </w:r>
            <w:r>
              <w:rPr>
                <w:spacing w:val="-2"/>
              </w:rPr>
              <w:t xml:space="preserve"> </w:t>
            </w:r>
            <w:r>
              <w:t>and</w:t>
            </w:r>
            <w:r>
              <w:rPr>
                <w:spacing w:val="-5"/>
              </w:rPr>
              <w:t xml:space="preserve"> </w:t>
            </w:r>
            <w:r>
              <w:t>other</w:t>
            </w:r>
            <w:r>
              <w:rPr>
                <w:spacing w:val="-2"/>
              </w:rPr>
              <w:t xml:space="preserve"> </w:t>
            </w:r>
            <w:r>
              <w:t>health</w:t>
            </w:r>
            <w:r>
              <w:rPr>
                <w:spacing w:val="-5"/>
              </w:rPr>
              <w:t xml:space="preserve"> </w:t>
            </w:r>
            <w:r>
              <w:t>care</w:t>
            </w:r>
            <w:r>
              <w:rPr>
                <w:spacing w:val="-2"/>
              </w:rPr>
              <w:t xml:space="preserve"> </w:t>
            </w:r>
            <w:r>
              <w:t>providers</w:t>
            </w:r>
            <w:r>
              <w:rPr>
                <w:spacing w:val="-5"/>
              </w:rPr>
              <w:t xml:space="preserve"> </w:t>
            </w:r>
            <w:r>
              <w:t>to</w:t>
            </w:r>
            <w:r>
              <w:rPr>
                <w:spacing w:val="-5"/>
              </w:rPr>
              <w:t xml:space="preserve"> </w:t>
            </w:r>
            <w:r>
              <w:t>provide quality care to patients</w:t>
            </w:r>
          </w:p>
        </w:tc>
      </w:tr>
      <w:tr w:rsidR="00E45923" w14:paraId="64CAB684" w14:textId="77777777">
        <w:trPr>
          <w:trHeight w:val="1146"/>
        </w:trPr>
        <w:tc>
          <w:tcPr>
            <w:tcW w:w="892" w:type="dxa"/>
            <w:shd w:val="clear" w:color="auto" w:fill="6FAC46"/>
          </w:tcPr>
          <w:p w14:paraId="6534F56F" w14:textId="77777777" w:rsidR="00E45923" w:rsidRDefault="00AA40EB">
            <w:pPr>
              <w:pStyle w:val="TableParagraph"/>
              <w:spacing w:before="193"/>
              <w:ind w:left="-337" w:right="-101"/>
              <w:rPr>
                <w:rFonts w:ascii="Times New Roman" w:hAnsi="Times New Roman"/>
                <w:sz w:val="72"/>
              </w:rPr>
            </w:pPr>
            <w:r>
              <w:rPr>
                <w:rFonts w:ascii="Times New Roman" w:hAnsi="Times New Roman"/>
                <w:color w:val="FFFFFF"/>
                <w:spacing w:val="13"/>
                <w:sz w:val="72"/>
                <w:shd w:val="clear" w:color="auto" w:fill="6FAC46"/>
              </w:rPr>
              <w:t xml:space="preserve">  </w:t>
            </w:r>
            <w:r>
              <w:rPr>
                <w:rFonts w:ascii="Wingdings 2" w:hAnsi="Wingdings 2"/>
                <w:color w:val="FFFFFF"/>
                <w:spacing w:val="-10"/>
                <w:sz w:val="72"/>
                <w:shd w:val="clear" w:color="auto" w:fill="6FAC46"/>
              </w:rPr>
              <w:t></w:t>
            </w:r>
            <w:r>
              <w:rPr>
                <w:rFonts w:ascii="Times New Roman" w:hAnsi="Times New Roman"/>
                <w:color w:val="FFFFFF"/>
                <w:spacing w:val="80"/>
                <w:w w:val="150"/>
                <w:sz w:val="72"/>
                <w:shd w:val="clear" w:color="auto" w:fill="6FAC46"/>
              </w:rPr>
              <w:t xml:space="preserve"> </w:t>
            </w:r>
          </w:p>
        </w:tc>
        <w:tc>
          <w:tcPr>
            <w:tcW w:w="7582" w:type="dxa"/>
          </w:tcPr>
          <w:p w14:paraId="3BB894B1" w14:textId="77777777" w:rsidR="00E45923" w:rsidRDefault="00E45923">
            <w:pPr>
              <w:pStyle w:val="TableParagraph"/>
              <w:spacing w:before="3"/>
              <w:rPr>
                <w:sz w:val="19"/>
              </w:rPr>
            </w:pPr>
          </w:p>
          <w:p w14:paraId="332D1D53" w14:textId="77777777" w:rsidR="00E45923" w:rsidRDefault="00AA40EB">
            <w:pPr>
              <w:pStyle w:val="TableParagraph"/>
              <w:spacing w:line="278" w:lineRule="auto"/>
              <w:ind w:left="290"/>
            </w:pPr>
            <w:r>
              <w:t>People</w:t>
            </w:r>
            <w:r>
              <w:rPr>
                <w:spacing w:val="-4"/>
              </w:rPr>
              <w:t xml:space="preserve"> </w:t>
            </w:r>
            <w:r>
              <w:t>in</w:t>
            </w:r>
            <w:r>
              <w:rPr>
                <w:spacing w:val="-4"/>
              </w:rPr>
              <w:t xml:space="preserve"> </w:t>
            </w:r>
            <w:r>
              <w:t>the</w:t>
            </w:r>
            <w:r>
              <w:rPr>
                <w:spacing w:val="-4"/>
              </w:rPr>
              <w:t xml:space="preserve"> </w:t>
            </w:r>
            <w:r>
              <w:t>PHN</w:t>
            </w:r>
            <w:r>
              <w:rPr>
                <w:spacing w:val="-7"/>
              </w:rPr>
              <w:t xml:space="preserve"> </w:t>
            </w:r>
            <w:r>
              <w:t>region</w:t>
            </w:r>
            <w:r>
              <w:rPr>
                <w:spacing w:val="-4"/>
              </w:rPr>
              <w:t xml:space="preserve"> </w:t>
            </w:r>
            <w:proofErr w:type="gramStart"/>
            <w:r>
              <w:t>receive</w:t>
            </w:r>
            <w:proofErr w:type="gramEnd"/>
            <w:r>
              <w:rPr>
                <w:spacing w:val="-5"/>
              </w:rPr>
              <w:t xml:space="preserve"> </w:t>
            </w:r>
            <w:r>
              <w:t>coordinated,</w:t>
            </w:r>
            <w:r>
              <w:rPr>
                <w:spacing w:val="-5"/>
              </w:rPr>
              <w:t xml:space="preserve"> </w:t>
            </w:r>
            <w:r>
              <w:t>culturally</w:t>
            </w:r>
            <w:r>
              <w:rPr>
                <w:spacing w:val="-3"/>
              </w:rPr>
              <w:t xml:space="preserve"> </w:t>
            </w:r>
            <w:r>
              <w:t>appropriate services from local health care providers</w:t>
            </w:r>
          </w:p>
        </w:tc>
      </w:tr>
      <w:tr w:rsidR="00E45923" w14:paraId="5CCF11D8" w14:textId="77777777">
        <w:trPr>
          <w:trHeight w:val="1146"/>
        </w:trPr>
        <w:tc>
          <w:tcPr>
            <w:tcW w:w="892" w:type="dxa"/>
            <w:shd w:val="clear" w:color="auto" w:fill="6FAC46"/>
          </w:tcPr>
          <w:p w14:paraId="4FC8DD17" w14:textId="77777777" w:rsidR="00E45923" w:rsidRDefault="00AA40EB">
            <w:pPr>
              <w:pStyle w:val="TableParagraph"/>
              <w:spacing w:before="194"/>
              <w:ind w:left="-337" w:right="-101"/>
              <w:rPr>
                <w:rFonts w:ascii="Times New Roman" w:hAnsi="Times New Roman"/>
                <w:sz w:val="72"/>
              </w:rPr>
            </w:pPr>
            <w:r>
              <w:rPr>
                <w:rFonts w:ascii="Times New Roman" w:hAnsi="Times New Roman"/>
                <w:color w:val="FFFFFF"/>
                <w:spacing w:val="13"/>
                <w:sz w:val="72"/>
                <w:shd w:val="clear" w:color="auto" w:fill="6FAC46"/>
              </w:rPr>
              <w:t xml:space="preserve">  </w:t>
            </w:r>
            <w:r>
              <w:rPr>
                <w:rFonts w:ascii="Wingdings 2" w:hAnsi="Wingdings 2"/>
                <w:color w:val="FFFFFF"/>
                <w:spacing w:val="-10"/>
                <w:sz w:val="72"/>
                <w:shd w:val="clear" w:color="auto" w:fill="6FAC46"/>
              </w:rPr>
              <w:t></w:t>
            </w:r>
            <w:r>
              <w:rPr>
                <w:rFonts w:ascii="Times New Roman" w:hAnsi="Times New Roman"/>
                <w:color w:val="FFFFFF"/>
                <w:spacing w:val="80"/>
                <w:w w:val="150"/>
                <w:sz w:val="72"/>
                <w:shd w:val="clear" w:color="auto" w:fill="6FAC46"/>
              </w:rPr>
              <w:t xml:space="preserve"> </w:t>
            </w:r>
          </w:p>
        </w:tc>
        <w:tc>
          <w:tcPr>
            <w:tcW w:w="7582" w:type="dxa"/>
          </w:tcPr>
          <w:p w14:paraId="67D68DD9" w14:textId="77777777" w:rsidR="00E45923" w:rsidRDefault="00E45923">
            <w:pPr>
              <w:pStyle w:val="TableParagraph"/>
              <w:spacing w:before="4"/>
              <w:rPr>
                <w:sz w:val="19"/>
              </w:rPr>
            </w:pPr>
          </w:p>
          <w:p w14:paraId="2D0CBD83" w14:textId="77777777" w:rsidR="00E45923" w:rsidRDefault="00AA40EB">
            <w:pPr>
              <w:pStyle w:val="TableParagraph"/>
              <w:spacing w:line="276" w:lineRule="auto"/>
              <w:ind w:left="290" w:right="122"/>
            </w:pPr>
            <w:r>
              <w:t>Aboriginal</w:t>
            </w:r>
            <w:r>
              <w:rPr>
                <w:spacing w:val="-5"/>
              </w:rPr>
              <w:t xml:space="preserve"> </w:t>
            </w:r>
            <w:r>
              <w:t>and</w:t>
            </w:r>
            <w:r>
              <w:rPr>
                <w:spacing w:val="-5"/>
              </w:rPr>
              <w:t xml:space="preserve"> </w:t>
            </w:r>
            <w:r>
              <w:t>Torres</w:t>
            </w:r>
            <w:r>
              <w:rPr>
                <w:spacing w:val="-4"/>
              </w:rPr>
              <w:t xml:space="preserve"> </w:t>
            </w:r>
            <w:r>
              <w:t>Strait</w:t>
            </w:r>
            <w:r>
              <w:rPr>
                <w:spacing w:val="-4"/>
              </w:rPr>
              <w:t xml:space="preserve"> </w:t>
            </w:r>
            <w:r>
              <w:t>Islander</w:t>
            </w:r>
            <w:r>
              <w:rPr>
                <w:spacing w:val="-4"/>
              </w:rPr>
              <w:t xml:space="preserve"> </w:t>
            </w:r>
            <w:r>
              <w:t>people</w:t>
            </w:r>
            <w:r>
              <w:rPr>
                <w:spacing w:val="-5"/>
              </w:rPr>
              <w:t xml:space="preserve"> </w:t>
            </w:r>
            <w:r>
              <w:t>with</w:t>
            </w:r>
            <w:r>
              <w:rPr>
                <w:spacing w:val="-7"/>
              </w:rPr>
              <w:t xml:space="preserve"> </w:t>
            </w:r>
            <w:r>
              <w:t>chronic</w:t>
            </w:r>
            <w:r>
              <w:rPr>
                <w:spacing w:val="-4"/>
              </w:rPr>
              <w:t xml:space="preserve"> </w:t>
            </w:r>
            <w:r>
              <w:t>conditions receive coordinated care</w:t>
            </w:r>
          </w:p>
        </w:tc>
      </w:tr>
      <w:tr w:rsidR="00E45923" w14:paraId="6608AAFD" w14:textId="77777777">
        <w:trPr>
          <w:trHeight w:val="951"/>
        </w:trPr>
        <w:tc>
          <w:tcPr>
            <w:tcW w:w="892" w:type="dxa"/>
            <w:shd w:val="clear" w:color="auto" w:fill="6FAC46"/>
          </w:tcPr>
          <w:p w14:paraId="0EEC81B5" w14:textId="77777777" w:rsidR="00E45923" w:rsidRDefault="00AA40EB">
            <w:pPr>
              <w:pStyle w:val="TableParagraph"/>
              <w:spacing w:before="193" w:line="739" w:lineRule="exact"/>
              <w:ind w:left="-337" w:right="-101"/>
              <w:rPr>
                <w:rFonts w:ascii="Times New Roman" w:hAnsi="Times New Roman"/>
                <w:sz w:val="72"/>
              </w:rPr>
            </w:pPr>
            <w:r>
              <w:rPr>
                <w:rFonts w:ascii="Times New Roman" w:hAnsi="Times New Roman"/>
                <w:color w:val="FFFFFF"/>
                <w:spacing w:val="13"/>
                <w:sz w:val="72"/>
                <w:shd w:val="clear" w:color="auto" w:fill="6FAC46"/>
              </w:rPr>
              <w:t xml:space="preserve">  </w:t>
            </w:r>
            <w:r>
              <w:rPr>
                <w:rFonts w:ascii="Wingdings 2" w:hAnsi="Wingdings 2"/>
                <w:color w:val="FFFFFF"/>
                <w:spacing w:val="-10"/>
                <w:sz w:val="72"/>
                <w:shd w:val="clear" w:color="auto" w:fill="6FAC46"/>
              </w:rPr>
              <w:t></w:t>
            </w:r>
            <w:r>
              <w:rPr>
                <w:rFonts w:ascii="Times New Roman" w:hAnsi="Times New Roman"/>
                <w:color w:val="FFFFFF"/>
                <w:spacing w:val="80"/>
                <w:w w:val="150"/>
                <w:sz w:val="72"/>
                <w:shd w:val="clear" w:color="auto" w:fill="6FAC46"/>
              </w:rPr>
              <w:t xml:space="preserve"> </w:t>
            </w:r>
          </w:p>
        </w:tc>
        <w:tc>
          <w:tcPr>
            <w:tcW w:w="7582" w:type="dxa"/>
          </w:tcPr>
          <w:p w14:paraId="2238C85C" w14:textId="77777777" w:rsidR="00E45923" w:rsidRDefault="00E45923">
            <w:pPr>
              <w:pStyle w:val="TableParagraph"/>
              <w:spacing w:before="3"/>
              <w:rPr>
                <w:sz w:val="19"/>
              </w:rPr>
            </w:pPr>
          </w:p>
          <w:p w14:paraId="776B2F76" w14:textId="77777777" w:rsidR="00E45923" w:rsidRDefault="00AA40EB">
            <w:pPr>
              <w:pStyle w:val="TableParagraph"/>
              <w:spacing w:line="278" w:lineRule="auto"/>
              <w:ind w:left="290" w:right="122"/>
            </w:pPr>
            <w:r>
              <w:t>PHNs</w:t>
            </w:r>
            <w:r>
              <w:rPr>
                <w:spacing w:val="-2"/>
              </w:rPr>
              <w:t xml:space="preserve"> </w:t>
            </w:r>
            <w:r>
              <w:t>support</w:t>
            </w:r>
            <w:r>
              <w:rPr>
                <w:spacing w:val="-4"/>
              </w:rPr>
              <w:t xml:space="preserve"> </w:t>
            </w:r>
            <w:r>
              <w:t>health</w:t>
            </w:r>
            <w:r>
              <w:rPr>
                <w:spacing w:val="-5"/>
              </w:rPr>
              <w:t xml:space="preserve"> </w:t>
            </w:r>
            <w:r>
              <w:t>care</w:t>
            </w:r>
            <w:r>
              <w:rPr>
                <w:spacing w:val="-3"/>
              </w:rPr>
              <w:t xml:space="preserve"> </w:t>
            </w:r>
            <w:r>
              <w:t>providers</w:t>
            </w:r>
            <w:r>
              <w:rPr>
                <w:spacing w:val="-5"/>
              </w:rPr>
              <w:t xml:space="preserve"> </w:t>
            </w:r>
            <w:r>
              <w:t>to</w:t>
            </w:r>
            <w:r>
              <w:rPr>
                <w:spacing w:val="-3"/>
              </w:rPr>
              <w:t xml:space="preserve"> </w:t>
            </w:r>
            <w:r>
              <w:t>use</w:t>
            </w:r>
            <w:r>
              <w:rPr>
                <w:spacing w:val="-5"/>
              </w:rPr>
              <w:t xml:space="preserve"> </w:t>
            </w:r>
            <w:r>
              <w:t>digital</w:t>
            </w:r>
            <w:r>
              <w:rPr>
                <w:spacing w:val="-6"/>
              </w:rPr>
              <w:t xml:space="preserve"> </w:t>
            </w:r>
            <w:r>
              <w:t>health</w:t>
            </w:r>
            <w:r>
              <w:rPr>
                <w:spacing w:val="-3"/>
              </w:rPr>
              <w:t xml:space="preserve"> </w:t>
            </w:r>
            <w:r>
              <w:t>systems</w:t>
            </w:r>
            <w:r>
              <w:rPr>
                <w:spacing w:val="-5"/>
              </w:rPr>
              <w:t xml:space="preserve"> </w:t>
            </w:r>
            <w:r>
              <w:t>to improve patient care and communication</w:t>
            </w:r>
          </w:p>
        </w:tc>
      </w:tr>
    </w:tbl>
    <w:p w14:paraId="7594A61E" w14:textId="77777777" w:rsidR="00E45923" w:rsidRDefault="00E45923">
      <w:pPr>
        <w:pStyle w:val="BodyText"/>
        <w:rPr>
          <w:sz w:val="20"/>
        </w:rPr>
      </w:pPr>
    </w:p>
    <w:p w14:paraId="62B5B08D" w14:textId="77777777" w:rsidR="00E45923" w:rsidRDefault="00E45923">
      <w:pPr>
        <w:pStyle w:val="BodyText"/>
        <w:rPr>
          <w:sz w:val="20"/>
        </w:rPr>
      </w:pPr>
    </w:p>
    <w:p w14:paraId="6F43018A" w14:textId="77777777" w:rsidR="00E45923" w:rsidRDefault="00AA40EB">
      <w:pPr>
        <w:pStyle w:val="Heading2"/>
        <w:numPr>
          <w:ilvl w:val="1"/>
          <w:numId w:val="18"/>
        </w:numPr>
        <w:tabs>
          <w:tab w:val="left" w:pos="838"/>
          <w:tab w:val="left" w:pos="839"/>
        </w:tabs>
        <w:spacing w:before="250"/>
        <w:ind w:hanging="721"/>
      </w:pPr>
      <w:bookmarkStart w:id="8" w:name="_Toc132640408"/>
      <w:r>
        <w:rPr>
          <w:color w:val="8D178D"/>
        </w:rPr>
        <w:t>Summary</w:t>
      </w:r>
      <w:r>
        <w:rPr>
          <w:color w:val="8D178D"/>
          <w:spacing w:val="-12"/>
        </w:rPr>
        <w:t xml:space="preserve"> </w:t>
      </w:r>
      <w:r>
        <w:rPr>
          <w:color w:val="8D178D"/>
        </w:rPr>
        <w:t>of</w:t>
      </w:r>
      <w:r>
        <w:rPr>
          <w:color w:val="8D178D"/>
          <w:spacing w:val="-11"/>
        </w:rPr>
        <w:t xml:space="preserve"> </w:t>
      </w:r>
      <w:r>
        <w:rPr>
          <w:color w:val="8D178D"/>
        </w:rPr>
        <w:t>Outcome</w:t>
      </w:r>
      <w:r>
        <w:rPr>
          <w:color w:val="8D178D"/>
          <w:spacing w:val="-12"/>
        </w:rPr>
        <w:t xml:space="preserve"> </w:t>
      </w:r>
      <w:r>
        <w:rPr>
          <w:color w:val="8D178D"/>
          <w:spacing w:val="-2"/>
        </w:rPr>
        <w:t>Achievements</w:t>
      </w:r>
      <w:bookmarkEnd w:id="8"/>
    </w:p>
    <w:p w14:paraId="789EEFAF" w14:textId="77777777" w:rsidR="00E45923" w:rsidRDefault="00E45923">
      <w:pPr>
        <w:pStyle w:val="BodyText"/>
        <w:spacing w:before="1"/>
        <w:rPr>
          <w:b/>
          <w:sz w:val="28"/>
        </w:r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267"/>
      </w:tblGrid>
      <w:tr w:rsidR="00E45923" w14:paraId="3FB991F1" w14:textId="77777777">
        <w:trPr>
          <w:trHeight w:val="2414"/>
        </w:trPr>
        <w:tc>
          <w:tcPr>
            <w:tcW w:w="1327" w:type="dxa"/>
            <w:shd w:val="clear" w:color="auto" w:fill="6FAC46"/>
          </w:tcPr>
          <w:p w14:paraId="045E03CA" w14:textId="77777777" w:rsidR="00E45923" w:rsidRDefault="00E45923">
            <w:pPr>
              <w:pStyle w:val="TableParagraph"/>
              <w:spacing w:before="2"/>
              <w:rPr>
                <w:b/>
                <w:sz w:val="77"/>
              </w:rPr>
            </w:pPr>
          </w:p>
          <w:p w14:paraId="25C40F90" w14:textId="77777777" w:rsidR="00E45923" w:rsidRDefault="00AA40EB">
            <w:pPr>
              <w:pStyle w:val="TableParagraph"/>
              <w:ind w:left="386"/>
              <w:rPr>
                <w:rFonts w:ascii="Wingdings 2" w:hAnsi="Wingdings 2"/>
                <w:sz w:val="72"/>
              </w:rPr>
            </w:pPr>
            <w:r>
              <w:rPr>
                <w:rFonts w:ascii="Wingdings 2" w:hAnsi="Wingdings 2"/>
                <w:color w:val="FFFFFF"/>
                <w:sz w:val="72"/>
              </w:rPr>
              <w:t></w:t>
            </w:r>
          </w:p>
        </w:tc>
        <w:tc>
          <w:tcPr>
            <w:tcW w:w="7267" w:type="dxa"/>
          </w:tcPr>
          <w:p w14:paraId="6D95BD1C" w14:textId="77777777" w:rsidR="00E45923" w:rsidRDefault="00E45923">
            <w:pPr>
              <w:pStyle w:val="TableParagraph"/>
              <w:spacing w:before="6"/>
              <w:rPr>
                <w:b/>
                <w:sz w:val="19"/>
              </w:rPr>
            </w:pPr>
          </w:p>
          <w:p w14:paraId="2484C50C" w14:textId="77777777" w:rsidR="00E45923" w:rsidRDefault="00AA40EB" w:rsidP="00936C33">
            <w:pPr>
              <w:pStyle w:val="Heading3"/>
            </w:pPr>
            <w:r>
              <w:t>Outcome:</w:t>
            </w:r>
            <w:r>
              <w:rPr>
                <w:spacing w:val="-5"/>
              </w:rPr>
              <w:t xml:space="preserve"> </w:t>
            </w:r>
            <w:r>
              <w:t>PHN</w:t>
            </w:r>
            <w:r>
              <w:rPr>
                <w:spacing w:val="-5"/>
              </w:rPr>
              <w:t xml:space="preserve"> </w:t>
            </w:r>
            <w:r>
              <w:t>activities</w:t>
            </w:r>
            <w:r>
              <w:rPr>
                <w:spacing w:val="-4"/>
              </w:rPr>
              <w:t xml:space="preserve"> </w:t>
            </w:r>
            <w:r>
              <w:t>and</w:t>
            </w:r>
            <w:r>
              <w:rPr>
                <w:spacing w:val="-6"/>
              </w:rPr>
              <w:t xml:space="preserve"> </w:t>
            </w:r>
            <w:r>
              <w:t>initiative</w:t>
            </w:r>
            <w:r>
              <w:rPr>
                <w:spacing w:val="-6"/>
              </w:rPr>
              <w:t xml:space="preserve"> </w:t>
            </w:r>
            <w:r>
              <w:t>address</w:t>
            </w:r>
            <w:r>
              <w:rPr>
                <w:spacing w:val="-7"/>
              </w:rPr>
              <w:t xml:space="preserve"> </w:t>
            </w:r>
            <w:r>
              <w:t>local</w:t>
            </w:r>
            <w:r>
              <w:rPr>
                <w:spacing w:val="-2"/>
              </w:rPr>
              <w:t xml:space="preserve"> needs</w:t>
            </w:r>
          </w:p>
          <w:p w14:paraId="14882A2A" w14:textId="77777777" w:rsidR="00E45923" w:rsidRDefault="00E45923">
            <w:pPr>
              <w:pStyle w:val="TableParagraph"/>
              <w:spacing w:before="11"/>
              <w:rPr>
                <w:b/>
                <w:sz w:val="20"/>
              </w:rPr>
            </w:pPr>
          </w:p>
          <w:p w14:paraId="46C647B4" w14:textId="77777777" w:rsidR="00E45923" w:rsidRDefault="00AA40EB">
            <w:pPr>
              <w:pStyle w:val="TableParagraph"/>
              <w:spacing w:line="276" w:lineRule="auto"/>
              <w:ind w:left="192"/>
            </w:pPr>
            <w:r>
              <w:t>The PHN Program’s key contribution to improving health outcomes of Australian community is the delivery of services designed to meet the needs of their region. The PHNs are working in collaboration with local health</w:t>
            </w:r>
            <w:r>
              <w:rPr>
                <w:spacing w:val="-3"/>
              </w:rPr>
              <w:t xml:space="preserve"> </w:t>
            </w:r>
            <w:r>
              <w:t>care</w:t>
            </w:r>
            <w:r>
              <w:rPr>
                <w:spacing w:val="-5"/>
              </w:rPr>
              <w:t xml:space="preserve"> </w:t>
            </w:r>
            <w:r>
              <w:t>providers</w:t>
            </w:r>
            <w:r>
              <w:rPr>
                <w:spacing w:val="-2"/>
              </w:rPr>
              <w:t xml:space="preserve"> </w:t>
            </w:r>
            <w:r>
              <w:t>and</w:t>
            </w:r>
            <w:r>
              <w:rPr>
                <w:spacing w:val="-1"/>
              </w:rPr>
              <w:t xml:space="preserve"> </w:t>
            </w:r>
            <w:r>
              <w:t>their</w:t>
            </w:r>
            <w:r>
              <w:rPr>
                <w:spacing w:val="-4"/>
              </w:rPr>
              <w:t xml:space="preserve"> </w:t>
            </w:r>
            <w:r>
              <w:t>communities</w:t>
            </w:r>
            <w:r>
              <w:rPr>
                <w:spacing w:val="-4"/>
              </w:rPr>
              <w:t xml:space="preserve"> </w:t>
            </w:r>
            <w:r>
              <w:t>to</w:t>
            </w:r>
            <w:r>
              <w:rPr>
                <w:spacing w:val="-5"/>
              </w:rPr>
              <w:t xml:space="preserve"> </w:t>
            </w:r>
            <w:r>
              <w:t>identify</w:t>
            </w:r>
            <w:r>
              <w:rPr>
                <w:spacing w:val="-2"/>
              </w:rPr>
              <w:t xml:space="preserve"> </w:t>
            </w:r>
            <w:r>
              <w:t>health</w:t>
            </w:r>
            <w:r>
              <w:rPr>
                <w:spacing w:val="-3"/>
              </w:rPr>
              <w:t xml:space="preserve"> </w:t>
            </w:r>
            <w:r>
              <w:t>needs</w:t>
            </w:r>
            <w:r>
              <w:rPr>
                <w:spacing w:val="-5"/>
              </w:rPr>
              <w:t xml:space="preserve"> </w:t>
            </w:r>
            <w:r>
              <w:t>and design and deliver services to address those needs.</w:t>
            </w:r>
          </w:p>
        </w:tc>
      </w:tr>
    </w:tbl>
    <w:p w14:paraId="4D20A450" w14:textId="77777777" w:rsidR="00E45923" w:rsidRDefault="00E45923">
      <w:pPr>
        <w:pStyle w:val="BodyText"/>
        <w:spacing w:before="2"/>
        <w:rPr>
          <w:b/>
          <w:sz w:val="28"/>
        </w:rPr>
      </w:pPr>
    </w:p>
    <w:p w14:paraId="784C8220" w14:textId="77777777" w:rsidR="00E45923" w:rsidRDefault="00AA40EB">
      <w:pPr>
        <w:pStyle w:val="BodyText"/>
        <w:spacing w:before="1" w:line="276" w:lineRule="auto"/>
        <w:ind w:left="118"/>
      </w:pPr>
      <w:r>
        <w:t>The most common needs identified in 2018-19 included mental health services, drug and alcohol</w:t>
      </w:r>
      <w:r>
        <w:rPr>
          <w:spacing w:val="-1"/>
        </w:rPr>
        <w:t xml:space="preserve"> </w:t>
      </w:r>
      <w:r>
        <w:t>treatment services and</w:t>
      </w:r>
      <w:r>
        <w:rPr>
          <w:spacing w:val="-2"/>
        </w:rPr>
        <w:t xml:space="preserve"> </w:t>
      </w:r>
      <w:r>
        <w:t>management</w:t>
      </w:r>
      <w:r>
        <w:rPr>
          <w:spacing w:val="-1"/>
        </w:rPr>
        <w:t xml:space="preserve"> </w:t>
      </w:r>
      <w:r>
        <w:t>of</w:t>
      </w:r>
      <w:r>
        <w:rPr>
          <w:spacing w:val="-1"/>
        </w:rPr>
        <w:t xml:space="preserve"> </w:t>
      </w:r>
      <w:r>
        <w:t>chronic health</w:t>
      </w:r>
      <w:r>
        <w:rPr>
          <w:spacing w:val="-2"/>
        </w:rPr>
        <w:t xml:space="preserve"> </w:t>
      </w:r>
      <w:r>
        <w:t>conditions.</w:t>
      </w:r>
      <w:r>
        <w:rPr>
          <w:spacing w:val="-1"/>
        </w:rPr>
        <w:t xml:space="preserve"> </w:t>
      </w:r>
      <w:r>
        <w:t>Further analysis of prioritised</w:t>
      </w:r>
      <w:r>
        <w:rPr>
          <w:spacing w:val="-2"/>
        </w:rPr>
        <w:t xml:space="preserve"> </w:t>
      </w:r>
      <w:r>
        <w:t>health</w:t>
      </w:r>
      <w:r>
        <w:rPr>
          <w:spacing w:val="-4"/>
        </w:rPr>
        <w:t xml:space="preserve"> </w:t>
      </w:r>
      <w:r>
        <w:t>needs</w:t>
      </w:r>
      <w:r>
        <w:rPr>
          <w:spacing w:val="-6"/>
        </w:rPr>
        <w:t xml:space="preserve"> </w:t>
      </w:r>
      <w:r>
        <w:t>across</w:t>
      </w:r>
      <w:r>
        <w:rPr>
          <w:spacing w:val="-4"/>
        </w:rPr>
        <w:t xml:space="preserve"> </w:t>
      </w:r>
      <w:r>
        <w:t>Australia</w:t>
      </w:r>
      <w:r>
        <w:rPr>
          <w:spacing w:val="-2"/>
        </w:rPr>
        <w:t xml:space="preserve"> </w:t>
      </w:r>
      <w:r>
        <w:t>will</w:t>
      </w:r>
      <w:r>
        <w:rPr>
          <w:spacing w:val="-2"/>
        </w:rPr>
        <w:t xml:space="preserve"> </w:t>
      </w:r>
      <w:r>
        <w:t>be</w:t>
      </w:r>
      <w:r>
        <w:rPr>
          <w:spacing w:val="-2"/>
        </w:rPr>
        <w:t xml:space="preserve"> </w:t>
      </w:r>
      <w:r>
        <w:t>possible</w:t>
      </w:r>
      <w:r>
        <w:rPr>
          <w:spacing w:val="-2"/>
        </w:rPr>
        <w:t xml:space="preserve"> </w:t>
      </w:r>
      <w:r>
        <w:t>in</w:t>
      </w:r>
      <w:r>
        <w:rPr>
          <w:spacing w:val="-2"/>
        </w:rPr>
        <w:t xml:space="preserve"> </w:t>
      </w:r>
      <w:r>
        <w:t>2019-20</w:t>
      </w:r>
      <w:r>
        <w:rPr>
          <w:spacing w:val="-2"/>
        </w:rPr>
        <w:t xml:space="preserve"> </w:t>
      </w:r>
      <w:r>
        <w:t>due</w:t>
      </w:r>
      <w:r>
        <w:rPr>
          <w:spacing w:val="-6"/>
        </w:rPr>
        <w:t xml:space="preserve"> </w:t>
      </w:r>
      <w:r>
        <w:t>to</w:t>
      </w:r>
      <w:r>
        <w:rPr>
          <w:spacing w:val="-2"/>
        </w:rPr>
        <w:t xml:space="preserve"> </w:t>
      </w:r>
      <w:r>
        <w:t>the</w:t>
      </w:r>
      <w:r>
        <w:rPr>
          <w:spacing w:val="-4"/>
        </w:rPr>
        <w:t xml:space="preserve"> </w:t>
      </w:r>
      <w:r>
        <w:t>introduction</w:t>
      </w:r>
      <w:r>
        <w:rPr>
          <w:spacing w:val="-2"/>
        </w:rPr>
        <w:t xml:space="preserve"> </w:t>
      </w:r>
      <w:r>
        <w:t>of the PHN Program Electronic Reporting System.</w:t>
      </w:r>
    </w:p>
    <w:p w14:paraId="2A290980" w14:textId="77777777" w:rsidR="00E45923" w:rsidRDefault="00E45923">
      <w:pPr>
        <w:spacing w:line="276" w:lineRule="auto"/>
        <w:sectPr w:rsidR="00E45923">
          <w:pgSz w:w="11910" w:h="16840"/>
          <w:pgMar w:top="158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190"/>
      </w:tblGrid>
      <w:tr w:rsidR="00E45923" w14:paraId="341A2D08" w14:textId="77777777">
        <w:trPr>
          <w:trHeight w:val="2758"/>
        </w:trPr>
        <w:tc>
          <w:tcPr>
            <w:tcW w:w="1327" w:type="dxa"/>
            <w:shd w:val="clear" w:color="auto" w:fill="6FAC46"/>
          </w:tcPr>
          <w:p w14:paraId="035E415B" w14:textId="77777777" w:rsidR="00E45923" w:rsidRDefault="00E45923">
            <w:pPr>
              <w:pStyle w:val="TableParagraph"/>
              <w:spacing w:before="3"/>
              <w:rPr>
                <w:sz w:val="92"/>
              </w:rPr>
            </w:pPr>
          </w:p>
          <w:p w14:paraId="51FDE8F8" w14:textId="77777777" w:rsidR="00E45923" w:rsidRDefault="00AA40EB">
            <w:pPr>
              <w:pStyle w:val="TableParagraph"/>
              <w:ind w:left="386"/>
              <w:rPr>
                <w:rFonts w:ascii="Wingdings 2" w:hAnsi="Wingdings 2"/>
                <w:sz w:val="72"/>
              </w:rPr>
            </w:pPr>
            <w:r>
              <w:rPr>
                <w:rFonts w:ascii="Wingdings 2" w:hAnsi="Wingdings 2"/>
                <w:color w:val="FFFFFF"/>
                <w:sz w:val="72"/>
              </w:rPr>
              <w:t></w:t>
            </w:r>
          </w:p>
        </w:tc>
        <w:tc>
          <w:tcPr>
            <w:tcW w:w="7190" w:type="dxa"/>
          </w:tcPr>
          <w:p w14:paraId="14DF52AE" w14:textId="77777777" w:rsidR="00E45923" w:rsidRDefault="00E45923" w:rsidP="00936C33">
            <w:pPr>
              <w:pStyle w:val="Heading3"/>
            </w:pPr>
          </w:p>
          <w:p w14:paraId="567395DB" w14:textId="77777777" w:rsidR="00E45923" w:rsidRDefault="00AA40EB" w:rsidP="00936C33">
            <w:pPr>
              <w:pStyle w:val="Heading3"/>
            </w:pPr>
            <w:r>
              <w:t>Outcome:</w:t>
            </w:r>
            <w:r>
              <w:rPr>
                <w:spacing w:val="-5"/>
              </w:rPr>
              <w:t xml:space="preserve"> </w:t>
            </w:r>
            <w:r>
              <w:t>PHNs</w:t>
            </w:r>
            <w:r>
              <w:rPr>
                <w:spacing w:val="-5"/>
              </w:rPr>
              <w:t xml:space="preserve"> </w:t>
            </w:r>
            <w:r>
              <w:t>support</w:t>
            </w:r>
            <w:r>
              <w:rPr>
                <w:spacing w:val="-3"/>
              </w:rPr>
              <w:t xml:space="preserve"> </w:t>
            </w:r>
            <w:r>
              <w:t>general</w:t>
            </w:r>
            <w:r>
              <w:rPr>
                <w:spacing w:val="-6"/>
              </w:rPr>
              <w:t xml:space="preserve"> </w:t>
            </w:r>
            <w:r>
              <w:t>practices</w:t>
            </w:r>
            <w:r>
              <w:rPr>
                <w:spacing w:val="-7"/>
              </w:rPr>
              <w:t xml:space="preserve"> </w:t>
            </w:r>
            <w:r>
              <w:t>and</w:t>
            </w:r>
            <w:r>
              <w:rPr>
                <w:spacing w:val="-5"/>
              </w:rPr>
              <w:t xml:space="preserve"> </w:t>
            </w:r>
            <w:r>
              <w:t>other</w:t>
            </w:r>
            <w:r>
              <w:rPr>
                <w:spacing w:val="-6"/>
              </w:rPr>
              <w:t xml:space="preserve"> </w:t>
            </w:r>
            <w:r>
              <w:t>health</w:t>
            </w:r>
            <w:r>
              <w:rPr>
                <w:spacing w:val="-5"/>
              </w:rPr>
              <w:t xml:space="preserve"> </w:t>
            </w:r>
            <w:r>
              <w:t>care providers to provide quality care to patients</w:t>
            </w:r>
          </w:p>
          <w:p w14:paraId="2B48D8B0" w14:textId="77777777" w:rsidR="00E45923" w:rsidRDefault="00E45923">
            <w:pPr>
              <w:pStyle w:val="TableParagraph"/>
              <w:spacing w:before="6"/>
              <w:rPr>
                <w:sz w:val="20"/>
              </w:rPr>
            </w:pPr>
          </w:p>
          <w:p w14:paraId="24ADA185" w14:textId="77777777" w:rsidR="00E45923" w:rsidRDefault="00AA40EB">
            <w:pPr>
              <w:pStyle w:val="TableParagraph"/>
              <w:spacing w:line="276" w:lineRule="auto"/>
              <w:ind w:left="192"/>
            </w:pPr>
            <w:r>
              <w:t>All PHNs are delivering comprehensive support programs for general practices. PHNs offer a broad range of support to general practices including</w:t>
            </w:r>
            <w:r>
              <w:rPr>
                <w:spacing w:val="-5"/>
              </w:rPr>
              <w:t xml:space="preserve"> </w:t>
            </w:r>
            <w:r>
              <w:t>face-to-face</w:t>
            </w:r>
            <w:r>
              <w:rPr>
                <w:spacing w:val="-4"/>
              </w:rPr>
              <w:t xml:space="preserve"> </w:t>
            </w:r>
            <w:r>
              <w:t>practice</w:t>
            </w:r>
            <w:r>
              <w:rPr>
                <w:spacing w:val="-5"/>
              </w:rPr>
              <w:t xml:space="preserve"> </w:t>
            </w:r>
            <w:r>
              <w:t>visits,</w:t>
            </w:r>
            <w:r>
              <w:rPr>
                <w:spacing w:val="-6"/>
              </w:rPr>
              <w:t xml:space="preserve"> </w:t>
            </w:r>
            <w:r>
              <w:t>GP</w:t>
            </w:r>
            <w:r>
              <w:rPr>
                <w:spacing w:val="-7"/>
              </w:rPr>
              <w:t xml:space="preserve"> </w:t>
            </w:r>
            <w:r>
              <w:t>support</w:t>
            </w:r>
            <w:r>
              <w:rPr>
                <w:spacing w:val="-6"/>
              </w:rPr>
              <w:t xml:space="preserve"> </w:t>
            </w:r>
            <w:r>
              <w:t>phone</w:t>
            </w:r>
            <w:r>
              <w:rPr>
                <w:spacing w:val="-5"/>
              </w:rPr>
              <w:t xml:space="preserve"> </w:t>
            </w:r>
            <w:r>
              <w:t>lines,</w:t>
            </w:r>
            <w:r>
              <w:rPr>
                <w:spacing w:val="-3"/>
              </w:rPr>
              <w:t xml:space="preserve"> </w:t>
            </w:r>
            <w:r>
              <w:t xml:space="preserve">arranging and hosting education and networking events, and providing topical </w:t>
            </w:r>
            <w:r>
              <w:rPr>
                <w:spacing w:val="-2"/>
              </w:rPr>
              <w:t>newsletters.</w:t>
            </w:r>
          </w:p>
        </w:tc>
      </w:tr>
    </w:tbl>
    <w:p w14:paraId="6B3E4AD8" w14:textId="77777777" w:rsidR="00E45923" w:rsidRDefault="00E45923">
      <w:pPr>
        <w:pStyle w:val="BodyText"/>
        <w:spacing w:before="7"/>
        <w:rPr>
          <w:sz w:val="21"/>
        </w:rPr>
      </w:pPr>
    </w:p>
    <w:p w14:paraId="4FCA307C" w14:textId="77777777" w:rsidR="00E45923" w:rsidRDefault="00AA40EB">
      <w:pPr>
        <w:pStyle w:val="BodyText"/>
        <w:spacing w:before="94" w:line="276" w:lineRule="auto"/>
        <w:ind w:left="118" w:right="259"/>
      </w:pPr>
      <w:r>
        <w:t>PHNs are also supporting the introduction of new models of care, such as Health Care Homes (HCH), which provides patients with chronic and complex health conditions and through the Greater Choice for At Home Palliative Care (GCfAHPC) Pilot Measure, which enables participating PHNs to implement different initiatives that aim to improve access to safe, quality palliative care at home.</w:t>
      </w:r>
      <w:r>
        <w:rPr>
          <w:spacing w:val="-1"/>
        </w:rPr>
        <w:t xml:space="preserve"> </w:t>
      </w:r>
      <w:r>
        <w:t xml:space="preserve">As </w:t>
      </w:r>
      <w:proofErr w:type="gramStart"/>
      <w:r>
        <w:t>at</w:t>
      </w:r>
      <w:proofErr w:type="gramEnd"/>
      <w:r>
        <w:t xml:space="preserve"> 22</w:t>
      </w:r>
      <w:r>
        <w:rPr>
          <w:spacing w:val="-2"/>
        </w:rPr>
        <w:t xml:space="preserve"> </w:t>
      </w:r>
      <w:r>
        <w:t>April, there were 123</w:t>
      </w:r>
      <w:r>
        <w:rPr>
          <w:spacing w:val="-2"/>
        </w:rPr>
        <w:t xml:space="preserve"> </w:t>
      </w:r>
      <w:r>
        <w:t>practices</w:t>
      </w:r>
      <w:r>
        <w:rPr>
          <w:spacing w:val="-1"/>
        </w:rPr>
        <w:t xml:space="preserve"> </w:t>
      </w:r>
      <w:r>
        <w:t>registered</w:t>
      </w:r>
      <w:r>
        <w:rPr>
          <w:spacing w:val="-2"/>
        </w:rPr>
        <w:t xml:space="preserve"> </w:t>
      </w:r>
      <w:r>
        <w:t>and 9,151</w:t>
      </w:r>
      <w:r>
        <w:rPr>
          <w:spacing w:val="-3"/>
        </w:rPr>
        <w:t xml:space="preserve"> </w:t>
      </w:r>
      <w:r>
        <w:t>patients</w:t>
      </w:r>
      <w:r>
        <w:rPr>
          <w:spacing w:val="-5"/>
        </w:rPr>
        <w:t xml:space="preserve"> </w:t>
      </w:r>
      <w:r>
        <w:t>enrolled</w:t>
      </w:r>
      <w:r>
        <w:rPr>
          <w:spacing w:val="-3"/>
        </w:rPr>
        <w:t xml:space="preserve"> </w:t>
      </w:r>
      <w:r>
        <w:t>in</w:t>
      </w:r>
      <w:r>
        <w:rPr>
          <w:spacing w:val="-3"/>
        </w:rPr>
        <w:t xml:space="preserve"> </w:t>
      </w:r>
      <w:r>
        <w:t>HCH.</w:t>
      </w:r>
      <w:r>
        <w:rPr>
          <w:spacing w:val="-1"/>
        </w:rPr>
        <w:t xml:space="preserve"> </w:t>
      </w:r>
      <w:r>
        <w:t>Under</w:t>
      </w:r>
      <w:r>
        <w:rPr>
          <w:spacing w:val="-4"/>
        </w:rPr>
        <w:t xml:space="preserve"> </w:t>
      </w:r>
      <w:r>
        <w:t>the</w:t>
      </w:r>
      <w:r>
        <w:rPr>
          <w:spacing w:val="-8"/>
        </w:rPr>
        <w:t xml:space="preserve"> </w:t>
      </w:r>
      <w:r>
        <w:t>GCfAHPC</w:t>
      </w:r>
      <w:r>
        <w:rPr>
          <w:spacing w:val="-3"/>
        </w:rPr>
        <w:t xml:space="preserve"> </w:t>
      </w:r>
      <w:r>
        <w:t>Measure,</w:t>
      </w:r>
      <w:r>
        <w:rPr>
          <w:spacing w:val="-1"/>
        </w:rPr>
        <w:t xml:space="preserve"> </w:t>
      </w:r>
      <w:r>
        <w:t>eleven</w:t>
      </w:r>
      <w:r>
        <w:rPr>
          <w:spacing w:val="-5"/>
        </w:rPr>
        <w:t xml:space="preserve"> </w:t>
      </w:r>
      <w:r>
        <w:t>PHNs</w:t>
      </w:r>
      <w:r>
        <w:rPr>
          <w:spacing w:val="-2"/>
        </w:rPr>
        <w:t xml:space="preserve"> </w:t>
      </w:r>
      <w:r>
        <w:t>have</w:t>
      </w:r>
      <w:r>
        <w:rPr>
          <w:spacing w:val="-3"/>
        </w:rPr>
        <w:t xml:space="preserve"> </w:t>
      </w:r>
      <w:r>
        <w:t>received funding to engage staff members and implement different models, to help improve awareness</w:t>
      </w:r>
      <w:r>
        <w:rPr>
          <w:spacing w:val="-4"/>
        </w:rPr>
        <w:t xml:space="preserve"> </w:t>
      </w:r>
      <w:r>
        <w:t>for</w:t>
      </w:r>
      <w:r>
        <w:rPr>
          <w:spacing w:val="-3"/>
        </w:rPr>
        <w:t xml:space="preserve"> </w:t>
      </w:r>
      <w:r>
        <w:t>patients</w:t>
      </w:r>
      <w:r>
        <w:rPr>
          <w:spacing w:val="-1"/>
        </w:rPr>
        <w:t xml:space="preserve"> </w:t>
      </w:r>
      <w:r>
        <w:t>and</w:t>
      </w:r>
      <w:r>
        <w:rPr>
          <w:spacing w:val="-2"/>
        </w:rPr>
        <w:t xml:space="preserve"> </w:t>
      </w:r>
      <w:r>
        <w:t>health</w:t>
      </w:r>
      <w:r>
        <w:rPr>
          <w:spacing w:val="-2"/>
        </w:rPr>
        <w:t xml:space="preserve"> </w:t>
      </w:r>
      <w:r>
        <w:t>providers, and</w:t>
      </w:r>
      <w:r>
        <w:rPr>
          <w:spacing w:val="-6"/>
        </w:rPr>
        <w:t xml:space="preserve"> </w:t>
      </w:r>
      <w:r>
        <w:t>facilitate</w:t>
      </w:r>
      <w:r>
        <w:rPr>
          <w:spacing w:val="-1"/>
        </w:rPr>
        <w:t xml:space="preserve"> </w:t>
      </w:r>
      <w:r>
        <w:t>access</w:t>
      </w:r>
      <w:r>
        <w:rPr>
          <w:spacing w:val="-4"/>
        </w:rPr>
        <w:t xml:space="preserve"> </w:t>
      </w:r>
      <w:r>
        <w:t>to</w:t>
      </w:r>
      <w:r>
        <w:rPr>
          <w:spacing w:val="-4"/>
        </w:rPr>
        <w:t xml:space="preserve"> </w:t>
      </w:r>
      <w:r>
        <w:t>palliative</w:t>
      </w:r>
      <w:r>
        <w:rPr>
          <w:spacing w:val="-2"/>
        </w:rPr>
        <w:t xml:space="preserve"> </w:t>
      </w:r>
      <w:r>
        <w:t>care</w:t>
      </w:r>
      <w:r>
        <w:rPr>
          <w:spacing w:val="-4"/>
        </w:rPr>
        <w:t xml:space="preserve"> </w:t>
      </w:r>
      <w:r>
        <w:t>services at home, including advance care planning.</w:t>
      </w:r>
    </w:p>
    <w:p w14:paraId="1AB2F42B" w14:textId="77777777" w:rsidR="00E45923" w:rsidRDefault="00E45923">
      <w:pPr>
        <w:pStyle w:val="BodyText"/>
        <w:spacing w:before="2"/>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396"/>
      </w:tblGrid>
      <w:tr w:rsidR="00E45923" w14:paraId="4F485930" w14:textId="77777777">
        <w:trPr>
          <w:trHeight w:val="2465"/>
        </w:trPr>
        <w:tc>
          <w:tcPr>
            <w:tcW w:w="1327" w:type="dxa"/>
            <w:shd w:val="clear" w:color="auto" w:fill="6FAC46"/>
          </w:tcPr>
          <w:p w14:paraId="5E4DD768" w14:textId="77777777" w:rsidR="00E45923" w:rsidRDefault="00E45923">
            <w:pPr>
              <w:pStyle w:val="TableParagraph"/>
              <w:spacing w:before="6"/>
              <w:rPr>
                <w:sz w:val="79"/>
              </w:rPr>
            </w:pPr>
          </w:p>
          <w:p w14:paraId="6B4D9D0D" w14:textId="77777777" w:rsidR="00E45923" w:rsidRDefault="00AA40EB">
            <w:pPr>
              <w:pStyle w:val="TableParagraph"/>
              <w:ind w:left="386"/>
              <w:rPr>
                <w:rFonts w:ascii="Wingdings 2" w:hAnsi="Wingdings 2"/>
                <w:sz w:val="72"/>
              </w:rPr>
            </w:pPr>
            <w:r>
              <w:rPr>
                <w:rFonts w:ascii="Wingdings 2" w:hAnsi="Wingdings 2"/>
                <w:color w:val="FFFFFF"/>
                <w:sz w:val="72"/>
              </w:rPr>
              <w:t></w:t>
            </w:r>
          </w:p>
        </w:tc>
        <w:tc>
          <w:tcPr>
            <w:tcW w:w="7396" w:type="dxa"/>
          </w:tcPr>
          <w:p w14:paraId="1B8EE79F" w14:textId="77777777" w:rsidR="00E45923" w:rsidRDefault="00E45923">
            <w:pPr>
              <w:pStyle w:val="TableParagraph"/>
              <w:spacing w:before="10"/>
              <w:rPr>
                <w:sz w:val="20"/>
              </w:rPr>
            </w:pPr>
          </w:p>
          <w:p w14:paraId="545887D1" w14:textId="77777777" w:rsidR="00E45923" w:rsidRDefault="00AA40EB" w:rsidP="00936C33">
            <w:pPr>
              <w:pStyle w:val="Heading3"/>
            </w:pPr>
            <w:r>
              <w:t>Outcome:</w:t>
            </w:r>
            <w:r>
              <w:rPr>
                <w:spacing w:val="-5"/>
              </w:rPr>
              <w:t xml:space="preserve"> </w:t>
            </w:r>
            <w:r>
              <w:t>PHNs</w:t>
            </w:r>
            <w:r>
              <w:rPr>
                <w:spacing w:val="-5"/>
              </w:rPr>
              <w:t xml:space="preserve"> </w:t>
            </w:r>
            <w:r>
              <w:t>support</w:t>
            </w:r>
            <w:r>
              <w:rPr>
                <w:spacing w:val="-3"/>
              </w:rPr>
              <w:t xml:space="preserve"> </w:t>
            </w:r>
            <w:r>
              <w:t>general</w:t>
            </w:r>
            <w:r>
              <w:rPr>
                <w:spacing w:val="-6"/>
              </w:rPr>
              <w:t xml:space="preserve"> </w:t>
            </w:r>
            <w:r>
              <w:t>practices</w:t>
            </w:r>
            <w:r>
              <w:rPr>
                <w:spacing w:val="-7"/>
              </w:rPr>
              <w:t xml:space="preserve"> </w:t>
            </w:r>
            <w:r>
              <w:t>and</w:t>
            </w:r>
            <w:r>
              <w:rPr>
                <w:spacing w:val="-5"/>
              </w:rPr>
              <w:t xml:space="preserve"> </w:t>
            </w:r>
            <w:r>
              <w:t>other</w:t>
            </w:r>
            <w:r>
              <w:rPr>
                <w:spacing w:val="-6"/>
              </w:rPr>
              <w:t xml:space="preserve"> </w:t>
            </w:r>
            <w:r>
              <w:t>health</w:t>
            </w:r>
            <w:r>
              <w:rPr>
                <w:spacing w:val="-5"/>
              </w:rPr>
              <w:t xml:space="preserve"> </w:t>
            </w:r>
            <w:r>
              <w:t>care providers to provide quality care to patients</w:t>
            </w:r>
          </w:p>
          <w:p w14:paraId="635F3A96" w14:textId="77777777" w:rsidR="00E45923" w:rsidRDefault="00E45923">
            <w:pPr>
              <w:pStyle w:val="TableParagraph"/>
              <w:spacing w:before="9"/>
              <w:rPr>
                <w:sz w:val="20"/>
              </w:rPr>
            </w:pPr>
          </w:p>
          <w:p w14:paraId="57576847" w14:textId="77777777" w:rsidR="00E45923" w:rsidRDefault="00AA40EB">
            <w:pPr>
              <w:pStyle w:val="TableParagraph"/>
              <w:spacing w:line="276" w:lineRule="auto"/>
              <w:ind w:left="192"/>
            </w:pPr>
            <w:r>
              <w:t>PHNs have been integral to the roll out of the new Practice Incentive Program</w:t>
            </w:r>
            <w:r>
              <w:rPr>
                <w:spacing w:val="-6"/>
              </w:rPr>
              <w:t xml:space="preserve"> </w:t>
            </w:r>
            <w:r>
              <w:t>Quality</w:t>
            </w:r>
            <w:r>
              <w:rPr>
                <w:spacing w:val="-5"/>
              </w:rPr>
              <w:t xml:space="preserve"> </w:t>
            </w:r>
            <w:r>
              <w:t>Improvement</w:t>
            </w:r>
            <w:r>
              <w:rPr>
                <w:spacing w:val="-4"/>
              </w:rPr>
              <w:t xml:space="preserve"> </w:t>
            </w:r>
            <w:r>
              <w:t>(PIP</w:t>
            </w:r>
            <w:r>
              <w:rPr>
                <w:spacing w:val="-5"/>
              </w:rPr>
              <w:t xml:space="preserve"> </w:t>
            </w:r>
            <w:r>
              <w:t>QI)</w:t>
            </w:r>
            <w:r>
              <w:rPr>
                <w:spacing w:val="-1"/>
              </w:rPr>
              <w:t xml:space="preserve"> </w:t>
            </w:r>
            <w:r>
              <w:t>measure.</w:t>
            </w:r>
            <w:r>
              <w:rPr>
                <w:spacing w:val="-5"/>
              </w:rPr>
              <w:t xml:space="preserve"> </w:t>
            </w:r>
            <w:r>
              <w:t>The</w:t>
            </w:r>
            <w:r>
              <w:rPr>
                <w:spacing w:val="-3"/>
              </w:rPr>
              <w:t xml:space="preserve"> </w:t>
            </w:r>
            <w:r>
              <w:t>new</w:t>
            </w:r>
            <w:r>
              <w:rPr>
                <w:spacing w:val="-3"/>
              </w:rPr>
              <w:t xml:space="preserve"> </w:t>
            </w:r>
            <w:r>
              <w:t>PIP</w:t>
            </w:r>
            <w:r>
              <w:rPr>
                <w:spacing w:val="-5"/>
              </w:rPr>
              <w:t xml:space="preserve"> </w:t>
            </w:r>
            <w:r>
              <w:t>QI</w:t>
            </w:r>
            <w:r>
              <w:rPr>
                <w:spacing w:val="-1"/>
              </w:rPr>
              <w:t xml:space="preserve"> </w:t>
            </w:r>
            <w:r>
              <w:t>aims</w:t>
            </w:r>
            <w:r>
              <w:rPr>
                <w:spacing w:val="-5"/>
              </w:rPr>
              <w:t xml:space="preserve"> </w:t>
            </w:r>
            <w:r>
              <w:t>to recognise and support those practices that commit to improving the care they provide to their patients.</w:t>
            </w:r>
          </w:p>
        </w:tc>
      </w:tr>
    </w:tbl>
    <w:p w14:paraId="259267C5" w14:textId="77777777" w:rsidR="00E45923" w:rsidRDefault="00E45923">
      <w:pPr>
        <w:pStyle w:val="BodyText"/>
        <w:spacing w:before="2"/>
        <w:rPr>
          <w:sz w:val="28"/>
        </w:rPr>
      </w:pPr>
    </w:p>
    <w:p w14:paraId="7CA3C887" w14:textId="77777777" w:rsidR="00E45923" w:rsidRDefault="00AA40EB">
      <w:pPr>
        <w:pStyle w:val="BodyText"/>
        <w:spacing w:line="276" w:lineRule="auto"/>
        <w:ind w:left="118"/>
      </w:pPr>
      <w:r>
        <w:t>Practices</w:t>
      </w:r>
      <w:r>
        <w:rPr>
          <w:spacing w:val="-4"/>
        </w:rPr>
        <w:t xml:space="preserve"> </w:t>
      </w:r>
      <w:r>
        <w:t>participating</w:t>
      </w:r>
      <w:r>
        <w:rPr>
          <w:spacing w:val="-2"/>
        </w:rPr>
        <w:t xml:space="preserve"> </w:t>
      </w:r>
      <w:r>
        <w:t>in</w:t>
      </w:r>
      <w:r>
        <w:rPr>
          <w:spacing w:val="-4"/>
        </w:rPr>
        <w:t xml:space="preserve"> </w:t>
      </w:r>
      <w:r>
        <w:t>PIP</w:t>
      </w:r>
      <w:r>
        <w:rPr>
          <w:spacing w:val="-2"/>
        </w:rPr>
        <w:t xml:space="preserve"> </w:t>
      </w:r>
      <w:r>
        <w:t>QI</w:t>
      </w:r>
      <w:r>
        <w:rPr>
          <w:spacing w:val="-3"/>
        </w:rPr>
        <w:t xml:space="preserve"> </w:t>
      </w:r>
      <w:r>
        <w:t>are</w:t>
      </w:r>
      <w:r>
        <w:rPr>
          <w:spacing w:val="-2"/>
        </w:rPr>
        <w:t xml:space="preserve"> </w:t>
      </w:r>
      <w:r>
        <w:t>supported</w:t>
      </w:r>
      <w:r>
        <w:rPr>
          <w:spacing w:val="-2"/>
        </w:rPr>
        <w:t xml:space="preserve"> </w:t>
      </w:r>
      <w:r>
        <w:t>by</w:t>
      </w:r>
      <w:r>
        <w:rPr>
          <w:spacing w:val="-4"/>
        </w:rPr>
        <w:t xml:space="preserve"> </w:t>
      </w:r>
      <w:r>
        <w:t>PHNs</w:t>
      </w:r>
      <w:r>
        <w:rPr>
          <w:spacing w:val="-1"/>
        </w:rPr>
        <w:t xml:space="preserve"> </w:t>
      </w:r>
      <w:r>
        <w:t>to</w:t>
      </w:r>
      <w:r>
        <w:rPr>
          <w:spacing w:val="-2"/>
        </w:rPr>
        <w:t xml:space="preserve"> </w:t>
      </w:r>
      <w:r>
        <w:t>utilise</w:t>
      </w:r>
      <w:r>
        <w:rPr>
          <w:spacing w:val="-2"/>
        </w:rPr>
        <w:t xml:space="preserve"> </w:t>
      </w:r>
      <w:r>
        <w:t>the</w:t>
      </w:r>
      <w:r>
        <w:rPr>
          <w:spacing w:val="-4"/>
        </w:rPr>
        <w:t xml:space="preserve"> </w:t>
      </w:r>
      <w:r>
        <w:t>clinical</w:t>
      </w:r>
      <w:r>
        <w:rPr>
          <w:spacing w:val="-3"/>
        </w:rPr>
        <w:t xml:space="preserve"> </w:t>
      </w:r>
      <w:r>
        <w:t>information</w:t>
      </w:r>
      <w:r>
        <w:rPr>
          <w:spacing w:val="-4"/>
        </w:rPr>
        <w:t xml:space="preserve"> </w:t>
      </w:r>
      <w:r>
        <w:t xml:space="preserve">they have about their own communities and their knowledge of the </w:t>
      </w:r>
      <w:proofErr w:type="gramStart"/>
      <w:r>
        <w:t>particular needs</w:t>
      </w:r>
      <w:proofErr w:type="gramEnd"/>
      <w:r>
        <w:t xml:space="preserve"> of their own patients to develop innovative strategies to drive improvement.</w:t>
      </w:r>
    </w:p>
    <w:p w14:paraId="3250ECB0" w14:textId="77777777" w:rsidR="00E45923" w:rsidRDefault="00E45923">
      <w:pPr>
        <w:pStyle w:val="BodyText"/>
        <w:spacing w:before="11"/>
        <w:rPr>
          <w:sz w:val="20"/>
        </w:rPr>
      </w:pPr>
    </w:p>
    <w:p w14:paraId="6594E956" w14:textId="77777777" w:rsidR="00E45923" w:rsidRDefault="00AA40EB">
      <w:pPr>
        <w:pStyle w:val="BodyText"/>
        <w:spacing w:line="276" w:lineRule="auto"/>
        <w:ind w:left="118" w:right="222"/>
      </w:pPr>
      <w:r>
        <w:t>Nearly 5,900 practices are registered under PIP QI with all practices sharing a minimum set of</w:t>
      </w:r>
      <w:r>
        <w:rPr>
          <w:spacing w:val="-2"/>
        </w:rPr>
        <w:t xml:space="preserve"> </w:t>
      </w:r>
      <w:r>
        <w:t>de-identified</w:t>
      </w:r>
      <w:r>
        <w:rPr>
          <w:spacing w:val="-3"/>
        </w:rPr>
        <w:t xml:space="preserve"> </w:t>
      </w:r>
      <w:r>
        <w:t>aggregated</w:t>
      </w:r>
      <w:r>
        <w:rPr>
          <w:spacing w:val="-3"/>
        </w:rPr>
        <w:t xml:space="preserve"> </w:t>
      </w:r>
      <w:r>
        <w:t>data</w:t>
      </w:r>
      <w:r>
        <w:rPr>
          <w:spacing w:val="-5"/>
        </w:rPr>
        <w:t xml:space="preserve"> </w:t>
      </w:r>
      <w:r>
        <w:t>with</w:t>
      </w:r>
      <w:r>
        <w:rPr>
          <w:spacing w:val="-5"/>
        </w:rPr>
        <w:t xml:space="preserve"> </w:t>
      </w:r>
      <w:r>
        <w:t>their</w:t>
      </w:r>
      <w:r>
        <w:rPr>
          <w:spacing w:val="-2"/>
        </w:rPr>
        <w:t xml:space="preserve"> </w:t>
      </w:r>
      <w:r>
        <w:t>local</w:t>
      </w:r>
      <w:r>
        <w:rPr>
          <w:spacing w:val="-3"/>
        </w:rPr>
        <w:t xml:space="preserve"> </w:t>
      </w:r>
      <w:r>
        <w:t>PHN.</w:t>
      </w:r>
      <w:r>
        <w:rPr>
          <w:spacing w:val="-1"/>
        </w:rPr>
        <w:t xml:space="preserve"> </w:t>
      </w:r>
      <w:r>
        <w:t>This</w:t>
      </w:r>
      <w:r>
        <w:rPr>
          <w:spacing w:val="-2"/>
        </w:rPr>
        <w:t xml:space="preserve"> </w:t>
      </w:r>
      <w:r>
        <w:t>includes</w:t>
      </w:r>
      <w:r>
        <w:rPr>
          <w:spacing w:val="-5"/>
        </w:rPr>
        <w:t xml:space="preserve"> </w:t>
      </w:r>
      <w:r>
        <w:t>the</w:t>
      </w:r>
      <w:r>
        <w:rPr>
          <w:spacing w:val="-2"/>
        </w:rPr>
        <w:t xml:space="preserve"> </w:t>
      </w:r>
      <w:r>
        <w:t>proportion</w:t>
      </w:r>
      <w:r>
        <w:rPr>
          <w:spacing w:val="-3"/>
        </w:rPr>
        <w:t xml:space="preserve"> </w:t>
      </w:r>
      <w:r>
        <w:t>of</w:t>
      </w:r>
      <w:r>
        <w:rPr>
          <w:spacing w:val="-1"/>
        </w:rPr>
        <w:t xml:space="preserve"> </w:t>
      </w:r>
      <w:r>
        <w:t>patients who are diabetic, the proportion who smoke, the cardiovascular risk and weight profile. This information is being collated at the local level by PHNs to assist in supporting improvement and understanding population health needs.</w:t>
      </w:r>
    </w:p>
    <w:p w14:paraId="1CC87A6F" w14:textId="77777777" w:rsidR="00E45923" w:rsidRDefault="00E45923">
      <w:pPr>
        <w:pStyle w:val="BodyText"/>
        <w:spacing w:before="2"/>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407"/>
      </w:tblGrid>
      <w:tr w:rsidR="00E45923" w14:paraId="30A0D61A" w14:textId="77777777">
        <w:trPr>
          <w:trHeight w:val="2174"/>
        </w:trPr>
        <w:tc>
          <w:tcPr>
            <w:tcW w:w="1327" w:type="dxa"/>
            <w:shd w:val="clear" w:color="auto" w:fill="6FAC46"/>
          </w:tcPr>
          <w:p w14:paraId="520DC745" w14:textId="77777777" w:rsidR="00E45923" w:rsidRDefault="00E45923">
            <w:pPr>
              <w:pStyle w:val="TableParagraph"/>
              <w:spacing w:before="9"/>
              <w:rPr>
                <w:sz w:val="66"/>
              </w:rPr>
            </w:pPr>
          </w:p>
          <w:p w14:paraId="75A27ED3" w14:textId="77777777" w:rsidR="00E45923" w:rsidRDefault="00AA40EB">
            <w:pPr>
              <w:pStyle w:val="TableParagraph"/>
              <w:ind w:left="386"/>
              <w:rPr>
                <w:rFonts w:ascii="Wingdings 2" w:hAnsi="Wingdings 2"/>
                <w:sz w:val="72"/>
              </w:rPr>
            </w:pPr>
            <w:r>
              <w:rPr>
                <w:rFonts w:ascii="Wingdings 2" w:hAnsi="Wingdings 2"/>
                <w:color w:val="FFFFFF"/>
                <w:sz w:val="72"/>
              </w:rPr>
              <w:t></w:t>
            </w:r>
          </w:p>
        </w:tc>
        <w:tc>
          <w:tcPr>
            <w:tcW w:w="7407" w:type="dxa"/>
          </w:tcPr>
          <w:p w14:paraId="75E85FE8" w14:textId="77777777" w:rsidR="00E45923" w:rsidRDefault="00E45923">
            <w:pPr>
              <w:pStyle w:val="TableParagraph"/>
              <w:spacing w:before="10"/>
              <w:rPr>
                <w:sz w:val="20"/>
              </w:rPr>
            </w:pPr>
          </w:p>
          <w:p w14:paraId="6EB43FD7" w14:textId="77777777" w:rsidR="00E45923" w:rsidRDefault="00AA40EB" w:rsidP="00936C33">
            <w:pPr>
              <w:pStyle w:val="Heading3"/>
            </w:pPr>
            <w:r>
              <w:t>Outcome:</w:t>
            </w:r>
            <w:r>
              <w:rPr>
                <w:spacing w:val="-5"/>
              </w:rPr>
              <w:t xml:space="preserve"> </w:t>
            </w:r>
            <w:r>
              <w:t>People</w:t>
            </w:r>
            <w:r>
              <w:rPr>
                <w:spacing w:val="-6"/>
              </w:rPr>
              <w:t xml:space="preserve"> </w:t>
            </w:r>
            <w:r>
              <w:t>in</w:t>
            </w:r>
            <w:r>
              <w:rPr>
                <w:spacing w:val="-6"/>
              </w:rPr>
              <w:t xml:space="preserve"> </w:t>
            </w:r>
            <w:r>
              <w:t>the</w:t>
            </w:r>
            <w:r>
              <w:rPr>
                <w:spacing w:val="-5"/>
              </w:rPr>
              <w:t xml:space="preserve"> </w:t>
            </w:r>
            <w:r>
              <w:t>PHN</w:t>
            </w:r>
            <w:r>
              <w:rPr>
                <w:spacing w:val="-5"/>
              </w:rPr>
              <w:t xml:space="preserve"> </w:t>
            </w:r>
            <w:r>
              <w:t>region</w:t>
            </w:r>
            <w:r>
              <w:rPr>
                <w:spacing w:val="-6"/>
              </w:rPr>
              <w:t xml:space="preserve"> </w:t>
            </w:r>
            <w:proofErr w:type="gramStart"/>
            <w:r>
              <w:t>receive</w:t>
            </w:r>
            <w:proofErr w:type="gramEnd"/>
            <w:r>
              <w:rPr>
                <w:spacing w:val="-5"/>
              </w:rPr>
              <w:t xml:space="preserve"> </w:t>
            </w:r>
            <w:r>
              <w:t>coordinated,</w:t>
            </w:r>
            <w:r>
              <w:rPr>
                <w:spacing w:val="-3"/>
              </w:rPr>
              <w:t xml:space="preserve"> </w:t>
            </w:r>
            <w:r>
              <w:t>culturally appropriate services from local health care providers</w:t>
            </w:r>
          </w:p>
          <w:p w14:paraId="1401FEFD" w14:textId="77777777" w:rsidR="00E45923" w:rsidRDefault="00E45923">
            <w:pPr>
              <w:pStyle w:val="TableParagraph"/>
              <w:rPr>
                <w:sz w:val="21"/>
              </w:rPr>
            </w:pPr>
          </w:p>
          <w:p w14:paraId="2B9FE855" w14:textId="77777777" w:rsidR="00E45923" w:rsidRDefault="00AA40EB">
            <w:pPr>
              <w:pStyle w:val="TableParagraph"/>
              <w:spacing w:line="276" w:lineRule="auto"/>
              <w:ind w:left="192"/>
            </w:pPr>
            <w:r>
              <w:t>PHN have a key role in building integration in the primary health sector and the broader health system, with the aim of improving integration of services,</w:t>
            </w:r>
            <w:r>
              <w:rPr>
                <w:spacing w:val="-5"/>
              </w:rPr>
              <w:t xml:space="preserve"> </w:t>
            </w:r>
            <w:r>
              <w:t>coordination</w:t>
            </w:r>
            <w:r>
              <w:rPr>
                <w:spacing w:val="-4"/>
              </w:rPr>
              <w:t xml:space="preserve"> </w:t>
            </w:r>
            <w:r>
              <w:t>of</w:t>
            </w:r>
            <w:r>
              <w:rPr>
                <w:spacing w:val="-7"/>
              </w:rPr>
              <w:t xml:space="preserve"> </w:t>
            </w:r>
            <w:r>
              <w:t>care</w:t>
            </w:r>
            <w:r>
              <w:rPr>
                <w:spacing w:val="-3"/>
              </w:rPr>
              <w:t xml:space="preserve"> </w:t>
            </w:r>
            <w:r>
              <w:t>and</w:t>
            </w:r>
            <w:r>
              <w:rPr>
                <w:spacing w:val="-6"/>
              </w:rPr>
              <w:t xml:space="preserve"> </w:t>
            </w:r>
            <w:r>
              <w:t>ultimately</w:t>
            </w:r>
            <w:r>
              <w:rPr>
                <w:spacing w:val="-3"/>
              </w:rPr>
              <w:t xml:space="preserve"> </w:t>
            </w:r>
            <w:r>
              <w:t>health</w:t>
            </w:r>
            <w:r>
              <w:rPr>
                <w:spacing w:val="-4"/>
              </w:rPr>
              <w:t xml:space="preserve"> </w:t>
            </w:r>
            <w:r>
              <w:t>outcomes</w:t>
            </w:r>
            <w:r>
              <w:rPr>
                <w:spacing w:val="-6"/>
              </w:rPr>
              <w:t xml:space="preserve"> </w:t>
            </w:r>
            <w:r>
              <w:t>for</w:t>
            </w:r>
            <w:r>
              <w:rPr>
                <w:spacing w:val="-3"/>
              </w:rPr>
              <w:t xml:space="preserve"> </w:t>
            </w:r>
            <w:r>
              <w:t>patients.</w:t>
            </w:r>
          </w:p>
        </w:tc>
      </w:tr>
    </w:tbl>
    <w:p w14:paraId="25427964" w14:textId="77777777" w:rsidR="00E45923" w:rsidRDefault="00E45923">
      <w:pPr>
        <w:spacing w:line="276" w:lineRule="auto"/>
        <w:sectPr w:rsidR="00E45923">
          <w:pgSz w:w="11910" w:h="16840"/>
          <w:pgMar w:top="1180" w:right="1240" w:bottom="920" w:left="1300" w:header="0" w:footer="732" w:gutter="0"/>
          <w:cols w:space="720"/>
        </w:sectPr>
      </w:pPr>
    </w:p>
    <w:p w14:paraId="0237B1EC" w14:textId="77777777" w:rsidR="00E45923" w:rsidRDefault="00AA40EB">
      <w:pPr>
        <w:pStyle w:val="BodyText"/>
        <w:spacing w:before="74" w:line="276" w:lineRule="auto"/>
        <w:ind w:left="118" w:right="259"/>
      </w:pPr>
      <w:r>
        <w:lastRenderedPageBreak/>
        <w:t>A key component of this integration work is improving relationships and partnerships between local hospitals and primary care. PHNs have established GP Liaison Units in hospitals,</w:t>
      </w:r>
      <w:r>
        <w:rPr>
          <w:spacing w:val="-2"/>
        </w:rPr>
        <w:t xml:space="preserve"> </w:t>
      </w:r>
      <w:r>
        <w:t>commissioned</w:t>
      </w:r>
      <w:r>
        <w:rPr>
          <w:spacing w:val="-4"/>
        </w:rPr>
        <w:t xml:space="preserve"> </w:t>
      </w:r>
      <w:r>
        <w:t>Local</w:t>
      </w:r>
      <w:r>
        <w:rPr>
          <w:spacing w:val="-4"/>
        </w:rPr>
        <w:t xml:space="preserve"> </w:t>
      </w:r>
      <w:r>
        <w:t>Hospital</w:t>
      </w:r>
      <w:r>
        <w:rPr>
          <w:spacing w:val="-4"/>
        </w:rPr>
        <w:t xml:space="preserve"> </w:t>
      </w:r>
      <w:r>
        <w:t>Networks</w:t>
      </w:r>
      <w:r>
        <w:rPr>
          <w:spacing w:val="-4"/>
        </w:rPr>
        <w:t xml:space="preserve"> </w:t>
      </w:r>
      <w:r>
        <w:t>to</w:t>
      </w:r>
      <w:r>
        <w:rPr>
          <w:spacing w:val="-5"/>
        </w:rPr>
        <w:t xml:space="preserve"> </w:t>
      </w:r>
      <w:r>
        <w:t>deliver</w:t>
      </w:r>
      <w:r>
        <w:rPr>
          <w:spacing w:val="-3"/>
        </w:rPr>
        <w:t xml:space="preserve"> </w:t>
      </w:r>
      <w:r>
        <w:t>early</w:t>
      </w:r>
      <w:r>
        <w:rPr>
          <w:spacing w:val="-3"/>
        </w:rPr>
        <w:t xml:space="preserve"> </w:t>
      </w:r>
      <w:r>
        <w:t>intervention</w:t>
      </w:r>
      <w:r>
        <w:rPr>
          <w:spacing w:val="-4"/>
        </w:rPr>
        <w:t xml:space="preserve"> </w:t>
      </w:r>
      <w:r>
        <w:t>services,</w:t>
      </w:r>
      <w:r>
        <w:rPr>
          <w:spacing w:val="-2"/>
        </w:rPr>
        <w:t xml:space="preserve"> </w:t>
      </w:r>
      <w:r>
        <w:t>and developed</w:t>
      </w:r>
      <w:r>
        <w:rPr>
          <w:spacing w:val="-8"/>
        </w:rPr>
        <w:t xml:space="preserve"> </w:t>
      </w:r>
      <w:r>
        <w:t>new</w:t>
      </w:r>
      <w:r>
        <w:rPr>
          <w:spacing w:val="-6"/>
        </w:rPr>
        <w:t xml:space="preserve"> </w:t>
      </w:r>
      <w:r>
        <w:t>patient</w:t>
      </w:r>
      <w:r>
        <w:rPr>
          <w:spacing w:val="-3"/>
        </w:rPr>
        <w:t xml:space="preserve"> </w:t>
      </w:r>
      <w:r>
        <w:t>care</w:t>
      </w:r>
      <w:r>
        <w:rPr>
          <w:spacing w:val="-5"/>
        </w:rPr>
        <w:t xml:space="preserve"> </w:t>
      </w:r>
      <w:r>
        <w:t>pathways</w:t>
      </w:r>
      <w:r>
        <w:rPr>
          <w:spacing w:val="-7"/>
        </w:rPr>
        <w:t xml:space="preserve"> </w:t>
      </w:r>
      <w:r>
        <w:t>to</w:t>
      </w:r>
      <w:r>
        <w:rPr>
          <w:spacing w:val="-6"/>
        </w:rPr>
        <w:t xml:space="preserve"> </w:t>
      </w:r>
      <w:r>
        <w:t>improve</w:t>
      </w:r>
      <w:r>
        <w:rPr>
          <w:spacing w:val="-7"/>
        </w:rPr>
        <w:t xml:space="preserve"> </w:t>
      </w:r>
      <w:r>
        <w:t>the</w:t>
      </w:r>
      <w:r>
        <w:rPr>
          <w:spacing w:val="-6"/>
        </w:rPr>
        <w:t xml:space="preserve"> </w:t>
      </w:r>
      <w:r>
        <w:t>process</w:t>
      </w:r>
      <w:r>
        <w:rPr>
          <w:spacing w:val="-7"/>
        </w:rPr>
        <w:t xml:space="preserve"> </w:t>
      </w:r>
      <w:r>
        <w:t>for</w:t>
      </w:r>
      <w:r>
        <w:rPr>
          <w:spacing w:val="-7"/>
        </w:rPr>
        <w:t xml:space="preserve"> </w:t>
      </w:r>
      <w:r>
        <w:t>patients</w:t>
      </w:r>
      <w:r>
        <w:rPr>
          <w:spacing w:val="-7"/>
        </w:rPr>
        <w:t xml:space="preserve"> </w:t>
      </w:r>
      <w:r>
        <w:t>leaving</w:t>
      </w:r>
      <w:r>
        <w:rPr>
          <w:spacing w:val="-5"/>
        </w:rPr>
        <w:t xml:space="preserve"> </w:t>
      </w:r>
      <w:r>
        <w:rPr>
          <w:spacing w:val="-2"/>
        </w:rPr>
        <w:t>hospitals.</w:t>
      </w:r>
    </w:p>
    <w:p w14:paraId="2DB14DE1" w14:textId="77777777" w:rsidR="00E45923" w:rsidRDefault="00E45923">
      <w:pPr>
        <w:pStyle w:val="BodyText"/>
        <w:spacing w:before="11"/>
        <w:rPr>
          <w:sz w:val="20"/>
        </w:rPr>
      </w:pPr>
    </w:p>
    <w:p w14:paraId="06056B7D" w14:textId="77777777" w:rsidR="00E45923" w:rsidRDefault="00AA40EB">
      <w:pPr>
        <w:pStyle w:val="BodyText"/>
        <w:spacing w:line="276" w:lineRule="auto"/>
        <w:ind w:left="118" w:right="390"/>
      </w:pPr>
      <w:r>
        <w:t>PHNs also lead the development of Health Pathways in their region. The development of these</w:t>
      </w:r>
      <w:r>
        <w:rPr>
          <w:spacing w:val="-2"/>
        </w:rPr>
        <w:t xml:space="preserve"> </w:t>
      </w:r>
      <w:r>
        <w:t>pathways</w:t>
      </w:r>
      <w:r>
        <w:rPr>
          <w:spacing w:val="-4"/>
        </w:rPr>
        <w:t xml:space="preserve"> </w:t>
      </w:r>
      <w:r>
        <w:t>brings</w:t>
      </w:r>
      <w:r>
        <w:rPr>
          <w:spacing w:val="-4"/>
        </w:rPr>
        <w:t xml:space="preserve"> </w:t>
      </w:r>
      <w:r>
        <w:t>together</w:t>
      </w:r>
      <w:r>
        <w:rPr>
          <w:spacing w:val="-3"/>
        </w:rPr>
        <w:t xml:space="preserve"> </w:t>
      </w:r>
      <w:r>
        <w:t>health</w:t>
      </w:r>
      <w:r>
        <w:rPr>
          <w:spacing w:val="-2"/>
        </w:rPr>
        <w:t xml:space="preserve"> </w:t>
      </w:r>
      <w:r>
        <w:t>providers</w:t>
      </w:r>
      <w:r>
        <w:rPr>
          <w:spacing w:val="-4"/>
        </w:rPr>
        <w:t xml:space="preserve"> </w:t>
      </w:r>
      <w:r>
        <w:t>across</w:t>
      </w:r>
      <w:r>
        <w:rPr>
          <w:spacing w:val="-4"/>
        </w:rPr>
        <w:t xml:space="preserve"> </w:t>
      </w:r>
      <w:r>
        <w:t>the</w:t>
      </w:r>
      <w:r>
        <w:rPr>
          <w:spacing w:val="-4"/>
        </w:rPr>
        <w:t xml:space="preserve"> </w:t>
      </w:r>
      <w:r>
        <w:t>region</w:t>
      </w:r>
      <w:r>
        <w:rPr>
          <w:spacing w:val="-4"/>
        </w:rPr>
        <w:t xml:space="preserve"> </w:t>
      </w:r>
      <w:r>
        <w:t>to</w:t>
      </w:r>
      <w:r>
        <w:rPr>
          <w:spacing w:val="-2"/>
        </w:rPr>
        <w:t xml:space="preserve"> </w:t>
      </w:r>
      <w:r>
        <w:t>identify</w:t>
      </w:r>
      <w:r>
        <w:rPr>
          <w:spacing w:val="-1"/>
        </w:rPr>
        <w:t xml:space="preserve"> </w:t>
      </w:r>
      <w:r>
        <w:t>and</w:t>
      </w:r>
      <w:r>
        <w:rPr>
          <w:spacing w:val="-4"/>
        </w:rPr>
        <w:t xml:space="preserve"> </w:t>
      </w:r>
      <w:r>
        <w:t>agree</w:t>
      </w:r>
      <w:r>
        <w:rPr>
          <w:spacing w:val="-4"/>
        </w:rPr>
        <w:t xml:space="preserve"> </w:t>
      </w:r>
      <w:r>
        <w:t>on best practice for managing different health needs. As a result, services become more coordinated and easily accessible for patients.</w:t>
      </w:r>
    </w:p>
    <w:p w14:paraId="18F94E1D" w14:textId="77777777" w:rsidR="00E45923" w:rsidRDefault="00E45923">
      <w:pPr>
        <w:pStyle w:val="BodyText"/>
        <w:spacing w:before="2"/>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311"/>
      </w:tblGrid>
      <w:tr w:rsidR="00E45923" w14:paraId="5FA878BA" w14:textId="77777777">
        <w:trPr>
          <w:trHeight w:val="3048"/>
        </w:trPr>
        <w:tc>
          <w:tcPr>
            <w:tcW w:w="1327" w:type="dxa"/>
            <w:shd w:val="clear" w:color="auto" w:fill="6FAC46"/>
          </w:tcPr>
          <w:p w14:paraId="2F366EC0" w14:textId="77777777" w:rsidR="00E45923" w:rsidRDefault="00E45923">
            <w:pPr>
              <w:pStyle w:val="TableParagraph"/>
              <w:spacing w:before="9"/>
              <w:rPr>
                <w:sz w:val="104"/>
              </w:rPr>
            </w:pPr>
          </w:p>
          <w:p w14:paraId="564388C6" w14:textId="77777777" w:rsidR="00E45923" w:rsidRDefault="00AA40EB">
            <w:pPr>
              <w:pStyle w:val="TableParagraph"/>
              <w:ind w:left="386"/>
              <w:rPr>
                <w:rFonts w:ascii="Wingdings 2" w:hAnsi="Wingdings 2"/>
                <w:sz w:val="72"/>
              </w:rPr>
            </w:pPr>
            <w:r>
              <w:rPr>
                <w:rFonts w:ascii="Wingdings 2" w:hAnsi="Wingdings 2"/>
                <w:color w:val="FFFFFF"/>
                <w:sz w:val="72"/>
              </w:rPr>
              <w:t></w:t>
            </w:r>
          </w:p>
        </w:tc>
        <w:tc>
          <w:tcPr>
            <w:tcW w:w="7311" w:type="dxa"/>
          </w:tcPr>
          <w:p w14:paraId="77E309A4" w14:textId="77777777" w:rsidR="00E45923" w:rsidRDefault="00E45923">
            <w:pPr>
              <w:pStyle w:val="TableParagraph"/>
              <w:spacing w:before="9"/>
              <w:rPr>
                <w:sz w:val="20"/>
              </w:rPr>
            </w:pPr>
          </w:p>
          <w:p w14:paraId="5BF5C021" w14:textId="77777777" w:rsidR="00E45923" w:rsidRDefault="00AA40EB" w:rsidP="00936C33">
            <w:pPr>
              <w:pStyle w:val="Heading3"/>
            </w:pPr>
            <w:r>
              <w:t>Outcome:</w:t>
            </w:r>
            <w:r>
              <w:rPr>
                <w:spacing w:val="-4"/>
              </w:rPr>
              <w:t xml:space="preserve"> </w:t>
            </w:r>
            <w:r>
              <w:t>Aboriginal</w:t>
            </w:r>
            <w:r>
              <w:rPr>
                <w:spacing w:val="-5"/>
              </w:rPr>
              <w:t xml:space="preserve"> </w:t>
            </w:r>
            <w:r>
              <w:t>and</w:t>
            </w:r>
            <w:r>
              <w:rPr>
                <w:spacing w:val="-7"/>
              </w:rPr>
              <w:t xml:space="preserve"> </w:t>
            </w:r>
            <w:r>
              <w:t>Torres</w:t>
            </w:r>
            <w:r>
              <w:rPr>
                <w:spacing w:val="-6"/>
              </w:rPr>
              <w:t xml:space="preserve"> </w:t>
            </w:r>
            <w:r>
              <w:t>Strait</w:t>
            </w:r>
            <w:r>
              <w:rPr>
                <w:spacing w:val="-3"/>
              </w:rPr>
              <w:t xml:space="preserve"> </w:t>
            </w:r>
            <w:r>
              <w:t>Islander</w:t>
            </w:r>
            <w:r>
              <w:rPr>
                <w:spacing w:val="-3"/>
              </w:rPr>
              <w:t xml:space="preserve"> </w:t>
            </w:r>
            <w:r>
              <w:t>people</w:t>
            </w:r>
            <w:r>
              <w:rPr>
                <w:spacing w:val="-8"/>
              </w:rPr>
              <w:t xml:space="preserve"> </w:t>
            </w:r>
            <w:r>
              <w:t>with</w:t>
            </w:r>
            <w:r>
              <w:rPr>
                <w:spacing w:val="-4"/>
              </w:rPr>
              <w:t xml:space="preserve"> </w:t>
            </w:r>
            <w:r>
              <w:t>chronic conditions receive coordinated care</w:t>
            </w:r>
          </w:p>
          <w:p w14:paraId="7DD88D06" w14:textId="77777777" w:rsidR="00E45923" w:rsidRDefault="00E45923">
            <w:pPr>
              <w:pStyle w:val="TableParagraph"/>
              <w:spacing w:before="11"/>
              <w:rPr>
                <w:sz w:val="20"/>
              </w:rPr>
            </w:pPr>
          </w:p>
          <w:p w14:paraId="77A7139D" w14:textId="77777777" w:rsidR="00E45923" w:rsidRDefault="00AA40EB">
            <w:pPr>
              <w:pStyle w:val="TableParagraph"/>
              <w:spacing w:line="276" w:lineRule="auto"/>
              <w:ind w:left="192"/>
            </w:pPr>
            <w:r>
              <w:t>Aboriginal</w:t>
            </w:r>
            <w:r>
              <w:rPr>
                <w:spacing w:val="-2"/>
              </w:rPr>
              <w:t xml:space="preserve"> </w:t>
            </w:r>
            <w:r>
              <w:t>and</w:t>
            </w:r>
            <w:r>
              <w:rPr>
                <w:spacing w:val="-2"/>
              </w:rPr>
              <w:t xml:space="preserve"> </w:t>
            </w:r>
            <w:r>
              <w:t>Torres</w:t>
            </w:r>
            <w:r>
              <w:rPr>
                <w:spacing w:val="-1"/>
              </w:rPr>
              <w:t xml:space="preserve"> </w:t>
            </w:r>
            <w:r>
              <w:t>Strait Islander</w:t>
            </w:r>
            <w:r>
              <w:rPr>
                <w:spacing w:val="-1"/>
              </w:rPr>
              <w:t xml:space="preserve"> </w:t>
            </w:r>
            <w:r>
              <w:t>Health</w:t>
            </w:r>
            <w:r>
              <w:rPr>
                <w:spacing w:val="-4"/>
              </w:rPr>
              <w:t xml:space="preserve"> </w:t>
            </w:r>
            <w:r>
              <w:t>is</w:t>
            </w:r>
            <w:r>
              <w:rPr>
                <w:spacing w:val="-1"/>
              </w:rPr>
              <w:t xml:space="preserve"> </w:t>
            </w:r>
            <w:r>
              <w:t>a</w:t>
            </w:r>
            <w:r>
              <w:rPr>
                <w:spacing w:val="-4"/>
              </w:rPr>
              <w:t xml:space="preserve"> </w:t>
            </w:r>
            <w:r>
              <w:t>priority</w:t>
            </w:r>
            <w:r>
              <w:rPr>
                <w:spacing w:val="-1"/>
              </w:rPr>
              <w:t xml:space="preserve"> </w:t>
            </w:r>
            <w:r>
              <w:t>area</w:t>
            </w:r>
            <w:r>
              <w:rPr>
                <w:spacing w:val="-6"/>
              </w:rPr>
              <w:t xml:space="preserve"> </w:t>
            </w:r>
            <w:r>
              <w:t>for</w:t>
            </w:r>
            <w:r>
              <w:rPr>
                <w:spacing w:val="-3"/>
              </w:rPr>
              <w:t xml:space="preserve"> </w:t>
            </w:r>
            <w:r>
              <w:t>the</w:t>
            </w:r>
            <w:r>
              <w:rPr>
                <w:spacing w:val="-4"/>
              </w:rPr>
              <w:t xml:space="preserve"> </w:t>
            </w:r>
            <w:r>
              <w:t>PHN Program.</w:t>
            </w:r>
            <w:r>
              <w:rPr>
                <w:spacing w:val="-5"/>
              </w:rPr>
              <w:t xml:space="preserve"> </w:t>
            </w:r>
            <w:r>
              <w:t>In</w:t>
            </w:r>
            <w:r>
              <w:rPr>
                <w:spacing w:val="-5"/>
              </w:rPr>
              <w:t xml:space="preserve"> </w:t>
            </w:r>
            <w:r>
              <w:t>2018-19,</w:t>
            </w:r>
            <w:r>
              <w:rPr>
                <w:spacing w:val="-2"/>
              </w:rPr>
              <w:t xml:space="preserve"> </w:t>
            </w:r>
            <w:r>
              <w:t>PHNs</w:t>
            </w:r>
            <w:r>
              <w:rPr>
                <w:spacing w:val="-3"/>
              </w:rPr>
              <w:t xml:space="preserve"> </w:t>
            </w:r>
            <w:r>
              <w:t>contributed</w:t>
            </w:r>
            <w:r>
              <w:rPr>
                <w:spacing w:val="-6"/>
              </w:rPr>
              <w:t xml:space="preserve"> </w:t>
            </w:r>
            <w:r>
              <w:t>to</w:t>
            </w:r>
            <w:r>
              <w:rPr>
                <w:spacing w:val="-6"/>
              </w:rPr>
              <w:t xml:space="preserve"> </w:t>
            </w:r>
            <w:r>
              <w:t>the</w:t>
            </w:r>
            <w:r>
              <w:rPr>
                <w:spacing w:val="-6"/>
              </w:rPr>
              <w:t xml:space="preserve"> </w:t>
            </w:r>
            <w:r>
              <w:t>provision</w:t>
            </w:r>
            <w:r>
              <w:rPr>
                <w:spacing w:val="-4"/>
              </w:rPr>
              <w:t xml:space="preserve"> </w:t>
            </w:r>
            <w:r>
              <w:t>of</w:t>
            </w:r>
            <w:r>
              <w:rPr>
                <w:spacing w:val="-3"/>
              </w:rPr>
              <w:t xml:space="preserve"> </w:t>
            </w:r>
            <w:r>
              <w:t>culturally</w:t>
            </w:r>
            <w:r>
              <w:rPr>
                <w:spacing w:val="-3"/>
              </w:rPr>
              <w:t xml:space="preserve"> </w:t>
            </w:r>
            <w:r>
              <w:t>safe and accessible primary care for Aboriginal and Torres Strait Islander people by working with primary health sector to improve access and delivery and collaborate</w:t>
            </w:r>
            <w:r>
              <w:rPr>
                <w:spacing w:val="-1"/>
              </w:rPr>
              <w:t xml:space="preserve"> </w:t>
            </w:r>
            <w:r>
              <w:t>with Aboriginal and Torres Strait Islander health care providers.</w:t>
            </w:r>
          </w:p>
        </w:tc>
      </w:tr>
    </w:tbl>
    <w:p w14:paraId="5D2C59CD" w14:textId="77777777" w:rsidR="00E45923" w:rsidRDefault="00E45923">
      <w:pPr>
        <w:pStyle w:val="BodyText"/>
        <w:spacing w:before="2"/>
        <w:rPr>
          <w:sz w:val="28"/>
        </w:rPr>
      </w:pPr>
    </w:p>
    <w:p w14:paraId="097DEC56" w14:textId="77777777" w:rsidR="00E45923" w:rsidRDefault="00AA40EB">
      <w:pPr>
        <w:pStyle w:val="BodyText"/>
        <w:spacing w:line="276" w:lineRule="auto"/>
        <w:ind w:left="118" w:right="222"/>
      </w:pPr>
      <w:r>
        <w:t>PHNs</w:t>
      </w:r>
      <w:r>
        <w:rPr>
          <w:spacing w:val="-2"/>
        </w:rPr>
        <w:t xml:space="preserve"> </w:t>
      </w:r>
      <w:r>
        <w:t>delivered</w:t>
      </w:r>
      <w:r>
        <w:rPr>
          <w:spacing w:val="-3"/>
        </w:rPr>
        <w:t xml:space="preserve"> </w:t>
      </w:r>
      <w:r>
        <w:t>coordinated</w:t>
      </w:r>
      <w:r>
        <w:rPr>
          <w:spacing w:val="-3"/>
        </w:rPr>
        <w:t xml:space="preserve"> </w:t>
      </w:r>
      <w:r>
        <w:t>care</w:t>
      </w:r>
      <w:r>
        <w:rPr>
          <w:spacing w:val="-3"/>
        </w:rPr>
        <w:t xml:space="preserve"> </w:t>
      </w:r>
      <w:r>
        <w:t>services</w:t>
      </w:r>
      <w:r>
        <w:rPr>
          <w:spacing w:val="-5"/>
        </w:rPr>
        <w:t xml:space="preserve"> </w:t>
      </w:r>
      <w:r>
        <w:t>under</w:t>
      </w:r>
      <w:r>
        <w:rPr>
          <w:spacing w:val="-4"/>
        </w:rPr>
        <w:t xml:space="preserve"> </w:t>
      </w:r>
      <w:r>
        <w:t>the</w:t>
      </w:r>
      <w:r>
        <w:rPr>
          <w:spacing w:val="-3"/>
        </w:rPr>
        <w:t xml:space="preserve"> </w:t>
      </w:r>
      <w:r>
        <w:t>Integrated</w:t>
      </w:r>
      <w:r>
        <w:rPr>
          <w:spacing w:val="-3"/>
        </w:rPr>
        <w:t xml:space="preserve"> </w:t>
      </w:r>
      <w:r>
        <w:t>Team</w:t>
      </w:r>
      <w:r>
        <w:rPr>
          <w:spacing w:val="-2"/>
        </w:rPr>
        <w:t xml:space="preserve"> </w:t>
      </w:r>
      <w:r>
        <w:t>Care</w:t>
      </w:r>
      <w:r>
        <w:rPr>
          <w:spacing w:val="-3"/>
        </w:rPr>
        <w:t xml:space="preserve"> </w:t>
      </w:r>
      <w:r>
        <w:t>(ITC)</w:t>
      </w:r>
      <w:r>
        <w:rPr>
          <w:spacing w:val="-2"/>
        </w:rPr>
        <w:t xml:space="preserve"> </w:t>
      </w:r>
      <w:r>
        <w:t>program</w:t>
      </w:r>
      <w:r>
        <w:rPr>
          <w:spacing w:val="-4"/>
        </w:rPr>
        <w:t xml:space="preserve"> </w:t>
      </w:r>
      <w:r>
        <w:t>to 39,000 Aboriginal and Torres Strait Islander people. As part of ITC</w:t>
      </w:r>
      <w:r>
        <w:rPr>
          <w:spacing w:val="-1"/>
        </w:rPr>
        <w:t xml:space="preserve"> </w:t>
      </w:r>
      <w:r>
        <w:t>PHNs also engaged with mainstream primary health services to improve understanding and awareness of Aboriginal and Torres Strait Islander health issues. PHNs also supported commissioned mental health care and drug and alcohol providers to deliver culturally appropriate services to their Aboriginal and Torres Strait Islander clients.</w:t>
      </w:r>
    </w:p>
    <w:p w14:paraId="3EE05112" w14:textId="77777777" w:rsidR="00E45923" w:rsidRDefault="00E45923">
      <w:pPr>
        <w:pStyle w:val="BodyText"/>
        <w:spacing w:before="10"/>
        <w:rPr>
          <w:sz w:val="20"/>
        </w:rPr>
      </w:pPr>
    </w:p>
    <w:p w14:paraId="3E92F15C" w14:textId="77777777" w:rsidR="00E45923" w:rsidRDefault="00AA40EB">
      <w:pPr>
        <w:pStyle w:val="BodyText"/>
        <w:spacing w:line="276" w:lineRule="auto"/>
        <w:ind w:left="118" w:right="259"/>
      </w:pPr>
      <w:r>
        <w:t>Across all PHNs, a reported $147.4 million (12.7</w:t>
      </w:r>
      <w:r>
        <w:rPr>
          <w:spacing w:val="-1"/>
        </w:rPr>
        <w:t xml:space="preserve"> </w:t>
      </w:r>
      <w:r>
        <w:t>per cent of total PHN funding) was used to fund</w:t>
      </w:r>
      <w:r>
        <w:rPr>
          <w:spacing w:val="-2"/>
        </w:rPr>
        <w:t xml:space="preserve"> </w:t>
      </w:r>
      <w:r>
        <w:t>over</w:t>
      </w:r>
      <w:r>
        <w:rPr>
          <w:spacing w:val="-1"/>
        </w:rPr>
        <w:t xml:space="preserve"> </w:t>
      </w:r>
      <w:r>
        <w:t>520</w:t>
      </w:r>
      <w:r>
        <w:rPr>
          <w:spacing w:val="-4"/>
        </w:rPr>
        <w:t xml:space="preserve"> </w:t>
      </w:r>
      <w:r>
        <w:t>Aboriginal</w:t>
      </w:r>
      <w:r>
        <w:rPr>
          <w:spacing w:val="-5"/>
        </w:rPr>
        <w:t xml:space="preserve"> </w:t>
      </w:r>
      <w:r>
        <w:t>and</w:t>
      </w:r>
      <w:r>
        <w:rPr>
          <w:spacing w:val="-2"/>
        </w:rPr>
        <w:t xml:space="preserve"> </w:t>
      </w:r>
      <w:r>
        <w:t>Torres</w:t>
      </w:r>
      <w:r>
        <w:rPr>
          <w:spacing w:val="-2"/>
        </w:rPr>
        <w:t xml:space="preserve"> </w:t>
      </w:r>
      <w:r>
        <w:t>Strait</w:t>
      </w:r>
      <w:r>
        <w:rPr>
          <w:spacing w:val="-3"/>
        </w:rPr>
        <w:t xml:space="preserve"> </w:t>
      </w:r>
      <w:r>
        <w:t>Islander-specific</w:t>
      </w:r>
      <w:r>
        <w:rPr>
          <w:spacing w:val="-4"/>
        </w:rPr>
        <w:t xml:space="preserve"> </w:t>
      </w:r>
      <w:r>
        <w:t>activities</w:t>
      </w:r>
      <w:r>
        <w:rPr>
          <w:spacing w:val="-4"/>
        </w:rPr>
        <w:t xml:space="preserve"> </w:t>
      </w:r>
      <w:r>
        <w:t>in</w:t>
      </w:r>
      <w:r>
        <w:rPr>
          <w:spacing w:val="-4"/>
        </w:rPr>
        <w:t xml:space="preserve"> </w:t>
      </w:r>
      <w:r>
        <w:t>the</w:t>
      </w:r>
      <w:r>
        <w:rPr>
          <w:spacing w:val="-4"/>
        </w:rPr>
        <w:t xml:space="preserve"> </w:t>
      </w:r>
      <w:r>
        <w:t>2018-19</w:t>
      </w:r>
      <w:r>
        <w:rPr>
          <w:spacing w:val="-4"/>
        </w:rPr>
        <w:t xml:space="preserve"> </w:t>
      </w:r>
      <w:r>
        <w:t>financial year.</w:t>
      </w:r>
      <w:r>
        <w:rPr>
          <w:spacing w:val="74"/>
        </w:rPr>
        <w:t xml:space="preserve"> </w:t>
      </w:r>
      <w:r>
        <w:t>Of this, $91 million (7.8 per cent of total PHN funding) was provided to ACCHSs, AMSs or Aboriginal and Torres Strait Islander organisations.</w:t>
      </w:r>
    </w:p>
    <w:p w14:paraId="26423DC0" w14:textId="77777777" w:rsidR="00E45923" w:rsidRDefault="00E45923">
      <w:pPr>
        <w:pStyle w:val="BodyText"/>
        <w:spacing w:before="10"/>
        <w:rPr>
          <w:sz w:val="20"/>
        </w:rPr>
      </w:pPr>
    </w:p>
    <w:p w14:paraId="5647B4BB" w14:textId="77777777" w:rsidR="00E45923" w:rsidRDefault="00AA40EB">
      <w:pPr>
        <w:pStyle w:val="BodyText"/>
        <w:spacing w:line="276" w:lineRule="auto"/>
        <w:ind w:left="118" w:right="197"/>
      </w:pPr>
      <w:r>
        <w:t>There</w:t>
      </w:r>
      <w:r>
        <w:rPr>
          <w:spacing w:val="-3"/>
        </w:rPr>
        <w:t xml:space="preserve"> </w:t>
      </w:r>
      <w:r>
        <w:t>are</w:t>
      </w:r>
      <w:r>
        <w:rPr>
          <w:spacing w:val="-5"/>
        </w:rPr>
        <w:t xml:space="preserve"> </w:t>
      </w:r>
      <w:r>
        <w:t>many</w:t>
      </w:r>
      <w:r>
        <w:rPr>
          <w:spacing w:val="-2"/>
        </w:rPr>
        <w:t xml:space="preserve"> </w:t>
      </w:r>
      <w:r>
        <w:t>examples</w:t>
      </w:r>
      <w:r>
        <w:rPr>
          <w:spacing w:val="-2"/>
        </w:rPr>
        <w:t xml:space="preserve"> </w:t>
      </w:r>
      <w:r>
        <w:t>of</w:t>
      </w:r>
      <w:r>
        <w:rPr>
          <w:spacing w:val="-4"/>
        </w:rPr>
        <w:t xml:space="preserve"> </w:t>
      </w:r>
      <w:r>
        <w:t>where</w:t>
      </w:r>
      <w:r>
        <w:rPr>
          <w:spacing w:val="-5"/>
        </w:rPr>
        <w:t xml:space="preserve"> </w:t>
      </w:r>
      <w:r>
        <w:t>PHNs</w:t>
      </w:r>
      <w:r>
        <w:rPr>
          <w:spacing w:val="-2"/>
        </w:rPr>
        <w:t xml:space="preserve"> </w:t>
      </w:r>
      <w:r>
        <w:t>have</w:t>
      </w:r>
      <w:r>
        <w:rPr>
          <w:spacing w:val="-5"/>
        </w:rPr>
        <w:t xml:space="preserve"> </w:t>
      </w:r>
      <w:r>
        <w:t>developed</w:t>
      </w:r>
      <w:r>
        <w:rPr>
          <w:spacing w:val="-3"/>
        </w:rPr>
        <w:t xml:space="preserve"> </w:t>
      </w:r>
      <w:r>
        <w:t>proactive</w:t>
      </w:r>
      <w:r>
        <w:rPr>
          <w:spacing w:val="-3"/>
        </w:rPr>
        <w:t xml:space="preserve"> </w:t>
      </w:r>
      <w:r>
        <w:t>engagement</w:t>
      </w:r>
      <w:r>
        <w:rPr>
          <w:spacing w:val="-4"/>
        </w:rPr>
        <w:t xml:space="preserve"> </w:t>
      </w:r>
      <w:r>
        <w:t>and</w:t>
      </w:r>
      <w:r>
        <w:rPr>
          <w:spacing w:val="-3"/>
        </w:rPr>
        <w:t xml:space="preserve"> </w:t>
      </w:r>
      <w:r>
        <w:t>strong partnerships with their local ACCHS, AMSs and Aboriginal and Torres Strait Islander organisations. The Department is working with PHNs and ACCHSs to improve engagement and health outcomes for Aboriginal and Torres Strait Islander people. This includes the commitment to a PHN and ACCHS Collaboration Forum (Collaboration Forum) in 2020, which will involve the National Aboriginal Community Controlled Health Organisation (NACCHO), ACCHS and PHNs (recently postponed until later in 2020 from 31 March 2020 due to the COVID-19 outbreak).</w:t>
      </w:r>
    </w:p>
    <w:p w14:paraId="17ED5CCD" w14:textId="77777777" w:rsidR="00E45923" w:rsidRDefault="00E45923">
      <w:pPr>
        <w:spacing w:line="276" w:lineRule="auto"/>
        <w:sectPr w:rsidR="00E45923">
          <w:pgSz w:w="11910" w:h="16840"/>
          <w:pgMar w:top="10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335"/>
      </w:tblGrid>
      <w:tr w:rsidR="00E45923" w14:paraId="0FC472F8" w14:textId="77777777">
        <w:trPr>
          <w:trHeight w:val="2758"/>
        </w:trPr>
        <w:tc>
          <w:tcPr>
            <w:tcW w:w="1327" w:type="dxa"/>
            <w:shd w:val="clear" w:color="auto" w:fill="6FAC46"/>
          </w:tcPr>
          <w:p w14:paraId="080DE969" w14:textId="77777777" w:rsidR="00E45923" w:rsidRDefault="00E45923">
            <w:pPr>
              <w:pStyle w:val="TableParagraph"/>
              <w:spacing w:before="3"/>
              <w:rPr>
                <w:sz w:val="92"/>
              </w:rPr>
            </w:pPr>
          </w:p>
          <w:p w14:paraId="18C018D2" w14:textId="77777777" w:rsidR="00E45923" w:rsidRDefault="00AA40EB">
            <w:pPr>
              <w:pStyle w:val="TableParagraph"/>
              <w:ind w:left="386"/>
              <w:rPr>
                <w:rFonts w:ascii="Wingdings 2" w:hAnsi="Wingdings 2"/>
                <w:sz w:val="72"/>
              </w:rPr>
            </w:pPr>
            <w:r>
              <w:rPr>
                <w:rFonts w:ascii="Wingdings 2" w:hAnsi="Wingdings 2"/>
                <w:color w:val="FFFFFF"/>
                <w:sz w:val="72"/>
              </w:rPr>
              <w:t></w:t>
            </w:r>
          </w:p>
        </w:tc>
        <w:tc>
          <w:tcPr>
            <w:tcW w:w="7335" w:type="dxa"/>
          </w:tcPr>
          <w:p w14:paraId="1C84E232" w14:textId="77777777" w:rsidR="00E45923" w:rsidRDefault="00E45923">
            <w:pPr>
              <w:pStyle w:val="TableParagraph"/>
              <w:spacing w:before="10"/>
              <w:rPr>
                <w:sz w:val="20"/>
              </w:rPr>
            </w:pPr>
          </w:p>
          <w:p w14:paraId="30E64A98" w14:textId="77777777" w:rsidR="00E45923" w:rsidRDefault="00AA40EB" w:rsidP="00936C33">
            <w:pPr>
              <w:pStyle w:val="Heading3"/>
            </w:pPr>
            <w:r>
              <w:t>Outcome:</w:t>
            </w:r>
            <w:r>
              <w:rPr>
                <w:spacing w:val="-4"/>
              </w:rPr>
              <w:t xml:space="preserve"> </w:t>
            </w:r>
            <w:r>
              <w:t>PHNs</w:t>
            </w:r>
            <w:r>
              <w:rPr>
                <w:spacing w:val="-4"/>
              </w:rPr>
              <w:t xml:space="preserve"> </w:t>
            </w:r>
            <w:r>
              <w:t>support</w:t>
            </w:r>
            <w:r>
              <w:rPr>
                <w:spacing w:val="-2"/>
              </w:rPr>
              <w:t xml:space="preserve"> </w:t>
            </w:r>
            <w:r>
              <w:t>health</w:t>
            </w:r>
            <w:r>
              <w:rPr>
                <w:spacing w:val="-6"/>
              </w:rPr>
              <w:t xml:space="preserve"> </w:t>
            </w:r>
            <w:r>
              <w:t>care</w:t>
            </w:r>
            <w:r>
              <w:rPr>
                <w:spacing w:val="-6"/>
              </w:rPr>
              <w:t xml:space="preserve"> </w:t>
            </w:r>
            <w:r>
              <w:t>providers</w:t>
            </w:r>
            <w:r>
              <w:rPr>
                <w:spacing w:val="-6"/>
              </w:rPr>
              <w:t xml:space="preserve"> </w:t>
            </w:r>
            <w:r>
              <w:t>to</w:t>
            </w:r>
            <w:r>
              <w:rPr>
                <w:spacing w:val="-6"/>
              </w:rPr>
              <w:t xml:space="preserve"> </w:t>
            </w:r>
            <w:r>
              <w:t>use</w:t>
            </w:r>
            <w:r>
              <w:rPr>
                <w:spacing w:val="-4"/>
              </w:rPr>
              <w:t xml:space="preserve"> </w:t>
            </w:r>
            <w:r>
              <w:t>digital</w:t>
            </w:r>
            <w:r>
              <w:rPr>
                <w:spacing w:val="-5"/>
              </w:rPr>
              <w:t xml:space="preserve"> </w:t>
            </w:r>
            <w:r>
              <w:t>health systems to improve patient care and communication</w:t>
            </w:r>
          </w:p>
          <w:p w14:paraId="0DC86610" w14:textId="77777777" w:rsidR="00E45923" w:rsidRDefault="00E45923">
            <w:pPr>
              <w:pStyle w:val="TableParagraph"/>
              <w:spacing w:before="6"/>
              <w:rPr>
                <w:sz w:val="20"/>
              </w:rPr>
            </w:pPr>
          </w:p>
          <w:p w14:paraId="5C003A2B" w14:textId="77777777" w:rsidR="00E45923" w:rsidRDefault="00AA40EB">
            <w:pPr>
              <w:pStyle w:val="TableParagraph"/>
              <w:spacing w:line="276" w:lineRule="auto"/>
              <w:ind w:left="192" w:right="47"/>
            </w:pPr>
            <w:r>
              <w:t>PHNs have supported and encouraged the uptake and use of digital health</w:t>
            </w:r>
            <w:r>
              <w:rPr>
                <w:spacing w:val="-4"/>
              </w:rPr>
              <w:t xml:space="preserve"> </w:t>
            </w:r>
            <w:r>
              <w:t>tools,</w:t>
            </w:r>
            <w:r>
              <w:rPr>
                <w:spacing w:val="-2"/>
              </w:rPr>
              <w:t xml:space="preserve"> </w:t>
            </w:r>
            <w:r>
              <w:t>including</w:t>
            </w:r>
            <w:r>
              <w:rPr>
                <w:spacing w:val="-4"/>
              </w:rPr>
              <w:t xml:space="preserve"> </w:t>
            </w:r>
            <w:r>
              <w:t>My</w:t>
            </w:r>
            <w:r>
              <w:rPr>
                <w:spacing w:val="-3"/>
              </w:rPr>
              <w:t xml:space="preserve"> </w:t>
            </w:r>
            <w:r>
              <w:t>Health</w:t>
            </w:r>
            <w:r>
              <w:rPr>
                <w:spacing w:val="-4"/>
              </w:rPr>
              <w:t xml:space="preserve"> </w:t>
            </w:r>
            <w:r>
              <w:t>Record,</w:t>
            </w:r>
            <w:r>
              <w:rPr>
                <w:spacing w:val="-5"/>
              </w:rPr>
              <w:t xml:space="preserve"> </w:t>
            </w:r>
            <w:r>
              <w:t>via</w:t>
            </w:r>
            <w:r>
              <w:rPr>
                <w:spacing w:val="-6"/>
              </w:rPr>
              <w:t xml:space="preserve"> </w:t>
            </w:r>
            <w:r>
              <w:t>their</w:t>
            </w:r>
            <w:r>
              <w:rPr>
                <w:spacing w:val="-5"/>
              </w:rPr>
              <w:t xml:space="preserve"> </w:t>
            </w:r>
            <w:r>
              <w:t>GP</w:t>
            </w:r>
            <w:r>
              <w:rPr>
                <w:spacing w:val="-4"/>
              </w:rPr>
              <w:t xml:space="preserve"> </w:t>
            </w:r>
            <w:r>
              <w:t>Support</w:t>
            </w:r>
            <w:r>
              <w:rPr>
                <w:spacing w:val="-5"/>
              </w:rPr>
              <w:t xml:space="preserve"> </w:t>
            </w:r>
            <w:r>
              <w:t xml:space="preserve">programs. Digital Health is a priority area for the PHN Program as it can enable better-coordinated care and </w:t>
            </w:r>
            <w:proofErr w:type="gramStart"/>
            <w:r>
              <w:t>better informed</w:t>
            </w:r>
            <w:proofErr w:type="gramEnd"/>
            <w:r>
              <w:t xml:space="preserve"> treatment decisions for </w:t>
            </w:r>
            <w:r>
              <w:rPr>
                <w:spacing w:val="-2"/>
              </w:rPr>
              <w:t>patients.</w:t>
            </w:r>
          </w:p>
        </w:tc>
      </w:tr>
    </w:tbl>
    <w:p w14:paraId="7E7B446B" w14:textId="77777777" w:rsidR="00E45923" w:rsidRDefault="00E45923">
      <w:pPr>
        <w:pStyle w:val="BodyText"/>
        <w:spacing w:before="7"/>
        <w:rPr>
          <w:sz w:val="21"/>
        </w:rPr>
      </w:pPr>
    </w:p>
    <w:p w14:paraId="59FCC324" w14:textId="77777777" w:rsidR="00E45923" w:rsidRDefault="00AA40EB">
      <w:pPr>
        <w:pStyle w:val="BodyText"/>
        <w:spacing w:before="94" w:line="276" w:lineRule="auto"/>
        <w:ind w:left="118" w:right="222"/>
      </w:pPr>
      <w:r>
        <w:t>PHNs reported that 99% of general practices and 100% of pharmacies were informed and encouraged to use My Health Record (PHNs were funded for this activity by the Australian Digital</w:t>
      </w:r>
      <w:r>
        <w:rPr>
          <w:spacing w:val="-3"/>
        </w:rPr>
        <w:t xml:space="preserve"> </w:t>
      </w:r>
      <w:r>
        <w:t>Health</w:t>
      </w:r>
      <w:r>
        <w:rPr>
          <w:spacing w:val="-2"/>
        </w:rPr>
        <w:t xml:space="preserve"> </w:t>
      </w:r>
      <w:r>
        <w:t>Agency). There</w:t>
      </w:r>
      <w:r>
        <w:rPr>
          <w:spacing w:val="-2"/>
        </w:rPr>
        <w:t xml:space="preserve"> </w:t>
      </w:r>
      <w:r>
        <w:t>was</w:t>
      </w:r>
      <w:r>
        <w:rPr>
          <w:spacing w:val="-4"/>
        </w:rPr>
        <w:t xml:space="preserve"> </w:t>
      </w:r>
      <w:r>
        <w:t>also</w:t>
      </w:r>
      <w:r>
        <w:rPr>
          <w:spacing w:val="-2"/>
        </w:rPr>
        <w:t xml:space="preserve"> </w:t>
      </w:r>
      <w:r>
        <w:t>an</w:t>
      </w:r>
      <w:r>
        <w:rPr>
          <w:spacing w:val="-2"/>
        </w:rPr>
        <w:t xml:space="preserve"> </w:t>
      </w:r>
      <w:r>
        <w:t>increase</w:t>
      </w:r>
      <w:r>
        <w:rPr>
          <w:spacing w:val="-2"/>
        </w:rPr>
        <w:t xml:space="preserve"> </w:t>
      </w:r>
      <w:r>
        <w:t>in</w:t>
      </w:r>
      <w:r>
        <w:rPr>
          <w:spacing w:val="-2"/>
        </w:rPr>
        <w:t xml:space="preserve"> </w:t>
      </w:r>
      <w:r>
        <w:t>27</w:t>
      </w:r>
      <w:r>
        <w:rPr>
          <w:spacing w:val="-2"/>
        </w:rPr>
        <w:t xml:space="preserve"> </w:t>
      </w:r>
      <w:r>
        <w:t>PHN</w:t>
      </w:r>
      <w:r>
        <w:rPr>
          <w:spacing w:val="-5"/>
        </w:rPr>
        <w:t xml:space="preserve"> </w:t>
      </w:r>
      <w:r>
        <w:t>regions</w:t>
      </w:r>
      <w:r>
        <w:rPr>
          <w:spacing w:val="-1"/>
        </w:rPr>
        <w:t xml:space="preserve"> </w:t>
      </w:r>
      <w:r>
        <w:t>in</w:t>
      </w:r>
      <w:r>
        <w:rPr>
          <w:spacing w:val="-4"/>
        </w:rPr>
        <w:t xml:space="preserve"> </w:t>
      </w:r>
      <w:r>
        <w:t>the</w:t>
      </w:r>
      <w:r>
        <w:rPr>
          <w:spacing w:val="-2"/>
        </w:rPr>
        <w:t xml:space="preserve"> </w:t>
      </w:r>
      <w:r>
        <w:t>rate</w:t>
      </w:r>
      <w:r>
        <w:rPr>
          <w:spacing w:val="-2"/>
        </w:rPr>
        <w:t xml:space="preserve"> </w:t>
      </w:r>
      <w:r>
        <w:t>of</w:t>
      </w:r>
      <w:r>
        <w:rPr>
          <w:spacing w:val="-3"/>
        </w:rPr>
        <w:t xml:space="preserve"> </w:t>
      </w:r>
      <w:r>
        <w:t>regular uploads to My Health Record by GPs, which suggests that this tool is being used more regularly leading to better coordination of care and outcomes for patients.</w:t>
      </w:r>
    </w:p>
    <w:p w14:paraId="50D72919" w14:textId="77777777" w:rsidR="00E45923" w:rsidRDefault="00E45923">
      <w:pPr>
        <w:pStyle w:val="BodyText"/>
        <w:spacing w:before="10"/>
        <w:rPr>
          <w:sz w:val="20"/>
        </w:rPr>
      </w:pPr>
    </w:p>
    <w:p w14:paraId="695088EF" w14:textId="77777777" w:rsidR="00E45923" w:rsidRDefault="00AA40EB">
      <w:pPr>
        <w:pStyle w:val="Heading2"/>
        <w:numPr>
          <w:ilvl w:val="1"/>
          <w:numId w:val="18"/>
        </w:numPr>
        <w:tabs>
          <w:tab w:val="left" w:pos="838"/>
          <w:tab w:val="left" w:pos="839"/>
        </w:tabs>
        <w:spacing w:before="0"/>
        <w:ind w:hanging="721"/>
      </w:pPr>
      <w:bookmarkStart w:id="9" w:name="_Toc132640409"/>
      <w:r>
        <w:rPr>
          <w:color w:val="8D178D"/>
        </w:rPr>
        <w:t>Areas</w:t>
      </w:r>
      <w:r>
        <w:rPr>
          <w:color w:val="8D178D"/>
          <w:spacing w:val="-10"/>
        </w:rPr>
        <w:t xml:space="preserve"> </w:t>
      </w:r>
      <w:r>
        <w:rPr>
          <w:color w:val="8D178D"/>
        </w:rPr>
        <w:t>for</w:t>
      </w:r>
      <w:r>
        <w:rPr>
          <w:color w:val="8D178D"/>
          <w:spacing w:val="-9"/>
        </w:rPr>
        <w:t xml:space="preserve"> </w:t>
      </w:r>
      <w:r>
        <w:rPr>
          <w:color w:val="8D178D"/>
        </w:rPr>
        <w:t>Improvement</w:t>
      </w:r>
      <w:r>
        <w:rPr>
          <w:color w:val="8D178D"/>
          <w:spacing w:val="-9"/>
        </w:rPr>
        <w:t xml:space="preserve"> </w:t>
      </w:r>
      <w:r>
        <w:rPr>
          <w:color w:val="8D178D"/>
        </w:rPr>
        <w:t>in</w:t>
      </w:r>
      <w:r>
        <w:rPr>
          <w:color w:val="8D178D"/>
          <w:spacing w:val="-8"/>
        </w:rPr>
        <w:t xml:space="preserve"> </w:t>
      </w:r>
      <w:r>
        <w:rPr>
          <w:color w:val="8D178D"/>
        </w:rPr>
        <w:t>Future</w:t>
      </w:r>
      <w:r>
        <w:rPr>
          <w:color w:val="8D178D"/>
          <w:spacing w:val="-11"/>
        </w:rPr>
        <w:t xml:space="preserve"> </w:t>
      </w:r>
      <w:r>
        <w:rPr>
          <w:color w:val="8D178D"/>
          <w:spacing w:val="-2"/>
        </w:rPr>
        <w:t>Years</w:t>
      </w:r>
      <w:bookmarkEnd w:id="9"/>
    </w:p>
    <w:p w14:paraId="51A22565" w14:textId="77777777" w:rsidR="00E45923" w:rsidRDefault="00AA40EB">
      <w:pPr>
        <w:pStyle w:val="BodyText"/>
        <w:spacing w:before="239" w:line="278" w:lineRule="auto"/>
        <w:ind w:left="118" w:right="390"/>
      </w:pPr>
      <w:r>
        <w:t>The</w:t>
      </w:r>
      <w:r>
        <w:rPr>
          <w:spacing w:val="-3"/>
        </w:rPr>
        <w:t xml:space="preserve"> </w:t>
      </w:r>
      <w:r>
        <w:t>performance</w:t>
      </w:r>
      <w:r>
        <w:rPr>
          <w:spacing w:val="-3"/>
        </w:rPr>
        <w:t xml:space="preserve"> </w:t>
      </w:r>
      <w:r>
        <w:t>assessment</w:t>
      </w:r>
      <w:r>
        <w:rPr>
          <w:spacing w:val="-4"/>
        </w:rPr>
        <w:t xml:space="preserve"> </w:t>
      </w:r>
      <w:r>
        <w:t>process</w:t>
      </w:r>
      <w:r>
        <w:rPr>
          <w:spacing w:val="-2"/>
        </w:rPr>
        <w:t xml:space="preserve"> </w:t>
      </w:r>
      <w:r>
        <w:t>identified</w:t>
      </w:r>
      <w:r>
        <w:rPr>
          <w:spacing w:val="-3"/>
        </w:rPr>
        <w:t xml:space="preserve"> </w:t>
      </w:r>
      <w:proofErr w:type="gramStart"/>
      <w:r>
        <w:t>a</w:t>
      </w:r>
      <w:r>
        <w:rPr>
          <w:spacing w:val="-5"/>
        </w:rPr>
        <w:t xml:space="preserve"> </w:t>
      </w:r>
      <w:r>
        <w:t>number</w:t>
      </w:r>
      <w:r>
        <w:rPr>
          <w:spacing w:val="-2"/>
        </w:rPr>
        <w:t xml:space="preserve"> </w:t>
      </w:r>
      <w:r>
        <w:t>of</w:t>
      </w:r>
      <w:proofErr w:type="gramEnd"/>
      <w:r>
        <w:rPr>
          <w:spacing w:val="-1"/>
        </w:rPr>
        <w:t xml:space="preserve"> </w:t>
      </w:r>
      <w:r>
        <w:t>areas</w:t>
      </w:r>
      <w:r>
        <w:rPr>
          <w:spacing w:val="-5"/>
        </w:rPr>
        <w:t xml:space="preserve"> </w:t>
      </w:r>
      <w:r>
        <w:t>for</w:t>
      </w:r>
      <w:r>
        <w:rPr>
          <w:spacing w:val="-2"/>
        </w:rPr>
        <w:t xml:space="preserve"> </w:t>
      </w:r>
      <w:r>
        <w:t>improvement</w:t>
      </w:r>
      <w:r>
        <w:rPr>
          <w:spacing w:val="-1"/>
        </w:rPr>
        <w:t xml:space="preserve"> </w:t>
      </w:r>
      <w:r>
        <w:t>and focus for the PHN Program. These include:</w:t>
      </w:r>
    </w:p>
    <w:p w14:paraId="54817519" w14:textId="77777777" w:rsidR="00E45923" w:rsidRDefault="00E45923">
      <w:pPr>
        <w:pStyle w:val="BodyText"/>
        <w:spacing w:before="10"/>
        <w:rPr>
          <w:sz w:val="27"/>
        </w:r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385"/>
      </w:tblGrid>
      <w:tr w:rsidR="00E45923" w14:paraId="628A5ACB" w14:textId="77777777">
        <w:trPr>
          <w:trHeight w:val="2755"/>
        </w:trPr>
        <w:tc>
          <w:tcPr>
            <w:tcW w:w="1327" w:type="dxa"/>
            <w:shd w:val="clear" w:color="auto" w:fill="F79546"/>
          </w:tcPr>
          <w:p w14:paraId="05761F05" w14:textId="77777777" w:rsidR="00E45923" w:rsidRDefault="00E45923">
            <w:pPr>
              <w:pStyle w:val="TableParagraph"/>
              <w:spacing w:before="8"/>
              <w:rPr>
                <w:sz w:val="93"/>
              </w:rPr>
            </w:pPr>
          </w:p>
          <w:p w14:paraId="1F90BB9D" w14:textId="77777777" w:rsidR="00E45923" w:rsidRDefault="00AA40EB">
            <w:pPr>
              <w:pStyle w:val="TableParagraph"/>
              <w:ind w:right="302"/>
              <w:jc w:val="right"/>
              <w:rPr>
                <w:rFonts w:ascii="Webdings" w:hAnsi="Webdings"/>
                <w:sz w:val="72"/>
              </w:rPr>
            </w:pPr>
            <w:r>
              <w:rPr>
                <w:rFonts w:ascii="Webdings" w:hAnsi="Webdings"/>
                <w:color w:val="FFFFFF"/>
                <w:sz w:val="72"/>
              </w:rPr>
              <w:t></w:t>
            </w:r>
          </w:p>
        </w:tc>
        <w:tc>
          <w:tcPr>
            <w:tcW w:w="7385" w:type="dxa"/>
          </w:tcPr>
          <w:p w14:paraId="0E7A43BD" w14:textId="77777777" w:rsidR="00E45923" w:rsidRDefault="00E45923">
            <w:pPr>
              <w:pStyle w:val="TableParagraph"/>
              <w:spacing w:before="10"/>
              <w:rPr>
                <w:sz w:val="20"/>
              </w:rPr>
            </w:pPr>
          </w:p>
          <w:p w14:paraId="03856B00" w14:textId="77777777" w:rsidR="00E45923" w:rsidRDefault="00AA40EB" w:rsidP="00936C33">
            <w:pPr>
              <w:pStyle w:val="Heading3"/>
            </w:pPr>
            <w:r>
              <w:t>Outcome:</w:t>
            </w:r>
            <w:r>
              <w:rPr>
                <w:spacing w:val="-6"/>
              </w:rPr>
              <w:t xml:space="preserve"> </w:t>
            </w:r>
            <w:r>
              <w:t>PHN</w:t>
            </w:r>
            <w:r>
              <w:rPr>
                <w:spacing w:val="-6"/>
              </w:rPr>
              <w:t xml:space="preserve"> </w:t>
            </w:r>
            <w:r>
              <w:t>commissioned</w:t>
            </w:r>
            <w:r>
              <w:rPr>
                <w:spacing w:val="-7"/>
              </w:rPr>
              <w:t xml:space="preserve"> </w:t>
            </w:r>
            <w:r>
              <w:t>mental</w:t>
            </w:r>
            <w:r>
              <w:rPr>
                <w:spacing w:val="-4"/>
              </w:rPr>
              <w:t xml:space="preserve"> </w:t>
            </w:r>
            <w:r>
              <w:t>health</w:t>
            </w:r>
            <w:r>
              <w:rPr>
                <w:spacing w:val="-7"/>
              </w:rPr>
              <w:t xml:space="preserve"> </w:t>
            </w:r>
            <w:r>
              <w:t>service</w:t>
            </w:r>
            <w:r>
              <w:rPr>
                <w:spacing w:val="-7"/>
              </w:rPr>
              <w:t xml:space="preserve"> </w:t>
            </w:r>
            <w:r>
              <w:t>improve outcomes for patients</w:t>
            </w:r>
          </w:p>
          <w:p w14:paraId="3066A176" w14:textId="77777777" w:rsidR="00E45923" w:rsidRDefault="00E45923">
            <w:pPr>
              <w:pStyle w:val="TableParagraph"/>
              <w:spacing w:before="9"/>
              <w:rPr>
                <w:sz w:val="20"/>
              </w:rPr>
            </w:pPr>
          </w:p>
          <w:p w14:paraId="6C4D0A20" w14:textId="77777777" w:rsidR="00E45923" w:rsidRDefault="00AA40EB">
            <w:pPr>
              <w:pStyle w:val="TableParagraph"/>
              <w:spacing w:line="276" w:lineRule="auto"/>
              <w:ind w:left="192" w:right="1"/>
            </w:pPr>
            <w:r>
              <w:t>Improving</w:t>
            </w:r>
            <w:r>
              <w:rPr>
                <w:spacing w:val="-6"/>
              </w:rPr>
              <w:t xml:space="preserve"> </w:t>
            </w:r>
            <w:r>
              <w:t>the</w:t>
            </w:r>
            <w:r>
              <w:rPr>
                <w:spacing w:val="-6"/>
              </w:rPr>
              <w:t xml:space="preserve"> </w:t>
            </w:r>
            <w:r>
              <w:t>reporting</w:t>
            </w:r>
            <w:r>
              <w:rPr>
                <w:spacing w:val="-4"/>
              </w:rPr>
              <w:t xml:space="preserve"> </w:t>
            </w:r>
            <w:r>
              <w:t>by</w:t>
            </w:r>
            <w:r>
              <w:rPr>
                <w:spacing w:val="-3"/>
              </w:rPr>
              <w:t xml:space="preserve"> </w:t>
            </w:r>
            <w:r>
              <w:t>commissioned</w:t>
            </w:r>
            <w:r>
              <w:rPr>
                <w:spacing w:val="-6"/>
              </w:rPr>
              <w:t xml:space="preserve"> </w:t>
            </w:r>
            <w:r>
              <w:t>mental</w:t>
            </w:r>
            <w:r>
              <w:rPr>
                <w:spacing w:val="-7"/>
              </w:rPr>
              <w:t xml:space="preserve"> </w:t>
            </w:r>
            <w:r>
              <w:t>health</w:t>
            </w:r>
            <w:r>
              <w:rPr>
                <w:spacing w:val="-4"/>
              </w:rPr>
              <w:t xml:space="preserve"> </w:t>
            </w:r>
            <w:r>
              <w:t>service</w:t>
            </w:r>
            <w:r>
              <w:rPr>
                <w:spacing w:val="-4"/>
              </w:rPr>
              <w:t xml:space="preserve"> </w:t>
            </w:r>
            <w:r>
              <w:t>providers – while the Mental Health indicators have been set at baseline level, the Department expects that PHNs will continue to work with their commissioned providers to increase and improve the required reporting via the National Mental Health Data Set.</w:t>
            </w:r>
          </w:p>
        </w:tc>
      </w:tr>
      <w:tr w:rsidR="00E45923" w14:paraId="06F9D722" w14:textId="77777777">
        <w:trPr>
          <w:trHeight w:val="84"/>
        </w:trPr>
        <w:tc>
          <w:tcPr>
            <w:tcW w:w="1327" w:type="dxa"/>
            <w:shd w:val="clear" w:color="auto" w:fill="F79546"/>
          </w:tcPr>
          <w:p w14:paraId="70CA109C" w14:textId="77777777" w:rsidR="00E45923" w:rsidRDefault="00E45923">
            <w:pPr>
              <w:pStyle w:val="TableParagraph"/>
              <w:rPr>
                <w:rFonts w:ascii="Times New Roman"/>
                <w:sz w:val="2"/>
              </w:rPr>
            </w:pPr>
          </w:p>
        </w:tc>
        <w:tc>
          <w:tcPr>
            <w:tcW w:w="7385" w:type="dxa"/>
          </w:tcPr>
          <w:p w14:paraId="12EC1BF9" w14:textId="77777777" w:rsidR="00E45923" w:rsidRDefault="00E45923">
            <w:pPr>
              <w:pStyle w:val="TableParagraph"/>
              <w:rPr>
                <w:rFonts w:ascii="Times New Roman"/>
                <w:sz w:val="2"/>
              </w:rPr>
            </w:pPr>
          </w:p>
        </w:tc>
      </w:tr>
      <w:tr w:rsidR="00E45923" w14:paraId="1CBA7999" w14:textId="77777777">
        <w:trPr>
          <w:trHeight w:val="2757"/>
        </w:trPr>
        <w:tc>
          <w:tcPr>
            <w:tcW w:w="1327" w:type="dxa"/>
            <w:shd w:val="clear" w:color="auto" w:fill="F79546"/>
          </w:tcPr>
          <w:p w14:paraId="39BEE541" w14:textId="77777777" w:rsidR="00E45923" w:rsidRDefault="00E45923">
            <w:pPr>
              <w:pStyle w:val="TableParagraph"/>
              <w:spacing w:before="10"/>
              <w:rPr>
                <w:sz w:val="93"/>
              </w:rPr>
            </w:pPr>
          </w:p>
          <w:p w14:paraId="6B6DC767" w14:textId="77777777" w:rsidR="00E45923" w:rsidRDefault="00AA40EB">
            <w:pPr>
              <w:pStyle w:val="TableParagraph"/>
              <w:ind w:right="302"/>
              <w:jc w:val="right"/>
              <w:rPr>
                <w:rFonts w:ascii="Webdings" w:hAnsi="Webdings"/>
                <w:sz w:val="72"/>
              </w:rPr>
            </w:pPr>
            <w:r>
              <w:rPr>
                <w:rFonts w:ascii="Webdings" w:hAnsi="Webdings"/>
                <w:color w:val="FFFFFF"/>
                <w:sz w:val="72"/>
              </w:rPr>
              <w:t></w:t>
            </w:r>
          </w:p>
        </w:tc>
        <w:tc>
          <w:tcPr>
            <w:tcW w:w="7385" w:type="dxa"/>
          </w:tcPr>
          <w:p w14:paraId="6D879D9F" w14:textId="77777777" w:rsidR="00E45923" w:rsidRDefault="00E45923">
            <w:pPr>
              <w:pStyle w:val="TableParagraph"/>
              <w:spacing w:before="10"/>
              <w:rPr>
                <w:sz w:val="20"/>
              </w:rPr>
            </w:pPr>
          </w:p>
          <w:p w14:paraId="06B6C97D" w14:textId="77777777" w:rsidR="00E45923" w:rsidRDefault="00AA40EB" w:rsidP="00936C33">
            <w:pPr>
              <w:pStyle w:val="Heading3"/>
            </w:pPr>
            <w:r>
              <w:t>Outcome:</w:t>
            </w:r>
            <w:r>
              <w:rPr>
                <w:spacing w:val="-3"/>
              </w:rPr>
              <w:t xml:space="preserve"> </w:t>
            </w:r>
            <w:r>
              <w:t>People</w:t>
            </w:r>
            <w:r>
              <w:rPr>
                <w:spacing w:val="-5"/>
              </w:rPr>
              <w:t xml:space="preserve"> </w:t>
            </w:r>
            <w:r>
              <w:t>in</w:t>
            </w:r>
            <w:r>
              <w:rPr>
                <w:spacing w:val="-5"/>
              </w:rPr>
              <w:t xml:space="preserve"> </w:t>
            </w:r>
            <w:r>
              <w:t>PHN</w:t>
            </w:r>
            <w:r>
              <w:rPr>
                <w:spacing w:val="-3"/>
              </w:rPr>
              <w:t xml:space="preserve"> </w:t>
            </w:r>
            <w:r>
              <w:t>region</w:t>
            </w:r>
            <w:r>
              <w:rPr>
                <w:spacing w:val="-5"/>
              </w:rPr>
              <w:t xml:space="preserve"> </w:t>
            </w:r>
            <w:proofErr w:type="gramStart"/>
            <w:r>
              <w:t>are</w:t>
            </w:r>
            <w:proofErr w:type="gramEnd"/>
            <w:r>
              <w:rPr>
                <w:spacing w:val="-5"/>
              </w:rPr>
              <w:t xml:space="preserve"> </w:t>
            </w:r>
            <w:r>
              <w:t>able</w:t>
            </w:r>
            <w:r>
              <w:rPr>
                <w:spacing w:val="-5"/>
              </w:rPr>
              <w:t xml:space="preserve"> </w:t>
            </w:r>
            <w:r>
              <w:t>to</w:t>
            </w:r>
            <w:r>
              <w:rPr>
                <w:spacing w:val="-5"/>
              </w:rPr>
              <w:t xml:space="preserve"> </w:t>
            </w:r>
            <w:r>
              <w:t>access</w:t>
            </w:r>
            <w:r>
              <w:rPr>
                <w:spacing w:val="-3"/>
              </w:rPr>
              <w:t xml:space="preserve"> </w:t>
            </w:r>
            <w:r>
              <w:t>appropriate</w:t>
            </w:r>
            <w:r>
              <w:rPr>
                <w:spacing w:val="-5"/>
              </w:rPr>
              <w:t xml:space="preserve"> </w:t>
            </w:r>
            <w:r>
              <w:t>drug and alcohol treatment services</w:t>
            </w:r>
          </w:p>
          <w:p w14:paraId="2D5C631A" w14:textId="77777777" w:rsidR="00E45923" w:rsidRDefault="00E45923">
            <w:pPr>
              <w:pStyle w:val="TableParagraph"/>
              <w:spacing w:before="6"/>
              <w:rPr>
                <w:sz w:val="20"/>
              </w:rPr>
            </w:pPr>
          </w:p>
          <w:p w14:paraId="4C52BA1B" w14:textId="77777777" w:rsidR="00E45923" w:rsidRDefault="00AA40EB">
            <w:pPr>
              <w:pStyle w:val="TableParagraph"/>
              <w:spacing w:line="276" w:lineRule="auto"/>
              <w:ind w:left="192" w:right="1"/>
            </w:pPr>
            <w:r>
              <w:t>Supporting accreditation process of drug and alcohol treatment service providers – the development of the National Quality Framework for Drug and</w:t>
            </w:r>
            <w:r>
              <w:rPr>
                <w:spacing w:val="-4"/>
              </w:rPr>
              <w:t xml:space="preserve"> </w:t>
            </w:r>
            <w:r>
              <w:t>Alcohol</w:t>
            </w:r>
            <w:r>
              <w:rPr>
                <w:spacing w:val="-5"/>
              </w:rPr>
              <w:t xml:space="preserve"> </w:t>
            </w:r>
            <w:r>
              <w:t>Treatment</w:t>
            </w:r>
            <w:r>
              <w:rPr>
                <w:spacing w:val="-3"/>
              </w:rPr>
              <w:t xml:space="preserve"> </w:t>
            </w:r>
            <w:r>
              <w:t>Services</w:t>
            </w:r>
            <w:r>
              <w:rPr>
                <w:spacing w:val="-3"/>
              </w:rPr>
              <w:t xml:space="preserve"> </w:t>
            </w:r>
            <w:r>
              <w:t>identifies</w:t>
            </w:r>
            <w:r>
              <w:rPr>
                <w:spacing w:val="-4"/>
              </w:rPr>
              <w:t xml:space="preserve"> </w:t>
            </w:r>
            <w:r>
              <w:t>a</w:t>
            </w:r>
            <w:r>
              <w:rPr>
                <w:spacing w:val="-4"/>
              </w:rPr>
              <w:t xml:space="preserve"> </w:t>
            </w:r>
            <w:r>
              <w:t>list</w:t>
            </w:r>
            <w:r>
              <w:rPr>
                <w:spacing w:val="-5"/>
              </w:rPr>
              <w:t xml:space="preserve"> </w:t>
            </w:r>
            <w:r>
              <w:t>of</w:t>
            </w:r>
            <w:r>
              <w:rPr>
                <w:spacing w:val="-7"/>
              </w:rPr>
              <w:t xml:space="preserve"> </w:t>
            </w:r>
            <w:r>
              <w:t>accreditation</w:t>
            </w:r>
            <w:r>
              <w:rPr>
                <w:spacing w:val="-4"/>
              </w:rPr>
              <w:t xml:space="preserve"> </w:t>
            </w:r>
            <w:r>
              <w:t>standards and includes a three-year transition period. PHNs have identified that there</w:t>
            </w:r>
            <w:r>
              <w:rPr>
                <w:spacing w:val="-4"/>
              </w:rPr>
              <w:t xml:space="preserve"> </w:t>
            </w:r>
            <w:r>
              <w:t>are</w:t>
            </w:r>
            <w:r>
              <w:rPr>
                <w:spacing w:val="-4"/>
              </w:rPr>
              <w:t xml:space="preserve"> </w:t>
            </w:r>
            <w:r>
              <w:t>barriers</w:t>
            </w:r>
            <w:r>
              <w:rPr>
                <w:spacing w:val="-3"/>
              </w:rPr>
              <w:t xml:space="preserve"> </w:t>
            </w:r>
            <w:r>
              <w:t>to</w:t>
            </w:r>
            <w:r>
              <w:rPr>
                <w:spacing w:val="-4"/>
              </w:rPr>
              <w:t xml:space="preserve"> </w:t>
            </w:r>
            <w:r>
              <w:t>smaller</w:t>
            </w:r>
            <w:r>
              <w:rPr>
                <w:spacing w:val="-2"/>
              </w:rPr>
              <w:t xml:space="preserve"> </w:t>
            </w:r>
            <w:r>
              <w:t>providers</w:t>
            </w:r>
            <w:r>
              <w:rPr>
                <w:spacing w:val="-4"/>
              </w:rPr>
              <w:t xml:space="preserve"> </w:t>
            </w:r>
            <w:r>
              <w:t>being</w:t>
            </w:r>
            <w:r>
              <w:rPr>
                <w:spacing w:val="-3"/>
              </w:rPr>
              <w:t xml:space="preserve"> </w:t>
            </w:r>
            <w:r>
              <w:t>able</w:t>
            </w:r>
            <w:r>
              <w:rPr>
                <w:spacing w:val="-4"/>
              </w:rPr>
              <w:t xml:space="preserve"> </w:t>
            </w:r>
            <w:r>
              <w:t>to</w:t>
            </w:r>
            <w:r>
              <w:rPr>
                <w:spacing w:val="-4"/>
              </w:rPr>
              <w:t xml:space="preserve"> </w:t>
            </w:r>
            <w:r>
              <w:t>take</w:t>
            </w:r>
            <w:r>
              <w:rPr>
                <w:spacing w:val="-3"/>
              </w:rPr>
              <w:t xml:space="preserve"> </w:t>
            </w:r>
            <w:r>
              <w:t>on</w:t>
            </w:r>
            <w:r>
              <w:rPr>
                <w:spacing w:val="-4"/>
              </w:rPr>
              <w:t xml:space="preserve"> </w:t>
            </w:r>
            <w:r>
              <w:t>accreditation.</w:t>
            </w:r>
          </w:p>
        </w:tc>
      </w:tr>
    </w:tbl>
    <w:p w14:paraId="38D7A99D" w14:textId="77777777" w:rsidR="00E45923" w:rsidRDefault="00E45923">
      <w:pPr>
        <w:spacing w:line="276" w:lineRule="auto"/>
        <w:sectPr w:rsidR="00E45923">
          <w:pgSz w:w="11910" w:h="16840"/>
          <w:pgMar w:top="118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1327"/>
        <w:gridCol w:w="7504"/>
      </w:tblGrid>
      <w:tr w:rsidR="00E45923" w14:paraId="00696AB8" w14:textId="77777777">
        <w:trPr>
          <w:trHeight w:val="2755"/>
        </w:trPr>
        <w:tc>
          <w:tcPr>
            <w:tcW w:w="1327" w:type="dxa"/>
            <w:tcBorders>
              <w:bottom w:val="single" w:sz="36" w:space="0" w:color="FFFFFF"/>
            </w:tcBorders>
            <w:shd w:val="clear" w:color="auto" w:fill="F79546"/>
          </w:tcPr>
          <w:p w14:paraId="4492CD5E" w14:textId="77777777" w:rsidR="00E45923" w:rsidRDefault="00E45923">
            <w:pPr>
              <w:pStyle w:val="TableParagraph"/>
              <w:spacing w:before="8"/>
              <w:rPr>
                <w:sz w:val="93"/>
              </w:rPr>
            </w:pPr>
          </w:p>
          <w:p w14:paraId="4EDD671D" w14:textId="77777777" w:rsidR="00E45923" w:rsidRDefault="00AA40EB">
            <w:pPr>
              <w:pStyle w:val="TableParagraph"/>
              <w:ind w:right="302"/>
              <w:jc w:val="right"/>
              <w:rPr>
                <w:rFonts w:ascii="Webdings" w:hAnsi="Webdings"/>
                <w:sz w:val="72"/>
              </w:rPr>
            </w:pPr>
            <w:r>
              <w:rPr>
                <w:rFonts w:ascii="Webdings" w:hAnsi="Webdings"/>
                <w:color w:val="FFFFFF"/>
                <w:sz w:val="72"/>
              </w:rPr>
              <w:t></w:t>
            </w:r>
          </w:p>
        </w:tc>
        <w:tc>
          <w:tcPr>
            <w:tcW w:w="7504" w:type="dxa"/>
          </w:tcPr>
          <w:p w14:paraId="1EC9A6D1" w14:textId="77777777" w:rsidR="00E45923" w:rsidRDefault="00E45923">
            <w:pPr>
              <w:pStyle w:val="TableParagraph"/>
              <w:spacing w:before="10"/>
              <w:rPr>
                <w:sz w:val="20"/>
              </w:rPr>
            </w:pPr>
          </w:p>
          <w:p w14:paraId="39116D41" w14:textId="77777777" w:rsidR="00E45923" w:rsidRDefault="00AA40EB" w:rsidP="00936C33">
            <w:pPr>
              <w:pStyle w:val="Heading3"/>
            </w:pPr>
            <w:r>
              <w:t>Outcome:</w:t>
            </w:r>
            <w:r>
              <w:rPr>
                <w:spacing w:val="-3"/>
              </w:rPr>
              <w:t xml:space="preserve"> </w:t>
            </w:r>
            <w:r>
              <w:t>Health</w:t>
            </w:r>
            <w:r>
              <w:rPr>
                <w:spacing w:val="-3"/>
              </w:rPr>
              <w:t xml:space="preserve"> </w:t>
            </w:r>
            <w:r>
              <w:t>care</w:t>
            </w:r>
            <w:r>
              <w:rPr>
                <w:spacing w:val="-7"/>
              </w:rPr>
              <w:t xml:space="preserve"> </w:t>
            </w:r>
            <w:r>
              <w:t>providers</w:t>
            </w:r>
            <w:r>
              <w:rPr>
                <w:spacing w:val="-5"/>
              </w:rPr>
              <w:t xml:space="preserve"> </w:t>
            </w:r>
            <w:r>
              <w:t>in</w:t>
            </w:r>
            <w:r>
              <w:rPr>
                <w:spacing w:val="-5"/>
              </w:rPr>
              <w:t xml:space="preserve"> </w:t>
            </w:r>
            <w:r>
              <w:t>PHN</w:t>
            </w:r>
            <w:r>
              <w:rPr>
                <w:spacing w:val="-3"/>
              </w:rPr>
              <w:t xml:space="preserve"> </w:t>
            </w:r>
            <w:r>
              <w:t>region</w:t>
            </w:r>
            <w:r>
              <w:rPr>
                <w:spacing w:val="-3"/>
              </w:rPr>
              <w:t xml:space="preserve"> </w:t>
            </w:r>
            <w:r>
              <w:t>have</w:t>
            </w:r>
            <w:r>
              <w:rPr>
                <w:spacing w:val="-4"/>
              </w:rPr>
              <w:t xml:space="preserve"> </w:t>
            </w:r>
            <w:r>
              <w:t>an</w:t>
            </w:r>
            <w:r>
              <w:rPr>
                <w:spacing w:val="-5"/>
              </w:rPr>
              <w:t xml:space="preserve"> </w:t>
            </w:r>
            <w:r>
              <w:t>integrated approach to mental health care and suicide prevention</w:t>
            </w:r>
          </w:p>
          <w:p w14:paraId="6C991B78" w14:textId="77777777" w:rsidR="00E45923" w:rsidRDefault="00E45923">
            <w:pPr>
              <w:pStyle w:val="TableParagraph"/>
              <w:spacing w:before="9"/>
              <w:rPr>
                <w:sz w:val="20"/>
              </w:rPr>
            </w:pPr>
          </w:p>
          <w:p w14:paraId="48BFC806" w14:textId="77777777" w:rsidR="00E45923" w:rsidRDefault="00AA40EB">
            <w:pPr>
              <w:pStyle w:val="TableParagraph"/>
              <w:spacing w:line="276" w:lineRule="auto"/>
              <w:ind w:left="192" w:right="65"/>
            </w:pPr>
            <w:r>
              <w:t>Improving</w:t>
            </w:r>
            <w:r>
              <w:rPr>
                <w:spacing w:val="-5"/>
              </w:rPr>
              <w:t xml:space="preserve"> </w:t>
            </w:r>
            <w:r>
              <w:t>the</w:t>
            </w:r>
            <w:r>
              <w:rPr>
                <w:spacing w:val="-5"/>
              </w:rPr>
              <w:t xml:space="preserve"> </w:t>
            </w:r>
            <w:r>
              <w:t>follow</w:t>
            </w:r>
            <w:r>
              <w:rPr>
                <w:spacing w:val="-4"/>
              </w:rPr>
              <w:t xml:space="preserve"> </w:t>
            </w:r>
            <w:r>
              <w:t>up</w:t>
            </w:r>
            <w:r>
              <w:rPr>
                <w:spacing w:val="-3"/>
              </w:rPr>
              <w:t xml:space="preserve"> </w:t>
            </w:r>
            <w:r>
              <w:t>of</w:t>
            </w:r>
            <w:r>
              <w:rPr>
                <w:spacing w:val="-1"/>
              </w:rPr>
              <w:t xml:space="preserve"> </w:t>
            </w:r>
            <w:r>
              <w:t>persons</w:t>
            </w:r>
            <w:r>
              <w:rPr>
                <w:spacing w:val="-2"/>
              </w:rPr>
              <w:t xml:space="preserve"> </w:t>
            </w:r>
            <w:r>
              <w:t>who</w:t>
            </w:r>
            <w:r>
              <w:rPr>
                <w:spacing w:val="-5"/>
              </w:rPr>
              <w:t xml:space="preserve"> </w:t>
            </w:r>
            <w:r>
              <w:t>attempted</w:t>
            </w:r>
            <w:r>
              <w:rPr>
                <w:spacing w:val="-5"/>
              </w:rPr>
              <w:t xml:space="preserve"> </w:t>
            </w:r>
            <w:r>
              <w:t>suicide –</w:t>
            </w:r>
            <w:r>
              <w:rPr>
                <w:spacing w:val="-3"/>
              </w:rPr>
              <w:t xml:space="preserve"> </w:t>
            </w:r>
            <w:r>
              <w:t>in</w:t>
            </w:r>
            <w:r>
              <w:rPr>
                <w:spacing w:val="-3"/>
              </w:rPr>
              <w:t xml:space="preserve"> </w:t>
            </w:r>
            <w:r>
              <w:t>2018-19,</w:t>
            </w:r>
            <w:r>
              <w:rPr>
                <w:spacing w:val="-1"/>
              </w:rPr>
              <w:t xml:space="preserve"> </w:t>
            </w:r>
            <w:r>
              <w:t>on average across the PHNs only 52.7 per cent of persons who had attempted suicide were followed up within seven days. Most PHNs</w:t>
            </w:r>
            <w:r>
              <w:rPr>
                <w:spacing w:val="40"/>
              </w:rPr>
              <w:t xml:space="preserve"> </w:t>
            </w:r>
            <w:r>
              <w:t>advised</w:t>
            </w:r>
            <w:r>
              <w:rPr>
                <w:spacing w:val="-3"/>
              </w:rPr>
              <w:t xml:space="preserve"> </w:t>
            </w:r>
            <w:r>
              <w:t>that</w:t>
            </w:r>
            <w:r>
              <w:rPr>
                <w:spacing w:val="-4"/>
              </w:rPr>
              <w:t xml:space="preserve"> </w:t>
            </w:r>
            <w:r>
              <w:t>they</w:t>
            </w:r>
            <w:r>
              <w:rPr>
                <w:spacing w:val="-2"/>
              </w:rPr>
              <w:t xml:space="preserve"> </w:t>
            </w:r>
            <w:r>
              <w:t>are</w:t>
            </w:r>
            <w:r>
              <w:rPr>
                <w:spacing w:val="-3"/>
              </w:rPr>
              <w:t xml:space="preserve"> </w:t>
            </w:r>
            <w:r>
              <w:t>investing</w:t>
            </w:r>
            <w:r>
              <w:rPr>
                <w:spacing w:val="-3"/>
              </w:rPr>
              <w:t xml:space="preserve"> </w:t>
            </w:r>
            <w:r>
              <w:t>in</w:t>
            </w:r>
            <w:r>
              <w:rPr>
                <w:spacing w:val="-3"/>
              </w:rPr>
              <w:t xml:space="preserve"> </w:t>
            </w:r>
            <w:r>
              <w:t>new</w:t>
            </w:r>
            <w:r>
              <w:rPr>
                <w:spacing w:val="-3"/>
              </w:rPr>
              <w:t xml:space="preserve"> </w:t>
            </w:r>
            <w:r>
              <w:t>approaches</w:t>
            </w:r>
            <w:r>
              <w:rPr>
                <w:spacing w:val="-2"/>
              </w:rPr>
              <w:t xml:space="preserve"> </w:t>
            </w:r>
            <w:r>
              <w:t>to</w:t>
            </w:r>
            <w:r>
              <w:rPr>
                <w:spacing w:val="-5"/>
              </w:rPr>
              <w:t xml:space="preserve"> </w:t>
            </w:r>
            <w:r>
              <w:t>improve</w:t>
            </w:r>
            <w:r>
              <w:rPr>
                <w:spacing w:val="-5"/>
              </w:rPr>
              <w:t xml:space="preserve"> </w:t>
            </w:r>
            <w:r>
              <w:t>the</w:t>
            </w:r>
            <w:r>
              <w:rPr>
                <w:spacing w:val="-5"/>
              </w:rPr>
              <w:t xml:space="preserve"> </w:t>
            </w:r>
            <w:r>
              <w:t>follow</w:t>
            </w:r>
            <w:r>
              <w:rPr>
                <w:spacing w:val="-4"/>
              </w:rPr>
              <w:t xml:space="preserve"> </w:t>
            </w:r>
            <w:r>
              <w:t>up rate. The target is for all persons to be followed up within seven days.</w:t>
            </w:r>
          </w:p>
        </w:tc>
      </w:tr>
      <w:tr w:rsidR="00E45923" w14:paraId="1E98FD55" w14:textId="77777777">
        <w:trPr>
          <w:trHeight w:val="2749"/>
        </w:trPr>
        <w:tc>
          <w:tcPr>
            <w:tcW w:w="1327" w:type="dxa"/>
            <w:tcBorders>
              <w:top w:val="single" w:sz="36" w:space="0" w:color="FFFFFF"/>
              <w:bottom w:val="single" w:sz="36" w:space="0" w:color="FFFFFF"/>
            </w:tcBorders>
            <w:shd w:val="clear" w:color="auto" w:fill="F79546"/>
          </w:tcPr>
          <w:p w14:paraId="672FD4D5" w14:textId="77777777" w:rsidR="00E45923" w:rsidRDefault="00E45923">
            <w:pPr>
              <w:pStyle w:val="TableParagraph"/>
              <w:spacing w:before="5"/>
              <w:rPr>
                <w:sz w:val="93"/>
              </w:rPr>
            </w:pPr>
          </w:p>
          <w:p w14:paraId="3104CDDE" w14:textId="77777777" w:rsidR="00E45923" w:rsidRDefault="00AA40EB">
            <w:pPr>
              <w:pStyle w:val="TableParagraph"/>
              <w:spacing w:before="1"/>
              <w:ind w:right="302"/>
              <w:jc w:val="right"/>
              <w:rPr>
                <w:rFonts w:ascii="Webdings" w:hAnsi="Webdings"/>
                <w:sz w:val="72"/>
              </w:rPr>
            </w:pPr>
            <w:r>
              <w:rPr>
                <w:rFonts w:ascii="Webdings" w:hAnsi="Webdings"/>
                <w:color w:val="FFFFFF"/>
                <w:sz w:val="72"/>
              </w:rPr>
              <w:t></w:t>
            </w:r>
          </w:p>
        </w:tc>
        <w:tc>
          <w:tcPr>
            <w:tcW w:w="7504" w:type="dxa"/>
          </w:tcPr>
          <w:p w14:paraId="205A8163" w14:textId="77777777" w:rsidR="00E45923" w:rsidRDefault="00E45923">
            <w:pPr>
              <w:pStyle w:val="TableParagraph"/>
              <w:spacing w:before="6"/>
              <w:rPr>
                <w:sz w:val="20"/>
              </w:rPr>
            </w:pPr>
          </w:p>
          <w:p w14:paraId="4B226E3C" w14:textId="77777777" w:rsidR="00E45923" w:rsidRDefault="00AA40EB" w:rsidP="00936C33">
            <w:pPr>
              <w:pStyle w:val="Heading3"/>
            </w:pPr>
            <w:r>
              <w:t>Outcome:</w:t>
            </w:r>
            <w:r>
              <w:rPr>
                <w:spacing w:val="-4"/>
              </w:rPr>
              <w:t xml:space="preserve"> </w:t>
            </w:r>
            <w:r>
              <w:t>Local</w:t>
            </w:r>
            <w:r>
              <w:rPr>
                <w:spacing w:val="-5"/>
              </w:rPr>
              <w:t xml:space="preserve"> </w:t>
            </w:r>
            <w:r>
              <w:t>workforce</w:t>
            </w:r>
            <w:r>
              <w:rPr>
                <w:spacing w:val="-4"/>
              </w:rPr>
              <w:t xml:space="preserve"> </w:t>
            </w:r>
            <w:r>
              <w:t>has</w:t>
            </w:r>
            <w:r>
              <w:rPr>
                <w:spacing w:val="-4"/>
              </w:rPr>
              <w:t xml:space="preserve"> </w:t>
            </w:r>
            <w:r>
              <w:t>suitable</w:t>
            </w:r>
            <w:r>
              <w:rPr>
                <w:spacing w:val="-6"/>
              </w:rPr>
              <w:t xml:space="preserve"> </w:t>
            </w:r>
            <w:r>
              <w:t>cultural</w:t>
            </w:r>
            <w:r>
              <w:rPr>
                <w:spacing w:val="-3"/>
              </w:rPr>
              <w:t xml:space="preserve"> </w:t>
            </w:r>
            <w:r>
              <w:t>and</w:t>
            </w:r>
            <w:r>
              <w:rPr>
                <w:spacing w:val="-4"/>
              </w:rPr>
              <w:t xml:space="preserve"> </w:t>
            </w:r>
            <w:r>
              <w:t>clinical</w:t>
            </w:r>
            <w:r>
              <w:rPr>
                <w:spacing w:val="-2"/>
              </w:rPr>
              <w:t xml:space="preserve"> </w:t>
            </w:r>
            <w:r>
              <w:t>skills</w:t>
            </w:r>
            <w:r>
              <w:rPr>
                <w:spacing w:val="-6"/>
              </w:rPr>
              <w:t xml:space="preserve"> </w:t>
            </w:r>
            <w:r>
              <w:t>to address health needs of PHN region</w:t>
            </w:r>
          </w:p>
          <w:p w14:paraId="02EBC147" w14:textId="77777777" w:rsidR="00E45923" w:rsidRDefault="00E45923">
            <w:pPr>
              <w:pStyle w:val="TableParagraph"/>
              <w:spacing w:before="8"/>
              <w:rPr>
                <w:sz w:val="20"/>
              </w:rPr>
            </w:pPr>
          </w:p>
          <w:p w14:paraId="29626D3A" w14:textId="77777777" w:rsidR="00E45923" w:rsidRDefault="00AA40EB">
            <w:pPr>
              <w:pStyle w:val="TableParagraph"/>
              <w:spacing w:before="1" w:line="276" w:lineRule="auto"/>
              <w:ind w:left="192" w:right="108"/>
            </w:pPr>
            <w:r>
              <w:t>Improving the support for health workforce – most PHNs were able to report</w:t>
            </w:r>
            <w:r>
              <w:rPr>
                <w:spacing w:val="-2"/>
              </w:rPr>
              <w:t xml:space="preserve"> </w:t>
            </w:r>
            <w:r>
              <w:t>on</w:t>
            </w:r>
            <w:r>
              <w:rPr>
                <w:spacing w:val="-6"/>
              </w:rPr>
              <w:t xml:space="preserve"> </w:t>
            </w:r>
            <w:r>
              <w:t>how</w:t>
            </w:r>
            <w:r>
              <w:rPr>
                <w:spacing w:val="-4"/>
              </w:rPr>
              <w:t xml:space="preserve"> </w:t>
            </w:r>
            <w:r>
              <w:t>they</w:t>
            </w:r>
            <w:r>
              <w:rPr>
                <w:spacing w:val="-3"/>
              </w:rPr>
              <w:t xml:space="preserve"> </w:t>
            </w:r>
            <w:r>
              <w:t>are</w:t>
            </w:r>
            <w:r>
              <w:rPr>
                <w:spacing w:val="-4"/>
              </w:rPr>
              <w:t xml:space="preserve"> </w:t>
            </w:r>
            <w:r>
              <w:t>supporting</w:t>
            </w:r>
            <w:r>
              <w:rPr>
                <w:spacing w:val="-6"/>
              </w:rPr>
              <w:t xml:space="preserve"> </w:t>
            </w:r>
            <w:r>
              <w:t>their</w:t>
            </w:r>
            <w:r>
              <w:rPr>
                <w:spacing w:val="-3"/>
              </w:rPr>
              <w:t xml:space="preserve"> </w:t>
            </w:r>
            <w:r>
              <w:t>local</w:t>
            </w:r>
            <w:r>
              <w:rPr>
                <w:spacing w:val="-4"/>
              </w:rPr>
              <w:t xml:space="preserve"> </w:t>
            </w:r>
            <w:r>
              <w:t>health</w:t>
            </w:r>
            <w:r>
              <w:rPr>
                <w:spacing w:val="-4"/>
              </w:rPr>
              <w:t xml:space="preserve"> </w:t>
            </w:r>
            <w:r>
              <w:t>workforce,</w:t>
            </w:r>
            <w:r>
              <w:rPr>
                <w:spacing w:val="-5"/>
              </w:rPr>
              <w:t xml:space="preserve"> </w:t>
            </w:r>
            <w:r>
              <w:t>including the Aboriginal and Torres Strait Islander identified health workforce.</w:t>
            </w:r>
          </w:p>
          <w:p w14:paraId="400518E6" w14:textId="77777777" w:rsidR="00E45923" w:rsidRDefault="00AA40EB">
            <w:pPr>
              <w:pStyle w:val="TableParagraph"/>
              <w:spacing w:before="1" w:line="276" w:lineRule="auto"/>
              <w:ind w:left="192" w:right="108"/>
            </w:pPr>
            <w:proofErr w:type="gramStart"/>
            <w:r>
              <w:t>However</w:t>
            </w:r>
            <w:proofErr w:type="gramEnd"/>
            <w:r>
              <w:rPr>
                <w:spacing w:val="-2"/>
              </w:rPr>
              <w:t xml:space="preserve"> </w:t>
            </w:r>
            <w:r>
              <w:t>there</w:t>
            </w:r>
            <w:r>
              <w:rPr>
                <w:spacing w:val="-3"/>
              </w:rPr>
              <w:t xml:space="preserve"> </w:t>
            </w:r>
            <w:r>
              <w:t>are</w:t>
            </w:r>
            <w:r>
              <w:rPr>
                <w:spacing w:val="-5"/>
              </w:rPr>
              <w:t xml:space="preserve"> </w:t>
            </w:r>
            <w:r>
              <w:t>some</w:t>
            </w:r>
            <w:r>
              <w:rPr>
                <w:spacing w:val="-5"/>
              </w:rPr>
              <w:t xml:space="preserve"> </w:t>
            </w:r>
            <w:r>
              <w:t>regions</w:t>
            </w:r>
            <w:r>
              <w:rPr>
                <w:spacing w:val="-2"/>
              </w:rPr>
              <w:t xml:space="preserve"> </w:t>
            </w:r>
            <w:r>
              <w:t>where</w:t>
            </w:r>
            <w:r>
              <w:rPr>
                <w:spacing w:val="-5"/>
              </w:rPr>
              <w:t xml:space="preserve"> </w:t>
            </w:r>
            <w:r>
              <w:t>this</w:t>
            </w:r>
            <w:r>
              <w:rPr>
                <w:spacing w:val="-2"/>
              </w:rPr>
              <w:t xml:space="preserve"> </w:t>
            </w:r>
            <w:r>
              <w:t>support</w:t>
            </w:r>
            <w:r>
              <w:rPr>
                <w:spacing w:val="-3"/>
              </w:rPr>
              <w:t xml:space="preserve"> </w:t>
            </w:r>
            <w:r>
              <w:t>is</w:t>
            </w:r>
            <w:r>
              <w:rPr>
                <w:spacing w:val="-2"/>
              </w:rPr>
              <w:t xml:space="preserve"> </w:t>
            </w:r>
            <w:r>
              <w:t>limited</w:t>
            </w:r>
            <w:r>
              <w:rPr>
                <w:spacing w:val="-5"/>
              </w:rPr>
              <w:t xml:space="preserve"> </w:t>
            </w:r>
            <w:r>
              <w:t>and</w:t>
            </w:r>
            <w:r>
              <w:rPr>
                <w:spacing w:val="-3"/>
              </w:rPr>
              <w:t xml:space="preserve"> </w:t>
            </w:r>
            <w:r>
              <w:t>could benefit from a more integrated and planned approach.</w:t>
            </w:r>
          </w:p>
        </w:tc>
      </w:tr>
      <w:tr w:rsidR="00E45923" w14:paraId="7F8836DC" w14:textId="77777777">
        <w:trPr>
          <w:trHeight w:val="3626"/>
        </w:trPr>
        <w:tc>
          <w:tcPr>
            <w:tcW w:w="1327" w:type="dxa"/>
            <w:tcBorders>
              <w:top w:val="single" w:sz="36" w:space="0" w:color="FFFFFF"/>
            </w:tcBorders>
            <w:shd w:val="clear" w:color="auto" w:fill="F79546"/>
          </w:tcPr>
          <w:p w14:paraId="6E3B6E2F" w14:textId="77777777" w:rsidR="00E45923" w:rsidRDefault="00E45923">
            <w:pPr>
              <w:pStyle w:val="TableParagraph"/>
              <w:rPr>
                <w:sz w:val="72"/>
              </w:rPr>
            </w:pPr>
          </w:p>
          <w:p w14:paraId="78FEE5C6" w14:textId="77777777" w:rsidR="00E45923" w:rsidRDefault="00E45923">
            <w:pPr>
              <w:pStyle w:val="TableParagraph"/>
              <w:spacing w:before="5"/>
              <w:rPr>
                <w:sz w:val="59"/>
              </w:rPr>
            </w:pPr>
          </w:p>
          <w:p w14:paraId="65C1E1ED" w14:textId="77777777" w:rsidR="00E45923" w:rsidRDefault="00AA40EB">
            <w:pPr>
              <w:pStyle w:val="TableParagraph"/>
              <w:ind w:right="302"/>
              <w:jc w:val="right"/>
              <w:rPr>
                <w:rFonts w:ascii="Webdings" w:hAnsi="Webdings"/>
                <w:sz w:val="72"/>
              </w:rPr>
            </w:pPr>
            <w:r>
              <w:rPr>
                <w:rFonts w:ascii="Webdings" w:hAnsi="Webdings"/>
                <w:color w:val="FFFFFF"/>
                <w:sz w:val="72"/>
              </w:rPr>
              <w:t></w:t>
            </w:r>
          </w:p>
        </w:tc>
        <w:tc>
          <w:tcPr>
            <w:tcW w:w="7504" w:type="dxa"/>
          </w:tcPr>
          <w:p w14:paraId="5A052AD2" w14:textId="77777777" w:rsidR="00E45923" w:rsidRDefault="00E45923">
            <w:pPr>
              <w:pStyle w:val="TableParagraph"/>
              <w:spacing w:before="7"/>
              <w:rPr>
                <w:sz w:val="20"/>
              </w:rPr>
            </w:pPr>
          </w:p>
          <w:p w14:paraId="13489F72" w14:textId="77777777" w:rsidR="00E45923" w:rsidRDefault="00AA40EB" w:rsidP="00936C33">
            <w:pPr>
              <w:pStyle w:val="Heading3"/>
            </w:pPr>
            <w:r>
              <w:t>Outcome: Older people in the PHN region are supported to access primary</w:t>
            </w:r>
            <w:r>
              <w:rPr>
                <w:spacing w:val="-3"/>
              </w:rPr>
              <w:t xml:space="preserve"> </w:t>
            </w:r>
            <w:r>
              <w:t>health</w:t>
            </w:r>
            <w:r>
              <w:rPr>
                <w:spacing w:val="-6"/>
              </w:rPr>
              <w:t xml:space="preserve"> </w:t>
            </w:r>
            <w:r>
              <w:t>care</w:t>
            </w:r>
            <w:r>
              <w:rPr>
                <w:spacing w:val="-6"/>
              </w:rPr>
              <w:t xml:space="preserve"> </w:t>
            </w:r>
            <w:r>
              <w:t>services</w:t>
            </w:r>
            <w:r>
              <w:rPr>
                <w:spacing w:val="-6"/>
              </w:rPr>
              <w:t xml:space="preserve"> </w:t>
            </w:r>
            <w:r>
              <w:t>that</w:t>
            </w:r>
            <w:r>
              <w:rPr>
                <w:spacing w:val="-5"/>
              </w:rPr>
              <w:t xml:space="preserve"> </w:t>
            </w:r>
            <w:r>
              <w:t>meet</w:t>
            </w:r>
            <w:r>
              <w:rPr>
                <w:spacing w:val="-5"/>
              </w:rPr>
              <w:t xml:space="preserve"> </w:t>
            </w:r>
            <w:r>
              <w:t>their</w:t>
            </w:r>
            <w:r>
              <w:rPr>
                <w:spacing w:val="-5"/>
              </w:rPr>
              <w:t xml:space="preserve"> </w:t>
            </w:r>
            <w:r>
              <w:t>needs</w:t>
            </w:r>
            <w:r>
              <w:rPr>
                <w:spacing w:val="-4"/>
              </w:rPr>
              <w:t xml:space="preserve"> </w:t>
            </w:r>
            <w:r>
              <w:t>including</w:t>
            </w:r>
            <w:r>
              <w:rPr>
                <w:spacing w:val="-2"/>
              </w:rPr>
              <w:t xml:space="preserve"> </w:t>
            </w:r>
            <w:r>
              <w:t>self-care in the home</w:t>
            </w:r>
          </w:p>
          <w:p w14:paraId="64199421" w14:textId="77777777" w:rsidR="00E45923" w:rsidRDefault="00E45923">
            <w:pPr>
              <w:pStyle w:val="TableParagraph"/>
              <w:spacing w:before="10"/>
              <w:rPr>
                <w:sz w:val="20"/>
              </w:rPr>
            </w:pPr>
          </w:p>
          <w:p w14:paraId="4454AD46" w14:textId="77777777" w:rsidR="00E45923" w:rsidRDefault="00AA40EB">
            <w:pPr>
              <w:pStyle w:val="TableParagraph"/>
              <w:spacing w:before="1" w:line="276" w:lineRule="auto"/>
              <w:ind w:left="192" w:right="108"/>
            </w:pPr>
            <w:r>
              <w:t>The</w:t>
            </w:r>
            <w:r>
              <w:rPr>
                <w:spacing w:val="-2"/>
              </w:rPr>
              <w:t xml:space="preserve"> </w:t>
            </w:r>
            <w:r>
              <w:t>design</w:t>
            </w:r>
            <w:r>
              <w:rPr>
                <w:spacing w:val="-2"/>
              </w:rPr>
              <w:t xml:space="preserve"> </w:t>
            </w:r>
            <w:r>
              <w:t>and</w:t>
            </w:r>
            <w:r>
              <w:rPr>
                <w:spacing w:val="-4"/>
              </w:rPr>
              <w:t xml:space="preserve"> </w:t>
            </w:r>
            <w:r>
              <w:t>delivery</w:t>
            </w:r>
            <w:r>
              <w:rPr>
                <w:spacing w:val="-3"/>
              </w:rPr>
              <w:t xml:space="preserve"> </w:t>
            </w:r>
            <w:r>
              <w:t>of</w:t>
            </w:r>
            <w:r>
              <w:rPr>
                <w:spacing w:val="-1"/>
              </w:rPr>
              <w:t xml:space="preserve"> </w:t>
            </w:r>
            <w:r>
              <w:t>health</w:t>
            </w:r>
            <w:r>
              <w:rPr>
                <w:spacing w:val="-4"/>
              </w:rPr>
              <w:t xml:space="preserve"> </w:t>
            </w:r>
            <w:r>
              <w:t>care</w:t>
            </w:r>
            <w:r>
              <w:rPr>
                <w:spacing w:val="-6"/>
              </w:rPr>
              <w:t xml:space="preserve"> </w:t>
            </w:r>
            <w:r>
              <w:t>to</w:t>
            </w:r>
            <w:r>
              <w:rPr>
                <w:spacing w:val="-2"/>
              </w:rPr>
              <w:t xml:space="preserve"> </w:t>
            </w:r>
            <w:r>
              <w:t>older</w:t>
            </w:r>
            <w:r>
              <w:rPr>
                <w:spacing w:val="-3"/>
              </w:rPr>
              <w:t xml:space="preserve"> </w:t>
            </w:r>
            <w:r>
              <w:t>people</w:t>
            </w:r>
            <w:r>
              <w:rPr>
                <w:spacing w:val="-2"/>
              </w:rPr>
              <w:t xml:space="preserve"> </w:t>
            </w:r>
            <w:r>
              <w:t>will</w:t>
            </w:r>
            <w:r>
              <w:rPr>
                <w:spacing w:val="-2"/>
              </w:rPr>
              <w:t xml:space="preserve"> </w:t>
            </w:r>
            <w:r>
              <w:t>also</w:t>
            </w:r>
            <w:r>
              <w:rPr>
                <w:spacing w:val="-2"/>
              </w:rPr>
              <w:t xml:space="preserve"> </w:t>
            </w:r>
            <w:r>
              <w:t>be</w:t>
            </w:r>
            <w:r>
              <w:rPr>
                <w:spacing w:val="-2"/>
              </w:rPr>
              <w:t xml:space="preserve"> </w:t>
            </w:r>
            <w:r>
              <w:t>an</w:t>
            </w:r>
            <w:r>
              <w:rPr>
                <w:spacing w:val="-2"/>
              </w:rPr>
              <w:t xml:space="preserve"> </w:t>
            </w:r>
            <w:r>
              <w:t xml:space="preserve">area for future focus for the PHN Program, noting the ongoing Royal Commission into Aged Care Quality and Safety. While Aged Care is a priority area within the PHN Program there has been limited focus on it to date within the Program. PHNs are well placed to work with other health care providers to implement recommendations from the Royal </w:t>
            </w:r>
            <w:r>
              <w:rPr>
                <w:spacing w:val="-2"/>
              </w:rPr>
              <w:t>Commission.</w:t>
            </w:r>
          </w:p>
        </w:tc>
      </w:tr>
    </w:tbl>
    <w:p w14:paraId="27AD8D5C" w14:textId="77777777" w:rsidR="00E45923" w:rsidRDefault="00E45923">
      <w:pPr>
        <w:spacing w:line="276" w:lineRule="auto"/>
        <w:sectPr w:rsidR="00E45923">
          <w:pgSz w:w="11910" w:h="16840"/>
          <w:pgMar w:top="1140" w:right="1240" w:bottom="920" w:left="1300" w:header="0" w:footer="732" w:gutter="0"/>
          <w:cols w:space="720"/>
        </w:sectPr>
      </w:pPr>
    </w:p>
    <w:p w14:paraId="4814CA94" w14:textId="77777777" w:rsidR="00E45923" w:rsidRDefault="00AA40EB">
      <w:pPr>
        <w:pStyle w:val="Heading2"/>
        <w:numPr>
          <w:ilvl w:val="1"/>
          <w:numId w:val="18"/>
        </w:numPr>
        <w:tabs>
          <w:tab w:val="left" w:pos="838"/>
          <w:tab w:val="left" w:pos="839"/>
        </w:tabs>
        <w:ind w:hanging="721"/>
      </w:pPr>
      <w:bookmarkStart w:id="10" w:name="_Toc132640410"/>
      <w:r>
        <w:rPr>
          <w:color w:val="8D178D"/>
          <w:spacing w:val="-2"/>
        </w:rPr>
        <w:lastRenderedPageBreak/>
        <w:t>Recommendations</w:t>
      </w:r>
      <w:bookmarkEnd w:id="10"/>
    </w:p>
    <w:p w14:paraId="60AC6688" w14:textId="77777777" w:rsidR="00E45923" w:rsidRDefault="00AA40EB">
      <w:pPr>
        <w:pStyle w:val="BodyText"/>
        <w:spacing w:before="242" w:line="276" w:lineRule="auto"/>
        <w:ind w:left="118" w:right="252"/>
      </w:pPr>
      <w:r>
        <w:t xml:space="preserve">The Program Report makes </w:t>
      </w:r>
      <w:proofErr w:type="gramStart"/>
      <w:r>
        <w:t>a number of</w:t>
      </w:r>
      <w:proofErr w:type="gramEnd"/>
      <w:r>
        <w:t xml:space="preserve"> recommendations to improve reporting and assessment</w:t>
      </w:r>
      <w:r>
        <w:rPr>
          <w:spacing w:val="-3"/>
        </w:rPr>
        <w:t xml:space="preserve"> </w:t>
      </w:r>
      <w:r>
        <w:t>of</w:t>
      </w:r>
      <w:r>
        <w:rPr>
          <w:spacing w:val="-3"/>
        </w:rPr>
        <w:t xml:space="preserve"> </w:t>
      </w:r>
      <w:r>
        <w:t>performance.</w:t>
      </w:r>
      <w:r>
        <w:rPr>
          <w:spacing w:val="-3"/>
        </w:rPr>
        <w:t xml:space="preserve"> </w:t>
      </w:r>
      <w:r>
        <w:t>The</w:t>
      </w:r>
      <w:r>
        <w:rPr>
          <w:spacing w:val="-6"/>
        </w:rPr>
        <w:t xml:space="preserve"> </w:t>
      </w:r>
      <w:r>
        <w:t>recommendations</w:t>
      </w:r>
      <w:r>
        <w:rPr>
          <w:spacing w:val="-4"/>
        </w:rPr>
        <w:t xml:space="preserve"> </w:t>
      </w:r>
      <w:r>
        <w:t>will</w:t>
      </w:r>
      <w:r>
        <w:rPr>
          <w:spacing w:val="-4"/>
        </w:rPr>
        <w:t xml:space="preserve"> </w:t>
      </w:r>
      <w:r>
        <w:t>be</w:t>
      </w:r>
      <w:r>
        <w:rPr>
          <w:spacing w:val="-4"/>
        </w:rPr>
        <w:t xml:space="preserve"> </w:t>
      </w:r>
      <w:r>
        <w:t>implemented</w:t>
      </w:r>
      <w:r>
        <w:rPr>
          <w:spacing w:val="-4"/>
        </w:rPr>
        <w:t xml:space="preserve"> </w:t>
      </w:r>
      <w:r>
        <w:t>by</w:t>
      </w:r>
      <w:r>
        <w:rPr>
          <w:spacing w:val="-4"/>
        </w:rPr>
        <w:t xml:space="preserve"> </w:t>
      </w:r>
      <w:r>
        <w:t>the</w:t>
      </w:r>
      <w:r>
        <w:rPr>
          <w:spacing w:val="-6"/>
        </w:rPr>
        <w:t xml:space="preserve"> </w:t>
      </w:r>
      <w:r>
        <w:t>Department in consultation with PHNs.</w:t>
      </w:r>
    </w:p>
    <w:p w14:paraId="50E65648" w14:textId="77777777" w:rsidR="00E45923" w:rsidRDefault="00E45923">
      <w:pPr>
        <w:pStyle w:val="BodyText"/>
        <w:rPr>
          <w:sz w:val="20"/>
        </w:rPr>
      </w:pPr>
    </w:p>
    <w:p w14:paraId="2F88F10F" w14:textId="77777777" w:rsidR="00E45923" w:rsidRDefault="00E45923">
      <w:pPr>
        <w:pStyle w:val="BodyText"/>
        <w:spacing w:before="5" w:after="1"/>
        <w:rPr>
          <w:sz w:val="29"/>
        </w:rPr>
      </w:pPr>
    </w:p>
    <w:tbl>
      <w:tblPr>
        <w:tblW w:w="0" w:type="auto"/>
        <w:tblInd w:w="210" w:type="dxa"/>
        <w:tblLayout w:type="fixed"/>
        <w:tblCellMar>
          <w:left w:w="0" w:type="dxa"/>
          <w:right w:w="0" w:type="dxa"/>
        </w:tblCellMar>
        <w:tblLook w:val="01E0" w:firstRow="1" w:lastRow="1" w:firstColumn="1" w:lastColumn="1" w:noHBand="0" w:noVBand="0"/>
      </w:tblPr>
      <w:tblGrid>
        <w:gridCol w:w="2002"/>
        <w:gridCol w:w="6831"/>
      </w:tblGrid>
      <w:tr w:rsidR="00E45923" w14:paraId="0480D657" w14:textId="77777777">
        <w:trPr>
          <w:trHeight w:val="610"/>
        </w:trPr>
        <w:tc>
          <w:tcPr>
            <w:tcW w:w="2002" w:type="dxa"/>
          </w:tcPr>
          <w:p w14:paraId="33948B51" w14:textId="77777777" w:rsidR="00E45923" w:rsidRDefault="00AA40EB">
            <w:pPr>
              <w:pStyle w:val="TableParagraph"/>
              <w:spacing w:line="247" w:lineRule="exact"/>
              <w:ind w:left="99" w:right="157"/>
              <w:jc w:val="center"/>
              <w:rPr>
                <w:b/>
              </w:rPr>
            </w:pPr>
            <w:r>
              <w:rPr>
                <w:b/>
              </w:rPr>
              <w:t>Outcome</w:t>
            </w:r>
            <w:r>
              <w:rPr>
                <w:b/>
                <w:spacing w:val="-8"/>
              </w:rPr>
              <w:t xml:space="preserve"> </w:t>
            </w:r>
            <w:r>
              <w:rPr>
                <w:b/>
                <w:spacing w:val="-2"/>
              </w:rPr>
              <w:t>Theme</w:t>
            </w:r>
          </w:p>
        </w:tc>
        <w:tc>
          <w:tcPr>
            <w:tcW w:w="6831" w:type="dxa"/>
          </w:tcPr>
          <w:p w14:paraId="64B1651C" w14:textId="77777777" w:rsidR="00E45923" w:rsidRDefault="00AA40EB">
            <w:pPr>
              <w:pStyle w:val="TableParagraph"/>
              <w:spacing w:line="247" w:lineRule="exact"/>
              <w:ind w:left="191"/>
              <w:rPr>
                <w:b/>
              </w:rPr>
            </w:pPr>
            <w:r>
              <w:rPr>
                <w:b/>
                <w:spacing w:val="-2"/>
              </w:rPr>
              <w:t>Recommendation</w:t>
            </w:r>
          </w:p>
        </w:tc>
      </w:tr>
      <w:tr w:rsidR="00E45923" w14:paraId="4DECA1BF" w14:textId="77777777">
        <w:trPr>
          <w:trHeight w:val="1701"/>
        </w:trPr>
        <w:tc>
          <w:tcPr>
            <w:tcW w:w="2002" w:type="dxa"/>
            <w:tcBorders>
              <w:bottom w:val="single" w:sz="36" w:space="0" w:color="FFFFFF"/>
            </w:tcBorders>
            <w:shd w:val="clear" w:color="auto" w:fill="8DB3E1"/>
          </w:tcPr>
          <w:p w14:paraId="5DAB820C" w14:textId="77777777" w:rsidR="00E45923" w:rsidRDefault="00E45923">
            <w:pPr>
              <w:pStyle w:val="TableParagraph"/>
              <w:rPr>
                <w:sz w:val="24"/>
              </w:rPr>
            </w:pPr>
          </w:p>
          <w:p w14:paraId="17A8FA47" w14:textId="77777777" w:rsidR="00E45923" w:rsidRDefault="00E45923">
            <w:pPr>
              <w:pStyle w:val="TableParagraph"/>
              <w:spacing w:before="7"/>
              <w:rPr>
                <w:sz w:val="24"/>
              </w:rPr>
            </w:pPr>
          </w:p>
          <w:p w14:paraId="48962932" w14:textId="77777777" w:rsidR="00E45923" w:rsidRDefault="00AA40EB">
            <w:pPr>
              <w:pStyle w:val="TableParagraph"/>
              <w:spacing w:line="278" w:lineRule="auto"/>
              <w:ind w:left="669" w:hanging="276"/>
              <w:rPr>
                <w:b/>
              </w:rPr>
            </w:pPr>
            <w:r>
              <w:rPr>
                <w:b/>
                <w:spacing w:val="-2"/>
              </w:rPr>
              <w:t>Addressing Needs</w:t>
            </w:r>
          </w:p>
        </w:tc>
        <w:tc>
          <w:tcPr>
            <w:tcW w:w="6831" w:type="dxa"/>
          </w:tcPr>
          <w:p w14:paraId="43B72DDE" w14:textId="77777777" w:rsidR="00E45923" w:rsidRDefault="00AA40EB">
            <w:pPr>
              <w:pStyle w:val="TableParagraph"/>
              <w:numPr>
                <w:ilvl w:val="0"/>
                <w:numId w:val="17"/>
              </w:numPr>
              <w:tabs>
                <w:tab w:val="left" w:pos="550"/>
              </w:tabs>
              <w:spacing w:before="180" w:line="276" w:lineRule="auto"/>
              <w:ind w:right="213"/>
            </w:pPr>
            <w:r>
              <w:t>Continue</w:t>
            </w:r>
            <w:r>
              <w:rPr>
                <w:spacing w:val="-4"/>
              </w:rPr>
              <w:t xml:space="preserve"> </w:t>
            </w:r>
            <w:r>
              <w:t>to</w:t>
            </w:r>
            <w:r>
              <w:rPr>
                <w:spacing w:val="-6"/>
              </w:rPr>
              <w:t xml:space="preserve"> </w:t>
            </w:r>
            <w:r>
              <w:t>monitor</w:t>
            </w:r>
            <w:r>
              <w:rPr>
                <w:spacing w:val="-5"/>
              </w:rPr>
              <w:t xml:space="preserve"> </w:t>
            </w:r>
            <w:r>
              <w:t>how</w:t>
            </w:r>
            <w:r>
              <w:rPr>
                <w:spacing w:val="-7"/>
              </w:rPr>
              <w:t xml:space="preserve"> </w:t>
            </w:r>
            <w:r>
              <w:t>PHNs</w:t>
            </w:r>
            <w:r>
              <w:rPr>
                <w:spacing w:val="-4"/>
              </w:rPr>
              <w:t xml:space="preserve"> </w:t>
            </w:r>
            <w:r>
              <w:t>identify</w:t>
            </w:r>
            <w:r>
              <w:rPr>
                <w:spacing w:val="-4"/>
              </w:rPr>
              <w:t xml:space="preserve"> </w:t>
            </w:r>
            <w:r>
              <w:t>and</w:t>
            </w:r>
            <w:r>
              <w:rPr>
                <w:spacing w:val="-6"/>
              </w:rPr>
              <w:t xml:space="preserve"> </w:t>
            </w:r>
            <w:r>
              <w:t>address</w:t>
            </w:r>
            <w:r>
              <w:rPr>
                <w:spacing w:val="-4"/>
              </w:rPr>
              <w:t xml:space="preserve"> </w:t>
            </w:r>
            <w:r>
              <w:t xml:space="preserve">prioritised health </w:t>
            </w:r>
            <w:proofErr w:type="gramStart"/>
            <w:r>
              <w:t>needs</w:t>
            </w:r>
            <w:proofErr w:type="gramEnd"/>
          </w:p>
          <w:p w14:paraId="65677B28" w14:textId="77777777" w:rsidR="00E45923" w:rsidRDefault="00AA40EB">
            <w:pPr>
              <w:pStyle w:val="TableParagraph"/>
              <w:numPr>
                <w:ilvl w:val="0"/>
                <w:numId w:val="17"/>
              </w:numPr>
              <w:tabs>
                <w:tab w:val="left" w:pos="550"/>
              </w:tabs>
              <w:spacing w:before="179" w:line="276" w:lineRule="auto"/>
              <w:ind w:right="188"/>
            </w:pPr>
            <w:r>
              <w:t>Continue</w:t>
            </w:r>
            <w:r>
              <w:rPr>
                <w:spacing w:val="-3"/>
              </w:rPr>
              <w:t xml:space="preserve"> </w:t>
            </w:r>
            <w:r>
              <w:t>to</w:t>
            </w:r>
            <w:r>
              <w:rPr>
                <w:spacing w:val="-5"/>
              </w:rPr>
              <w:t xml:space="preserve"> </w:t>
            </w:r>
            <w:r>
              <w:t>monitor</w:t>
            </w:r>
            <w:r>
              <w:rPr>
                <w:spacing w:val="-4"/>
              </w:rPr>
              <w:t xml:space="preserve"> </w:t>
            </w:r>
            <w:r>
              <w:t>the</w:t>
            </w:r>
            <w:r>
              <w:rPr>
                <w:spacing w:val="-7"/>
              </w:rPr>
              <w:t xml:space="preserve"> </w:t>
            </w:r>
            <w:r>
              <w:t>delivery</w:t>
            </w:r>
            <w:r>
              <w:rPr>
                <w:spacing w:val="-2"/>
              </w:rPr>
              <w:t xml:space="preserve"> </w:t>
            </w:r>
            <w:r>
              <w:t>of</w:t>
            </w:r>
            <w:r>
              <w:rPr>
                <w:spacing w:val="-4"/>
              </w:rPr>
              <w:t xml:space="preserve"> </w:t>
            </w:r>
            <w:r>
              <w:t>ITC</w:t>
            </w:r>
            <w:r>
              <w:rPr>
                <w:spacing w:val="-6"/>
              </w:rPr>
              <w:t xml:space="preserve"> </w:t>
            </w:r>
            <w:r>
              <w:t>services</w:t>
            </w:r>
            <w:r>
              <w:rPr>
                <w:spacing w:val="-5"/>
              </w:rPr>
              <w:t xml:space="preserve"> </w:t>
            </w:r>
            <w:r>
              <w:t>to</w:t>
            </w:r>
            <w:r>
              <w:rPr>
                <w:spacing w:val="-3"/>
              </w:rPr>
              <w:t xml:space="preserve"> </w:t>
            </w:r>
            <w:r>
              <w:t>ensure</w:t>
            </w:r>
            <w:r>
              <w:rPr>
                <w:spacing w:val="-5"/>
              </w:rPr>
              <w:t xml:space="preserve"> </w:t>
            </w:r>
            <w:r>
              <w:t>they are meeting needs</w:t>
            </w:r>
          </w:p>
        </w:tc>
      </w:tr>
      <w:tr w:rsidR="00E45923" w14:paraId="612D7611" w14:textId="77777777">
        <w:trPr>
          <w:trHeight w:val="5327"/>
        </w:trPr>
        <w:tc>
          <w:tcPr>
            <w:tcW w:w="2002" w:type="dxa"/>
            <w:tcBorders>
              <w:top w:val="single" w:sz="36" w:space="0" w:color="FFFFFF"/>
              <w:bottom w:val="single" w:sz="36" w:space="0" w:color="FFFFFF"/>
            </w:tcBorders>
            <w:shd w:val="clear" w:color="auto" w:fill="8DB3E1"/>
          </w:tcPr>
          <w:p w14:paraId="0A05EBAA" w14:textId="77777777" w:rsidR="00E45923" w:rsidRDefault="00E45923">
            <w:pPr>
              <w:pStyle w:val="TableParagraph"/>
              <w:rPr>
                <w:sz w:val="24"/>
              </w:rPr>
            </w:pPr>
          </w:p>
          <w:p w14:paraId="202E92FB" w14:textId="77777777" w:rsidR="00E45923" w:rsidRDefault="00E45923">
            <w:pPr>
              <w:pStyle w:val="TableParagraph"/>
              <w:rPr>
                <w:sz w:val="24"/>
              </w:rPr>
            </w:pPr>
          </w:p>
          <w:p w14:paraId="35C95FD5" w14:textId="77777777" w:rsidR="00E45923" w:rsidRDefault="00E45923">
            <w:pPr>
              <w:pStyle w:val="TableParagraph"/>
              <w:rPr>
                <w:sz w:val="24"/>
              </w:rPr>
            </w:pPr>
          </w:p>
          <w:p w14:paraId="096E2E26" w14:textId="77777777" w:rsidR="00E45923" w:rsidRDefault="00E45923">
            <w:pPr>
              <w:pStyle w:val="TableParagraph"/>
              <w:rPr>
                <w:sz w:val="24"/>
              </w:rPr>
            </w:pPr>
          </w:p>
          <w:p w14:paraId="62ED0B05" w14:textId="77777777" w:rsidR="00E45923" w:rsidRDefault="00E45923">
            <w:pPr>
              <w:pStyle w:val="TableParagraph"/>
              <w:rPr>
                <w:sz w:val="24"/>
              </w:rPr>
            </w:pPr>
          </w:p>
          <w:p w14:paraId="3ACCA6E4" w14:textId="77777777" w:rsidR="00E45923" w:rsidRDefault="00E45923">
            <w:pPr>
              <w:pStyle w:val="TableParagraph"/>
              <w:rPr>
                <w:sz w:val="24"/>
              </w:rPr>
            </w:pPr>
          </w:p>
          <w:p w14:paraId="582B5E21" w14:textId="77777777" w:rsidR="00E45923" w:rsidRDefault="00E45923">
            <w:pPr>
              <w:pStyle w:val="TableParagraph"/>
              <w:rPr>
                <w:sz w:val="24"/>
              </w:rPr>
            </w:pPr>
          </w:p>
          <w:p w14:paraId="12C70802" w14:textId="77777777" w:rsidR="00E45923" w:rsidRDefault="00E45923">
            <w:pPr>
              <w:pStyle w:val="TableParagraph"/>
              <w:rPr>
                <w:sz w:val="24"/>
              </w:rPr>
            </w:pPr>
          </w:p>
          <w:p w14:paraId="788AFD67" w14:textId="77777777" w:rsidR="00E45923" w:rsidRDefault="00E45923">
            <w:pPr>
              <w:pStyle w:val="TableParagraph"/>
              <w:spacing w:before="10"/>
              <w:rPr>
                <w:sz w:val="26"/>
              </w:rPr>
            </w:pPr>
          </w:p>
          <w:p w14:paraId="07285FF8" w14:textId="77777777" w:rsidR="00E45923" w:rsidRDefault="00AA40EB">
            <w:pPr>
              <w:pStyle w:val="TableParagraph"/>
              <w:spacing w:before="1"/>
              <w:ind w:left="99" w:right="97"/>
              <w:jc w:val="center"/>
              <w:rPr>
                <w:b/>
              </w:rPr>
            </w:pPr>
            <w:r>
              <w:rPr>
                <w:b/>
              </w:rPr>
              <w:t>Quality</w:t>
            </w:r>
            <w:r>
              <w:rPr>
                <w:b/>
                <w:spacing w:val="-7"/>
              </w:rPr>
              <w:t xml:space="preserve"> </w:t>
            </w:r>
            <w:r>
              <w:rPr>
                <w:b/>
                <w:spacing w:val="-4"/>
              </w:rPr>
              <w:t>Care</w:t>
            </w:r>
          </w:p>
        </w:tc>
        <w:tc>
          <w:tcPr>
            <w:tcW w:w="6831" w:type="dxa"/>
          </w:tcPr>
          <w:p w14:paraId="32F650D6" w14:textId="77777777" w:rsidR="00E45923" w:rsidRDefault="00AA40EB">
            <w:pPr>
              <w:pStyle w:val="TableParagraph"/>
              <w:numPr>
                <w:ilvl w:val="0"/>
                <w:numId w:val="16"/>
              </w:numPr>
              <w:tabs>
                <w:tab w:val="left" w:pos="550"/>
              </w:tabs>
              <w:spacing w:before="177" w:line="276" w:lineRule="auto"/>
              <w:ind w:right="202"/>
            </w:pPr>
            <w:r>
              <w:t>Support</w:t>
            </w:r>
            <w:r>
              <w:rPr>
                <w:spacing w:val="-3"/>
              </w:rPr>
              <w:t xml:space="preserve"> </w:t>
            </w:r>
            <w:r>
              <w:t>PHNs</w:t>
            </w:r>
            <w:r>
              <w:rPr>
                <w:spacing w:val="-6"/>
              </w:rPr>
              <w:t xml:space="preserve"> </w:t>
            </w:r>
            <w:r>
              <w:t>to</w:t>
            </w:r>
            <w:r>
              <w:rPr>
                <w:spacing w:val="-6"/>
              </w:rPr>
              <w:t xml:space="preserve"> </w:t>
            </w:r>
            <w:r>
              <w:t>improve</w:t>
            </w:r>
            <w:r>
              <w:rPr>
                <w:spacing w:val="-4"/>
              </w:rPr>
              <w:t xml:space="preserve"> </w:t>
            </w:r>
            <w:r>
              <w:t>service</w:t>
            </w:r>
            <w:r>
              <w:rPr>
                <w:spacing w:val="-6"/>
              </w:rPr>
              <w:t xml:space="preserve"> </w:t>
            </w:r>
            <w:r>
              <w:t>provider</w:t>
            </w:r>
            <w:r>
              <w:rPr>
                <w:spacing w:val="-5"/>
              </w:rPr>
              <w:t xml:space="preserve"> </w:t>
            </w:r>
            <w:r>
              <w:t>reporting</w:t>
            </w:r>
            <w:r>
              <w:rPr>
                <w:spacing w:val="-4"/>
              </w:rPr>
              <w:t xml:space="preserve"> </w:t>
            </w:r>
            <w:r>
              <w:t>for</w:t>
            </w:r>
            <w:r>
              <w:rPr>
                <w:spacing w:val="-5"/>
              </w:rPr>
              <w:t xml:space="preserve"> </w:t>
            </w:r>
            <w:r>
              <w:t xml:space="preserve">Mental Health services in their </w:t>
            </w:r>
            <w:proofErr w:type="gramStart"/>
            <w:r>
              <w:t>regions</w:t>
            </w:r>
            <w:proofErr w:type="gramEnd"/>
          </w:p>
          <w:p w14:paraId="2E87EDDF" w14:textId="77777777" w:rsidR="00E45923" w:rsidRDefault="00AA40EB">
            <w:pPr>
              <w:pStyle w:val="TableParagraph"/>
              <w:numPr>
                <w:ilvl w:val="0"/>
                <w:numId w:val="16"/>
              </w:numPr>
              <w:tabs>
                <w:tab w:val="left" w:pos="550"/>
              </w:tabs>
              <w:spacing w:before="179" w:line="276" w:lineRule="auto"/>
              <w:ind w:right="357"/>
            </w:pPr>
            <w:r>
              <w:t>Consider</w:t>
            </w:r>
            <w:r>
              <w:rPr>
                <w:spacing w:val="-3"/>
              </w:rPr>
              <w:t xml:space="preserve"> </w:t>
            </w:r>
            <w:r>
              <w:t>provision</w:t>
            </w:r>
            <w:r>
              <w:rPr>
                <w:spacing w:val="-4"/>
              </w:rPr>
              <w:t xml:space="preserve"> </w:t>
            </w:r>
            <w:r>
              <w:t>of</w:t>
            </w:r>
            <w:r>
              <w:rPr>
                <w:spacing w:val="-2"/>
              </w:rPr>
              <w:t xml:space="preserve"> </w:t>
            </w:r>
            <w:r>
              <w:t>additional</w:t>
            </w:r>
            <w:r>
              <w:rPr>
                <w:spacing w:val="-5"/>
              </w:rPr>
              <w:t xml:space="preserve"> </w:t>
            </w:r>
            <w:r>
              <w:t>guidance</w:t>
            </w:r>
            <w:r>
              <w:rPr>
                <w:spacing w:val="-4"/>
              </w:rPr>
              <w:t xml:space="preserve"> </w:t>
            </w:r>
            <w:r>
              <w:t>to</w:t>
            </w:r>
            <w:r>
              <w:rPr>
                <w:spacing w:val="-6"/>
              </w:rPr>
              <w:t xml:space="preserve"> </w:t>
            </w:r>
            <w:r>
              <w:t>PHNs</w:t>
            </w:r>
            <w:r>
              <w:rPr>
                <w:spacing w:val="-3"/>
              </w:rPr>
              <w:t xml:space="preserve"> </w:t>
            </w:r>
            <w:r>
              <w:t>on</w:t>
            </w:r>
            <w:r>
              <w:rPr>
                <w:spacing w:val="-4"/>
              </w:rPr>
              <w:t xml:space="preserve"> </w:t>
            </w:r>
            <w:r>
              <w:t>how</w:t>
            </w:r>
            <w:r>
              <w:rPr>
                <w:spacing w:val="-7"/>
              </w:rPr>
              <w:t xml:space="preserve"> </w:t>
            </w:r>
            <w:r>
              <w:t xml:space="preserve">to support the delivery of culturally appropriate services to Aboriginal and Torres Strait Islander </w:t>
            </w:r>
            <w:proofErr w:type="gramStart"/>
            <w:r>
              <w:t>people</w:t>
            </w:r>
            <w:proofErr w:type="gramEnd"/>
          </w:p>
          <w:p w14:paraId="2FBD4C78" w14:textId="77777777" w:rsidR="00E45923" w:rsidRDefault="00AA40EB">
            <w:pPr>
              <w:pStyle w:val="TableParagraph"/>
              <w:numPr>
                <w:ilvl w:val="0"/>
                <w:numId w:val="16"/>
              </w:numPr>
              <w:tabs>
                <w:tab w:val="left" w:pos="550"/>
              </w:tabs>
              <w:spacing w:before="181" w:line="276" w:lineRule="auto"/>
              <w:ind w:right="521"/>
            </w:pPr>
            <w:r>
              <w:t>PHNs</w:t>
            </w:r>
            <w:r>
              <w:rPr>
                <w:spacing w:val="-4"/>
              </w:rPr>
              <w:t xml:space="preserve"> </w:t>
            </w:r>
            <w:r>
              <w:t>consider</w:t>
            </w:r>
            <w:r>
              <w:rPr>
                <w:spacing w:val="-4"/>
              </w:rPr>
              <w:t xml:space="preserve"> </w:t>
            </w:r>
            <w:r>
              <w:t>how</w:t>
            </w:r>
            <w:r>
              <w:rPr>
                <w:spacing w:val="-7"/>
              </w:rPr>
              <w:t xml:space="preserve"> </w:t>
            </w:r>
            <w:r>
              <w:t>to</w:t>
            </w:r>
            <w:r>
              <w:rPr>
                <w:spacing w:val="-6"/>
              </w:rPr>
              <w:t xml:space="preserve"> </w:t>
            </w:r>
            <w:r>
              <w:t>better</w:t>
            </w:r>
            <w:r>
              <w:rPr>
                <w:spacing w:val="-4"/>
              </w:rPr>
              <w:t xml:space="preserve"> </w:t>
            </w:r>
            <w:r>
              <w:t>support</w:t>
            </w:r>
            <w:r>
              <w:rPr>
                <w:spacing w:val="-6"/>
              </w:rPr>
              <w:t xml:space="preserve"> </w:t>
            </w:r>
            <w:r>
              <w:t>Aboriginal</w:t>
            </w:r>
            <w:r>
              <w:rPr>
                <w:spacing w:val="-7"/>
              </w:rPr>
              <w:t xml:space="preserve"> </w:t>
            </w:r>
            <w:r>
              <w:t>and</w:t>
            </w:r>
            <w:r>
              <w:rPr>
                <w:spacing w:val="-5"/>
              </w:rPr>
              <w:t xml:space="preserve"> </w:t>
            </w:r>
            <w:r>
              <w:t xml:space="preserve">Torres Strait Islander identified health workforce in their </w:t>
            </w:r>
            <w:proofErr w:type="gramStart"/>
            <w:r>
              <w:t>regions</w:t>
            </w:r>
            <w:proofErr w:type="gramEnd"/>
          </w:p>
          <w:p w14:paraId="0C2B63E0" w14:textId="77777777" w:rsidR="00E45923" w:rsidRDefault="00AA40EB">
            <w:pPr>
              <w:pStyle w:val="TableParagraph"/>
              <w:numPr>
                <w:ilvl w:val="0"/>
                <w:numId w:val="16"/>
              </w:numPr>
              <w:tabs>
                <w:tab w:val="left" w:pos="550"/>
              </w:tabs>
              <w:spacing w:before="179" w:line="276" w:lineRule="auto"/>
              <w:ind w:right="114"/>
            </w:pPr>
            <w:r>
              <w:t>Support</w:t>
            </w:r>
            <w:r>
              <w:rPr>
                <w:spacing w:val="-2"/>
              </w:rPr>
              <w:t xml:space="preserve"> </w:t>
            </w:r>
            <w:r>
              <w:t>PHNs</w:t>
            </w:r>
            <w:r>
              <w:rPr>
                <w:spacing w:val="-5"/>
              </w:rPr>
              <w:t xml:space="preserve"> </w:t>
            </w:r>
            <w:r>
              <w:t>to</w:t>
            </w:r>
            <w:r>
              <w:rPr>
                <w:spacing w:val="-5"/>
              </w:rPr>
              <w:t xml:space="preserve"> </w:t>
            </w:r>
            <w:r>
              <w:t>assist</w:t>
            </w:r>
            <w:r>
              <w:rPr>
                <w:spacing w:val="-6"/>
              </w:rPr>
              <w:t xml:space="preserve"> </w:t>
            </w:r>
            <w:r>
              <w:t>drug</w:t>
            </w:r>
            <w:r>
              <w:rPr>
                <w:spacing w:val="-3"/>
              </w:rPr>
              <w:t xml:space="preserve"> </w:t>
            </w:r>
            <w:r>
              <w:t>and</w:t>
            </w:r>
            <w:r>
              <w:rPr>
                <w:spacing w:val="-5"/>
              </w:rPr>
              <w:t xml:space="preserve"> </w:t>
            </w:r>
            <w:r>
              <w:t>alcohol</w:t>
            </w:r>
            <w:r>
              <w:rPr>
                <w:spacing w:val="-4"/>
              </w:rPr>
              <w:t xml:space="preserve"> </w:t>
            </w:r>
            <w:r>
              <w:t>treatment</w:t>
            </w:r>
            <w:r>
              <w:rPr>
                <w:spacing w:val="-3"/>
              </w:rPr>
              <w:t xml:space="preserve"> </w:t>
            </w:r>
            <w:r>
              <w:t>providers</w:t>
            </w:r>
            <w:r>
              <w:rPr>
                <w:spacing w:val="-5"/>
              </w:rPr>
              <w:t xml:space="preserve"> </w:t>
            </w:r>
            <w:r>
              <w:t xml:space="preserve">to achieve appropriate </w:t>
            </w:r>
            <w:proofErr w:type="gramStart"/>
            <w:r>
              <w:t>accreditation</w:t>
            </w:r>
            <w:proofErr w:type="gramEnd"/>
          </w:p>
          <w:p w14:paraId="77A33867" w14:textId="77777777" w:rsidR="00E45923" w:rsidRDefault="00AA40EB">
            <w:pPr>
              <w:pStyle w:val="TableParagraph"/>
              <w:numPr>
                <w:ilvl w:val="0"/>
                <w:numId w:val="16"/>
              </w:numPr>
              <w:tabs>
                <w:tab w:val="left" w:pos="550"/>
              </w:tabs>
              <w:spacing w:before="181" w:line="276" w:lineRule="auto"/>
              <w:ind w:right="333"/>
            </w:pPr>
            <w:r>
              <w:t>PHNs</w:t>
            </w:r>
            <w:r>
              <w:rPr>
                <w:spacing w:val="-4"/>
              </w:rPr>
              <w:t xml:space="preserve"> </w:t>
            </w:r>
            <w:r>
              <w:t>address</w:t>
            </w:r>
            <w:r>
              <w:rPr>
                <w:spacing w:val="-7"/>
              </w:rPr>
              <w:t xml:space="preserve"> </w:t>
            </w:r>
            <w:r>
              <w:t>how</w:t>
            </w:r>
            <w:r>
              <w:rPr>
                <w:spacing w:val="-5"/>
              </w:rPr>
              <w:t xml:space="preserve"> </w:t>
            </w:r>
            <w:r>
              <w:t>cultural</w:t>
            </w:r>
            <w:r>
              <w:rPr>
                <w:spacing w:val="-6"/>
              </w:rPr>
              <w:t xml:space="preserve"> </w:t>
            </w:r>
            <w:r>
              <w:t>appropriateness</w:t>
            </w:r>
            <w:r>
              <w:rPr>
                <w:spacing w:val="-7"/>
              </w:rPr>
              <w:t xml:space="preserve"> </w:t>
            </w:r>
            <w:r>
              <w:t>is</w:t>
            </w:r>
            <w:r>
              <w:rPr>
                <w:spacing w:val="-4"/>
              </w:rPr>
              <w:t xml:space="preserve"> </w:t>
            </w:r>
            <w:r>
              <w:t>considered</w:t>
            </w:r>
            <w:r>
              <w:rPr>
                <w:spacing w:val="-5"/>
              </w:rPr>
              <w:t xml:space="preserve"> </w:t>
            </w:r>
            <w:r>
              <w:t xml:space="preserve">as part of commissioning cycle in their Commissioning </w:t>
            </w:r>
            <w:r>
              <w:rPr>
                <w:spacing w:val="-2"/>
              </w:rPr>
              <w:t>Frameworks</w:t>
            </w:r>
          </w:p>
          <w:p w14:paraId="4BB7B1D1" w14:textId="77777777" w:rsidR="00E45923" w:rsidRDefault="00AA40EB">
            <w:pPr>
              <w:pStyle w:val="TableParagraph"/>
              <w:numPr>
                <w:ilvl w:val="0"/>
                <w:numId w:val="16"/>
              </w:numPr>
              <w:tabs>
                <w:tab w:val="left" w:pos="550"/>
              </w:tabs>
              <w:spacing w:before="179" w:line="276" w:lineRule="auto"/>
              <w:ind w:right="372"/>
            </w:pPr>
            <w:r>
              <w:t>Support</w:t>
            </w:r>
            <w:r>
              <w:rPr>
                <w:spacing w:val="-1"/>
              </w:rPr>
              <w:t xml:space="preserve"> </w:t>
            </w:r>
            <w:r>
              <w:t>PHNs</w:t>
            </w:r>
            <w:r>
              <w:rPr>
                <w:spacing w:val="-5"/>
              </w:rPr>
              <w:t xml:space="preserve"> </w:t>
            </w:r>
            <w:r>
              <w:t>to</w:t>
            </w:r>
            <w:r>
              <w:rPr>
                <w:spacing w:val="-5"/>
              </w:rPr>
              <w:t xml:space="preserve"> </w:t>
            </w:r>
            <w:r>
              <w:t>collect</w:t>
            </w:r>
            <w:r>
              <w:rPr>
                <w:spacing w:val="-2"/>
              </w:rPr>
              <w:t xml:space="preserve"> </w:t>
            </w:r>
            <w:r>
              <w:t>information</w:t>
            </w:r>
            <w:r>
              <w:rPr>
                <w:spacing w:val="-3"/>
              </w:rPr>
              <w:t xml:space="preserve"> </w:t>
            </w:r>
            <w:r>
              <w:t>on</w:t>
            </w:r>
            <w:r>
              <w:rPr>
                <w:spacing w:val="-5"/>
              </w:rPr>
              <w:t xml:space="preserve"> </w:t>
            </w:r>
            <w:r>
              <w:t>use</w:t>
            </w:r>
            <w:r>
              <w:rPr>
                <w:spacing w:val="-5"/>
              </w:rPr>
              <w:t xml:space="preserve"> </w:t>
            </w:r>
            <w:r>
              <w:t>of</w:t>
            </w:r>
            <w:r>
              <w:rPr>
                <w:spacing w:val="-4"/>
              </w:rPr>
              <w:t xml:space="preserve"> </w:t>
            </w:r>
            <w:r>
              <w:t>digital</w:t>
            </w:r>
            <w:r>
              <w:rPr>
                <w:spacing w:val="-4"/>
              </w:rPr>
              <w:t xml:space="preserve"> </w:t>
            </w:r>
            <w:r>
              <w:t>tools</w:t>
            </w:r>
            <w:r>
              <w:rPr>
                <w:spacing w:val="-5"/>
              </w:rPr>
              <w:t xml:space="preserve"> </w:t>
            </w:r>
            <w:r>
              <w:t>by health care providers in their regions</w:t>
            </w:r>
          </w:p>
        </w:tc>
      </w:tr>
      <w:tr w:rsidR="00E45923" w14:paraId="349CC6F8" w14:textId="77777777">
        <w:trPr>
          <w:trHeight w:val="2459"/>
        </w:trPr>
        <w:tc>
          <w:tcPr>
            <w:tcW w:w="2002" w:type="dxa"/>
            <w:tcBorders>
              <w:top w:val="single" w:sz="36" w:space="0" w:color="FFFFFF"/>
              <w:bottom w:val="single" w:sz="36" w:space="0" w:color="FFFFFF"/>
            </w:tcBorders>
            <w:shd w:val="clear" w:color="auto" w:fill="8DB3E1"/>
          </w:tcPr>
          <w:p w14:paraId="28174D88" w14:textId="77777777" w:rsidR="00E45923" w:rsidRDefault="00E45923">
            <w:pPr>
              <w:pStyle w:val="TableParagraph"/>
              <w:rPr>
                <w:sz w:val="24"/>
              </w:rPr>
            </w:pPr>
          </w:p>
          <w:p w14:paraId="21062EB4" w14:textId="77777777" w:rsidR="00E45923" w:rsidRDefault="00E45923">
            <w:pPr>
              <w:pStyle w:val="TableParagraph"/>
              <w:rPr>
                <w:sz w:val="24"/>
              </w:rPr>
            </w:pPr>
          </w:p>
          <w:p w14:paraId="053A7022" w14:textId="77777777" w:rsidR="00E45923" w:rsidRDefault="00E45923">
            <w:pPr>
              <w:pStyle w:val="TableParagraph"/>
              <w:spacing w:before="6"/>
              <w:rPr>
                <w:sz w:val="33"/>
              </w:rPr>
            </w:pPr>
          </w:p>
          <w:p w14:paraId="2DEC796E" w14:textId="77777777" w:rsidR="00E45923" w:rsidRDefault="00AA40EB">
            <w:pPr>
              <w:pStyle w:val="TableParagraph"/>
              <w:spacing w:line="276" w:lineRule="auto"/>
              <w:ind w:left="614" w:hanging="147"/>
              <w:rPr>
                <w:b/>
              </w:rPr>
            </w:pPr>
            <w:r>
              <w:rPr>
                <w:b/>
                <w:spacing w:val="-2"/>
              </w:rPr>
              <w:t>Improving Access</w:t>
            </w:r>
          </w:p>
        </w:tc>
        <w:tc>
          <w:tcPr>
            <w:tcW w:w="6831" w:type="dxa"/>
          </w:tcPr>
          <w:p w14:paraId="63FB49D3" w14:textId="77777777" w:rsidR="00E45923" w:rsidRDefault="00AA40EB">
            <w:pPr>
              <w:pStyle w:val="TableParagraph"/>
              <w:numPr>
                <w:ilvl w:val="0"/>
                <w:numId w:val="15"/>
              </w:numPr>
              <w:tabs>
                <w:tab w:val="left" w:pos="550"/>
              </w:tabs>
              <w:spacing w:before="177" w:line="276" w:lineRule="auto"/>
              <w:ind w:right="57"/>
            </w:pPr>
            <w:r>
              <w:t>Support</w:t>
            </w:r>
            <w:r>
              <w:rPr>
                <w:spacing w:val="-2"/>
              </w:rPr>
              <w:t xml:space="preserve"> </w:t>
            </w:r>
            <w:r>
              <w:t>PHNs</w:t>
            </w:r>
            <w:r>
              <w:rPr>
                <w:spacing w:val="-6"/>
              </w:rPr>
              <w:t xml:space="preserve"> </w:t>
            </w:r>
            <w:r>
              <w:t>to</w:t>
            </w:r>
            <w:r>
              <w:rPr>
                <w:spacing w:val="-6"/>
              </w:rPr>
              <w:t xml:space="preserve"> </w:t>
            </w:r>
            <w:r>
              <w:t>consider</w:t>
            </w:r>
            <w:r>
              <w:rPr>
                <w:spacing w:val="-3"/>
              </w:rPr>
              <w:t xml:space="preserve"> </w:t>
            </w:r>
            <w:r>
              <w:t>ways</w:t>
            </w:r>
            <w:r>
              <w:rPr>
                <w:spacing w:val="-6"/>
              </w:rPr>
              <w:t xml:space="preserve"> </w:t>
            </w:r>
            <w:r>
              <w:t>to</w:t>
            </w:r>
            <w:r>
              <w:rPr>
                <w:spacing w:val="-6"/>
              </w:rPr>
              <w:t xml:space="preserve"> </w:t>
            </w:r>
            <w:r>
              <w:t>improve</w:t>
            </w:r>
            <w:r>
              <w:rPr>
                <w:spacing w:val="-4"/>
              </w:rPr>
              <w:t xml:space="preserve"> </w:t>
            </w:r>
            <w:r>
              <w:t>access</w:t>
            </w:r>
            <w:r>
              <w:rPr>
                <w:spacing w:val="-3"/>
              </w:rPr>
              <w:t xml:space="preserve"> </w:t>
            </w:r>
            <w:r>
              <w:t>of</w:t>
            </w:r>
            <w:r>
              <w:rPr>
                <w:spacing w:val="-5"/>
              </w:rPr>
              <w:t xml:space="preserve"> </w:t>
            </w:r>
            <w:r>
              <w:t>aged</w:t>
            </w:r>
            <w:r>
              <w:rPr>
                <w:spacing w:val="-6"/>
              </w:rPr>
              <w:t xml:space="preserve"> </w:t>
            </w:r>
            <w:r>
              <w:t xml:space="preserve">care residents to primary health care </w:t>
            </w:r>
            <w:proofErr w:type="gramStart"/>
            <w:r>
              <w:t>assessments</w:t>
            </w:r>
            <w:proofErr w:type="gramEnd"/>
          </w:p>
          <w:p w14:paraId="3A4C0DD4" w14:textId="77777777" w:rsidR="00E45923" w:rsidRDefault="00AA40EB">
            <w:pPr>
              <w:pStyle w:val="TableParagraph"/>
              <w:numPr>
                <w:ilvl w:val="0"/>
                <w:numId w:val="15"/>
              </w:numPr>
              <w:tabs>
                <w:tab w:val="left" w:pos="550"/>
              </w:tabs>
              <w:spacing w:before="179" w:line="276" w:lineRule="auto"/>
              <w:ind w:right="373"/>
            </w:pPr>
            <w:r>
              <w:t>Support</w:t>
            </w:r>
            <w:r>
              <w:rPr>
                <w:spacing w:val="-2"/>
              </w:rPr>
              <w:t xml:space="preserve"> </w:t>
            </w:r>
            <w:r>
              <w:t>PHNs</w:t>
            </w:r>
            <w:r>
              <w:rPr>
                <w:spacing w:val="-6"/>
              </w:rPr>
              <w:t xml:space="preserve"> </w:t>
            </w:r>
            <w:r>
              <w:t>to</w:t>
            </w:r>
            <w:r>
              <w:rPr>
                <w:spacing w:val="-6"/>
              </w:rPr>
              <w:t xml:space="preserve"> </w:t>
            </w:r>
            <w:r>
              <w:t>consider</w:t>
            </w:r>
            <w:r>
              <w:rPr>
                <w:spacing w:val="-3"/>
              </w:rPr>
              <w:t xml:space="preserve"> </w:t>
            </w:r>
            <w:r>
              <w:t>ways</w:t>
            </w:r>
            <w:r>
              <w:rPr>
                <w:spacing w:val="-6"/>
              </w:rPr>
              <w:t xml:space="preserve"> </w:t>
            </w:r>
            <w:r>
              <w:t>to</w:t>
            </w:r>
            <w:r>
              <w:rPr>
                <w:spacing w:val="-6"/>
              </w:rPr>
              <w:t xml:space="preserve"> </w:t>
            </w:r>
            <w:r>
              <w:t>improve</w:t>
            </w:r>
            <w:r>
              <w:rPr>
                <w:spacing w:val="-6"/>
              </w:rPr>
              <w:t xml:space="preserve"> </w:t>
            </w:r>
            <w:r>
              <w:t>the</w:t>
            </w:r>
            <w:r>
              <w:rPr>
                <w:spacing w:val="-6"/>
              </w:rPr>
              <w:t xml:space="preserve"> </w:t>
            </w:r>
            <w:r>
              <w:t>rate</w:t>
            </w:r>
            <w:r>
              <w:rPr>
                <w:spacing w:val="-3"/>
              </w:rPr>
              <w:t xml:space="preserve"> </w:t>
            </w:r>
            <w:r>
              <w:t>of</w:t>
            </w:r>
            <w:r>
              <w:rPr>
                <w:spacing w:val="-2"/>
              </w:rPr>
              <w:t xml:space="preserve"> </w:t>
            </w:r>
            <w:r>
              <w:t xml:space="preserve">health assessments being conducted for persons over 75 </w:t>
            </w:r>
            <w:proofErr w:type="gramStart"/>
            <w:r>
              <w:t>years</w:t>
            </w:r>
            <w:proofErr w:type="gramEnd"/>
          </w:p>
          <w:p w14:paraId="12BB4041" w14:textId="77777777" w:rsidR="00E45923" w:rsidRDefault="00AA40EB">
            <w:pPr>
              <w:pStyle w:val="TableParagraph"/>
              <w:numPr>
                <w:ilvl w:val="0"/>
                <w:numId w:val="15"/>
              </w:numPr>
              <w:tabs>
                <w:tab w:val="left" w:pos="550"/>
              </w:tabs>
              <w:spacing w:before="181" w:line="276" w:lineRule="auto"/>
              <w:ind w:right="189"/>
            </w:pPr>
            <w:r>
              <w:t>Source</w:t>
            </w:r>
            <w:r>
              <w:rPr>
                <w:spacing w:val="-6"/>
              </w:rPr>
              <w:t xml:space="preserve"> </w:t>
            </w:r>
            <w:r>
              <w:t>further</w:t>
            </w:r>
            <w:r>
              <w:rPr>
                <w:spacing w:val="-5"/>
              </w:rPr>
              <w:t xml:space="preserve"> </w:t>
            </w:r>
            <w:r>
              <w:t>data</w:t>
            </w:r>
            <w:r>
              <w:rPr>
                <w:spacing w:val="-6"/>
              </w:rPr>
              <w:t xml:space="preserve"> </w:t>
            </w:r>
            <w:r>
              <w:t>to</w:t>
            </w:r>
            <w:r>
              <w:rPr>
                <w:spacing w:val="-6"/>
              </w:rPr>
              <w:t xml:space="preserve"> </w:t>
            </w:r>
            <w:r>
              <w:t>assist</w:t>
            </w:r>
            <w:r>
              <w:rPr>
                <w:spacing w:val="-2"/>
              </w:rPr>
              <w:t xml:space="preserve"> </w:t>
            </w:r>
            <w:r>
              <w:t>in</w:t>
            </w:r>
            <w:r>
              <w:rPr>
                <w:spacing w:val="-6"/>
              </w:rPr>
              <w:t xml:space="preserve"> </w:t>
            </w:r>
            <w:r>
              <w:t>measuring</w:t>
            </w:r>
            <w:r>
              <w:rPr>
                <w:spacing w:val="-4"/>
              </w:rPr>
              <w:t xml:space="preserve"> </w:t>
            </w:r>
            <w:r>
              <w:t>coordinated</w:t>
            </w:r>
            <w:r>
              <w:rPr>
                <w:spacing w:val="-4"/>
              </w:rPr>
              <w:t xml:space="preserve"> </w:t>
            </w:r>
            <w:r>
              <w:t>care</w:t>
            </w:r>
            <w:r>
              <w:rPr>
                <w:spacing w:val="-6"/>
              </w:rPr>
              <w:t xml:space="preserve"> </w:t>
            </w:r>
            <w:r>
              <w:t>for Aboriginal and Torres Strait Islander people</w:t>
            </w:r>
          </w:p>
        </w:tc>
      </w:tr>
      <w:tr w:rsidR="00E45923" w14:paraId="5AED80CB" w14:textId="77777777">
        <w:trPr>
          <w:trHeight w:val="2012"/>
        </w:trPr>
        <w:tc>
          <w:tcPr>
            <w:tcW w:w="2002" w:type="dxa"/>
            <w:tcBorders>
              <w:top w:val="single" w:sz="36" w:space="0" w:color="FFFFFF"/>
            </w:tcBorders>
            <w:shd w:val="clear" w:color="auto" w:fill="8DB3E1"/>
          </w:tcPr>
          <w:p w14:paraId="7D89EB43" w14:textId="77777777" w:rsidR="00E45923" w:rsidRDefault="00E45923">
            <w:pPr>
              <w:pStyle w:val="TableParagraph"/>
              <w:rPr>
                <w:sz w:val="24"/>
              </w:rPr>
            </w:pPr>
          </w:p>
          <w:p w14:paraId="2F135B02" w14:textId="77777777" w:rsidR="00E45923" w:rsidRDefault="00E45923">
            <w:pPr>
              <w:pStyle w:val="TableParagraph"/>
              <w:rPr>
                <w:sz w:val="24"/>
              </w:rPr>
            </w:pPr>
          </w:p>
          <w:p w14:paraId="14972456" w14:textId="77777777" w:rsidR="00E45923" w:rsidRDefault="00AA40EB">
            <w:pPr>
              <w:pStyle w:val="TableParagraph"/>
              <w:spacing w:before="162" w:line="276" w:lineRule="auto"/>
              <w:ind w:left="261" w:firstLine="309"/>
              <w:rPr>
                <w:b/>
              </w:rPr>
            </w:pPr>
            <w:r>
              <w:rPr>
                <w:b/>
                <w:spacing w:val="-2"/>
              </w:rPr>
              <w:t>Capable Organisations</w:t>
            </w:r>
          </w:p>
        </w:tc>
        <w:tc>
          <w:tcPr>
            <w:tcW w:w="6831" w:type="dxa"/>
          </w:tcPr>
          <w:p w14:paraId="0559AB19" w14:textId="77777777" w:rsidR="00E45923" w:rsidRDefault="00AA40EB">
            <w:pPr>
              <w:pStyle w:val="TableParagraph"/>
              <w:numPr>
                <w:ilvl w:val="0"/>
                <w:numId w:val="14"/>
              </w:numPr>
              <w:tabs>
                <w:tab w:val="left" w:pos="553"/>
              </w:tabs>
              <w:spacing w:before="177" w:line="276" w:lineRule="auto"/>
              <w:ind w:right="101"/>
            </w:pPr>
            <w:r>
              <w:t>PHNs</w:t>
            </w:r>
            <w:r>
              <w:rPr>
                <w:spacing w:val="-4"/>
              </w:rPr>
              <w:t xml:space="preserve"> </w:t>
            </w:r>
            <w:r>
              <w:t>consider</w:t>
            </w:r>
            <w:r>
              <w:rPr>
                <w:spacing w:val="-4"/>
              </w:rPr>
              <w:t xml:space="preserve"> </w:t>
            </w:r>
            <w:r>
              <w:t>ways</w:t>
            </w:r>
            <w:r>
              <w:rPr>
                <w:spacing w:val="-7"/>
              </w:rPr>
              <w:t xml:space="preserve"> </w:t>
            </w:r>
            <w:r>
              <w:t>to</w:t>
            </w:r>
            <w:r>
              <w:rPr>
                <w:spacing w:val="-7"/>
              </w:rPr>
              <w:t xml:space="preserve"> </w:t>
            </w:r>
            <w:r>
              <w:t>improve</w:t>
            </w:r>
            <w:r>
              <w:rPr>
                <w:spacing w:val="-7"/>
              </w:rPr>
              <w:t xml:space="preserve"> </w:t>
            </w:r>
            <w:r>
              <w:t>representation</w:t>
            </w:r>
            <w:r>
              <w:rPr>
                <w:spacing w:val="-5"/>
              </w:rPr>
              <w:t xml:space="preserve"> </w:t>
            </w:r>
            <w:r>
              <w:t>on</w:t>
            </w:r>
            <w:r>
              <w:rPr>
                <w:spacing w:val="-5"/>
              </w:rPr>
              <w:t xml:space="preserve"> </w:t>
            </w:r>
            <w:r>
              <w:t>PHN</w:t>
            </w:r>
            <w:r>
              <w:rPr>
                <w:spacing w:val="-5"/>
              </w:rPr>
              <w:t xml:space="preserve"> </w:t>
            </w:r>
            <w:r>
              <w:t xml:space="preserve">Boards of Aboriginal and Torres Strait Islander </w:t>
            </w:r>
            <w:proofErr w:type="gramStart"/>
            <w:r>
              <w:t>people</w:t>
            </w:r>
            <w:proofErr w:type="gramEnd"/>
          </w:p>
          <w:p w14:paraId="5C0585DE" w14:textId="77777777" w:rsidR="00E45923" w:rsidRDefault="00AA40EB">
            <w:pPr>
              <w:pStyle w:val="TableParagraph"/>
              <w:numPr>
                <w:ilvl w:val="0"/>
                <w:numId w:val="14"/>
              </w:numPr>
              <w:tabs>
                <w:tab w:val="left" w:pos="553"/>
              </w:tabs>
              <w:spacing w:before="178" w:line="266" w:lineRule="auto"/>
              <w:ind w:right="49"/>
              <w:rPr>
                <w:rFonts w:ascii="Calibri"/>
                <w:sz w:val="24"/>
              </w:rPr>
            </w:pPr>
            <w:r>
              <w:t>The Department and the PHNs continue to work together to improve</w:t>
            </w:r>
            <w:r>
              <w:rPr>
                <w:spacing w:val="-6"/>
              </w:rPr>
              <w:t xml:space="preserve"> </w:t>
            </w:r>
            <w:r>
              <w:t>financial</w:t>
            </w:r>
            <w:r>
              <w:rPr>
                <w:spacing w:val="-5"/>
              </w:rPr>
              <w:t xml:space="preserve"> </w:t>
            </w:r>
            <w:r>
              <w:t>understanding</w:t>
            </w:r>
            <w:r>
              <w:rPr>
                <w:spacing w:val="-4"/>
              </w:rPr>
              <w:t xml:space="preserve"> </w:t>
            </w:r>
            <w:r>
              <w:t>across</w:t>
            </w:r>
            <w:r>
              <w:rPr>
                <w:spacing w:val="-6"/>
              </w:rPr>
              <w:t xml:space="preserve"> </w:t>
            </w:r>
            <w:r>
              <w:t>the</w:t>
            </w:r>
            <w:r>
              <w:rPr>
                <w:spacing w:val="-6"/>
              </w:rPr>
              <w:t xml:space="preserve"> </w:t>
            </w:r>
            <w:r>
              <w:t>Program</w:t>
            </w:r>
            <w:r>
              <w:rPr>
                <w:spacing w:val="-3"/>
              </w:rPr>
              <w:t xml:space="preserve"> </w:t>
            </w:r>
            <w:r>
              <w:t>with</w:t>
            </w:r>
            <w:r>
              <w:rPr>
                <w:spacing w:val="-3"/>
              </w:rPr>
              <w:t xml:space="preserve"> </w:t>
            </w:r>
            <w:r>
              <w:t>a</w:t>
            </w:r>
            <w:r>
              <w:rPr>
                <w:spacing w:val="-4"/>
              </w:rPr>
              <w:t xml:space="preserve"> </w:t>
            </w:r>
            <w:r>
              <w:t>view to achieving consistency in financial reporting</w:t>
            </w:r>
          </w:p>
        </w:tc>
      </w:tr>
    </w:tbl>
    <w:p w14:paraId="6472E235" w14:textId="77777777" w:rsidR="00E45923" w:rsidRDefault="00E45923">
      <w:pPr>
        <w:spacing w:line="266" w:lineRule="auto"/>
        <w:rPr>
          <w:rFonts w:ascii="Calibri"/>
          <w:sz w:val="24"/>
        </w:rPr>
        <w:sectPr w:rsidR="00E45923">
          <w:pgSz w:w="11910" w:h="16840"/>
          <w:pgMar w:top="1040" w:right="1240" w:bottom="920" w:left="1300" w:header="0" w:footer="732" w:gutter="0"/>
          <w:cols w:space="720"/>
        </w:sectPr>
      </w:pPr>
    </w:p>
    <w:p w14:paraId="265CEBC3" w14:textId="77777777" w:rsidR="00E45923" w:rsidRDefault="00AA40EB">
      <w:pPr>
        <w:pStyle w:val="Heading1"/>
        <w:numPr>
          <w:ilvl w:val="0"/>
          <w:numId w:val="18"/>
        </w:numPr>
        <w:tabs>
          <w:tab w:val="left" w:pos="685"/>
          <w:tab w:val="left" w:pos="686"/>
        </w:tabs>
        <w:ind w:hanging="568"/>
      </w:pPr>
      <w:bookmarkStart w:id="11" w:name="_Toc132640411"/>
      <w:r>
        <w:rPr>
          <w:color w:val="15396D"/>
        </w:rPr>
        <w:lastRenderedPageBreak/>
        <w:t>Indicator</w:t>
      </w:r>
      <w:r>
        <w:rPr>
          <w:color w:val="15396D"/>
          <w:spacing w:val="-14"/>
        </w:rPr>
        <w:t xml:space="preserve"> </w:t>
      </w:r>
      <w:r>
        <w:rPr>
          <w:color w:val="15396D"/>
          <w:spacing w:val="-2"/>
        </w:rPr>
        <w:t>Assessment</w:t>
      </w:r>
      <w:bookmarkEnd w:id="11"/>
    </w:p>
    <w:p w14:paraId="55CD6FE1" w14:textId="77777777" w:rsidR="00E45923" w:rsidRDefault="00E45923">
      <w:pPr>
        <w:pStyle w:val="BodyText"/>
        <w:spacing w:before="9"/>
        <w:rPr>
          <w:b/>
          <w:sz w:val="36"/>
        </w:rPr>
      </w:pPr>
    </w:p>
    <w:p w14:paraId="4549F4FD" w14:textId="77777777" w:rsidR="00E45923" w:rsidRDefault="00AA40EB">
      <w:pPr>
        <w:pStyle w:val="Heading2"/>
        <w:numPr>
          <w:ilvl w:val="1"/>
          <w:numId w:val="18"/>
        </w:numPr>
        <w:tabs>
          <w:tab w:val="left" w:pos="838"/>
          <w:tab w:val="left" w:pos="839"/>
        </w:tabs>
        <w:spacing w:before="0"/>
        <w:ind w:hanging="721"/>
      </w:pPr>
      <w:bookmarkStart w:id="12" w:name="_Toc132640412"/>
      <w:r>
        <w:rPr>
          <w:color w:val="8D178D"/>
        </w:rPr>
        <w:t>Addressing</w:t>
      </w:r>
      <w:r>
        <w:rPr>
          <w:color w:val="8D178D"/>
          <w:spacing w:val="-22"/>
        </w:rPr>
        <w:t xml:space="preserve"> </w:t>
      </w:r>
      <w:r>
        <w:rPr>
          <w:color w:val="8D178D"/>
          <w:spacing w:val="-2"/>
        </w:rPr>
        <w:t>Needs</w:t>
      </w:r>
      <w:bookmarkEnd w:id="12"/>
    </w:p>
    <w:p w14:paraId="4148571E" w14:textId="77777777" w:rsidR="00E45923" w:rsidRDefault="00AA40EB">
      <w:pPr>
        <w:pStyle w:val="BodyText"/>
        <w:spacing w:before="239" w:line="276" w:lineRule="auto"/>
        <w:ind w:left="118" w:right="222"/>
      </w:pPr>
      <w:r>
        <w:t>The Addressing Needs outcome theme measures the progress of PHNs in meeting the health</w:t>
      </w:r>
      <w:r>
        <w:rPr>
          <w:spacing w:val="-2"/>
        </w:rPr>
        <w:t xml:space="preserve"> </w:t>
      </w:r>
      <w:r>
        <w:t>needs</w:t>
      </w:r>
      <w:r>
        <w:rPr>
          <w:spacing w:val="-4"/>
        </w:rPr>
        <w:t xml:space="preserve"> </w:t>
      </w:r>
      <w:r>
        <w:t>of</w:t>
      </w:r>
      <w:r>
        <w:rPr>
          <w:spacing w:val="-3"/>
        </w:rPr>
        <w:t xml:space="preserve"> </w:t>
      </w:r>
      <w:r>
        <w:t>people</w:t>
      </w:r>
      <w:r>
        <w:rPr>
          <w:spacing w:val="-2"/>
        </w:rPr>
        <w:t xml:space="preserve"> </w:t>
      </w:r>
      <w:r>
        <w:t>in</w:t>
      </w:r>
      <w:r>
        <w:rPr>
          <w:spacing w:val="-2"/>
        </w:rPr>
        <w:t xml:space="preserve"> </w:t>
      </w:r>
      <w:r>
        <w:t>their</w:t>
      </w:r>
      <w:r>
        <w:rPr>
          <w:spacing w:val="-3"/>
        </w:rPr>
        <w:t xml:space="preserve"> </w:t>
      </w:r>
      <w:r>
        <w:t>region.</w:t>
      </w:r>
      <w:r>
        <w:rPr>
          <w:spacing w:val="-3"/>
        </w:rPr>
        <w:t xml:space="preserve"> </w:t>
      </w:r>
      <w:r>
        <w:t>All</w:t>
      </w:r>
      <w:r>
        <w:rPr>
          <w:spacing w:val="-2"/>
        </w:rPr>
        <w:t xml:space="preserve"> </w:t>
      </w:r>
      <w:r>
        <w:t>PHNs</w:t>
      </w:r>
      <w:r>
        <w:rPr>
          <w:spacing w:val="-4"/>
        </w:rPr>
        <w:t xml:space="preserve"> </w:t>
      </w:r>
      <w:r>
        <w:t>are</w:t>
      </w:r>
      <w:r>
        <w:rPr>
          <w:spacing w:val="-4"/>
        </w:rPr>
        <w:t xml:space="preserve"> </w:t>
      </w:r>
      <w:r>
        <w:t>required</w:t>
      </w:r>
      <w:r>
        <w:rPr>
          <w:spacing w:val="-4"/>
        </w:rPr>
        <w:t xml:space="preserve"> </w:t>
      </w:r>
      <w:r>
        <w:t>to</w:t>
      </w:r>
      <w:r>
        <w:rPr>
          <w:spacing w:val="-2"/>
        </w:rPr>
        <w:t xml:space="preserve"> </w:t>
      </w:r>
      <w:r>
        <w:t>conduct</w:t>
      </w:r>
      <w:r>
        <w:rPr>
          <w:spacing w:val="-3"/>
        </w:rPr>
        <w:t xml:space="preserve"> </w:t>
      </w:r>
      <w:r>
        <w:t>formal</w:t>
      </w:r>
      <w:r>
        <w:rPr>
          <w:spacing w:val="-3"/>
        </w:rPr>
        <w:t xml:space="preserve"> </w:t>
      </w:r>
      <w:r>
        <w:t>analysis</w:t>
      </w:r>
      <w:r>
        <w:rPr>
          <w:spacing w:val="-4"/>
        </w:rPr>
        <w:t xml:space="preserve"> </w:t>
      </w:r>
      <w:r>
        <w:t>and planning of regional health priorities (a Health Needs Assessment) to target available resources and services to meet these health needs.</w:t>
      </w:r>
    </w:p>
    <w:p w14:paraId="0F42DF23" w14:textId="77777777" w:rsidR="00E45923" w:rsidRDefault="00E45923">
      <w:pPr>
        <w:pStyle w:val="BodyText"/>
        <w:spacing w:before="3"/>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914"/>
        <w:gridCol w:w="6512"/>
        <w:gridCol w:w="1476"/>
      </w:tblGrid>
      <w:tr w:rsidR="00E45923" w14:paraId="45519CED" w14:textId="77777777">
        <w:trPr>
          <w:trHeight w:val="2998"/>
        </w:trPr>
        <w:tc>
          <w:tcPr>
            <w:tcW w:w="8902" w:type="dxa"/>
            <w:gridSpan w:val="3"/>
            <w:shd w:val="clear" w:color="auto" w:fill="EDEBE0"/>
          </w:tcPr>
          <w:p w14:paraId="1376EEE6" w14:textId="77777777" w:rsidR="00E45923" w:rsidRDefault="00E45923">
            <w:pPr>
              <w:pStyle w:val="TableParagraph"/>
              <w:spacing w:before="9"/>
              <w:rPr>
                <w:sz w:val="20"/>
              </w:rPr>
            </w:pPr>
          </w:p>
          <w:p w14:paraId="54B7B556" w14:textId="77777777" w:rsidR="00E45923" w:rsidRDefault="00AA40EB" w:rsidP="00936C33">
            <w:pPr>
              <w:pStyle w:val="Heading3"/>
            </w:pPr>
            <w:r>
              <w:t>Outcome:</w:t>
            </w:r>
            <w:r>
              <w:rPr>
                <w:spacing w:val="-7"/>
              </w:rPr>
              <w:t xml:space="preserve"> </w:t>
            </w:r>
            <w:r>
              <w:t>PHN</w:t>
            </w:r>
            <w:r>
              <w:rPr>
                <w:spacing w:val="-5"/>
              </w:rPr>
              <w:t xml:space="preserve"> </w:t>
            </w:r>
            <w:r>
              <w:t>activities</w:t>
            </w:r>
            <w:r>
              <w:rPr>
                <w:spacing w:val="-5"/>
              </w:rPr>
              <w:t xml:space="preserve"> </w:t>
            </w:r>
            <w:r>
              <w:t>and</w:t>
            </w:r>
            <w:r>
              <w:rPr>
                <w:spacing w:val="-7"/>
              </w:rPr>
              <w:t xml:space="preserve"> </w:t>
            </w:r>
            <w:r>
              <w:t>initiatives</w:t>
            </w:r>
            <w:r>
              <w:rPr>
                <w:spacing w:val="-7"/>
              </w:rPr>
              <w:t xml:space="preserve"> </w:t>
            </w:r>
            <w:r>
              <w:t>address</w:t>
            </w:r>
            <w:r>
              <w:rPr>
                <w:spacing w:val="-5"/>
              </w:rPr>
              <w:t xml:space="preserve"> </w:t>
            </w:r>
            <w:r>
              <w:t>local</w:t>
            </w:r>
            <w:r>
              <w:rPr>
                <w:spacing w:val="-3"/>
              </w:rPr>
              <w:t xml:space="preserve"> </w:t>
            </w:r>
            <w:r>
              <w:rPr>
                <w:spacing w:val="-2"/>
              </w:rPr>
              <w:t>needs</w:t>
            </w:r>
          </w:p>
          <w:p w14:paraId="26B47E88" w14:textId="77777777" w:rsidR="00E45923" w:rsidRDefault="00E45923">
            <w:pPr>
              <w:pStyle w:val="TableParagraph"/>
              <w:spacing w:before="1"/>
              <w:rPr>
                <w:sz w:val="24"/>
              </w:rPr>
            </w:pPr>
          </w:p>
          <w:p w14:paraId="7566FC86" w14:textId="77777777" w:rsidR="00E45923" w:rsidRDefault="00AA40EB">
            <w:pPr>
              <w:pStyle w:val="TableParagraph"/>
              <w:spacing w:line="276" w:lineRule="auto"/>
              <w:ind w:left="107" w:right="184"/>
            </w:pPr>
            <w:r>
              <w:rPr>
                <w:b/>
              </w:rPr>
              <w:t xml:space="preserve">Assessment: </w:t>
            </w:r>
            <w:r>
              <w:t>The PHN Program is successfully identifying and addressing prioritised health</w:t>
            </w:r>
            <w:r>
              <w:rPr>
                <w:spacing w:val="-3"/>
              </w:rPr>
              <w:t xml:space="preserve"> </w:t>
            </w:r>
            <w:r>
              <w:t>needs</w:t>
            </w:r>
            <w:r>
              <w:rPr>
                <w:spacing w:val="-5"/>
              </w:rPr>
              <w:t xml:space="preserve"> </w:t>
            </w:r>
            <w:r>
              <w:t>across</w:t>
            </w:r>
            <w:r>
              <w:rPr>
                <w:spacing w:val="-2"/>
              </w:rPr>
              <w:t xml:space="preserve"> </w:t>
            </w:r>
            <w:r>
              <w:t>Australia.</w:t>
            </w:r>
            <w:r>
              <w:rPr>
                <w:spacing w:val="-1"/>
              </w:rPr>
              <w:t xml:space="preserve"> </w:t>
            </w:r>
            <w:r>
              <w:t>PHNs</w:t>
            </w:r>
            <w:r>
              <w:rPr>
                <w:spacing w:val="-5"/>
              </w:rPr>
              <w:t xml:space="preserve"> </w:t>
            </w:r>
            <w:r>
              <w:t>are</w:t>
            </w:r>
            <w:r>
              <w:rPr>
                <w:spacing w:val="-5"/>
              </w:rPr>
              <w:t xml:space="preserve"> </w:t>
            </w:r>
            <w:r>
              <w:t>actively</w:t>
            </w:r>
            <w:r>
              <w:rPr>
                <w:spacing w:val="-5"/>
              </w:rPr>
              <w:t xml:space="preserve"> </w:t>
            </w:r>
            <w:r>
              <w:t>engaged</w:t>
            </w:r>
            <w:r>
              <w:rPr>
                <w:spacing w:val="-3"/>
              </w:rPr>
              <w:t xml:space="preserve"> </w:t>
            </w:r>
            <w:r>
              <w:t>in</w:t>
            </w:r>
            <w:r>
              <w:rPr>
                <w:spacing w:val="-3"/>
              </w:rPr>
              <w:t xml:space="preserve"> </w:t>
            </w:r>
            <w:r>
              <w:t>improving</w:t>
            </w:r>
            <w:r>
              <w:rPr>
                <w:spacing w:val="-3"/>
              </w:rPr>
              <w:t xml:space="preserve"> </w:t>
            </w:r>
            <w:r>
              <w:t>health</w:t>
            </w:r>
            <w:r>
              <w:rPr>
                <w:spacing w:val="-1"/>
              </w:rPr>
              <w:t xml:space="preserve"> </w:t>
            </w:r>
            <w:r>
              <w:t xml:space="preserve">outcomes by introducing innovative new models of care, working with health care providers to address </w:t>
            </w:r>
            <w:proofErr w:type="gramStart"/>
            <w:r>
              <w:t>needs</w:t>
            </w:r>
            <w:proofErr w:type="gramEnd"/>
            <w:r>
              <w:t xml:space="preserve"> and building relationships across the health sector.</w:t>
            </w:r>
          </w:p>
          <w:p w14:paraId="0AF287B6" w14:textId="77777777" w:rsidR="00E45923" w:rsidRDefault="00E45923">
            <w:pPr>
              <w:pStyle w:val="TableParagraph"/>
              <w:spacing w:before="11"/>
              <w:rPr>
                <w:sz w:val="20"/>
              </w:rPr>
            </w:pPr>
          </w:p>
          <w:p w14:paraId="154CFB4E" w14:textId="77777777" w:rsidR="00E45923" w:rsidRDefault="00AA40EB">
            <w:pPr>
              <w:pStyle w:val="TableParagraph"/>
              <w:spacing w:line="276" w:lineRule="auto"/>
              <w:ind w:left="107"/>
            </w:pPr>
            <w:r>
              <w:t>More</w:t>
            </w:r>
            <w:r>
              <w:rPr>
                <w:spacing w:val="-6"/>
              </w:rPr>
              <w:t xml:space="preserve"> </w:t>
            </w:r>
            <w:r>
              <w:t>information:</w:t>
            </w:r>
            <w:r>
              <w:rPr>
                <w:spacing w:val="-1"/>
              </w:rPr>
              <w:t xml:space="preserve"> </w:t>
            </w:r>
            <w:hyperlink r:id="rId19">
              <w:r>
                <w:rPr>
                  <w:color w:val="0000FF"/>
                  <w:u w:val="single" w:color="0000FF"/>
                </w:rPr>
                <w:t>Fact</w:t>
              </w:r>
              <w:r>
                <w:rPr>
                  <w:color w:val="0000FF"/>
                  <w:spacing w:val="-2"/>
                  <w:u w:val="single" w:color="0000FF"/>
                </w:rPr>
                <w:t xml:space="preserve"> </w:t>
              </w:r>
              <w:r>
                <w:rPr>
                  <w:color w:val="0000FF"/>
                  <w:u w:val="single" w:color="0000FF"/>
                </w:rPr>
                <w:t>Sheet:</w:t>
              </w:r>
              <w:r>
                <w:rPr>
                  <w:color w:val="0000FF"/>
                  <w:spacing w:val="-4"/>
                  <w:u w:val="single" w:color="0000FF"/>
                </w:rPr>
                <w:t xml:space="preserve"> </w:t>
              </w:r>
              <w:r>
                <w:rPr>
                  <w:color w:val="0000FF"/>
                  <w:u w:val="single" w:color="0000FF"/>
                </w:rPr>
                <w:t>Primary</w:t>
              </w:r>
              <w:r>
                <w:rPr>
                  <w:color w:val="0000FF"/>
                  <w:spacing w:val="-3"/>
                  <w:u w:val="single" w:color="0000FF"/>
                </w:rPr>
                <w:t xml:space="preserve"> </w:t>
              </w:r>
              <w:r>
                <w:rPr>
                  <w:color w:val="0000FF"/>
                  <w:u w:val="single" w:color="0000FF"/>
                </w:rPr>
                <w:t>Health</w:t>
              </w:r>
              <w:r>
                <w:rPr>
                  <w:color w:val="0000FF"/>
                  <w:spacing w:val="-6"/>
                  <w:u w:val="single" w:color="0000FF"/>
                </w:rPr>
                <w:t xml:space="preserve"> </w:t>
              </w:r>
              <w:r>
                <w:rPr>
                  <w:color w:val="0000FF"/>
                  <w:u w:val="single" w:color="0000FF"/>
                </w:rPr>
                <w:t>Networks</w:t>
              </w:r>
            </w:hyperlink>
            <w:r>
              <w:rPr>
                <w:color w:val="0000FF"/>
                <w:u w:val="single" w:color="0000FF"/>
              </w:rPr>
              <w:t xml:space="preserve"> </w:t>
            </w:r>
            <w:r>
              <w:t>and</w:t>
            </w:r>
            <w:r>
              <w:rPr>
                <w:spacing w:val="-6"/>
              </w:rPr>
              <w:t xml:space="preserve"> </w:t>
            </w:r>
            <w:hyperlink r:id="rId20">
              <w:r>
                <w:rPr>
                  <w:color w:val="0000FF"/>
                  <w:u w:val="single" w:color="0000FF"/>
                </w:rPr>
                <w:t>PHN</w:t>
              </w:r>
              <w:r>
                <w:rPr>
                  <w:color w:val="0000FF"/>
                  <w:spacing w:val="-4"/>
                  <w:u w:val="single" w:color="0000FF"/>
                </w:rPr>
                <w:t xml:space="preserve"> </w:t>
              </w:r>
              <w:r>
                <w:rPr>
                  <w:color w:val="0000FF"/>
                  <w:u w:val="single" w:color="0000FF"/>
                </w:rPr>
                <w:t>Needs</w:t>
              </w:r>
              <w:r>
                <w:rPr>
                  <w:color w:val="0000FF"/>
                  <w:spacing w:val="-4"/>
                  <w:u w:val="single" w:color="0000FF"/>
                </w:rPr>
                <w:t xml:space="preserve"> </w:t>
              </w:r>
              <w:r>
                <w:rPr>
                  <w:color w:val="0000FF"/>
                  <w:u w:val="single" w:color="0000FF"/>
                </w:rPr>
                <w:t>Assessment</w:t>
              </w:r>
            </w:hyperlink>
            <w:r>
              <w:rPr>
                <w:color w:val="0000FF"/>
              </w:rPr>
              <w:t xml:space="preserve"> </w:t>
            </w:r>
            <w:hyperlink r:id="rId21">
              <w:r>
                <w:rPr>
                  <w:color w:val="0000FF"/>
                  <w:spacing w:val="-2"/>
                  <w:u w:val="single" w:color="0000FF"/>
                </w:rPr>
                <w:t>Guide</w:t>
              </w:r>
            </w:hyperlink>
          </w:p>
        </w:tc>
      </w:tr>
      <w:tr w:rsidR="00E45923" w14:paraId="3C96396D" w14:textId="77777777">
        <w:trPr>
          <w:trHeight w:val="83"/>
        </w:trPr>
        <w:tc>
          <w:tcPr>
            <w:tcW w:w="8902" w:type="dxa"/>
            <w:gridSpan w:val="3"/>
            <w:shd w:val="clear" w:color="auto" w:fill="EDEBE0"/>
          </w:tcPr>
          <w:p w14:paraId="66FE15C6" w14:textId="77777777" w:rsidR="00E45923" w:rsidRDefault="00E45923">
            <w:pPr>
              <w:pStyle w:val="TableParagraph"/>
              <w:rPr>
                <w:rFonts w:ascii="Times New Roman"/>
                <w:sz w:val="2"/>
              </w:rPr>
            </w:pPr>
          </w:p>
        </w:tc>
      </w:tr>
      <w:tr w:rsidR="00E45923" w14:paraId="7A686713" w14:textId="77777777">
        <w:trPr>
          <w:trHeight w:val="3631"/>
        </w:trPr>
        <w:tc>
          <w:tcPr>
            <w:tcW w:w="914" w:type="dxa"/>
            <w:shd w:val="clear" w:color="auto" w:fill="6FAC46"/>
          </w:tcPr>
          <w:p w14:paraId="6A25E509" w14:textId="77777777" w:rsidR="00E45923" w:rsidRDefault="00E45923">
            <w:pPr>
              <w:pStyle w:val="TableParagraph"/>
              <w:rPr>
                <w:sz w:val="76"/>
              </w:rPr>
            </w:pPr>
          </w:p>
          <w:p w14:paraId="4AD06D53" w14:textId="77777777" w:rsidR="00E45923" w:rsidRDefault="00AA40EB">
            <w:pPr>
              <w:pStyle w:val="TableParagraph"/>
              <w:spacing w:before="621"/>
              <w:jc w:val="center"/>
              <w:rPr>
                <w:rFonts w:ascii="Wingdings 2" w:hAnsi="Wingdings 2"/>
                <w:sz w:val="72"/>
              </w:rPr>
            </w:pPr>
            <w:r>
              <w:rPr>
                <w:rFonts w:ascii="Wingdings 2" w:hAnsi="Wingdings 2"/>
                <w:color w:val="FFFFFF"/>
                <w:sz w:val="72"/>
              </w:rPr>
              <w:t></w:t>
            </w:r>
          </w:p>
        </w:tc>
        <w:tc>
          <w:tcPr>
            <w:tcW w:w="6512" w:type="dxa"/>
          </w:tcPr>
          <w:p w14:paraId="38FEE7F0" w14:textId="77777777" w:rsidR="00E45923" w:rsidRDefault="00E45923">
            <w:pPr>
              <w:pStyle w:val="TableParagraph"/>
              <w:spacing w:before="10"/>
              <w:rPr>
                <w:sz w:val="20"/>
              </w:rPr>
            </w:pPr>
          </w:p>
          <w:p w14:paraId="2614B369" w14:textId="77777777" w:rsidR="00E45923" w:rsidRPr="00936C33" w:rsidRDefault="00AA40EB" w:rsidP="00936C33">
            <w:pPr>
              <w:pStyle w:val="Heading3"/>
            </w:pPr>
            <w:r w:rsidRPr="00936C33">
              <w:t xml:space="preserve">P1 – PHN activities address prioritised </w:t>
            </w:r>
            <w:proofErr w:type="gramStart"/>
            <w:r w:rsidRPr="00936C33">
              <w:t>needs</w:t>
            </w:r>
            <w:proofErr w:type="gramEnd"/>
          </w:p>
          <w:p w14:paraId="03339917" w14:textId="77777777" w:rsidR="00E45923" w:rsidRDefault="00E45923">
            <w:pPr>
              <w:pStyle w:val="TableParagraph"/>
              <w:spacing w:before="1"/>
              <w:rPr>
                <w:sz w:val="24"/>
              </w:rPr>
            </w:pPr>
          </w:p>
          <w:p w14:paraId="6D84C7F1" w14:textId="77777777" w:rsidR="00E45923" w:rsidRDefault="00AA40EB">
            <w:pPr>
              <w:pStyle w:val="TableParagraph"/>
              <w:ind w:left="192"/>
            </w:pPr>
            <w:r>
              <w:t>All</w:t>
            </w:r>
            <w:r>
              <w:rPr>
                <w:spacing w:val="-7"/>
              </w:rPr>
              <w:t xml:space="preserve"> </w:t>
            </w:r>
            <w:r>
              <w:t>activities</w:t>
            </w:r>
            <w:r>
              <w:rPr>
                <w:spacing w:val="-7"/>
              </w:rPr>
              <w:t xml:space="preserve"> </w:t>
            </w:r>
            <w:r>
              <w:t>delivered</w:t>
            </w:r>
            <w:r>
              <w:rPr>
                <w:spacing w:val="-7"/>
              </w:rPr>
              <w:t xml:space="preserve"> </w:t>
            </w:r>
            <w:r>
              <w:t>by</w:t>
            </w:r>
            <w:r>
              <w:rPr>
                <w:spacing w:val="-9"/>
              </w:rPr>
              <w:t xml:space="preserve"> </w:t>
            </w:r>
            <w:r>
              <w:t>PHNs</w:t>
            </w:r>
            <w:r>
              <w:rPr>
                <w:spacing w:val="-6"/>
              </w:rPr>
              <w:t xml:space="preserve"> </w:t>
            </w:r>
            <w:r>
              <w:t>address</w:t>
            </w:r>
            <w:r>
              <w:rPr>
                <w:spacing w:val="-6"/>
              </w:rPr>
              <w:t xml:space="preserve"> </w:t>
            </w:r>
            <w:r>
              <w:t>prioritised</w:t>
            </w:r>
            <w:r>
              <w:rPr>
                <w:spacing w:val="-6"/>
              </w:rPr>
              <w:t xml:space="preserve"> </w:t>
            </w:r>
            <w:r>
              <w:rPr>
                <w:spacing w:val="-2"/>
              </w:rPr>
              <w:t>needs.</w:t>
            </w:r>
          </w:p>
          <w:p w14:paraId="19F7586C" w14:textId="77777777" w:rsidR="00E45923" w:rsidRDefault="00E45923">
            <w:pPr>
              <w:pStyle w:val="TableParagraph"/>
              <w:spacing w:before="1"/>
              <w:rPr>
                <w:sz w:val="24"/>
              </w:rPr>
            </w:pPr>
          </w:p>
          <w:p w14:paraId="4107F8FB" w14:textId="77777777" w:rsidR="00E45923" w:rsidRDefault="00AA40EB">
            <w:pPr>
              <w:pStyle w:val="TableParagraph"/>
              <w:spacing w:line="276" w:lineRule="auto"/>
              <w:ind w:left="192" w:right="254"/>
              <w:rPr>
                <w:sz w:val="20"/>
              </w:rPr>
            </w:pPr>
            <w:r>
              <w:rPr>
                <w:sz w:val="20"/>
              </w:rPr>
              <w:t>PHNs provided evidence in their twelve-month reports that their delivered activities addressed prioritised regional and/or national priorities.</w:t>
            </w:r>
            <w:r>
              <w:rPr>
                <w:spacing w:val="-5"/>
                <w:sz w:val="20"/>
              </w:rPr>
              <w:t xml:space="preserve"> </w:t>
            </w:r>
            <w:r>
              <w:rPr>
                <w:sz w:val="20"/>
              </w:rPr>
              <w:t>3,110</w:t>
            </w:r>
            <w:r>
              <w:rPr>
                <w:spacing w:val="-7"/>
                <w:sz w:val="20"/>
              </w:rPr>
              <w:t xml:space="preserve"> </w:t>
            </w:r>
            <w:r>
              <w:rPr>
                <w:sz w:val="20"/>
              </w:rPr>
              <w:t>providers</w:t>
            </w:r>
            <w:r>
              <w:rPr>
                <w:spacing w:val="-6"/>
                <w:sz w:val="20"/>
              </w:rPr>
              <w:t xml:space="preserve"> </w:t>
            </w:r>
            <w:r>
              <w:rPr>
                <w:sz w:val="20"/>
              </w:rPr>
              <w:t>were</w:t>
            </w:r>
            <w:r>
              <w:rPr>
                <w:spacing w:val="-7"/>
                <w:sz w:val="20"/>
              </w:rPr>
              <w:t xml:space="preserve"> </w:t>
            </w:r>
            <w:r>
              <w:rPr>
                <w:sz w:val="20"/>
              </w:rPr>
              <w:t>commissioned</w:t>
            </w:r>
            <w:r>
              <w:rPr>
                <w:spacing w:val="-6"/>
                <w:sz w:val="20"/>
              </w:rPr>
              <w:t xml:space="preserve"> </w:t>
            </w:r>
            <w:r>
              <w:rPr>
                <w:sz w:val="20"/>
              </w:rPr>
              <w:t>to</w:t>
            </w:r>
            <w:r>
              <w:rPr>
                <w:spacing w:val="-7"/>
                <w:sz w:val="20"/>
              </w:rPr>
              <w:t xml:space="preserve"> </w:t>
            </w:r>
            <w:r>
              <w:rPr>
                <w:sz w:val="20"/>
              </w:rPr>
              <w:t>provide</w:t>
            </w:r>
            <w:r>
              <w:rPr>
                <w:spacing w:val="-7"/>
                <w:sz w:val="20"/>
              </w:rPr>
              <w:t xml:space="preserve"> </w:t>
            </w:r>
            <w:r>
              <w:rPr>
                <w:sz w:val="20"/>
              </w:rPr>
              <w:t>services across the PHN Schedules.</w:t>
            </w:r>
          </w:p>
          <w:p w14:paraId="69E7958A" w14:textId="77777777" w:rsidR="00E45923" w:rsidRDefault="00E45923">
            <w:pPr>
              <w:pStyle w:val="TableParagraph"/>
              <w:spacing w:before="11"/>
              <w:rPr>
                <w:sz w:val="20"/>
              </w:rPr>
            </w:pPr>
          </w:p>
          <w:p w14:paraId="7460BF99" w14:textId="77777777" w:rsidR="00E45923" w:rsidRDefault="00AA40EB">
            <w:pPr>
              <w:pStyle w:val="TableParagraph"/>
              <w:spacing w:line="276" w:lineRule="auto"/>
              <w:ind w:left="192" w:right="254"/>
              <w:jc w:val="both"/>
              <w:rPr>
                <w:sz w:val="20"/>
              </w:rPr>
            </w:pPr>
            <w:r>
              <w:rPr>
                <w:sz w:val="20"/>
              </w:rPr>
              <w:t>Among</w:t>
            </w:r>
            <w:r>
              <w:rPr>
                <w:spacing w:val="-7"/>
                <w:sz w:val="20"/>
              </w:rPr>
              <w:t xml:space="preserve"> </w:t>
            </w:r>
            <w:r>
              <w:rPr>
                <w:sz w:val="20"/>
              </w:rPr>
              <w:t>the</w:t>
            </w:r>
            <w:r>
              <w:rPr>
                <w:spacing w:val="-5"/>
                <w:sz w:val="20"/>
              </w:rPr>
              <w:t xml:space="preserve"> </w:t>
            </w:r>
            <w:r>
              <w:rPr>
                <w:sz w:val="20"/>
              </w:rPr>
              <w:t>most</w:t>
            </w:r>
            <w:r>
              <w:rPr>
                <w:spacing w:val="-6"/>
                <w:sz w:val="20"/>
              </w:rPr>
              <w:t xml:space="preserve"> </w:t>
            </w:r>
            <w:r>
              <w:rPr>
                <w:sz w:val="20"/>
              </w:rPr>
              <w:t>common</w:t>
            </w:r>
            <w:r>
              <w:rPr>
                <w:spacing w:val="-6"/>
                <w:sz w:val="20"/>
              </w:rPr>
              <w:t xml:space="preserve"> </w:t>
            </w:r>
            <w:r>
              <w:rPr>
                <w:sz w:val="20"/>
              </w:rPr>
              <w:t>needs</w:t>
            </w:r>
            <w:r>
              <w:rPr>
                <w:spacing w:val="-5"/>
                <w:sz w:val="20"/>
              </w:rPr>
              <w:t xml:space="preserve"> </w:t>
            </w:r>
            <w:r>
              <w:rPr>
                <w:sz w:val="20"/>
              </w:rPr>
              <w:t>identified</w:t>
            </w:r>
            <w:r>
              <w:rPr>
                <w:spacing w:val="-4"/>
                <w:sz w:val="20"/>
              </w:rPr>
              <w:t xml:space="preserve"> </w:t>
            </w:r>
            <w:r>
              <w:rPr>
                <w:sz w:val="20"/>
              </w:rPr>
              <w:t>across</w:t>
            </w:r>
            <w:r>
              <w:rPr>
                <w:spacing w:val="-5"/>
                <w:sz w:val="20"/>
              </w:rPr>
              <w:t xml:space="preserve"> </w:t>
            </w:r>
            <w:r>
              <w:rPr>
                <w:sz w:val="20"/>
              </w:rPr>
              <w:t>the</w:t>
            </w:r>
            <w:r>
              <w:rPr>
                <w:spacing w:val="-4"/>
                <w:sz w:val="20"/>
              </w:rPr>
              <w:t xml:space="preserve"> </w:t>
            </w:r>
            <w:r>
              <w:rPr>
                <w:sz w:val="20"/>
              </w:rPr>
              <w:t>PHN</w:t>
            </w:r>
            <w:r>
              <w:rPr>
                <w:spacing w:val="-4"/>
                <w:sz w:val="20"/>
              </w:rPr>
              <w:t xml:space="preserve"> </w:t>
            </w:r>
            <w:r>
              <w:rPr>
                <w:sz w:val="20"/>
              </w:rPr>
              <w:t>Program, were management of</w:t>
            </w:r>
            <w:r>
              <w:rPr>
                <w:spacing w:val="-1"/>
                <w:sz w:val="20"/>
              </w:rPr>
              <w:t xml:space="preserve"> </w:t>
            </w:r>
            <w:r>
              <w:rPr>
                <w:sz w:val="20"/>
              </w:rPr>
              <w:t>chronic conditions, mental health support, and drug and alcohol treatment.</w:t>
            </w:r>
          </w:p>
        </w:tc>
        <w:tc>
          <w:tcPr>
            <w:tcW w:w="1476" w:type="dxa"/>
          </w:tcPr>
          <w:p w14:paraId="3EA34313" w14:textId="77777777" w:rsidR="00E45923" w:rsidRDefault="00E45923">
            <w:pPr>
              <w:pStyle w:val="TableParagraph"/>
              <w:rPr>
                <w:sz w:val="40"/>
              </w:rPr>
            </w:pPr>
          </w:p>
          <w:p w14:paraId="1850F85C" w14:textId="77777777" w:rsidR="00E45923" w:rsidRDefault="00E45923">
            <w:pPr>
              <w:pStyle w:val="TableParagraph"/>
              <w:rPr>
                <w:sz w:val="40"/>
              </w:rPr>
            </w:pPr>
          </w:p>
          <w:p w14:paraId="7554ADB2" w14:textId="77777777" w:rsidR="00E45923" w:rsidRDefault="00E45923">
            <w:pPr>
              <w:pStyle w:val="TableParagraph"/>
              <w:spacing w:before="7"/>
              <w:rPr>
                <w:sz w:val="49"/>
              </w:rPr>
            </w:pPr>
          </w:p>
          <w:p w14:paraId="4C98826B" w14:textId="77777777" w:rsidR="00E45923" w:rsidRDefault="00AA40EB">
            <w:pPr>
              <w:pStyle w:val="TableParagraph"/>
              <w:ind w:left="254"/>
              <w:rPr>
                <w:b/>
                <w:sz w:val="36"/>
              </w:rPr>
            </w:pPr>
            <w:r>
              <w:rPr>
                <w:b/>
                <w:color w:val="4471C4"/>
                <w:spacing w:val="-4"/>
                <w:sz w:val="36"/>
              </w:rPr>
              <w:t>100%</w:t>
            </w:r>
          </w:p>
          <w:p w14:paraId="11D02D59" w14:textId="77777777" w:rsidR="00E45923" w:rsidRDefault="00AA40EB">
            <w:pPr>
              <w:pStyle w:val="TableParagraph"/>
              <w:spacing w:before="3"/>
              <w:ind w:left="343"/>
              <w:rPr>
                <w:sz w:val="20"/>
              </w:rPr>
            </w:pPr>
            <w:r>
              <w:rPr>
                <w:color w:val="4471C4"/>
                <w:sz w:val="20"/>
              </w:rPr>
              <w:t>of</w:t>
            </w:r>
            <w:r>
              <w:rPr>
                <w:color w:val="4471C4"/>
                <w:spacing w:val="-5"/>
                <w:sz w:val="20"/>
              </w:rPr>
              <w:t xml:space="preserve"> </w:t>
            </w:r>
            <w:r>
              <w:rPr>
                <w:color w:val="4471C4"/>
                <w:spacing w:val="-4"/>
                <w:sz w:val="20"/>
              </w:rPr>
              <w:t>PHNs</w:t>
            </w:r>
          </w:p>
        </w:tc>
      </w:tr>
      <w:tr w:rsidR="00E45923" w14:paraId="20C4A09F" w14:textId="77777777">
        <w:trPr>
          <w:trHeight w:val="84"/>
        </w:trPr>
        <w:tc>
          <w:tcPr>
            <w:tcW w:w="914" w:type="dxa"/>
            <w:shd w:val="clear" w:color="auto" w:fill="6FAC46"/>
          </w:tcPr>
          <w:p w14:paraId="12474981" w14:textId="77777777" w:rsidR="00E45923" w:rsidRDefault="00E45923">
            <w:pPr>
              <w:pStyle w:val="TableParagraph"/>
              <w:rPr>
                <w:rFonts w:ascii="Times New Roman"/>
                <w:sz w:val="2"/>
              </w:rPr>
            </w:pPr>
          </w:p>
        </w:tc>
        <w:tc>
          <w:tcPr>
            <w:tcW w:w="6512" w:type="dxa"/>
          </w:tcPr>
          <w:p w14:paraId="53DB883E" w14:textId="77777777" w:rsidR="00E45923" w:rsidRDefault="00E45923">
            <w:pPr>
              <w:pStyle w:val="TableParagraph"/>
              <w:rPr>
                <w:rFonts w:ascii="Times New Roman"/>
                <w:sz w:val="2"/>
              </w:rPr>
            </w:pPr>
          </w:p>
        </w:tc>
        <w:tc>
          <w:tcPr>
            <w:tcW w:w="1476" w:type="dxa"/>
          </w:tcPr>
          <w:p w14:paraId="28069D13" w14:textId="77777777" w:rsidR="00E45923" w:rsidRDefault="00E45923">
            <w:pPr>
              <w:pStyle w:val="TableParagraph"/>
              <w:rPr>
                <w:rFonts w:ascii="Times New Roman"/>
                <w:sz w:val="2"/>
              </w:rPr>
            </w:pPr>
          </w:p>
        </w:tc>
      </w:tr>
      <w:tr w:rsidR="00E45923" w14:paraId="708AD3DB" w14:textId="77777777">
        <w:trPr>
          <w:trHeight w:val="4229"/>
        </w:trPr>
        <w:tc>
          <w:tcPr>
            <w:tcW w:w="914" w:type="dxa"/>
            <w:shd w:val="clear" w:color="auto" w:fill="6FAC46"/>
          </w:tcPr>
          <w:p w14:paraId="3252A883" w14:textId="77777777" w:rsidR="00E45923" w:rsidRDefault="00E45923">
            <w:pPr>
              <w:pStyle w:val="TableParagraph"/>
              <w:rPr>
                <w:sz w:val="76"/>
              </w:rPr>
            </w:pPr>
          </w:p>
          <w:p w14:paraId="28177EA3" w14:textId="77777777" w:rsidR="00E45923" w:rsidRDefault="00AA40EB">
            <w:pPr>
              <w:pStyle w:val="TableParagraph"/>
              <w:spacing w:before="448"/>
              <w:jc w:val="center"/>
              <w:rPr>
                <w:rFonts w:ascii="Wingdings 2" w:hAnsi="Wingdings 2"/>
                <w:sz w:val="72"/>
              </w:rPr>
            </w:pPr>
            <w:r>
              <w:rPr>
                <w:rFonts w:ascii="Wingdings 2" w:hAnsi="Wingdings 2"/>
                <w:color w:val="FFFFFF"/>
                <w:sz w:val="72"/>
              </w:rPr>
              <w:t></w:t>
            </w:r>
          </w:p>
        </w:tc>
        <w:tc>
          <w:tcPr>
            <w:tcW w:w="6512" w:type="dxa"/>
          </w:tcPr>
          <w:p w14:paraId="2861ECE9" w14:textId="77777777" w:rsidR="00E45923" w:rsidRDefault="00E45923">
            <w:pPr>
              <w:pStyle w:val="TableParagraph"/>
              <w:spacing w:before="9"/>
              <w:rPr>
                <w:sz w:val="20"/>
              </w:rPr>
            </w:pPr>
          </w:p>
          <w:p w14:paraId="4FCA7B3D" w14:textId="77777777" w:rsidR="00E45923" w:rsidRDefault="00AA40EB" w:rsidP="00936C33">
            <w:pPr>
              <w:pStyle w:val="Heading3"/>
            </w:pPr>
            <w:r>
              <w:t>P2</w:t>
            </w:r>
            <w:r>
              <w:rPr>
                <w:spacing w:val="-5"/>
              </w:rPr>
              <w:t xml:space="preserve"> </w:t>
            </w:r>
            <w:r>
              <w:t>–</w:t>
            </w:r>
            <w:r>
              <w:rPr>
                <w:spacing w:val="-4"/>
              </w:rPr>
              <w:t xml:space="preserve"> </w:t>
            </w:r>
            <w:r>
              <w:t>Health</w:t>
            </w:r>
            <w:r>
              <w:rPr>
                <w:spacing w:val="-5"/>
              </w:rPr>
              <w:t xml:space="preserve"> </w:t>
            </w:r>
            <w:r>
              <w:t>system</w:t>
            </w:r>
            <w:r>
              <w:rPr>
                <w:spacing w:val="-6"/>
              </w:rPr>
              <w:t xml:space="preserve"> </w:t>
            </w:r>
            <w:r>
              <w:t>improvement</w:t>
            </w:r>
            <w:r>
              <w:rPr>
                <w:spacing w:val="-5"/>
              </w:rPr>
              <w:t xml:space="preserve"> </w:t>
            </w:r>
            <w:r>
              <w:t>and</w:t>
            </w:r>
            <w:r>
              <w:rPr>
                <w:spacing w:val="-6"/>
              </w:rPr>
              <w:t xml:space="preserve"> </w:t>
            </w:r>
            <w:r>
              <w:rPr>
                <w:spacing w:val="-2"/>
              </w:rPr>
              <w:t>innovation</w:t>
            </w:r>
          </w:p>
          <w:p w14:paraId="25E6AFC6" w14:textId="77777777" w:rsidR="00E45923" w:rsidRDefault="00E45923">
            <w:pPr>
              <w:pStyle w:val="TableParagraph"/>
              <w:spacing w:before="3"/>
              <w:rPr>
                <w:sz w:val="24"/>
              </w:rPr>
            </w:pPr>
          </w:p>
          <w:p w14:paraId="1DF205E4" w14:textId="77777777" w:rsidR="00E45923" w:rsidRDefault="00AA40EB">
            <w:pPr>
              <w:pStyle w:val="TableParagraph"/>
              <w:spacing w:line="276" w:lineRule="auto"/>
              <w:ind w:left="192" w:right="254"/>
            </w:pPr>
            <w:r>
              <w:t>All</w:t>
            </w:r>
            <w:r>
              <w:rPr>
                <w:spacing w:val="-5"/>
              </w:rPr>
              <w:t xml:space="preserve"> </w:t>
            </w:r>
            <w:r>
              <w:t>PHNs</w:t>
            </w:r>
            <w:r>
              <w:rPr>
                <w:spacing w:val="-4"/>
              </w:rPr>
              <w:t xml:space="preserve"> </w:t>
            </w:r>
            <w:r>
              <w:t>are</w:t>
            </w:r>
            <w:r>
              <w:rPr>
                <w:spacing w:val="-4"/>
              </w:rPr>
              <w:t xml:space="preserve"> </w:t>
            </w:r>
            <w:r>
              <w:t>making</w:t>
            </w:r>
            <w:r>
              <w:rPr>
                <w:spacing w:val="-5"/>
              </w:rPr>
              <w:t xml:space="preserve"> </w:t>
            </w:r>
            <w:r>
              <w:t>improvements</w:t>
            </w:r>
            <w:r>
              <w:rPr>
                <w:spacing w:val="-7"/>
              </w:rPr>
              <w:t xml:space="preserve"> </w:t>
            </w:r>
            <w:r>
              <w:t>in</w:t>
            </w:r>
            <w:r>
              <w:rPr>
                <w:spacing w:val="-5"/>
              </w:rPr>
              <w:t xml:space="preserve"> </w:t>
            </w:r>
            <w:r>
              <w:t>their</w:t>
            </w:r>
            <w:r>
              <w:rPr>
                <w:spacing w:val="-6"/>
              </w:rPr>
              <w:t xml:space="preserve"> </w:t>
            </w:r>
            <w:r>
              <w:t>local</w:t>
            </w:r>
            <w:r>
              <w:rPr>
                <w:spacing w:val="-5"/>
              </w:rPr>
              <w:t xml:space="preserve"> </w:t>
            </w:r>
            <w:r>
              <w:t>region through health system improvements, innovation or commissioning best practice.</w:t>
            </w:r>
          </w:p>
          <w:p w14:paraId="68D8AFD4" w14:textId="77777777" w:rsidR="00E45923" w:rsidRDefault="00E45923">
            <w:pPr>
              <w:pStyle w:val="TableParagraph"/>
              <w:spacing w:before="8"/>
              <w:rPr>
                <w:sz w:val="20"/>
              </w:rPr>
            </w:pPr>
          </w:p>
          <w:p w14:paraId="5BDE341A" w14:textId="77777777" w:rsidR="00E45923" w:rsidRDefault="00AA40EB">
            <w:pPr>
              <w:pStyle w:val="TableParagraph"/>
              <w:spacing w:line="278" w:lineRule="auto"/>
              <w:ind w:left="192" w:right="254"/>
              <w:rPr>
                <w:sz w:val="20"/>
              </w:rPr>
            </w:pPr>
            <w:r>
              <w:rPr>
                <w:sz w:val="20"/>
              </w:rPr>
              <w:t>PHNs</w:t>
            </w:r>
            <w:r>
              <w:rPr>
                <w:spacing w:val="-4"/>
                <w:sz w:val="20"/>
              </w:rPr>
              <w:t xml:space="preserve"> </w:t>
            </w:r>
            <w:r>
              <w:rPr>
                <w:sz w:val="20"/>
              </w:rPr>
              <w:t>are</w:t>
            </w:r>
            <w:r>
              <w:rPr>
                <w:spacing w:val="-6"/>
                <w:sz w:val="20"/>
              </w:rPr>
              <w:t xml:space="preserve"> </w:t>
            </w:r>
            <w:r>
              <w:rPr>
                <w:sz w:val="20"/>
              </w:rPr>
              <w:t>supporting</w:t>
            </w:r>
            <w:r>
              <w:rPr>
                <w:spacing w:val="-6"/>
                <w:sz w:val="20"/>
              </w:rPr>
              <w:t xml:space="preserve"> </w:t>
            </w:r>
            <w:r>
              <w:rPr>
                <w:sz w:val="20"/>
              </w:rPr>
              <w:t>a</w:t>
            </w:r>
            <w:r>
              <w:rPr>
                <w:spacing w:val="-7"/>
                <w:sz w:val="20"/>
              </w:rPr>
              <w:t xml:space="preserve"> </w:t>
            </w:r>
            <w:r>
              <w:rPr>
                <w:sz w:val="20"/>
              </w:rPr>
              <w:t>range</w:t>
            </w:r>
            <w:r>
              <w:rPr>
                <w:spacing w:val="-7"/>
                <w:sz w:val="20"/>
              </w:rPr>
              <w:t xml:space="preserve"> </w:t>
            </w:r>
            <w:r>
              <w:rPr>
                <w:sz w:val="20"/>
              </w:rPr>
              <w:t>of</w:t>
            </w:r>
            <w:r>
              <w:rPr>
                <w:spacing w:val="-4"/>
                <w:sz w:val="20"/>
              </w:rPr>
              <w:t xml:space="preserve"> </w:t>
            </w:r>
            <w:r>
              <w:rPr>
                <w:sz w:val="20"/>
              </w:rPr>
              <w:t>improvements</w:t>
            </w:r>
            <w:r>
              <w:rPr>
                <w:spacing w:val="-5"/>
                <w:sz w:val="20"/>
              </w:rPr>
              <w:t xml:space="preserve"> </w:t>
            </w:r>
            <w:r>
              <w:rPr>
                <w:sz w:val="20"/>
              </w:rPr>
              <w:t>and</w:t>
            </w:r>
            <w:r>
              <w:rPr>
                <w:spacing w:val="-5"/>
                <w:sz w:val="20"/>
              </w:rPr>
              <w:t xml:space="preserve"> </w:t>
            </w:r>
            <w:r>
              <w:rPr>
                <w:sz w:val="20"/>
              </w:rPr>
              <w:t>innovations</w:t>
            </w:r>
            <w:r>
              <w:rPr>
                <w:spacing w:val="-5"/>
                <w:sz w:val="20"/>
              </w:rPr>
              <w:t xml:space="preserve"> </w:t>
            </w:r>
            <w:r>
              <w:rPr>
                <w:sz w:val="20"/>
              </w:rPr>
              <w:t>in their regions including:</w:t>
            </w:r>
          </w:p>
          <w:p w14:paraId="7681AC59" w14:textId="77777777" w:rsidR="00E45923" w:rsidRDefault="00E45923">
            <w:pPr>
              <w:pStyle w:val="TableParagraph"/>
              <w:spacing w:before="9"/>
              <w:rPr>
                <w:sz w:val="20"/>
              </w:rPr>
            </w:pPr>
          </w:p>
          <w:p w14:paraId="67BDC98A" w14:textId="77777777" w:rsidR="00E45923" w:rsidRDefault="00AA40EB">
            <w:pPr>
              <w:pStyle w:val="TableParagraph"/>
              <w:numPr>
                <w:ilvl w:val="0"/>
                <w:numId w:val="13"/>
              </w:numPr>
              <w:tabs>
                <w:tab w:val="left" w:pos="549"/>
                <w:tab w:val="left" w:pos="550"/>
              </w:tabs>
              <w:spacing w:line="273" w:lineRule="auto"/>
              <w:ind w:right="251"/>
              <w:rPr>
                <w:sz w:val="20"/>
              </w:rPr>
            </w:pPr>
            <w:r>
              <w:rPr>
                <w:sz w:val="20"/>
              </w:rPr>
              <w:t>improving</w:t>
            </w:r>
            <w:r>
              <w:rPr>
                <w:spacing w:val="-9"/>
                <w:sz w:val="20"/>
              </w:rPr>
              <w:t xml:space="preserve"> </w:t>
            </w:r>
            <w:r>
              <w:rPr>
                <w:sz w:val="20"/>
              </w:rPr>
              <w:t>relationships</w:t>
            </w:r>
            <w:r>
              <w:rPr>
                <w:spacing w:val="-7"/>
                <w:sz w:val="20"/>
              </w:rPr>
              <w:t xml:space="preserve"> </w:t>
            </w:r>
            <w:r>
              <w:rPr>
                <w:sz w:val="20"/>
              </w:rPr>
              <w:t>and</w:t>
            </w:r>
            <w:r>
              <w:rPr>
                <w:spacing w:val="-7"/>
                <w:sz w:val="20"/>
              </w:rPr>
              <w:t xml:space="preserve"> </w:t>
            </w:r>
            <w:r>
              <w:rPr>
                <w:sz w:val="20"/>
              </w:rPr>
              <w:t>partnerships</w:t>
            </w:r>
            <w:r>
              <w:rPr>
                <w:spacing w:val="-7"/>
                <w:sz w:val="20"/>
              </w:rPr>
              <w:t xml:space="preserve"> </w:t>
            </w:r>
            <w:r>
              <w:rPr>
                <w:sz w:val="20"/>
              </w:rPr>
              <w:t>between</w:t>
            </w:r>
            <w:r>
              <w:rPr>
                <w:spacing w:val="-7"/>
                <w:sz w:val="20"/>
              </w:rPr>
              <w:t xml:space="preserve"> </w:t>
            </w:r>
            <w:r>
              <w:rPr>
                <w:sz w:val="20"/>
              </w:rPr>
              <w:t>local</w:t>
            </w:r>
            <w:r>
              <w:rPr>
                <w:spacing w:val="-7"/>
                <w:sz w:val="20"/>
              </w:rPr>
              <w:t xml:space="preserve"> </w:t>
            </w:r>
            <w:r>
              <w:rPr>
                <w:sz w:val="20"/>
              </w:rPr>
              <w:t>hospitals and primary care through GP Liaison Units, commissioning</w:t>
            </w:r>
            <w:r>
              <w:rPr>
                <w:spacing w:val="40"/>
                <w:sz w:val="20"/>
              </w:rPr>
              <w:t xml:space="preserve"> </w:t>
            </w:r>
            <w:r>
              <w:rPr>
                <w:sz w:val="20"/>
              </w:rPr>
              <w:t>Local Hospital Networks to deliver early intervention services, and developing new patient care pathways to improve the process for patients leaving hospitals;</w:t>
            </w:r>
          </w:p>
        </w:tc>
        <w:tc>
          <w:tcPr>
            <w:tcW w:w="1476" w:type="dxa"/>
          </w:tcPr>
          <w:p w14:paraId="76E9B308" w14:textId="77777777" w:rsidR="00E45923" w:rsidRDefault="00E45923">
            <w:pPr>
              <w:pStyle w:val="TableParagraph"/>
              <w:rPr>
                <w:sz w:val="40"/>
              </w:rPr>
            </w:pPr>
          </w:p>
          <w:p w14:paraId="7E863C6E" w14:textId="77777777" w:rsidR="00E45923" w:rsidRDefault="00E45923">
            <w:pPr>
              <w:pStyle w:val="TableParagraph"/>
              <w:rPr>
                <w:sz w:val="40"/>
              </w:rPr>
            </w:pPr>
          </w:p>
          <w:p w14:paraId="7EC931FB" w14:textId="77777777" w:rsidR="00E45923" w:rsidRDefault="00E45923">
            <w:pPr>
              <w:pStyle w:val="TableParagraph"/>
              <w:rPr>
                <w:sz w:val="40"/>
              </w:rPr>
            </w:pPr>
          </w:p>
          <w:p w14:paraId="078F6B4A" w14:textId="77777777" w:rsidR="00E45923" w:rsidRDefault="00E45923">
            <w:pPr>
              <w:pStyle w:val="TableParagraph"/>
              <w:spacing w:before="8"/>
              <w:rPr>
                <w:sz w:val="35"/>
              </w:rPr>
            </w:pPr>
          </w:p>
          <w:p w14:paraId="2413A829" w14:textId="77777777" w:rsidR="00E45923" w:rsidRDefault="00AA40EB">
            <w:pPr>
              <w:pStyle w:val="TableParagraph"/>
              <w:ind w:left="254"/>
              <w:rPr>
                <w:b/>
                <w:sz w:val="36"/>
              </w:rPr>
            </w:pPr>
            <w:r>
              <w:rPr>
                <w:b/>
                <w:color w:val="4471C4"/>
                <w:spacing w:val="-4"/>
                <w:sz w:val="36"/>
              </w:rPr>
              <w:t>100%</w:t>
            </w:r>
          </w:p>
          <w:p w14:paraId="2127022A" w14:textId="77777777" w:rsidR="00E45923" w:rsidRDefault="00AA40EB">
            <w:pPr>
              <w:pStyle w:val="TableParagraph"/>
              <w:spacing w:before="3"/>
              <w:ind w:left="343"/>
              <w:rPr>
                <w:sz w:val="20"/>
              </w:rPr>
            </w:pPr>
            <w:r>
              <w:rPr>
                <w:color w:val="4471C4"/>
                <w:sz w:val="20"/>
              </w:rPr>
              <w:t>of</w:t>
            </w:r>
            <w:r>
              <w:rPr>
                <w:color w:val="4471C4"/>
                <w:spacing w:val="-5"/>
                <w:sz w:val="20"/>
              </w:rPr>
              <w:t xml:space="preserve"> </w:t>
            </w:r>
            <w:r>
              <w:rPr>
                <w:color w:val="4471C4"/>
                <w:spacing w:val="-4"/>
                <w:sz w:val="20"/>
              </w:rPr>
              <w:t>PHNs</w:t>
            </w:r>
          </w:p>
        </w:tc>
      </w:tr>
    </w:tbl>
    <w:p w14:paraId="18EE6728" w14:textId="77777777" w:rsidR="00E45923" w:rsidRDefault="00E45923">
      <w:pPr>
        <w:rPr>
          <w:sz w:val="20"/>
        </w:rPr>
        <w:sectPr w:rsidR="00E45923">
          <w:pgSz w:w="11910" w:h="16840"/>
          <w:pgMar w:top="10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14"/>
        <w:gridCol w:w="6285"/>
        <w:gridCol w:w="1703"/>
      </w:tblGrid>
      <w:tr w:rsidR="00E45923" w14:paraId="132BAFAC" w14:textId="77777777">
        <w:trPr>
          <w:trHeight w:val="4188"/>
        </w:trPr>
        <w:tc>
          <w:tcPr>
            <w:tcW w:w="914" w:type="dxa"/>
            <w:shd w:val="clear" w:color="auto" w:fill="6FAC46"/>
          </w:tcPr>
          <w:p w14:paraId="0CF820E8" w14:textId="77777777" w:rsidR="00E45923" w:rsidRDefault="00E45923">
            <w:pPr>
              <w:pStyle w:val="TableParagraph"/>
              <w:rPr>
                <w:rFonts w:ascii="Times New Roman"/>
                <w:sz w:val="20"/>
              </w:rPr>
            </w:pPr>
          </w:p>
        </w:tc>
        <w:tc>
          <w:tcPr>
            <w:tcW w:w="6285" w:type="dxa"/>
          </w:tcPr>
          <w:p w14:paraId="261320AD" w14:textId="77777777" w:rsidR="00E45923" w:rsidRDefault="00AA40EB">
            <w:pPr>
              <w:pStyle w:val="TableParagraph"/>
              <w:numPr>
                <w:ilvl w:val="0"/>
                <w:numId w:val="12"/>
              </w:numPr>
              <w:tabs>
                <w:tab w:val="left" w:pos="549"/>
                <w:tab w:val="left" w:pos="550"/>
              </w:tabs>
              <w:spacing w:line="273" w:lineRule="auto"/>
              <w:ind w:right="71"/>
              <w:rPr>
                <w:sz w:val="20"/>
              </w:rPr>
            </w:pPr>
            <w:r>
              <w:rPr>
                <w:sz w:val="20"/>
              </w:rPr>
              <w:t>development of new Health Pathways in their region, bringing together</w:t>
            </w:r>
            <w:r>
              <w:rPr>
                <w:spacing w:val="-6"/>
                <w:sz w:val="20"/>
              </w:rPr>
              <w:t xml:space="preserve"> </w:t>
            </w:r>
            <w:r>
              <w:rPr>
                <w:sz w:val="20"/>
              </w:rPr>
              <w:t>health</w:t>
            </w:r>
            <w:r>
              <w:rPr>
                <w:spacing w:val="-5"/>
                <w:sz w:val="20"/>
              </w:rPr>
              <w:t xml:space="preserve"> </w:t>
            </w:r>
            <w:r>
              <w:rPr>
                <w:sz w:val="20"/>
              </w:rPr>
              <w:t>providers</w:t>
            </w:r>
            <w:r>
              <w:rPr>
                <w:spacing w:val="-5"/>
                <w:sz w:val="20"/>
              </w:rPr>
              <w:t xml:space="preserve"> </w:t>
            </w:r>
            <w:r>
              <w:rPr>
                <w:sz w:val="20"/>
              </w:rPr>
              <w:t>across</w:t>
            </w:r>
            <w:r>
              <w:rPr>
                <w:spacing w:val="-6"/>
                <w:sz w:val="20"/>
              </w:rPr>
              <w:t xml:space="preserve"> </w:t>
            </w:r>
            <w:r>
              <w:rPr>
                <w:sz w:val="20"/>
              </w:rPr>
              <w:t>the</w:t>
            </w:r>
            <w:r>
              <w:rPr>
                <w:spacing w:val="-7"/>
                <w:sz w:val="20"/>
              </w:rPr>
              <w:t xml:space="preserve"> </w:t>
            </w:r>
            <w:r>
              <w:rPr>
                <w:sz w:val="20"/>
              </w:rPr>
              <w:t>region</w:t>
            </w:r>
            <w:r>
              <w:rPr>
                <w:spacing w:val="-7"/>
                <w:sz w:val="20"/>
              </w:rPr>
              <w:t xml:space="preserve"> </w:t>
            </w:r>
            <w:r>
              <w:rPr>
                <w:sz w:val="20"/>
              </w:rPr>
              <w:t>to</w:t>
            </w:r>
            <w:r>
              <w:rPr>
                <w:spacing w:val="-7"/>
                <w:sz w:val="20"/>
              </w:rPr>
              <w:t xml:space="preserve"> </w:t>
            </w:r>
            <w:r>
              <w:rPr>
                <w:sz w:val="20"/>
              </w:rPr>
              <w:t>identify</w:t>
            </w:r>
            <w:r>
              <w:rPr>
                <w:spacing w:val="-4"/>
                <w:sz w:val="20"/>
              </w:rPr>
              <w:t xml:space="preserve"> </w:t>
            </w:r>
            <w:r>
              <w:rPr>
                <w:sz w:val="20"/>
              </w:rPr>
              <w:t>and</w:t>
            </w:r>
            <w:r>
              <w:rPr>
                <w:spacing w:val="-5"/>
                <w:sz w:val="20"/>
              </w:rPr>
              <w:t xml:space="preserve"> </w:t>
            </w:r>
            <w:r>
              <w:rPr>
                <w:sz w:val="20"/>
              </w:rPr>
              <w:t xml:space="preserve">agree on best practice for managing different health </w:t>
            </w:r>
            <w:proofErr w:type="gramStart"/>
            <w:r>
              <w:rPr>
                <w:sz w:val="20"/>
              </w:rPr>
              <w:t>needs;</w:t>
            </w:r>
            <w:proofErr w:type="gramEnd"/>
          </w:p>
          <w:p w14:paraId="46D94FC2" w14:textId="77777777" w:rsidR="00E45923" w:rsidRDefault="00E45923">
            <w:pPr>
              <w:pStyle w:val="TableParagraph"/>
              <w:spacing w:before="2"/>
              <w:rPr>
                <w:sz w:val="21"/>
              </w:rPr>
            </w:pPr>
          </w:p>
          <w:p w14:paraId="19D5A730" w14:textId="77777777" w:rsidR="00E45923" w:rsidRDefault="00AA40EB">
            <w:pPr>
              <w:pStyle w:val="TableParagraph"/>
              <w:numPr>
                <w:ilvl w:val="0"/>
                <w:numId w:val="12"/>
              </w:numPr>
              <w:tabs>
                <w:tab w:val="left" w:pos="549"/>
                <w:tab w:val="left" w:pos="550"/>
              </w:tabs>
              <w:spacing w:line="273" w:lineRule="auto"/>
              <w:ind w:right="147"/>
              <w:rPr>
                <w:sz w:val="20"/>
              </w:rPr>
            </w:pPr>
            <w:r>
              <w:rPr>
                <w:sz w:val="20"/>
              </w:rPr>
              <w:t>leading development and delivery of new models of care, such as Health Care Homes, palliative care, coordinated care for chronic</w:t>
            </w:r>
            <w:r>
              <w:rPr>
                <w:spacing w:val="-7"/>
                <w:sz w:val="20"/>
              </w:rPr>
              <w:t xml:space="preserve"> </w:t>
            </w:r>
            <w:r>
              <w:rPr>
                <w:sz w:val="20"/>
              </w:rPr>
              <w:t>conditions</w:t>
            </w:r>
            <w:r>
              <w:rPr>
                <w:spacing w:val="-5"/>
                <w:sz w:val="20"/>
              </w:rPr>
              <w:t xml:space="preserve"> </w:t>
            </w:r>
            <w:r>
              <w:rPr>
                <w:sz w:val="20"/>
              </w:rPr>
              <w:t>and</w:t>
            </w:r>
            <w:r>
              <w:rPr>
                <w:spacing w:val="-6"/>
                <w:sz w:val="20"/>
              </w:rPr>
              <w:t xml:space="preserve"> </w:t>
            </w:r>
            <w:r>
              <w:rPr>
                <w:sz w:val="20"/>
              </w:rPr>
              <w:t>integrated</w:t>
            </w:r>
            <w:r>
              <w:rPr>
                <w:spacing w:val="-7"/>
                <w:sz w:val="20"/>
              </w:rPr>
              <w:t xml:space="preserve"> </w:t>
            </w:r>
            <w:r>
              <w:rPr>
                <w:sz w:val="20"/>
              </w:rPr>
              <w:t>holistic</w:t>
            </w:r>
            <w:r>
              <w:rPr>
                <w:spacing w:val="-7"/>
                <w:sz w:val="20"/>
              </w:rPr>
              <w:t xml:space="preserve"> </w:t>
            </w:r>
            <w:r>
              <w:rPr>
                <w:sz w:val="20"/>
              </w:rPr>
              <w:t>health</w:t>
            </w:r>
            <w:r>
              <w:rPr>
                <w:spacing w:val="-6"/>
                <w:sz w:val="20"/>
              </w:rPr>
              <w:t xml:space="preserve"> </w:t>
            </w:r>
            <w:r>
              <w:rPr>
                <w:sz w:val="20"/>
              </w:rPr>
              <w:t>approaches</w:t>
            </w:r>
            <w:r>
              <w:rPr>
                <w:spacing w:val="-7"/>
                <w:sz w:val="20"/>
              </w:rPr>
              <w:t xml:space="preserve"> </w:t>
            </w:r>
            <w:r>
              <w:rPr>
                <w:sz w:val="20"/>
              </w:rPr>
              <w:t xml:space="preserve">for Aboriginal and Torres Strait Islander </w:t>
            </w:r>
            <w:proofErr w:type="gramStart"/>
            <w:r>
              <w:rPr>
                <w:sz w:val="20"/>
              </w:rPr>
              <w:t>people;</w:t>
            </w:r>
            <w:proofErr w:type="gramEnd"/>
          </w:p>
          <w:p w14:paraId="347B8A85" w14:textId="77777777" w:rsidR="00E45923" w:rsidRDefault="00E45923">
            <w:pPr>
              <w:pStyle w:val="TableParagraph"/>
              <w:spacing w:before="5"/>
              <w:rPr>
                <w:sz w:val="21"/>
              </w:rPr>
            </w:pPr>
          </w:p>
          <w:p w14:paraId="027DDEFF" w14:textId="77777777" w:rsidR="00E45923" w:rsidRDefault="00AA40EB">
            <w:pPr>
              <w:pStyle w:val="TableParagraph"/>
              <w:numPr>
                <w:ilvl w:val="0"/>
                <w:numId w:val="12"/>
              </w:numPr>
              <w:tabs>
                <w:tab w:val="left" w:pos="549"/>
                <w:tab w:val="left" w:pos="550"/>
              </w:tabs>
              <w:spacing w:line="273" w:lineRule="auto"/>
              <w:ind w:right="371"/>
              <w:rPr>
                <w:sz w:val="20"/>
              </w:rPr>
            </w:pPr>
            <w:r>
              <w:rPr>
                <w:sz w:val="20"/>
              </w:rPr>
              <w:t>leading</w:t>
            </w:r>
            <w:r>
              <w:rPr>
                <w:spacing w:val="-8"/>
                <w:sz w:val="20"/>
              </w:rPr>
              <w:t xml:space="preserve"> </w:t>
            </w:r>
            <w:r>
              <w:rPr>
                <w:sz w:val="20"/>
              </w:rPr>
              <w:t>emergency</w:t>
            </w:r>
            <w:r>
              <w:rPr>
                <w:spacing w:val="-7"/>
                <w:sz w:val="20"/>
              </w:rPr>
              <w:t xml:space="preserve"> </w:t>
            </w:r>
            <w:r>
              <w:rPr>
                <w:sz w:val="20"/>
              </w:rPr>
              <w:t>response</w:t>
            </w:r>
            <w:r>
              <w:rPr>
                <w:spacing w:val="-8"/>
                <w:sz w:val="20"/>
              </w:rPr>
              <w:t xml:space="preserve"> </w:t>
            </w:r>
            <w:r>
              <w:rPr>
                <w:sz w:val="20"/>
              </w:rPr>
              <w:t>planning</w:t>
            </w:r>
            <w:r>
              <w:rPr>
                <w:spacing w:val="-7"/>
                <w:sz w:val="20"/>
              </w:rPr>
              <w:t xml:space="preserve"> </w:t>
            </w:r>
            <w:r>
              <w:rPr>
                <w:sz w:val="20"/>
              </w:rPr>
              <w:t>in</w:t>
            </w:r>
            <w:r>
              <w:rPr>
                <w:spacing w:val="-6"/>
                <w:sz w:val="20"/>
              </w:rPr>
              <w:t xml:space="preserve"> </w:t>
            </w:r>
            <w:r>
              <w:rPr>
                <w:sz w:val="20"/>
              </w:rPr>
              <w:t>their</w:t>
            </w:r>
            <w:r>
              <w:rPr>
                <w:spacing w:val="-7"/>
                <w:sz w:val="20"/>
              </w:rPr>
              <w:t xml:space="preserve"> </w:t>
            </w:r>
            <w:r>
              <w:rPr>
                <w:sz w:val="20"/>
              </w:rPr>
              <w:t>regions,</w:t>
            </w:r>
            <w:r>
              <w:rPr>
                <w:spacing w:val="-6"/>
                <w:sz w:val="20"/>
              </w:rPr>
              <w:t xml:space="preserve"> </w:t>
            </w:r>
            <w:r>
              <w:rPr>
                <w:sz w:val="20"/>
              </w:rPr>
              <w:t>which necessitates the building of relationships across different providers; and</w:t>
            </w:r>
          </w:p>
          <w:p w14:paraId="31E08579" w14:textId="77777777" w:rsidR="00E45923" w:rsidRDefault="00E45923">
            <w:pPr>
              <w:pStyle w:val="TableParagraph"/>
              <w:spacing w:before="1"/>
              <w:rPr>
                <w:sz w:val="21"/>
              </w:rPr>
            </w:pPr>
          </w:p>
          <w:p w14:paraId="0D6D4C94" w14:textId="77777777" w:rsidR="00E45923" w:rsidRDefault="00AA40EB">
            <w:pPr>
              <w:pStyle w:val="TableParagraph"/>
              <w:numPr>
                <w:ilvl w:val="0"/>
                <w:numId w:val="12"/>
              </w:numPr>
              <w:tabs>
                <w:tab w:val="left" w:pos="549"/>
                <w:tab w:val="left" w:pos="550"/>
              </w:tabs>
              <w:spacing w:before="1" w:line="271" w:lineRule="auto"/>
              <w:ind w:right="447"/>
              <w:rPr>
                <w:sz w:val="20"/>
              </w:rPr>
            </w:pPr>
            <w:r>
              <w:rPr>
                <w:sz w:val="20"/>
              </w:rPr>
              <w:t>encouraging</w:t>
            </w:r>
            <w:r>
              <w:rPr>
                <w:spacing w:val="-7"/>
                <w:sz w:val="20"/>
              </w:rPr>
              <w:t xml:space="preserve"> </w:t>
            </w:r>
            <w:r>
              <w:rPr>
                <w:sz w:val="20"/>
              </w:rPr>
              <w:t>and</w:t>
            </w:r>
            <w:r>
              <w:rPr>
                <w:spacing w:val="-8"/>
                <w:sz w:val="20"/>
              </w:rPr>
              <w:t xml:space="preserve"> </w:t>
            </w:r>
            <w:r>
              <w:rPr>
                <w:sz w:val="20"/>
              </w:rPr>
              <w:t>supporting</w:t>
            </w:r>
            <w:r>
              <w:rPr>
                <w:spacing w:val="-7"/>
                <w:sz w:val="20"/>
              </w:rPr>
              <w:t xml:space="preserve"> </w:t>
            </w:r>
            <w:r>
              <w:rPr>
                <w:sz w:val="20"/>
              </w:rPr>
              <w:t>the</w:t>
            </w:r>
            <w:r>
              <w:rPr>
                <w:spacing w:val="-5"/>
                <w:sz w:val="20"/>
              </w:rPr>
              <w:t xml:space="preserve"> </w:t>
            </w:r>
            <w:r>
              <w:rPr>
                <w:sz w:val="20"/>
              </w:rPr>
              <w:t>uptake</w:t>
            </w:r>
            <w:r>
              <w:rPr>
                <w:spacing w:val="-7"/>
                <w:sz w:val="20"/>
              </w:rPr>
              <w:t xml:space="preserve"> </w:t>
            </w:r>
            <w:r>
              <w:rPr>
                <w:sz w:val="20"/>
              </w:rPr>
              <w:t>of</w:t>
            </w:r>
            <w:r>
              <w:rPr>
                <w:spacing w:val="-5"/>
                <w:sz w:val="20"/>
              </w:rPr>
              <w:t xml:space="preserve"> </w:t>
            </w:r>
            <w:r>
              <w:rPr>
                <w:sz w:val="20"/>
              </w:rPr>
              <w:t>new</w:t>
            </w:r>
            <w:r>
              <w:rPr>
                <w:spacing w:val="-4"/>
                <w:sz w:val="20"/>
              </w:rPr>
              <w:t xml:space="preserve"> </w:t>
            </w:r>
            <w:r>
              <w:rPr>
                <w:sz w:val="20"/>
              </w:rPr>
              <w:t>digital</w:t>
            </w:r>
            <w:r>
              <w:rPr>
                <w:spacing w:val="-6"/>
                <w:sz w:val="20"/>
              </w:rPr>
              <w:t xml:space="preserve"> </w:t>
            </w:r>
            <w:r>
              <w:rPr>
                <w:sz w:val="20"/>
              </w:rPr>
              <w:t xml:space="preserve">health </w:t>
            </w:r>
            <w:r>
              <w:rPr>
                <w:spacing w:val="-2"/>
                <w:sz w:val="20"/>
              </w:rPr>
              <w:t>systems.</w:t>
            </w:r>
          </w:p>
        </w:tc>
        <w:tc>
          <w:tcPr>
            <w:tcW w:w="1703" w:type="dxa"/>
          </w:tcPr>
          <w:p w14:paraId="351F772C" w14:textId="77777777" w:rsidR="00E45923" w:rsidRDefault="00E45923">
            <w:pPr>
              <w:pStyle w:val="TableParagraph"/>
              <w:rPr>
                <w:rFonts w:ascii="Times New Roman"/>
                <w:sz w:val="20"/>
              </w:rPr>
            </w:pPr>
          </w:p>
        </w:tc>
      </w:tr>
      <w:tr w:rsidR="00E45923" w14:paraId="214543FC" w14:textId="77777777">
        <w:trPr>
          <w:trHeight w:val="84"/>
        </w:trPr>
        <w:tc>
          <w:tcPr>
            <w:tcW w:w="914" w:type="dxa"/>
            <w:shd w:val="clear" w:color="auto" w:fill="EDEBE0"/>
          </w:tcPr>
          <w:p w14:paraId="0DFF276A" w14:textId="77777777" w:rsidR="00E45923" w:rsidRDefault="00E45923">
            <w:pPr>
              <w:pStyle w:val="TableParagraph"/>
              <w:rPr>
                <w:rFonts w:ascii="Times New Roman"/>
                <w:sz w:val="2"/>
              </w:rPr>
            </w:pPr>
          </w:p>
        </w:tc>
        <w:tc>
          <w:tcPr>
            <w:tcW w:w="6285" w:type="dxa"/>
            <w:shd w:val="clear" w:color="auto" w:fill="EDEBE0"/>
          </w:tcPr>
          <w:p w14:paraId="1097BD64" w14:textId="77777777" w:rsidR="00E45923" w:rsidRDefault="00E45923">
            <w:pPr>
              <w:pStyle w:val="TableParagraph"/>
              <w:rPr>
                <w:rFonts w:ascii="Times New Roman"/>
                <w:sz w:val="2"/>
              </w:rPr>
            </w:pPr>
          </w:p>
        </w:tc>
        <w:tc>
          <w:tcPr>
            <w:tcW w:w="1703" w:type="dxa"/>
            <w:shd w:val="clear" w:color="auto" w:fill="EDEBE0"/>
          </w:tcPr>
          <w:p w14:paraId="28495B6E" w14:textId="77777777" w:rsidR="00E45923" w:rsidRDefault="00E45923">
            <w:pPr>
              <w:pStyle w:val="TableParagraph"/>
              <w:rPr>
                <w:rFonts w:ascii="Times New Roman"/>
                <w:sz w:val="2"/>
              </w:rPr>
            </w:pPr>
          </w:p>
        </w:tc>
      </w:tr>
      <w:tr w:rsidR="00E45923" w14:paraId="55710C91" w14:textId="77777777">
        <w:trPr>
          <w:trHeight w:val="4400"/>
        </w:trPr>
        <w:tc>
          <w:tcPr>
            <w:tcW w:w="8902" w:type="dxa"/>
            <w:gridSpan w:val="3"/>
            <w:shd w:val="clear" w:color="auto" w:fill="EDEBE0"/>
          </w:tcPr>
          <w:p w14:paraId="794DD6C9" w14:textId="77777777" w:rsidR="00E45923" w:rsidRDefault="00E45923">
            <w:pPr>
              <w:pStyle w:val="TableParagraph"/>
              <w:spacing w:before="10"/>
              <w:rPr>
                <w:sz w:val="20"/>
              </w:rPr>
            </w:pPr>
          </w:p>
          <w:p w14:paraId="3A35DEB9" w14:textId="77777777" w:rsidR="00E45923" w:rsidRDefault="00AA40EB" w:rsidP="00936C33">
            <w:pPr>
              <w:pStyle w:val="Heading3"/>
            </w:pPr>
            <w:r>
              <w:t>Outcome:</w:t>
            </w:r>
            <w:r>
              <w:rPr>
                <w:spacing w:val="-4"/>
              </w:rPr>
              <w:t xml:space="preserve"> </w:t>
            </w:r>
            <w:r>
              <w:t>PHNs</w:t>
            </w:r>
            <w:r>
              <w:rPr>
                <w:spacing w:val="-3"/>
              </w:rPr>
              <w:t xml:space="preserve"> </w:t>
            </w:r>
            <w:r>
              <w:t>address</w:t>
            </w:r>
            <w:r>
              <w:rPr>
                <w:spacing w:val="-3"/>
              </w:rPr>
              <w:t xml:space="preserve"> </w:t>
            </w:r>
            <w:r>
              <w:t>needs</w:t>
            </w:r>
            <w:r>
              <w:rPr>
                <w:spacing w:val="-3"/>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w:t>
            </w:r>
            <w:r>
              <w:rPr>
                <w:spacing w:val="-2"/>
              </w:rPr>
              <w:t xml:space="preserve"> </w:t>
            </w:r>
            <w:r>
              <w:t>people</w:t>
            </w:r>
            <w:r>
              <w:rPr>
                <w:spacing w:val="-5"/>
              </w:rPr>
              <w:t xml:space="preserve"> </w:t>
            </w:r>
            <w:r>
              <w:t>in their region</w:t>
            </w:r>
          </w:p>
          <w:p w14:paraId="3FAE22DE" w14:textId="77777777" w:rsidR="00E45923" w:rsidRDefault="00E45923">
            <w:pPr>
              <w:pStyle w:val="TableParagraph"/>
              <w:spacing w:before="9"/>
              <w:rPr>
                <w:sz w:val="20"/>
              </w:rPr>
            </w:pPr>
          </w:p>
          <w:p w14:paraId="167C7951" w14:textId="77777777" w:rsidR="00E45923" w:rsidRDefault="00AA40EB">
            <w:pPr>
              <w:pStyle w:val="TableParagraph"/>
              <w:spacing w:line="276" w:lineRule="auto"/>
              <w:ind w:left="107" w:right="184"/>
            </w:pPr>
            <w:r>
              <w:rPr>
                <w:b/>
              </w:rPr>
              <w:t xml:space="preserve">Assessment: </w:t>
            </w:r>
            <w:r>
              <w:t>PHNs are successfully delivering the Integrated Team Care (ITC) program, which provides culturally appropriate one-on-one assistance by Care Coordinators to Aboriginal and Torres Strait Islander people with complex chronic conditions.</w:t>
            </w:r>
            <w:r>
              <w:rPr>
                <w:spacing w:val="-1"/>
              </w:rPr>
              <w:t xml:space="preserve"> </w:t>
            </w:r>
            <w:r>
              <w:t>The</w:t>
            </w:r>
            <w:r>
              <w:rPr>
                <w:spacing w:val="-5"/>
              </w:rPr>
              <w:t xml:space="preserve"> </w:t>
            </w:r>
            <w:r>
              <w:t>ITC</w:t>
            </w:r>
            <w:r>
              <w:rPr>
                <w:spacing w:val="-6"/>
              </w:rPr>
              <w:t xml:space="preserve"> </w:t>
            </w:r>
            <w:r>
              <w:t>program</w:t>
            </w:r>
            <w:r>
              <w:rPr>
                <w:spacing w:val="-3"/>
              </w:rPr>
              <w:t xml:space="preserve"> </w:t>
            </w:r>
            <w:r>
              <w:t>contributes</w:t>
            </w:r>
            <w:r>
              <w:rPr>
                <w:spacing w:val="-5"/>
              </w:rPr>
              <w:t xml:space="preserve"> </w:t>
            </w:r>
            <w:r>
              <w:t>to</w:t>
            </w:r>
            <w:r>
              <w:rPr>
                <w:spacing w:val="-5"/>
              </w:rPr>
              <w:t xml:space="preserve"> </w:t>
            </w:r>
            <w:r>
              <w:t>better</w:t>
            </w:r>
            <w:r>
              <w:rPr>
                <w:spacing w:val="-7"/>
              </w:rPr>
              <w:t xml:space="preserve"> </w:t>
            </w:r>
            <w:r>
              <w:t>treatment,</w:t>
            </w:r>
            <w:r>
              <w:rPr>
                <w:spacing w:val="-4"/>
              </w:rPr>
              <w:t xml:space="preserve"> </w:t>
            </w:r>
            <w:r>
              <w:t>management,</w:t>
            </w:r>
            <w:r>
              <w:rPr>
                <w:spacing w:val="-4"/>
              </w:rPr>
              <w:t xml:space="preserve"> </w:t>
            </w:r>
            <w:r>
              <w:t>access,</w:t>
            </w:r>
            <w:r>
              <w:rPr>
                <w:spacing w:val="-1"/>
              </w:rPr>
              <w:t xml:space="preserve"> </w:t>
            </w:r>
            <w:r>
              <w:t>and service capacity.</w:t>
            </w:r>
          </w:p>
          <w:p w14:paraId="4046C3A9" w14:textId="77777777" w:rsidR="00E45923" w:rsidRDefault="00E45923">
            <w:pPr>
              <w:pStyle w:val="TableParagraph"/>
              <w:spacing w:before="10"/>
              <w:rPr>
                <w:sz w:val="20"/>
              </w:rPr>
            </w:pPr>
          </w:p>
          <w:p w14:paraId="75CCFCD0" w14:textId="77777777" w:rsidR="00E45923" w:rsidRDefault="00AA40EB">
            <w:pPr>
              <w:pStyle w:val="TableParagraph"/>
              <w:spacing w:line="276" w:lineRule="auto"/>
              <w:ind w:left="107" w:right="184"/>
            </w:pPr>
            <w:r>
              <w:t>Enrolment in the ITC program has remained consistently high since its inception, indicating</w:t>
            </w:r>
            <w:r>
              <w:rPr>
                <w:spacing w:val="-4"/>
              </w:rPr>
              <w:t xml:space="preserve"> </w:t>
            </w:r>
            <w:r>
              <w:t>high</w:t>
            </w:r>
            <w:r>
              <w:rPr>
                <w:spacing w:val="-4"/>
              </w:rPr>
              <w:t xml:space="preserve"> </w:t>
            </w:r>
            <w:r>
              <w:t>demand</w:t>
            </w:r>
            <w:r>
              <w:rPr>
                <w:spacing w:val="-6"/>
              </w:rPr>
              <w:t xml:space="preserve"> </w:t>
            </w:r>
            <w:r>
              <w:t>for</w:t>
            </w:r>
            <w:r>
              <w:rPr>
                <w:spacing w:val="-3"/>
              </w:rPr>
              <w:t xml:space="preserve"> </w:t>
            </w:r>
            <w:r>
              <w:t>culturally</w:t>
            </w:r>
            <w:r>
              <w:rPr>
                <w:spacing w:val="-3"/>
              </w:rPr>
              <w:t xml:space="preserve"> </w:t>
            </w:r>
            <w:r>
              <w:t>appropriate,</w:t>
            </w:r>
            <w:r>
              <w:rPr>
                <w:spacing w:val="-5"/>
              </w:rPr>
              <w:t xml:space="preserve"> </w:t>
            </w:r>
            <w:r>
              <w:t>one-on-one</w:t>
            </w:r>
            <w:r>
              <w:rPr>
                <w:spacing w:val="-6"/>
              </w:rPr>
              <w:t xml:space="preserve"> </w:t>
            </w:r>
            <w:r>
              <w:t>care</w:t>
            </w:r>
            <w:r>
              <w:rPr>
                <w:spacing w:val="-6"/>
              </w:rPr>
              <w:t xml:space="preserve"> </w:t>
            </w:r>
            <w:r>
              <w:t>coordination</w:t>
            </w:r>
            <w:r>
              <w:rPr>
                <w:spacing w:val="-4"/>
              </w:rPr>
              <w:t xml:space="preserve"> </w:t>
            </w:r>
            <w:r>
              <w:t>for chronic disease.</w:t>
            </w:r>
          </w:p>
          <w:p w14:paraId="540BB045" w14:textId="77777777" w:rsidR="00E45923" w:rsidRDefault="00E45923">
            <w:pPr>
              <w:pStyle w:val="TableParagraph"/>
              <w:rPr>
                <w:sz w:val="21"/>
              </w:rPr>
            </w:pPr>
          </w:p>
          <w:p w14:paraId="5F7638E2" w14:textId="77777777" w:rsidR="00E45923" w:rsidRDefault="00AA40EB">
            <w:pPr>
              <w:pStyle w:val="TableParagraph"/>
              <w:ind w:left="107"/>
            </w:pPr>
            <w:r>
              <w:t>More</w:t>
            </w:r>
            <w:r>
              <w:rPr>
                <w:spacing w:val="-10"/>
              </w:rPr>
              <w:t xml:space="preserve"> </w:t>
            </w:r>
            <w:r>
              <w:t>information:</w:t>
            </w:r>
            <w:r>
              <w:rPr>
                <w:spacing w:val="-7"/>
              </w:rPr>
              <w:t xml:space="preserve"> </w:t>
            </w:r>
            <w:hyperlink r:id="rId22" w:anchor="itc">
              <w:r>
                <w:rPr>
                  <w:color w:val="0000FF"/>
                  <w:u w:val="single" w:color="0000FF"/>
                </w:rPr>
                <w:t>Integrated</w:t>
              </w:r>
              <w:r>
                <w:rPr>
                  <w:color w:val="0000FF"/>
                  <w:spacing w:val="-7"/>
                  <w:u w:val="single" w:color="0000FF"/>
                </w:rPr>
                <w:t xml:space="preserve"> </w:t>
              </w:r>
              <w:r>
                <w:rPr>
                  <w:color w:val="0000FF"/>
                  <w:u w:val="single" w:color="0000FF"/>
                </w:rPr>
                <w:t>Team</w:t>
              </w:r>
              <w:r>
                <w:rPr>
                  <w:color w:val="0000FF"/>
                  <w:spacing w:val="-6"/>
                  <w:u w:val="single" w:color="0000FF"/>
                </w:rPr>
                <w:t xml:space="preserve"> </w:t>
              </w:r>
              <w:r>
                <w:rPr>
                  <w:color w:val="0000FF"/>
                  <w:u w:val="single" w:color="0000FF"/>
                </w:rPr>
                <w:t>Care</w:t>
              </w:r>
              <w:r>
                <w:rPr>
                  <w:color w:val="0000FF"/>
                  <w:spacing w:val="-9"/>
                  <w:u w:val="single" w:color="0000FF"/>
                </w:rPr>
                <w:t xml:space="preserve"> </w:t>
              </w:r>
              <w:r>
                <w:rPr>
                  <w:color w:val="0000FF"/>
                  <w:spacing w:val="-4"/>
                  <w:u w:val="single" w:color="0000FF"/>
                </w:rPr>
                <w:t>(ITC)</w:t>
              </w:r>
            </w:hyperlink>
          </w:p>
        </w:tc>
      </w:tr>
      <w:tr w:rsidR="00E45923" w14:paraId="1BCD6105" w14:textId="77777777">
        <w:trPr>
          <w:trHeight w:val="84"/>
        </w:trPr>
        <w:tc>
          <w:tcPr>
            <w:tcW w:w="8902" w:type="dxa"/>
            <w:gridSpan w:val="3"/>
            <w:shd w:val="clear" w:color="auto" w:fill="EDEBE0"/>
          </w:tcPr>
          <w:p w14:paraId="6CFC080A" w14:textId="77777777" w:rsidR="00E45923" w:rsidRDefault="00E45923">
            <w:pPr>
              <w:pStyle w:val="TableParagraph"/>
              <w:rPr>
                <w:rFonts w:ascii="Times New Roman"/>
                <w:sz w:val="2"/>
              </w:rPr>
            </w:pPr>
          </w:p>
        </w:tc>
      </w:tr>
      <w:tr w:rsidR="00E45923" w14:paraId="274049D1" w14:textId="77777777">
        <w:trPr>
          <w:trHeight w:val="3182"/>
        </w:trPr>
        <w:tc>
          <w:tcPr>
            <w:tcW w:w="914" w:type="dxa"/>
            <w:shd w:val="clear" w:color="auto" w:fill="6FAC46"/>
          </w:tcPr>
          <w:p w14:paraId="310FBA2F" w14:textId="77777777" w:rsidR="00E45923" w:rsidRDefault="00E45923">
            <w:pPr>
              <w:pStyle w:val="TableParagraph"/>
              <w:spacing w:before="7"/>
              <w:rPr>
                <w:sz w:val="110"/>
              </w:rPr>
            </w:pPr>
          </w:p>
          <w:p w14:paraId="43666DD9" w14:textId="77777777" w:rsidR="00E45923" w:rsidRDefault="00AA40EB">
            <w:pPr>
              <w:pStyle w:val="TableParagraph"/>
              <w:ind w:left="180"/>
              <w:rPr>
                <w:rFonts w:ascii="Wingdings 2" w:hAnsi="Wingdings 2"/>
                <w:sz w:val="72"/>
              </w:rPr>
            </w:pPr>
            <w:r>
              <w:rPr>
                <w:rFonts w:ascii="Wingdings 2" w:hAnsi="Wingdings 2"/>
                <w:color w:val="FFFFFF"/>
                <w:sz w:val="72"/>
              </w:rPr>
              <w:t></w:t>
            </w:r>
          </w:p>
        </w:tc>
        <w:tc>
          <w:tcPr>
            <w:tcW w:w="6285" w:type="dxa"/>
          </w:tcPr>
          <w:p w14:paraId="4B90F054" w14:textId="77777777" w:rsidR="00E45923" w:rsidRDefault="00E45923">
            <w:pPr>
              <w:pStyle w:val="TableParagraph"/>
              <w:spacing w:before="10"/>
              <w:rPr>
                <w:sz w:val="20"/>
              </w:rPr>
            </w:pPr>
          </w:p>
          <w:p w14:paraId="12609FD5" w14:textId="77777777" w:rsidR="00E45923" w:rsidRDefault="00AA40EB" w:rsidP="00936C33">
            <w:pPr>
              <w:pStyle w:val="Heading3"/>
            </w:pPr>
            <w:r>
              <w:t>IH1</w:t>
            </w:r>
            <w:r>
              <w:rPr>
                <w:spacing w:val="-3"/>
              </w:rPr>
              <w:t xml:space="preserve"> </w:t>
            </w:r>
            <w:r>
              <w:t>–</w:t>
            </w:r>
            <w:r>
              <w:rPr>
                <w:spacing w:val="-4"/>
              </w:rPr>
              <w:t xml:space="preserve"> </w:t>
            </w:r>
            <w:r>
              <w:t>Numbers</w:t>
            </w:r>
            <w:r>
              <w:rPr>
                <w:spacing w:val="-5"/>
              </w:rPr>
              <w:t xml:space="preserve"> </w:t>
            </w:r>
            <w:r>
              <w:t>of</w:t>
            </w:r>
            <w:r>
              <w:rPr>
                <w:spacing w:val="-5"/>
              </w:rPr>
              <w:t xml:space="preserve"> </w:t>
            </w:r>
            <w:r>
              <w:t>ITC</w:t>
            </w:r>
            <w:r>
              <w:rPr>
                <w:spacing w:val="-4"/>
              </w:rPr>
              <w:t xml:space="preserve"> </w:t>
            </w:r>
            <w:r>
              <w:t>services</w:t>
            </w:r>
            <w:r>
              <w:rPr>
                <w:spacing w:val="-3"/>
              </w:rPr>
              <w:t xml:space="preserve"> </w:t>
            </w:r>
            <w:r>
              <w:t>delivered</w:t>
            </w:r>
            <w:r>
              <w:rPr>
                <w:spacing w:val="-4"/>
              </w:rPr>
              <w:t xml:space="preserve"> </w:t>
            </w:r>
            <w:r>
              <w:t>by</w:t>
            </w:r>
            <w:r>
              <w:rPr>
                <w:spacing w:val="-5"/>
              </w:rPr>
              <w:t xml:space="preserve"> </w:t>
            </w:r>
            <w:proofErr w:type="gramStart"/>
            <w:r>
              <w:rPr>
                <w:spacing w:val="-5"/>
              </w:rPr>
              <w:t>PHN</w:t>
            </w:r>
            <w:proofErr w:type="gramEnd"/>
          </w:p>
          <w:p w14:paraId="1FE075A3" w14:textId="77777777" w:rsidR="00E45923" w:rsidRDefault="00E45923">
            <w:pPr>
              <w:pStyle w:val="TableParagraph"/>
              <w:spacing w:before="1"/>
              <w:rPr>
                <w:sz w:val="24"/>
              </w:rPr>
            </w:pPr>
          </w:p>
          <w:p w14:paraId="010DBE18" w14:textId="77777777" w:rsidR="00E45923" w:rsidRDefault="00AA40EB">
            <w:pPr>
              <w:pStyle w:val="TableParagraph"/>
              <w:spacing w:line="276" w:lineRule="auto"/>
              <w:ind w:left="192"/>
            </w:pPr>
            <w:r>
              <w:t>A</w:t>
            </w:r>
            <w:r>
              <w:rPr>
                <w:spacing w:val="-3"/>
              </w:rPr>
              <w:t xml:space="preserve"> </w:t>
            </w:r>
            <w:r>
              <w:t>total</w:t>
            </w:r>
            <w:r>
              <w:rPr>
                <w:spacing w:val="-5"/>
              </w:rPr>
              <w:t xml:space="preserve"> </w:t>
            </w:r>
            <w:r>
              <w:t>of</w:t>
            </w:r>
            <w:r>
              <w:rPr>
                <w:spacing w:val="-4"/>
              </w:rPr>
              <w:t xml:space="preserve"> </w:t>
            </w:r>
            <w:r>
              <w:t>962,136</w:t>
            </w:r>
            <w:r>
              <w:rPr>
                <w:spacing w:val="-5"/>
              </w:rPr>
              <w:t xml:space="preserve"> </w:t>
            </w:r>
            <w:r>
              <w:t>unique</w:t>
            </w:r>
            <w:r>
              <w:rPr>
                <w:spacing w:val="-5"/>
              </w:rPr>
              <w:t xml:space="preserve"> </w:t>
            </w:r>
            <w:r>
              <w:t>services</w:t>
            </w:r>
            <w:r>
              <w:rPr>
                <w:spacing w:val="-5"/>
              </w:rPr>
              <w:t xml:space="preserve"> </w:t>
            </w:r>
            <w:r>
              <w:t>were</w:t>
            </w:r>
            <w:r>
              <w:rPr>
                <w:spacing w:val="-5"/>
              </w:rPr>
              <w:t xml:space="preserve"> </w:t>
            </w:r>
            <w:r>
              <w:t>delivered</w:t>
            </w:r>
            <w:r>
              <w:rPr>
                <w:spacing w:val="-5"/>
              </w:rPr>
              <w:t xml:space="preserve"> </w:t>
            </w:r>
            <w:r>
              <w:t>to</w:t>
            </w:r>
            <w:r>
              <w:rPr>
                <w:spacing w:val="-3"/>
              </w:rPr>
              <w:t xml:space="preserve"> </w:t>
            </w:r>
            <w:r>
              <w:t>around 39,000 Aboriginal and Torres Strait Islander people via the Integrated Team Care (ITC) program.</w:t>
            </w:r>
          </w:p>
          <w:p w14:paraId="074243F6" w14:textId="77777777" w:rsidR="00E45923" w:rsidRDefault="00E45923">
            <w:pPr>
              <w:pStyle w:val="TableParagraph"/>
              <w:spacing w:before="10"/>
              <w:rPr>
                <w:sz w:val="20"/>
              </w:rPr>
            </w:pPr>
          </w:p>
          <w:p w14:paraId="1435F269" w14:textId="77777777" w:rsidR="00E45923" w:rsidRDefault="00AA40EB">
            <w:pPr>
              <w:pStyle w:val="TableParagraph"/>
              <w:spacing w:before="1" w:line="276" w:lineRule="auto"/>
              <w:ind w:left="192"/>
              <w:rPr>
                <w:sz w:val="20"/>
              </w:rPr>
            </w:pPr>
            <w:r>
              <w:rPr>
                <w:sz w:val="20"/>
              </w:rPr>
              <w:t>The ITC program supports eligible Aboriginal and Torres Strait Islander people to receive the coordinated care they require to address</w:t>
            </w:r>
            <w:r>
              <w:rPr>
                <w:spacing w:val="-6"/>
                <w:sz w:val="20"/>
              </w:rPr>
              <w:t xml:space="preserve"> </w:t>
            </w:r>
            <w:r>
              <w:rPr>
                <w:sz w:val="20"/>
              </w:rPr>
              <w:t>their</w:t>
            </w:r>
            <w:r>
              <w:rPr>
                <w:spacing w:val="-6"/>
                <w:sz w:val="20"/>
              </w:rPr>
              <w:t xml:space="preserve"> </w:t>
            </w:r>
            <w:proofErr w:type="gramStart"/>
            <w:r>
              <w:rPr>
                <w:sz w:val="20"/>
              </w:rPr>
              <w:t>particular</w:t>
            </w:r>
            <w:r>
              <w:rPr>
                <w:spacing w:val="-7"/>
                <w:sz w:val="20"/>
              </w:rPr>
              <w:t xml:space="preserve"> </w:t>
            </w:r>
            <w:r>
              <w:rPr>
                <w:sz w:val="20"/>
              </w:rPr>
              <w:t>chronic</w:t>
            </w:r>
            <w:proofErr w:type="gramEnd"/>
            <w:r>
              <w:rPr>
                <w:spacing w:val="-6"/>
                <w:sz w:val="20"/>
              </w:rPr>
              <w:t xml:space="preserve"> </w:t>
            </w:r>
            <w:r>
              <w:rPr>
                <w:sz w:val="20"/>
              </w:rPr>
              <w:t>disease</w:t>
            </w:r>
            <w:r>
              <w:rPr>
                <w:spacing w:val="-5"/>
                <w:sz w:val="20"/>
              </w:rPr>
              <w:t xml:space="preserve"> </w:t>
            </w:r>
            <w:r>
              <w:rPr>
                <w:sz w:val="20"/>
              </w:rPr>
              <w:t>needs.</w:t>
            </w:r>
            <w:r>
              <w:rPr>
                <w:spacing w:val="-2"/>
                <w:sz w:val="20"/>
              </w:rPr>
              <w:t xml:space="preserve"> </w:t>
            </w:r>
            <w:r>
              <w:rPr>
                <w:sz w:val="20"/>
              </w:rPr>
              <w:t>This</w:t>
            </w:r>
            <w:r>
              <w:rPr>
                <w:spacing w:val="-6"/>
                <w:sz w:val="20"/>
              </w:rPr>
              <w:t xml:space="preserve"> </w:t>
            </w:r>
            <w:r>
              <w:rPr>
                <w:sz w:val="20"/>
              </w:rPr>
              <w:t>includes</w:t>
            </w:r>
            <w:r>
              <w:rPr>
                <w:spacing w:val="-5"/>
                <w:sz w:val="20"/>
              </w:rPr>
              <w:t xml:space="preserve"> </w:t>
            </w:r>
            <w:r>
              <w:rPr>
                <w:sz w:val="20"/>
              </w:rPr>
              <w:t>care coordination, supplementary, and clinical services.</w:t>
            </w:r>
          </w:p>
        </w:tc>
        <w:tc>
          <w:tcPr>
            <w:tcW w:w="1703" w:type="dxa"/>
          </w:tcPr>
          <w:p w14:paraId="74A17467" w14:textId="77777777" w:rsidR="00E45923" w:rsidRDefault="00E45923">
            <w:pPr>
              <w:pStyle w:val="TableParagraph"/>
              <w:rPr>
                <w:sz w:val="40"/>
              </w:rPr>
            </w:pPr>
          </w:p>
          <w:p w14:paraId="70FB9C32" w14:textId="77777777" w:rsidR="00E45923" w:rsidRDefault="00E45923">
            <w:pPr>
              <w:pStyle w:val="TableParagraph"/>
              <w:rPr>
                <w:sz w:val="40"/>
              </w:rPr>
            </w:pPr>
          </w:p>
          <w:p w14:paraId="7FA42DA9" w14:textId="77777777" w:rsidR="00E45923" w:rsidRDefault="00AA40EB">
            <w:pPr>
              <w:pStyle w:val="TableParagraph"/>
              <w:spacing w:before="233"/>
              <w:ind w:left="278" w:right="97"/>
              <w:jc w:val="center"/>
              <w:rPr>
                <w:b/>
                <w:sz w:val="36"/>
              </w:rPr>
            </w:pPr>
            <w:r>
              <w:rPr>
                <w:b/>
                <w:color w:val="4471C4"/>
                <w:spacing w:val="-2"/>
                <w:sz w:val="36"/>
              </w:rPr>
              <w:t>962,136</w:t>
            </w:r>
          </w:p>
          <w:p w14:paraId="5878A434" w14:textId="77777777" w:rsidR="00E45923" w:rsidRDefault="00AA40EB">
            <w:pPr>
              <w:pStyle w:val="TableParagraph"/>
              <w:ind w:left="575" w:right="392" w:firstLine="3"/>
              <w:jc w:val="center"/>
              <w:rPr>
                <w:sz w:val="20"/>
              </w:rPr>
            </w:pPr>
            <w:r>
              <w:rPr>
                <w:color w:val="4471C4"/>
                <w:spacing w:val="-2"/>
                <w:sz w:val="20"/>
              </w:rPr>
              <w:t>unique services</w:t>
            </w:r>
          </w:p>
        </w:tc>
      </w:tr>
    </w:tbl>
    <w:p w14:paraId="685C921E"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14"/>
        <w:gridCol w:w="6428"/>
        <w:gridCol w:w="1559"/>
      </w:tblGrid>
      <w:tr w:rsidR="00E45923" w14:paraId="28035703" w14:textId="77777777">
        <w:trPr>
          <w:trHeight w:val="2913"/>
        </w:trPr>
        <w:tc>
          <w:tcPr>
            <w:tcW w:w="914" w:type="dxa"/>
            <w:tcBorders>
              <w:bottom w:val="single" w:sz="36" w:space="0" w:color="FFFFFF"/>
            </w:tcBorders>
            <w:shd w:val="clear" w:color="auto" w:fill="6FAC46"/>
          </w:tcPr>
          <w:p w14:paraId="425E75C5" w14:textId="77777777" w:rsidR="00E45923" w:rsidRDefault="00E45923">
            <w:pPr>
              <w:pStyle w:val="TableParagraph"/>
              <w:spacing w:before="2"/>
              <w:rPr>
                <w:sz w:val="99"/>
              </w:rPr>
            </w:pPr>
          </w:p>
          <w:p w14:paraId="3CD8DD7C"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428" w:type="dxa"/>
            <w:tcBorders>
              <w:bottom w:val="single" w:sz="36" w:space="0" w:color="FFFFFF"/>
            </w:tcBorders>
          </w:tcPr>
          <w:p w14:paraId="66B5AC7F" w14:textId="77777777" w:rsidR="00E45923" w:rsidRDefault="00E45923">
            <w:pPr>
              <w:pStyle w:val="TableParagraph"/>
              <w:spacing w:before="10"/>
              <w:rPr>
                <w:sz w:val="20"/>
              </w:rPr>
            </w:pPr>
          </w:p>
          <w:p w14:paraId="62A764CB" w14:textId="77777777" w:rsidR="00E45923" w:rsidRDefault="00AA40EB" w:rsidP="00936C33">
            <w:pPr>
              <w:pStyle w:val="Heading3"/>
            </w:pPr>
            <w:r>
              <w:t>IH2</w:t>
            </w:r>
            <w:r>
              <w:rPr>
                <w:spacing w:val="-3"/>
              </w:rPr>
              <w:t xml:space="preserve"> </w:t>
            </w:r>
            <w:r>
              <w:t>–</w:t>
            </w:r>
            <w:r>
              <w:rPr>
                <w:spacing w:val="-6"/>
              </w:rPr>
              <w:t xml:space="preserve"> </w:t>
            </w:r>
            <w:r>
              <w:t>Types</w:t>
            </w:r>
            <w:r>
              <w:rPr>
                <w:spacing w:val="-6"/>
              </w:rPr>
              <w:t xml:space="preserve"> </w:t>
            </w:r>
            <w:r>
              <w:t>of</w:t>
            </w:r>
            <w:r>
              <w:rPr>
                <w:spacing w:val="-7"/>
              </w:rPr>
              <w:t xml:space="preserve"> </w:t>
            </w:r>
            <w:r>
              <w:t>Organisations</w:t>
            </w:r>
            <w:r>
              <w:rPr>
                <w:spacing w:val="-6"/>
              </w:rPr>
              <w:t xml:space="preserve"> </w:t>
            </w:r>
            <w:r>
              <w:t>delivering</w:t>
            </w:r>
            <w:r>
              <w:rPr>
                <w:spacing w:val="-7"/>
              </w:rPr>
              <w:t xml:space="preserve"> </w:t>
            </w:r>
            <w:r>
              <w:t>ITC</w:t>
            </w:r>
            <w:r>
              <w:rPr>
                <w:spacing w:val="-3"/>
              </w:rPr>
              <w:t xml:space="preserve"> </w:t>
            </w:r>
            <w:proofErr w:type="gramStart"/>
            <w:r>
              <w:rPr>
                <w:spacing w:val="-2"/>
              </w:rPr>
              <w:t>services</w:t>
            </w:r>
            <w:proofErr w:type="gramEnd"/>
          </w:p>
          <w:p w14:paraId="4AD2A5B9" w14:textId="77777777" w:rsidR="00E45923" w:rsidRDefault="00E45923">
            <w:pPr>
              <w:pStyle w:val="TableParagraph"/>
              <w:spacing w:before="1"/>
              <w:rPr>
                <w:sz w:val="24"/>
              </w:rPr>
            </w:pPr>
          </w:p>
          <w:p w14:paraId="0E2C8C37" w14:textId="77777777" w:rsidR="00E45923" w:rsidRDefault="00AA40EB">
            <w:pPr>
              <w:pStyle w:val="TableParagraph"/>
              <w:spacing w:before="1" w:line="276" w:lineRule="auto"/>
              <w:ind w:left="192"/>
            </w:pPr>
            <w:r>
              <w:t>All PHNs have established good relationships with a broad range</w:t>
            </w:r>
            <w:r>
              <w:rPr>
                <w:spacing w:val="-3"/>
              </w:rPr>
              <w:t xml:space="preserve"> </w:t>
            </w:r>
            <w:r>
              <w:t>of</w:t>
            </w:r>
            <w:r>
              <w:rPr>
                <w:spacing w:val="-1"/>
              </w:rPr>
              <w:t xml:space="preserve"> </w:t>
            </w:r>
            <w:r>
              <w:t>health</w:t>
            </w:r>
            <w:r>
              <w:rPr>
                <w:spacing w:val="-5"/>
              </w:rPr>
              <w:t xml:space="preserve"> </w:t>
            </w:r>
            <w:r>
              <w:t>care</w:t>
            </w:r>
            <w:r>
              <w:rPr>
                <w:spacing w:val="-3"/>
              </w:rPr>
              <w:t xml:space="preserve"> </w:t>
            </w:r>
            <w:r>
              <w:t>providers</w:t>
            </w:r>
            <w:r>
              <w:rPr>
                <w:spacing w:val="-2"/>
              </w:rPr>
              <w:t xml:space="preserve"> </w:t>
            </w:r>
            <w:r>
              <w:t>to</w:t>
            </w:r>
            <w:r>
              <w:rPr>
                <w:spacing w:val="-5"/>
              </w:rPr>
              <w:t xml:space="preserve"> </w:t>
            </w:r>
            <w:r>
              <w:t>ensure</w:t>
            </w:r>
            <w:r>
              <w:rPr>
                <w:spacing w:val="-5"/>
              </w:rPr>
              <w:t xml:space="preserve"> </w:t>
            </w:r>
            <w:r>
              <w:t>that</w:t>
            </w:r>
            <w:r>
              <w:rPr>
                <w:spacing w:val="-4"/>
              </w:rPr>
              <w:t xml:space="preserve"> </w:t>
            </w:r>
            <w:r>
              <w:t>ITC</w:t>
            </w:r>
            <w:r>
              <w:rPr>
                <w:spacing w:val="-9"/>
              </w:rPr>
              <w:t xml:space="preserve"> </w:t>
            </w:r>
            <w:r>
              <w:t>patients</w:t>
            </w:r>
            <w:r>
              <w:rPr>
                <w:spacing w:val="-5"/>
              </w:rPr>
              <w:t xml:space="preserve"> </w:t>
            </w:r>
            <w:r>
              <w:t>can access appropriate services.</w:t>
            </w:r>
          </w:p>
          <w:p w14:paraId="5E0BE3EF" w14:textId="77777777" w:rsidR="00E45923" w:rsidRDefault="00E45923">
            <w:pPr>
              <w:pStyle w:val="TableParagraph"/>
              <w:spacing w:before="10"/>
              <w:rPr>
                <w:sz w:val="20"/>
              </w:rPr>
            </w:pPr>
          </w:p>
          <w:p w14:paraId="09342C62" w14:textId="77777777" w:rsidR="00E45923" w:rsidRDefault="00AA40EB">
            <w:pPr>
              <w:pStyle w:val="TableParagraph"/>
              <w:spacing w:line="276" w:lineRule="auto"/>
              <w:ind w:left="192" w:right="197"/>
              <w:jc w:val="both"/>
              <w:rPr>
                <w:sz w:val="20"/>
              </w:rPr>
            </w:pPr>
            <w:r>
              <w:rPr>
                <w:sz w:val="20"/>
              </w:rPr>
              <w:t>On</w:t>
            </w:r>
            <w:r>
              <w:rPr>
                <w:spacing w:val="-6"/>
                <w:sz w:val="20"/>
              </w:rPr>
              <w:t xml:space="preserve"> </w:t>
            </w:r>
            <w:r>
              <w:rPr>
                <w:sz w:val="20"/>
              </w:rPr>
              <w:t>average</w:t>
            </w:r>
            <w:r>
              <w:rPr>
                <w:spacing w:val="-4"/>
                <w:sz w:val="20"/>
              </w:rPr>
              <w:t xml:space="preserve"> </w:t>
            </w:r>
            <w:r>
              <w:rPr>
                <w:sz w:val="20"/>
              </w:rPr>
              <w:t>PHNs</w:t>
            </w:r>
            <w:r>
              <w:rPr>
                <w:spacing w:val="-4"/>
                <w:sz w:val="20"/>
              </w:rPr>
              <w:t xml:space="preserve"> </w:t>
            </w:r>
            <w:r>
              <w:rPr>
                <w:sz w:val="20"/>
              </w:rPr>
              <w:t>engaged</w:t>
            </w:r>
            <w:r>
              <w:rPr>
                <w:spacing w:val="-6"/>
                <w:sz w:val="20"/>
              </w:rPr>
              <w:t xml:space="preserve"> </w:t>
            </w:r>
            <w:r>
              <w:rPr>
                <w:sz w:val="20"/>
              </w:rPr>
              <w:t>with</w:t>
            </w:r>
            <w:r>
              <w:rPr>
                <w:spacing w:val="-6"/>
                <w:sz w:val="20"/>
              </w:rPr>
              <w:t xml:space="preserve"> </w:t>
            </w:r>
            <w:r>
              <w:rPr>
                <w:sz w:val="20"/>
              </w:rPr>
              <w:t>between</w:t>
            </w:r>
            <w:r>
              <w:rPr>
                <w:spacing w:val="-7"/>
                <w:sz w:val="20"/>
              </w:rPr>
              <w:t xml:space="preserve"> </w:t>
            </w:r>
            <w:r>
              <w:rPr>
                <w:sz w:val="20"/>
              </w:rPr>
              <w:t>five</w:t>
            </w:r>
            <w:r>
              <w:rPr>
                <w:spacing w:val="-6"/>
                <w:sz w:val="20"/>
              </w:rPr>
              <w:t xml:space="preserve"> </w:t>
            </w:r>
            <w:r>
              <w:rPr>
                <w:sz w:val="20"/>
              </w:rPr>
              <w:t>and</w:t>
            </w:r>
            <w:r>
              <w:rPr>
                <w:spacing w:val="-7"/>
                <w:sz w:val="20"/>
              </w:rPr>
              <w:t xml:space="preserve"> </w:t>
            </w:r>
            <w:r>
              <w:rPr>
                <w:sz w:val="20"/>
              </w:rPr>
              <w:t>six organisations, ranging</w:t>
            </w:r>
            <w:r>
              <w:rPr>
                <w:spacing w:val="-8"/>
                <w:sz w:val="20"/>
              </w:rPr>
              <w:t xml:space="preserve"> </w:t>
            </w:r>
            <w:r>
              <w:rPr>
                <w:sz w:val="20"/>
              </w:rPr>
              <w:t>from</w:t>
            </w:r>
            <w:r>
              <w:rPr>
                <w:spacing w:val="-6"/>
                <w:sz w:val="20"/>
              </w:rPr>
              <w:t xml:space="preserve"> </w:t>
            </w:r>
            <w:r>
              <w:rPr>
                <w:sz w:val="20"/>
              </w:rPr>
              <w:t>Aboriginal</w:t>
            </w:r>
            <w:r>
              <w:rPr>
                <w:spacing w:val="-8"/>
                <w:sz w:val="20"/>
              </w:rPr>
              <w:t xml:space="preserve"> </w:t>
            </w:r>
            <w:r>
              <w:rPr>
                <w:sz w:val="20"/>
              </w:rPr>
              <w:t>Medical</w:t>
            </w:r>
            <w:r>
              <w:rPr>
                <w:spacing w:val="-7"/>
                <w:sz w:val="20"/>
              </w:rPr>
              <w:t xml:space="preserve"> </w:t>
            </w:r>
            <w:r>
              <w:rPr>
                <w:sz w:val="20"/>
              </w:rPr>
              <w:t>Services,</w:t>
            </w:r>
            <w:r>
              <w:rPr>
                <w:spacing w:val="-6"/>
                <w:sz w:val="20"/>
              </w:rPr>
              <w:t xml:space="preserve"> </w:t>
            </w:r>
            <w:r>
              <w:rPr>
                <w:sz w:val="20"/>
              </w:rPr>
              <w:t>mainstream</w:t>
            </w:r>
            <w:r>
              <w:rPr>
                <w:spacing w:val="-6"/>
                <w:sz w:val="20"/>
              </w:rPr>
              <w:t xml:space="preserve"> </w:t>
            </w:r>
            <w:r>
              <w:rPr>
                <w:sz w:val="20"/>
              </w:rPr>
              <w:t>organisations and sometimes from the PHN.</w:t>
            </w:r>
          </w:p>
        </w:tc>
        <w:tc>
          <w:tcPr>
            <w:tcW w:w="1559" w:type="dxa"/>
            <w:tcBorders>
              <w:bottom w:val="single" w:sz="36" w:space="0" w:color="FFFFFF"/>
            </w:tcBorders>
          </w:tcPr>
          <w:p w14:paraId="319755F0" w14:textId="77777777" w:rsidR="00E45923" w:rsidRDefault="00E45923">
            <w:pPr>
              <w:pStyle w:val="TableParagraph"/>
              <w:rPr>
                <w:sz w:val="40"/>
              </w:rPr>
            </w:pPr>
          </w:p>
          <w:p w14:paraId="15C8A3B8" w14:textId="77777777" w:rsidR="00E45923" w:rsidRDefault="00E45923">
            <w:pPr>
              <w:pStyle w:val="TableParagraph"/>
              <w:spacing w:before="9"/>
              <w:rPr>
                <w:sz w:val="58"/>
              </w:rPr>
            </w:pPr>
          </w:p>
          <w:p w14:paraId="4D3D80EA" w14:textId="77777777" w:rsidR="00E45923" w:rsidRDefault="00AA40EB">
            <w:pPr>
              <w:pStyle w:val="TableParagraph"/>
              <w:ind w:left="338"/>
              <w:rPr>
                <w:b/>
                <w:sz w:val="36"/>
              </w:rPr>
            </w:pPr>
            <w:r>
              <w:rPr>
                <w:b/>
                <w:color w:val="4471C4"/>
                <w:spacing w:val="-4"/>
                <w:sz w:val="36"/>
              </w:rPr>
              <w:t>100%</w:t>
            </w:r>
          </w:p>
          <w:p w14:paraId="4B877E41" w14:textId="77777777" w:rsidR="00E45923" w:rsidRDefault="00AA40EB">
            <w:pPr>
              <w:pStyle w:val="TableParagraph"/>
              <w:ind w:left="427"/>
              <w:rPr>
                <w:sz w:val="20"/>
              </w:rPr>
            </w:pPr>
            <w:r>
              <w:rPr>
                <w:color w:val="4471C4"/>
                <w:sz w:val="20"/>
              </w:rPr>
              <w:t>of</w:t>
            </w:r>
            <w:r>
              <w:rPr>
                <w:color w:val="4471C4"/>
                <w:spacing w:val="-5"/>
                <w:sz w:val="20"/>
              </w:rPr>
              <w:t xml:space="preserve"> </w:t>
            </w:r>
            <w:r>
              <w:rPr>
                <w:color w:val="4471C4"/>
                <w:spacing w:val="-4"/>
                <w:sz w:val="20"/>
              </w:rPr>
              <w:t>PHNs</w:t>
            </w:r>
          </w:p>
        </w:tc>
      </w:tr>
      <w:tr w:rsidR="00E45923" w14:paraId="42C98C89" w14:textId="77777777">
        <w:trPr>
          <w:trHeight w:val="2704"/>
        </w:trPr>
        <w:tc>
          <w:tcPr>
            <w:tcW w:w="8901" w:type="dxa"/>
            <w:gridSpan w:val="3"/>
            <w:tcBorders>
              <w:top w:val="single" w:sz="36" w:space="0" w:color="FFFFFF"/>
            </w:tcBorders>
            <w:shd w:val="clear" w:color="auto" w:fill="EDEBE0"/>
          </w:tcPr>
          <w:p w14:paraId="232DC7F0" w14:textId="77777777" w:rsidR="00E45923" w:rsidRDefault="00E45923">
            <w:pPr>
              <w:pStyle w:val="TableParagraph"/>
              <w:spacing w:before="6"/>
              <w:rPr>
                <w:sz w:val="20"/>
              </w:rPr>
            </w:pPr>
          </w:p>
          <w:p w14:paraId="2E5BFE5B" w14:textId="77777777" w:rsidR="00E45923" w:rsidRDefault="00AA40EB" w:rsidP="00936C33">
            <w:pPr>
              <w:pStyle w:val="Heading3"/>
            </w:pPr>
            <w:r>
              <w:t>Outcome:</w:t>
            </w:r>
            <w:r>
              <w:rPr>
                <w:spacing w:val="-4"/>
              </w:rPr>
              <w:t xml:space="preserve"> </w:t>
            </w:r>
            <w:r>
              <w:t>Fewer</w:t>
            </w:r>
            <w:r>
              <w:rPr>
                <w:spacing w:val="-2"/>
              </w:rPr>
              <w:t xml:space="preserve"> </w:t>
            </w:r>
            <w:r>
              <w:t>preventable</w:t>
            </w:r>
            <w:r>
              <w:rPr>
                <w:spacing w:val="-5"/>
              </w:rPr>
              <w:t xml:space="preserve"> </w:t>
            </w:r>
            <w:r>
              <w:t>hospitalisations</w:t>
            </w:r>
            <w:r>
              <w:rPr>
                <w:spacing w:val="-5"/>
              </w:rPr>
              <w:t xml:space="preserve"> </w:t>
            </w:r>
            <w:r>
              <w:t>in</w:t>
            </w:r>
            <w:r>
              <w:rPr>
                <w:spacing w:val="-3"/>
              </w:rPr>
              <w:t xml:space="preserve"> </w:t>
            </w:r>
            <w:r>
              <w:t>PHN</w:t>
            </w:r>
            <w:r>
              <w:rPr>
                <w:spacing w:val="-3"/>
              </w:rPr>
              <w:t xml:space="preserve"> </w:t>
            </w:r>
            <w:r>
              <w:t>region</w:t>
            </w:r>
            <w:r>
              <w:rPr>
                <w:spacing w:val="-6"/>
              </w:rPr>
              <w:t xml:space="preserve"> </w:t>
            </w:r>
            <w:r>
              <w:t>for</w:t>
            </w:r>
            <w:r>
              <w:rPr>
                <w:spacing w:val="-5"/>
              </w:rPr>
              <w:t xml:space="preserve"> </w:t>
            </w:r>
            <w:r>
              <w:t>people</w:t>
            </w:r>
            <w:r>
              <w:rPr>
                <w:spacing w:val="-5"/>
              </w:rPr>
              <w:t xml:space="preserve"> </w:t>
            </w:r>
            <w:r>
              <w:t>with chronic and vaccine preventable diseases</w:t>
            </w:r>
          </w:p>
          <w:p w14:paraId="1A39BD6E" w14:textId="77777777" w:rsidR="00E45923" w:rsidRDefault="00E45923">
            <w:pPr>
              <w:pStyle w:val="TableParagraph"/>
              <w:spacing w:before="6"/>
              <w:rPr>
                <w:sz w:val="20"/>
              </w:rPr>
            </w:pPr>
          </w:p>
          <w:p w14:paraId="3424ECAB" w14:textId="77777777" w:rsidR="00E45923" w:rsidRDefault="00AA40EB">
            <w:pPr>
              <w:pStyle w:val="TableParagraph"/>
              <w:spacing w:line="276" w:lineRule="auto"/>
              <w:ind w:left="107" w:right="160"/>
            </w:pPr>
            <w:r>
              <w:rPr>
                <w:b/>
              </w:rPr>
              <w:t xml:space="preserve">Assessment: </w:t>
            </w:r>
            <w:r>
              <w:t>The PHN Program contributes to achieving reductions in potentially preventable hospitalisations for acute and vaccine preventable diseases through improving</w:t>
            </w:r>
            <w:r>
              <w:rPr>
                <w:spacing w:val="-2"/>
              </w:rPr>
              <w:t xml:space="preserve"> </w:t>
            </w:r>
            <w:r>
              <w:t>general</w:t>
            </w:r>
            <w:r>
              <w:rPr>
                <w:spacing w:val="-3"/>
              </w:rPr>
              <w:t xml:space="preserve"> </w:t>
            </w:r>
            <w:r>
              <w:t>practice</w:t>
            </w:r>
            <w:r>
              <w:rPr>
                <w:spacing w:val="-2"/>
              </w:rPr>
              <w:t xml:space="preserve"> </w:t>
            </w:r>
            <w:r>
              <w:t>care</w:t>
            </w:r>
            <w:r>
              <w:rPr>
                <w:spacing w:val="-4"/>
              </w:rPr>
              <w:t xml:space="preserve"> </w:t>
            </w:r>
            <w:r>
              <w:t>and</w:t>
            </w:r>
            <w:r>
              <w:rPr>
                <w:spacing w:val="-2"/>
              </w:rPr>
              <w:t xml:space="preserve"> </w:t>
            </w:r>
            <w:r>
              <w:t>ensuring</w:t>
            </w:r>
            <w:r>
              <w:rPr>
                <w:spacing w:val="-2"/>
              </w:rPr>
              <w:t xml:space="preserve"> </w:t>
            </w:r>
            <w:r>
              <w:t>delivery</w:t>
            </w:r>
            <w:r>
              <w:rPr>
                <w:spacing w:val="-1"/>
              </w:rPr>
              <w:t xml:space="preserve"> </w:t>
            </w:r>
            <w:r>
              <w:t>of</w:t>
            </w:r>
            <w:r>
              <w:rPr>
                <w:spacing w:val="-3"/>
              </w:rPr>
              <w:t xml:space="preserve"> </w:t>
            </w:r>
            <w:r>
              <w:t>the</w:t>
            </w:r>
            <w:r>
              <w:rPr>
                <w:spacing w:val="-4"/>
              </w:rPr>
              <w:t xml:space="preserve"> </w:t>
            </w:r>
            <w:r>
              <w:t>right</w:t>
            </w:r>
            <w:r>
              <w:rPr>
                <w:spacing w:val="-3"/>
              </w:rPr>
              <w:t xml:space="preserve"> </w:t>
            </w:r>
            <w:r>
              <w:t>care</w:t>
            </w:r>
            <w:r>
              <w:rPr>
                <w:spacing w:val="-4"/>
              </w:rPr>
              <w:t xml:space="preserve"> </w:t>
            </w:r>
            <w:r>
              <w:t>at</w:t>
            </w:r>
            <w:r>
              <w:rPr>
                <w:spacing w:val="-3"/>
              </w:rPr>
              <w:t xml:space="preserve"> </w:t>
            </w:r>
            <w:r>
              <w:t>the</w:t>
            </w:r>
            <w:r>
              <w:rPr>
                <w:spacing w:val="-2"/>
              </w:rPr>
              <w:t xml:space="preserve"> </w:t>
            </w:r>
            <w:r>
              <w:t>right</w:t>
            </w:r>
            <w:r>
              <w:rPr>
                <w:spacing w:val="-3"/>
              </w:rPr>
              <w:t xml:space="preserve"> </w:t>
            </w:r>
            <w:r>
              <w:t>time.</w:t>
            </w:r>
          </w:p>
          <w:p w14:paraId="07982F72" w14:textId="77777777" w:rsidR="00E45923" w:rsidRDefault="00E45923">
            <w:pPr>
              <w:pStyle w:val="TableParagraph"/>
              <w:rPr>
                <w:sz w:val="21"/>
              </w:rPr>
            </w:pPr>
          </w:p>
          <w:p w14:paraId="7460DB4A" w14:textId="77777777" w:rsidR="00E45923" w:rsidRDefault="00AA40EB">
            <w:pPr>
              <w:pStyle w:val="TableParagraph"/>
              <w:ind w:left="107"/>
            </w:pPr>
            <w:r>
              <w:t>More</w:t>
            </w:r>
            <w:r>
              <w:rPr>
                <w:spacing w:val="-11"/>
              </w:rPr>
              <w:t xml:space="preserve"> </w:t>
            </w:r>
            <w:r>
              <w:t>information:</w:t>
            </w:r>
            <w:r>
              <w:rPr>
                <w:spacing w:val="-5"/>
              </w:rPr>
              <w:t xml:space="preserve"> </w:t>
            </w:r>
            <w:hyperlink r:id="rId23">
              <w:r>
                <w:rPr>
                  <w:color w:val="0000FF"/>
                  <w:u w:val="single" w:color="0000FF"/>
                </w:rPr>
                <w:t>Australian</w:t>
              </w:r>
              <w:r>
                <w:rPr>
                  <w:color w:val="0000FF"/>
                  <w:spacing w:val="-7"/>
                  <w:u w:val="single" w:color="0000FF"/>
                </w:rPr>
                <w:t xml:space="preserve"> </w:t>
              </w:r>
              <w:r>
                <w:rPr>
                  <w:color w:val="0000FF"/>
                  <w:u w:val="single" w:color="0000FF"/>
                </w:rPr>
                <w:t>Institute</w:t>
              </w:r>
              <w:r>
                <w:rPr>
                  <w:color w:val="0000FF"/>
                  <w:spacing w:val="-7"/>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Health</w:t>
              </w:r>
              <w:r>
                <w:rPr>
                  <w:color w:val="0000FF"/>
                  <w:spacing w:val="-8"/>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Welfare</w:t>
              </w:r>
              <w:r>
                <w:rPr>
                  <w:color w:val="0000FF"/>
                  <w:spacing w:val="-8"/>
                  <w:u w:val="single" w:color="0000FF"/>
                </w:rPr>
                <w:t xml:space="preserve"> </w:t>
              </w:r>
              <w:r>
                <w:rPr>
                  <w:color w:val="0000FF"/>
                  <w:spacing w:val="-2"/>
                  <w:u w:val="single" w:color="0000FF"/>
                </w:rPr>
                <w:t>(AIHW)</w:t>
              </w:r>
            </w:hyperlink>
          </w:p>
        </w:tc>
      </w:tr>
      <w:tr w:rsidR="00E45923" w14:paraId="1A6AE52D" w14:textId="77777777">
        <w:trPr>
          <w:trHeight w:val="84"/>
        </w:trPr>
        <w:tc>
          <w:tcPr>
            <w:tcW w:w="8901" w:type="dxa"/>
            <w:gridSpan w:val="3"/>
            <w:shd w:val="clear" w:color="auto" w:fill="EDEBE0"/>
          </w:tcPr>
          <w:p w14:paraId="492137EA" w14:textId="77777777" w:rsidR="00E45923" w:rsidRDefault="00E45923">
            <w:pPr>
              <w:pStyle w:val="TableParagraph"/>
              <w:rPr>
                <w:rFonts w:ascii="Times New Roman"/>
                <w:sz w:val="2"/>
              </w:rPr>
            </w:pPr>
          </w:p>
        </w:tc>
      </w:tr>
      <w:tr w:rsidR="00936C33" w14:paraId="6853424D" w14:textId="77777777" w:rsidTr="00936C33">
        <w:trPr>
          <w:trHeight w:val="3420"/>
        </w:trPr>
        <w:tc>
          <w:tcPr>
            <w:tcW w:w="914" w:type="dxa"/>
            <w:shd w:val="clear" w:color="auto" w:fill="6FAC46"/>
          </w:tcPr>
          <w:p w14:paraId="5ECF566F" w14:textId="77777777" w:rsidR="00936C33" w:rsidRDefault="00936C33" w:rsidP="00D32DD9">
            <w:pPr>
              <w:pStyle w:val="TableParagraph"/>
              <w:spacing w:before="35" w:line="727" w:lineRule="exact"/>
              <w:jc w:val="center"/>
              <w:rPr>
                <w:rFonts w:ascii="Wingdings 2" w:hAnsi="Wingdings 2"/>
                <w:color w:val="FFFFFF"/>
                <w:sz w:val="72"/>
              </w:rPr>
            </w:pPr>
          </w:p>
          <w:p w14:paraId="03EF5E1F" w14:textId="77777777" w:rsidR="00936C33" w:rsidRDefault="00936C33" w:rsidP="00D32DD9">
            <w:pPr>
              <w:pStyle w:val="TableParagraph"/>
              <w:spacing w:before="35" w:line="727" w:lineRule="exact"/>
              <w:jc w:val="center"/>
              <w:rPr>
                <w:rFonts w:ascii="Wingdings 2" w:hAnsi="Wingdings 2"/>
                <w:color w:val="FFFFFF"/>
                <w:sz w:val="72"/>
              </w:rPr>
            </w:pPr>
          </w:p>
          <w:p w14:paraId="11E6A8AC" w14:textId="10FA7FA4" w:rsidR="00936C33" w:rsidRDefault="00936C33" w:rsidP="00936C33">
            <w:pPr>
              <w:pStyle w:val="TableParagraph"/>
              <w:spacing w:before="35" w:line="727" w:lineRule="exact"/>
              <w:jc w:val="center"/>
              <w:rPr>
                <w:rFonts w:ascii="Times New Roman"/>
                <w:sz w:val="20"/>
              </w:rPr>
            </w:pPr>
            <w:r>
              <w:rPr>
                <w:rFonts w:ascii="Wingdings 2" w:hAnsi="Wingdings 2"/>
                <w:color w:val="FFFFFF"/>
                <w:sz w:val="72"/>
              </w:rPr>
              <w:t></w:t>
            </w:r>
          </w:p>
        </w:tc>
        <w:tc>
          <w:tcPr>
            <w:tcW w:w="6428" w:type="dxa"/>
          </w:tcPr>
          <w:p w14:paraId="58E1803C" w14:textId="77777777" w:rsidR="00936C33" w:rsidRDefault="00936C33">
            <w:pPr>
              <w:pStyle w:val="TableParagraph"/>
              <w:spacing w:before="10"/>
              <w:rPr>
                <w:sz w:val="20"/>
              </w:rPr>
            </w:pPr>
          </w:p>
          <w:p w14:paraId="1D2437D0" w14:textId="188E9B3F" w:rsidR="00936C33" w:rsidRDefault="00936C33" w:rsidP="00936C33">
            <w:pPr>
              <w:pStyle w:val="Heading3"/>
              <w:rPr>
                <w:spacing w:val="-2"/>
              </w:rPr>
            </w:pPr>
            <w:r>
              <w:t>P12</w:t>
            </w:r>
            <w:r>
              <w:rPr>
                <w:spacing w:val="-4"/>
              </w:rPr>
              <w:t xml:space="preserve"> </w:t>
            </w:r>
            <w:r>
              <w:t>–</w:t>
            </w:r>
            <w:r>
              <w:rPr>
                <w:spacing w:val="-4"/>
              </w:rPr>
              <w:t xml:space="preserve"> </w:t>
            </w:r>
            <w:r>
              <w:t>Rate</w:t>
            </w:r>
            <w:r>
              <w:rPr>
                <w:spacing w:val="-6"/>
              </w:rPr>
              <w:t xml:space="preserve"> </w:t>
            </w:r>
            <w:r>
              <w:t>of</w:t>
            </w:r>
            <w:r>
              <w:rPr>
                <w:spacing w:val="-5"/>
              </w:rPr>
              <w:t xml:space="preserve"> </w:t>
            </w:r>
            <w:r>
              <w:t>potentially</w:t>
            </w:r>
            <w:r>
              <w:rPr>
                <w:spacing w:val="-4"/>
              </w:rPr>
              <w:t xml:space="preserve"> </w:t>
            </w:r>
            <w:r>
              <w:t>preventable</w:t>
            </w:r>
            <w:r>
              <w:rPr>
                <w:spacing w:val="-3"/>
              </w:rPr>
              <w:t xml:space="preserve"> </w:t>
            </w:r>
            <w:r>
              <w:rPr>
                <w:spacing w:val="-2"/>
              </w:rPr>
              <w:t xml:space="preserve">hospitalisations </w:t>
            </w:r>
            <w:r>
              <w:t>(PPH)</w:t>
            </w:r>
            <w:r>
              <w:rPr>
                <w:spacing w:val="-2"/>
              </w:rPr>
              <w:t xml:space="preserve"> </w:t>
            </w:r>
            <w:r>
              <w:t>–</w:t>
            </w:r>
            <w:r>
              <w:rPr>
                <w:spacing w:val="-5"/>
              </w:rPr>
              <w:t xml:space="preserve"> </w:t>
            </w:r>
            <w:r>
              <w:t>for</w:t>
            </w:r>
            <w:r>
              <w:rPr>
                <w:spacing w:val="-5"/>
              </w:rPr>
              <w:t xml:space="preserve"> </w:t>
            </w:r>
            <w:r>
              <w:t>specific</w:t>
            </w:r>
            <w:r>
              <w:rPr>
                <w:spacing w:val="-5"/>
              </w:rPr>
              <w:t xml:space="preserve"> </w:t>
            </w:r>
            <w:r>
              <w:t>chronic</w:t>
            </w:r>
            <w:r>
              <w:rPr>
                <w:spacing w:val="-3"/>
              </w:rPr>
              <w:t xml:space="preserve"> </w:t>
            </w:r>
            <w:r>
              <w:rPr>
                <w:spacing w:val="-2"/>
              </w:rPr>
              <w:t>diseases</w:t>
            </w:r>
          </w:p>
          <w:p w14:paraId="31E66C9F" w14:textId="77777777" w:rsidR="00936C33" w:rsidRDefault="00936C33">
            <w:pPr>
              <w:pStyle w:val="TableParagraph"/>
              <w:spacing w:line="210" w:lineRule="exact"/>
              <w:ind w:left="192"/>
              <w:rPr>
                <w:b/>
                <w:spacing w:val="-2"/>
              </w:rPr>
            </w:pPr>
          </w:p>
          <w:p w14:paraId="117DEE7F" w14:textId="77777777" w:rsidR="00936C33" w:rsidRDefault="00936C33" w:rsidP="00936C33">
            <w:pPr>
              <w:pStyle w:val="TableParagraph"/>
              <w:spacing w:line="223" w:lineRule="exact"/>
              <w:ind w:left="192"/>
            </w:pPr>
            <w:r>
              <w:t>In</w:t>
            </w:r>
            <w:r>
              <w:rPr>
                <w:spacing w:val="-8"/>
              </w:rPr>
              <w:t xml:space="preserve"> </w:t>
            </w:r>
            <w:r>
              <w:t>2017-18</w:t>
            </w:r>
            <w:r>
              <w:rPr>
                <w:spacing w:val="-8"/>
              </w:rPr>
              <w:t xml:space="preserve"> </w:t>
            </w:r>
            <w:r>
              <w:t>(latest</w:t>
            </w:r>
            <w:r>
              <w:rPr>
                <w:spacing w:val="-4"/>
              </w:rPr>
              <w:t xml:space="preserve"> </w:t>
            </w:r>
            <w:r>
              <w:t>available</w:t>
            </w:r>
            <w:r>
              <w:rPr>
                <w:spacing w:val="-6"/>
              </w:rPr>
              <w:t xml:space="preserve"> </w:t>
            </w:r>
            <w:r>
              <w:t>data),</w:t>
            </w:r>
            <w:r>
              <w:rPr>
                <w:spacing w:val="-6"/>
              </w:rPr>
              <w:t xml:space="preserve"> </w:t>
            </w:r>
            <w:r>
              <w:t>the</w:t>
            </w:r>
            <w:r>
              <w:rPr>
                <w:spacing w:val="-7"/>
              </w:rPr>
              <w:t xml:space="preserve"> </w:t>
            </w:r>
            <w:r>
              <w:t>national</w:t>
            </w:r>
            <w:r>
              <w:rPr>
                <w:spacing w:val="-7"/>
              </w:rPr>
              <w:t xml:space="preserve"> </w:t>
            </w:r>
            <w:r>
              <w:t>number</w:t>
            </w:r>
            <w:r>
              <w:rPr>
                <w:spacing w:val="-6"/>
              </w:rPr>
              <w:t xml:space="preserve"> </w:t>
            </w:r>
            <w:r>
              <w:rPr>
                <w:spacing w:val="-5"/>
              </w:rPr>
              <w:t xml:space="preserve">of </w:t>
            </w:r>
            <w:r>
              <w:t>potentially</w:t>
            </w:r>
            <w:r>
              <w:rPr>
                <w:spacing w:val="-10"/>
              </w:rPr>
              <w:t xml:space="preserve"> </w:t>
            </w:r>
            <w:r>
              <w:t>preventable</w:t>
            </w:r>
            <w:r>
              <w:rPr>
                <w:spacing w:val="-10"/>
              </w:rPr>
              <w:t xml:space="preserve"> </w:t>
            </w:r>
            <w:r>
              <w:t>hospitalisations</w:t>
            </w:r>
            <w:r>
              <w:rPr>
                <w:spacing w:val="-8"/>
              </w:rPr>
              <w:t xml:space="preserve"> </w:t>
            </w:r>
            <w:r>
              <w:t>for</w:t>
            </w:r>
            <w:r>
              <w:rPr>
                <w:spacing w:val="-8"/>
              </w:rPr>
              <w:t xml:space="preserve"> </w:t>
            </w:r>
            <w:r>
              <w:t>chronic</w:t>
            </w:r>
            <w:r>
              <w:rPr>
                <w:spacing w:val="-9"/>
              </w:rPr>
              <w:t xml:space="preserve"> </w:t>
            </w:r>
            <w:r>
              <w:rPr>
                <w:spacing w:val="-5"/>
              </w:rPr>
              <w:t xml:space="preserve">and </w:t>
            </w:r>
            <w:r>
              <w:t>vaccine-preventable</w:t>
            </w:r>
            <w:r>
              <w:rPr>
                <w:spacing w:val="-9"/>
              </w:rPr>
              <w:t xml:space="preserve"> </w:t>
            </w:r>
            <w:r>
              <w:t>diseases</w:t>
            </w:r>
            <w:r>
              <w:rPr>
                <w:spacing w:val="-7"/>
              </w:rPr>
              <w:t xml:space="preserve"> </w:t>
            </w:r>
            <w:r>
              <w:t>was</w:t>
            </w:r>
            <w:r>
              <w:rPr>
                <w:spacing w:val="-5"/>
              </w:rPr>
              <w:t xml:space="preserve"> </w:t>
            </w:r>
            <w:r>
              <w:t>683,046</w:t>
            </w:r>
            <w:r>
              <w:rPr>
                <w:spacing w:val="-9"/>
              </w:rPr>
              <w:t xml:space="preserve"> </w:t>
            </w:r>
            <w:r>
              <w:t>and</w:t>
            </w:r>
            <w:r>
              <w:rPr>
                <w:spacing w:val="-6"/>
              </w:rPr>
              <w:t xml:space="preserve"> </w:t>
            </w:r>
            <w:r>
              <w:rPr>
                <w:spacing w:val="-2"/>
              </w:rPr>
              <w:t xml:space="preserve">168,772 </w:t>
            </w:r>
            <w:r>
              <w:t>respectively.</w:t>
            </w:r>
            <w:r>
              <w:rPr>
                <w:spacing w:val="-7"/>
              </w:rPr>
              <w:t xml:space="preserve"> </w:t>
            </w:r>
            <w:r>
              <w:t>For</w:t>
            </w:r>
            <w:r>
              <w:rPr>
                <w:spacing w:val="-6"/>
              </w:rPr>
              <w:t xml:space="preserve"> </w:t>
            </w:r>
            <w:r>
              <w:t>chronic</w:t>
            </w:r>
            <w:r>
              <w:rPr>
                <w:spacing w:val="-9"/>
              </w:rPr>
              <w:t xml:space="preserve"> </w:t>
            </w:r>
            <w:r>
              <w:t>diseases,</w:t>
            </w:r>
            <w:r>
              <w:rPr>
                <w:spacing w:val="-8"/>
              </w:rPr>
              <w:t xml:space="preserve"> </w:t>
            </w:r>
            <w:r>
              <w:t>the</w:t>
            </w:r>
            <w:r>
              <w:rPr>
                <w:spacing w:val="-6"/>
              </w:rPr>
              <w:t xml:space="preserve"> </w:t>
            </w:r>
            <w:r>
              <w:t>outcome</w:t>
            </w:r>
            <w:r>
              <w:rPr>
                <w:spacing w:val="-9"/>
              </w:rPr>
              <w:t xml:space="preserve"> </w:t>
            </w:r>
            <w:r>
              <w:t>represents</w:t>
            </w:r>
            <w:r>
              <w:rPr>
                <w:spacing w:val="-7"/>
              </w:rPr>
              <w:t xml:space="preserve"> </w:t>
            </w:r>
            <w:r>
              <w:rPr>
                <w:spacing w:val="-10"/>
              </w:rPr>
              <w:t>a</w:t>
            </w:r>
          </w:p>
          <w:p w14:paraId="45928FBC" w14:textId="77777777" w:rsidR="00936C33" w:rsidRDefault="00936C33" w:rsidP="00936C33">
            <w:pPr>
              <w:pStyle w:val="TableParagraph"/>
              <w:spacing w:line="210" w:lineRule="exact"/>
              <w:ind w:left="192"/>
              <w:rPr>
                <w:spacing w:val="-2"/>
              </w:rPr>
            </w:pPr>
            <w:r>
              <w:t>positive result with only a one per cent increase from the previous</w:t>
            </w:r>
            <w:r>
              <w:rPr>
                <w:spacing w:val="-4"/>
              </w:rPr>
              <w:t xml:space="preserve"> </w:t>
            </w:r>
            <w:r>
              <w:t>year.</w:t>
            </w:r>
            <w:r>
              <w:rPr>
                <w:spacing w:val="-6"/>
              </w:rPr>
              <w:t xml:space="preserve"> </w:t>
            </w:r>
            <w:r>
              <w:t>For</w:t>
            </w:r>
            <w:r>
              <w:rPr>
                <w:spacing w:val="-6"/>
              </w:rPr>
              <w:t xml:space="preserve"> </w:t>
            </w:r>
            <w:r>
              <w:t>vaccine</w:t>
            </w:r>
            <w:r>
              <w:rPr>
                <w:spacing w:val="-5"/>
              </w:rPr>
              <w:t xml:space="preserve"> </w:t>
            </w:r>
            <w:r>
              <w:t>preventable</w:t>
            </w:r>
            <w:r>
              <w:rPr>
                <w:spacing w:val="-5"/>
              </w:rPr>
              <w:t xml:space="preserve"> </w:t>
            </w:r>
            <w:r>
              <w:t>diseases</w:t>
            </w:r>
            <w:r>
              <w:rPr>
                <w:spacing w:val="-8"/>
              </w:rPr>
              <w:t xml:space="preserve"> </w:t>
            </w:r>
            <w:r>
              <w:t>however,</w:t>
            </w:r>
            <w:r>
              <w:rPr>
                <w:spacing w:val="-6"/>
              </w:rPr>
              <w:t xml:space="preserve"> </w:t>
            </w:r>
            <w:r>
              <w:t>the outcome</w:t>
            </w:r>
            <w:r>
              <w:rPr>
                <w:spacing w:val="-6"/>
              </w:rPr>
              <w:t xml:space="preserve"> </w:t>
            </w:r>
            <w:r>
              <w:t>shows</w:t>
            </w:r>
            <w:r>
              <w:rPr>
                <w:spacing w:val="-5"/>
              </w:rPr>
              <w:t xml:space="preserve"> </w:t>
            </w:r>
            <w:r>
              <w:t>a</w:t>
            </w:r>
            <w:r>
              <w:rPr>
                <w:spacing w:val="-6"/>
              </w:rPr>
              <w:t xml:space="preserve"> </w:t>
            </w:r>
            <w:r>
              <w:t>marked</w:t>
            </w:r>
            <w:r>
              <w:rPr>
                <w:spacing w:val="-3"/>
              </w:rPr>
              <w:t xml:space="preserve"> </w:t>
            </w:r>
            <w:r>
              <w:t>increase</w:t>
            </w:r>
            <w:r>
              <w:rPr>
                <w:spacing w:val="-6"/>
              </w:rPr>
              <w:t xml:space="preserve"> </w:t>
            </w:r>
            <w:r>
              <w:t>from</w:t>
            </w:r>
            <w:r>
              <w:rPr>
                <w:spacing w:val="-4"/>
              </w:rPr>
              <w:t xml:space="preserve"> </w:t>
            </w:r>
            <w:r>
              <w:t>the</w:t>
            </w:r>
            <w:r>
              <w:rPr>
                <w:spacing w:val="-6"/>
              </w:rPr>
              <w:t xml:space="preserve"> </w:t>
            </w:r>
            <w:r>
              <w:t>previous</w:t>
            </w:r>
            <w:r>
              <w:rPr>
                <w:spacing w:val="-2"/>
              </w:rPr>
              <w:t xml:space="preserve"> year. </w:t>
            </w:r>
          </w:p>
          <w:p w14:paraId="137A114A" w14:textId="77777777" w:rsidR="00936C33" w:rsidRDefault="00936C33" w:rsidP="00936C33">
            <w:pPr>
              <w:pStyle w:val="TableParagraph"/>
              <w:spacing w:line="210" w:lineRule="exact"/>
              <w:ind w:left="192"/>
              <w:rPr>
                <w:spacing w:val="-2"/>
              </w:rPr>
            </w:pPr>
          </w:p>
          <w:p w14:paraId="5E016F03" w14:textId="22A0F23F" w:rsidR="00936C33" w:rsidRDefault="00936C33" w:rsidP="00936C33">
            <w:pPr>
              <w:pStyle w:val="TableParagraph"/>
              <w:spacing w:line="210" w:lineRule="exact"/>
              <w:ind w:left="192"/>
              <w:rPr>
                <w:b/>
              </w:rPr>
            </w:pPr>
            <w:r w:rsidRPr="00936C33">
              <w:rPr>
                <w:sz w:val="20"/>
              </w:rPr>
              <w:t>The</w:t>
            </w:r>
            <w:r w:rsidRPr="00936C33">
              <w:rPr>
                <w:spacing w:val="-8"/>
                <w:sz w:val="20"/>
              </w:rPr>
              <w:t xml:space="preserve"> </w:t>
            </w:r>
            <w:r w:rsidRPr="00936C33">
              <w:rPr>
                <w:sz w:val="20"/>
              </w:rPr>
              <w:t>average</w:t>
            </w:r>
            <w:r w:rsidRPr="00936C33">
              <w:rPr>
                <w:spacing w:val="-8"/>
                <w:sz w:val="20"/>
              </w:rPr>
              <w:t xml:space="preserve"> </w:t>
            </w:r>
            <w:r w:rsidRPr="00936C33">
              <w:rPr>
                <w:sz w:val="20"/>
              </w:rPr>
              <w:t>yearly</w:t>
            </w:r>
            <w:r w:rsidRPr="00936C33">
              <w:rPr>
                <w:spacing w:val="-6"/>
                <w:sz w:val="20"/>
              </w:rPr>
              <w:t xml:space="preserve"> </w:t>
            </w:r>
            <w:r w:rsidRPr="00936C33">
              <w:rPr>
                <w:sz w:val="20"/>
              </w:rPr>
              <w:t>increase</w:t>
            </w:r>
            <w:r w:rsidRPr="00936C33">
              <w:rPr>
                <w:spacing w:val="-6"/>
                <w:sz w:val="20"/>
              </w:rPr>
              <w:t xml:space="preserve"> </w:t>
            </w:r>
            <w:r w:rsidRPr="00936C33">
              <w:rPr>
                <w:sz w:val="20"/>
              </w:rPr>
              <w:t>in</w:t>
            </w:r>
            <w:r w:rsidRPr="00936C33">
              <w:rPr>
                <w:spacing w:val="-5"/>
                <w:sz w:val="20"/>
              </w:rPr>
              <w:t xml:space="preserve"> </w:t>
            </w:r>
            <w:r w:rsidRPr="00936C33">
              <w:rPr>
                <w:sz w:val="20"/>
              </w:rPr>
              <w:t>the</w:t>
            </w:r>
            <w:r w:rsidRPr="00936C33">
              <w:rPr>
                <w:spacing w:val="-5"/>
                <w:sz w:val="20"/>
              </w:rPr>
              <w:t xml:space="preserve"> </w:t>
            </w:r>
            <w:r w:rsidRPr="00936C33">
              <w:rPr>
                <w:sz w:val="20"/>
              </w:rPr>
              <w:t>number</w:t>
            </w:r>
            <w:r w:rsidRPr="00936C33">
              <w:rPr>
                <w:spacing w:val="-4"/>
                <w:sz w:val="20"/>
              </w:rPr>
              <w:t xml:space="preserve"> </w:t>
            </w:r>
            <w:r w:rsidRPr="00936C33">
              <w:rPr>
                <w:sz w:val="20"/>
              </w:rPr>
              <w:t>of</w:t>
            </w:r>
            <w:r w:rsidRPr="00936C33">
              <w:rPr>
                <w:spacing w:val="-5"/>
                <w:sz w:val="20"/>
              </w:rPr>
              <w:t xml:space="preserve"> </w:t>
            </w:r>
            <w:r w:rsidRPr="00936C33">
              <w:rPr>
                <w:sz w:val="20"/>
              </w:rPr>
              <w:t>PPH</w:t>
            </w:r>
            <w:r w:rsidRPr="00936C33">
              <w:rPr>
                <w:spacing w:val="-4"/>
                <w:sz w:val="20"/>
              </w:rPr>
              <w:t xml:space="preserve"> </w:t>
            </w:r>
            <w:r w:rsidRPr="00936C33">
              <w:rPr>
                <w:sz w:val="20"/>
              </w:rPr>
              <w:t>for</w:t>
            </w:r>
            <w:r w:rsidRPr="00936C33">
              <w:rPr>
                <w:spacing w:val="-4"/>
                <w:sz w:val="20"/>
              </w:rPr>
              <w:t xml:space="preserve"> </w:t>
            </w:r>
            <w:r w:rsidRPr="00936C33">
              <w:rPr>
                <w:spacing w:val="-2"/>
                <w:sz w:val="20"/>
              </w:rPr>
              <w:t xml:space="preserve">chronic </w:t>
            </w:r>
            <w:r w:rsidRPr="00936C33">
              <w:rPr>
                <w:sz w:val="20"/>
              </w:rPr>
              <w:t>diseases</w:t>
            </w:r>
            <w:r w:rsidRPr="00936C33">
              <w:rPr>
                <w:spacing w:val="-6"/>
                <w:sz w:val="20"/>
              </w:rPr>
              <w:t xml:space="preserve"> </w:t>
            </w:r>
            <w:r w:rsidRPr="00936C33">
              <w:rPr>
                <w:sz w:val="20"/>
              </w:rPr>
              <w:t>since</w:t>
            </w:r>
            <w:r w:rsidRPr="00936C33">
              <w:rPr>
                <w:spacing w:val="-7"/>
                <w:sz w:val="20"/>
              </w:rPr>
              <w:t xml:space="preserve"> </w:t>
            </w:r>
            <w:r w:rsidRPr="00936C33">
              <w:rPr>
                <w:sz w:val="20"/>
              </w:rPr>
              <w:t>2013-14</w:t>
            </w:r>
            <w:r w:rsidRPr="00936C33">
              <w:rPr>
                <w:spacing w:val="-7"/>
                <w:sz w:val="20"/>
              </w:rPr>
              <w:t xml:space="preserve"> </w:t>
            </w:r>
            <w:r w:rsidRPr="00936C33">
              <w:rPr>
                <w:sz w:val="20"/>
              </w:rPr>
              <w:t>through</w:t>
            </w:r>
            <w:r w:rsidRPr="00936C33">
              <w:rPr>
                <w:spacing w:val="-5"/>
                <w:sz w:val="20"/>
              </w:rPr>
              <w:t xml:space="preserve"> </w:t>
            </w:r>
            <w:r w:rsidRPr="00936C33">
              <w:rPr>
                <w:sz w:val="20"/>
              </w:rPr>
              <w:t>to</w:t>
            </w:r>
            <w:r w:rsidRPr="00936C33">
              <w:rPr>
                <w:spacing w:val="-5"/>
                <w:sz w:val="20"/>
              </w:rPr>
              <w:t xml:space="preserve"> </w:t>
            </w:r>
            <w:r w:rsidRPr="00936C33">
              <w:rPr>
                <w:sz w:val="20"/>
              </w:rPr>
              <w:t>2017-18</w:t>
            </w:r>
            <w:r w:rsidRPr="00936C33">
              <w:rPr>
                <w:spacing w:val="-5"/>
                <w:sz w:val="20"/>
              </w:rPr>
              <w:t xml:space="preserve"> </w:t>
            </w:r>
            <w:r w:rsidRPr="00936C33">
              <w:rPr>
                <w:sz w:val="20"/>
              </w:rPr>
              <w:t>has</w:t>
            </w:r>
            <w:r w:rsidRPr="00936C33">
              <w:rPr>
                <w:spacing w:val="-6"/>
                <w:sz w:val="20"/>
              </w:rPr>
              <w:t xml:space="preserve"> </w:t>
            </w:r>
            <w:r w:rsidRPr="00936C33">
              <w:rPr>
                <w:sz w:val="20"/>
              </w:rPr>
              <w:t>been</w:t>
            </w:r>
            <w:r w:rsidRPr="00936C33">
              <w:rPr>
                <w:spacing w:val="-5"/>
                <w:sz w:val="20"/>
              </w:rPr>
              <w:t xml:space="preserve"> </w:t>
            </w:r>
            <w:r w:rsidRPr="00936C33">
              <w:rPr>
                <w:sz w:val="20"/>
              </w:rPr>
              <w:t>six</w:t>
            </w:r>
            <w:r w:rsidRPr="00936C33">
              <w:rPr>
                <w:spacing w:val="-6"/>
                <w:sz w:val="20"/>
              </w:rPr>
              <w:t xml:space="preserve"> </w:t>
            </w:r>
            <w:r w:rsidRPr="00936C33">
              <w:rPr>
                <w:sz w:val="20"/>
              </w:rPr>
              <w:t>per</w:t>
            </w:r>
            <w:r w:rsidRPr="00936C33">
              <w:rPr>
                <w:spacing w:val="-6"/>
                <w:sz w:val="20"/>
              </w:rPr>
              <w:t xml:space="preserve"> </w:t>
            </w:r>
            <w:r w:rsidRPr="00936C33">
              <w:rPr>
                <w:spacing w:val="-2"/>
                <w:sz w:val="20"/>
              </w:rPr>
              <w:t xml:space="preserve">cent. </w:t>
            </w:r>
            <w:r w:rsidRPr="00936C33">
              <w:rPr>
                <w:sz w:val="20"/>
              </w:rPr>
              <w:t>PPH</w:t>
            </w:r>
            <w:r w:rsidRPr="00936C33">
              <w:rPr>
                <w:spacing w:val="-7"/>
                <w:sz w:val="20"/>
              </w:rPr>
              <w:t xml:space="preserve"> </w:t>
            </w:r>
            <w:r w:rsidRPr="00936C33">
              <w:rPr>
                <w:sz w:val="20"/>
              </w:rPr>
              <w:t>for</w:t>
            </w:r>
            <w:r w:rsidRPr="00936C33">
              <w:rPr>
                <w:spacing w:val="-7"/>
                <w:sz w:val="20"/>
              </w:rPr>
              <w:t xml:space="preserve"> </w:t>
            </w:r>
            <w:r w:rsidRPr="00936C33">
              <w:rPr>
                <w:sz w:val="20"/>
              </w:rPr>
              <w:t>vaccine</w:t>
            </w:r>
            <w:r w:rsidRPr="00936C33">
              <w:rPr>
                <w:spacing w:val="-7"/>
                <w:sz w:val="20"/>
              </w:rPr>
              <w:t xml:space="preserve"> </w:t>
            </w:r>
            <w:r w:rsidRPr="00936C33">
              <w:rPr>
                <w:sz w:val="20"/>
              </w:rPr>
              <w:t>preventable</w:t>
            </w:r>
            <w:r w:rsidRPr="00936C33">
              <w:rPr>
                <w:spacing w:val="-9"/>
                <w:sz w:val="20"/>
              </w:rPr>
              <w:t xml:space="preserve"> </w:t>
            </w:r>
            <w:r w:rsidRPr="00936C33">
              <w:rPr>
                <w:sz w:val="20"/>
              </w:rPr>
              <w:t>diseases</w:t>
            </w:r>
            <w:r w:rsidRPr="00936C33">
              <w:rPr>
                <w:spacing w:val="-8"/>
                <w:sz w:val="20"/>
              </w:rPr>
              <w:t xml:space="preserve"> </w:t>
            </w:r>
            <w:r w:rsidRPr="00936C33">
              <w:rPr>
                <w:sz w:val="20"/>
              </w:rPr>
              <w:t>the</w:t>
            </w:r>
            <w:r w:rsidRPr="00936C33">
              <w:rPr>
                <w:spacing w:val="-7"/>
                <w:sz w:val="20"/>
              </w:rPr>
              <w:t xml:space="preserve"> </w:t>
            </w:r>
            <w:r w:rsidRPr="00936C33">
              <w:rPr>
                <w:sz w:val="20"/>
              </w:rPr>
              <w:t>average</w:t>
            </w:r>
            <w:r w:rsidRPr="00936C33">
              <w:rPr>
                <w:spacing w:val="-9"/>
                <w:sz w:val="20"/>
              </w:rPr>
              <w:t xml:space="preserve"> </w:t>
            </w:r>
            <w:r w:rsidRPr="00936C33">
              <w:rPr>
                <w:sz w:val="20"/>
              </w:rPr>
              <w:t>yearly</w:t>
            </w:r>
            <w:r w:rsidRPr="00936C33">
              <w:rPr>
                <w:spacing w:val="-7"/>
                <w:sz w:val="20"/>
              </w:rPr>
              <w:t xml:space="preserve"> </w:t>
            </w:r>
            <w:r w:rsidRPr="00936C33">
              <w:rPr>
                <w:spacing w:val="-2"/>
                <w:sz w:val="20"/>
              </w:rPr>
              <w:t>increase</w:t>
            </w:r>
            <w:r w:rsidRPr="00936C33">
              <w:rPr>
                <w:sz w:val="20"/>
              </w:rPr>
              <w:t xml:space="preserve"> has</w:t>
            </w:r>
            <w:r w:rsidRPr="00936C33">
              <w:rPr>
                <w:spacing w:val="-4"/>
                <w:sz w:val="20"/>
              </w:rPr>
              <w:t xml:space="preserve"> </w:t>
            </w:r>
            <w:r w:rsidRPr="00936C33">
              <w:rPr>
                <w:sz w:val="20"/>
              </w:rPr>
              <w:t>been</w:t>
            </w:r>
            <w:r w:rsidRPr="00936C33">
              <w:rPr>
                <w:spacing w:val="-6"/>
                <w:sz w:val="20"/>
              </w:rPr>
              <w:t xml:space="preserve"> </w:t>
            </w:r>
            <w:r w:rsidRPr="00936C33">
              <w:rPr>
                <w:sz w:val="20"/>
              </w:rPr>
              <w:t>22</w:t>
            </w:r>
            <w:r w:rsidRPr="00936C33">
              <w:rPr>
                <w:spacing w:val="-5"/>
                <w:sz w:val="20"/>
              </w:rPr>
              <w:t xml:space="preserve"> </w:t>
            </w:r>
            <w:r w:rsidRPr="00936C33">
              <w:rPr>
                <w:sz w:val="20"/>
              </w:rPr>
              <w:t>per</w:t>
            </w:r>
            <w:r w:rsidRPr="00936C33">
              <w:rPr>
                <w:spacing w:val="-4"/>
                <w:sz w:val="20"/>
              </w:rPr>
              <w:t xml:space="preserve"> cent.</w:t>
            </w:r>
          </w:p>
        </w:tc>
        <w:tc>
          <w:tcPr>
            <w:tcW w:w="1559" w:type="dxa"/>
            <w:tcBorders>
              <w:bottom w:val="single" w:sz="36" w:space="0" w:color="FFFFFF"/>
            </w:tcBorders>
          </w:tcPr>
          <w:p w14:paraId="780CB189" w14:textId="77777777" w:rsidR="00936C33" w:rsidRDefault="00936C33">
            <w:pPr>
              <w:pStyle w:val="TableParagraph"/>
              <w:rPr>
                <w:sz w:val="40"/>
              </w:rPr>
            </w:pPr>
          </w:p>
          <w:p w14:paraId="1A03C0BE" w14:textId="77777777" w:rsidR="00936C33" w:rsidRDefault="00936C33">
            <w:pPr>
              <w:pStyle w:val="TableParagraph"/>
              <w:spacing w:before="5"/>
              <w:rPr>
                <w:sz w:val="37"/>
              </w:rPr>
            </w:pPr>
          </w:p>
          <w:p w14:paraId="1D060920" w14:textId="77777777" w:rsidR="00936C33" w:rsidRDefault="00936C33">
            <w:pPr>
              <w:pStyle w:val="TableParagraph"/>
              <w:ind w:left="278" w:right="235"/>
              <w:jc w:val="center"/>
              <w:rPr>
                <w:b/>
                <w:sz w:val="36"/>
              </w:rPr>
            </w:pPr>
            <w:r>
              <w:rPr>
                <w:b/>
                <w:color w:val="4471C4"/>
                <w:spacing w:val="-4"/>
                <w:sz w:val="36"/>
              </w:rPr>
              <w:t xml:space="preserve">PPH </w:t>
            </w:r>
            <w:r>
              <w:rPr>
                <w:b/>
                <w:color w:val="4471C4"/>
                <w:spacing w:val="-6"/>
                <w:sz w:val="36"/>
              </w:rPr>
              <w:t>1%</w:t>
            </w:r>
          </w:p>
          <w:p w14:paraId="0B98CAC6" w14:textId="77777777" w:rsidR="00936C33" w:rsidRDefault="00936C33">
            <w:pPr>
              <w:pStyle w:val="TableParagraph"/>
              <w:ind w:left="278" w:right="235"/>
              <w:jc w:val="center"/>
              <w:rPr>
                <w:sz w:val="20"/>
              </w:rPr>
            </w:pPr>
            <w:r>
              <w:rPr>
                <w:color w:val="4471C4"/>
                <w:sz w:val="20"/>
              </w:rPr>
              <w:t>increase</w:t>
            </w:r>
            <w:r>
              <w:rPr>
                <w:color w:val="4471C4"/>
                <w:spacing w:val="-14"/>
                <w:sz w:val="20"/>
              </w:rPr>
              <w:t xml:space="preserve"> </w:t>
            </w:r>
            <w:r>
              <w:rPr>
                <w:color w:val="4471C4"/>
                <w:sz w:val="20"/>
              </w:rPr>
              <w:t>for chronic</w:t>
            </w:r>
            <w:r>
              <w:rPr>
                <w:color w:val="4471C4"/>
                <w:spacing w:val="-12"/>
                <w:sz w:val="20"/>
              </w:rPr>
              <w:t xml:space="preserve"> </w:t>
            </w:r>
            <w:r>
              <w:rPr>
                <w:color w:val="4471C4"/>
                <w:spacing w:val="-5"/>
                <w:sz w:val="20"/>
              </w:rPr>
              <w:t>and</w:t>
            </w:r>
          </w:p>
          <w:p w14:paraId="7FA7BF9B" w14:textId="77777777" w:rsidR="00936C33" w:rsidRDefault="00936C33">
            <w:pPr>
              <w:pStyle w:val="TableParagraph"/>
              <w:ind w:left="272" w:right="235"/>
              <w:jc w:val="center"/>
              <w:rPr>
                <w:b/>
                <w:sz w:val="36"/>
              </w:rPr>
            </w:pPr>
            <w:r>
              <w:rPr>
                <w:b/>
                <w:color w:val="4471C4"/>
                <w:spacing w:val="-5"/>
                <w:sz w:val="36"/>
              </w:rPr>
              <w:t>51%</w:t>
            </w:r>
          </w:p>
          <w:p w14:paraId="616E878E" w14:textId="77777777" w:rsidR="00936C33" w:rsidRDefault="00936C33">
            <w:pPr>
              <w:pStyle w:val="TableParagraph"/>
              <w:spacing w:before="2"/>
              <w:ind w:left="194" w:right="154" w:firstLine="2"/>
              <w:jc w:val="center"/>
              <w:rPr>
                <w:sz w:val="20"/>
              </w:rPr>
            </w:pPr>
            <w:r>
              <w:rPr>
                <w:color w:val="4471C4"/>
                <w:sz w:val="20"/>
              </w:rPr>
              <w:t xml:space="preserve">increase for </w:t>
            </w:r>
            <w:r>
              <w:rPr>
                <w:color w:val="4471C4"/>
                <w:spacing w:val="-2"/>
                <w:sz w:val="20"/>
              </w:rPr>
              <w:t xml:space="preserve">vaccine preventable </w:t>
            </w:r>
            <w:r>
              <w:rPr>
                <w:color w:val="4471C4"/>
                <w:sz w:val="20"/>
              </w:rPr>
              <w:t>from</w:t>
            </w:r>
            <w:r>
              <w:rPr>
                <w:color w:val="4471C4"/>
                <w:spacing w:val="-14"/>
                <w:sz w:val="20"/>
              </w:rPr>
              <w:t xml:space="preserve"> </w:t>
            </w:r>
            <w:r>
              <w:rPr>
                <w:color w:val="4471C4"/>
                <w:sz w:val="20"/>
              </w:rPr>
              <w:t xml:space="preserve">previous </w:t>
            </w:r>
            <w:r>
              <w:rPr>
                <w:color w:val="4471C4"/>
                <w:spacing w:val="-4"/>
                <w:sz w:val="20"/>
              </w:rPr>
              <w:t>year</w:t>
            </w:r>
          </w:p>
        </w:tc>
      </w:tr>
      <w:tr w:rsidR="00E45923" w14:paraId="762B6D8F" w14:textId="77777777">
        <w:trPr>
          <w:trHeight w:val="1859"/>
        </w:trPr>
        <w:tc>
          <w:tcPr>
            <w:tcW w:w="8901" w:type="dxa"/>
            <w:gridSpan w:val="3"/>
            <w:tcBorders>
              <w:top w:val="single" w:sz="36" w:space="0" w:color="FFFFFF"/>
            </w:tcBorders>
            <w:shd w:val="clear" w:color="auto" w:fill="EDEBE0"/>
          </w:tcPr>
          <w:p w14:paraId="4CEDA238" w14:textId="77777777" w:rsidR="00E45923" w:rsidRDefault="00E45923">
            <w:pPr>
              <w:pStyle w:val="TableParagraph"/>
              <w:spacing w:before="7"/>
              <w:rPr>
                <w:sz w:val="20"/>
              </w:rPr>
            </w:pPr>
          </w:p>
          <w:p w14:paraId="537525D2" w14:textId="77777777" w:rsidR="00E45923" w:rsidRDefault="00AA40EB">
            <w:pPr>
              <w:pStyle w:val="TableParagraph"/>
              <w:ind w:left="107"/>
              <w:rPr>
                <w:b/>
              </w:rPr>
            </w:pPr>
            <w:r>
              <w:rPr>
                <w:b/>
              </w:rPr>
              <w:t>Recommendations</w:t>
            </w:r>
            <w:r>
              <w:rPr>
                <w:b/>
                <w:spacing w:val="-9"/>
              </w:rPr>
              <w:t xml:space="preserve"> </w:t>
            </w:r>
            <w:r>
              <w:rPr>
                <w:b/>
              </w:rPr>
              <w:t>for</w:t>
            </w:r>
            <w:r>
              <w:rPr>
                <w:b/>
                <w:spacing w:val="-10"/>
              </w:rPr>
              <w:t xml:space="preserve"> </w:t>
            </w:r>
            <w:r>
              <w:rPr>
                <w:b/>
              </w:rPr>
              <w:t>Addressing</w:t>
            </w:r>
            <w:r>
              <w:rPr>
                <w:b/>
                <w:spacing w:val="-6"/>
              </w:rPr>
              <w:t xml:space="preserve"> </w:t>
            </w:r>
            <w:r>
              <w:rPr>
                <w:b/>
                <w:spacing w:val="-4"/>
              </w:rPr>
              <w:t>Needs</w:t>
            </w:r>
          </w:p>
          <w:p w14:paraId="5038BD35" w14:textId="77777777" w:rsidR="00E45923" w:rsidRDefault="00E45923">
            <w:pPr>
              <w:pStyle w:val="TableParagraph"/>
              <w:spacing w:before="1"/>
              <w:rPr>
                <w:sz w:val="24"/>
              </w:rPr>
            </w:pPr>
          </w:p>
          <w:p w14:paraId="2BBF84E1" w14:textId="77777777" w:rsidR="00E45923" w:rsidRDefault="00AA40EB">
            <w:pPr>
              <w:pStyle w:val="TableParagraph"/>
              <w:numPr>
                <w:ilvl w:val="0"/>
                <w:numId w:val="11"/>
              </w:numPr>
              <w:tabs>
                <w:tab w:val="left" w:pos="467"/>
                <w:tab w:val="left" w:pos="468"/>
              </w:tabs>
              <w:ind w:hanging="361"/>
            </w:pPr>
            <w:r>
              <w:t>Continue</w:t>
            </w:r>
            <w:r>
              <w:rPr>
                <w:spacing w:val="-8"/>
              </w:rPr>
              <w:t xml:space="preserve"> </w:t>
            </w:r>
            <w:r>
              <w:t>to</w:t>
            </w:r>
            <w:r>
              <w:rPr>
                <w:spacing w:val="-7"/>
              </w:rPr>
              <w:t xml:space="preserve"> </w:t>
            </w:r>
            <w:r>
              <w:t>monitor</w:t>
            </w:r>
            <w:r>
              <w:rPr>
                <w:spacing w:val="-6"/>
              </w:rPr>
              <w:t xml:space="preserve"> </w:t>
            </w:r>
            <w:r>
              <w:t>how</w:t>
            </w:r>
            <w:r>
              <w:rPr>
                <w:spacing w:val="-8"/>
              </w:rPr>
              <w:t xml:space="preserve"> </w:t>
            </w:r>
            <w:r>
              <w:t>PHNs</w:t>
            </w:r>
            <w:r>
              <w:rPr>
                <w:spacing w:val="-5"/>
              </w:rPr>
              <w:t xml:space="preserve"> </w:t>
            </w:r>
            <w:r>
              <w:t>identify</w:t>
            </w:r>
            <w:r>
              <w:rPr>
                <w:spacing w:val="-4"/>
              </w:rPr>
              <w:t xml:space="preserve"> </w:t>
            </w:r>
            <w:r>
              <w:t>and</w:t>
            </w:r>
            <w:r>
              <w:rPr>
                <w:spacing w:val="-7"/>
              </w:rPr>
              <w:t xml:space="preserve"> </w:t>
            </w:r>
            <w:r>
              <w:t>address</w:t>
            </w:r>
            <w:r>
              <w:rPr>
                <w:spacing w:val="-5"/>
              </w:rPr>
              <w:t xml:space="preserve"> </w:t>
            </w:r>
            <w:r>
              <w:t>prioritised</w:t>
            </w:r>
            <w:r>
              <w:rPr>
                <w:spacing w:val="-5"/>
              </w:rPr>
              <w:t xml:space="preserve"> </w:t>
            </w:r>
            <w:r>
              <w:t>health</w:t>
            </w:r>
            <w:r>
              <w:rPr>
                <w:spacing w:val="-7"/>
              </w:rPr>
              <w:t xml:space="preserve"> </w:t>
            </w:r>
            <w:proofErr w:type="gramStart"/>
            <w:r>
              <w:rPr>
                <w:spacing w:val="-2"/>
              </w:rPr>
              <w:t>needs</w:t>
            </w:r>
            <w:proofErr w:type="gramEnd"/>
          </w:p>
          <w:p w14:paraId="6D59716B" w14:textId="77777777" w:rsidR="00E45923" w:rsidRDefault="00E45923">
            <w:pPr>
              <w:pStyle w:val="TableParagraph"/>
              <w:spacing w:before="11"/>
              <w:rPr>
                <w:sz w:val="23"/>
              </w:rPr>
            </w:pPr>
          </w:p>
          <w:p w14:paraId="1B61133B" w14:textId="77777777" w:rsidR="00E45923" w:rsidRDefault="00AA40EB">
            <w:pPr>
              <w:pStyle w:val="TableParagraph"/>
              <w:numPr>
                <w:ilvl w:val="0"/>
                <w:numId w:val="11"/>
              </w:numPr>
              <w:tabs>
                <w:tab w:val="left" w:pos="467"/>
                <w:tab w:val="left" w:pos="468"/>
              </w:tabs>
              <w:ind w:hanging="361"/>
            </w:pPr>
            <w:r>
              <w:t>Continue</w:t>
            </w:r>
            <w:r>
              <w:rPr>
                <w:spacing w:val="-6"/>
              </w:rPr>
              <w:t xml:space="preserve"> </w:t>
            </w:r>
            <w:r>
              <w:t>to</w:t>
            </w:r>
            <w:r>
              <w:rPr>
                <w:spacing w:val="-5"/>
              </w:rPr>
              <w:t xml:space="preserve"> </w:t>
            </w:r>
            <w:r>
              <w:t>monitor</w:t>
            </w:r>
            <w:r>
              <w:rPr>
                <w:spacing w:val="-4"/>
              </w:rPr>
              <w:t xml:space="preserve"> </w:t>
            </w:r>
            <w:r>
              <w:t>the</w:t>
            </w:r>
            <w:r>
              <w:rPr>
                <w:spacing w:val="-8"/>
              </w:rPr>
              <w:t xml:space="preserve"> </w:t>
            </w:r>
            <w:r>
              <w:t>delivery</w:t>
            </w:r>
            <w:r>
              <w:rPr>
                <w:spacing w:val="-3"/>
              </w:rPr>
              <w:t xml:space="preserve"> </w:t>
            </w:r>
            <w:r>
              <w:t>of</w:t>
            </w:r>
            <w:r>
              <w:rPr>
                <w:spacing w:val="-4"/>
              </w:rPr>
              <w:t xml:space="preserve"> </w:t>
            </w:r>
            <w:r>
              <w:t>ITC</w:t>
            </w:r>
            <w:r>
              <w:rPr>
                <w:spacing w:val="-6"/>
              </w:rPr>
              <w:t xml:space="preserve"> </w:t>
            </w:r>
            <w:r>
              <w:t>services</w:t>
            </w:r>
            <w:r>
              <w:rPr>
                <w:spacing w:val="-5"/>
              </w:rPr>
              <w:t xml:space="preserve"> </w:t>
            </w:r>
            <w:r>
              <w:t>to</w:t>
            </w:r>
            <w:r>
              <w:rPr>
                <w:spacing w:val="-4"/>
              </w:rPr>
              <w:t xml:space="preserve"> </w:t>
            </w:r>
            <w:r>
              <w:t>ensure</w:t>
            </w:r>
            <w:r>
              <w:rPr>
                <w:spacing w:val="-5"/>
              </w:rPr>
              <w:t xml:space="preserve"> </w:t>
            </w:r>
            <w:r>
              <w:t>they</w:t>
            </w:r>
            <w:r>
              <w:rPr>
                <w:spacing w:val="-5"/>
              </w:rPr>
              <w:t xml:space="preserve"> </w:t>
            </w:r>
            <w:r>
              <w:t>are</w:t>
            </w:r>
            <w:r>
              <w:rPr>
                <w:spacing w:val="-5"/>
              </w:rPr>
              <w:t xml:space="preserve"> </w:t>
            </w:r>
            <w:r>
              <w:t>meeting</w:t>
            </w:r>
            <w:r>
              <w:rPr>
                <w:spacing w:val="-3"/>
              </w:rPr>
              <w:t xml:space="preserve"> </w:t>
            </w:r>
            <w:r>
              <w:rPr>
                <w:spacing w:val="-2"/>
              </w:rPr>
              <w:t>needs</w:t>
            </w:r>
          </w:p>
        </w:tc>
      </w:tr>
    </w:tbl>
    <w:p w14:paraId="7B1710D0" w14:textId="77777777" w:rsidR="00E45923" w:rsidRDefault="00E45923">
      <w:pPr>
        <w:sectPr w:rsidR="00E45923">
          <w:pgSz w:w="11910" w:h="16840"/>
          <w:pgMar w:top="1140" w:right="1240" w:bottom="920" w:left="1300" w:header="0" w:footer="732" w:gutter="0"/>
          <w:cols w:space="720"/>
        </w:sectPr>
      </w:pPr>
    </w:p>
    <w:p w14:paraId="3EED0428" w14:textId="77777777" w:rsidR="00E45923" w:rsidRDefault="00AA40EB">
      <w:pPr>
        <w:pStyle w:val="Heading2"/>
        <w:numPr>
          <w:ilvl w:val="1"/>
          <w:numId w:val="18"/>
        </w:numPr>
        <w:tabs>
          <w:tab w:val="left" w:pos="838"/>
          <w:tab w:val="left" w:pos="839"/>
        </w:tabs>
        <w:ind w:hanging="721"/>
      </w:pPr>
      <w:bookmarkStart w:id="13" w:name="_Toc132640413"/>
      <w:r>
        <w:rPr>
          <w:color w:val="8D178D"/>
        </w:rPr>
        <w:lastRenderedPageBreak/>
        <w:t>Quality</w:t>
      </w:r>
      <w:r>
        <w:rPr>
          <w:color w:val="8D178D"/>
          <w:spacing w:val="-13"/>
        </w:rPr>
        <w:t xml:space="preserve"> </w:t>
      </w:r>
      <w:r>
        <w:rPr>
          <w:color w:val="8D178D"/>
          <w:spacing w:val="-4"/>
        </w:rPr>
        <w:t>Care</w:t>
      </w:r>
      <w:bookmarkEnd w:id="13"/>
    </w:p>
    <w:p w14:paraId="25C55178" w14:textId="77777777" w:rsidR="00E45923" w:rsidRDefault="00AA40EB">
      <w:pPr>
        <w:pStyle w:val="BodyText"/>
        <w:spacing w:before="242" w:line="276" w:lineRule="auto"/>
        <w:ind w:left="118" w:right="207"/>
      </w:pPr>
      <w:r>
        <w:t>The PHN Program aims to improve quality of care for patients by providing support to</w:t>
      </w:r>
      <w:r>
        <w:rPr>
          <w:spacing w:val="40"/>
        </w:rPr>
        <w:t xml:space="preserve"> </w:t>
      </w:r>
      <w:r>
        <w:t>general</w:t>
      </w:r>
      <w:r>
        <w:rPr>
          <w:spacing w:val="-4"/>
        </w:rPr>
        <w:t xml:space="preserve"> </w:t>
      </w:r>
      <w:r>
        <w:t>practices</w:t>
      </w:r>
      <w:r>
        <w:rPr>
          <w:spacing w:val="-3"/>
        </w:rPr>
        <w:t xml:space="preserve"> </w:t>
      </w:r>
      <w:r>
        <w:t>and</w:t>
      </w:r>
      <w:r>
        <w:rPr>
          <w:spacing w:val="-5"/>
        </w:rPr>
        <w:t xml:space="preserve"> </w:t>
      </w:r>
      <w:r>
        <w:t>other</w:t>
      </w:r>
      <w:r>
        <w:rPr>
          <w:spacing w:val="-2"/>
        </w:rPr>
        <w:t xml:space="preserve"> </w:t>
      </w:r>
      <w:r>
        <w:t>health</w:t>
      </w:r>
      <w:r>
        <w:rPr>
          <w:spacing w:val="-5"/>
        </w:rPr>
        <w:t xml:space="preserve"> </w:t>
      </w:r>
      <w:r>
        <w:t>care</w:t>
      </w:r>
      <w:r>
        <w:rPr>
          <w:spacing w:val="-5"/>
        </w:rPr>
        <w:t xml:space="preserve"> </w:t>
      </w:r>
      <w:r>
        <w:t>providers.</w:t>
      </w:r>
      <w:r>
        <w:rPr>
          <w:spacing w:val="-1"/>
        </w:rPr>
        <w:t xml:space="preserve"> </w:t>
      </w:r>
      <w:r>
        <w:t>Through</w:t>
      </w:r>
      <w:r>
        <w:rPr>
          <w:spacing w:val="-5"/>
        </w:rPr>
        <w:t xml:space="preserve"> </w:t>
      </w:r>
      <w:r>
        <w:t>their</w:t>
      </w:r>
      <w:r>
        <w:rPr>
          <w:spacing w:val="-4"/>
        </w:rPr>
        <w:t xml:space="preserve"> </w:t>
      </w:r>
      <w:r>
        <w:t>GP</w:t>
      </w:r>
      <w:r>
        <w:rPr>
          <w:spacing w:val="-3"/>
        </w:rPr>
        <w:t xml:space="preserve"> </w:t>
      </w:r>
      <w:r>
        <w:t>Support</w:t>
      </w:r>
      <w:r>
        <w:rPr>
          <w:spacing w:val="-3"/>
        </w:rPr>
        <w:t xml:space="preserve"> </w:t>
      </w:r>
      <w:r>
        <w:t>programs</w:t>
      </w:r>
      <w:r>
        <w:rPr>
          <w:spacing w:val="-4"/>
        </w:rPr>
        <w:t xml:space="preserve"> </w:t>
      </w:r>
      <w:r>
        <w:t>PHNs support the adoption of new quality care approaches including Health Care Homes trial, coordinated care for patients with chronic conditions and using digital health technologies such as telehealth for patients in rural areas. PHNs also support GPs and other health care providers to understand and deliver culturally appropriate care through facilitating training and education sessions.</w:t>
      </w:r>
    </w:p>
    <w:p w14:paraId="1DD32164" w14:textId="77777777" w:rsidR="00E45923" w:rsidRDefault="00E45923">
      <w:pPr>
        <w:pStyle w:val="BodyText"/>
        <w:spacing w:before="1"/>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381"/>
        <w:gridCol w:w="1561"/>
      </w:tblGrid>
      <w:tr w:rsidR="00E45923" w14:paraId="1C185289" w14:textId="77777777">
        <w:trPr>
          <w:trHeight w:val="3818"/>
        </w:trPr>
        <w:tc>
          <w:tcPr>
            <w:tcW w:w="8902" w:type="dxa"/>
            <w:gridSpan w:val="3"/>
            <w:shd w:val="clear" w:color="auto" w:fill="EDEBE0"/>
          </w:tcPr>
          <w:p w14:paraId="47B4C707" w14:textId="77777777" w:rsidR="00E45923" w:rsidRDefault="00E45923">
            <w:pPr>
              <w:pStyle w:val="TableParagraph"/>
              <w:spacing w:before="9"/>
              <w:rPr>
                <w:sz w:val="20"/>
              </w:rPr>
            </w:pPr>
          </w:p>
          <w:p w14:paraId="7D443F3E" w14:textId="77777777" w:rsidR="00E45923" w:rsidRDefault="00AA40EB" w:rsidP="00936C33">
            <w:pPr>
              <w:pStyle w:val="Heading3"/>
            </w:pPr>
            <w:r>
              <w:t>Outcome:</w:t>
            </w:r>
            <w:r>
              <w:rPr>
                <w:spacing w:val="-5"/>
              </w:rPr>
              <w:t xml:space="preserve"> </w:t>
            </w:r>
            <w:r>
              <w:t>PHNs</w:t>
            </w:r>
            <w:r>
              <w:rPr>
                <w:spacing w:val="-4"/>
              </w:rPr>
              <w:t xml:space="preserve"> </w:t>
            </w:r>
            <w:r>
              <w:t>support</w:t>
            </w:r>
            <w:r>
              <w:rPr>
                <w:spacing w:val="-2"/>
              </w:rPr>
              <w:t xml:space="preserve"> </w:t>
            </w:r>
            <w:r>
              <w:t>general</w:t>
            </w:r>
            <w:r>
              <w:rPr>
                <w:spacing w:val="-5"/>
              </w:rPr>
              <w:t xml:space="preserve"> </w:t>
            </w:r>
            <w:r>
              <w:t>practices</w:t>
            </w:r>
            <w:r>
              <w:rPr>
                <w:spacing w:val="-6"/>
              </w:rPr>
              <w:t xml:space="preserve"> </w:t>
            </w:r>
            <w:r>
              <w:t>and</w:t>
            </w:r>
            <w:r>
              <w:rPr>
                <w:spacing w:val="-4"/>
              </w:rPr>
              <w:t xml:space="preserve"> </w:t>
            </w:r>
            <w:r>
              <w:t>other</w:t>
            </w:r>
            <w:r>
              <w:rPr>
                <w:spacing w:val="-5"/>
              </w:rPr>
              <w:t xml:space="preserve"> </w:t>
            </w:r>
            <w:r>
              <w:t>health</w:t>
            </w:r>
            <w:r>
              <w:rPr>
                <w:spacing w:val="-4"/>
              </w:rPr>
              <w:t xml:space="preserve"> </w:t>
            </w:r>
            <w:r>
              <w:t>care</w:t>
            </w:r>
            <w:r>
              <w:rPr>
                <w:spacing w:val="-3"/>
              </w:rPr>
              <w:t xml:space="preserve"> </w:t>
            </w:r>
            <w:r>
              <w:t>providers</w:t>
            </w:r>
            <w:r>
              <w:rPr>
                <w:spacing w:val="-6"/>
              </w:rPr>
              <w:t xml:space="preserve"> </w:t>
            </w:r>
            <w:r>
              <w:t>to provide quality care to patients</w:t>
            </w:r>
          </w:p>
          <w:p w14:paraId="3E3B1659" w14:textId="77777777" w:rsidR="00E45923" w:rsidRDefault="00E45923">
            <w:pPr>
              <w:pStyle w:val="TableParagraph"/>
              <w:spacing w:before="6"/>
              <w:rPr>
                <w:sz w:val="20"/>
              </w:rPr>
            </w:pPr>
          </w:p>
          <w:p w14:paraId="7BD532AA" w14:textId="77777777" w:rsidR="00E45923" w:rsidRDefault="00AA40EB">
            <w:pPr>
              <w:pStyle w:val="TableParagraph"/>
              <w:spacing w:line="276" w:lineRule="auto"/>
              <w:ind w:left="107" w:right="184"/>
            </w:pPr>
            <w:r>
              <w:rPr>
                <w:b/>
              </w:rPr>
              <w:t xml:space="preserve">Assessment: </w:t>
            </w:r>
            <w:r>
              <w:t>The</w:t>
            </w:r>
            <w:r>
              <w:rPr>
                <w:spacing w:val="-3"/>
              </w:rPr>
              <w:t xml:space="preserve"> </w:t>
            </w:r>
            <w:r>
              <w:t>PHN</w:t>
            </w:r>
            <w:r>
              <w:rPr>
                <w:spacing w:val="-5"/>
              </w:rPr>
              <w:t xml:space="preserve"> </w:t>
            </w:r>
            <w:r>
              <w:t>Program</w:t>
            </w:r>
            <w:r>
              <w:rPr>
                <w:spacing w:val="-4"/>
              </w:rPr>
              <w:t xml:space="preserve"> </w:t>
            </w:r>
            <w:r>
              <w:t>is</w:t>
            </w:r>
            <w:r>
              <w:rPr>
                <w:spacing w:val="-2"/>
              </w:rPr>
              <w:t xml:space="preserve"> </w:t>
            </w:r>
            <w:r>
              <w:t>supporting</w:t>
            </w:r>
            <w:r>
              <w:rPr>
                <w:spacing w:val="-3"/>
              </w:rPr>
              <w:t xml:space="preserve"> </w:t>
            </w:r>
            <w:r>
              <w:t>general</w:t>
            </w:r>
            <w:r>
              <w:rPr>
                <w:spacing w:val="-3"/>
              </w:rPr>
              <w:t xml:space="preserve"> </w:t>
            </w:r>
            <w:r>
              <w:t>practices</w:t>
            </w:r>
            <w:r>
              <w:rPr>
                <w:spacing w:val="-3"/>
              </w:rPr>
              <w:t xml:space="preserve"> </w:t>
            </w:r>
            <w:r>
              <w:t>and</w:t>
            </w:r>
            <w:r>
              <w:rPr>
                <w:spacing w:val="-5"/>
              </w:rPr>
              <w:t xml:space="preserve"> </w:t>
            </w:r>
            <w:r>
              <w:t>other</w:t>
            </w:r>
            <w:r>
              <w:rPr>
                <w:spacing w:val="-2"/>
              </w:rPr>
              <w:t xml:space="preserve"> </w:t>
            </w:r>
            <w:r>
              <w:t>health</w:t>
            </w:r>
            <w:r>
              <w:rPr>
                <w:spacing w:val="-5"/>
              </w:rPr>
              <w:t xml:space="preserve"> </w:t>
            </w:r>
            <w:r>
              <w:t>care providers to provide quality care to patients. Both higher rates of accreditation and practice support activities contribute to increased quality for patients and a consistent standard of care.</w:t>
            </w:r>
          </w:p>
          <w:p w14:paraId="3D0597E6" w14:textId="77777777" w:rsidR="00E45923" w:rsidRDefault="00E45923">
            <w:pPr>
              <w:pStyle w:val="TableParagraph"/>
              <w:spacing w:before="11"/>
              <w:rPr>
                <w:sz w:val="20"/>
              </w:rPr>
            </w:pPr>
          </w:p>
          <w:p w14:paraId="1AA11B03" w14:textId="77777777" w:rsidR="00E45923" w:rsidRDefault="00AA40EB">
            <w:pPr>
              <w:pStyle w:val="TableParagraph"/>
              <w:spacing w:line="276" w:lineRule="auto"/>
              <w:ind w:left="107" w:right="184"/>
            </w:pPr>
            <w:r>
              <w:t>PHNs</w:t>
            </w:r>
            <w:r>
              <w:rPr>
                <w:spacing w:val="-2"/>
              </w:rPr>
              <w:t xml:space="preserve"> </w:t>
            </w:r>
            <w:r>
              <w:t>will</w:t>
            </w:r>
            <w:r>
              <w:rPr>
                <w:spacing w:val="-3"/>
              </w:rPr>
              <w:t xml:space="preserve"> </w:t>
            </w:r>
            <w:r>
              <w:t>need</w:t>
            </w:r>
            <w:r>
              <w:rPr>
                <w:spacing w:val="-3"/>
              </w:rPr>
              <w:t xml:space="preserve"> </w:t>
            </w:r>
            <w:r>
              <w:t>to</w:t>
            </w:r>
            <w:r>
              <w:rPr>
                <w:spacing w:val="-3"/>
              </w:rPr>
              <w:t xml:space="preserve"> </w:t>
            </w:r>
            <w:r>
              <w:t>consider</w:t>
            </w:r>
            <w:r>
              <w:rPr>
                <w:spacing w:val="-2"/>
              </w:rPr>
              <w:t xml:space="preserve"> </w:t>
            </w:r>
            <w:r>
              <w:t>how</w:t>
            </w:r>
            <w:r>
              <w:rPr>
                <w:spacing w:val="-5"/>
              </w:rPr>
              <w:t xml:space="preserve"> </w:t>
            </w:r>
            <w:r>
              <w:t>they</w:t>
            </w:r>
            <w:r>
              <w:rPr>
                <w:spacing w:val="-4"/>
              </w:rPr>
              <w:t xml:space="preserve"> </w:t>
            </w:r>
            <w:r>
              <w:t>can</w:t>
            </w:r>
            <w:r>
              <w:rPr>
                <w:spacing w:val="-3"/>
              </w:rPr>
              <w:t xml:space="preserve"> </w:t>
            </w:r>
            <w:r>
              <w:t>ensure</w:t>
            </w:r>
            <w:r>
              <w:rPr>
                <w:spacing w:val="-4"/>
              </w:rPr>
              <w:t xml:space="preserve"> </w:t>
            </w:r>
            <w:r>
              <w:t>the</w:t>
            </w:r>
            <w:r>
              <w:rPr>
                <w:spacing w:val="-3"/>
              </w:rPr>
              <w:t xml:space="preserve"> </w:t>
            </w:r>
            <w:r>
              <w:t>ongoing</w:t>
            </w:r>
            <w:r>
              <w:rPr>
                <w:spacing w:val="-3"/>
              </w:rPr>
              <w:t xml:space="preserve"> </w:t>
            </w:r>
            <w:r>
              <w:t>uptake</w:t>
            </w:r>
            <w:r>
              <w:rPr>
                <w:spacing w:val="-3"/>
              </w:rPr>
              <w:t xml:space="preserve"> </w:t>
            </w:r>
            <w:r>
              <w:t>and</w:t>
            </w:r>
            <w:r>
              <w:rPr>
                <w:spacing w:val="-4"/>
              </w:rPr>
              <w:t xml:space="preserve"> </w:t>
            </w:r>
            <w:r>
              <w:t>use</w:t>
            </w:r>
            <w:r>
              <w:rPr>
                <w:spacing w:val="-3"/>
              </w:rPr>
              <w:t xml:space="preserve"> </w:t>
            </w:r>
            <w:r>
              <w:t>of</w:t>
            </w:r>
            <w:r>
              <w:rPr>
                <w:spacing w:val="-3"/>
              </w:rPr>
              <w:t xml:space="preserve"> </w:t>
            </w:r>
            <w:r>
              <w:t>My Health Record Expansion by GPs and other health care providers in future years.</w:t>
            </w:r>
          </w:p>
          <w:p w14:paraId="31960E5E" w14:textId="77777777" w:rsidR="00E45923" w:rsidRDefault="00E45923">
            <w:pPr>
              <w:pStyle w:val="TableParagraph"/>
              <w:spacing w:before="9"/>
              <w:rPr>
                <w:sz w:val="20"/>
              </w:rPr>
            </w:pPr>
          </w:p>
          <w:p w14:paraId="64B2028A" w14:textId="77777777" w:rsidR="00E45923" w:rsidRDefault="00AA40EB">
            <w:pPr>
              <w:pStyle w:val="TableParagraph"/>
              <w:ind w:left="107"/>
            </w:pPr>
            <w:r>
              <w:t>More</w:t>
            </w:r>
            <w:r>
              <w:rPr>
                <w:spacing w:val="-10"/>
              </w:rPr>
              <w:t xml:space="preserve"> </w:t>
            </w:r>
            <w:r>
              <w:t>information:</w:t>
            </w:r>
            <w:r>
              <w:rPr>
                <w:spacing w:val="-4"/>
              </w:rPr>
              <w:t xml:space="preserve"> </w:t>
            </w:r>
            <w:hyperlink r:id="rId24">
              <w:r>
                <w:rPr>
                  <w:color w:val="0000FF"/>
                  <w:u w:val="single" w:color="0000FF"/>
                </w:rPr>
                <w:t>Fact</w:t>
              </w:r>
              <w:r>
                <w:rPr>
                  <w:color w:val="0000FF"/>
                  <w:spacing w:val="-4"/>
                  <w:u w:val="single" w:color="0000FF"/>
                </w:rPr>
                <w:t xml:space="preserve"> </w:t>
              </w:r>
              <w:r>
                <w:rPr>
                  <w:color w:val="0000FF"/>
                  <w:u w:val="single" w:color="0000FF"/>
                </w:rPr>
                <w:t>Sheet:</w:t>
              </w:r>
              <w:r>
                <w:rPr>
                  <w:color w:val="0000FF"/>
                  <w:spacing w:val="-6"/>
                  <w:u w:val="single" w:color="0000FF"/>
                </w:rPr>
                <w:t xml:space="preserve"> </w:t>
              </w:r>
              <w:r>
                <w:rPr>
                  <w:color w:val="0000FF"/>
                  <w:u w:val="single" w:color="0000FF"/>
                </w:rPr>
                <w:t>PHN</w:t>
              </w:r>
              <w:r>
                <w:rPr>
                  <w:color w:val="0000FF"/>
                  <w:spacing w:val="-6"/>
                  <w:u w:val="single" w:color="0000FF"/>
                </w:rPr>
                <w:t xml:space="preserve"> </w:t>
              </w:r>
              <w:r>
                <w:rPr>
                  <w:color w:val="0000FF"/>
                  <w:u w:val="single" w:color="0000FF"/>
                </w:rPr>
                <w:t>Practice</w:t>
              </w:r>
              <w:r>
                <w:rPr>
                  <w:color w:val="0000FF"/>
                  <w:spacing w:val="-6"/>
                  <w:u w:val="single" w:color="0000FF"/>
                </w:rPr>
                <w:t xml:space="preserve"> </w:t>
              </w:r>
              <w:r>
                <w:rPr>
                  <w:color w:val="0000FF"/>
                  <w:u w:val="single" w:color="0000FF"/>
                </w:rPr>
                <w:t>Support</w:t>
              </w:r>
            </w:hyperlink>
            <w:r>
              <w:rPr>
                <w:color w:val="0000FF"/>
                <w:spacing w:val="-4"/>
              </w:rPr>
              <w:t xml:space="preserve"> </w:t>
            </w:r>
            <w:r>
              <w:t>and</w:t>
            </w:r>
            <w:r>
              <w:rPr>
                <w:spacing w:val="-6"/>
              </w:rPr>
              <w:t xml:space="preserve"> </w:t>
            </w:r>
            <w:hyperlink r:id="rId25">
              <w:r>
                <w:rPr>
                  <w:color w:val="0000FF"/>
                  <w:u w:val="single" w:color="0000FF"/>
                </w:rPr>
                <w:t>Digital</w:t>
              </w:r>
              <w:r>
                <w:rPr>
                  <w:color w:val="0000FF"/>
                  <w:spacing w:val="-7"/>
                  <w:u w:val="single" w:color="0000FF"/>
                </w:rPr>
                <w:t xml:space="preserve"> </w:t>
              </w:r>
              <w:r>
                <w:rPr>
                  <w:color w:val="0000FF"/>
                  <w:u w:val="single" w:color="0000FF"/>
                </w:rPr>
                <w:t>Health</w:t>
              </w:r>
              <w:r>
                <w:rPr>
                  <w:color w:val="0000FF"/>
                  <w:spacing w:val="-5"/>
                  <w:u w:val="single" w:color="0000FF"/>
                </w:rPr>
                <w:t xml:space="preserve"> </w:t>
              </w:r>
              <w:r>
                <w:rPr>
                  <w:color w:val="0000FF"/>
                  <w:spacing w:val="-4"/>
                  <w:u w:val="single" w:color="0000FF"/>
                </w:rPr>
                <w:t>Data</w:t>
              </w:r>
            </w:hyperlink>
          </w:p>
        </w:tc>
      </w:tr>
      <w:tr w:rsidR="00E45923" w14:paraId="16259838" w14:textId="77777777">
        <w:trPr>
          <w:trHeight w:val="83"/>
        </w:trPr>
        <w:tc>
          <w:tcPr>
            <w:tcW w:w="8902" w:type="dxa"/>
            <w:gridSpan w:val="3"/>
            <w:shd w:val="clear" w:color="auto" w:fill="EDEBE0"/>
          </w:tcPr>
          <w:p w14:paraId="6C23028C" w14:textId="77777777" w:rsidR="00E45923" w:rsidRDefault="00E45923">
            <w:pPr>
              <w:pStyle w:val="TableParagraph"/>
              <w:rPr>
                <w:rFonts w:ascii="Times New Roman"/>
                <w:sz w:val="2"/>
              </w:rPr>
            </w:pPr>
          </w:p>
        </w:tc>
      </w:tr>
      <w:tr w:rsidR="00E45923" w14:paraId="5F82D76E" w14:textId="77777777">
        <w:trPr>
          <w:trHeight w:val="3499"/>
        </w:trPr>
        <w:tc>
          <w:tcPr>
            <w:tcW w:w="960" w:type="dxa"/>
            <w:shd w:val="clear" w:color="auto" w:fill="4F81BC"/>
          </w:tcPr>
          <w:p w14:paraId="3B4D4A6D" w14:textId="77777777" w:rsidR="00E45923" w:rsidRDefault="00E45923">
            <w:pPr>
              <w:pStyle w:val="TableParagraph"/>
              <w:rPr>
                <w:sz w:val="72"/>
              </w:rPr>
            </w:pPr>
          </w:p>
          <w:p w14:paraId="1F2D0646" w14:textId="77777777" w:rsidR="00E45923" w:rsidRDefault="00AA40EB">
            <w:pPr>
              <w:pStyle w:val="TableParagraph"/>
              <w:spacing w:before="622"/>
              <w:jc w:val="center"/>
              <w:rPr>
                <w:rFonts w:ascii="Webdings" w:hAnsi="Webdings"/>
                <w:b/>
                <w:sz w:val="72"/>
              </w:rPr>
            </w:pPr>
            <w:r>
              <w:rPr>
                <w:rFonts w:ascii="Webdings" w:hAnsi="Webdings"/>
                <w:b/>
                <w:color w:val="FFFFFF"/>
                <w:w w:val="99"/>
                <w:sz w:val="72"/>
              </w:rPr>
              <w:t></w:t>
            </w:r>
          </w:p>
        </w:tc>
        <w:tc>
          <w:tcPr>
            <w:tcW w:w="6381" w:type="dxa"/>
          </w:tcPr>
          <w:p w14:paraId="1D567AA2" w14:textId="77777777" w:rsidR="00E45923" w:rsidRDefault="00E45923">
            <w:pPr>
              <w:pStyle w:val="TableParagraph"/>
              <w:spacing w:before="10"/>
              <w:rPr>
                <w:sz w:val="20"/>
              </w:rPr>
            </w:pPr>
          </w:p>
          <w:p w14:paraId="19AB4C1B" w14:textId="77777777" w:rsidR="00E45923" w:rsidRDefault="00AA40EB" w:rsidP="00936C33">
            <w:pPr>
              <w:pStyle w:val="Heading3"/>
            </w:pPr>
            <w:r>
              <w:t>P3</w:t>
            </w:r>
            <w:r>
              <w:rPr>
                <w:spacing w:val="-4"/>
              </w:rPr>
              <w:t xml:space="preserve"> </w:t>
            </w:r>
            <w:r>
              <w:t>–</w:t>
            </w:r>
            <w:r>
              <w:rPr>
                <w:spacing w:val="-3"/>
              </w:rPr>
              <w:t xml:space="preserve"> </w:t>
            </w:r>
            <w:r>
              <w:t>Rate</w:t>
            </w:r>
            <w:r>
              <w:rPr>
                <w:spacing w:val="-5"/>
              </w:rPr>
              <w:t xml:space="preserve"> </w:t>
            </w:r>
            <w:r>
              <w:t>of</w:t>
            </w:r>
            <w:r>
              <w:rPr>
                <w:spacing w:val="-5"/>
              </w:rPr>
              <w:t xml:space="preserve"> </w:t>
            </w:r>
            <w:r>
              <w:t>general</w:t>
            </w:r>
            <w:r>
              <w:rPr>
                <w:spacing w:val="-1"/>
              </w:rPr>
              <w:t xml:space="preserve"> </w:t>
            </w:r>
            <w:r>
              <w:t>practice</w:t>
            </w:r>
            <w:r>
              <w:rPr>
                <w:spacing w:val="-5"/>
              </w:rPr>
              <w:t xml:space="preserve"> </w:t>
            </w:r>
            <w:r>
              <w:rPr>
                <w:spacing w:val="-2"/>
              </w:rPr>
              <w:t>accreditation</w:t>
            </w:r>
          </w:p>
          <w:p w14:paraId="5B936493" w14:textId="77777777" w:rsidR="00E45923" w:rsidRDefault="00E45923">
            <w:pPr>
              <w:pStyle w:val="TableParagraph"/>
              <w:spacing w:before="3"/>
              <w:rPr>
                <w:sz w:val="24"/>
              </w:rPr>
            </w:pPr>
          </w:p>
          <w:p w14:paraId="40864128" w14:textId="77777777" w:rsidR="00E45923" w:rsidRDefault="00AA40EB">
            <w:pPr>
              <w:pStyle w:val="TableParagraph"/>
              <w:spacing w:before="1" w:line="276" w:lineRule="auto"/>
              <w:ind w:left="191"/>
            </w:pPr>
            <w:r>
              <w:t>The national average rate of general practices that are accredited</w:t>
            </w:r>
            <w:r>
              <w:rPr>
                <w:spacing w:val="-6"/>
              </w:rPr>
              <w:t xml:space="preserve"> </w:t>
            </w:r>
            <w:r>
              <w:t>is</w:t>
            </w:r>
            <w:r>
              <w:rPr>
                <w:spacing w:val="-3"/>
              </w:rPr>
              <w:t xml:space="preserve"> </w:t>
            </w:r>
            <w:r>
              <w:t>78.4</w:t>
            </w:r>
            <w:r>
              <w:rPr>
                <w:spacing w:val="-6"/>
              </w:rPr>
              <w:t xml:space="preserve"> </w:t>
            </w:r>
            <w:r>
              <w:t>per</w:t>
            </w:r>
            <w:r>
              <w:rPr>
                <w:spacing w:val="-3"/>
              </w:rPr>
              <w:t xml:space="preserve"> </w:t>
            </w:r>
            <w:r>
              <w:t>cent.</w:t>
            </w:r>
            <w:r>
              <w:rPr>
                <w:spacing w:val="-4"/>
              </w:rPr>
              <w:t xml:space="preserve"> </w:t>
            </w:r>
            <w:r>
              <w:t>Accreditation</w:t>
            </w:r>
            <w:r>
              <w:rPr>
                <w:spacing w:val="-6"/>
              </w:rPr>
              <w:t xml:space="preserve"> </w:t>
            </w:r>
            <w:r>
              <w:t>rates</w:t>
            </w:r>
            <w:r>
              <w:rPr>
                <w:spacing w:val="-6"/>
              </w:rPr>
              <w:t xml:space="preserve"> </w:t>
            </w:r>
            <w:r>
              <w:t>range</w:t>
            </w:r>
            <w:r>
              <w:rPr>
                <w:spacing w:val="-4"/>
              </w:rPr>
              <w:t xml:space="preserve"> </w:t>
            </w:r>
            <w:r>
              <w:t>from</w:t>
            </w:r>
          </w:p>
          <w:p w14:paraId="797E68A1" w14:textId="77777777" w:rsidR="00E45923" w:rsidRDefault="00AA40EB">
            <w:pPr>
              <w:pStyle w:val="TableParagraph"/>
              <w:spacing w:line="276" w:lineRule="auto"/>
              <w:ind w:left="191" w:right="83"/>
            </w:pPr>
            <w:r>
              <w:t>61.2 per cent to 95.8 per cent across Australia. Future reporting</w:t>
            </w:r>
            <w:r>
              <w:rPr>
                <w:spacing w:val="-4"/>
              </w:rPr>
              <w:t xml:space="preserve"> </w:t>
            </w:r>
            <w:r>
              <w:t>will</w:t>
            </w:r>
            <w:r>
              <w:rPr>
                <w:spacing w:val="-4"/>
              </w:rPr>
              <w:t xml:space="preserve"> </w:t>
            </w:r>
            <w:r>
              <w:t>look</w:t>
            </w:r>
            <w:r>
              <w:rPr>
                <w:spacing w:val="-3"/>
              </w:rPr>
              <w:t xml:space="preserve"> </w:t>
            </w:r>
            <w:r>
              <w:t>to</w:t>
            </w:r>
            <w:r>
              <w:rPr>
                <w:spacing w:val="-6"/>
              </w:rPr>
              <w:t xml:space="preserve"> </w:t>
            </w:r>
            <w:r>
              <w:t>see</w:t>
            </w:r>
            <w:r>
              <w:rPr>
                <w:spacing w:val="-6"/>
              </w:rPr>
              <w:t xml:space="preserve"> </w:t>
            </w:r>
            <w:r>
              <w:t>an</w:t>
            </w:r>
            <w:r>
              <w:rPr>
                <w:spacing w:val="-4"/>
              </w:rPr>
              <w:t xml:space="preserve"> </w:t>
            </w:r>
            <w:r>
              <w:t>increase</w:t>
            </w:r>
            <w:r>
              <w:rPr>
                <w:spacing w:val="-6"/>
              </w:rPr>
              <w:t xml:space="preserve"> </w:t>
            </w:r>
            <w:r>
              <w:t>from</w:t>
            </w:r>
            <w:r>
              <w:rPr>
                <w:spacing w:val="-5"/>
              </w:rPr>
              <w:t xml:space="preserve"> </w:t>
            </w:r>
            <w:r>
              <w:t>this</w:t>
            </w:r>
            <w:r>
              <w:rPr>
                <w:spacing w:val="-6"/>
              </w:rPr>
              <w:t xml:space="preserve"> </w:t>
            </w:r>
            <w:r>
              <w:t xml:space="preserve">baseline </w:t>
            </w:r>
            <w:r>
              <w:rPr>
                <w:spacing w:val="-2"/>
              </w:rPr>
              <w:t>measurement.</w:t>
            </w:r>
          </w:p>
          <w:p w14:paraId="0180E52C" w14:textId="77777777" w:rsidR="00E45923" w:rsidRDefault="00E45923">
            <w:pPr>
              <w:pStyle w:val="TableParagraph"/>
              <w:spacing w:before="9"/>
              <w:rPr>
                <w:sz w:val="20"/>
              </w:rPr>
            </w:pPr>
          </w:p>
          <w:p w14:paraId="48E4860D" w14:textId="77777777" w:rsidR="00E45923" w:rsidRDefault="00AA40EB">
            <w:pPr>
              <w:pStyle w:val="TableParagraph"/>
              <w:spacing w:line="276" w:lineRule="auto"/>
              <w:ind w:left="191"/>
              <w:rPr>
                <w:sz w:val="20"/>
              </w:rPr>
            </w:pPr>
            <w:r>
              <w:rPr>
                <w:sz w:val="20"/>
              </w:rPr>
              <w:t>An</w:t>
            </w:r>
            <w:r>
              <w:rPr>
                <w:spacing w:val="-4"/>
                <w:sz w:val="20"/>
              </w:rPr>
              <w:t xml:space="preserve"> </w:t>
            </w:r>
            <w:r>
              <w:rPr>
                <w:sz w:val="20"/>
              </w:rPr>
              <w:t>increase</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national</w:t>
            </w:r>
            <w:r>
              <w:rPr>
                <w:spacing w:val="-5"/>
                <w:sz w:val="20"/>
              </w:rPr>
              <w:t xml:space="preserve"> </w:t>
            </w:r>
            <w:r>
              <w:rPr>
                <w:sz w:val="20"/>
              </w:rPr>
              <w:t>average</w:t>
            </w:r>
            <w:r>
              <w:rPr>
                <w:spacing w:val="-4"/>
                <w:sz w:val="20"/>
              </w:rPr>
              <w:t xml:space="preserve"> </w:t>
            </w:r>
            <w:r>
              <w:rPr>
                <w:sz w:val="20"/>
              </w:rPr>
              <w:t>is</w:t>
            </w:r>
            <w:r>
              <w:rPr>
                <w:spacing w:val="-5"/>
                <w:sz w:val="20"/>
              </w:rPr>
              <w:t xml:space="preserve"> </w:t>
            </w:r>
            <w:r>
              <w:rPr>
                <w:sz w:val="20"/>
              </w:rPr>
              <w:t>anticipated</w:t>
            </w:r>
            <w:r>
              <w:rPr>
                <w:spacing w:val="-6"/>
                <w:sz w:val="20"/>
              </w:rPr>
              <w:t xml:space="preserve"> </w:t>
            </w:r>
            <w:r>
              <w:rPr>
                <w:sz w:val="20"/>
              </w:rPr>
              <w:t>for</w:t>
            </w:r>
            <w:r>
              <w:rPr>
                <w:spacing w:val="-3"/>
                <w:sz w:val="20"/>
              </w:rPr>
              <w:t xml:space="preserve"> </w:t>
            </w:r>
            <w:r>
              <w:rPr>
                <w:sz w:val="20"/>
              </w:rPr>
              <w:t>2019-20 considering the introduction of PIP QI payments is limited to accredited practices.</w:t>
            </w:r>
          </w:p>
        </w:tc>
        <w:tc>
          <w:tcPr>
            <w:tcW w:w="1561" w:type="dxa"/>
          </w:tcPr>
          <w:p w14:paraId="01F77BFE" w14:textId="77777777" w:rsidR="00E45923" w:rsidRDefault="00E45923">
            <w:pPr>
              <w:pStyle w:val="TableParagraph"/>
              <w:rPr>
                <w:sz w:val="40"/>
              </w:rPr>
            </w:pPr>
          </w:p>
          <w:p w14:paraId="0E5C60FF" w14:textId="77777777" w:rsidR="00E45923" w:rsidRDefault="00E45923">
            <w:pPr>
              <w:pStyle w:val="TableParagraph"/>
              <w:rPr>
                <w:sz w:val="40"/>
              </w:rPr>
            </w:pPr>
          </w:p>
          <w:p w14:paraId="0901C014" w14:textId="77777777" w:rsidR="00E45923" w:rsidRDefault="00E45923">
            <w:pPr>
              <w:pStyle w:val="TableParagraph"/>
              <w:rPr>
                <w:sz w:val="34"/>
              </w:rPr>
            </w:pPr>
          </w:p>
          <w:p w14:paraId="2332748B" w14:textId="77777777" w:rsidR="00E45923" w:rsidRDefault="00AA40EB">
            <w:pPr>
              <w:pStyle w:val="TableParagraph"/>
              <w:ind w:left="275" w:right="234"/>
              <w:jc w:val="center"/>
              <w:rPr>
                <w:b/>
                <w:sz w:val="36"/>
              </w:rPr>
            </w:pPr>
            <w:r>
              <w:rPr>
                <w:b/>
                <w:color w:val="4471C4"/>
                <w:spacing w:val="-2"/>
                <w:sz w:val="36"/>
              </w:rPr>
              <w:t>78.4%</w:t>
            </w:r>
          </w:p>
          <w:p w14:paraId="61ADB197" w14:textId="77777777" w:rsidR="00E45923" w:rsidRDefault="00AA40EB">
            <w:pPr>
              <w:pStyle w:val="TableParagraph"/>
              <w:spacing w:before="3"/>
              <w:ind w:left="351" w:right="309" w:hanging="2"/>
              <w:jc w:val="center"/>
              <w:rPr>
                <w:sz w:val="20"/>
              </w:rPr>
            </w:pPr>
            <w:r>
              <w:rPr>
                <w:color w:val="4471C4"/>
                <w:sz w:val="20"/>
              </w:rPr>
              <w:t xml:space="preserve">of GPs </w:t>
            </w:r>
            <w:r>
              <w:rPr>
                <w:color w:val="4471C4"/>
                <w:spacing w:val="-2"/>
                <w:sz w:val="20"/>
              </w:rPr>
              <w:t>(Baseline)</w:t>
            </w:r>
          </w:p>
        </w:tc>
      </w:tr>
      <w:tr w:rsidR="00E45923" w14:paraId="27A2A082" w14:textId="77777777">
        <w:trPr>
          <w:trHeight w:val="84"/>
        </w:trPr>
        <w:tc>
          <w:tcPr>
            <w:tcW w:w="960" w:type="dxa"/>
            <w:shd w:val="clear" w:color="auto" w:fill="6FAC46"/>
          </w:tcPr>
          <w:p w14:paraId="398F6E2E" w14:textId="77777777" w:rsidR="00E45923" w:rsidRDefault="00E45923">
            <w:pPr>
              <w:pStyle w:val="TableParagraph"/>
              <w:rPr>
                <w:rFonts w:ascii="Times New Roman"/>
                <w:sz w:val="2"/>
              </w:rPr>
            </w:pPr>
          </w:p>
        </w:tc>
        <w:tc>
          <w:tcPr>
            <w:tcW w:w="6381" w:type="dxa"/>
          </w:tcPr>
          <w:p w14:paraId="4E829EAC" w14:textId="77777777" w:rsidR="00E45923" w:rsidRDefault="00E45923">
            <w:pPr>
              <w:pStyle w:val="TableParagraph"/>
              <w:rPr>
                <w:rFonts w:ascii="Times New Roman"/>
                <w:sz w:val="2"/>
              </w:rPr>
            </w:pPr>
          </w:p>
        </w:tc>
        <w:tc>
          <w:tcPr>
            <w:tcW w:w="1561" w:type="dxa"/>
          </w:tcPr>
          <w:p w14:paraId="040DFCA9" w14:textId="77777777" w:rsidR="00E45923" w:rsidRDefault="00E45923">
            <w:pPr>
              <w:pStyle w:val="TableParagraph"/>
              <w:rPr>
                <w:rFonts w:ascii="Times New Roman"/>
                <w:sz w:val="2"/>
              </w:rPr>
            </w:pPr>
          </w:p>
        </w:tc>
      </w:tr>
      <w:tr w:rsidR="00E45923" w14:paraId="2D66EAF0" w14:textId="77777777">
        <w:trPr>
          <w:trHeight w:val="3859"/>
        </w:trPr>
        <w:tc>
          <w:tcPr>
            <w:tcW w:w="960" w:type="dxa"/>
            <w:shd w:val="clear" w:color="auto" w:fill="6FAC46"/>
          </w:tcPr>
          <w:p w14:paraId="24F46F26" w14:textId="77777777" w:rsidR="00E45923" w:rsidRDefault="00E45923">
            <w:pPr>
              <w:pStyle w:val="TableParagraph"/>
              <w:rPr>
                <w:sz w:val="76"/>
              </w:rPr>
            </w:pPr>
          </w:p>
          <w:p w14:paraId="5058C910" w14:textId="77777777" w:rsidR="00E45923" w:rsidRDefault="00E45923">
            <w:pPr>
              <w:pStyle w:val="TableParagraph"/>
              <w:spacing w:before="1"/>
              <w:rPr>
                <w:sz w:val="64"/>
              </w:rPr>
            </w:pPr>
          </w:p>
          <w:p w14:paraId="792656DB"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381" w:type="dxa"/>
          </w:tcPr>
          <w:p w14:paraId="4EDF0CEA" w14:textId="77777777" w:rsidR="00E45923" w:rsidRDefault="00E45923">
            <w:pPr>
              <w:pStyle w:val="TableParagraph"/>
              <w:spacing w:before="9"/>
              <w:rPr>
                <w:sz w:val="20"/>
              </w:rPr>
            </w:pPr>
          </w:p>
          <w:p w14:paraId="5DFF4280" w14:textId="77777777" w:rsidR="00E45923" w:rsidRDefault="00AA40EB" w:rsidP="00936C33">
            <w:pPr>
              <w:pStyle w:val="Heading3"/>
            </w:pPr>
            <w:r>
              <w:t>P4</w:t>
            </w:r>
            <w:r>
              <w:rPr>
                <w:spacing w:val="-5"/>
              </w:rPr>
              <w:t xml:space="preserve"> </w:t>
            </w:r>
            <w:r>
              <w:t>–</w:t>
            </w:r>
            <w:r>
              <w:rPr>
                <w:spacing w:val="-5"/>
              </w:rPr>
              <w:t xml:space="preserve"> </w:t>
            </w:r>
            <w:r>
              <w:t>Support</w:t>
            </w:r>
            <w:r>
              <w:rPr>
                <w:spacing w:val="-4"/>
              </w:rPr>
              <w:t xml:space="preserve"> </w:t>
            </w:r>
            <w:r>
              <w:t>provided</w:t>
            </w:r>
            <w:r>
              <w:rPr>
                <w:spacing w:val="-9"/>
              </w:rPr>
              <w:t xml:space="preserve"> </w:t>
            </w:r>
            <w:r>
              <w:t>to</w:t>
            </w:r>
            <w:r>
              <w:rPr>
                <w:spacing w:val="-5"/>
              </w:rPr>
              <w:t xml:space="preserve"> </w:t>
            </w:r>
            <w:r>
              <w:t>general</w:t>
            </w:r>
            <w:r>
              <w:rPr>
                <w:spacing w:val="-3"/>
              </w:rPr>
              <w:t xml:space="preserve"> </w:t>
            </w:r>
            <w:r>
              <w:t>practices</w:t>
            </w:r>
            <w:r>
              <w:rPr>
                <w:spacing w:val="-5"/>
              </w:rPr>
              <w:t xml:space="preserve"> </w:t>
            </w:r>
            <w:r>
              <w:t>and</w:t>
            </w:r>
            <w:r>
              <w:rPr>
                <w:spacing w:val="-5"/>
              </w:rPr>
              <w:t xml:space="preserve"> </w:t>
            </w:r>
            <w:r>
              <w:t xml:space="preserve">other health care </w:t>
            </w:r>
            <w:proofErr w:type="gramStart"/>
            <w:r>
              <w:t>providers</w:t>
            </w:r>
            <w:proofErr w:type="gramEnd"/>
          </w:p>
          <w:p w14:paraId="24A70C02" w14:textId="77777777" w:rsidR="00E45923" w:rsidRDefault="00E45923">
            <w:pPr>
              <w:pStyle w:val="TableParagraph"/>
              <w:spacing w:before="11"/>
              <w:rPr>
                <w:sz w:val="20"/>
              </w:rPr>
            </w:pPr>
          </w:p>
          <w:p w14:paraId="37846498" w14:textId="77777777" w:rsidR="00E45923" w:rsidRDefault="00AA40EB">
            <w:pPr>
              <w:pStyle w:val="TableParagraph"/>
              <w:spacing w:line="276" w:lineRule="auto"/>
              <w:ind w:left="191"/>
            </w:pPr>
            <w:r>
              <w:t>All PHNs support general practices and other health care providers</w:t>
            </w:r>
            <w:r>
              <w:rPr>
                <w:spacing w:val="-6"/>
              </w:rPr>
              <w:t xml:space="preserve"> </w:t>
            </w:r>
            <w:r>
              <w:t>that</w:t>
            </w:r>
            <w:r>
              <w:rPr>
                <w:spacing w:val="-4"/>
              </w:rPr>
              <w:t xml:space="preserve"> </w:t>
            </w:r>
            <w:r>
              <w:t>facilitate</w:t>
            </w:r>
            <w:r>
              <w:rPr>
                <w:spacing w:val="-5"/>
              </w:rPr>
              <w:t xml:space="preserve"> </w:t>
            </w:r>
            <w:r>
              <w:t>the</w:t>
            </w:r>
            <w:r>
              <w:rPr>
                <w:spacing w:val="-4"/>
              </w:rPr>
              <w:t xml:space="preserve"> </w:t>
            </w:r>
            <w:r>
              <w:t>improvement</w:t>
            </w:r>
            <w:r>
              <w:rPr>
                <w:spacing w:val="-3"/>
              </w:rPr>
              <w:t xml:space="preserve"> </w:t>
            </w:r>
            <w:r>
              <w:t>of</w:t>
            </w:r>
            <w:r>
              <w:rPr>
                <w:spacing w:val="-5"/>
              </w:rPr>
              <w:t xml:space="preserve"> </w:t>
            </w:r>
            <w:r>
              <w:t>the</w:t>
            </w:r>
            <w:r>
              <w:rPr>
                <w:spacing w:val="-4"/>
              </w:rPr>
              <w:t xml:space="preserve"> </w:t>
            </w:r>
            <w:r>
              <w:t>health</w:t>
            </w:r>
            <w:r>
              <w:rPr>
                <w:spacing w:val="-4"/>
              </w:rPr>
              <w:t xml:space="preserve"> </w:t>
            </w:r>
            <w:r>
              <w:t>care system within its region.</w:t>
            </w:r>
          </w:p>
          <w:p w14:paraId="6D13FA13" w14:textId="77777777" w:rsidR="00E45923" w:rsidRDefault="00E45923">
            <w:pPr>
              <w:pStyle w:val="TableParagraph"/>
              <w:spacing w:before="8"/>
              <w:rPr>
                <w:sz w:val="20"/>
              </w:rPr>
            </w:pPr>
          </w:p>
          <w:p w14:paraId="326DA975" w14:textId="77777777" w:rsidR="00E45923" w:rsidRDefault="00AA40EB">
            <w:pPr>
              <w:pStyle w:val="TableParagraph"/>
              <w:spacing w:before="1"/>
              <w:ind w:left="191"/>
              <w:rPr>
                <w:sz w:val="20"/>
              </w:rPr>
            </w:pPr>
            <w:r>
              <w:rPr>
                <w:sz w:val="20"/>
              </w:rPr>
              <w:t>Support</w:t>
            </w:r>
            <w:r>
              <w:rPr>
                <w:spacing w:val="-9"/>
                <w:sz w:val="20"/>
              </w:rPr>
              <w:t xml:space="preserve"> </w:t>
            </w:r>
            <w:r>
              <w:rPr>
                <w:sz w:val="20"/>
              </w:rPr>
              <w:t>provided</w:t>
            </w:r>
            <w:r>
              <w:rPr>
                <w:spacing w:val="-8"/>
                <w:sz w:val="20"/>
              </w:rPr>
              <w:t xml:space="preserve"> </w:t>
            </w:r>
            <w:r>
              <w:rPr>
                <w:sz w:val="20"/>
              </w:rPr>
              <w:t>to</w:t>
            </w:r>
            <w:r>
              <w:rPr>
                <w:spacing w:val="-7"/>
                <w:sz w:val="20"/>
              </w:rPr>
              <w:t xml:space="preserve"> </w:t>
            </w:r>
            <w:r>
              <w:rPr>
                <w:sz w:val="20"/>
              </w:rPr>
              <w:t>general</w:t>
            </w:r>
            <w:r>
              <w:rPr>
                <w:spacing w:val="-9"/>
                <w:sz w:val="20"/>
              </w:rPr>
              <w:t xml:space="preserve"> </w:t>
            </w:r>
            <w:r>
              <w:rPr>
                <w:sz w:val="20"/>
              </w:rPr>
              <w:t>practices</w:t>
            </w:r>
            <w:r>
              <w:rPr>
                <w:spacing w:val="-6"/>
                <w:sz w:val="20"/>
              </w:rPr>
              <w:t xml:space="preserve"> </w:t>
            </w:r>
            <w:r>
              <w:rPr>
                <w:sz w:val="20"/>
              </w:rPr>
              <w:t>by</w:t>
            </w:r>
            <w:r>
              <w:rPr>
                <w:spacing w:val="-7"/>
                <w:sz w:val="20"/>
              </w:rPr>
              <w:t xml:space="preserve"> </w:t>
            </w:r>
            <w:r>
              <w:rPr>
                <w:sz w:val="20"/>
              </w:rPr>
              <w:t>PHNs</w:t>
            </w:r>
            <w:r>
              <w:rPr>
                <w:spacing w:val="-5"/>
                <w:sz w:val="20"/>
              </w:rPr>
              <w:t xml:space="preserve"> </w:t>
            </w:r>
            <w:r>
              <w:rPr>
                <w:spacing w:val="-2"/>
                <w:sz w:val="20"/>
              </w:rPr>
              <w:t>include:</w:t>
            </w:r>
          </w:p>
          <w:p w14:paraId="340ABF67" w14:textId="77777777" w:rsidR="00E45923" w:rsidRDefault="00E45923">
            <w:pPr>
              <w:pStyle w:val="TableParagraph"/>
              <w:spacing w:before="1"/>
              <w:rPr>
                <w:sz w:val="24"/>
              </w:rPr>
            </w:pPr>
          </w:p>
          <w:p w14:paraId="1B5D9A5A" w14:textId="77777777" w:rsidR="00E45923" w:rsidRDefault="00AA40EB">
            <w:pPr>
              <w:pStyle w:val="TableParagraph"/>
              <w:numPr>
                <w:ilvl w:val="0"/>
                <w:numId w:val="10"/>
              </w:numPr>
              <w:tabs>
                <w:tab w:val="left" w:pos="549"/>
                <w:tab w:val="left" w:pos="550"/>
              </w:tabs>
              <w:spacing w:line="268" w:lineRule="auto"/>
              <w:ind w:right="288"/>
              <w:rPr>
                <w:sz w:val="20"/>
              </w:rPr>
            </w:pPr>
            <w:r>
              <w:rPr>
                <w:sz w:val="20"/>
              </w:rPr>
              <w:t>Data</w:t>
            </w:r>
            <w:r>
              <w:rPr>
                <w:spacing w:val="-7"/>
                <w:sz w:val="20"/>
              </w:rPr>
              <w:t xml:space="preserve"> </w:t>
            </w:r>
            <w:r>
              <w:rPr>
                <w:sz w:val="20"/>
              </w:rPr>
              <w:t>sharing,</w:t>
            </w:r>
            <w:r>
              <w:rPr>
                <w:spacing w:val="-8"/>
                <w:sz w:val="20"/>
              </w:rPr>
              <w:t xml:space="preserve"> </w:t>
            </w:r>
            <w:r>
              <w:rPr>
                <w:sz w:val="20"/>
              </w:rPr>
              <w:t>management</w:t>
            </w:r>
            <w:r>
              <w:rPr>
                <w:spacing w:val="-5"/>
                <w:sz w:val="20"/>
              </w:rPr>
              <w:t xml:space="preserve"> </w:t>
            </w:r>
            <w:r>
              <w:rPr>
                <w:sz w:val="20"/>
              </w:rPr>
              <w:t>and</w:t>
            </w:r>
            <w:r>
              <w:rPr>
                <w:spacing w:val="-5"/>
                <w:sz w:val="20"/>
              </w:rPr>
              <w:t xml:space="preserve"> </w:t>
            </w:r>
            <w:r>
              <w:rPr>
                <w:sz w:val="20"/>
              </w:rPr>
              <w:t>optimisation</w:t>
            </w:r>
            <w:r>
              <w:rPr>
                <w:spacing w:val="-8"/>
                <w:sz w:val="20"/>
              </w:rPr>
              <w:t xml:space="preserve"> </w:t>
            </w:r>
            <w:r>
              <w:rPr>
                <w:sz w:val="20"/>
              </w:rPr>
              <w:t>to</w:t>
            </w:r>
            <w:r>
              <w:rPr>
                <w:spacing w:val="-7"/>
                <w:sz w:val="20"/>
              </w:rPr>
              <w:t xml:space="preserve"> </w:t>
            </w:r>
            <w:r>
              <w:rPr>
                <w:sz w:val="20"/>
              </w:rPr>
              <w:t>improve</w:t>
            </w:r>
            <w:r>
              <w:rPr>
                <w:spacing w:val="-7"/>
                <w:sz w:val="20"/>
              </w:rPr>
              <w:t xml:space="preserve"> </w:t>
            </w:r>
            <w:r>
              <w:rPr>
                <w:sz w:val="20"/>
              </w:rPr>
              <w:t xml:space="preserve">quality of care in </w:t>
            </w:r>
            <w:proofErr w:type="gramStart"/>
            <w:r>
              <w:rPr>
                <w:sz w:val="20"/>
              </w:rPr>
              <w:t>practices;</w:t>
            </w:r>
            <w:proofErr w:type="gramEnd"/>
          </w:p>
          <w:p w14:paraId="70F7308E" w14:textId="77777777" w:rsidR="00E45923" w:rsidRDefault="00AA40EB">
            <w:pPr>
              <w:pStyle w:val="TableParagraph"/>
              <w:numPr>
                <w:ilvl w:val="0"/>
                <w:numId w:val="10"/>
              </w:numPr>
              <w:tabs>
                <w:tab w:val="left" w:pos="549"/>
                <w:tab w:val="left" w:pos="550"/>
              </w:tabs>
              <w:spacing w:before="190"/>
              <w:ind w:hanging="359"/>
              <w:rPr>
                <w:sz w:val="20"/>
              </w:rPr>
            </w:pPr>
            <w:r>
              <w:rPr>
                <w:sz w:val="20"/>
              </w:rPr>
              <w:t>Adopting</w:t>
            </w:r>
            <w:r>
              <w:rPr>
                <w:spacing w:val="-11"/>
                <w:sz w:val="20"/>
              </w:rPr>
              <w:t xml:space="preserve"> </w:t>
            </w:r>
            <w:r>
              <w:rPr>
                <w:sz w:val="20"/>
              </w:rPr>
              <w:t>quality</w:t>
            </w:r>
            <w:r>
              <w:rPr>
                <w:spacing w:val="-9"/>
                <w:sz w:val="20"/>
              </w:rPr>
              <w:t xml:space="preserve"> </w:t>
            </w:r>
            <w:r>
              <w:rPr>
                <w:sz w:val="20"/>
              </w:rPr>
              <w:t>improvement</w:t>
            </w:r>
            <w:r>
              <w:rPr>
                <w:spacing w:val="-11"/>
                <w:sz w:val="20"/>
              </w:rPr>
              <w:t xml:space="preserve"> </w:t>
            </w:r>
            <w:r>
              <w:rPr>
                <w:sz w:val="20"/>
              </w:rPr>
              <w:t>approaches</w:t>
            </w:r>
            <w:r>
              <w:rPr>
                <w:spacing w:val="-11"/>
                <w:sz w:val="20"/>
              </w:rPr>
              <w:t xml:space="preserve"> </w:t>
            </w:r>
            <w:r>
              <w:rPr>
                <w:sz w:val="20"/>
              </w:rPr>
              <w:t>within</w:t>
            </w:r>
            <w:r>
              <w:rPr>
                <w:spacing w:val="-11"/>
                <w:sz w:val="20"/>
              </w:rPr>
              <w:t xml:space="preserve"> </w:t>
            </w:r>
            <w:r>
              <w:rPr>
                <w:spacing w:val="-2"/>
                <w:sz w:val="20"/>
              </w:rPr>
              <w:t>practices;</w:t>
            </w:r>
          </w:p>
        </w:tc>
        <w:tc>
          <w:tcPr>
            <w:tcW w:w="1561" w:type="dxa"/>
          </w:tcPr>
          <w:p w14:paraId="560EAAD3" w14:textId="77777777" w:rsidR="00E45923" w:rsidRDefault="00E45923">
            <w:pPr>
              <w:pStyle w:val="TableParagraph"/>
              <w:rPr>
                <w:sz w:val="40"/>
              </w:rPr>
            </w:pPr>
          </w:p>
          <w:p w14:paraId="0BBC4895" w14:textId="77777777" w:rsidR="00E45923" w:rsidRDefault="00E45923">
            <w:pPr>
              <w:pStyle w:val="TableParagraph"/>
              <w:rPr>
                <w:sz w:val="40"/>
              </w:rPr>
            </w:pPr>
          </w:p>
          <w:p w14:paraId="51392D22" w14:textId="77777777" w:rsidR="00E45923" w:rsidRDefault="00E45923">
            <w:pPr>
              <w:pStyle w:val="TableParagraph"/>
              <w:spacing w:before="8"/>
              <w:rPr>
                <w:sz w:val="59"/>
              </w:rPr>
            </w:pPr>
          </w:p>
          <w:p w14:paraId="19854340" w14:textId="77777777" w:rsidR="00E45923" w:rsidRDefault="00AA40EB">
            <w:pPr>
              <w:pStyle w:val="TableParagraph"/>
              <w:ind w:left="339"/>
              <w:rPr>
                <w:b/>
                <w:sz w:val="36"/>
              </w:rPr>
            </w:pPr>
            <w:r>
              <w:rPr>
                <w:b/>
                <w:color w:val="4471C4"/>
                <w:spacing w:val="-4"/>
                <w:sz w:val="36"/>
              </w:rPr>
              <w:t>100%</w:t>
            </w:r>
          </w:p>
          <w:p w14:paraId="2871B62F" w14:textId="77777777" w:rsidR="00E45923" w:rsidRDefault="00AA40EB">
            <w:pPr>
              <w:pStyle w:val="TableParagraph"/>
              <w:ind w:left="428"/>
              <w:rPr>
                <w:sz w:val="20"/>
              </w:rPr>
            </w:pPr>
            <w:r>
              <w:rPr>
                <w:color w:val="4471C4"/>
                <w:sz w:val="20"/>
              </w:rPr>
              <w:t>of</w:t>
            </w:r>
            <w:r>
              <w:rPr>
                <w:color w:val="4471C4"/>
                <w:spacing w:val="-5"/>
                <w:sz w:val="20"/>
              </w:rPr>
              <w:t xml:space="preserve"> </w:t>
            </w:r>
            <w:r>
              <w:rPr>
                <w:color w:val="4471C4"/>
                <w:spacing w:val="-4"/>
                <w:sz w:val="20"/>
              </w:rPr>
              <w:t>PHNs</w:t>
            </w:r>
          </w:p>
        </w:tc>
      </w:tr>
    </w:tbl>
    <w:p w14:paraId="604FC610" w14:textId="77777777" w:rsidR="00E45923" w:rsidRDefault="00E45923">
      <w:pPr>
        <w:rPr>
          <w:sz w:val="20"/>
        </w:rPr>
        <w:sectPr w:rsidR="00E45923">
          <w:pgSz w:w="11910" w:h="16840"/>
          <w:pgMar w:top="10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447"/>
        <w:gridCol w:w="1497"/>
      </w:tblGrid>
      <w:tr w:rsidR="00E45923" w14:paraId="00201E75" w14:textId="77777777">
        <w:trPr>
          <w:trHeight w:val="5954"/>
        </w:trPr>
        <w:tc>
          <w:tcPr>
            <w:tcW w:w="960" w:type="dxa"/>
            <w:tcBorders>
              <w:bottom w:val="single" w:sz="36" w:space="0" w:color="FFFFFF"/>
            </w:tcBorders>
            <w:shd w:val="clear" w:color="auto" w:fill="6FAC46"/>
          </w:tcPr>
          <w:p w14:paraId="6F6E3B96" w14:textId="77777777" w:rsidR="00E45923" w:rsidRDefault="00E45923">
            <w:pPr>
              <w:pStyle w:val="TableParagraph"/>
              <w:rPr>
                <w:rFonts w:ascii="Times New Roman"/>
                <w:sz w:val="20"/>
              </w:rPr>
            </w:pPr>
          </w:p>
        </w:tc>
        <w:tc>
          <w:tcPr>
            <w:tcW w:w="6447" w:type="dxa"/>
          </w:tcPr>
          <w:p w14:paraId="72F0D948" w14:textId="77777777" w:rsidR="00E45923" w:rsidRDefault="00AA40EB">
            <w:pPr>
              <w:pStyle w:val="TableParagraph"/>
              <w:numPr>
                <w:ilvl w:val="0"/>
                <w:numId w:val="9"/>
              </w:numPr>
              <w:tabs>
                <w:tab w:val="left" w:pos="549"/>
                <w:tab w:val="left" w:pos="550"/>
              </w:tabs>
              <w:spacing w:line="271" w:lineRule="auto"/>
              <w:ind w:right="696"/>
              <w:rPr>
                <w:sz w:val="20"/>
              </w:rPr>
            </w:pPr>
            <w:r>
              <w:rPr>
                <w:sz w:val="20"/>
              </w:rPr>
              <w:t>New</w:t>
            </w:r>
            <w:r>
              <w:rPr>
                <w:spacing w:val="-6"/>
                <w:sz w:val="20"/>
              </w:rPr>
              <w:t xml:space="preserve"> </w:t>
            </w:r>
            <w:r>
              <w:rPr>
                <w:sz w:val="20"/>
              </w:rPr>
              <w:t>models</w:t>
            </w:r>
            <w:r>
              <w:rPr>
                <w:spacing w:val="-5"/>
                <w:sz w:val="20"/>
              </w:rPr>
              <w:t xml:space="preserve"> </w:t>
            </w:r>
            <w:r>
              <w:rPr>
                <w:sz w:val="20"/>
              </w:rPr>
              <w:t>of</w:t>
            </w:r>
            <w:r>
              <w:rPr>
                <w:spacing w:val="-7"/>
                <w:sz w:val="20"/>
              </w:rPr>
              <w:t xml:space="preserve"> </w:t>
            </w:r>
            <w:r>
              <w:rPr>
                <w:sz w:val="20"/>
              </w:rPr>
              <w:t>care</w:t>
            </w:r>
            <w:r>
              <w:rPr>
                <w:spacing w:val="-3"/>
                <w:sz w:val="20"/>
              </w:rPr>
              <w:t xml:space="preserve"> </w:t>
            </w:r>
            <w:r>
              <w:rPr>
                <w:sz w:val="20"/>
              </w:rPr>
              <w:t>including</w:t>
            </w:r>
            <w:r>
              <w:rPr>
                <w:spacing w:val="-7"/>
                <w:sz w:val="20"/>
              </w:rPr>
              <w:t xml:space="preserve"> </w:t>
            </w:r>
            <w:r>
              <w:rPr>
                <w:sz w:val="20"/>
              </w:rPr>
              <w:t>patient</w:t>
            </w:r>
            <w:r>
              <w:rPr>
                <w:spacing w:val="-6"/>
                <w:sz w:val="20"/>
              </w:rPr>
              <w:t xml:space="preserve"> </w:t>
            </w:r>
            <w:r>
              <w:rPr>
                <w:sz w:val="20"/>
              </w:rPr>
              <w:t>centred,</w:t>
            </w:r>
            <w:r>
              <w:rPr>
                <w:spacing w:val="-4"/>
                <w:sz w:val="20"/>
              </w:rPr>
              <w:t xml:space="preserve"> </w:t>
            </w:r>
            <w:r>
              <w:rPr>
                <w:sz w:val="20"/>
              </w:rPr>
              <w:t>team</w:t>
            </w:r>
            <w:r>
              <w:rPr>
                <w:spacing w:val="-6"/>
                <w:sz w:val="20"/>
              </w:rPr>
              <w:t xml:space="preserve"> </w:t>
            </w:r>
            <w:r>
              <w:rPr>
                <w:sz w:val="20"/>
              </w:rPr>
              <w:t xml:space="preserve">based, nurse </w:t>
            </w:r>
            <w:proofErr w:type="gramStart"/>
            <w:r>
              <w:rPr>
                <w:sz w:val="20"/>
              </w:rPr>
              <w:t>led</w:t>
            </w:r>
            <w:proofErr w:type="gramEnd"/>
          </w:p>
          <w:p w14:paraId="1CCC9FA9" w14:textId="77777777" w:rsidR="00E45923" w:rsidRDefault="00AA40EB">
            <w:pPr>
              <w:pStyle w:val="TableParagraph"/>
              <w:numPr>
                <w:ilvl w:val="0"/>
                <w:numId w:val="9"/>
              </w:numPr>
              <w:tabs>
                <w:tab w:val="left" w:pos="549"/>
                <w:tab w:val="left" w:pos="550"/>
              </w:tabs>
              <w:spacing w:before="186"/>
              <w:ind w:hanging="359"/>
              <w:rPr>
                <w:sz w:val="20"/>
              </w:rPr>
            </w:pPr>
            <w:r>
              <w:rPr>
                <w:sz w:val="20"/>
              </w:rPr>
              <w:t>Improving</w:t>
            </w:r>
            <w:r>
              <w:rPr>
                <w:spacing w:val="-9"/>
                <w:sz w:val="20"/>
              </w:rPr>
              <w:t xml:space="preserve"> </w:t>
            </w:r>
            <w:r>
              <w:rPr>
                <w:sz w:val="20"/>
              </w:rPr>
              <w:t>screening</w:t>
            </w:r>
            <w:r>
              <w:rPr>
                <w:spacing w:val="-5"/>
                <w:sz w:val="20"/>
              </w:rPr>
              <w:t xml:space="preserve"> </w:t>
            </w:r>
            <w:r>
              <w:rPr>
                <w:sz w:val="20"/>
              </w:rPr>
              <w:t>for</w:t>
            </w:r>
            <w:r>
              <w:rPr>
                <w:spacing w:val="-7"/>
                <w:sz w:val="20"/>
              </w:rPr>
              <w:t xml:space="preserve"> </w:t>
            </w:r>
            <w:r>
              <w:rPr>
                <w:sz w:val="20"/>
              </w:rPr>
              <w:t>health</w:t>
            </w:r>
            <w:r>
              <w:rPr>
                <w:spacing w:val="-6"/>
                <w:sz w:val="20"/>
              </w:rPr>
              <w:t xml:space="preserve"> </w:t>
            </w:r>
            <w:r>
              <w:rPr>
                <w:sz w:val="20"/>
              </w:rPr>
              <w:t>risk</w:t>
            </w:r>
            <w:r>
              <w:rPr>
                <w:spacing w:val="-6"/>
                <w:sz w:val="20"/>
              </w:rPr>
              <w:t xml:space="preserve"> </w:t>
            </w:r>
            <w:r>
              <w:rPr>
                <w:sz w:val="20"/>
              </w:rPr>
              <w:t>factors</w:t>
            </w:r>
            <w:r>
              <w:rPr>
                <w:spacing w:val="-6"/>
                <w:sz w:val="20"/>
              </w:rPr>
              <w:t xml:space="preserve"> </w:t>
            </w:r>
            <w:r>
              <w:rPr>
                <w:sz w:val="20"/>
              </w:rPr>
              <w:t>and</w:t>
            </w:r>
            <w:r>
              <w:rPr>
                <w:spacing w:val="-7"/>
                <w:sz w:val="20"/>
              </w:rPr>
              <w:t xml:space="preserve"> </w:t>
            </w:r>
            <w:r>
              <w:rPr>
                <w:spacing w:val="-2"/>
                <w:sz w:val="20"/>
              </w:rPr>
              <w:t>immunisation</w:t>
            </w:r>
          </w:p>
          <w:p w14:paraId="7115DDA6" w14:textId="77777777" w:rsidR="00E45923" w:rsidRDefault="00AA40EB">
            <w:pPr>
              <w:pStyle w:val="TableParagraph"/>
              <w:numPr>
                <w:ilvl w:val="0"/>
                <w:numId w:val="9"/>
              </w:numPr>
              <w:tabs>
                <w:tab w:val="left" w:pos="549"/>
                <w:tab w:val="left" w:pos="550"/>
              </w:tabs>
              <w:spacing w:before="214"/>
              <w:ind w:hanging="359"/>
              <w:rPr>
                <w:sz w:val="20"/>
              </w:rPr>
            </w:pPr>
            <w:r>
              <w:rPr>
                <w:sz w:val="20"/>
              </w:rPr>
              <w:t>Improving</w:t>
            </w:r>
            <w:r>
              <w:rPr>
                <w:spacing w:val="-13"/>
                <w:sz w:val="20"/>
              </w:rPr>
              <w:t xml:space="preserve"> </w:t>
            </w:r>
            <w:r>
              <w:rPr>
                <w:sz w:val="20"/>
              </w:rPr>
              <w:t>practice</w:t>
            </w:r>
            <w:r>
              <w:rPr>
                <w:spacing w:val="-12"/>
                <w:sz w:val="20"/>
              </w:rPr>
              <w:t xml:space="preserve"> </w:t>
            </w:r>
            <w:r>
              <w:rPr>
                <w:sz w:val="20"/>
              </w:rPr>
              <w:t>management</w:t>
            </w:r>
            <w:r>
              <w:rPr>
                <w:spacing w:val="-10"/>
                <w:sz w:val="20"/>
              </w:rPr>
              <w:t xml:space="preserve"> </w:t>
            </w:r>
            <w:r>
              <w:rPr>
                <w:spacing w:val="-2"/>
                <w:sz w:val="20"/>
              </w:rPr>
              <w:t>approaches</w:t>
            </w:r>
          </w:p>
          <w:p w14:paraId="6EE51F8A" w14:textId="77777777" w:rsidR="00E45923" w:rsidRDefault="00AA40EB">
            <w:pPr>
              <w:pStyle w:val="TableParagraph"/>
              <w:numPr>
                <w:ilvl w:val="0"/>
                <w:numId w:val="9"/>
              </w:numPr>
              <w:tabs>
                <w:tab w:val="left" w:pos="549"/>
                <w:tab w:val="left" w:pos="550"/>
              </w:tabs>
              <w:spacing w:before="213"/>
              <w:ind w:hanging="359"/>
              <w:rPr>
                <w:sz w:val="20"/>
              </w:rPr>
            </w:pPr>
            <w:r>
              <w:rPr>
                <w:sz w:val="20"/>
              </w:rPr>
              <w:t>Identifying</w:t>
            </w:r>
            <w:r>
              <w:rPr>
                <w:spacing w:val="-10"/>
                <w:sz w:val="20"/>
              </w:rPr>
              <w:t xml:space="preserve"> </w:t>
            </w:r>
            <w:r>
              <w:rPr>
                <w:sz w:val="20"/>
              </w:rPr>
              <w:t>and</w:t>
            </w:r>
            <w:r>
              <w:rPr>
                <w:spacing w:val="-9"/>
                <w:sz w:val="20"/>
              </w:rPr>
              <w:t xml:space="preserve"> </w:t>
            </w:r>
            <w:r>
              <w:rPr>
                <w:sz w:val="20"/>
              </w:rPr>
              <w:t>preparing</w:t>
            </w:r>
            <w:r>
              <w:rPr>
                <w:spacing w:val="-7"/>
                <w:sz w:val="20"/>
              </w:rPr>
              <w:t xml:space="preserve"> </w:t>
            </w:r>
            <w:r>
              <w:rPr>
                <w:sz w:val="20"/>
              </w:rPr>
              <w:t>for</w:t>
            </w:r>
            <w:r>
              <w:rPr>
                <w:spacing w:val="-8"/>
                <w:sz w:val="20"/>
              </w:rPr>
              <w:t xml:space="preserve"> </w:t>
            </w:r>
            <w:r>
              <w:rPr>
                <w:sz w:val="20"/>
              </w:rPr>
              <w:t>workforce</w:t>
            </w:r>
            <w:r>
              <w:rPr>
                <w:spacing w:val="-9"/>
                <w:sz w:val="20"/>
              </w:rPr>
              <w:t xml:space="preserve"> </w:t>
            </w:r>
            <w:r>
              <w:rPr>
                <w:spacing w:val="-2"/>
                <w:sz w:val="20"/>
              </w:rPr>
              <w:t>shortages</w:t>
            </w:r>
          </w:p>
          <w:p w14:paraId="66F7E33F" w14:textId="77777777" w:rsidR="00E45923" w:rsidRDefault="00AA40EB">
            <w:pPr>
              <w:pStyle w:val="TableParagraph"/>
              <w:numPr>
                <w:ilvl w:val="0"/>
                <w:numId w:val="9"/>
              </w:numPr>
              <w:tabs>
                <w:tab w:val="left" w:pos="549"/>
                <w:tab w:val="left" w:pos="550"/>
              </w:tabs>
              <w:spacing w:before="211" w:line="271" w:lineRule="auto"/>
              <w:ind w:right="777"/>
              <w:rPr>
                <w:sz w:val="20"/>
              </w:rPr>
            </w:pPr>
            <w:r>
              <w:rPr>
                <w:sz w:val="20"/>
              </w:rPr>
              <w:t>Adopting</w:t>
            </w:r>
            <w:r>
              <w:rPr>
                <w:spacing w:val="-7"/>
                <w:sz w:val="20"/>
              </w:rPr>
              <w:t xml:space="preserve"> </w:t>
            </w:r>
            <w:r>
              <w:rPr>
                <w:sz w:val="20"/>
              </w:rPr>
              <w:t>new</w:t>
            </w:r>
            <w:r>
              <w:rPr>
                <w:spacing w:val="-6"/>
                <w:sz w:val="20"/>
              </w:rPr>
              <w:t xml:space="preserve"> </w:t>
            </w:r>
            <w:r>
              <w:rPr>
                <w:sz w:val="20"/>
              </w:rPr>
              <w:t>digital</w:t>
            </w:r>
            <w:r>
              <w:rPr>
                <w:spacing w:val="-9"/>
                <w:sz w:val="20"/>
              </w:rPr>
              <w:t xml:space="preserve"> </w:t>
            </w:r>
            <w:r>
              <w:rPr>
                <w:sz w:val="20"/>
              </w:rPr>
              <w:t>health</w:t>
            </w:r>
            <w:r>
              <w:rPr>
                <w:spacing w:val="-6"/>
                <w:sz w:val="20"/>
              </w:rPr>
              <w:t xml:space="preserve"> </w:t>
            </w:r>
            <w:r>
              <w:rPr>
                <w:sz w:val="20"/>
              </w:rPr>
              <w:t>measures</w:t>
            </w:r>
            <w:r>
              <w:rPr>
                <w:spacing w:val="-5"/>
                <w:sz w:val="20"/>
              </w:rPr>
              <w:t xml:space="preserve"> </w:t>
            </w:r>
            <w:r>
              <w:rPr>
                <w:sz w:val="20"/>
              </w:rPr>
              <w:t>including</w:t>
            </w:r>
            <w:r>
              <w:rPr>
                <w:spacing w:val="-7"/>
                <w:sz w:val="20"/>
              </w:rPr>
              <w:t xml:space="preserve"> </w:t>
            </w:r>
            <w:r>
              <w:rPr>
                <w:sz w:val="20"/>
              </w:rPr>
              <w:t>My</w:t>
            </w:r>
            <w:r>
              <w:rPr>
                <w:spacing w:val="-7"/>
                <w:sz w:val="20"/>
              </w:rPr>
              <w:t xml:space="preserve"> </w:t>
            </w:r>
            <w:r>
              <w:rPr>
                <w:sz w:val="20"/>
              </w:rPr>
              <w:t>Health Record, telehealth, e-referrals</w:t>
            </w:r>
          </w:p>
          <w:p w14:paraId="4ED5DA4D" w14:textId="77777777" w:rsidR="00E45923" w:rsidRDefault="00AA40EB">
            <w:pPr>
              <w:pStyle w:val="TableParagraph"/>
              <w:numPr>
                <w:ilvl w:val="0"/>
                <w:numId w:val="9"/>
              </w:numPr>
              <w:tabs>
                <w:tab w:val="left" w:pos="549"/>
                <w:tab w:val="left" w:pos="550"/>
              </w:tabs>
              <w:spacing w:before="186"/>
              <w:ind w:hanging="359"/>
              <w:rPr>
                <w:sz w:val="20"/>
              </w:rPr>
            </w:pPr>
            <w:r>
              <w:rPr>
                <w:sz w:val="20"/>
              </w:rPr>
              <w:t>Preparing</w:t>
            </w:r>
            <w:r>
              <w:rPr>
                <w:spacing w:val="-8"/>
                <w:sz w:val="20"/>
              </w:rPr>
              <w:t xml:space="preserve"> </w:t>
            </w:r>
            <w:r>
              <w:rPr>
                <w:sz w:val="20"/>
              </w:rPr>
              <w:t>for</w:t>
            </w:r>
            <w:r>
              <w:rPr>
                <w:spacing w:val="-9"/>
                <w:sz w:val="20"/>
              </w:rPr>
              <w:t xml:space="preserve"> </w:t>
            </w:r>
            <w:r>
              <w:rPr>
                <w:sz w:val="20"/>
              </w:rPr>
              <w:t>and</w:t>
            </w:r>
            <w:r>
              <w:rPr>
                <w:spacing w:val="-10"/>
                <w:sz w:val="20"/>
              </w:rPr>
              <w:t xml:space="preserve"> </w:t>
            </w:r>
            <w:r>
              <w:rPr>
                <w:sz w:val="20"/>
              </w:rPr>
              <w:t>undertaken</w:t>
            </w:r>
            <w:r>
              <w:rPr>
                <w:spacing w:val="-11"/>
                <w:sz w:val="20"/>
              </w:rPr>
              <w:t xml:space="preserve"> </w:t>
            </w:r>
            <w:r>
              <w:rPr>
                <w:spacing w:val="-2"/>
                <w:sz w:val="20"/>
              </w:rPr>
              <w:t>accreditation.</w:t>
            </w:r>
          </w:p>
          <w:p w14:paraId="7D24A3D2" w14:textId="77777777" w:rsidR="00E45923" w:rsidRDefault="00E45923">
            <w:pPr>
              <w:pStyle w:val="TableParagraph"/>
              <w:spacing w:before="7"/>
              <w:rPr>
                <w:sz w:val="23"/>
              </w:rPr>
            </w:pPr>
          </w:p>
          <w:p w14:paraId="01ADA60E" w14:textId="77777777" w:rsidR="00E45923" w:rsidRDefault="00AA40EB">
            <w:pPr>
              <w:pStyle w:val="TableParagraph"/>
              <w:spacing w:before="1" w:line="276" w:lineRule="auto"/>
              <w:ind w:left="191" w:right="234"/>
              <w:rPr>
                <w:sz w:val="20"/>
              </w:rPr>
            </w:pPr>
            <w:r>
              <w:rPr>
                <w:sz w:val="20"/>
              </w:rPr>
              <w:t>The work of the PHNs in supporting general practices in this way is hard to quantify or measure. However, other indicators such as the rate of use of digital health tools (see below for further discussion), the</w:t>
            </w:r>
            <w:r>
              <w:rPr>
                <w:spacing w:val="-5"/>
                <w:sz w:val="20"/>
              </w:rPr>
              <w:t xml:space="preserve"> </w:t>
            </w:r>
            <w:r>
              <w:rPr>
                <w:sz w:val="20"/>
              </w:rPr>
              <w:t>rate</w:t>
            </w:r>
            <w:r>
              <w:rPr>
                <w:spacing w:val="-5"/>
                <w:sz w:val="20"/>
              </w:rPr>
              <w:t xml:space="preserve"> </w:t>
            </w:r>
            <w:r>
              <w:rPr>
                <w:sz w:val="20"/>
              </w:rPr>
              <w:t>of</w:t>
            </w:r>
            <w:r>
              <w:rPr>
                <w:spacing w:val="-3"/>
                <w:sz w:val="20"/>
              </w:rPr>
              <w:t xml:space="preserve"> </w:t>
            </w:r>
            <w:r>
              <w:rPr>
                <w:sz w:val="20"/>
              </w:rPr>
              <w:t>accreditation</w:t>
            </w:r>
            <w:r>
              <w:rPr>
                <w:spacing w:val="-6"/>
                <w:sz w:val="20"/>
              </w:rPr>
              <w:t xml:space="preserve"> </w:t>
            </w:r>
            <w:r>
              <w:rPr>
                <w:sz w:val="20"/>
              </w:rPr>
              <w:t>(indicator</w:t>
            </w:r>
            <w:r>
              <w:rPr>
                <w:spacing w:val="-2"/>
                <w:sz w:val="20"/>
              </w:rPr>
              <w:t xml:space="preserve"> </w:t>
            </w:r>
            <w:r>
              <w:rPr>
                <w:sz w:val="20"/>
              </w:rPr>
              <w:t>P3),</w:t>
            </w:r>
            <w:r>
              <w:rPr>
                <w:spacing w:val="-2"/>
                <w:sz w:val="20"/>
              </w:rPr>
              <w:t xml:space="preserve"> </w:t>
            </w:r>
            <w:r>
              <w:rPr>
                <w:sz w:val="20"/>
              </w:rPr>
              <w:t>and</w:t>
            </w:r>
            <w:r>
              <w:rPr>
                <w:spacing w:val="-3"/>
                <w:sz w:val="20"/>
              </w:rPr>
              <w:t xml:space="preserve"> </w:t>
            </w:r>
            <w:r>
              <w:rPr>
                <w:sz w:val="20"/>
              </w:rPr>
              <w:t>the</w:t>
            </w:r>
            <w:r>
              <w:rPr>
                <w:spacing w:val="-3"/>
                <w:sz w:val="20"/>
              </w:rPr>
              <w:t xml:space="preserve"> </w:t>
            </w:r>
            <w:r>
              <w:rPr>
                <w:sz w:val="20"/>
              </w:rPr>
              <w:t>rate</w:t>
            </w:r>
            <w:r>
              <w:rPr>
                <w:spacing w:val="-4"/>
                <w:sz w:val="20"/>
              </w:rPr>
              <w:t xml:space="preserve"> </w:t>
            </w:r>
            <w:r>
              <w:rPr>
                <w:sz w:val="20"/>
              </w:rPr>
              <w:t>of</w:t>
            </w:r>
            <w:r>
              <w:rPr>
                <w:spacing w:val="-3"/>
                <w:sz w:val="20"/>
              </w:rPr>
              <w:t xml:space="preserve"> </w:t>
            </w:r>
            <w:r>
              <w:rPr>
                <w:sz w:val="20"/>
              </w:rPr>
              <w:t>GP</w:t>
            </w:r>
            <w:r>
              <w:rPr>
                <w:spacing w:val="-5"/>
                <w:sz w:val="20"/>
              </w:rPr>
              <w:t xml:space="preserve"> </w:t>
            </w:r>
            <w:r>
              <w:rPr>
                <w:sz w:val="20"/>
              </w:rPr>
              <w:t>team</w:t>
            </w:r>
            <w:r>
              <w:rPr>
                <w:spacing w:val="-5"/>
                <w:sz w:val="20"/>
              </w:rPr>
              <w:t xml:space="preserve"> </w:t>
            </w:r>
            <w:r>
              <w:rPr>
                <w:sz w:val="20"/>
              </w:rPr>
              <w:t xml:space="preserve">care arrangements (P9) consider the impact of this work. The Department will also continue to monitor the potentially preventable hospitalisations rate, national immunisation rate and breast, </w:t>
            </w:r>
            <w:proofErr w:type="gramStart"/>
            <w:r>
              <w:rPr>
                <w:sz w:val="20"/>
              </w:rPr>
              <w:t>bowel</w:t>
            </w:r>
            <w:proofErr w:type="gramEnd"/>
            <w:r>
              <w:rPr>
                <w:sz w:val="20"/>
              </w:rPr>
              <w:t xml:space="preserve"> and</w:t>
            </w:r>
            <w:r>
              <w:rPr>
                <w:spacing w:val="-4"/>
                <w:sz w:val="20"/>
              </w:rPr>
              <w:t xml:space="preserve"> </w:t>
            </w:r>
            <w:r>
              <w:rPr>
                <w:sz w:val="20"/>
              </w:rPr>
              <w:t>cervical</w:t>
            </w:r>
            <w:r>
              <w:rPr>
                <w:spacing w:val="-5"/>
                <w:sz w:val="20"/>
              </w:rPr>
              <w:t xml:space="preserve"> </w:t>
            </w:r>
            <w:r>
              <w:rPr>
                <w:sz w:val="20"/>
              </w:rPr>
              <w:t>cancer</w:t>
            </w:r>
            <w:r>
              <w:rPr>
                <w:spacing w:val="-4"/>
                <w:sz w:val="20"/>
              </w:rPr>
              <w:t xml:space="preserve"> </w:t>
            </w:r>
            <w:r>
              <w:rPr>
                <w:sz w:val="20"/>
              </w:rPr>
              <w:t>rates</w:t>
            </w:r>
            <w:r>
              <w:rPr>
                <w:spacing w:val="-3"/>
                <w:sz w:val="20"/>
              </w:rPr>
              <w:t xml:space="preserve"> </w:t>
            </w:r>
            <w:r>
              <w:rPr>
                <w:sz w:val="20"/>
              </w:rPr>
              <w:t>to</w:t>
            </w:r>
            <w:r>
              <w:rPr>
                <w:spacing w:val="-2"/>
                <w:sz w:val="20"/>
              </w:rPr>
              <w:t xml:space="preserve"> </w:t>
            </w:r>
            <w:r>
              <w:rPr>
                <w:sz w:val="20"/>
              </w:rPr>
              <w:t>identify</w:t>
            </w:r>
            <w:r>
              <w:rPr>
                <w:spacing w:val="-3"/>
                <w:sz w:val="20"/>
              </w:rPr>
              <w:t xml:space="preserve"> </w:t>
            </w:r>
            <w:r>
              <w:rPr>
                <w:sz w:val="20"/>
              </w:rPr>
              <w:t>where</w:t>
            </w:r>
            <w:r>
              <w:rPr>
                <w:spacing w:val="-2"/>
                <w:sz w:val="20"/>
              </w:rPr>
              <w:t xml:space="preserve"> </w:t>
            </w:r>
            <w:r>
              <w:rPr>
                <w:sz w:val="20"/>
              </w:rPr>
              <w:t>PHNs may</w:t>
            </w:r>
            <w:r>
              <w:rPr>
                <w:spacing w:val="-1"/>
                <w:sz w:val="20"/>
              </w:rPr>
              <w:t xml:space="preserve"> </w:t>
            </w:r>
            <w:r>
              <w:rPr>
                <w:sz w:val="20"/>
              </w:rPr>
              <w:t>need</w:t>
            </w:r>
            <w:r>
              <w:rPr>
                <w:spacing w:val="-2"/>
                <w:sz w:val="20"/>
              </w:rPr>
              <w:t xml:space="preserve"> </w:t>
            </w:r>
            <w:r>
              <w:rPr>
                <w:sz w:val="20"/>
              </w:rPr>
              <w:t>to</w:t>
            </w:r>
            <w:r>
              <w:rPr>
                <w:spacing w:val="-4"/>
                <w:sz w:val="20"/>
              </w:rPr>
              <w:t xml:space="preserve"> </w:t>
            </w:r>
            <w:r>
              <w:rPr>
                <w:sz w:val="20"/>
              </w:rPr>
              <w:t xml:space="preserve">focus </w:t>
            </w:r>
            <w:r>
              <w:rPr>
                <w:spacing w:val="-2"/>
                <w:sz w:val="20"/>
              </w:rPr>
              <w:t>efforts.</w:t>
            </w:r>
          </w:p>
        </w:tc>
        <w:tc>
          <w:tcPr>
            <w:tcW w:w="1497" w:type="dxa"/>
          </w:tcPr>
          <w:p w14:paraId="7DC816D0" w14:textId="77777777" w:rsidR="00E45923" w:rsidRDefault="00E45923">
            <w:pPr>
              <w:pStyle w:val="TableParagraph"/>
              <w:rPr>
                <w:rFonts w:ascii="Times New Roman"/>
                <w:sz w:val="20"/>
              </w:rPr>
            </w:pPr>
          </w:p>
        </w:tc>
      </w:tr>
      <w:tr w:rsidR="00E45923" w14:paraId="6D2399F5" w14:textId="77777777">
        <w:trPr>
          <w:trHeight w:val="2620"/>
        </w:trPr>
        <w:tc>
          <w:tcPr>
            <w:tcW w:w="960" w:type="dxa"/>
            <w:tcBorders>
              <w:top w:val="single" w:sz="36" w:space="0" w:color="FFFFFF"/>
              <w:bottom w:val="single" w:sz="36" w:space="0" w:color="FFFFFF"/>
            </w:tcBorders>
            <w:shd w:val="clear" w:color="auto" w:fill="6FAC46"/>
          </w:tcPr>
          <w:p w14:paraId="6B3D207B" w14:textId="77777777" w:rsidR="00E45923" w:rsidRDefault="00E45923">
            <w:pPr>
              <w:pStyle w:val="TableParagraph"/>
              <w:spacing w:before="1"/>
              <w:rPr>
                <w:sz w:val="86"/>
              </w:rPr>
            </w:pPr>
          </w:p>
          <w:p w14:paraId="2313EE72"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447" w:type="dxa"/>
            <w:tcBorders>
              <w:bottom w:val="single" w:sz="36" w:space="0" w:color="FFFFFF"/>
            </w:tcBorders>
          </w:tcPr>
          <w:p w14:paraId="4EAF5285" w14:textId="77777777" w:rsidR="00E45923" w:rsidRDefault="00E45923">
            <w:pPr>
              <w:pStyle w:val="TableParagraph"/>
              <w:spacing w:before="7"/>
              <w:rPr>
                <w:sz w:val="20"/>
              </w:rPr>
            </w:pPr>
          </w:p>
          <w:p w14:paraId="36FDA09E" w14:textId="77777777" w:rsidR="00E45923" w:rsidRDefault="00AA40EB" w:rsidP="00936C33">
            <w:pPr>
              <w:pStyle w:val="Heading3"/>
            </w:pPr>
            <w:r>
              <w:t>P5</w:t>
            </w:r>
            <w:r>
              <w:rPr>
                <w:spacing w:val="-5"/>
              </w:rPr>
              <w:t xml:space="preserve"> </w:t>
            </w:r>
            <w:r>
              <w:t>–</w:t>
            </w:r>
            <w:r>
              <w:rPr>
                <w:spacing w:val="-2"/>
              </w:rPr>
              <w:t xml:space="preserve"> </w:t>
            </w:r>
            <w:r>
              <w:t>Rate</w:t>
            </w:r>
            <w:r>
              <w:rPr>
                <w:spacing w:val="-5"/>
              </w:rPr>
              <w:t xml:space="preserve"> </w:t>
            </w:r>
            <w:r>
              <w:t>of</w:t>
            </w:r>
            <w:r>
              <w:rPr>
                <w:spacing w:val="-3"/>
              </w:rPr>
              <w:t xml:space="preserve"> </w:t>
            </w:r>
            <w:r>
              <w:t>regular</w:t>
            </w:r>
            <w:r>
              <w:rPr>
                <w:spacing w:val="-5"/>
              </w:rPr>
              <w:t xml:space="preserve"> </w:t>
            </w:r>
            <w:r>
              <w:t>uploads</w:t>
            </w:r>
            <w:r>
              <w:rPr>
                <w:spacing w:val="-4"/>
              </w:rPr>
              <w:t xml:space="preserve"> </w:t>
            </w:r>
            <w:r>
              <w:t>to</w:t>
            </w:r>
            <w:r>
              <w:rPr>
                <w:spacing w:val="-5"/>
              </w:rPr>
              <w:t xml:space="preserve"> </w:t>
            </w:r>
            <w:r>
              <w:t>My</w:t>
            </w:r>
            <w:r>
              <w:rPr>
                <w:spacing w:val="-2"/>
              </w:rPr>
              <w:t xml:space="preserve"> </w:t>
            </w:r>
            <w:r>
              <w:t>Health</w:t>
            </w:r>
            <w:r>
              <w:rPr>
                <w:spacing w:val="-4"/>
              </w:rPr>
              <w:t xml:space="preserve"> </w:t>
            </w:r>
            <w:r>
              <w:rPr>
                <w:spacing w:val="-2"/>
              </w:rPr>
              <w:t>Record</w:t>
            </w:r>
          </w:p>
          <w:p w14:paraId="3B07A13E" w14:textId="77777777" w:rsidR="00E45923" w:rsidRDefault="00E45923">
            <w:pPr>
              <w:pStyle w:val="TableParagraph"/>
              <w:spacing w:before="1"/>
              <w:rPr>
                <w:sz w:val="24"/>
              </w:rPr>
            </w:pPr>
          </w:p>
          <w:p w14:paraId="2EC1AB2E" w14:textId="77777777" w:rsidR="00E45923" w:rsidRDefault="00AA40EB">
            <w:pPr>
              <w:pStyle w:val="TableParagraph"/>
              <w:spacing w:line="278" w:lineRule="auto"/>
              <w:ind w:left="191"/>
            </w:pPr>
            <w:r>
              <w:t>The</w:t>
            </w:r>
            <w:r>
              <w:rPr>
                <w:spacing w:val="-5"/>
              </w:rPr>
              <w:t xml:space="preserve"> </w:t>
            </w:r>
            <w:r>
              <w:t>national</w:t>
            </w:r>
            <w:r>
              <w:rPr>
                <w:spacing w:val="-6"/>
              </w:rPr>
              <w:t xml:space="preserve"> </w:t>
            </w:r>
            <w:r>
              <w:t>average</w:t>
            </w:r>
            <w:r>
              <w:rPr>
                <w:spacing w:val="-6"/>
              </w:rPr>
              <w:t xml:space="preserve"> </w:t>
            </w:r>
            <w:r>
              <w:t>rate</w:t>
            </w:r>
            <w:r>
              <w:rPr>
                <w:spacing w:val="-5"/>
              </w:rPr>
              <w:t xml:space="preserve"> </w:t>
            </w:r>
            <w:r>
              <w:t>of</w:t>
            </w:r>
            <w:r>
              <w:rPr>
                <w:spacing w:val="-5"/>
              </w:rPr>
              <w:t xml:space="preserve"> </w:t>
            </w:r>
            <w:r>
              <w:t>regular</w:t>
            </w:r>
            <w:r>
              <w:rPr>
                <w:spacing w:val="-6"/>
              </w:rPr>
              <w:t xml:space="preserve"> </w:t>
            </w:r>
            <w:r>
              <w:t>General</w:t>
            </w:r>
            <w:r>
              <w:rPr>
                <w:spacing w:val="-6"/>
              </w:rPr>
              <w:t xml:space="preserve"> </w:t>
            </w:r>
            <w:r>
              <w:t>Practice</w:t>
            </w:r>
            <w:r>
              <w:rPr>
                <w:spacing w:val="-5"/>
              </w:rPr>
              <w:t xml:space="preserve"> </w:t>
            </w:r>
            <w:r>
              <w:t>uploads has increased to 13.8 per cent in 2017-18.</w:t>
            </w:r>
          </w:p>
          <w:p w14:paraId="56D0CD84" w14:textId="77777777" w:rsidR="00E45923" w:rsidRDefault="00E45923">
            <w:pPr>
              <w:pStyle w:val="TableParagraph"/>
              <w:spacing w:before="6"/>
              <w:rPr>
                <w:sz w:val="20"/>
              </w:rPr>
            </w:pPr>
          </w:p>
          <w:p w14:paraId="23691793" w14:textId="77777777" w:rsidR="00E45923" w:rsidRDefault="00AA40EB">
            <w:pPr>
              <w:pStyle w:val="TableParagraph"/>
              <w:spacing w:line="276" w:lineRule="auto"/>
              <w:ind w:left="191" w:right="295"/>
              <w:rPr>
                <w:sz w:val="20"/>
              </w:rPr>
            </w:pPr>
            <w:r>
              <w:rPr>
                <w:sz w:val="20"/>
              </w:rPr>
              <w:t>27 PHNs recorded an increase in the use and uploads of documents</w:t>
            </w:r>
            <w:r>
              <w:rPr>
                <w:spacing w:val="-5"/>
                <w:sz w:val="20"/>
              </w:rPr>
              <w:t xml:space="preserve"> </w:t>
            </w:r>
            <w:r>
              <w:rPr>
                <w:sz w:val="20"/>
              </w:rPr>
              <w:t>to</w:t>
            </w:r>
            <w:r>
              <w:rPr>
                <w:spacing w:val="-4"/>
                <w:sz w:val="20"/>
              </w:rPr>
              <w:t xml:space="preserve"> </w:t>
            </w:r>
            <w:r>
              <w:rPr>
                <w:sz w:val="20"/>
              </w:rPr>
              <w:t>My</w:t>
            </w:r>
            <w:r>
              <w:rPr>
                <w:spacing w:val="-5"/>
                <w:sz w:val="20"/>
              </w:rPr>
              <w:t xml:space="preserve"> </w:t>
            </w:r>
            <w:r>
              <w:rPr>
                <w:sz w:val="20"/>
              </w:rPr>
              <w:t>Health</w:t>
            </w:r>
            <w:r>
              <w:rPr>
                <w:spacing w:val="-6"/>
                <w:sz w:val="20"/>
              </w:rPr>
              <w:t xml:space="preserve"> </w:t>
            </w:r>
            <w:r>
              <w:rPr>
                <w:sz w:val="20"/>
              </w:rPr>
              <w:t>Record</w:t>
            </w:r>
            <w:r>
              <w:rPr>
                <w:spacing w:val="-6"/>
                <w:sz w:val="20"/>
              </w:rPr>
              <w:t xml:space="preserve"> </w:t>
            </w:r>
            <w:r>
              <w:rPr>
                <w:sz w:val="20"/>
              </w:rPr>
              <w:t>in</w:t>
            </w:r>
            <w:r>
              <w:rPr>
                <w:spacing w:val="-4"/>
                <w:sz w:val="20"/>
              </w:rPr>
              <w:t xml:space="preserve"> </w:t>
            </w:r>
            <w:r>
              <w:rPr>
                <w:sz w:val="20"/>
              </w:rPr>
              <w:t>general</w:t>
            </w:r>
            <w:r>
              <w:rPr>
                <w:spacing w:val="-7"/>
                <w:sz w:val="20"/>
              </w:rPr>
              <w:t xml:space="preserve"> </w:t>
            </w:r>
            <w:r>
              <w:rPr>
                <w:sz w:val="20"/>
              </w:rPr>
              <w:t>practices,</w:t>
            </w:r>
            <w:r>
              <w:rPr>
                <w:spacing w:val="-4"/>
                <w:sz w:val="20"/>
              </w:rPr>
              <w:t xml:space="preserve"> </w:t>
            </w:r>
            <w:r>
              <w:rPr>
                <w:sz w:val="20"/>
              </w:rPr>
              <w:t>and</w:t>
            </w:r>
            <w:r>
              <w:rPr>
                <w:spacing w:val="-4"/>
                <w:sz w:val="20"/>
              </w:rPr>
              <w:t xml:space="preserve"> </w:t>
            </w:r>
            <w:r>
              <w:rPr>
                <w:sz w:val="20"/>
              </w:rPr>
              <w:t>13 regions saw increase in pharmacy use.</w:t>
            </w:r>
          </w:p>
        </w:tc>
        <w:tc>
          <w:tcPr>
            <w:tcW w:w="1497" w:type="dxa"/>
            <w:tcBorders>
              <w:bottom w:val="single" w:sz="36" w:space="0" w:color="FFFFFF"/>
            </w:tcBorders>
          </w:tcPr>
          <w:p w14:paraId="11BA14FB" w14:textId="77777777" w:rsidR="00E45923" w:rsidRDefault="00E45923">
            <w:pPr>
              <w:pStyle w:val="TableParagraph"/>
              <w:rPr>
                <w:sz w:val="40"/>
              </w:rPr>
            </w:pPr>
          </w:p>
          <w:p w14:paraId="2AC3ABF7" w14:textId="77777777" w:rsidR="00E45923" w:rsidRDefault="00E45923">
            <w:pPr>
              <w:pStyle w:val="TableParagraph"/>
              <w:spacing w:before="8"/>
              <w:rPr>
                <w:sz w:val="35"/>
              </w:rPr>
            </w:pPr>
          </w:p>
          <w:p w14:paraId="2FA8E0D9" w14:textId="77777777" w:rsidR="00E45923" w:rsidRDefault="00AA40EB">
            <w:pPr>
              <w:pStyle w:val="TableParagraph"/>
              <w:spacing w:before="1"/>
              <w:ind w:left="211" w:right="235"/>
              <w:jc w:val="center"/>
              <w:rPr>
                <w:b/>
                <w:sz w:val="36"/>
              </w:rPr>
            </w:pPr>
            <w:r>
              <w:rPr>
                <w:b/>
                <w:color w:val="4471C4"/>
                <w:spacing w:val="-2"/>
                <w:sz w:val="36"/>
              </w:rPr>
              <w:t>13.8%</w:t>
            </w:r>
          </w:p>
          <w:p w14:paraId="7CC6AE8F" w14:textId="77777777" w:rsidR="00E45923" w:rsidRDefault="00AA40EB">
            <w:pPr>
              <w:pStyle w:val="TableParagraph"/>
              <w:ind w:left="336" w:right="360" w:hanging="3"/>
              <w:jc w:val="center"/>
              <w:rPr>
                <w:sz w:val="20"/>
              </w:rPr>
            </w:pPr>
            <w:r>
              <w:rPr>
                <w:color w:val="4471C4"/>
                <w:spacing w:val="-2"/>
                <w:sz w:val="20"/>
              </w:rPr>
              <w:t>General practices</w:t>
            </w:r>
          </w:p>
        </w:tc>
      </w:tr>
      <w:tr w:rsidR="00E45923" w14:paraId="09C47388" w14:textId="77777777">
        <w:trPr>
          <w:trHeight w:val="2994"/>
        </w:trPr>
        <w:tc>
          <w:tcPr>
            <w:tcW w:w="8904" w:type="dxa"/>
            <w:gridSpan w:val="3"/>
            <w:tcBorders>
              <w:top w:val="single" w:sz="36" w:space="0" w:color="FFFFFF"/>
            </w:tcBorders>
            <w:shd w:val="clear" w:color="auto" w:fill="EDEBE0"/>
          </w:tcPr>
          <w:p w14:paraId="09D64F82" w14:textId="77777777" w:rsidR="00E45923" w:rsidRDefault="00E45923">
            <w:pPr>
              <w:pStyle w:val="TableParagraph"/>
              <w:spacing w:before="7"/>
              <w:rPr>
                <w:sz w:val="20"/>
              </w:rPr>
            </w:pPr>
          </w:p>
          <w:p w14:paraId="7DB4D94F" w14:textId="77777777" w:rsidR="00E45923" w:rsidRDefault="00AA40EB">
            <w:pPr>
              <w:pStyle w:val="TableParagraph"/>
              <w:spacing w:line="278" w:lineRule="auto"/>
              <w:ind w:left="107" w:right="199"/>
              <w:rPr>
                <w:b/>
              </w:rPr>
            </w:pPr>
            <w:r>
              <w:rPr>
                <w:b/>
              </w:rPr>
              <w:t>Outcome:</w:t>
            </w:r>
            <w:r>
              <w:rPr>
                <w:b/>
                <w:spacing w:val="-5"/>
              </w:rPr>
              <w:t xml:space="preserve"> </w:t>
            </w:r>
            <w:r>
              <w:rPr>
                <w:b/>
              </w:rPr>
              <w:t>PHN</w:t>
            </w:r>
            <w:r>
              <w:rPr>
                <w:b/>
                <w:spacing w:val="-4"/>
              </w:rPr>
              <w:t xml:space="preserve"> </w:t>
            </w:r>
            <w:r>
              <w:rPr>
                <w:b/>
              </w:rPr>
              <w:t>commissioned</w:t>
            </w:r>
            <w:r>
              <w:rPr>
                <w:b/>
                <w:spacing w:val="-6"/>
              </w:rPr>
              <w:t xml:space="preserve"> </w:t>
            </w:r>
            <w:r>
              <w:rPr>
                <w:b/>
              </w:rPr>
              <w:t>mental</w:t>
            </w:r>
            <w:r>
              <w:rPr>
                <w:b/>
                <w:spacing w:val="-3"/>
              </w:rPr>
              <w:t xml:space="preserve"> </w:t>
            </w:r>
            <w:r>
              <w:rPr>
                <w:b/>
              </w:rPr>
              <w:t>health</w:t>
            </w:r>
            <w:r>
              <w:rPr>
                <w:b/>
                <w:spacing w:val="-6"/>
              </w:rPr>
              <w:t xml:space="preserve"> </w:t>
            </w:r>
            <w:r>
              <w:rPr>
                <w:b/>
              </w:rPr>
              <w:t>services</w:t>
            </w:r>
            <w:r>
              <w:rPr>
                <w:b/>
                <w:spacing w:val="-6"/>
              </w:rPr>
              <w:t xml:space="preserve"> </w:t>
            </w:r>
            <w:r>
              <w:rPr>
                <w:b/>
              </w:rPr>
              <w:t>improve</w:t>
            </w:r>
            <w:r>
              <w:rPr>
                <w:b/>
                <w:spacing w:val="-4"/>
              </w:rPr>
              <w:t xml:space="preserve"> </w:t>
            </w:r>
            <w:r>
              <w:rPr>
                <w:b/>
              </w:rPr>
              <w:t>outcomes</w:t>
            </w:r>
            <w:r>
              <w:rPr>
                <w:b/>
                <w:spacing w:val="-6"/>
              </w:rPr>
              <w:t xml:space="preserve"> </w:t>
            </w:r>
            <w:r>
              <w:rPr>
                <w:b/>
              </w:rPr>
              <w:t xml:space="preserve">for </w:t>
            </w:r>
            <w:r>
              <w:rPr>
                <w:b/>
                <w:spacing w:val="-2"/>
              </w:rPr>
              <w:t>patients</w:t>
            </w:r>
          </w:p>
          <w:p w14:paraId="1E01968D" w14:textId="77777777" w:rsidR="00E45923" w:rsidRDefault="00E45923">
            <w:pPr>
              <w:pStyle w:val="TableParagraph"/>
              <w:spacing w:before="6"/>
              <w:rPr>
                <w:sz w:val="20"/>
              </w:rPr>
            </w:pPr>
          </w:p>
          <w:p w14:paraId="3DF95399" w14:textId="77777777" w:rsidR="00E45923" w:rsidRDefault="00AA40EB">
            <w:pPr>
              <w:pStyle w:val="TableParagraph"/>
              <w:spacing w:line="276" w:lineRule="auto"/>
              <w:ind w:left="107" w:right="199"/>
            </w:pPr>
            <w:r>
              <w:rPr>
                <w:b/>
              </w:rPr>
              <w:t xml:space="preserve">Assessment: </w:t>
            </w:r>
            <w:r>
              <w:t>All PHNs are working with their commissioned mental health service providers</w:t>
            </w:r>
            <w:r>
              <w:rPr>
                <w:spacing w:val="-4"/>
              </w:rPr>
              <w:t xml:space="preserve"> </w:t>
            </w:r>
            <w:r>
              <w:t>to</w:t>
            </w:r>
            <w:r>
              <w:rPr>
                <w:spacing w:val="-4"/>
              </w:rPr>
              <w:t xml:space="preserve"> </w:t>
            </w:r>
            <w:r>
              <w:t>record</w:t>
            </w:r>
            <w:r>
              <w:rPr>
                <w:spacing w:val="-2"/>
              </w:rPr>
              <w:t xml:space="preserve"> </w:t>
            </w:r>
            <w:r>
              <w:t>outcomes</w:t>
            </w:r>
            <w:r>
              <w:rPr>
                <w:spacing w:val="-4"/>
              </w:rPr>
              <w:t xml:space="preserve"> </w:t>
            </w:r>
            <w:r>
              <w:t>for</w:t>
            </w:r>
            <w:r>
              <w:rPr>
                <w:spacing w:val="-3"/>
              </w:rPr>
              <w:t xml:space="preserve"> </w:t>
            </w:r>
            <w:r>
              <w:t>patients</w:t>
            </w:r>
            <w:r>
              <w:rPr>
                <w:spacing w:val="-4"/>
              </w:rPr>
              <w:t xml:space="preserve"> </w:t>
            </w:r>
            <w:r>
              <w:t>receiving</w:t>
            </w:r>
            <w:r>
              <w:rPr>
                <w:spacing w:val="-2"/>
              </w:rPr>
              <w:t xml:space="preserve"> </w:t>
            </w:r>
            <w:r>
              <w:t>services.</w:t>
            </w:r>
            <w:r>
              <w:rPr>
                <w:spacing w:val="-3"/>
              </w:rPr>
              <w:t xml:space="preserve"> </w:t>
            </w:r>
            <w:r>
              <w:t>Improving</w:t>
            </w:r>
            <w:r>
              <w:rPr>
                <w:spacing w:val="-4"/>
              </w:rPr>
              <w:t xml:space="preserve"> </w:t>
            </w:r>
            <w:r>
              <w:t>the</w:t>
            </w:r>
            <w:r>
              <w:rPr>
                <w:spacing w:val="-4"/>
              </w:rPr>
              <w:t xml:space="preserve"> </w:t>
            </w:r>
            <w:r>
              <w:t>collection</w:t>
            </w:r>
            <w:r>
              <w:rPr>
                <w:spacing w:val="-2"/>
              </w:rPr>
              <w:t xml:space="preserve"> </w:t>
            </w:r>
            <w:r>
              <w:t>of outcomes is an important starting point before the Department and PHs can measure whether the services commissioned by PHNs are improving outcomes for patients.</w:t>
            </w:r>
          </w:p>
          <w:p w14:paraId="2108ED26" w14:textId="77777777" w:rsidR="00E45923" w:rsidRDefault="00E45923">
            <w:pPr>
              <w:pStyle w:val="TableParagraph"/>
              <w:spacing w:before="10"/>
              <w:rPr>
                <w:sz w:val="20"/>
              </w:rPr>
            </w:pPr>
          </w:p>
          <w:p w14:paraId="6E7E991A" w14:textId="77777777" w:rsidR="00E45923" w:rsidRDefault="00AA40EB">
            <w:pPr>
              <w:pStyle w:val="TableParagraph"/>
              <w:ind w:left="107"/>
            </w:pPr>
            <w:r>
              <w:t>More</w:t>
            </w:r>
            <w:r>
              <w:rPr>
                <w:spacing w:val="-9"/>
              </w:rPr>
              <w:t xml:space="preserve"> </w:t>
            </w:r>
            <w:r>
              <w:t>information:</w:t>
            </w:r>
            <w:r>
              <w:rPr>
                <w:spacing w:val="-4"/>
              </w:rPr>
              <w:t xml:space="preserve"> </w:t>
            </w:r>
            <w:hyperlink r:id="rId26">
              <w:r>
                <w:rPr>
                  <w:color w:val="0000FF"/>
                  <w:u w:val="single" w:color="0000FF"/>
                </w:rPr>
                <w:t>Primary</w:t>
              </w:r>
              <w:r>
                <w:rPr>
                  <w:color w:val="0000FF"/>
                  <w:spacing w:val="-6"/>
                  <w:u w:val="single" w:color="0000FF"/>
                </w:rPr>
                <w:t xml:space="preserve"> </w:t>
              </w:r>
              <w:r>
                <w:rPr>
                  <w:color w:val="0000FF"/>
                  <w:u w:val="single" w:color="0000FF"/>
                </w:rPr>
                <w:t>Mental</w:t>
              </w:r>
              <w:r>
                <w:rPr>
                  <w:color w:val="0000FF"/>
                  <w:spacing w:val="-8"/>
                  <w:u w:val="single" w:color="0000FF"/>
                </w:rPr>
                <w:t xml:space="preserve"> </w:t>
              </w:r>
              <w:r>
                <w:rPr>
                  <w:color w:val="0000FF"/>
                  <w:u w:val="single" w:color="0000FF"/>
                </w:rPr>
                <w:t>Health</w:t>
              </w:r>
              <w:r>
                <w:rPr>
                  <w:color w:val="0000FF"/>
                  <w:spacing w:val="-8"/>
                  <w:u w:val="single" w:color="0000FF"/>
                </w:rPr>
                <w:t xml:space="preserve"> </w:t>
              </w:r>
              <w:r>
                <w:rPr>
                  <w:color w:val="0000FF"/>
                  <w:u w:val="single" w:color="0000FF"/>
                </w:rPr>
                <w:t>Care</w:t>
              </w:r>
              <w:r>
                <w:rPr>
                  <w:color w:val="0000FF"/>
                  <w:spacing w:val="-9"/>
                  <w:u w:val="single" w:color="0000FF"/>
                </w:rPr>
                <w:t xml:space="preserve"> </w:t>
              </w:r>
              <w:r>
                <w:rPr>
                  <w:color w:val="0000FF"/>
                  <w:u w:val="single" w:color="0000FF"/>
                </w:rPr>
                <w:t>Minimum</w:t>
              </w:r>
              <w:r>
                <w:rPr>
                  <w:color w:val="0000FF"/>
                  <w:spacing w:val="-6"/>
                  <w:u w:val="single" w:color="0000FF"/>
                </w:rPr>
                <w:t xml:space="preserve"> </w:t>
              </w:r>
              <w:r>
                <w:rPr>
                  <w:color w:val="0000FF"/>
                  <w:u w:val="single" w:color="0000FF"/>
                </w:rPr>
                <w:t>Data</w:t>
              </w:r>
              <w:r>
                <w:rPr>
                  <w:color w:val="0000FF"/>
                  <w:spacing w:val="-7"/>
                  <w:u w:val="single" w:color="0000FF"/>
                </w:rPr>
                <w:t xml:space="preserve"> </w:t>
              </w:r>
              <w:r>
                <w:rPr>
                  <w:color w:val="0000FF"/>
                  <w:u w:val="single" w:color="0000FF"/>
                </w:rPr>
                <w:t>Set</w:t>
              </w:r>
              <w:r>
                <w:rPr>
                  <w:color w:val="0000FF"/>
                  <w:spacing w:val="-7"/>
                  <w:u w:val="single" w:color="0000FF"/>
                </w:rPr>
                <w:t xml:space="preserve"> </w:t>
              </w:r>
              <w:r>
                <w:rPr>
                  <w:color w:val="0000FF"/>
                  <w:u w:val="single" w:color="0000FF"/>
                </w:rPr>
                <w:t>(PMHC-</w:t>
              </w:r>
              <w:r>
                <w:rPr>
                  <w:color w:val="0000FF"/>
                  <w:spacing w:val="-4"/>
                  <w:u w:val="single" w:color="0000FF"/>
                </w:rPr>
                <w:t>MDS)</w:t>
              </w:r>
            </w:hyperlink>
          </w:p>
        </w:tc>
      </w:tr>
      <w:tr w:rsidR="00E45923" w14:paraId="635E1B98" w14:textId="77777777">
        <w:trPr>
          <w:trHeight w:val="84"/>
        </w:trPr>
        <w:tc>
          <w:tcPr>
            <w:tcW w:w="8904" w:type="dxa"/>
            <w:gridSpan w:val="3"/>
            <w:shd w:val="clear" w:color="auto" w:fill="EDEBE0"/>
          </w:tcPr>
          <w:p w14:paraId="5090F043" w14:textId="77777777" w:rsidR="00E45923" w:rsidRDefault="00E45923">
            <w:pPr>
              <w:pStyle w:val="TableParagraph"/>
              <w:rPr>
                <w:rFonts w:ascii="Times New Roman"/>
                <w:sz w:val="2"/>
              </w:rPr>
            </w:pPr>
          </w:p>
        </w:tc>
      </w:tr>
      <w:tr w:rsidR="00E45923" w14:paraId="718CA74F" w14:textId="77777777">
        <w:trPr>
          <w:trHeight w:val="2465"/>
        </w:trPr>
        <w:tc>
          <w:tcPr>
            <w:tcW w:w="960" w:type="dxa"/>
            <w:shd w:val="clear" w:color="auto" w:fill="4AACC5"/>
          </w:tcPr>
          <w:p w14:paraId="2C558D95" w14:textId="77777777" w:rsidR="00E45923" w:rsidRDefault="00E45923">
            <w:pPr>
              <w:pStyle w:val="TableParagraph"/>
              <w:spacing w:before="2"/>
              <w:rPr>
                <w:sz w:val="81"/>
              </w:rPr>
            </w:pPr>
          </w:p>
          <w:p w14:paraId="69254E2A" w14:textId="77777777" w:rsidR="00E45923" w:rsidRDefault="00AA40EB">
            <w:pPr>
              <w:pStyle w:val="TableParagraph"/>
              <w:jc w:val="center"/>
              <w:rPr>
                <w:rFonts w:ascii="Webdings" w:hAnsi="Webdings"/>
                <w:b/>
                <w:sz w:val="72"/>
              </w:rPr>
            </w:pPr>
            <w:r>
              <w:rPr>
                <w:rFonts w:ascii="Webdings" w:hAnsi="Webdings"/>
                <w:b/>
                <w:color w:val="FFFFFF"/>
                <w:w w:val="99"/>
                <w:sz w:val="72"/>
              </w:rPr>
              <w:t></w:t>
            </w:r>
          </w:p>
        </w:tc>
        <w:tc>
          <w:tcPr>
            <w:tcW w:w="6447" w:type="dxa"/>
          </w:tcPr>
          <w:p w14:paraId="57349492" w14:textId="77777777" w:rsidR="00E45923" w:rsidRDefault="00E45923">
            <w:pPr>
              <w:pStyle w:val="TableParagraph"/>
              <w:spacing w:before="10"/>
              <w:rPr>
                <w:sz w:val="20"/>
              </w:rPr>
            </w:pPr>
          </w:p>
          <w:p w14:paraId="173493C9" w14:textId="77777777" w:rsidR="00E45923" w:rsidRDefault="00AA40EB" w:rsidP="00936C33">
            <w:pPr>
              <w:pStyle w:val="Heading3"/>
            </w:pPr>
            <w:r>
              <w:t>MH6</w:t>
            </w:r>
            <w:r>
              <w:rPr>
                <w:spacing w:val="-4"/>
              </w:rPr>
              <w:t xml:space="preserve"> </w:t>
            </w:r>
            <w:r>
              <w:t>–</w:t>
            </w:r>
            <w:r>
              <w:rPr>
                <w:spacing w:val="-6"/>
              </w:rPr>
              <w:t xml:space="preserve"> </w:t>
            </w:r>
            <w:r>
              <w:t>Outcomes</w:t>
            </w:r>
            <w:r>
              <w:rPr>
                <w:spacing w:val="-6"/>
              </w:rPr>
              <w:t xml:space="preserve"> </w:t>
            </w:r>
            <w:r>
              <w:t>Readiness</w:t>
            </w:r>
            <w:r>
              <w:rPr>
                <w:spacing w:val="-4"/>
              </w:rPr>
              <w:t xml:space="preserve"> </w:t>
            </w:r>
            <w:r>
              <w:t>-</w:t>
            </w:r>
            <w:r>
              <w:rPr>
                <w:spacing w:val="-5"/>
              </w:rPr>
              <w:t xml:space="preserve"> </w:t>
            </w:r>
            <w:r>
              <w:t>Completion</w:t>
            </w:r>
            <w:r>
              <w:rPr>
                <w:spacing w:val="-7"/>
              </w:rPr>
              <w:t xml:space="preserve"> </w:t>
            </w:r>
            <w:r>
              <w:t>rates</w:t>
            </w:r>
            <w:r>
              <w:rPr>
                <w:spacing w:val="-4"/>
              </w:rPr>
              <w:t xml:space="preserve"> </w:t>
            </w:r>
            <w:r>
              <w:t>for clinical outcome measures</w:t>
            </w:r>
          </w:p>
          <w:p w14:paraId="57164B54" w14:textId="77777777" w:rsidR="00E45923" w:rsidRDefault="00E45923">
            <w:pPr>
              <w:pStyle w:val="TableParagraph"/>
              <w:spacing w:before="9"/>
              <w:rPr>
                <w:sz w:val="20"/>
              </w:rPr>
            </w:pPr>
          </w:p>
          <w:p w14:paraId="0D54B008" w14:textId="77777777" w:rsidR="00E45923" w:rsidRDefault="00AA40EB">
            <w:pPr>
              <w:pStyle w:val="TableParagraph"/>
              <w:spacing w:line="276" w:lineRule="auto"/>
              <w:ind w:left="191" w:right="243"/>
            </w:pPr>
            <w:r>
              <w:t>A median of 25.5 per cent of completed episodes of care</w:t>
            </w:r>
            <w:r>
              <w:rPr>
                <w:spacing w:val="40"/>
              </w:rPr>
              <w:t xml:space="preserve"> </w:t>
            </w:r>
            <w:r>
              <w:t>have recorded outcome measures at Episode start and Episode</w:t>
            </w:r>
            <w:r>
              <w:rPr>
                <w:spacing w:val="-4"/>
              </w:rPr>
              <w:t xml:space="preserve"> </w:t>
            </w:r>
            <w:r>
              <w:t>end.</w:t>
            </w:r>
            <w:r>
              <w:rPr>
                <w:spacing w:val="-2"/>
              </w:rPr>
              <w:t xml:space="preserve"> </w:t>
            </w:r>
            <w:r>
              <w:t>This</w:t>
            </w:r>
            <w:r>
              <w:rPr>
                <w:spacing w:val="-6"/>
              </w:rPr>
              <w:t xml:space="preserve"> </w:t>
            </w:r>
            <w:r>
              <w:t>will</w:t>
            </w:r>
            <w:r>
              <w:rPr>
                <w:spacing w:val="-4"/>
              </w:rPr>
              <w:t xml:space="preserve"> </w:t>
            </w:r>
            <w:r>
              <w:t>be</w:t>
            </w:r>
            <w:r>
              <w:rPr>
                <w:spacing w:val="-2"/>
              </w:rPr>
              <w:t xml:space="preserve"> </w:t>
            </w:r>
            <w:r>
              <w:t>the</w:t>
            </w:r>
            <w:r>
              <w:rPr>
                <w:spacing w:val="-6"/>
              </w:rPr>
              <w:t xml:space="preserve"> </w:t>
            </w:r>
            <w:r>
              <w:t>baseline</w:t>
            </w:r>
            <w:r>
              <w:rPr>
                <w:spacing w:val="-4"/>
              </w:rPr>
              <w:t xml:space="preserve"> </w:t>
            </w:r>
            <w:r>
              <w:t>measurement</w:t>
            </w:r>
            <w:r>
              <w:rPr>
                <w:spacing w:val="-5"/>
              </w:rPr>
              <w:t xml:space="preserve"> </w:t>
            </w:r>
            <w:r>
              <w:t>for</w:t>
            </w:r>
            <w:r>
              <w:rPr>
                <w:spacing w:val="-5"/>
              </w:rPr>
              <w:t xml:space="preserve"> </w:t>
            </w:r>
            <w:r>
              <w:t xml:space="preserve">future </w:t>
            </w:r>
            <w:r>
              <w:rPr>
                <w:spacing w:val="-2"/>
              </w:rPr>
              <w:t>reporting.</w:t>
            </w:r>
          </w:p>
        </w:tc>
        <w:tc>
          <w:tcPr>
            <w:tcW w:w="1497" w:type="dxa"/>
          </w:tcPr>
          <w:p w14:paraId="04F1E692" w14:textId="77777777" w:rsidR="00E45923" w:rsidRDefault="00E45923">
            <w:pPr>
              <w:pStyle w:val="TableParagraph"/>
              <w:rPr>
                <w:sz w:val="40"/>
              </w:rPr>
            </w:pPr>
          </w:p>
          <w:p w14:paraId="4F272357" w14:textId="77777777" w:rsidR="00E45923" w:rsidRDefault="00AA40EB">
            <w:pPr>
              <w:pStyle w:val="TableParagraph"/>
              <w:spacing w:before="333"/>
              <w:ind w:left="225"/>
              <w:rPr>
                <w:b/>
                <w:sz w:val="36"/>
              </w:rPr>
            </w:pPr>
            <w:r>
              <w:rPr>
                <w:b/>
                <w:color w:val="4471C4"/>
                <w:spacing w:val="-2"/>
                <w:sz w:val="36"/>
              </w:rPr>
              <w:t>25.5%</w:t>
            </w:r>
          </w:p>
          <w:p w14:paraId="2B839234" w14:textId="77777777" w:rsidR="00E45923" w:rsidRDefault="00AA40EB">
            <w:pPr>
              <w:pStyle w:val="TableParagraph"/>
              <w:spacing w:before="2"/>
              <w:ind w:left="285" w:right="246" w:hanging="63"/>
              <w:rPr>
                <w:sz w:val="20"/>
              </w:rPr>
            </w:pPr>
            <w:r>
              <w:rPr>
                <w:color w:val="4471C4"/>
                <w:sz w:val="20"/>
              </w:rPr>
              <w:t>of</w:t>
            </w:r>
            <w:r>
              <w:rPr>
                <w:color w:val="4471C4"/>
                <w:spacing w:val="-14"/>
                <w:sz w:val="20"/>
              </w:rPr>
              <w:t xml:space="preserve"> </w:t>
            </w:r>
            <w:r>
              <w:rPr>
                <w:color w:val="4471C4"/>
                <w:sz w:val="20"/>
              </w:rPr>
              <w:t xml:space="preserve">episodes </w:t>
            </w:r>
            <w:r>
              <w:rPr>
                <w:color w:val="4471C4"/>
                <w:spacing w:val="-2"/>
                <w:sz w:val="20"/>
              </w:rPr>
              <w:t>(Baseline)</w:t>
            </w:r>
          </w:p>
        </w:tc>
      </w:tr>
    </w:tbl>
    <w:p w14:paraId="3BFB7A69" w14:textId="77777777" w:rsidR="00E45923" w:rsidRDefault="00E45923">
      <w:pP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426"/>
        <w:gridCol w:w="1516"/>
      </w:tblGrid>
      <w:tr w:rsidR="00E45923" w14:paraId="0EC57CAB" w14:textId="77777777">
        <w:trPr>
          <w:trHeight w:val="1823"/>
        </w:trPr>
        <w:tc>
          <w:tcPr>
            <w:tcW w:w="960" w:type="dxa"/>
            <w:tcBorders>
              <w:bottom w:val="single" w:sz="36" w:space="0" w:color="FFFFFF"/>
            </w:tcBorders>
            <w:shd w:val="clear" w:color="auto" w:fill="4AACC5"/>
          </w:tcPr>
          <w:p w14:paraId="3993D999" w14:textId="77777777" w:rsidR="00E45923" w:rsidRDefault="00E45923">
            <w:pPr>
              <w:pStyle w:val="TableParagraph"/>
              <w:rPr>
                <w:rFonts w:ascii="Times New Roman"/>
                <w:sz w:val="20"/>
              </w:rPr>
            </w:pPr>
          </w:p>
        </w:tc>
        <w:tc>
          <w:tcPr>
            <w:tcW w:w="6426" w:type="dxa"/>
            <w:tcBorders>
              <w:bottom w:val="single" w:sz="36" w:space="0" w:color="FFFFFF"/>
            </w:tcBorders>
          </w:tcPr>
          <w:p w14:paraId="780F990C" w14:textId="77777777" w:rsidR="00E45923" w:rsidRDefault="00AA40EB">
            <w:pPr>
              <w:pStyle w:val="TableParagraph"/>
              <w:spacing w:line="276" w:lineRule="auto"/>
              <w:ind w:left="191" w:right="229"/>
              <w:rPr>
                <w:sz w:val="20"/>
              </w:rPr>
            </w:pPr>
            <w:r>
              <w:rPr>
                <w:sz w:val="20"/>
              </w:rPr>
              <w:t>Two</w:t>
            </w:r>
            <w:r>
              <w:rPr>
                <w:spacing w:val="-5"/>
                <w:sz w:val="20"/>
              </w:rPr>
              <w:t xml:space="preserve"> </w:t>
            </w:r>
            <w:r>
              <w:rPr>
                <w:sz w:val="20"/>
              </w:rPr>
              <w:t>PHNs</w:t>
            </w:r>
            <w:r>
              <w:rPr>
                <w:spacing w:val="-3"/>
                <w:sz w:val="20"/>
              </w:rPr>
              <w:t xml:space="preserve"> </w:t>
            </w:r>
            <w:r>
              <w:rPr>
                <w:sz w:val="20"/>
              </w:rPr>
              <w:t>reported</w:t>
            </w:r>
            <w:r>
              <w:rPr>
                <w:spacing w:val="-5"/>
                <w:sz w:val="20"/>
              </w:rPr>
              <w:t xml:space="preserve"> </w:t>
            </w:r>
            <w:r>
              <w:rPr>
                <w:sz w:val="20"/>
              </w:rPr>
              <w:t>that</w:t>
            </w:r>
            <w:r>
              <w:rPr>
                <w:spacing w:val="-4"/>
                <w:sz w:val="20"/>
              </w:rPr>
              <w:t xml:space="preserve"> </w:t>
            </w:r>
            <w:r>
              <w:rPr>
                <w:sz w:val="20"/>
              </w:rPr>
              <w:t>70</w:t>
            </w:r>
            <w:r>
              <w:rPr>
                <w:spacing w:val="-3"/>
                <w:sz w:val="20"/>
              </w:rPr>
              <w:t xml:space="preserve"> </w:t>
            </w:r>
            <w:r>
              <w:rPr>
                <w:sz w:val="20"/>
              </w:rPr>
              <w:t>per</w:t>
            </w:r>
            <w:r>
              <w:rPr>
                <w:spacing w:val="-4"/>
                <w:sz w:val="20"/>
              </w:rPr>
              <w:t xml:space="preserve"> </w:t>
            </w:r>
            <w:r>
              <w:rPr>
                <w:sz w:val="20"/>
              </w:rPr>
              <w:t>cent</w:t>
            </w:r>
            <w:r>
              <w:rPr>
                <w:spacing w:val="-2"/>
                <w:sz w:val="20"/>
              </w:rPr>
              <w:t xml:space="preserve"> </w:t>
            </w:r>
            <w:r>
              <w:rPr>
                <w:sz w:val="20"/>
              </w:rPr>
              <w:t>of</w:t>
            </w:r>
            <w:r>
              <w:rPr>
                <w:spacing w:val="-6"/>
                <w:sz w:val="20"/>
              </w:rPr>
              <w:t xml:space="preserve"> </w:t>
            </w:r>
            <w:r>
              <w:rPr>
                <w:sz w:val="20"/>
              </w:rPr>
              <w:t>completed</w:t>
            </w:r>
            <w:r>
              <w:rPr>
                <w:spacing w:val="-5"/>
                <w:sz w:val="20"/>
              </w:rPr>
              <w:t xml:space="preserve"> </w:t>
            </w:r>
            <w:r>
              <w:rPr>
                <w:sz w:val="20"/>
              </w:rPr>
              <w:t>episodes</w:t>
            </w:r>
            <w:r>
              <w:rPr>
                <w:spacing w:val="-4"/>
                <w:sz w:val="20"/>
              </w:rPr>
              <w:t xml:space="preserve"> </w:t>
            </w:r>
            <w:r>
              <w:rPr>
                <w:sz w:val="20"/>
              </w:rPr>
              <w:t>of</w:t>
            </w:r>
            <w:r>
              <w:rPr>
                <w:spacing w:val="-3"/>
                <w:sz w:val="20"/>
              </w:rPr>
              <w:t xml:space="preserve"> </w:t>
            </w:r>
            <w:r>
              <w:rPr>
                <w:sz w:val="20"/>
              </w:rPr>
              <w:t>care had a recorded valid outcome measure at Episode start and Episode end. A further 12 PHNs were above the national average rate of 27.9 per cent and the remaining 17 PHNs were below the national average. One PHN reported data collection problems that will need to be resolved in next reporting period.</w:t>
            </w:r>
          </w:p>
        </w:tc>
        <w:tc>
          <w:tcPr>
            <w:tcW w:w="1516" w:type="dxa"/>
            <w:tcBorders>
              <w:bottom w:val="single" w:sz="36" w:space="0" w:color="FFFFFF"/>
            </w:tcBorders>
          </w:tcPr>
          <w:p w14:paraId="096F52BB" w14:textId="77777777" w:rsidR="00E45923" w:rsidRDefault="00E45923">
            <w:pPr>
              <w:pStyle w:val="TableParagraph"/>
              <w:rPr>
                <w:rFonts w:ascii="Times New Roman"/>
                <w:sz w:val="20"/>
              </w:rPr>
            </w:pPr>
          </w:p>
        </w:tc>
      </w:tr>
      <w:tr w:rsidR="00E45923" w14:paraId="1D2EE32F" w14:textId="77777777">
        <w:trPr>
          <w:trHeight w:val="4106"/>
        </w:trPr>
        <w:tc>
          <w:tcPr>
            <w:tcW w:w="8902" w:type="dxa"/>
            <w:gridSpan w:val="3"/>
            <w:tcBorders>
              <w:top w:val="single" w:sz="36" w:space="0" w:color="FFFFFF"/>
            </w:tcBorders>
            <w:shd w:val="clear" w:color="auto" w:fill="EDEBE0"/>
          </w:tcPr>
          <w:p w14:paraId="494C7075" w14:textId="77777777" w:rsidR="00E45923" w:rsidRDefault="00E45923">
            <w:pPr>
              <w:pStyle w:val="TableParagraph"/>
              <w:spacing w:before="6"/>
              <w:rPr>
                <w:sz w:val="20"/>
              </w:rPr>
            </w:pPr>
          </w:p>
          <w:p w14:paraId="14830529" w14:textId="77777777" w:rsidR="00E45923" w:rsidRDefault="00AA40EB" w:rsidP="00936C33">
            <w:pPr>
              <w:pStyle w:val="Heading3"/>
            </w:pPr>
            <w:r>
              <w:t>Outcome:</w:t>
            </w:r>
            <w:r>
              <w:rPr>
                <w:spacing w:val="-4"/>
              </w:rPr>
              <w:t xml:space="preserve"> </w:t>
            </w:r>
            <w:r>
              <w:t>Local</w:t>
            </w:r>
            <w:r>
              <w:rPr>
                <w:spacing w:val="-4"/>
              </w:rPr>
              <w:t xml:space="preserve"> </w:t>
            </w:r>
            <w:r>
              <w:t>health</w:t>
            </w:r>
            <w:r>
              <w:rPr>
                <w:spacing w:val="-5"/>
              </w:rPr>
              <w:t xml:space="preserve"> </w:t>
            </w:r>
            <w:r>
              <w:t>care</w:t>
            </w:r>
            <w:r>
              <w:rPr>
                <w:spacing w:val="-2"/>
              </w:rPr>
              <w:t xml:space="preserve"> </w:t>
            </w:r>
            <w:r>
              <w:t>providers</w:t>
            </w:r>
            <w:r>
              <w:rPr>
                <w:spacing w:val="-5"/>
              </w:rPr>
              <w:t xml:space="preserve"> </w:t>
            </w:r>
            <w:r>
              <w:t>provide</w:t>
            </w:r>
            <w:r>
              <w:rPr>
                <w:spacing w:val="-5"/>
              </w:rPr>
              <w:t xml:space="preserve"> </w:t>
            </w:r>
            <w:r>
              <w:t>culturally</w:t>
            </w:r>
            <w:r>
              <w:rPr>
                <w:spacing w:val="-5"/>
              </w:rPr>
              <w:t xml:space="preserve"> </w:t>
            </w:r>
            <w:r>
              <w:t>appropriate</w:t>
            </w:r>
            <w:r>
              <w:rPr>
                <w:spacing w:val="-3"/>
              </w:rPr>
              <w:t xml:space="preserve"> </w:t>
            </w:r>
            <w:r>
              <w:t>services</w:t>
            </w:r>
            <w:r>
              <w:rPr>
                <w:spacing w:val="-5"/>
              </w:rPr>
              <w:t xml:space="preserve"> </w:t>
            </w:r>
            <w:r>
              <w:t>to Aboriginal and Torres Strait Islander people</w:t>
            </w:r>
          </w:p>
          <w:p w14:paraId="0169A268" w14:textId="77777777" w:rsidR="00E45923" w:rsidRDefault="00E45923">
            <w:pPr>
              <w:pStyle w:val="TableParagraph"/>
              <w:spacing w:before="11"/>
              <w:rPr>
                <w:sz w:val="20"/>
              </w:rPr>
            </w:pPr>
          </w:p>
          <w:p w14:paraId="4C881F36" w14:textId="77777777" w:rsidR="00E45923" w:rsidRDefault="00AA40EB">
            <w:pPr>
              <w:pStyle w:val="TableParagraph"/>
              <w:spacing w:line="276" w:lineRule="auto"/>
              <w:ind w:left="107" w:right="184"/>
            </w:pPr>
            <w:r>
              <w:rPr>
                <w:b/>
              </w:rPr>
              <w:t xml:space="preserve">Assessment: </w:t>
            </w:r>
            <w:r>
              <w:t>The</w:t>
            </w:r>
            <w:r>
              <w:rPr>
                <w:spacing w:val="-3"/>
              </w:rPr>
              <w:t xml:space="preserve"> </w:t>
            </w:r>
            <w:r>
              <w:t>PHN</w:t>
            </w:r>
            <w:r>
              <w:rPr>
                <w:spacing w:val="-6"/>
              </w:rPr>
              <w:t xml:space="preserve"> </w:t>
            </w:r>
            <w:r>
              <w:t>Program</w:t>
            </w:r>
            <w:r>
              <w:rPr>
                <w:spacing w:val="-4"/>
              </w:rPr>
              <w:t xml:space="preserve"> </w:t>
            </w:r>
            <w:r>
              <w:t>is</w:t>
            </w:r>
            <w:r>
              <w:rPr>
                <w:spacing w:val="-2"/>
              </w:rPr>
              <w:t xml:space="preserve"> </w:t>
            </w:r>
            <w:r>
              <w:t>supporting</w:t>
            </w:r>
            <w:r>
              <w:rPr>
                <w:spacing w:val="-3"/>
              </w:rPr>
              <w:t xml:space="preserve"> </w:t>
            </w:r>
            <w:r>
              <w:t>local</w:t>
            </w:r>
            <w:r>
              <w:rPr>
                <w:spacing w:val="-3"/>
              </w:rPr>
              <w:t xml:space="preserve"> </w:t>
            </w:r>
            <w:r>
              <w:t>health</w:t>
            </w:r>
            <w:r>
              <w:rPr>
                <w:spacing w:val="-3"/>
              </w:rPr>
              <w:t xml:space="preserve"> </w:t>
            </w:r>
            <w:r>
              <w:t>care</w:t>
            </w:r>
            <w:r>
              <w:rPr>
                <w:spacing w:val="-3"/>
              </w:rPr>
              <w:t xml:space="preserve"> </w:t>
            </w:r>
            <w:r>
              <w:t>providers</w:t>
            </w:r>
            <w:r>
              <w:rPr>
                <w:spacing w:val="-5"/>
              </w:rPr>
              <w:t xml:space="preserve"> </w:t>
            </w:r>
            <w:r>
              <w:t>to</w:t>
            </w:r>
            <w:r>
              <w:rPr>
                <w:spacing w:val="-5"/>
              </w:rPr>
              <w:t xml:space="preserve"> </w:t>
            </w:r>
            <w:r>
              <w:t>provide cultural appropriate mental health, alcohol and other drugs and mainstream health services to Aboriginal and Torres Strait Islander people.</w:t>
            </w:r>
          </w:p>
          <w:p w14:paraId="1D2233A3" w14:textId="77777777" w:rsidR="00E45923" w:rsidRDefault="00E45923">
            <w:pPr>
              <w:pStyle w:val="TableParagraph"/>
              <w:spacing w:before="8"/>
              <w:rPr>
                <w:sz w:val="20"/>
              </w:rPr>
            </w:pPr>
          </w:p>
          <w:p w14:paraId="4423AB10" w14:textId="77777777" w:rsidR="00E45923" w:rsidRDefault="00AA40EB">
            <w:pPr>
              <w:pStyle w:val="TableParagraph"/>
              <w:spacing w:line="276" w:lineRule="auto"/>
              <w:ind w:left="107" w:right="438"/>
              <w:jc w:val="both"/>
            </w:pPr>
            <w:r>
              <w:t>PHNs</w:t>
            </w:r>
            <w:r>
              <w:rPr>
                <w:spacing w:val="-2"/>
              </w:rPr>
              <w:t xml:space="preserve"> </w:t>
            </w:r>
            <w:r>
              <w:t>will</w:t>
            </w:r>
            <w:r>
              <w:rPr>
                <w:spacing w:val="-3"/>
              </w:rPr>
              <w:t xml:space="preserve"> </w:t>
            </w:r>
            <w:r>
              <w:t>need</w:t>
            </w:r>
            <w:r>
              <w:rPr>
                <w:spacing w:val="-3"/>
              </w:rPr>
              <w:t xml:space="preserve"> </w:t>
            </w:r>
            <w:r>
              <w:t>to</w:t>
            </w:r>
            <w:r>
              <w:rPr>
                <w:spacing w:val="-3"/>
              </w:rPr>
              <w:t xml:space="preserve"> </w:t>
            </w:r>
            <w:r>
              <w:t>consider</w:t>
            </w:r>
            <w:r>
              <w:rPr>
                <w:spacing w:val="-2"/>
              </w:rPr>
              <w:t xml:space="preserve"> </w:t>
            </w:r>
            <w:r>
              <w:t>how</w:t>
            </w:r>
            <w:r>
              <w:rPr>
                <w:spacing w:val="-6"/>
              </w:rPr>
              <w:t xml:space="preserve"> </w:t>
            </w:r>
            <w:r>
              <w:t>to</w:t>
            </w:r>
            <w:r>
              <w:rPr>
                <w:spacing w:val="-3"/>
              </w:rPr>
              <w:t xml:space="preserve"> </w:t>
            </w:r>
            <w:r>
              <w:t>build</w:t>
            </w:r>
            <w:r>
              <w:rPr>
                <w:spacing w:val="-3"/>
              </w:rPr>
              <w:t xml:space="preserve"> </w:t>
            </w:r>
            <w:r>
              <w:t>and</w:t>
            </w:r>
            <w:r>
              <w:rPr>
                <w:spacing w:val="-7"/>
              </w:rPr>
              <w:t xml:space="preserve"> </w:t>
            </w:r>
            <w:r>
              <w:t>maintain</w:t>
            </w:r>
            <w:r>
              <w:rPr>
                <w:spacing w:val="-3"/>
              </w:rPr>
              <w:t xml:space="preserve"> </w:t>
            </w:r>
            <w:r>
              <w:t>continuous</w:t>
            </w:r>
            <w:r>
              <w:rPr>
                <w:spacing w:val="-5"/>
              </w:rPr>
              <w:t xml:space="preserve"> </w:t>
            </w:r>
            <w:r>
              <w:t>improvement</w:t>
            </w:r>
            <w:r>
              <w:rPr>
                <w:spacing w:val="-4"/>
              </w:rPr>
              <w:t xml:space="preserve"> </w:t>
            </w:r>
            <w:r>
              <w:t>across their</w:t>
            </w:r>
            <w:r>
              <w:rPr>
                <w:spacing w:val="-3"/>
              </w:rPr>
              <w:t xml:space="preserve"> </w:t>
            </w:r>
            <w:r>
              <w:t>regions</w:t>
            </w:r>
            <w:r>
              <w:rPr>
                <w:spacing w:val="-4"/>
              </w:rPr>
              <w:t xml:space="preserve"> </w:t>
            </w:r>
            <w:r>
              <w:t>to</w:t>
            </w:r>
            <w:r>
              <w:rPr>
                <w:spacing w:val="-2"/>
              </w:rPr>
              <w:t xml:space="preserve"> </w:t>
            </w:r>
            <w:r>
              <w:t>ensure</w:t>
            </w:r>
            <w:r>
              <w:rPr>
                <w:spacing w:val="-2"/>
              </w:rPr>
              <w:t xml:space="preserve"> </w:t>
            </w:r>
            <w:r>
              <w:t>Aboriginal</w:t>
            </w:r>
            <w:r>
              <w:rPr>
                <w:spacing w:val="-2"/>
              </w:rPr>
              <w:t xml:space="preserve"> </w:t>
            </w:r>
            <w:r>
              <w:t>and</w:t>
            </w:r>
            <w:r>
              <w:rPr>
                <w:spacing w:val="-2"/>
              </w:rPr>
              <w:t xml:space="preserve"> </w:t>
            </w:r>
            <w:r>
              <w:t>Torres</w:t>
            </w:r>
            <w:r>
              <w:rPr>
                <w:spacing w:val="-2"/>
              </w:rPr>
              <w:t xml:space="preserve"> </w:t>
            </w:r>
            <w:r>
              <w:t>Strait Islander</w:t>
            </w:r>
            <w:r>
              <w:rPr>
                <w:spacing w:val="-1"/>
              </w:rPr>
              <w:t xml:space="preserve"> </w:t>
            </w:r>
            <w:r>
              <w:t>people</w:t>
            </w:r>
            <w:r>
              <w:rPr>
                <w:spacing w:val="-2"/>
              </w:rPr>
              <w:t xml:space="preserve"> </w:t>
            </w:r>
            <w:r>
              <w:t>are</w:t>
            </w:r>
            <w:r>
              <w:rPr>
                <w:spacing w:val="-2"/>
              </w:rPr>
              <w:t xml:space="preserve"> </w:t>
            </w:r>
            <w:r>
              <w:t>able</w:t>
            </w:r>
            <w:r>
              <w:rPr>
                <w:spacing w:val="-2"/>
              </w:rPr>
              <w:t xml:space="preserve"> </w:t>
            </w:r>
            <w:r>
              <w:t>to</w:t>
            </w:r>
            <w:r>
              <w:rPr>
                <w:spacing w:val="-4"/>
              </w:rPr>
              <w:t xml:space="preserve"> </w:t>
            </w:r>
            <w:r>
              <w:t>access culturally appropriate services.</w:t>
            </w:r>
          </w:p>
          <w:p w14:paraId="27665D28" w14:textId="77777777" w:rsidR="00E45923" w:rsidRDefault="00E45923">
            <w:pPr>
              <w:pStyle w:val="TableParagraph"/>
              <w:rPr>
                <w:sz w:val="21"/>
              </w:rPr>
            </w:pPr>
          </w:p>
          <w:p w14:paraId="1D1080EE" w14:textId="77777777" w:rsidR="00E45923" w:rsidRDefault="00AA40EB">
            <w:pPr>
              <w:pStyle w:val="TableParagraph"/>
              <w:spacing w:line="276" w:lineRule="auto"/>
              <w:ind w:left="107"/>
            </w:pPr>
            <w:r>
              <w:t>More</w:t>
            </w:r>
            <w:r>
              <w:rPr>
                <w:spacing w:val="-6"/>
              </w:rPr>
              <w:t xml:space="preserve"> </w:t>
            </w:r>
            <w:r>
              <w:t>information:</w:t>
            </w:r>
            <w:r>
              <w:rPr>
                <w:spacing w:val="-1"/>
              </w:rPr>
              <w:t xml:space="preserve"> </w:t>
            </w:r>
            <w:hyperlink r:id="rId27">
              <w:r>
                <w:rPr>
                  <w:color w:val="0000FF"/>
                  <w:u w:val="single" w:color="0000FF"/>
                </w:rPr>
                <w:t>National</w:t>
              </w:r>
              <w:r>
                <w:rPr>
                  <w:color w:val="0000FF"/>
                  <w:spacing w:val="-5"/>
                  <w:u w:val="single" w:color="0000FF"/>
                </w:rPr>
                <w:t xml:space="preserve"> </w:t>
              </w:r>
              <w:r>
                <w:rPr>
                  <w:color w:val="0000FF"/>
                  <w:u w:val="single" w:color="0000FF"/>
                </w:rPr>
                <w:t>Quality</w:t>
              </w:r>
              <w:r>
                <w:rPr>
                  <w:color w:val="0000FF"/>
                  <w:spacing w:val="-3"/>
                  <w:u w:val="single" w:color="0000FF"/>
                </w:rPr>
                <w:t xml:space="preserve"> </w:t>
              </w:r>
              <w:r>
                <w:rPr>
                  <w:color w:val="0000FF"/>
                  <w:u w:val="single" w:color="0000FF"/>
                </w:rPr>
                <w:t>Framework</w:t>
              </w:r>
              <w:r>
                <w:rPr>
                  <w:color w:val="0000FF"/>
                  <w:spacing w:val="-5"/>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Drug</w:t>
              </w:r>
              <w:r>
                <w:rPr>
                  <w:color w:val="0000FF"/>
                  <w:spacing w:val="-4"/>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Alcohol</w:t>
              </w:r>
              <w:r>
                <w:rPr>
                  <w:color w:val="0000FF"/>
                  <w:spacing w:val="-5"/>
                  <w:u w:val="single" w:color="0000FF"/>
                </w:rPr>
                <w:t xml:space="preserve"> </w:t>
              </w:r>
              <w:r>
                <w:rPr>
                  <w:color w:val="0000FF"/>
                  <w:u w:val="single" w:color="0000FF"/>
                </w:rPr>
                <w:t>Treatment</w:t>
              </w:r>
              <w:r>
                <w:rPr>
                  <w:color w:val="0000FF"/>
                  <w:spacing w:val="-5"/>
                  <w:u w:val="single" w:color="0000FF"/>
                </w:rPr>
                <w:t xml:space="preserve"> </w:t>
              </w:r>
              <w:r>
                <w:rPr>
                  <w:color w:val="0000FF"/>
                  <w:u w:val="single" w:color="0000FF"/>
                </w:rPr>
                <w:t>Services</w:t>
              </w:r>
            </w:hyperlink>
            <w:r>
              <w:rPr>
                <w:color w:val="0000FF"/>
              </w:rPr>
              <w:t xml:space="preserve"> </w:t>
            </w:r>
            <w:r>
              <w:t xml:space="preserve">and </w:t>
            </w:r>
            <w:hyperlink r:id="rId28">
              <w:r>
                <w:rPr>
                  <w:color w:val="0000FF"/>
                  <w:u w:val="single" w:color="0000FF"/>
                </w:rPr>
                <w:t>Primary Mental Health Care Minimum Data Set (PMHC-MDS)</w:t>
              </w:r>
            </w:hyperlink>
          </w:p>
        </w:tc>
      </w:tr>
      <w:tr w:rsidR="00E45923" w14:paraId="46CBF2A8" w14:textId="77777777">
        <w:trPr>
          <w:trHeight w:val="84"/>
        </w:trPr>
        <w:tc>
          <w:tcPr>
            <w:tcW w:w="8902" w:type="dxa"/>
            <w:gridSpan w:val="3"/>
            <w:shd w:val="clear" w:color="auto" w:fill="EDEBE0"/>
          </w:tcPr>
          <w:p w14:paraId="2ACE48CF" w14:textId="77777777" w:rsidR="00E45923" w:rsidRDefault="00E45923">
            <w:pPr>
              <w:pStyle w:val="TableParagraph"/>
              <w:rPr>
                <w:rFonts w:ascii="Times New Roman"/>
                <w:sz w:val="2"/>
              </w:rPr>
            </w:pPr>
          </w:p>
        </w:tc>
      </w:tr>
      <w:tr w:rsidR="00E45923" w14:paraId="223581D7" w14:textId="77777777">
        <w:trPr>
          <w:trHeight w:val="4079"/>
        </w:trPr>
        <w:tc>
          <w:tcPr>
            <w:tcW w:w="960" w:type="dxa"/>
            <w:tcBorders>
              <w:bottom w:val="single" w:sz="36" w:space="0" w:color="FFFFFF"/>
            </w:tcBorders>
            <w:shd w:val="clear" w:color="auto" w:fill="F79546"/>
          </w:tcPr>
          <w:p w14:paraId="1928FF7C" w14:textId="77777777" w:rsidR="00E45923" w:rsidRDefault="00E45923">
            <w:pPr>
              <w:pStyle w:val="TableParagraph"/>
              <w:rPr>
                <w:sz w:val="72"/>
              </w:rPr>
            </w:pPr>
          </w:p>
          <w:p w14:paraId="54DDF377" w14:textId="77777777" w:rsidR="00E45923" w:rsidRDefault="00E45923">
            <w:pPr>
              <w:pStyle w:val="TableParagraph"/>
              <w:spacing w:before="6"/>
              <w:rPr>
                <w:sz w:val="79"/>
              </w:rPr>
            </w:pPr>
          </w:p>
          <w:p w14:paraId="61D1F7A4" w14:textId="77777777" w:rsidR="00E45923" w:rsidRDefault="00AA40EB">
            <w:pPr>
              <w:pStyle w:val="TableParagraph"/>
              <w:ind w:left="120"/>
              <w:rPr>
                <w:rFonts w:ascii="Webdings" w:hAnsi="Webdings"/>
                <w:sz w:val="72"/>
              </w:rPr>
            </w:pPr>
            <w:r>
              <w:rPr>
                <w:rFonts w:ascii="Webdings" w:hAnsi="Webdings"/>
                <w:color w:val="FFFFFF"/>
                <w:sz w:val="72"/>
              </w:rPr>
              <w:t></w:t>
            </w:r>
          </w:p>
        </w:tc>
        <w:tc>
          <w:tcPr>
            <w:tcW w:w="6426" w:type="dxa"/>
          </w:tcPr>
          <w:p w14:paraId="4F163F7F" w14:textId="77777777" w:rsidR="00E45923" w:rsidRDefault="00E45923">
            <w:pPr>
              <w:pStyle w:val="TableParagraph"/>
              <w:spacing w:before="10"/>
              <w:rPr>
                <w:sz w:val="20"/>
              </w:rPr>
            </w:pPr>
          </w:p>
          <w:p w14:paraId="238EBAB6" w14:textId="77777777" w:rsidR="00E45923" w:rsidRDefault="00AA40EB" w:rsidP="00936C33">
            <w:pPr>
              <w:pStyle w:val="Heading3"/>
            </w:pPr>
            <w:r>
              <w:t>IH3</w:t>
            </w:r>
            <w:r>
              <w:rPr>
                <w:spacing w:val="-4"/>
              </w:rPr>
              <w:t xml:space="preserve"> </w:t>
            </w:r>
            <w:r>
              <w:t>–</w:t>
            </w:r>
            <w:r>
              <w:rPr>
                <w:spacing w:val="-5"/>
              </w:rPr>
              <w:t xml:space="preserve"> </w:t>
            </w:r>
            <w:r>
              <w:t>Evidence</w:t>
            </w:r>
            <w:r>
              <w:rPr>
                <w:spacing w:val="-7"/>
              </w:rPr>
              <w:t xml:space="preserve"> </w:t>
            </w:r>
            <w:r>
              <w:t>that</w:t>
            </w:r>
            <w:r>
              <w:rPr>
                <w:spacing w:val="-6"/>
              </w:rPr>
              <w:t xml:space="preserve"> </w:t>
            </w:r>
            <w:r>
              <w:t>all</w:t>
            </w:r>
            <w:r>
              <w:rPr>
                <w:spacing w:val="-6"/>
              </w:rPr>
              <w:t xml:space="preserve"> </w:t>
            </w:r>
            <w:r>
              <w:t>drug</w:t>
            </w:r>
            <w:r>
              <w:rPr>
                <w:spacing w:val="-5"/>
              </w:rPr>
              <w:t xml:space="preserve"> </w:t>
            </w:r>
            <w:r>
              <w:t>and</w:t>
            </w:r>
            <w:r>
              <w:rPr>
                <w:spacing w:val="-3"/>
              </w:rPr>
              <w:t xml:space="preserve"> </w:t>
            </w:r>
            <w:r>
              <w:t>alcohol</w:t>
            </w:r>
            <w:r>
              <w:rPr>
                <w:spacing w:val="-3"/>
              </w:rPr>
              <w:t xml:space="preserve"> </w:t>
            </w:r>
            <w:r>
              <w:t xml:space="preserve">commissioned services are culturally appropriate for Aboriginal and Torres Strait Islander </w:t>
            </w:r>
            <w:proofErr w:type="gramStart"/>
            <w:r>
              <w:t>people</w:t>
            </w:r>
            <w:proofErr w:type="gramEnd"/>
          </w:p>
          <w:p w14:paraId="359DAE36" w14:textId="77777777" w:rsidR="00E45923" w:rsidRDefault="00E45923">
            <w:pPr>
              <w:pStyle w:val="TableParagraph"/>
              <w:spacing w:before="10"/>
              <w:rPr>
                <w:sz w:val="20"/>
              </w:rPr>
            </w:pPr>
          </w:p>
          <w:p w14:paraId="7D311C23" w14:textId="77777777" w:rsidR="00E45923" w:rsidRDefault="00AA40EB">
            <w:pPr>
              <w:pStyle w:val="TableParagraph"/>
              <w:spacing w:before="1" w:line="276" w:lineRule="auto"/>
              <w:ind w:left="191" w:right="229"/>
            </w:pPr>
            <w:r>
              <w:t>Most PHNs supplied evidence to ensure drug and alcohol commissioned services are culturally appropriate for Aboriginal</w:t>
            </w:r>
            <w:r>
              <w:rPr>
                <w:spacing w:val="-4"/>
              </w:rPr>
              <w:t xml:space="preserve"> </w:t>
            </w:r>
            <w:r>
              <w:t>and</w:t>
            </w:r>
            <w:r>
              <w:rPr>
                <w:spacing w:val="-4"/>
              </w:rPr>
              <w:t xml:space="preserve"> </w:t>
            </w:r>
            <w:r>
              <w:t>Torres</w:t>
            </w:r>
            <w:r>
              <w:rPr>
                <w:spacing w:val="-3"/>
              </w:rPr>
              <w:t xml:space="preserve"> </w:t>
            </w:r>
            <w:r>
              <w:t>Strait</w:t>
            </w:r>
            <w:r>
              <w:rPr>
                <w:spacing w:val="-2"/>
              </w:rPr>
              <w:t xml:space="preserve"> </w:t>
            </w:r>
            <w:r>
              <w:t>Islander</w:t>
            </w:r>
            <w:r>
              <w:rPr>
                <w:spacing w:val="-3"/>
              </w:rPr>
              <w:t xml:space="preserve"> </w:t>
            </w:r>
            <w:r>
              <w:t>people</w:t>
            </w:r>
            <w:r>
              <w:rPr>
                <w:spacing w:val="-4"/>
              </w:rPr>
              <w:t xml:space="preserve"> </w:t>
            </w:r>
            <w:proofErr w:type="gramStart"/>
            <w:r>
              <w:t>in</w:t>
            </w:r>
            <w:r>
              <w:rPr>
                <w:spacing w:val="-6"/>
              </w:rPr>
              <w:t xml:space="preserve"> </w:t>
            </w:r>
            <w:r>
              <w:t>order</w:t>
            </w:r>
            <w:r>
              <w:rPr>
                <w:spacing w:val="-5"/>
              </w:rPr>
              <w:t xml:space="preserve"> </w:t>
            </w:r>
            <w:r>
              <w:t>to</w:t>
            </w:r>
            <w:proofErr w:type="gramEnd"/>
            <w:r>
              <w:rPr>
                <w:spacing w:val="-6"/>
              </w:rPr>
              <w:t xml:space="preserve"> </w:t>
            </w:r>
            <w:r>
              <w:t>meet the performance criteria. Five PHNs did not meet reporting requirements for this indicator.</w:t>
            </w:r>
          </w:p>
          <w:p w14:paraId="601178B4" w14:textId="77777777" w:rsidR="00E45923" w:rsidRDefault="00E45923">
            <w:pPr>
              <w:pStyle w:val="TableParagraph"/>
              <w:spacing w:before="9"/>
              <w:rPr>
                <w:sz w:val="20"/>
              </w:rPr>
            </w:pPr>
          </w:p>
          <w:p w14:paraId="19507353" w14:textId="77777777" w:rsidR="00E45923" w:rsidRDefault="00AA40EB">
            <w:pPr>
              <w:pStyle w:val="TableParagraph"/>
              <w:spacing w:line="276" w:lineRule="auto"/>
              <w:ind w:left="191" w:right="229"/>
              <w:rPr>
                <w:sz w:val="20"/>
              </w:rPr>
            </w:pPr>
            <w:r>
              <w:rPr>
                <w:sz w:val="20"/>
              </w:rPr>
              <w:t>The</w:t>
            </w:r>
            <w:r>
              <w:rPr>
                <w:spacing w:val="-6"/>
                <w:sz w:val="20"/>
              </w:rPr>
              <w:t xml:space="preserve"> </w:t>
            </w:r>
            <w:r>
              <w:rPr>
                <w:sz w:val="20"/>
              </w:rPr>
              <w:t>PHNs</w:t>
            </w:r>
            <w:r>
              <w:rPr>
                <w:spacing w:val="-3"/>
                <w:sz w:val="20"/>
              </w:rPr>
              <w:t xml:space="preserve"> </w:t>
            </w:r>
            <w:r>
              <w:rPr>
                <w:sz w:val="20"/>
              </w:rPr>
              <w:t>that</w:t>
            </w:r>
            <w:r>
              <w:rPr>
                <w:spacing w:val="-5"/>
                <w:sz w:val="20"/>
              </w:rPr>
              <w:t xml:space="preserve"> </w:t>
            </w:r>
            <w:r>
              <w:rPr>
                <w:sz w:val="20"/>
              </w:rPr>
              <w:t>did</w:t>
            </w:r>
            <w:r>
              <w:rPr>
                <w:spacing w:val="-5"/>
                <w:sz w:val="20"/>
              </w:rPr>
              <w:t xml:space="preserve"> </w:t>
            </w:r>
            <w:r>
              <w:rPr>
                <w:sz w:val="20"/>
              </w:rPr>
              <w:t>not</w:t>
            </w:r>
            <w:r>
              <w:rPr>
                <w:spacing w:val="-3"/>
                <w:sz w:val="20"/>
              </w:rPr>
              <w:t xml:space="preserve"> </w:t>
            </w:r>
            <w:r>
              <w:rPr>
                <w:sz w:val="20"/>
              </w:rPr>
              <w:t>meet</w:t>
            </w:r>
            <w:r>
              <w:rPr>
                <w:spacing w:val="-5"/>
                <w:sz w:val="20"/>
              </w:rPr>
              <w:t xml:space="preserve"> </w:t>
            </w:r>
            <w:r>
              <w:rPr>
                <w:sz w:val="20"/>
              </w:rPr>
              <w:t>this</w:t>
            </w:r>
            <w:r>
              <w:rPr>
                <w:spacing w:val="-2"/>
                <w:sz w:val="20"/>
              </w:rPr>
              <w:t xml:space="preserve"> </w:t>
            </w:r>
            <w:r>
              <w:rPr>
                <w:sz w:val="20"/>
              </w:rPr>
              <w:t>indicator</w:t>
            </w:r>
            <w:r>
              <w:rPr>
                <w:spacing w:val="-2"/>
                <w:sz w:val="20"/>
              </w:rPr>
              <w:t xml:space="preserve"> </w:t>
            </w:r>
            <w:r>
              <w:rPr>
                <w:sz w:val="20"/>
              </w:rPr>
              <w:t>are</w:t>
            </w:r>
            <w:r>
              <w:rPr>
                <w:spacing w:val="-5"/>
                <w:sz w:val="20"/>
              </w:rPr>
              <w:t xml:space="preserve"> </w:t>
            </w:r>
            <w:r>
              <w:rPr>
                <w:sz w:val="20"/>
              </w:rPr>
              <w:t>required</w:t>
            </w:r>
            <w:r>
              <w:rPr>
                <w:spacing w:val="-3"/>
                <w:sz w:val="20"/>
              </w:rPr>
              <w:t xml:space="preserve"> </w:t>
            </w:r>
            <w:r>
              <w:rPr>
                <w:sz w:val="20"/>
              </w:rPr>
              <w:t>to</w:t>
            </w:r>
            <w:r>
              <w:rPr>
                <w:spacing w:val="-5"/>
                <w:sz w:val="20"/>
              </w:rPr>
              <w:t xml:space="preserve"> </w:t>
            </w:r>
            <w:r>
              <w:rPr>
                <w:sz w:val="20"/>
              </w:rPr>
              <w:t>show</w:t>
            </w:r>
            <w:r>
              <w:rPr>
                <w:spacing w:val="-3"/>
                <w:sz w:val="20"/>
              </w:rPr>
              <w:t xml:space="preserve"> </w:t>
            </w:r>
            <w:r>
              <w:rPr>
                <w:sz w:val="20"/>
              </w:rPr>
              <w:t>that commissioned services are culturally appropriate in the next reporting period.</w:t>
            </w:r>
          </w:p>
        </w:tc>
        <w:tc>
          <w:tcPr>
            <w:tcW w:w="1516" w:type="dxa"/>
          </w:tcPr>
          <w:p w14:paraId="3E64FA23" w14:textId="77777777" w:rsidR="00E45923" w:rsidRDefault="00E45923">
            <w:pPr>
              <w:pStyle w:val="TableParagraph"/>
              <w:rPr>
                <w:sz w:val="40"/>
              </w:rPr>
            </w:pPr>
          </w:p>
          <w:p w14:paraId="42DCF964" w14:textId="77777777" w:rsidR="00E45923" w:rsidRDefault="00E45923">
            <w:pPr>
              <w:pStyle w:val="TableParagraph"/>
              <w:rPr>
                <w:sz w:val="40"/>
              </w:rPr>
            </w:pPr>
          </w:p>
          <w:p w14:paraId="325841A7" w14:textId="77777777" w:rsidR="00E45923" w:rsidRDefault="00E45923">
            <w:pPr>
              <w:pStyle w:val="TableParagraph"/>
              <w:rPr>
                <w:sz w:val="40"/>
              </w:rPr>
            </w:pPr>
          </w:p>
          <w:p w14:paraId="7EDB72B7" w14:textId="77777777" w:rsidR="00E45923" w:rsidRDefault="00AA40EB">
            <w:pPr>
              <w:pStyle w:val="TableParagraph"/>
              <w:spacing w:before="337"/>
              <w:ind w:left="395"/>
              <w:rPr>
                <w:b/>
                <w:sz w:val="36"/>
              </w:rPr>
            </w:pPr>
            <w:r>
              <w:rPr>
                <w:b/>
                <w:color w:val="4471C4"/>
                <w:spacing w:val="-5"/>
                <w:sz w:val="36"/>
              </w:rPr>
              <w:t>84%</w:t>
            </w:r>
          </w:p>
          <w:p w14:paraId="43CCC885" w14:textId="77777777" w:rsidR="00E45923" w:rsidRDefault="00AA40EB">
            <w:pPr>
              <w:pStyle w:val="TableParagraph"/>
              <w:spacing w:before="2"/>
              <w:ind w:left="383"/>
              <w:rPr>
                <w:sz w:val="20"/>
              </w:rPr>
            </w:pPr>
            <w:r>
              <w:rPr>
                <w:color w:val="4471C4"/>
                <w:sz w:val="20"/>
              </w:rPr>
              <w:t>of</w:t>
            </w:r>
            <w:r>
              <w:rPr>
                <w:color w:val="4471C4"/>
                <w:spacing w:val="-5"/>
                <w:sz w:val="20"/>
              </w:rPr>
              <w:t xml:space="preserve"> </w:t>
            </w:r>
            <w:r>
              <w:rPr>
                <w:color w:val="4471C4"/>
                <w:spacing w:val="-4"/>
                <w:sz w:val="20"/>
              </w:rPr>
              <w:t>PHNs</w:t>
            </w:r>
          </w:p>
        </w:tc>
      </w:tr>
      <w:tr w:rsidR="00E45923" w14:paraId="1B3AC873" w14:textId="77777777">
        <w:trPr>
          <w:trHeight w:val="4101"/>
        </w:trPr>
        <w:tc>
          <w:tcPr>
            <w:tcW w:w="960" w:type="dxa"/>
            <w:tcBorders>
              <w:top w:val="single" w:sz="36" w:space="0" w:color="FFFFFF"/>
            </w:tcBorders>
            <w:shd w:val="clear" w:color="auto" w:fill="4AACC5"/>
          </w:tcPr>
          <w:p w14:paraId="79C2E1AE" w14:textId="77777777" w:rsidR="00E45923" w:rsidRDefault="00E45923">
            <w:pPr>
              <w:pStyle w:val="TableParagraph"/>
              <w:rPr>
                <w:sz w:val="72"/>
              </w:rPr>
            </w:pPr>
          </w:p>
          <w:p w14:paraId="4458C27A" w14:textId="77777777" w:rsidR="00E45923" w:rsidRDefault="00E45923">
            <w:pPr>
              <w:pStyle w:val="TableParagraph"/>
              <w:spacing w:before="1"/>
              <w:rPr>
                <w:sz w:val="80"/>
              </w:rPr>
            </w:pPr>
          </w:p>
          <w:p w14:paraId="1C299C50" w14:textId="77777777" w:rsidR="00E45923" w:rsidRDefault="00AA40EB">
            <w:pPr>
              <w:pStyle w:val="TableParagraph"/>
              <w:spacing w:before="1"/>
              <w:ind w:left="120"/>
              <w:rPr>
                <w:rFonts w:ascii="Webdings" w:hAnsi="Webdings"/>
                <w:b/>
                <w:sz w:val="72"/>
              </w:rPr>
            </w:pPr>
            <w:r>
              <w:rPr>
                <w:rFonts w:ascii="Webdings" w:hAnsi="Webdings"/>
                <w:b/>
                <w:color w:val="FFFFFF"/>
                <w:w w:val="99"/>
                <w:sz w:val="72"/>
              </w:rPr>
              <w:t></w:t>
            </w:r>
          </w:p>
        </w:tc>
        <w:tc>
          <w:tcPr>
            <w:tcW w:w="6426" w:type="dxa"/>
          </w:tcPr>
          <w:p w14:paraId="035E6250" w14:textId="77777777" w:rsidR="00E45923" w:rsidRDefault="00E45923">
            <w:pPr>
              <w:pStyle w:val="TableParagraph"/>
              <w:spacing w:before="7"/>
              <w:rPr>
                <w:sz w:val="20"/>
              </w:rPr>
            </w:pPr>
          </w:p>
          <w:p w14:paraId="56EE41D8" w14:textId="77777777" w:rsidR="00E45923" w:rsidRDefault="00AA40EB" w:rsidP="00936C33">
            <w:pPr>
              <w:pStyle w:val="Heading3"/>
            </w:pPr>
            <w:r>
              <w:t>IH4 – Proportion of PHN commissioned mental health services delivered to the regional Aboriginal and Torres Strait</w:t>
            </w:r>
            <w:r>
              <w:rPr>
                <w:spacing w:val="-7"/>
              </w:rPr>
              <w:t xml:space="preserve"> </w:t>
            </w:r>
            <w:r>
              <w:t>Islander</w:t>
            </w:r>
            <w:r>
              <w:rPr>
                <w:spacing w:val="-5"/>
              </w:rPr>
              <w:t xml:space="preserve"> </w:t>
            </w:r>
            <w:r>
              <w:t>population</w:t>
            </w:r>
            <w:r>
              <w:rPr>
                <w:spacing w:val="-6"/>
              </w:rPr>
              <w:t xml:space="preserve"> </w:t>
            </w:r>
            <w:r>
              <w:t>that</w:t>
            </w:r>
            <w:r>
              <w:rPr>
                <w:spacing w:val="-8"/>
              </w:rPr>
              <w:t xml:space="preserve"> </w:t>
            </w:r>
            <w:r>
              <w:t>were</w:t>
            </w:r>
            <w:r>
              <w:rPr>
                <w:spacing w:val="-7"/>
              </w:rPr>
              <w:t xml:space="preserve"> </w:t>
            </w:r>
            <w:r>
              <w:t>culturally</w:t>
            </w:r>
            <w:r>
              <w:rPr>
                <w:spacing w:val="-9"/>
              </w:rPr>
              <w:t xml:space="preserve"> </w:t>
            </w:r>
            <w:proofErr w:type="gramStart"/>
            <w:r>
              <w:t>appropriate</w:t>
            </w:r>
            <w:proofErr w:type="gramEnd"/>
          </w:p>
          <w:p w14:paraId="0D60F0CF" w14:textId="77777777" w:rsidR="00E45923" w:rsidRDefault="00E45923">
            <w:pPr>
              <w:pStyle w:val="TableParagraph"/>
              <w:spacing w:before="8"/>
              <w:rPr>
                <w:sz w:val="20"/>
              </w:rPr>
            </w:pPr>
          </w:p>
          <w:p w14:paraId="5B02F9E8" w14:textId="77777777" w:rsidR="00E45923" w:rsidRDefault="00AA40EB">
            <w:pPr>
              <w:pStyle w:val="TableParagraph"/>
              <w:spacing w:line="276" w:lineRule="auto"/>
              <w:ind w:left="191" w:right="229"/>
            </w:pPr>
            <w:r>
              <w:t>A national average proportion of 61.3 per cent of commissioned mental health services were culturally appropriate for Aboriginal and Torres Strait Islander population.</w:t>
            </w:r>
            <w:r>
              <w:rPr>
                <w:spacing w:val="-5"/>
              </w:rPr>
              <w:t xml:space="preserve"> </w:t>
            </w:r>
            <w:r>
              <w:t>This</w:t>
            </w:r>
            <w:r>
              <w:rPr>
                <w:spacing w:val="-5"/>
              </w:rPr>
              <w:t xml:space="preserve"> </w:t>
            </w:r>
            <w:r>
              <w:t>will</w:t>
            </w:r>
            <w:r>
              <w:rPr>
                <w:spacing w:val="-6"/>
              </w:rPr>
              <w:t xml:space="preserve"> </w:t>
            </w:r>
            <w:r>
              <w:t>be</w:t>
            </w:r>
            <w:r>
              <w:rPr>
                <w:spacing w:val="-6"/>
              </w:rPr>
              <w:t xml:space="preserve"> </w:t>
            </w:r>
            <w:proofErr w:type="gramStart"/>
            <w:r>
              <w:t>baseline</w:t>
            </w:r>
            <w:proofErr w:type="gramEnd"/>
            <w:r>
              <w:rPr>
                <w:spacing w:val="-6"/>
              </w:rPr>
              <w:t xml:space="preserve"> </w:t>
            </w:r>
            <w:r>
              <w:t>measurement</w:t>
            </w:r>
            <w:r>
              <w:rPr>
                <w:spacing w:val="-6"/>
              </w:rPr>
              <w:t xml:space="preserve"> </w:t>
            </w:r>
            <w:r>
              <w:t>for</w:t>
            </w:r>
            <w:r>
              <w:rPr>
                <w:spacing w:val="-6"/>
              </w:rPr>
              <w:t xml:space="preserve"> </w:t>
            </w:r>
            <w:r>
              <w:t xml:space="preserve">future </w:t>
            </w:r>
            <w:r>
              <w:rPr>
                <w:spacing w:val="-2"/>
              </w:rPr>
              <w:t>reporting.</w:t>
            </w:r>
          </w:p>
          <w:p w14:paraId="1C3A28C7" w14:textId="77777777" w:rsidR="00E45923" w:rsidRDefault="00AA40EB">
            <w:pPr>
              <w:pStyle w:val="TableParagraph"/>
              <w:spacing w:before="212" w:line="260" w:lineRule="atLeast"/>
              <w:ind w:left="191" w:right="229"/>
              <w:rPr>
                <w:sz w:val="20"/>
              </w:rPr>
            </w:pPr>
            <w:r>
              <w:rPr>
                <w:sz w:val="20"/>
              </w:rPr>
              <w:t>PHNs reported that commissioned mental health services were delivered in a culturally safe way by tailoring services to be respectful</w:t>
            </w:r>
            <w:r>
              <w:rPr>
                <w:spacing w:val="-6"/>
                <w:sz w:val="20"/>
              </w:rPr>
              <w:t xml:space="preserve"> </w:t>
            </w:r>
            <w:r>
              <w:rPr>
                <w:sz w:val="20"/>
              </w:rPr>
              <w:t>to</w:t>
            </w:r>
            <w:r>
              <w:rPr>
                <w:spacing w:val="-5"/>
                <w:sz w:val="20"/>
              </w:rPr>
              <w:t xml:space="preserve"> </w:t>
            </w:r>
            <w:r>
              <w:rPr>
                <w:sz w:val="20"/>
              </w:rPr>
              <w:t>Aboriginal</w:t>
            </w:r>
            <w:r>
              <w:rPr>
                <w:spacing w:val="-8"/>
                <w:sz w:val="20"/>
              </w:rPr>
              <w:t xml:space="preserve"> </w:t>
            </w:r>
            <w:r>
              <w:rPr>
                <w:sz w:val="20"/>
              </w:rPr>
              <w:t>and</w:t>
            </w:r>
            <w:r>
              <w:rPr>
                <w:spacing w:val="-5"/>
                <w:sz w:val="20"/>
              </w:rPr>
              <w:t xml:space="preserve"> </w:t>
            </w:r>
            <w:r>
              <w:rPr>
                <w:sz w:val="20"/>
              </w:rPr>
              <w:t>Torres</w:t>
            </w:r>
            <w:r>
              <w:rPr>
                <w:spacing w:val="-6"/>
                <w:sz w:val="20"/>
              </w:rPr>
              <w:t xml:space="preserve"> </w:t>
            </w:r>
            <w:r>
              <w:rPr>
                <w:sz w:val="20"/>
              </w:rPr>
              <w:t>Strait</w:t>
            </w:r>
            <w:r>
              <w:rPr>
                <w:spacing w:val="-7"/>
                <w:sz w:val="20"/>
              </w:rPr>
              <w:t xml:space="preserve"> </w:t>
            </w:r>
            <w:r>
              <w:rPr>
                <w:sz w:val="20"/>
              </w:rPr>
              <w:t>Islander</w:t>
            </w:r>
            <w:r>
              <w:rPr>
                <w:spacing w:val="-4"/>
                <w:sz w:val="20"/>
              </w:rPr>
              <w:t xml:space="preserve"> </w:t>
            </w:r>
            <w:r>
              <w:rPr>
                <w:sz w:val="20"/>
              </w:rPr>
              <w:t>people,</w:t>
            </w:r>
            <w:r>
              <w:rPr>
                <w:spacing w:val="-5"/>
                <w:sz w:val="20"/>
              </w:rPr>
              <w:t xml:space="preserve"> </w:t>
            </w:r>
            <w:r>
              <w:rPr>
                <w:sz w:val="20"/>
              </w:rPr>
              <w:t>including Aboriginal and Torres Strait Islander people as staff, and using</w:t>
            </w:r>
          </w:p>
        </w:tc>
        <w:tc>
          <w:tcPr>
            <w:tcW w:w="1516" w:type="dxa"/>
          </w:tcPr>
          <w:p w14:paraId="7E3B188E" w14:textId="77777777" w:rsidR="00E45923" w:rsidRDefault="00E45923">
            <w:pPr>
              <w:pStyle w:val="TableParagraph"/>
              <w:rPr>
                <w:sz w:val="40"/>
              </w:rPr>
            </w:pPr>
          </w:p>
          <w:p w14:paraId="3C29FD9E" w14:textId="77777777" w:rsidR="00E45923" w:rsidRDefault="00E45923">
            <w:pPr>
              <w:pStyle w:val="TableParagraph"/>
              <w:rPr>
                <w:sz w:val="40"/>
              </w:rPr>
            </w:pPr>
          </w:p>
          <w:p w14:paraId="31F35DF5" w14:textId="77777777" w:rsidR="00E45923" w:rsidRDefault="00AA40EB">
            <w:pPr>
              <w:pStyle w:val="TableParagraph"/>
              <w:spacing w:before="345"/>
              <w:ind w:left="232" w:right="233"/>
              <w:jc w:val="center"/>
              <w:rPr>
                <w:b/>
                <w:sz w:val="36"/>
              </w:rPr>
            </w:pPr>
            <w:r>
              <w:rPr>
                <w:b/>
                <w:color w:val="4471C4"/>
                <w:spacing w:val="-2"/>
                <w:sz w:val="36"/>
              </w:rPr>
              <w:t>61.3%</w:t>
            </w:r>
          </w:p>
          <w:p w14:paraId="60684563" w14:textId="77777777" w:rsidR="00E45923" w:rsidRDefault="00AA40EB">
            <w:pPr>
              <w:pStyle w:val="TableParagraph"/>
              <w:spacing w:before="3"/>
              <w:ind w:left="306" w:right="309" w:firstLine="3"/>
              <w:jc w:val="center"/>
              <w:rPr>
                <w:sz w:val="20"/>
              </w:rPr>
            </w:pPr>
            <w:r>
              <w:rPr>
                <w:color w:val="4471C4"/>
                <w:sz w:val="20"/>
              </w:rPr>
              <w:t xml:space="preserve">of MH </w:t>
            </w:r>
            <w:r>
              <w:rPr>
                <w:color w:val="4471C4"/>
                <w:spacing w:val="-2"/>
                <w:sz w:val="20"/>
              </w:rPr>
              <w:t>services (Baseline)</w:t>
            </w:r>
          </w:p>
        </w:tc>
      </w:tr>
    </w:tbl>
    <w:p w14:paraId="3928A351"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547"/>
        <w:gridCol w:w="1396"/>
      </w:tblGrid>
      <w:tr w:rsidR="00E45923" w14:paraId="0480768A" w14:textId="77777777">
        <w:trPr>
          <w:trHeight w:val="1799"/>
        </w:trPr>
        <w:tc>
          <w:tcPr>
            <w:tcW w:w="960" w:type="dxa"/>
            <w:tcBorders>
              <w:bottom w:val="single" w:sz="36" w:space="0" w:color="FFFFFF"/>
            </w:tcBorders>
            <w:shd w:val="clear" w:color="auto" w:fill="4AACC5"/>
          </w:tcPr>
          <w:p w14:paraId="670E3576" w14:textId="77777777" w:rsidR="00E45923" w:rsidRDefault="00E45923">
            <w:pPr>
              <w:pStyle w:val="TableParagraph"/>
              <w:rPr>
                <w:rFonts w:ascii="Times New Roman"/>
                <w:sz w:val="20"/>
              </w:rPr>
            </w:pPr>
          </w:p>
        </w:tc>
        <w:tc>
          <w:tcPr>
            <w:tcW w:w="6547" w:type="dxa"/>
          </w:tcPr>
          <w:p w14:paraId="2725E44F" w14:textId="77777777" w:rsidR="00E45923" w:rsidRDefault="00AA40EB">
            <w:pPr>
              <w:pStyle w:val="TableParagraph"/>
              <w:spacing w:line="276" w:lineRule="auto"/>
              <w:ind w:left="191" w:right="328"/>
              <w:rPr>
                <w:sz w:val="20"/>
              </w:rPr>
            </w:pPr>
            <w:r>
              <w:rPr>
                <w:sz w:val="20"/>
              </w:rPr>
              <w:t>providers</w:t>
            </w:r>
            <w:r>
              <w:rPr>
                <w:spacing w:val="-5"/>
                <w:sz w:val="20"/>
              </w:rPr>
              <w:t xml:space="preserve"> </w:t>
            </w:r>
            <w:r>
              <w:rPr>
                <w:sz w:val="20"/>
              </w:rPr>
              <w:t>who</w:t>
            </w:r>
            <w:r>
              <w:rPr>
                <w:spacing w:val="-6"/>
                <w:sz w:val="20"/>
              </w:rPr>
              <w:t xml:space="preserve"> </w:t>
            </w:r>
            <w:r>
              <w:rPr>
                <w:sz w:val="20"/>
              </w:rPr>
              <w:t>were</w:t>
            </w:r>
            <w:r>
              <w:rPr>
                <w:spacing w:val="-6"/>
                <w:sz w:val="20"/>
              </w:rPr>
              <w:t xml:space="preserve"> </w:t>
            </w:r>
            <w:r>
              <w:rPr>
                <w:sz w:val="20"/>
              </w:rPr>
              <w:t>appropriately</w:t>
            </w:r>
            <w:r>
              <w:rPr>
                <w:spacing w:val="-5"/>
                <w:sz w:val="20"/>
              </w:rPr>
              <w:t xml:space="preserve"> </w:t>
            </w:r>
            <w:r>
              <w:rPr>
                <w:sz w:val="20"/>
              </w:rPr>
              <w:t>skilled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delivery</w:t>
            </w:r>
            <w:r>
              <w:rPr>
                <w:spacing w:val="-4"/>
                <w:sz w:val="20"/>
              </w:rPr>
              <w:t xml:space="preserve"> </w:t>
            </w:r>
            <w:r>
              <w:rPr>
                <w:sz w:val="20"/>
              </w:rPr>
              <w:t>of</w:t>
            </w:r>
            <w:r>
              <w:rPr>
                <w:spacing w:val="-7"/>
                <w:sz w:val="20"/>
              </w:rPr>
              <w:t xml:space="preserve"> </w:t>
            </w:r>
            <w:r>
              <w:rPr>
                <w:sz w:val="20"/>
              </w:rPr>
              <w:t>culturally safe services.</w:t>
            </w:r>
          </w:p>
          <w:p w14:paraId="73B46883" w14:textId="77777777" w:rsidR="00E45923" w:rsidRDefault="00E45923">
            <w:pPr>
              <w:pStyle w:val="TableParagraph"/>
              <w:spacing w:before="9"/>
              <w:rPr>
                <w:sz w:val="20"/>
              </w:rPr>
            </w:pPr>
          </w:p>
          <w:p w14:paraId="6B1A642C" w14:textId="77777777" w:rsidR="00E45923" w:rsidRDefault="00AA40EB">
            <w:pPr>
              <w:pStyle w:val="TableParagraph"/>
              <w:spacing w:line="276" w:lineRule="auto"/>
              <w:ind w:left="191" w:right="328"/>
              <w:rPr>
                <w:sz w:val="20"/>
              </w:rPr>
            </w:pPr>
            <w:r>
              <w:rPr>
                <w:sz w:val="20"/>
              </w:rPr>
              <w:t>The</w:t>
            </w:r>
            <w:r>
              <w:rPr>
                <w:spacing w:val="-5"/>
                <w:sz w:val="20"/>
              </w:rPr>
              <w:t xml:space="preserve"> </w:t>
            </w:r>
            <w:r>
              <w:rPr>
                <w:sz w:val="20"/>
              </w:rPr>
              <w:t>figures</w:t>
            </w:r>
            <w:r>
              <w:rPr>
                <w:spacing w:val="-4"/>
                <w:sz w:val="20"/>
              </w:rPr>
              <w:t xml:space="preserve"> </w:t>
            </w:r>
            <w:r>
              <w:rPr>
                <w:sz w:val="20"/>
              </w:rPr>
              <w:t>recorded</w:t>
            </w:r>
            <w:r>
              <w:rPr>
                <w:spacing w:val="-4"/>
                <w:sz w:val="20"/>
              </w:rPr>
              <w:t xml:space="preserve"> </w:t>
            </w:r>
            <w:r>
              <w:rPr>
                <w:sz w:val="20"/>
              </w:rPr>
              <w:t>in</w:t>
            </w:r>
            <w:r>
              <w:rPr>
                <w:spacing w:val="-3"/>
                <w:sz w:val="20"/>
              </w:rPr>
              <w:t xml:space="preserve"> </w:t>
            </w:r>
            <w:r>
              <w:rPr>
                <w:sz w:val="20"/>
              </w:rPr>
              <w:t>2018-19</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used</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baseline</w:t>
            </w:r>
            <w:r>
              <w:rPr>
                <w:spacing w:val="-5"/>
                <w:sz w:val="20"/>
              </w:rPr>
              <w:t xml:space="preserve"> </w:t>
            </w:r>
            <w:r>
              <w:rPr>
                <w:sz w:val="20"/>
              </w:rPr>
              <w:t>for</w:t>
            </w:r>
            <w:r>
              <w:rPr>
                <w:spacing w:val="-5"/>
                <w:sz w:val="20"/>
              </w:rPr>
              <w:t xml:space="preserve"> </w:t>
            </w:r>
            <w:r>
              <w:rPr>
                <w:sz w:val="20"/>
              </w:rPr>
              <w:t xml:space="preserve">future reporting. </w:t>
            </w:r>
            <w:proofErr w:type="gramStart"/>
            <w:r>
              <w:rPr>
                <w:sz w:val="20"/>
              </w:rPr>
              <w:t>Particular focus</w:t>
            </w:r>
            <w:proofErr w:type="gramEnd"/>
            <w:r>
              <w:rPr>
                <w:sz w:val="20"/>
              </w:rPr>
              <w:t xml:space="preserve"> will be on improving those PHNs that have reported low proportions of culturally appropriate services.</w:t>
            </w:r>
          </w:p>
        </w:tc>
        <w:tc>
          <w:tcPr>
            <w:tcW w:w="1396" w:type="dxa"/>
          </w:tcPr>
          <w:p w14:paraId="6E81CC1D" w14:textId="77777777" w:rsidR="00E45923" w:rsidRDefault="00E45923">
            <w:pPr>
              <w:pStyle w:val="TableParagraph"/>
              <w:rPr>
                <w:rFonts w:ascii="Times New Roman"/>
                <w:sz w:val="20"/>
              </w:rPr>
            </w:pPr>
          </w:p>
        </w:tc>
      </w:tr>
      <w:tr w:rsidR="00E45923" w14:paraId="2AFC0D03" w14:textId="77777777">
        <w:trPr>
          <w:trHeight w:val="5557"/>
        </w:trPr>
        <w:tc>
          <w:tcPr>
            <w:tcW w:w="960" w:type="dxa"/>
            <w:tcBorders>
              <w:top w:val="single" w:sz="36" w:space="0" w:color="FFFFFF"/>
              <w:bottom w:val="single" w:sz="36" w:space="0" w:color="FFFFFF"/>
            </w:tcBorders>
            <w:shd w:val="clear" w:color="auto" w:fill="F79546"/>
          </w:tcPr>
          <w:p w14:paraId="4F50454D" w14:textId="77777777" w:rsidR="00E45923" w:rsidRDefault="00E45923">
            <w:pPr>
              <w:pStyle w:val="TableParagraph"/>
              <w:rPr>
                <w:sz w:val="72"/>
              </w:rPr>
            </w:pPr>
          </w:p>
          <w:p w14:paraId="557F8B84" w14:textId="77777777" w:rsidR="00E45923" w:rsidRDefault="00E45923">
            <w:pPr>
              <w:pStyle w:val="TableParagraph"/>
              <w:rPr>
                <w:sz w:val="72"/>
              </w:rPr>
            </w:pPr>
          </w:p>
          <w:p w14:paraId="19181A0D" w14:textId="77777777" w:rsidR="00E45923" w:rsidRDefault="00E45923">
            <w:pPr>
              <w:pStyle w:val="TableParagraph"/>
              <w:spacing w:before="6"/>
              <w:rPr>
                <w:sz w:val="71"/>
              </w:rPr>
            </w:pPr>
          </w:p>
          <w:p w14:paraId="4CAC290F" w14:textId="77777777" w:rsidR="00E45923" w:rsidRDefault="00AA40EB">
            <w:pPr>
              <w:pStyle w:val="TableParagraph"/>
              <w:spacing w:before="1"/>
              <w:ind w:left="120"/>
              <w:rPr>
                <w:rFonts w:ascii="Webdings" w:hAnsi="Webdings"/>
                <w:sz w:val="72"/>
              </w:rPr>
            </w:pPr>
            <w:r>
              <w:rPr>
                <w:rFonts w:ascii="Webdings" w:hAnsi="Webdings"/>
                <w:color w:val="FFFFFF"/>
                <w:sz w:val="72"/>
              </w:rPr>
              <w:t></w:t>
            </w:r>
          </w:p>
        </w:tc>
        <w:tc>
          <w:tcPr>
            <w:tcW w:w="6547" w:type="dxa"/>
            <w:tcBorders>
              <w:bottom w:val="single" w:sz="36" w:space="0" w:color="FFFFFF"/>
            </w:tcBorders>
          </w:tcPr>
          <w:p w14:paraId="03AFF11B" w14:textId="77777777" w:rsidR="00E45923" w:rsidRDefault="00E45923">
            <w:pPr>
              <w:pStyle w:val="TableParagraph"/>
              <w:spacing w:before="6"/>
              <w:rPr>
                <w:sz w:val="20"/>
              </w:rPr>
            </w:pPr>
          </w:p>
          <w:p w14:paraId="0FC14552" w14:textId="77777777" w:rsidR="00E45923" w:rsidRDefault="00AA40EB" w:rsidP="00936C33">
            <w:pPr>
              <w:pStyle w:val="Heading3"/>
            </w:pPr>
            <w:r>
              <w:t>IH5</w:t>
            </w:r>
            <w:r>
              <w:rPr>
                <w:spacing w:val="-3"/>
              </w:rPr>
              <w:t xml:space="preserve"> </w:t>
            </w:r>
            <w:r>
              <w:t>–</w:t>
            </w:r>
            <w:r>
              <w:rPr>
                <w:spacing w:val="-6"/>
              </w:rPr>
              <w:t xml:space="preserve"> </w:t>
            </w:r>
            <w:r>
              <w:t>ITC</w:t>
            </w:r>
            <w:r>
              <w:rPr>
                <w:spacing w:val="-7"/>
              </w:rPr>
              <w:t xml:space="preserve"> </w:t>
            </w:r>
            <w:r>
              <w:t>improves</w:t>
            </w:r>
            <w:r>
              <w:rPr>
                <w:spacing w:val="-6"/>
              </w:rPr>
              <w:t xml:space="preserve"> </w:t>
            </w:r>
            <w:r>
              <w:t>the</w:t>
            </w:r>
            <w:r>
              <w:rPr>
                <w:spacing w:val="-6"/>
              </w:rPr>
              <w:t xml:space="preserve"> </w:t>
            </w:r>
            <w:r>
              <w:t>cultural</w:t>
            </w:r>
            <w:r>
              <w:rPr>
                <w:spacing w:val="-2"/>
              </w:rPr>
              <w:t xml:space="preserve"> </w:t>
            </w:r>
            <w:r>
              <w:t>competency</w:t>
            </w:r>
            <w:r>
              <w:rPr>
                <w:spacing w:val="-6"/>
              </w:rPr>
              <w:t xml:space="preserve"> </w:t>
            </w:r>
            <w:r>
              <w:t xml:space="preserve">of mainstream primary health care </w:t>
            </w:r>
            <w:proofErr w:type="gramStart"/>
            <w:r>
              <w:t>services</w:t>
            </w:r>
            <w:proofErr w:type="gramEnd"/>
          </w:p>
          <w:p w14:paraId="048D0A39" w14:textId="77777777" w:rsidR="00E45923" w:rsidRDefault="00E45923">
            <w:pPr>
              <w:pStyle w:val="TableParagraph"/>
              <w:spacing w:before="8"/>
              <w:rPr>
                <w:sz w:val="20"/>
              </w:rPr>
            </w:pPr>
          </w:p>
          <w:p w14:paraId="31CDDF5C" w14:textId="77777777" w:rsidR="00E45923" w:rsidRDefault="00AA40EB">
            <w:pPr>
              <w:pStyle w:val="TableParagraph"/>
              <w:spacing w:before="1" w:line="276" w:lineRule="auto"/>
              <w:ind w:left="191" w:right="445"/>
              <w:jc w:val="both"/>
            </w:pPr>
            <w:r>
              <w:t>ITC</w:t>
            </w:r>
            <w:r>
              <w:rPr>
                <w:spacing w:val="-4"/>
              </w:rPr>
              <w:t xml:space="preserve"> </w:t>
            </w:r>
            <w:r>
              <w:t>providers</w:t>
            </w:r>
            <w:r>
              <w:rPr>
                <w:spacing w:val="-2"/>
              </w:rPr>
              <w:t xml:space="preserve"> </w:t>
            </w:r>
            <w:r>
              <w:t>in</w:t>
            </w:r>
            <w:r>
              <w:rPr>
                <w:spacing w:val="-5"/>
              </w:rPr>
              <w:t xml:space="preserve"> </w:t>
            </w:r>
            <w:r>
              <w:t>30</w:t>
            </w:r>
            <w:r>
              <w:rPr>
                <w:spacing w:val="-3"/>
              </w:rPr>
              <w:t xml:space="preserve"> </w:t>
            </w:r>
            <w:r>
              <w:t>PHN</w:t>
            </w:r>
            <w:r>
              <w:rPr>
                <w:spacing w:val="-6"/>
              </w:rPr>
              <w:t xml:space="preserve"> </w:t>
            </w:r>
            <w:r>
              <w:t>regions</w:t>
            </w:r>
            <w:r>
              <w:rPr>
                <w:spacing w:val="-2"/>
              </w:rPr>
              <w:t xml:space="preserve"> </w:t>
            </w:r>
            <w:r>
              <w:t>are</w:t>
            </w:r>
            <w:r>
              <w:rPr>
                <w:spacing w:val="-5"/>
              </w:rPr>
              <w:t xml:space="preserve"> </w:t>
            </w:r>
            <w:r>
              <w:t>undertaking</w:t>
            </w:r>
            <w:r>
              <w:rPr>
                <w:spacing w:val="-5"/>
              </w:rPr>
              <w:t xml:space="preserve"> </w:t>
            </w:r>
            <w:r>
              <w:t>activities</w:t>
            </w:r>
            <w:r>
              <w:rPr>
                <w:spacing w:val="-5"/>
              </w:rPr>
              <w:t xml:space="preserve"> </w:t>
            </w:r>
            <w:r>
              <w:t>to enhance</w:t>
            </w:r>
            <w:r>
              <w:rPr>
                <w:spacing w:val="-4"/>
              </w:rPr>
              <w:t xml:space="preserve"> </w:t>
            </w:r>
            <w:r>
              <w:t>and</w:t>
            </w:r>
            <w:r>
              <w:rPr>
                <w:spacing w:val="-6"/>
              </w:rPr>
              <w:t xml:space="preserve"> </w:t>
            </w:r>
            <w:r>
              <w:t>support</w:t>
            </w:r>
            <w:r>
              <w:rPr>
                <w:spacing w:val="-5"/>
              </w:rPr>
              <w:t xml:space="preserve"> </w:t>
            </w:r>
            <w:r>
              <w:t>the</w:t>
            </w:r>
            <w:r>
              <w:rPr>
                <w:spacing w:val="-6"/>
              </w:rPr>
              <w:t xml:space="preserve"> </w:t>
            </w:r>
            <w:r>
              <w:t>cultural</w:t>
            </w:r>
            <w:r>
              <w:rPr>
                <w:spacing w:val="-7"/>
              </w:rPr>
              <w:t xml:space="preserve"> </w:t>
            </w:r>
            <w:r>
              <w:t>competency</w:t>
            </w:r>
            <w:r>
              <w:rPr>
                <w:spacing w:val="-6"/>
              </w:rPr>
              <w:t xml:space="preserve"> </w:t>
            </w:r>
            <w:r>
              <w:t>of</w:t>
            </w:r>
            <w:r>
              <w:rPr>
                <w:spacing w:val="-7"/>
              </w:rPr>
              <w:t xml:space="preserve"> </w:t>
            </w:r>
            <w:r>
              <w:t xml:space="preserve">mainstream </w:t>
            </w:r>
            <w:r>
              <w:rPr>
                <w:spacing w:val="-2"/>
              </w:rPr>
              <w:t>services.</w:t>
            </w:r>
          </w:p>
          <w:p w14:paraId="41FE9E2B" w14:textId="77777777" w:rsidR="00E45923" w:rsidRDefault="00E45923">
            <w:pPr>
              <w:pStyle w:val="TableParagraph"/>
              <w:spacing w:before="10"/>
              <w:rPr>
                <w:sz w:val="20"/>
              </w:rPr>
            </w:pPr>
          </w:p>
          <w:p w14:paraId="6006B7FA" w14:textId="77777777" w:rsidR="00E45923" w:rsidRDefault="00AA40EB">
            <w:pPr>
              <w:pStyle w:val="TableParagraph"/>
              <w:spacing w:line="276" w:lineRule="auto"/>
              <w:ind w:left="191" w:right="328"/>
              <w:rPr>
                <w:sz w:val="20"/>
              </w:rPr>
            </w:pPr>
            <w:r>
              <w:rPr>
                <w:sz w:val="20"/>
              </w:rPr>
              <w:t>These</w:t>
            </w:r>
            <w:r>
              <w:rPr>
                <w:spacing w:val="-6"/>
                <w:sz w:val="20"/>
              </w:rPr>
              <w:t xml:space="preserve"> </w:t>
            </w:r>
            <w:r>
              <w:rPr>
                <w:sz w:val="20"/>
              </w:rPr>
              <w:t>include</w:t>
            </w:r>
            <w:r>
              <w:rPr>
                <w:spacing w:val="-5"/>
                <w:sz w:val="20"/>
              </w:rPr>
              <w:t xml:space="preserve"> </w:t>
            </w:r>
            <w:r>
              <w:rPr>
                <w:sz w:val="20"/>
              </w:rPr>
              <w:t>commissioning</w:t>
            </w:r>
            <w:r>
              <w:rPr>
                <w:spacing w:val="-5"/>
                <w:sz w:val="20"/>
              </w:rPr>
              <w:t xml:space="preserve"> </w:t>
            </w:r>
            <w:r>
              <w:rPr>
                <w:sz w:val="20"/>
              </w:rPr>
              <w:t>a</w:t>
            </w:r>
            <w:r>
              <w:rPr>
                <w:spacing w:val="-4"/>
                <w:sz w:val="20"/>
              </w:rPr>
              <w:t xml:space="preserve"> </w:t>
            </w:r>
            <w:r>
              <w:rPr>
                <w:sz w:val="20"/>
              </w:rPr>
              <w:t>provider</w:t>
            </w:r>
            <w:r>
              <w:rPr>
                <w:spacing w:val="-6"/>
                <w:sz w:val="20"/>
              </w:rPr>
              <w:t xml:space="preserve"> </w:t>
            </w:r>
            <w:r>
              <w:rPr>
                <w:sz w:val="20"/>
              </w:rPr>
              <w:t>for</w:t>
            </w:r>
            <w:r>
              <w:rPr>
                <w:spacing w:val="-5"/>
                <w:sz w:val="20"/>
              </w:rPr>
              <w:t xml:space="preserve"> </w:t>
            </w:r>
            <w:r>
              <w:rPr>
                <w:sz w:val="20"/>
              </w:rPr>
              <w:t>six</w:t>
            </w:r>
            <w:r>
              <w:rPr>
                <w:spacing w:val="-5"/>
                <w:sz w:val="20"/>
              </w:rPr>
              <w:t xml:space="preserve"> </w:t>
            </w:r>
            <w:r>
              <w:rPr>
                <w:sz w:val="20"/>
              </w:rPr>
              <w:t>months</w:t>
            </w:r>
            <w:r>
              <w:rPr>
                <w:spacing w:val="-5"/>
                <w:sz w:val="20"/>
              </w:rPr>
              <w:t xml:space="preserve"> </w:t>
            </w:r>
            <w:r>
              <w:rPr>
                <w:sz w:val="20"/>
              </w:rPr>
              <w:t>to</w:t>
            </w:r>
            <w:r>
              <w:rPr>
                <w:spacing w:val="-6"/>
                <w:sz w:val="20"/>
              </w:rPr>
              <w:t xml:space="preserve"> </w:t>
            </w:r>
            <w:r>
              <w:rPr>
                <w:sz w:val="20"/>
              </w:rPr>
              <w:t>provide training to 150 primary health care providers in the region, the delivery of Aboriginal health in general practice sessions (to over 400 GP staff), and cultural awareness training, medical practice, allied health and pharmacy engagement, in-service education sessions</w:t>
            </w:r>
            <w:r>
              <w:rPr>
                <w:spacing w:val="-4"/>
                <w:sz w:val="20"/>
              </w:rPr>
              <w:t xml:space="preserve"> </w:t>
            </w:r>
            <w:r>
              <w:rPr>
                <w:sz w:val="20"/>
              </w:rPr>
              <w:t>and</w:t>
            </w:r>
            <w:r>
              <w:rPr>
                <w:spacing w:val="-3"/>
                <w:sz w:val="20"/>
              </w:rPr>
              <w:t xml:space="preserve"> </w:t>
            </w:r>
            <w:r>
              <w:rPr>
                <w:sz w:val="20"/>
              </w:rPr>
              <w:t>general</w:t>
            </w:r>
            <w:r>
              <w:rPr>
                <w:spacing w:val="-6"/>
                <w:sz w:val="20"/>
              </w:rPr>
              <w:t xml:space="preserve"> </w:t>
            </w:r>
            <w:r>
              <w:rPr>
                <w:sz w:val="20"/>
              </w:rPr>
              <w:t>engagement</w:t>
            </w:r>
            <w:r>
              <w:rPr>
                <w:spacing w:val="-6"/>
                <w:sz w:val="20"/>
              </w:rPr>
              <w:t xml:space="preserve"> </w:t>
            </w:r>
            <w:r>
              <w:rPr>
                <w:sz w:val="20"/>
              </w:rPr>
              <w:t>with</w:t>
            </w:r>
            <w:r>
              <w:rPr>
                <w:spacing w:val="-3"/>
                <w:sz w:val="20"/>
              </w:rPr>
              <w:t xml:space="preserve"> </w:t>
            </w:r>
            <w:r>
              <w:rPr>
                <w:sz w:val="20"/>
              </w:rPr>
              <w:t>organisations</w:t>
            </w:r>
            <w:r>
              <w:rPr>
                <w:spacing w:val="-4"/>
                <w:sz w:val="20"/>
              </w:rPr>
              <w:t xml:space="preserve"> </w:t>
            </w:r>
            <w:r>
              <w:rPr>
                <w:sz w:val="20"/>
              </w:rPr>
              <w:t>and</w:t>
            </w:r>
            <w:r>
              <w:rPr>
                <w:spacing w:val="-5"/>
                <w:sz w:val="20"/>
              </w:rPr>
              <w:t xml:space="preserve"> </w:t>
            </w:r>
            <w:r>
              <w:rPr>
                <w:sz w:val="20"/>
              </w:rPr>
              <w:t xml:space="preserve">service </w:t>
            </w:r>
            <w:r>
              <w:rPr>
                <w:spacing w:val="-2"/>
                <w:sz w:val="20"/>
              </w:rPr>
              <w:t>providers.</w:t>
            </w:r>
          </w:p>
          <w:p w14:paraId="7CCCE249" w14:textId="77777777" w:rsidR="00E45923" w:rsidRDefault="00E45923">
            <w:pPr>
              <w:pStyle w:val="TableParagraph"/>
              <w:spacing w:before="10"/>
              <w:rPr>
                <w:sz w:val="20"/>
              </w:rPr>
            </w:pPr>
          </w:p>
          <w:p w14:paraId="5B11FD02" w14:textId="77777777" w:rsidR="00E45923" w:rsidRDefault="00AA40EB">
            <w:pPr>
              <w:pStyle w:val="TableParagraph"/>
              <w:spacing w:line="276" w:lineRule="auto"/>
              <w:ind w:left="191" w:right="335"/>
              <w:rPr>
                <w:sz w:val="20"/>
              </w:rPr>
            </w:pPr>
            <w:r>
              <w:rPr>
                <w:sz w:val="20"/>
              </w:rPr>
              <w:t>One</w:t>
            </w:r>
            <w:r>
              <w:rPr>
                <w:spacing w:val="-6"/>
                <w:sz w:val="20"/>
              </w:rPr>
              <w:t xml:space="preserve"> </w:t>
            </w:r>
            <w:r>
              <w:rPr>
                <w:sz w:val="20"/>
              </w:rPr>
              <w:t>PHN</w:t>
            </w:r>
            <w:r>
              <w:rPr>
                <w:spacing w:val="-5"/>
                <w:sz w:val="20"/>
              </w:rPr>
              <w:t xml:space="preserve"> </w:t>
            </w:r>
            <w:r>
              <w:rPr>
                <w:sz w:val="20"/>
              </w:rPr>
              <w:t>had</w:t>
            </w:r>
            <w:r>
              <w:rPr>
                <w:spacing w:val="-5"/>
                <w:sz w:val="20"/>
              </w:rPr>
              <w:t xml:space="preserve"> </w:t>
            </w:r>
            <w:r>
              <w:rPr>
                <w:sz w:val="20"/>
              </w:rPr>
              <w:t>not</w:t>
            </w:r>
            <w:r>
              <w:rPr>
                <w:spacing w:val="-6"/>
                <w:sz w:val="20"/>
              </w:rPr>
              <w:t xml:space="preserve"> </w:t>
            </w:r>
            <w:r>
              <w:rPr>
                <w:sz w:val="20"/>
              </w:rPr>
              <w:t>undertaken</w:t>
            </w:r>
            <w:r>
              <w:rPr>
                <w:spacing w:val="-6"/>
                <w:sz w:val="20"/>
              </w:rPr>
              <w:t xml:space="preserve"> </w:t>
            </w:r>
            <w:r>
              <w:rPr>
                <w:sz w:val="20"/>
              </w:rPr>
              <w:t>an</w:t>
            </w:r>
            <w:r>
              <w:rPr>
                <w:spacing w:val="-5"/>
                <w:sz w:val="20"/>
              </w:rPr>
              <w:t xml:space="preserve"> </w:t>
            </w:r>
            <w:r>
              <w:rPr>
                <w:sz w:val="20"/>
              </w:rPr>
              <w:t>ITC</w:t>
            </w:r>
            <w:r>
              <w:rPr>
                <w:spacing w:val="-5"/>
                <w:sz w:val="20"/>
              </w:rPr>
              <w:t xml:space="preserve"> </w:t>
            </w:r>
            <w:r>
              <w:rPr>
                <w:sz w:val="20"/>
              </w:rPr>
              <w:t>activity</w:t>
            </w:r>
            <w:r>
              <w:rPr>
                <w:spacing w:val="-4"/>
                <w:sz w:val="20"/>
              </w:rPr>
              <w:t xml:space="preserve"> </w:t>
            </w:r>
            <w:r>
              <w:rPr>
                <w:sz w:val="20"/>
              </w:rPr>
              <w:t>in</w:t>
            </w:r>
            <w:r>
              <w:rPr>
                <w:spacing w:val="-5"/>
                <w:sz w:val="20"/>
              </w:rPr>
              <w:t xml:space="preserve"> </w:t>
            </w:r>
            <w:r>
              <w:rPr>
                <w:sz w:val="20"/>
              </w:rPr>
              <w:t>mainstream</w:t>
            </w:r>
            <w:r>
              <w:rPr>
                <w:spacing w:val="-5"/>
                <w:sz w:val="20"/>
              </w:rPr>
              <w:t xml:space="preserve"> </w:t>
            </w:r>
            <w:r>
              <w:rPr>
                <w:sz w:val="20"/>
              </w:rPr>
              <w:t>primary health</w:t>
            </w:r>
            <w:r>
              <w:rPr>
                <w:spacing w:val="-1"/>
                <w:sz w:val="20"/>
              </w:rPr>
              <w:t xml:space="preserve"> </w:t>
            </w:r>
            <w:r>
              <w:rPr>
                <w:sz w:val="20"/>
              </w:rPr>
              <w:t>service. This PHN has been</w:t>
            </w:r>
            <w:r>
              <w:rPr>
                <w:spacing w:val="-1"/>
                <w:sz w:val="20"/>
              </w:rPr>
              <w:t xml:space="preserve"> </w:t>
            </w:r>
            <w:r>
              <w:rPr>
                <w:sz w:val="20"/>
              </w:rPr>
              <w:t>requested to</w:t>
            </w:r>
            <w:r>
              <w:rPr>
                <w:spacing w:val="-1"/>
                <w:sz w:val="20"/>
              </w:rPr>
              <w:t xml:space="preserve"> </w:t>
            </w:r>
            <w:r>
              <w:rPr>
                <w:sz w:val="20"/>
              </w:rPr>
              <w:t>report</w:t>
            </w:r>
            <w:r>
              <w:rPr>
                <w:spacing w:val="-1"/>
                <w:sz w:val="20"/>
              </w:rPr>
              <w:t xml:space="preserve"> </w:t>
            </w:r>
            <w:r>
              <w:rPr>
                <w:sz w:val="20"/>
              </w:rPr>
              <w:t xml:space="preserve">on efforts to improve competency of mainstream services in next reporting </w:t>
            </w:r>
            <w:r>
              <w:rPr>
                <w:spacing w:val="-2"/>
                <w:sz w:val="20"/>
              </w:rPr>
              <w:t>period.</w:t>
            </w:r>
          </w:p>
        </w:tc>
        <w:tc>
          <w:tcPr>
            <w:tcW w:w="1396" w:type="dxa"/>
            <w:tcBorders>
              <w:bottom w:val="single" w:sz="36" w:space="0" w:color="FFFFFF"/>
            </w:tcBorders>
          </w:tcPr>
          <w:p w14:paraId="5C24248B" w14:textId="77777777" w:rsidR="00E45923" w:rsidRDefault="00E45923">
            <w:pPr>
              <w:pStyle w:val="TableParagraph"/>
              <w:rPr>
                <w:sz w:val="40"/>
              </w:rPr>
            </w:pPr>
          </w:p>
          <w:p w14:paraId="719ADB22" w14:textId="77777777" w:rsidR="00E45923" w:rsidRDefault="00E45923">
            <w:pPr>
              <w:pStyle w:val="TableParagraph"/>
              <w:rPr>
                <w:sz w:val="40"/>
              </w:rPr>
            </w:pPr>
          </w:p>
          <w:p w14:paraId="5CD5A41B" w14:textId="77777777" w:rsidR="00E45923" w:rsidRDefault="00E45923">
            <w:pPr>
              <w:pStyle w:val="TableParagraph"/>
              <w:rPr>
                <w:sz w:val="40"/>
              </w:rPr>
            </w:pPr>
          </w:p>
          <w:p w14:paraId="0B058A49" w14:textId="77777777" w:rsidR="00E45923" w:rsidRDefault="00E45923">
            <w:pPr>
              <w:pStyle w:val="TableParagraph"/>
              <w:rPr>
                <w:sz w:val="40"/>
              </w:rPr>
            </w:pPr>
          </w:p>
          <w:p w14:paraId="6E96CA43" w14:textId="77777777" w:rsidR="00E45923" w:rsidRDefault="00E45923">
            <w:pPr>
              <w:pStyle w:val="TableParagraph"/>
              <w:spacing w:before="6"/>
              <w:rPr>
                <w:sz w:val="53"/>
              </w:rPr>
            </w:pPr>
          </w:p>
          <w:p w14:paraId="29DA71F0" w14:textId="77777777" w:rsidR="00E45923" w:rsidRDefault="00AA40EB">
            <w:pPr>
              <w:pStyle w:val="TableParagraph"/>
              <w:ind w:left="436"/>
              <w:rPr>
                <w:b/>
                <w:sz w:val="36"/>
              </w:rPr>
            </w:pPr>
            <w:r>
              <w:rPr>
                <w:b/>
                <w:color w:val="4471C4"/>
                <w:spacing w:val="-5"/>
                <w:sz w:val="36"/>
              </w:rPr>
              <w:t>30</w:t>
            </w:r>
          </w:p>
          <w:p w14:paraId="3C51D8EF" w14:textId="77777777" w:rsidR="00E45923" w:rsidRDefault="00AA40EB">
            <w:pPr>
              <w:pStyle w:val="TableParagraph"/>
              <w:ind w:left="373"/>
              <w:rPr>
                <w:sz w:val="20"/>
              </w:rPr>
            </w:pPr>
            <w:r>
              <w:rPr>
                <w:color w:val="4471C4"/>
                <w:spacing w:val="-4"/>
                <w:sz w:val="20"/>
              </w:rPr>
              <w:t>PHNs</w:t>
            </w:r>
          </w:p>
        </w:tc>
      </w:tr>
      <w:tr w:rsidR="00E45923" w14:paraId="708B344E" w14:textId="77777777">
        <w:trPr>
          <w:trHeight w:val="6094"/>
        </w:trPr>
        <w:tc>
          <w:tcPr>
            <w:tcW w:w="8903" w:type="dxa"/>
            <w:gridSpan w:val="3"/>
            <w:tcBorders>
              <w:top w:val="single" w:sz="36" w:space="0" w:color="FFFFFF"/>
            </w:tcBorders>
            <w:shd w:val="clear" w:color="auto" w:fill="EDEBE0"/>
          </w:tcPr>
          <w:p w14:paraId="228BEACF" w14:textId="77777777" w:rsidR="00E45923" w:rsidRDefault="00E45923">
            <w:pPr>
              <w:pStyle w:val="TableParagraph"/>
              <w:spacing w:before="7"/>
              <w:rPr>
                <w:sz w:val="20"/>
              </w:rPr>
            </w:pPr>
          </w:p>
          <w:p w14:paraId="6CBBBBF2" w14:textId="77777777" w:rsidR="00E45923" w:rsidRDefault="00AA40EB" w:rsidP="00936C33">
            <w:pPr>
              <w:pStyle w:val="Heading3"/>
            </w:pPr>
            <w:r>
              <w:t>Outcome:</w:t>
            </w:r>
            <w:r>
              <w:rPr>
                <w:spacing w:val="-5"/>
              </w:rPr>
              <w:t xml:space="preserve"> </w:t>
            </w:r>
            <w:r>
              <w:t>Aboriginal</w:t>
            </w:r>
            <w:r>
              <w:rPr>
                <w:spacing w:val="-5"/>
              </w:rPr>
              <w:t xml:space="preserve"> </w:t>
            </w:r>
            <w:r>
              <w:t>and</w:t>
            </w:r>
            <w:r>
              <w:rPr>
                <w:spacing w:val="-7"/>
              </w:rPr>
              <w:t xml:space="preserve"> </w:t>
            </w:r>
            <w:r>
              <w:t>Torres</w:t>
            </w:r>
            <w:r>
              <w:rPr>
                <w:spacing w:val="-6"/>
              </w:rPr>
              <w:t xml:space="preserve"> </w:t>
            </w:r>
            <w:r>
              <w:t>Strait</w:t>
            </w:r>
            <w:r>
              <w:rPr>
                <w:spacing w:val="-5"/>
              </w:rPr>
              <w:t xml:space="preserve"> </w:t>
            </w:r>
            <w:r>
              <w:t>Islander</w:t>
            </w:r>
            <w:r>
              <w:rPr>
                <w:spacing w:val="-3"/>
              </w:rPr>
              <w:t xml:space="preserve"> </w:t>
            </w:r>
            <w:r>
              <w:t>identified</w:t>
            </w:r>
            <w:r>
              <w:rPr>
                <w:spacing w:val="-7"/>
              </w:rPr>
              <w:t xml:space="preserve"> </w:t>
            </w:r>
            <w:r>
              <w:t>health</w:t>
            </w:r>
            <w:r>
              <w:rPr>
                <w:spacing w:val="-6"/>
              </w:rPr>
              <w:t xml:space="preserve"> </w:t>
            </w:r>
            <w:r>
              <w:t>workforce capability and capacity matches needs of region</w:t>
            </w:r>
          </w:p>
          <w:p w14:paraId="79262E51" w14:textId="77777777" w:rsidR="00E45923" w:rsidRDefault="00E45923">
            <w:pPr>
              <w:pStyle w:val="TableParagraph"/>
              <w:spacing w:before="6"/>
              <w:rPr>
                <w:sz w:val="20"/>
              </w:rPr>
            </w:pPr>
          </w:p>
          <w:p w14:paraId="48CBDFEC" w14:textId="77777777" w:rsidR="00E45923" w:rsidRDefault="00AA40EB">
            <w:pPr>
              <w:pStyle w:val="TableParagraph"/>
              <w:spacing w:line="276" w:lineRule="auto"/>
              <w:ind w:left="107" w:right="134"/>
            </w:pPr>
            <w:r>
              <w:rPr>
                <w:b/>
              </w:rPr>
              <w:t xml:space="preserve">Assessment: </w:t>
            </w:r>
            <w:r>
              <w:t>PHNs</w:t>
            </w:r>
            <w:r>
              <w:rPr>
                <w:spacing w:val="-3"/>
              </w:rPr>
              <w:t xml:space="preserve"> </w:t>
            </w:r>
            <w:r>
              <w:t>are</w:t>
            </w:r>
            <w:r>
              <w:rPr>
                <w:spacing w:val="-7"/>
              </w:rPr>
              <w:t xml:space="preserve"> </w:t>
            </w:r>
            <w:r>
              <w:t>helping</w:t>
            </w:r>
            <w:r>
              <w:rPr>
                <w:spacing w:val="-3"/>
              </w:rPr>
              <w:t xml:space="preserve"> </w:t>
            </w:r>
            <w:r>
              <w:t>to</w:t>
            </w:r>
            <w:r>
              <w:rPr>
                <w:spacing w:val="-3"/>
              </w:rPr>
              <w:t xml:space="preserve"> </w:t>
            </w:r>
            <w:r>
              <w:t>support</w:t>
            </w:r>
            <w:r>
              <w:rPr>
                <w:spacing w:val="-4"/>
              </w:rPr>
              <w:t xml:space="preserve"> </w:t>
            </w:r>
            <w:r>
              <w:t>local</w:t>
            </w:r>
            <w:r>
              <w:rPr>
                <w:spacing w:val="-6"/>
              </w:rPr>
              <w:t xml:space="preserve"> </w:t>
            </w:r>
            <w:r>
              <w:t>Aboriginal</w:t>
            </w:r>
            <w:r>
              <w:rPr>
                <w:spacing w:val="-3"/>
              </w:rPr>
              <w:t xml:space="preserve"> </w:t>
            </w:r>
            <w:r>
              <w:t>and</w:t>
            </w:r>
            <w:r>
              <w:rPr>
                <w:spacing w:val="-3"/>
              </w:rPr>
              <w:t xml:space="preserve"> </w:t>
            </w:r>
            <w:r>
              <w:t>Torres</w:t>
            </w:r>
            <w:r>
              <w:rPr>
                <w:spacing w:val="-3"/>
              </w:rPr>
              <w:t xml:space="preserve"> </w:t>
            </w:r>
            <w:r>
              <w:t>Strait</w:t>
            </w:r>
            <w:r>
              <w:rPr>
                <w:spacing w:val="-2"/>
              </w:rPr>
              <w:t xml:space="preserve"> </w:t>
            </w:r>
            <w:r>
              <w:t>Islander identified health workforce, including the ITC workforce, improve their capability and capacity to address the health needs in their region.</w:t>
            </w:r>
          </w:p>
          <w:p w14:paraId="505A3C5F" w14:textId="77777777" w:rsidR="00E45923" w:rsidRDefault="00E45923">
            <w:pPr>
              <w:pStyle w:val="TableParagraph"/>
              <w:spacing w:before="9"/>
              <w:rPr>
                <w:sz w:val="20"/>
              </w:rPr>
            </w:pPr>
          </w:p>
          <w:p w14:paraId="30CAE7F9" w14:textId="77777777" w:rsidR="00E45923" w:rsidRDefault="00AA40EB">
            <w:pPr>
              <w:pStyle w:val="TableParagraph"/>
              <w:spacing w:line="276" w:lineRule="auto"/>
              <w:ind w:left="107" w:right="134"/>
            </w:pPr>
            <w:r>
              <w:t>Ensuring workforce development and upskilling opportunities are provided to the Aboriginal</w:t>
            </w:r>
            <w:r>
              <w:rPr>
                <w:spacing w:val="-3"/>
              </w:rPr>
              <w:t xml:space="preserve"> </w:t>
            </w:r>
            <w:r>
              <w:t>and</w:t>
            </w:r>
            <w:r>
              <w:rPr>
                <w:spacing w:val="-3"/>
              </w:rPr>
              <w:t xml:space="preserve"> </w:t>
            </w:r>
            <w:r>
              <w:t>Torres</w:t>
            </w:r>
            <w:r>
              <w:rPr>
                <w:spacing w:val="-2"/>
              </w:rPr>
              <w:t xml:space="preserve"> </w:t>
            </w:r>
            <w:r>
              <w:t>Strait</w:t>
            </w:r>
            <w:r>
              <w:rPr>
                <w:spacing w:val="-1"/>
              </w:rPr>
              <w:t xml:space="preserve"> </w:t>
            </w:r>
            <w:r>
              <w:t>Islander</w:t>
            </w:r>
            <w:r>
              <w:rPr>
                <w:spacing w:val="-2"/>
              </w:rPr>
              <w:t xml:space="preserve"> </w:t>
            </w:r>
            <w:r>
              <w:t>identified</w:t>
            </w:r>
            <w:r>
              <w:rPr>
                <w:spacing w:val="-5"/>
              </w:rPr>
              <w:t xml:space="preserve"> </w:t>
            </w:r>
            <w:r>
              <w:t>workforce</w:t>
            </w:r>
            <w:r>
              <w:rPr>
                <w:spacing w:val="-5"/>
              </w:rPr>
              <w:t xml:space="preserve"> </w:t>
            </w:r>
            <w:r>
              <w:t>is</w:t>
            </w:r>
            <w:r>
              <w:rPr>
                <w:spacing w:val="-2"/>
              </w:rPr>
              <w:t xml:space="preserve"> </w:t>
            </w:r>
            <w:r>
              <w:t>a</w:t>
            </w:r>
            <w:r>
              <w:rPr>
                <w:spacing w:val="-5"/>
              </w:rPr>
              <w:t xml:space="preserve"> </w:t>
            </w:r>
            <w:r>
              <w:t>key</w:t>
            </w:r>
            <w:r>
              <w:rPr>
                <w:spacing w:val="-5"/>
              </w:rPr>
              <w:t xml:space="preserve"> </w:t>
            </w:r>
            <w:r>
              <w:t>part</w:t>
            </w:r>
            <w:r>
              <w:rPr>
                <w:spacing w:val="-1"/>
              </w:rPr>
              <w:t xml:space="preserve"> </w:t>
            </w:r>
            <w:r>
              <w:t>of</w:t>
            </w:r>
            <w:r>
              <w:rPr>
                <w:spacing w:val="-2"/>
              </w:rPr>
              <w:t xml:space="preserve"> </w:t>
            </w:r>
            <w:r>
              <w:t>improving</w:t>
            </w:r>
            <w:r>
              <w:rPr>
                <w:spacing w:val="-3"/>
              </w:rPr>
              <w:t xml:space="preserve"> </w:t>
            </w:r>
            <w:r>
              <w:t>the quality of services offered to Aboriginal and Torres Strait Islander people, as well as improving workforce retention and satisfaction levels of health workers.</w:t>
            </w:r>
          </w:p>
          <w:p w14:paraId="7331FEAA" w14:textId="77777777" w:rsidR="00E45923" w:rsidRDefault="00E45923">
            <w:pPr>
              <w:pStyle w:val="TableParagraph"/>
              <w:spacing w:before="10"/>
              <w:rPr>
                <w:sz w:val="20"/>
              </w:rPr>
            </w:pPr>
          </w:p>
          <w:p w14:paraId="6003BD56" w14:textId="77777777" w:rsidR="00E45923" w:rsidRDefault="00AA40EB">
            <w:pPr>
              <w:pStyle w:val="TableParagraph"/>
              <w:spacing w:line="276" w:lineRule="auto"/>
              <w:ind w:left="107" w:right="142"/>
            </w:pPr>
            <w:r>
              <w:t xml:space="preserve">PHNs are engaging with Aboriginal Community Controlled Health Services on </w:t>
            </w:r>
            <w:proofErr w:type="gramStart"/>
            <w:r>
              <w:t>a number of</w:t>
            </w:r>
            <w:proofErr w:type="gramEnd"/>
            <w:r>
              <w:t xml:space="preserve"> partnership initiatives, including a Collaboration Forum in 2020. This collaboration</w:t>
            </w:r>
            <w:r>
              <w:rPr>
                <w:spacing w:val="40"/>
              </w:rPr>
              <w:t xml:space="preserve"> </w:t>
            </w:r>
            <w:r>
              <w:t>aims</w:t>
            </w:r>
            <w:r>
              <w:rPr>
                <w:spacing w:val="-5"/>
              </w:rPr>
              <w:t xml:space="preserve"> </w:t>
            </w:r>
            <w:r>
              <w:t>to</w:t>
            </w:r>
            <w:r>
              <w:rPr>
                <w:spacing w:val="-3"/>
              </w:rPr>
              <w:t xml:space="preserve"> </w:t>
            </w:r>
            <w:r>
              <w:t>improve</w:t>
            </w:r>
            <w:r>
              <w:rPr>
                <w:spacing w:val="-5"/>
              </w:rPr>
              <w:t xml:space="preserve"> </w:t>
            </w:r>
            <w:r>
              <w:t>effective</w:t>
            </w:r>
            <w:r>
              <w:rPr>
                <w:spacing w:val="-5"/>
              </w:rPr>
              <w:t xml:space="preserve"> </w:t>
            </w:r>
            <w:r>
              <w:t>communication</w:t>
            </w:r>
            <w:r>
              <w:rPr>
                <w:spacing w:val="-5"/>
              </w:rPr>
              <w:t xml:space="preserve"> </w:t>
            </w:r>
            <w:r>
              <w:t>and</w:t>
            </w:r>
            <w:r>
              <w:rPr>
                <w:spacing w:val="-3"/>
              </w:rPr>
              <w:t xml:space="preserve"> </w:t>
            </w:r>
            <w:r>
              <w:t>engagement</w:t>
            </w:r>
            <w:r>
              <w:rPr>
                <w:spacing w:val="-4"/>
              </w:rPr>
              <w:t xml:space="preserve"> </w:t>
            </w:r>
            <w:r>
              <w:t>between</w:t>
            </w:r>
            <w:r>
              <w:rPr>
                <w:spacing w:val="-5"/>
              </w:rPr>
              <w:t xml:space="preserve"> </w:t>
            </w:r>
            <w:r>
              <w:t>sectors</w:t>
            </w:r>
            <w:r>
              <w:rPr>
                <w:spacing w:val="-2"/>
              </w:rPr>
              <w:t xml:space="preserve"> </w:t>
            </w:r>
            <w:r>
              <w:t>and</w:t>
            </w:r>
            <w:r>
              <w:rPr>
                <w:spacing w:val="-3"/>
              </w:rPr>
              <w:t xml:space="preserve"> </w:t>
            </w:r>
            <w:r>
              <w:t>increase PHNs commissioning of ACCHS to deliver services.</w:t>
            </w:r>
          </w:p>
          <w:p w14:paraId="0A837692" w14:textId="77777777" w:rsidR="00E45923" w:rsidRDefault="00E45923">
            <w:pPr>
              <w:pStyle w:val="TableParagraph"/>
              <w:spacing w:before="11"/>
              <w:rPr>
                <w:sz w:val="20"/>
              </w:rPr>
            </w:pPr>
          </w:p>
          <w:p w14:paraId="706868D9" w14:textId="77777777" w:rsidR="00E45923" w:rsidRDefault="00AA40EB">
            <w:pPr>
              <w:pStyle w:val="TableParagraph"/>
              <w:spacing w:line="276" w:lineRule="auto"/>
              <w:ind w:left="107" w:right="134"/>
            </w:pPr>
            <w:r>
              <w:t>As</w:t>
            </w:r>
            <w:r>
              <w:rPr>
                <w:spacing w:val="-1"/>
              </w:rPr>
              <w:t xml:space="preserve"> </w:t>
            </w:r>
            <w:r>
              <w:t>a</w:t>
            </w:r>
            <w:r>
              <w:rPr>
                <w:spacing w:val="-4"/>
              </w:rPr>
              <w:t xml:space="preserve"> </w:t>
            </w:r>
            <w:r>
              <w:t>result of</w:t>
            </w:r>
            <w:r>
              <w:rPr>
                <w:spacing w:val="-3"/>
              </w:rPr>
              <w:t xml:space="preserve"> </w:t>
            </w:r>
            <w:r>
              <w:t>this</w:t>
            </w:r>
            <w:r>
              <w:rPr>
                <w:spacing w:val="-1"/>
              </w:rPr>
              <w:t xml:space="preserve"> </w:t>
            </w:r>
            <w:r>
              <w:t>work,</w:t>
            </w:r>
            <w:r>
              <w:rPr>
                <w:spacing w:val="-5"/>
              </w:rPr>
              <w:t xml:space="preserve"> </w:t>
            </w:r>
            <w:r>
              <w:t>and</w:t>
            </w:r>
            <w:r>
              <w:rPr>
                <w:spacing w:val="-2"/>
              </w:rPr>
              <w:t xml:space="preserve"> </w:t>
            </w:r>
            <w:r>
              <w:t>the</w:t>
            </w:r>
            <w:r>
              <w:rPr>
                <w:spacing w:val="-4"/>
              </w:rPr>
              <w:t xml:space="preserve"> </w:t>
            </w:r>
            <w:r>
              <w:t>ongoing</w:t>
            </w:r>
            <w:r>
              <w:rPr>
                <w:spacing w:val="-2"/>
              </w:rPr>
              <w:t xml:space="preserve"> </w:t>
            </w:r>
            <w:r>
              <w:t>work</w:t>
            </w:r>
            <w:r>
              <w:rPr>
                <w:spacing w:val="-3"/>
              </w:rPr>
              <w:t xml:space="preserve"> </w:t>
            </w:r>
            <w:r>
              <w:t>of</w:t>
            </w:r>
            <w:r>
              <w:rPr>
                <w:spacing w:val="-5"/>
              </w:rPr>
              <w:t xml:space="preserve"> </w:t>
            </w:r>
            <w:r>
              <w:t>PHNs</w:t>
            </w:r>
            <w:r>
              <w:rPr>
                <w:spacing w:val="-1"/>
              </w:rPr>
              <w:t xml:space="preserve"> </w:t>
            </w:r>
            <w:r>
              <w:t>in</w:t>
            </w:r>
            <w:r>
              <w:rPr>
                <w:spacing w:val="-2"/>
              </w:rPr>
              <w:t xml:space="preserve"> </w:t>
            </w:r>
            <w:r>
              <w:t>supporting</w:t>
            </w:r>
            <w:r>
              <w:rPr>
                <w:spacing w:val="-2"/>
              </w:rPr>
              <w:t xml:space="preserve"> </w:t>
            </w:r>
            <w:r>
              <w:t>local</w:t>
            </w:r>
            <w:r>
              <w:rPr>
                <w:spacing w:val="-2"/>
              </w:rPr>
              <w:t xml:space="preserve"> </w:t>
            </w:r>
            <w:r>
              <w:t>Aboriginal</w:t>
            </w:r>
            <w:r>
              <w:rPr>
                <w:spacing w:val="-2"/>
              </w:rPr>
              <w:t xml:space="preserve"> </w:t>
            </w:r>
            <w:r>
              <w:t>and Torres Strait Islander identified health workforce, it is expected that workforce capability and capacity will continue to improve and meet the needs of region.</w:t>
            </w:r>
          </w:p>
        </w:tc>
      </w:tr>
    </w:tbl>
    <w:p w14:paraId="27628EB2" w14:textId="77777777" w:rsidR="00E45923" w:rsidRDefault="00E45923">
      <w:pPr>
        <w:spacing w:line="276" w:lineRule="auto"/>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389"/>
        <w:gridCol w:w="1553"/>
      </w:tblGrid>
      <w:tr w:rsidR="00E45923" w14:paraId="0C799B28" w14:textId="77777777">
        <w:trPr>
          <w:trHeight w:val="3103"/>
        </w:trPr>
        <w:tc>
          <w:tcPr>
            <w:tcW w:w="960" w:type="dxa"/>
            <w:tcBorders>
              <w:bottom w:val="single" w:sz="36" w:space="0" w:color="FFFFFF"/>
            </w:tcBorders>
            <w:shd w:val="clear" w:color="auto" w:fill="F79546"/>
          </w:tcPr>
          <w:p w14:paraId="0B090DF8" w14:textId="77777777" w:rsidR="00E45923" w:rsidRDefault="00E45923">
            <w:pPr>
              <w:pStyle w:val="TableParagraph"/>
              <w:rPr>
                <w:sz w:val="72"/>
              </w:rPr>
            </w:pPr>
          </w:p>
          <w:p w14:paraId="7569AB9F" w14:textId="77777777" w:rsidR="00E45923" w:rsidRDefault="00AA40EB">
            <w:pPr>
              <w:pStyle w:val="TableParagraph"/>
              <w:spacing w:before="425"/>
              <w:jc w:val="center"/>
              <w:rPr>
                <w:rFonts w:ascii="Webdings" w:hAnsi="Webdings"/>
                <w:sz w:val="72"/>
              </w:rPr>
            </w:pPr>
            <w:r>
              <w:rPr>
                <w:rFonts w:ascii="Webdings" w:hAnsi="Webdings"/>
                <w:color w:val="FFFFFF"/>
                <w:sz w:val="72"/>
              </w:rPr>
              <w:t></w:t>
            </w:r>
          </w:p>
        </w:tc>
        <w:tc>
          <w:tcPr>
            <w:tcW w:w="6389" w:type="dxa"/>
            <w:tcBorders>
              <w:bottom w:val="single" w:sz="36" w:space="0" w:color="FFFFFF"/>
            </w:tcBorders>
          </w:tcPr>
          <w:p w14:paraId="71E9EC5E" w14:textId="77777777" w:rsidR="00E45923" w:rsidRDefault="00E45923">
            <w:pPr>
              <w:pStyle w:val="TableParagraph"/>
              <w:spacing w:before="5"/>
              <w:rPr>
                <w:sz w:val="20"/>
              </w:rPr>
            </w:pPr>
          </w:p>
          <w:p w14:paraId="361DCADC" w14:textId="77777777" w:rsidR="00E45923" w:rsidRDefault="00AA40EB" w:rsidP="00936C33">
            <w:pPr>
              <w:pStyle w:val="Heading3"/>
            </w:pPr>
            <w:r>
              <w:t>IH6</w:t>
            </w:r>
            <w:r>
              <w:rPr>
                <w:spacing w:val="-3"/>
              </w:rPr>
              <w:t xml:space="preserve"> </w:t>
            </w:r>
            <w:r>
              <w:t>–</w:t>
            </w:r>
            <w:r>
              <w:rPr>
                <w:spacing w:val="-4"/>
              </w:rPr>
              <w:t xml:space="preserve"> </w:t>
            </w:r>
            <w:r>
              <w:t>PHN</w:t>
            </w:r>
            <w:r>
              <w:rPr>
                <w:spacing w:val="-4"/>
              </w:rPr>
              <w:t xml:space="preserve"> </w:t>
            </w:r>
            <w:r>
              <w:t>provides</w:t>
            </w:r>
            <w:r>
              <w:rPr>
                <w:spacing w:val="-6"/>
              </w:rPr>
              <w:t xml:space="preserve"> </w:t>
            </w:r>
            <w:r>
              <w:t>support</w:t>
            </w:r>
            <w:r>
              <w:rPr>
                <w:spacing w:val="-5"/>
              </w:rPr>
              <w:t xml:space="preserve"> </w:t>
            </w:r>
            <w:r>
              <w:t>for</w:t>
            </w:r>
            <w:r>
              <w:rPr>
                <w:spacing w:val="-6"/>
              </w:rPr>
              <w:t xml:space="preserve"> </w:t>
            </w:r>
            <w:r>
              <w:t>Aboriginal</w:t>
            </w:r>
            <w:r>
              <w:rPr>
                <w:spacing w:val="-5"/>
              </w:rPr>
              <w:t xml:space="preserve"> </w:t>
            </w:r>
            <w:r>
              <w:t>and</w:t>
            </w:r>
            <w:r>
              <w:rPr>
                <w:spacing w:val="-6"/>
              </w:rPr>
              <w:t xml:space="preserve"> </w:t>
            </w:r>
            <w:r>
              <w:t xml:space="preserve">Torres Strait Islander identified health </w:t>
            </w:r>
            <w:proofErr w:type="gramStart"/>
            <w:r>
              <w:t>workforce</w:t>
            </w:r>
            <w:proofErr w:type="gramEnd"/>
          </w:p>
          <w:p w14:paraId="2FFC2560" w14:textId="77777777" w:rsidR="00E45923" w:rsidRDefault="00E45923">
            <w:pPr>
              <w:pStyle w:val="TableParagraph"/>
              <w:spacing w:before="2"/>
              <w:rPr>
                <w:sz w:val="21"/>
              </w:rPr>
            </w:pPr>
          </w:p>
          <w:p w14:paraId="7732AA57" w14:textId="77777777" w:rsidR="00E45923" w:rsidRDefault="00AA40EB">
            <w:pPr>
              <w:pStyle w:val="TableParagraph"/>
              <w:spacing w:line="276" w:lineRule="auto"/>
              <w:ind w:left="191" w:right="90"/>
            </w:pPr>
            <w:r>
              <w:t>Most PHNs demonstrated that they provide formal/informal support</w:t>
            </w:r>
            <w:r>
              <w:rPr>
                <w:spacing w:val="-5"/>
              </w:rPr>
              <w:t xml:space="preserve"> </w:t>
            </w:r>
            <w:r>
              <w:t>to</w:t>
            </w:r>
            <w:r>
              <w:rPr>
                <w:spacing w:val="-6"/>
              </w:rPr>
              <w:t xml:space="preserve"> </w:t>
            </w:r>
            <w:r>
              <w:t>improve</w:t>
            </w:r>
            <w:r>
              <w:rPr>
                <w:spacing w:val="-6"/>
              </w:rPr>
              <w:t xml:space="preserve"> </w:t>
            </w:r>
            <w:r>
              <w:t>the</w:t>
            </w:r>
            <w:r>
              <w:rPr>
                <w:spacing w:val="-6"/>
              </w:rPr>
              <w:t xml:space="preserve"> </w:t>
            </w:r>
            <w:r>
              <w:t>capability,</w:t>
            </w:r>
            <w:r>
              <w:rPr>
                <w:spacing w:val="-2"/>
              </w:rPr>
              <w:t xml:space="preserve"> </w:t>
            </w:r>
            <w:proofErr w:type="gramStart"/>
            <w:r>
              <w:t>capacity</w:t>
            </w:r>
            <w:proofErr w:type="gramEnd"/>
            <w:r>
              <w:rPr>
                <w:spacing w:val="-6"/>
              </w:rPr>
              <w:t xml:space="preserve"> </w:t>
            </w:r>
            <w:r>
              <w:t>and</w:t>
            </w:r>
            <w:r>
              <w:rPr>
                <w:spacing w:val="-6"/>
              </w:rPr>
              <w:t xml:space="preserve"> </w:t>
            </w:r>
            <w:r>
              <w:t>proportion</w:t>
            </w:r>
            <w:r>
              <w:rPr>
                <w:spacing w:val="-4"/>
              </w:rPr>
              <w:t xml:space="preserve"> </w:t>
            </w:r>
            <w:r>
              <w:t>of Aboriginal and Torres Strait Islander identified workforce.</w:t>
            </w:r>
          </w:p>
          <w:p w14:paraId="6DBDBCF8" w14:textId="77777777" w:rsidR="00E45923" w:rsidRDefault="00E45923">
            <w:pPr>
              <w:pStyle w:val="TableParagraph"/>
              <w:spacing w:before="10"/>
              <w:rPr>
                <w:sz w:val="20"/>
              </w:rPr>
            </w:pPr>
          </w:p>
          <w:p w14:paraId="23076F8E" w14:textId="77777777" w:rsidR="00E45923" w:rsidRDefault="00AA40EB">
            <w:pPr>
              <w:pStyle w:val="TableParagraph"/>
              <w:spacing w:line="276" w:lineRule="auto"/>
              <w:ind w:left="191" w:right="90"/>
              <w:rPr>
                <w:sz w:val="20"/>
              </w:rPr>
            </w:pPr>
            <w:r>
              <w:rPr>
                <w:sz w:val="20"/>
              </w:rPr>
              <w:t>For</w:t>
            </w:r>
            <w:r>
              <w:rPr>
                <w:spacing w:val="-5"/>
                <w:sz w:val="20"/>
              </w:rPr>
              <w:t xml:space="preserve"> </w:t>
            </w:r>
            <w:r>
              <w:rPr>
                <w:sz w:val="20"/>
              </w:rPr>
              <w:t>the</w:t>
            </w:r>
            <w:r>
              <w:rPr>
                <w:spacing w:val="-5"/>
                <w:sz w:val="20"/>
              </w:rPr>
              <w:t xml:space="preserve"> </w:t>
            </w:r>
            <w:r>
              <w:rPr>
                <w:sz w:val="20"/>
              </w:rPr>
              <w:t>five</w:t>
            </w:r>
            <w:r>
              <w:rPr>
                <w:spacing w:val="-3"/>
                <w:sz w:val="20"/>
              </w:rPr>
              <w:t xml:space="preserve"> </w:t>
            </w:r>
            <w:r>
              <w:rPr>
                <w:sz w:val="20"/>
              </w:rPr>
              <w:t>PHNs</w:t>
            </w:r>
            <w:r>
              <w:rPr>
                <w:spacing w:val="-2"/>
                <w:sz w:val="20"/>
              </w:rPr>
              <w:t xml:space="preserve"> </w:t>
            </w:r>
            <w:r>
              <w:rPr>
                <w:sz w:val="20"/>
              </w:rPr>
              <w:t>that</w:t>
            </w:r>
            <w:r>
              <w:rPr>
                <w:spacing w:val="-5"/>
                <w:sz w:val="20"/>
              </w:rPr>
              <w:t xml:space="preserve"> </w:t>
            </w:r>
            <w:r>
              <w:rPr>
                <w:sz w:val="20"/>
              </w:rPr>
              <w:t>did</w:t>
            </w:r>
            <w:r>
              <w:rPr>
                <w:spacing w:val="-3"/>
                <w:sz w:val="20"/>
              </w:rPr>
              <w:t xml:space="preserve"> </w:t>
            </w:r>
            <w:r>
              <w:rPr>
                <w:sz w:val="20"/>
              </w:rPr>
              <w:t>not</w:t>
            </w:r>
            <w:r>
              <w:rPr>
                <w:spacing w:val="-5"/>
                <w:sz w:val="20"/>
              </w:rPr>
              <w:t xml:space="preserve"> </w:t>
            </w:r>
            <w:r>
              <w:rPr>
                <w:sz w:val="20"/>
              </w:rPr>
              <w:t>meet</w:t>
            </w:r>
            <w:r>
              <w:rPr>
                <w:spacing w:val="-5"/>
                <w:sz w:val="20"/>
              </w:rPr>
              <w:t xml:space="preserve"> </w:t>
            </w:r>
            <w:r>
              <w:rPr>
                <w:sz w:val="20"/>
              </w:rPr>
              <w:t>reporting</w:t>
            </w:r>
            <w:r>
              <w:rPr>
                <w:spacing w:val="-3"/>
                <w:sz w:val="20"/>
              </w:rPr>
              <w:t xml:space="preserve"> </w:t>
            </w:r>
            <w:r>
              <w:rPr>
                <w:sz w:val="20"/>
              </w:rPr>
              <w:t>requirements</w:t>
            </w:r>
            <w:r>
              <w:rPr>
                <w:spacing w:val="-4"/>
                <w:sz w:val="20"/>
              </w:rPr>
              <w:t xml:space="preserve"> </w:t>
            </w:r>
            <w:r>
              <w:rPr>
                <w:sz w:val="20"/>
              </w:rPr>
              <w:t>for</w:t>
            </w:r>
            <w:r>
              <w:rPr>
                <w:spacing w:val="-5"/>
                <w:sz w:val="20"/>
              </w:rPr>
              <w:t xml:space="preserve"> </w:t>
            </w:r>
            <w:r>
              <w:rPr>
                <w:sz w:val="20"/>
              </w:rPr>
              <w:t xml:space="preserve">this indicator it is expected that this will be addressed in the 2019-20 </w:t>
            </w:r>
            <w:r>
              <w:rPr>
                <w:spacing w:val="-2"/>
                <w:sz w:val="20"/>
              </w:rPr>
              <w:t>period.</w:t>
            </w:r>
          </w:p>
        </w:tc>
        <w:tc>
          <w:tcPr>
            <w:tcW w:w="1553" w:type="dxa"/>
            <w:tcBorders>
              <w:bottom w:val="single" w:sz="36" w:space="0" w:color="FFFFFF"/>
            </w:tcBorders>
          </w:tcPr>
          <w:p w14:paraId="6F4F5EFE" w14:textId="77777777" w:rsidR="00E45923" w:rsidRDefault="00E45923">
            <w:pPr>
              <w:pStyle w:val="TableParagraph"/>
              <w:rPr>
                <w:sz w:val="40"/>
              </w:rPr>
            </w:pPr>
          </w:p>
          <w:p w14:paraId="52FC3042" w14:textId="77777777" w:rsidR="00E45923" w:rsidRDefault="00E45923">
            <w:pPr>
              <w:pStyle w:val="TableParagraph"/>
              <w:rPr>
                <w:sz w:val="40"/>
              </w:rPr>
            </w:pPr>
          </w:p>
          <w:p w14:paraId="2FD422BA" w14:textId="77777777" w:rsidR="00E45923" w:rsidRDefault="00AA40EB">
            <w:pPr>
              <w:pStyle w:val="TableParagraph"/>
              <w:spacing w:before="310"/>
              <w:ind w:left="432"/>
              <w:rPr>
                <w:b/>
                <w:sz w:val="36"/>
              </w:rPr>
            </w:pPr>
            <w:r>
              <w:rPr>
                <w:b/>
                <w:color w:val="4471C4"/>
                <w:spacing w:val="-5"/>
                <w:sz w:val="36"/>
              </w:rPr>
              <w:t>84%</w:t>
            </w:r>
          </w:p>
          <w:p w14:paraId="78450FBC" w14:textId="77777777" w:rsidR="00E45923" w:rsidRDefault="00AA40EB">
            <w:pPr>
              <w:pStyle w:val="TableParagraph"/>
              <w:ind w:left="420"/>
              <w:rPr>
                <w:sz w:val="20"/>
              </w:rPr>
            </w:pPr>
            <w:r>
              <w:rPr>
                <w:color w:val="4471C4"/>
                <w:sz w:val="20"/>
              </w:rPr>
              <w:t>of</w:t>
            </w:r>
            <w:r>
              <w:rPr>
                <w:color w:val="4471C4"/>
                <w:spacing w:val="-5"/>
                <w:sz w:val="20"/>
              </w:rPr>
              <w:t xml:space="preserve"> </w:t>
            </w:r>
            <w:r>
              <w:rPr>
                <w:color w:val="4471C4"/>
                <w:spacing w:val="-4"/>
                <w:sz w:val="20"/>
              </w:rPr>
              <w:t>PHNs</w:t>
            </w:r>
          </w:p>
        </w:tc>
      </w:tr>
      <w:tr w:rsidR="00E45923" w14:paraId="24FC6577" w14:textId="77777777">
        <w:trPr>
          <w:trHeight w:val="2918"/>
        </w:trPr>
        <w:tc>
          <w:tcPr>
            <w:tcW w:w="8902" w:type="dxa"/>
            <w:gridSpan w:val="3"/>
            <w:tcBorders>
              <w:top w:val="single" w:sz="36" w:space="0" w:color="FFFFFF"/>
            </w:tcBorders>
            <w:shd w:val="clear" w:color="auto" w:fill="EDEBE0"/>
          </w:tcPr>
          <w:p w14:paraId="30420AC0" w14:textId="77777777" w:rsidR="00E45923" w:rsidRDefault="00E45923">
            <w:pPr>
              <w:pStyle w:val="TableParagraph"/>
              <w:spacing w:before="6"/>
              <w:rPr>
                <w:sz w:val="20"/>
              </w:rPr>
            </w:pPr>
          </w:p>
          <w:p w14:paraId="70A32A95" w14:textId="77777777" w:rsidR="00E45923" w:rsidRDefault="00AA40EB" w:rsidP="00936C33">
            <w:pPr>
              <w:pStyle w:val="Heading3"/>
            </w:pPr>
            <w:r>
              <w:t>Outcome:</w:t>
            </w:r>
            <w:r>
              <w:rPr>
                <w:spacing w:val="-4"/>
              </w:rPr>
              <w:t xml:space="preserve"> </w:t>
            </w:r>
            <w:r>
              <w:t>PHNs</w:t>
            </w:r>
            <w:r>
              <w:rPr>
                <w:spacing w:val="-3"/>
              </w:rPr>
              <w:t xml:space="preserve"> </w:t>
            </w:r>
            <w:r>
              <w:t>support</w:t>
            </w:r>
            <w:r>
              <w:rPr>
                <w:spacing w:val="-1"/>
              </w:rPr>
              <w:t xml:space="preserve"> </w:t>
            </w:r>
            <w:r>
              <w:t>health</w:t>
            </w:r>
            <w:r>
              <w:rPr>
                <w:spacing w:val="-5"/>
              </w:rPr>
              <w:t xml:space="preserve"> </w:t>
            </w:r>
            <w:r>
              <w:t>care</w:t>
            </w:r>
            <w:r>
              <w:rPr>
                <w:spacing w:val="-5"/>
              </w:rPr>
              <w:t xml:space="preserve"> </w:t>
            </w:r>
            <w:r>
              <w:t>providers</w:t>
            </w:r>
            <w:r>
              <w:rPr>
                <w:spacing w:val="-5"/>
              </w:rPr>
              <w:t xml:space="preserve"> </w:t>
            </w:r>
            <w:r>
              <w:t>to</w:t>
            </w:r>
            <w:r>
              <w:rPr>
                <w:spacing w:val="-5"/>
              </w:rPr>
              <w:t xml:space="preserve"> </w:t>
            </w:r>
            <w:r>
              <w:t>address</w:t>
            </w:r>
            <w:r>
              <w:rPr>
                <w:spacing w:val="-5"/>
              </w:rPr>
              <w:t xml:space="preserve"> </w:t>
            </w:r>
            <w:r>
              <w:t>factors</w:t>
            </w:r>
            <w:r>
              <w:rPr>
                <w:spacing w:val="-5"/>
              </w:rPr>
              <w:t xml:space="preserve"> </w:t>
            </w:r>
            <w:r>
              <w:t>impacting population health</w:t>
            </w:r>
          </w:p>
          <w:p w14:paraId="3EA5973B" w14:textId="77777777" w:rsidR="00E45923" w:rsidRDefault="00E45923">
            <w:pPr>
              <w:pStyle w:val="TableParagraph"/>
              <w:spacing w:before="10"/>
              <w:rPr>
                <w:sz w:val="20"/>
              </w:rPr>
            </w:pPr>
          </w:p>
          <w:p w14:paraId="71A78B12" w14:textId="77777777" w:rsidR="00E45923" w:rsidRDefault="00AA40EB">
            <w:pPr>
              <w:pStyle w:val="TableParagraph"/>
              <w:spacing w:line="276" w:lineRule="auto"/>
              <w:ind w:left="107" w:right="184"/>
            </w:pPr>
            <w:r>
              <w:rPr>
                <w:b/>
              </w:rPr>
              <w:t xml:space="preserve">Assessment: </w:t>
            </w:r>
            <w:r>
              <w:t>All PHNs are supporting health care providers in their region to identify and</w:t>
            </w:r>
            <w:r>
              <w:rPr>
                <w:spacing w:val="-2"/>
              </w:rPr>
              <w:t xml:space="preserve"> </w:t>
            </w:r>
            <w:r>
              <w:t>manage</w:t>
            </w:r>
            <w:r>
              <w:rPr>
                <w:spacing w:val="-4"/>
              </w:rPr>
              <w:t xml:space="preserve"> </w:t>
            </w:r>
            <w:r>
              <w:t>population</w:t>
            </w:r>
            <w:r>
              <w:rPr>
                <w:spacing w:val="-2"/>
              </w:rPr>
              <w:t xml:space="preserve"> </w:t>
            </w:r>
            <w:proofErr w:type="gramStart"/>
            <w:r>
              <w:t>issues,</w:t>
            </w:r>
            <w:r>
              <w:rPr>
                <w:spacing w:val="-3"/>
              </w:rPr>
              <w:t xml:space="preserve"> </w:t>
            </w:r>
            <w:r>
              <w:t>and</w:t>
            </w:r>
            <w:proofErr w:type="gramEnd"/>
            <w:r>
              <w:rPr>
                <w:spacing w:val="-2"/>
              </w:rPr>
              <w:t xml:space="preserve"> </w:t>
            </w:r>
            <w:r>
              <w:t>improve</w:t>
            </w:r>
            <w:r>
              <w:rPr>
                <w:spacing w:val="-4"/>
              </w:rPr>
              <w:t xml:space="preserve"> </w:t>
            </w:r>
            <w:r>
              <w:t>take</w:t>
            </w:r>
            <w:r>
              <w:rPr>
                <w:spacing w:val="-7"/>
              </w:rPr>
              <w:t xml:space="preserve"> </w:t>
            </w:r>
            <w:r>
              <w:t>up</w:t>
            </w:r>
            <w:r>
              <w:rPr>
                <w:spacing w:val="-2"/>
              </w:rPr>
              <w:t xml:space="preserve"> </w:t>
            </w:r>
            <w:r>
              <w:t>of</w:t>
            </w:r>
            <w:r>
              <w:rPr>
                <w:spacing w:val="-3"/>
              </w:rPr>
              <w:t xml:space="preserve"> </w:t>
            </w:r>
            <w:r>
              <w:t>population</w:t>
            </w:r>
            <w:r>
              <w:rPr>
                <w:spacing w:val="-2"/>
              </w:rPr>
              <w:t xml:space="preserve"> </w:t>
            </w:r>
            <w:r>
              <w:t>health</w:t>
            </w:r>
            <w:r>
              <w:rPr>
                <w:spacing w:val="-6"/>
              </w:rPr>
              <w:t xml:space="preserve"> </w:t>
            </w:r>
            <w:r>
              <w:t>measures</w:t>
            </w:r>
            <w:r>
              <w:rPr>
                <w:spacing w:val="-4"/>
              </w:rPr>
              <w:t xml:space="preserve"> </w:t>
            </w:r>
            <w:r>
              <w:t>like cancer screening and immunisation in their population.</w:t>
            </w:r>
          </w:p>
          <w:p w14:paraId="438F2D2C" w14:textId="77777777" w:rsidR="00E45923" w:rsidRDefault="00E45923">
            <w:pPr>
              <w:pStyle w:val="TableParagraph"/>
              <w:rPr>
                <w:sz w:val="21"/>
              </w:rPr>
            </w:pPr>
          </w:p>
          <w:p w14:paraId="66C4BFBB" w14:textId="77777777" w:rsidR="00E45923" w:rsidRDefault="00AA40EB">
            <w:pPr>
              <w:pStyle w:val="TableParagraph"/>
              <w:spacing w:line="276" w:lineRule="auto"/>
              <w:ind w:left="107" w:right="184"/>
            </w:pPr>
            <w:r>
              <w:t>More</w:t>
            </w:r>
            <w:r>
              <w:rPr>
                <w:spacing w:val="-5"/>
              </w:rPr>
              <w:t xml:space="preserve"> </w:t>
            </w:r>
            <w:r>
              <w:t>information:</w:t>
            </w:r>
            <w:r>
              <w:rPr>
                <w:spacing w:val="-1"/>
              </w:rPr>
              <w:t xml:space="preserve"> </w:t>
            </w:r>
            <w:hyperlink r:id="rId29">
              <w:r>
                <w:rPr>
                  <w:color w:val="0000FF"/>
                  <w:u w:val="single" w:color="0000FF"/>
                </w:rPr>
                <w:t>Australian</w:t>
              </w:r>
              <w:r>
                <w:rPr>
                  <w:color w:val="0000FF"/>
                  <w:spacing w:val="-4"/>
                  <w:u w:val="single" w:color="0000FF"/>
                </w:rPr>
                <w:t xml:space="preserve"> </w:t>
              </w:r>
              <w:r>
                <w:rPr>
                  <w:color w:val="0000FF"/>
                  <w:u w:val="single" w:color="0000FF"/>
                </w:rPr>
                <w:t>Institute</w:t>
              </w:r>
              <w:r>
                <w:rPr>
                  <w:color w:val="0000FF"/>
                  <w:spacing w:val="-4"/>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Health</w:t>
              </w:r>
              <w:r>
                <w:rPr>
                  <w:color w:val="0000FF"/>
                  <w:spacing w:val="-5"/>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Welfare</w:t>
              </w:r>
              <w:r>
                <w:rPr>
                  <w:color w:val="0000FF"/>
                  <w:spacing w:val="-5"/>
                  <w:u w:val="single" w:color="0000FF"/>
                </w:rPr>
                <w:t xml:space="preserve"> </w:t>
              </w:r>
              <w:r>
                <w:rPr>
                  <w:color w:val="0000FF"/>
                  <w:u w:val="single" w:color="0000FF"/>
                </w:rPr>
                <w:t>(AIHW)</w:t>
              </w:r>
            </w:hyperlink>
            <w:r>
              <w:t>,</w:t>
            </w:r>
            <w:r>
              <w:rPr>
                <w:spacing w:val="-5"/>
              </w:rPr>
              <w:t xml:space="preserve"> </w:t>
            </w:r>
            <w:hyperlink r:id="rId30">
              <w:r>
                <w:rPr>
                  <w:color w:val="0000FF"/>
                  <w:u w:val="single" w:color="0000FF"/>
                </w:rPr>
                <w:t>Australian</w:t>
              </w:r>
              <w:r>
                <w:rPr>
                  <w:color w:val="0000FF"/>
                  <w:spacing w:val="-4"/>
                  <w:u w:val="single" w:color="0000FF"/>
                </w:rPr>
                <w:t xml:space="preserve"> </w:t>
              </w:r>
              <w:r>
                <w:rPr>
                  <w:color w:val="0000FF"/>
                  <w:u w:val="single" w:color="0000FF"/>
                </w:rPr>
                <w:t>Institute</w:t>
              </w:r>
            </w:hyperlink>
            <w:r>
              <w:rPr>
                <w:color w:val="0000FF"/>
              </w:rPr>
              <w:t xml:space="preserve"> </w:t>
            </w:r>
            <w:hyperlink r:id="rId31">
              <w:r>
                <w:rPr>
                  <w:color w:val="0000FF"/>
                  <w:u w:val="single" w:color="0000FF"/>
                </w:rPr>
                <w:t>of Health and Welfare (AIHW)</w:t>
              </w:r>
            </w:hyperlink>
            <w:r>
              <w:rPr>
                <w:color w:val="0000FF"/>
              </w:rPr>
              <w:t xml:space="preserve"> </w:t>
            </w:r>
            <w:r>
              <w:t xml:space="preserve">and </w:t>
            </w:r>
            <w:hyperlink r:id="rId32">
              <w:r>
                <w:rPr>
                  <w:color w:val="0000FF"/>
                  <w:u w:val="single" w:color="0000FF"/>
                </w:rPr>
                <w:t>Cancer Screening</w:t>
              </w:r>
            </w:hyperlink>
          </w:p>
        </w:tc>
      </w:tr>
      <w:tr w:rsidR="00E45923" w14:paraId="3E44ABB6" w14:textId="77777777">
        <w:trPr>
          <w:trHeight w:val="84"/>
        </w:trPr>
        <w:tc>
          <w:tcPr>
            <w:tcW w:w="8902" w:type="dxa"/>
            <w:gridSpan w:val="3"/>
            <w:shd w:val="clear" w:color="auto" w:fill="EDEBE0"/>
          </w:tcPr>
          <w:p w14:paraId="01CD5BBA" w14:textId="77777777" w:rsidR="00E45923" w:rsidRDefault="00E45923">
            <w:pPr>
              <w:pStyle w:val="TableParagraph"/>
              <w:rPr>
                <w:rFonts w:ascii="Times New Roman"/>
                <w:sz w:val="2"/>
              </w:rPr>
            </w:pPr>
          </w:p>
        </w:tc>
      </w:tr>
      <w:tr w:rsidR="00E45923" w14:paraId="7E21318B" w14:textId="77777777">
        <w:trPr>
          <w:trHeight w:val="3760"/>
        </w:trPr>
        <w:tc>
          <w:tcPr>
            <w:tcW w:w="960" w:type="dxa"/>
            <w:tcBorders>
              <w:bottom w:val="single" w:sz="36" w:space="0" w:color="FFFFFF"/>
            </w:tcBorders>
            <w:shd w:val="clear" w:color="auto" w:fill="6FAC46"/>
          </w:tcPr>
          <w:p w14:paraId="6B7C4759" w14:textId="77777777" w:rsidR="00E45923" w:rsidRDefault="00E45923">
            <w:pPr>
              <w:pStyle w:val="TableParagraph"/>
              <w:rPr>
                <w:sz w:val="76"/>
              </w:rPr>
            </w:pPr>
          </w:p>
          <w:p w14:paraId="19CA1732" w14:textId="77777777" w:rsidR="00E45923" w:rsidRDefault="00E45923">
            <w:pPr>
              <w:pStyle w:val="TableParagraph"/>
              <w:spacing w:before="10"/>
              <w:rPr>
                <w:sz w:val="59"/>
              </w:rPr>
            </w:pPr>
          </w:p>
          <w:p w14:paraId="78E8A85C"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389" w:type="dxa"/>
          </w:tcPr>
          <w:p w14:paraId="108FD167" w14:textId="77777777" w:rsidR="00E45923" w:rsidRDefault="00E45923">
            <w:pPr>
              <w:pStyle w:val="TableParagraph"/>
              <w:spacing w:before="10"/>
              <w:rPr>
                <w:sz w:val="20"/>
              </w:rPr>
            </w:pPr>
          </w:p>
          <w:p w14:paraId="7861192F" w14:textId="77777777" w:rsidR="00E45923" w:rsidRDefault="00AA40EB" w:rsidP="00936C33">
            <w:pPr>
              <w:pStyle w:val="Heading3"/>
            </w:pPr>
            <w:r>
              <w:t>PH1</w:t>
            </w:r>
            <w:r>
              <w:rPr>
                <w:spacing w:val="-2"/>
              </w:rPr>
              <w:t xml:space="preserve"> </w:t>
            </w:r>
            <w:r>
              <w:t>–</w:t>
            </w:r>
            <w:r>
              <w:rPr>
                <w:spacing w:val="-3"/>
              </w:rPr>
              <w:t xml:space="preserve"> </w:t>
            </w:r>
            <w:r>
              <w:t>Rate</w:t>
            </w:r>
            <w:r>
              <w:rPr>
                <w:spacing w:val="-4"/>
              </w:rPr>
              <w:t xml:space="preserve"> </w:t>
            </w:r>
            <w:r>
              <w:t>of</w:t>
            </w:r>
            <w:r>
              <w:rPr>
                <w:spacing w:val="-4"/>
              </w:rPr>
              <w:t xml:space="preserve"> </w:t>
            </w:r>
            <w:r>
              <w:t>children</w:t>
            </w:r>
            <w:r>
              <w:rPr>
                <w:spacing w:val="-7"/>
              </w:rPr>
              <w:t xml:space="preserve"> </w:t>
            </w:r>
            <w:r>
              <w:t>fully</w:t>
            </w:r>
            <w:r>
              <w:rPr>
                <w:spacing w:val="-5"/>
              </w:rPr>
              <w:t xml:space="preserve"> </w:t>
            </w:r>
            <w:r>
              <w:t>immunised</w:t>
            </w:r>
            <w:r>
              <w:rPr>
                <w:spacing w:val="-4"/>
              </w:rPr>
              <w:t xml:space="preserve"> </w:t>
            </w:r>
            <w:r>
              <w:t>at</w:t>
            </w:r>
            <w:r>
              <w:rPr>
                <w:spacing w:val="-4"/>
              </w:rPr>
              <w:t xml:space="preserve"> </w:t>
            </w:r>
            <w:r>
              <w:t>5</w:t>
            </w:r>
            <w:r>
              <w:rPr>
                <w:spacing w:val="-2"/>
              </w:rPr>
              <w:t xml:space="preserve"> </w:t>
            </w:r>
            <w:proofErr w:type="gramStart"/>
            <w:r>
              <w:rPr>
                <w:spacing w:val="-2"/>
              </w:rPr>
              <w:t>years</w:t>
            </w:r>
            <w:proofErr w:type="gramEnd"/>
          </w:p>
          <w:p w14:paraId="401005D4" w14:textId="77777777" w:rsidR="00E45923" w:rsidRDefault="00E45923">
            <w:pPr>
              <w:pStyle w:val="TableParagraph"/>
              <w:spacing w:before="1"/>
              <w:rPr>
                <w:sz w:val="24"/>
              </w:rPr>
            </w:pPr>
          </w:p>
          <w:p w14:paraId="41BC6344" w14:textId="77777777" w:rsidR="00E45923" w:rsidRDefault="00AA40EB">
            <w:pPr>
              <w:pStyle w:val="TableParagraph"/>
              <w:spacing w:line="276" w:lineRule="auto"/>
              <w:ind w:left="191" w:right="90"/>
            </w:pPr>
            <w:r>
              <w:t>The national average increased by 0.7 per cent to 93.5 per cent</w:t>
            </w:r>
            <w:r>
              <w:rPr>
                <w:spacing w:val="-1"/>
              </w:rPr>
              <w:t xml:space="preserve"> </w:t>
            </w:r>
            <w:r>
              <w:t>in</w:t>
            </w:r>
            <w:r>
              <w:rPr>
                <w:spacing w:val="-3"/>
              </w:rPr>
              <w:t xml:space="preserve"> </w:t>
            </w:r>
            <w:r>
              <w:t>2016-17</w:t>
            </w:r>
            <w:r>
              <w:rPr>
                <w:spacing w:val="-4"/>
              </w:rPr>
              <w:t xml:space="preserve"> </w:t>
            </w:r>
            <w:r>
              <w:t>from</w:t>
            </w:r>
            <w:r>
              <w:rPr>
                <w:spacing w:val="-3"/>
              </w:rPr>
              <w:t xml:space="preserve"> </w:t>
            </w:r>
            <w:r>
              <w:t>the</w:t>
            </w:r>
            <w:r>
              <w:rPr>
                <w:spacing w:val="-7"/>
              </w:rPr>
              <w:t xml:space="preserve"> </w:t>
            </w:r>
            <w:r>
              <w:t>previous</w:t>
            </w:r>
            <w:r>
              <w:rPr>
                <w:spacing w:val="-2"/>
              </w:rPr>
              <w:t xml:space="preserve"> </w:t>
            </w:r>
            <w:r>
              <w:t>year</w:t>
            </w:r>
            <w:r>
              <w:rPr>
                <w:spacing w:val="-3"/>
              </w:rPr>
              <w:t xml:space="preserve"> </w:t>
            </w:r>
            <w:r>
              <w:t>(latest</w:t>
            </w:r>
            <w:r>
              <w:rPr>
                <w:spacing w:val="-1"/>
              </w:rPr>
              <w:t xml:space="preserve"> </w:t>
            </w:r>
            <w:r>
              <w:t>available</w:t>
            </w:r>
            <w:r>
              <w:rPr>
                <w:spacing w:val="-3"/>
              </w:rPr>
              <w:t xml:space="preserve"> </w:t>
            </w:r>
            <w:r>
              <w:t>data). This</w:t>
            </w:r>
            <w:r>
              <w:rPr>
                <w:spacing w:val="-4"/>
              </w:rPr>
              <w:t xml:space="preserve"> </w:t>
            </w:r>
            <w:r>
              <w:t>outcome</w:t>
            </w:r>
            <w:r>
              <w:rPr>
                <w:spacing w:val="-5"/>
              </w:rPr>
              <w:t xml:space="preserve"> </w:t>
            </w:r>
            <w:r>
              <w:t>is</w:t>
            </w:r>
            <w:r>
              <w:rPr>
                <w:spacing w:val="-7"/>
              </w:rPr>
              <w:t xml:space="preserve"> </w:t>
            </w:r>
            <w:r>
              <w:t>approaching</w:t>
            </w:r>
            <w:r>
              <w:rPr>
                <w:spacing w:val="-5"/>
              </w:rPr>
              <w:t xml:space="preserve"> </w:t>
            </w:r>
            <w:r>
              <w:t>the</w:t>
            </w:r>
            <w:r>
              <w:rPr>
                <w:spacing w:val="-5"/>
              </w:rPr>
              <w:t xml:space="preserve"> </w:t>
            </w:r>
            <w:r>
              <w:t>national</w:t>
            </w:r>
            <w:r>
              <w:rPr>
                <w:spacing w:val="-6"/>
              </w:rPr>
              <w:t xml:space="preserve"> </w:t>
            </w:r>
            <w:r>
              <w:t>immunisation</w:t>
            </w:r>
            <w:r>
              <w:rPr>
                <w:spacing w:val="-5"/>
              </w:rPr>
              <w:t xml:space="preserve"> </w:t>
            </w:r>
            <w:r>
              <w:t>target of 95 per cent and shows a continued increase from 91.5 per cent in 2012-13.</w:t>
            </w:r>
          </w:p>
          <w:p w14:paraId="73390BF4" w14:textId="77777777" w:rsidR="00E45923" w:rsidRDefault="00E45923">
            <w:pPr>
              <w:pStyle w:val="TableParagraph"/>
              <w:spacing w:before="10"/>
              <w:rPr>
                <w:sz w:val="20"/>
              </w:rPr>
            </w:pPr>
          </w:p>
          <w:p w14:paraId="6E8C9130" w14:textId="77777777" w:rsidR="00E45923" w:rsidRDefault="00AA40EB">
            <w:pPr>
              <w:pStyle w:val="TableParagraph"/>
              <w:spacing w:line="276" w:lineRule="auto"/>
              <w:ind w:left="191" w:right="90"/>
              <w:rPr>
                <w:sz w:val="20"/>
              </w:rPr>
            </w:pPr>
            <w:r>
              <w:rPr>
                <w:sz w:val="20"/>
              </w:rPr>
              <w:t>The national immunisation target of 95 per cent child immunisation was</w:t>
            </w:r>
            <w:r>
              <w:rPr>
                <w:spacing w:val="-5"/>
                <w:sz w:val="20"/>
              </w:rPr>
              <w:t xml:space="preserve"> </w:t>
            </w:r>
            <w:r>
              <w:rPr>
                <w:sz w:val="20"/>
              </w:rPr>
              <w:t>reached</w:t>
            </w:r>
            <w:r>
              <w:rPr>
                <w:spacing w:val="-6"/>
                <w:sz w:val="20"/>
              </w:rPr>
              <w:t xml:space="preserve"> </w:t>
            </w:r>
            <w:r>
              <w:rPr>
                <w:sz w:val="20"/>
              </w:rPr>
              <w:t>in</w:t>
            </w:r>
            <w:r>
              <w:rPr>
                <w:spacing w:val="-4"/>
                <w:sz w:val="20"/>
              </w:rPr>
              <w:t xml:space="preserve"> </w:t>
            </w:r>
            <w:r>
              <w:rPr>
                <w:sz w:val="20"/>
              </w:rPr>
              <w:t>seven</w:t>
            </w:r>
            <w:r>
              <w:rPr>
                <w:spacing w:val="-4"/>
                <w:sz w:val="20"/>
              </w:rPr>
              <w:t xml:space="preserve"> </w:t>
            </w:r>
            <w:r>
              <w:rPr>
                <w:sz w:val="20"/>
              </w:rPr>
              <w:t>PHN</w:t>
            </w:r>
            <w:r>
              <w:rPr>
                <w:spacing w:val="-3"/>
                <w:sz w:val="20"/>
              </w:rPr>
              <w:t xml:space="preserve"> </w:t>
            </w:r>
            <w:r>
              <w:rPr>
                <w:sz w:val="20"/>
              </w:rPr>
              <w:t>regions,</w:t>
            </w:r>
            <w:r>
              <w:rPr>
                <w:spacing w:val="-6"/>
                <w:sz w:val="20"/>
              </w:rPr>
              <w:t xml:space="preserve"> </w:t>
            </w:r>
            <w:r>
              <w:rPr>
                <w:sz w:val="20"/>
              </w:rPr>
              <w:t>with</w:t>
            </w:r>
            <w:r>
              <w:rPr>
                <w:spacing w:val="-4"/>
                <w:sz w:val="20"/>
              </w:rPr>
              <w:t xml:space="preserve"> </w:t>
            </w:r>
            <w:r>
              <w:rPr>
                <w:sz w:val="20"/>
              </w:rPr>
              <w:t>a</w:t>
            </w:r>
            <w:r>
              <w:rPr>
                <w:spacing w:val="-6"/>
                <w:sz w:val="20"/>
              </w:rPr>
              <w:t xml:space="preserve"> </w:t>
            </w:r>
            <w:r>
              <w:rPr>
                <w:sz w:val="20"/>
              </w:rPr>
              <w:t>further</w:t>
            </w:r>
            <w:r>
              <w:rPr>
                <w:spacing w:val="-3"/>
                <w:sz w:val="20"/>
              </w:rPr>
              <w:t xml:space="preserve"> </w:t>
            </w:r>
            <w:r>
              <w:rPr>
                <w:sz w:val="20"/>
              </w:rPr>
              <w:t>23</w:t>
            </w:r>
            <w:r>
              <w:rPr>
                <w:spacing w:val="-4"/>
                <w:sz w:val="20"/>
              </w:rPr>
              <w:t xml:space="preserve"> </w:t>
            </w:r>
            <w:r>
              <w:rPr>
                <w:sz w:val="20"/>
              </w:rPr>
              <w:t>regions</w:t>
            </w:r>
            <w:r>
              <w:rPr>
                <w:spacing w:val="-5"/>
                <w:sz w:val="20"/>
              </w:rPr>
              <w:t xml:space="preserve"> </w:t>
            </w:r>
            <w:r>
              <w:rPr>
                <w:sz w:val="20"/>
              </w:rPr>
              <w:t xml:space="preserve">seeing an increase in the child immunisation rate and one seeing a </w:t>
            </w:r>
            <w:r>
              <w:rPr>
                <w:spacing w:val="-2"/>
                <w:sz w:val="20"/>
              </w:rPr>
              <w:t>decrease.</w:t>
            </w:r>
          </w:p>
        </w:tc>
        <w:tc>
          <w:tcPr>
            <w:tcW w:w="1553" w:type="dxa"/>
          </w:tcPr>
          <w:p w14:paraId="21AAE0E4" w14:textId="77777777" w:rsidR="00E45923" w:rsidRDefault="00E45923">
            <w:pPr>
              <w:pStyle w:val="TableParagraph"/>
              <w:rPr>
                <w:sz w:val="40"/>
              </w:rPr>
            </w:pPr>
          </w:p>
          <w:p w14:paraId="33824772" w14:textId="77777777" w:rsidR="00E45923" w:rsidRDefault="00E45923">
            <w:pPr>
              <w:pStyle w:val="TableParagraph"/>
              <w:rPr>
                <w:sz w:val="40"/>
              </w:rPr>
            </w:pPr>
          </w:p>
          <w:p w14:paraId="27FBB83B" w14:textId="77777777" w:rsidR="00E45923" w:rsidRDefault="00E45923">
            <w:pPr>
              <w:pStyle w:val="TableParagraph"/>
              <w:spacing w:before="5"/>
              <w:rPr>
                <w:sz w:val="55"/>
              </w:rPr>
            </w:pPr>
          </w:p>
          <w:p w14:paraId="7ED784C6" w14:textId="77777777" w:rsidR="00E45923" w:rsidRDefault="00AA40EB">
            <w:pPr>
              <w:pStyle w:val="TableParagraph"/>
              <w:spacing w:before="1"/>
              <w:ind w:left="283"/>
              <w:rPr>
                <w:b/>
                <w:sz w:val="36"/>
              </w:rPr>
            </w:pPr>
            <w:r>
              <w:rPr>
                <w:b/>
                <w:color w:val="4471C4"/>
                <w:spacing w:val="-2"/>
                <w:sz w:val="36"/>
              </w:rPr>
              <w:t>93.5%</w:t>
            </w:r>
          </w:p>
          <w:p w14:paraId="2D0D9BDD" w14:textId="77777777" w:rsidR="00E45923" w:rsidRDefault="00AA40EB">
            <w:pPr>
              <w:pStyle w:val="TableParagraph"/>
              <w:ind w:left="331"/>
              <w:rPr>
                <w:sz w:val="20"/>
              </w:rPr>
            </w:pPr>
            <w:r>
              <w:rPr>
                <w:color w:val="4471C4"/>
                <w:sz w:val="20"/>
              </w:rPr>
              <w:t>of</w:t>
            </w:r>
            <w:r>
              <w:rPr>
                <w:color w:val="4471C4"/>
                <w:spacing w:val="-5"/>
                <w:sz w:val="20"/>
              </w:rPr>
              <w:t xml:space="preserve"> </w:t>
            </w:r>
            <w:r>
              <w:rPr>
                <w:color w:val="4471C4"/>
                <w:sz w:val="20"/>
              </w:rPr>
              <w:t>5yr</w:t>
            </w:r>
            <w:r>
              <w:rPr>
                <w:color w:val="4471C4"/>
                <w:spacing w:val="-3"/>
                <w:sz w:val="20"/>
              </w:rPr>
              <w:t xml:space="preserve"> </w:t>
            </w:r>
            <w:r>
              <w:rPr>
                <w:color w:val="4471C4"/>
                <w:spacing w:val="-4"/>
                <w:sz w:val="20"/>
              </w:rPr>
              <w:t>olds</w:t>
            </w:r>
          </w:p>
        </w:tc>
      </w:tr>
      <w:tr w:rsidR="00E45923" w14:paraId="3818B001" w14:textId="77777777">
        <w:trPr>
          <w:trHeight w:val="4399"/>
        </w:trPr>
        <w:tc>
          <w:tcPr>
            <w:tcW w:w="960" w:type="dxa"/>
            <w:tcBorders>
              <w:top w:val="single" w:sz="36" w:space="0" w:color="FFFFFF"/>
            </w:tcBorders>
            <w:shd w:val="clear" w:color="auto" w:fill="6FAC46"/>
          </w:tcPr>
          <w:p w14:paraId="5A768D8B" w14:textId="77777777" w:rsidR="00E45923" w:rsidRDefault="00E45923">
            <w:pPr>
              <w:pStyle w:val="TableParagraph"/>
              <w:rPr>
                <w:sz w:val="76"/>
              </w:rPr>
            </w:pPr>
          </w:p>
          <w:p w14:paraId="1120E4A4" w14:textId="77777777" w:rsidR="00E45923" w:rsidRDefault="00E45923">
            <w:pPr>
              <w:pStyle w:val="TableParagraph"/>
              <w:spacing w:before="4"/>
              <w:rPr>
                <w:sz w:val="87"/>
              </w:rPr>
            </w:pPr>
          </w:p>
          <w:p w14:paraId="35F02492" w14:textId="77777777" w:rsidR="00E45923" w:rsidRDefault="00AA40EB">
            <w:pPr>
              <w:pStyle w:val="TableParagraph"/>
              <w:spacing w:before="1"/>
              <w:jc w:val="center"/>
              <w:rPr>
                <w:rFonts w:ascii="Wingdings 2" w:hAnsi="Wingdings 2"/>
                <w:sz w:val="72"/>
              </w:rPr>
            </w:pPr>
            <w:r>
              <w:rPr>
                <w:rFonts w:ascii="Wingdings 2" w:hAnsi="Wingdings 2"/>
                <w:color w:val="FFFFFF"/>
                <w:sz w:val="72"/>
              </w:rPr>
              <w:t></w:t>
            </w:r>
          </w:p>
        </w:tc>
        <w:tc>
          <w:tcPr>
            <w:tcW w:w="6389" w:type="dxa"/>
          </w:tcPr>
          <w:p w14:paraId="58B7C955" w14:textId="77777777" w:rsidR="00E45923" w:rsidRDefault="00E45923">
            <w:pPr>
              <w:pStyle w:val="TableParagraph"/>
              <w:spacing w:before="7"/>
              <w:rPr>
                <w:sz w:val="20"/>
              </w:rPr>
            </w:pPr>
          </w:p>
          <w:p w14:paraId="1DB3A8FC" w14:textId="77777777" w:rsidR="00E45923" w:rsidRDefault="00AA40EB" w:rsidP="00936C33">
            <w:pPr>
              <w:pStyle w:val="Heading3"/>
            </w:pPr>
            <w:r>
              <w:t>PH2</w:t>
            </w:r>
            <w:r>
              <w:rPr>
                <w:spacing w:val="-4"/>
              </w:rPr>
              <w:t xml:space="preserve"> </w:t>
            </w:r>
            <w:r>
              <w:t>–</w:t>
            </w:r>
            <w:r>
              <w:rPr>
                <w:spacing w:val="-5"/>
              </w:rPr>
              <w:t xml:space="preserve"> </w:t>
            </w:r>
            <w:r>
              <w:t>Cancer</w:t>
            </w:r>
            <w:r>
              <w:rPr>
                <w:spacing w:val="-4"/>
              </w:rPr>
              <w:t xml:space="preserve"> </w:t>
            </w:r>
            <w:r>
              <w:t>screening</w:t>
            </w:r>
            <w:r>
              <w:rPr>
                <w:spacing w:val="-5"/>
              </w:rPr>
              <w:t xml:space="preserve"> </w:t>
            </w:r>
            <w:r>
              <w:t>rates</w:t>
            </w:r>
            <w:r>
              <w:rPr>
                <w:spacing w:val="-7"/>
              </w:rPr>
              <w:t xml:space="preserve"> </w:t>
            </w:r>
            <w:r>
              <w:t>for</w:t>
            </w:r>
            <w:r>
              <w:rPr>
                <w:spacing w:val="-4"/>
              </w:rPr>
              <w:t xml:space="preserve"> </w:t>
            </w:r>
            <w:r>
              <w:t>cervical,</w:t>
            </w:r>
            <w:r>
              <w:rPr>
                <w:spacing w:val="-6"/>
              </w:rPr>
              <w:t xml:space="preserve"> </w:t>
            </w:r>
            <w:r>
              <w:t>bowel</w:t>
            </w:r>
            <w:r>
              <w:rPr>
                <w:spacing w:val="-6"/>
              </w:rPr>
              <w:t xml:space="preserve"> </w:t>
            </w:r>
            <w:r>
              <w:t>and breast cancer</w:t>
            </w:r>
          </w:p>
          <w:p w14:paraId="10667CA1" w14:textId="77777777" w:rsidR="00E45923" w:rsidRDefault="00E45923">
            <w:pPr>
              <w:pStyle w:val="TableParagraph"/>
              <w:spacing w:before="6"/>
              <w:rPr>
                <w:sz w:val="20"/>
              </w:rPr>
            </w:pPr>
          </w:p>
          <w:p w14:paraId="46C7DEFD" w14:textId="77777777" w:rsidR="00E45923" w:rsidRDefault="00AA40EB">
            <w:pPr>
              <w:pStyle w:val="TableParagraph"/>
              <w:spacing w:line="276" w:lineRule="auto"/>
              <w:ind w:left="191" w:right="399"/>
            </w:pPr>
            <w:r>
              <w:t>National</w:t>
            </w:r>
            <w:r>
              <w:rPr>
                <w:spacing w:val="-6"/>
              </w:rPr>
              <w:t xml:space="preserve"> </w:t>
            </w:r>
            <w:r>
              <w:t>cancer</w:t>
            </w:r>
            <w:r>
              <w:rPr>
                <w:spacing w:val="-7"/>
              </w:rPr>
              <w:t xml:space="preserve"> </w:t>
            </w:r>
            <w:r>
              <w:t>screening</w:t>
            </w:r>
            <w:r>
              <w:rPr>
                <w:spacing w:val="-6"/>
              </w:rPr>
              <w:t xml:space="preserve"> </w:t>
            </w:r>
            <w:r>
              <w:t>participation</w:t>
            </w:r>
            <w:r>
              <w:rPr>
                <w:spacing w:val="-6"/>
              </w:rPr>
              <w:t xml:space="preserve"> </w:t>
            </w:r>
            <w:r>
              <w:t>increased</w:t>
            </w:r>
            <w:r>
              <w:rPr>
                <w:spacing w:val="-10"/>
              </w:rPr>
              <w:t xml:space="preserve"> </w:t>
            </w:r>
            <w:r>
              <w:t>for</w:t>
            </w:r>
            <w:r>
              <w:rPr>
                <w:spacing w:val="-7"/>
              </w:rPr>
              <w:t xml:space="preserve"> </w:t>
            </w:r>
            <w:r>
              <w:t>breast cancer (women aged 50-74) programs to 55.0 per cent in 2016-17 (latest available data).</w:t>
            </w:r>
          </w:p>
          <w:p w14:paraId="7CC27A15" w14:textId="77777777" w:rsidR="00E45923" w:rsidRDefault="00E45923">
            <w:pPr>
              <w:pStyle w:val="TableParagraph"/>
              <w:spacing w:before="9"/>
              <w:rPr>
                <w:sz w:val="20"/>
              </w:rPr>
            </w:pPr>
          </w:p>
          <w:p w14:paraId="4BD2603A" w14:textId="77777777" w:rsidR="00E45923" w:rsidRDefault="00AA40EB">
            <w:pPr>
              <w:pStyle w:val="TableParagraph"/>
              <w:spacing w:line="276" w:lineRule="auto"/>
              <w:ind w:left="191" w:right="90"/>
            </w:pPr>
            <w:r>
              <w:t>National cancer screening participation increased for bowel cancer</w:t>
            </w:r>
            <w:r>
              <w:rPr>
                <w:spacing w:val="-3"/>
              </w:rPr>
              <w:t xml:space="preserve"> </w:t>
            </w:r>
            <w:r>
              <w:t>(men</w:t>
            </w:r>
            <w:r>
              <w:rPr>
                <w:spacing w:val="-2"/>
              </w:rPr>
              <w:t xml:space="preserve"> </w:t>
            </w:r>
            <w:r>
              <w:t>and</w:t>
            </w:r>
            <w:r>
              <w:rPr>
                <w:spacing w:val="-4"/>
              </w:rPr>
              <w:t xml:space="preserve"> </w:t>
            </w:r>
            <w:r>
              <w:t>women</w:t>
            </w:r>
            <w:r>
              <w:rPr>
                <w:spacing w:val="-4"/>
              </w:rPr>
              <w:t xml:space="preserve"> </w:t>
            </w:r>
            <w:r>
              <w:t>aged</w:t>
            </w:r>
            <w:r>
              <w:rPr>
                <w:spacing w:val="-2"/>
              </w:rPr>
              <w:t xml:space="preserve"> </w:t>
            </w:r>
            <w:r>
              <w:t>50</w:t>
            </w:r>
            <w:r>
              <w:rPr>
                <w:spacing w:val="-4"/>
              </w:rPr>
              <w:t xml:space="preserve"> </w:t>
            </w:r>
            <w:r>
              <w:t>to</w:t>
            </w:r>
            <w:r>
              <w:rPr>
                <w:spacing w:val="-4"/>
              </w:rPr>
              <w:t xml:space="preserve"> </w:t>
            </w:r>
            <w:r>
              <w:t>74)</w:t>
            </w:r>
            <w:r>
              <w:rPr>
                <w:spacing w:val="-3"/>
              </w:rPr>
              <w:t xml:space="preserve"> </w:t>
            </w:r>
            <w:r>
              <w:t>programs</w:t>
            </w:r>
            <w:r>
              <w:rPr>
                <w:spacing w:val="-2"/>
              </w:rPr>
              <w:t xml:space="preserve"> </w:t>
            </w:r>
            <w:r>
              <w:t>to</w:t>
            </w:r>
            <w:r>
              <w:rPr>
                <w:spacing w:val="-2"/>
              </w:rPr>
              <w:t xml:space="preserve"> </w:t>
            </w:r>
            <w:r>
              <w:t>42.4</w:t>
            </w:r>
            <w:r>
              <w:rPr>
                <w:spacing w:val="-4"/>
              </w:rPr>
              <w:t xml:space="preserve"> </w:t>
            </w:r>
            <w:r>
              <w:t>per cent in 2017-18 (latest available data).</w:t>
            </w:r>
          </w:p>
          <w:p w14:paraId="60C280C9" w14:textId="77777777" w:rsidR="00E45923" w:rsidRDefault="00E45923">
            <w:pPr>
              <w:pStyle w:val="TableParagraph"/>
              <w:spacing w:before="11"/>
              <w:rPr>
                <w:sz w:val="20"/>
              </w:rPr>
            </w:pPr>
          </w:p>
          <w:p w14:paraId="20D3988E" w14:textId="77777777" w:rsidR="00E45923" w:rsidRDefault="00AA40EB">
            <w:pPr>
              <w:pStyle w:val="TableParagraph"/>
              <w:spacing w:line="276" w:lineRule="auto"/>
              <w:ind w:left="191" w:right="396"/>
            </w:pPr>
            <w:r>
              <w:t>National</w:t>
            </w:r>
            <w:r>
              <w:rPr>
                <w:spacing w:val="-6"/>
              </w:rPr>
              <w:t xml:space="preserve"> </w:t>
            </w:r>
            <w:r>
              <w:t>cancer</w:t>
            </w:r>
            <w:r>
              <w:rPr>
                <w:spacing w:val="-7"/>
              </w:rPr>
              <w:t xml:space="preserve"> </w:t>
            </w:r>
            <w:r>
              <w:t>screening</w:t>
            </w:r>
            <w:r>
              <w:rPr>
                <w:spacing w:val="-6"/>
              </w:rPr>
              <w:t xml:space="preserve"> </w:t>
            </w:r>
            <w:r>
              <w:t>participation</w:t>
            </w:r>
            <w:r>
              <w:rPr>
                <w:spacing w:val="-6"/>
              </w:rPr>
              <w:t xml:space="preserve"> </w:t>
            </w:r>
            <w:r>
              <w:t>declined</w:t>
            </w:r>
            <w:r>
              <w:rPr>
                <w:spacing w:val="-6"/>
              </w:rPr>
              <w:t xml:space="preserve"> </w:t>
            </w:r>
            <w:r>
              <w:t>for</w:t>
            </w:r>
            <w:r>
              <w:rPr>
                <w:spacing w:val="-5"/>
              </w:rPr>
              <w:t xml:space="preserve"> </w:t>
            </w:r>
            <w:r>
              <w:t>cervical cancer (women aged 20-69) programs to 55.3 per cent in 2015-16 (latest available data).</w:t>
            </w:r>
          </w:p>
        </w:tc>
        <w:tc>
          <w:tcPr>
            <w:tcW w:w="1553" w:type="dxa"/>
          </w:tcPr>
          <w:p w14:paraId="70904AE3" w14:textId="77777777" w:rsidR="00E45923" w:rsidRDefault="00E45923">
            <w:pPr>
              <w:pStyle w:val="TableParagraph"/>
              <w:spacing w:before="6"/>
              <w:rPr>
                <w:sz w:val="43"/>
              </w:rPr>
            </w:pPr>
          </w:p>
          <w:p w14:paraId="6A95D55B" w14:textId="77777777" w:rsidR="00E45923" w:rsidRDefault="00AA40EB">
            <w:pPr>
              <w:pStyle w:val="TableParagraph"/>
              <w:spacing w:line="410" w:lineRule="exact"/>
              <w:ind w:left="34"/>
              <w:jc w:val="center"/>
              <w:rPr>
                <w:rFonts w:ascii="Wingdings 3" w:hAnsi="Wingdings 3"/>
                <w:b/>
                <w:sz w:val="36"/>
              </w:rPr>
            </w:pPr>
            <w:r>
              <w:rPr>
                <w:rFonts w:ascii="Wingdings 3" w:hAnsi="Wingdings 3"/>
                <w:b/>
                <w:color w:val="4471C4"/>
                <w:w w:val="99"/>
                <w:sz w:val="36"/>
              </w:rPr>
              <w:t></w:t>
            </w:r>
          </w:p>
          <w:p w14:paraId="1126FDAC" w14:textId="77777777" w:rsidR="00E45923" w:rsidRDefault="00AA40EB">
            <w:pPr>
              <w:pStyle w:val="TableParagraph"/>
              <w:spacing w:line="414" w:lineRule="exact"/>
              <w:ind w:left="283"/>
              <w:rPr>
                <w:b/>
                <w:sz w:val="36"/>
              </w:rPr>
            </w:pPr>
            <w:r>
              <w:rPr>
                <w:b/>
                <w:color w:val="4471C4"/>
                <w:spacing w:val="-2"/>
                <w:sz w:val="36"/>
              </w:rPr>
              <w:t>55.0%</w:t>
            </w:r>
          </w:p>
          <w:p w14:paraId="1FDE5B65" w14:textId="77777777" w:rsidR="00E45923" w:rsidRDefault="00AA40EB">
            <w:pPr>
              <w:pStyle w:val="TableParagraph"/>
              <w:spacing w:before="2" w:line="229" w:lineRule="exact"/>
              <w:ind w:left="164" w:right="136"/>
              <w:jc w:val="center"/>
              <w:rPr>
                <w:sz w:val="20"/>
              </w:rPr>
            </w:pPr>
            <w:r>
              <w:rPr>
                <w:color w:val="4471C4"/>
                <w:sz w:val="20"/>
              </w:rPr>
              <w:t>Breast</w:t>
            </w:r>
            <w:r>
              <w:rPr>
                <w:color w:val="4471C4"/>
                <w:spacing w:val="-9"/>
                <w:sz w:val="20"/>
              </w:rPr>
              <w:t xml:space="preserve"> </w:t>
            </w:r>
            <w:r>
              <w:rPr>
                <w:color w:val="4471C4"/>
                <w:spacing w:val="-2"/>
                <w:sz w:val="20"/>
              </w:rPr>
              <w:t>cancer</w:t>
            </w:r>
          </w:p>
          <w:p w14:paraId="3064F61A" w14:textId="77777777" w:rsidR="00E45923" w:rsidRDefault="00AA40EB">
            <w:pPr>
              <w:pStyle w:val="TableParagraph"/>
              <w:spacing w:line="409" w:lineRule="exact"/>
              <w:ind w:left="34"/>
              <w:jc w:val="center"/>
              <w:rPr>
                <w:rFonts w:ascii="Wingdings 3" w:hAnsi="Wingdings 3"/>
                <w:b/>
                <w:sz w:val="36"/>
              </w:rPr>
            </w:pPr>
            <w:r>
              <w:rPr>
                <w:rFonts w:ascii="Wingdings 3" w:hAnsi="Wingdings 3"/>
                <w:b/>
                <w:color w:val="4471C4"/>
                <w:w w:val="99"/>
                <w:sz w:val="36"/>
              </w:rPr>
              <w:t></w:t>
            </w:r>
          </w:p>
          <w:p w14:paraId="2C421711" w14:textId="77777777" w:rsidR="00E45923" w:rsidRDefault="00AA40EB">
            <w:pPr>
              <w:pStyle w:val="TableParagraph"/>
              <w:ind w:left="283"/>
              <w:rPr>
                <w:b/>
                <w:sz w:val="36"/>
              </w:rPr>
            </w:pPr>
            <w:r>
              <w:rPr>
                <w:b/>
                <w:color w:val="4471C4"/>
                <w:spacing w:val="-2"/>
                <w:sz w:val="36"/>
              </w:rPr>
              <w:t>42.4%</w:t>
            </w:r>
          </w:p>
          <w:p w14:paraId="7E7BB5EC" w14:textId="77777777" w:rsidR="00E45923" w:rsidRDefault="00AA40EB">
            <w:pPr>
              <w:pStyle w:val="TableParagraph"/>
              <w:spacing w:before="3" w:line="229" w:lineRule="exact"/>
              <w:ind w:left="164" w:right="134"/>
              <w:jc w:val="center"/>
              <w:rPr>
                <w:sz w:val="20"/>
              </w:rPr>
            </w:pPr>
            <w:r>
              <w:rPr>
                <w:color w:val="4471C4"/>
                <w:sz w:val="20"/>
              </w:rPr>
              <w:t>Bowel</w:t>
            </w:r>
            <w:r>
              <w:rPr>
                <w:color w:val="4471C4"/>
                <w:spacing w:val="-10"/>
                <w:sz w:val="20"/>
              </w:rPr>
              <w:t xml:space="preserve"> </w:t>
            </w:r>
            <w:r>
              <w:rPr>
                <w:color w:val="4471C4"/>
                <w:spacing w:val="-2"/>
                <w:sz w:val="20"/>
              </w:rPr>
              <w:t>cancer</w:t>
            </w:r>
          </w:p>
          <w:p w14:paraId="6AFF1B43" w14:textId="77777777" w:rsidR="00E45923" w:rsidRDefault="00AA40EB">
            <w:pPr>
              <w:pStyle w:val="TableParagraph"/>
              <w:spacing w:line="409" w:lineRule="exact"/>
              <w:ind w:left="34"/>
              <w:jc w:val="center"/>
              <w:rPr>
                <w:rFonts w:ascii="Wingdings 3" w:hAnsi="Wingdings 3"/>
                <w:b/>
                <w:sz w:val="36"/>
              </w:rPr>
            </w:pPr>
            <w:r>
              <w:rPr>
                <w:rFonts w:ascii="Wingdings 3" w:hAnsi="Wingdings 3"/>
                <w:b/>
                <w:color w:val="4471C4"/>
                <w:w w:val="99"/>
                <w:sz w:val="36"/>
              </w:rPr>
              <w:t></w:t>
            </w:r>
          </w:p>
          <w:p w14:paraId="57C5D558" w14:textId="77777777" w:rsidR="00E45923" w:rsidRDefault="00AA40EB">
            <w:pPr>
              <w:pStyle w:val="TableParagraph"/>
              <w:spacing w:line="414" w:lineRule="exact"/>
              <w:ind w:left="283"/>
              <w:rPr>
                <w:b/>
                <w:sz w:val="36"/>
              </w:rPr>
            </w:pPr>
            <w:r>
              <w:rPr>
                <w:b/>
                <w:color w:val="4471C4"/>
                <w:spacing w:val="-2"/>
                <w:sz w:val="36"/>
              </w:rPr>
              <w:t>55.3%</w:t>
            </w:r>
          </w:p>
          <w:p w14:paraId="5B96827C" w14:textId="77777777" w:rsidR="00E45923" w:rsidRDefault="00AA40EB">
            <w:pPr>
              <w:pStyle w:val="TableParagraph"/>
              <w:spacing w:before="2"/>
              <w:ind w:left="171" w:right="136"/>
              <w:jc w:val="center"/>
              <w:rPr>
                <w:sz w:val="20"/>
              </w:rPr>
            </w:pPr>
            <w:r>
              <w:rPr>
                <w:color w:val="4471C4"/>
                <w:spacing w:val="-2"/>
                <w:sz w:val="20"/>
              </w:rPr>
              <w:t>Cervical cancer</w:t>
            </w:r>
          </w:p>
        </w:tc>
      </w:tr>
    </w:tbl>
    <w:p w14:paraId="2624F1DA"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460"/>
        <w:gridCol w:w="1484"/>
      </w:tblGrid>
      <w:tr w:rsidR="00E45923" w14:paraId="03F1EABD" w14:textId="77777777">
        <w:trPr>
          <w:trHeight w:val="2913"/>
        </w:trPr>
        <w:tc>
          <w:tcPr>
            <w:tcW w:w="960" w:type="dxa"/>
            <w:tcBorders>
              <w:bottom w:val="single" w:sz="36" w:space="0" w:color="FFFFFF"/>
            </w:tcBorders>
            <w:shd w:val="clear" w:color="auto" w:fill="6FAC46"/>
          </w:tcPr>
          <w:p w14:paraId="725F09B7" w14:textId="77777777" w:rsidR="00E45923" w:rsidRDefault="00E45923">
            <w:pPr>
              <w:pStyle w:val="TableParagraph"/>
              <w:spacing w:before="2"/>
              <w:rPr>
                <w:sz w:val="99"/>
              </w:rPr>
            </w:pPr>
          </w:p>
          <w:p w14:paraId="4304A34C"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460" w:type="dxa"/>
            <w:tcBorders>
              <w:bottom w:val="single" w:sz="36" w:space="0" w:color="FFFFFF"/>
            </w:tcBorders>
          </w:tcPr>
          <w:p w14:paraId="23F97127" w14:textId="77777777" w:rsidR="00E45923" w:rsidRDefault="00E45923" w:rsidP="00936C33">
            <w:pPr>
              <w:pStyle w:val="Heading3"/>
            </w:pPr>
          </w:p>
          <w:p w14:paraId="3376B724" w14:textId="77777777" w:rsidR="00E45923" w:rsidRDefault="00AA40EB" w:rsidP="00936C33">
            <w:pPr>
              <w:pStyle w:val="Heading3"/>
            </w:pPr>
            <w:r>
              <w:t>P4</w:t>
            </w:r>
            <w:r>
              <w:rPr>
                <w:spacing w:val="-5"/>
              </w:rPr>
              <w:t xml:space="preserve"> </w:t>
            </w:r>
            <w:r>
              <w:t>–</w:t>
            </w:r>
            <w:r>
              <w:rPr>
                <w:spacing w:val="-5"/>
              </w:rPr>
              <w:t xml:space="preserve"> </w:t>
            </w:r>
            <w:r>
              <w:t>Support</w:t>
            </w:r>
            <w:r>
              <w:rPr>
                <w:spacing w:val="-4"/>
              </w:rPr>
              <w:t xml:space="preserve"> </w:t>
            </w:r>
            <w:r>
              <w:t>provided</w:t>
            </w:r>
            <w:r>
              <w:rPr>
                <w:spacing w:val="-9"/>
              </w:rPr>
              <w:t xml:space="preserve"> </w:t>
            </w:r>
            <w:r>
              <w:t>to</w:t>
            </w:r>
            <w:r>
              <w:rPr>
                <w:spacing w:val="-5"/>
              </w:rPr>
              <w:t xml:space="preserve"> </w:t>
            </w:r>
            <w:r>
              <w:t>general</w:t>
            </w:r>
            <w:r>
              <w:rPr>
                <w:spacing w:val="-3"/>
              </w:rPr>
              <w:t xml:space="preserve"> </w:t>
            </w:r>
            <w:r>
              <w:t>practices</w:t>
            </w:r>
            <w:r>
              <w:rPr>
                <w:spacing w:val="-5"/>
              </w:rPr>
              <w:t xml:space="preserve"> </w:t>
            </w:r>
            <w:r>
              <w:t>and</w:t>
            </w:r>
            <w:r>
              <w:rPr>
                <w:spacing w:val="-5"/>
              </w:rPr>
              <w:t xml:space="preserve"> </w:t>
            </w:r>
            <w:r>
              <w:t xml:space="preserve">other health care </w:t>
            </w:r>
            <w:proofErr w:type="gramStart"/>
            <w:r>
              <w:t>providers</w:t>
            </w:r>
            <w:proofErr w:type="gramEnd"/>
          </w:p>
          <w:p w14:paraId="6C5CAEFA" w14:textId="77777777" w:rsidR="00E45923" w:rsidRDefault="00E45923">
            <w:pPr>
              <w:pStyle w:val="TableParagraph"/>
              <w:spacing w:before="9"/>
              <w:rPr>
                <w:sz w:val="20"/>
              </w:rPr>
            </w:pPr>
          </w:p>
          <w:p w14:paraId="3AB190ED" w14:textId="77777777" w:rsidR="00E45923" w:rsidRDefault="00AA40EB">
            <w:pPr>
              <w:pStyle w:val="TableParagraph"/>
              <w:spacing w:line="278" w:lineRule="auto"/>
              <w:ind w:left="191" w:right="229"/>
            </w:pPr>
            <w:r>
              <w:t>PHNs</w:t>
            </w:r>
            <w:r>
              <w:rPr>
                <w:spacing w:val="-4"/>
              </w:rPr>
              <w:t xml:space="preserve"> </w:t>
            </w:r>
            <w:r>
              <w:t>are</w:t>
            </w:r>
            <w:r>
              <w:rPr>
                <w:spacing w:val="-4"/>
              </w:rPr>
              <w:t xml:space="preserve"> </w:t>
            </w:r>
            <w:r>
              <w:t>providing</w:t>
            </w:r>
            <w:r>
              <w:rPr>
                <w:spacing w:val="-5"/>
              </w:rPr>
              <w:t xml:space="preserve"> </w:t>
            </w:r>
            <w:r>
              <w:t>support</w:t>
            </w:r>
            <w:r>
              <w:rPr>
                <w:spacing w:val="-5"/>
              </w:rPr>
              <w:t xml:space="preserve"> </w:t>
            </w:r>
            <w:r>
              <w:t>to</w:t>
            </w:r>
            <w:r>
              <w:rPr>
                <w:spacing w:val="-7"/>
              </w:rPr>
              <w:t xml:space="preserve"> </w:t>
            </w:r>
            <w:r>
              <w:t>general</w:t>
            </w:r>
            <w:r>
              <w:rPr>
                <w:spacing w:val="-6"/>
              </w:rPr>
              <w:t xml:space="preserve"> </w:t>
            </w:r>
            <w:r>
              <w:t>practices</w:t>
            </w:r>
            <w:r>
              <w:rPr>
                <w:spacing w:val="-5"/>
              </w:rPr>
              <w:t xml:space="preserve"> </w:t>
            </w:r>
            <w:r>
              <w:t>and</w:t>
            </w:r>
            <w:r>
              <w:rPr>
                <w:spacing w:val="-1"/>
              </w:rPr>
              <w:t xml:space="preserve"> </w:t>
            </w:r>
            <w:r>
              <w:t>other health care providers regarding population health.</w:t>
            </w:r>
          </w:p>
          <w:p w14:paraId="4911A159" w14:textId="77777777" w:rsidR="00E45923" w:rsidRDefault="00E45923">
            <w:pPr>
              <w:pStyle w:val="TableParagraph"/>
              <w:spacing w:before="6"/>
              <w:rPr>
                <w:sz w:val="20"/>
              </w:rPr>
            </w:pPr>
          </w:p>
          <w:p w14:paraId="4467B796" w14:textId="77777777" w:rsidR="00E45923" w:rsidRDefault="00AA40EB">
            <w:pPr>
              <w:pStyle w:val="TableParagraph"/>
              <w:spacing w:line="276" w:lineRule="auto"/>
              <w:ind w:left="191" w:right="229"/>
              <w:rPr>
                <w:sz w:val="20"/>
              </w:rPr>
            </w:pPr>
            <w:proofErr w:type="gramStart"/>
            <w:r>
              <w:rPr>
                <w:sz w:val="20"/>
              </w:rPr>
              <w:t>In particular, PHNs</w:t>
            </w:r>
            <w:proofErr w:type="gramEnd"/>
            <w:r>
              <w:rPr>
                <w:sz w:val="20"/>
              </w:rPr>
              <w:t xml:space="preserve"> whose regions have lower immunisation and screening</w:t>
            </w:r>
            <w:r>
              <w:rPr>
                <w:spacing w:val="-4"/>
                <w:sz w:val="20"/>
              </w:rPr>
              <w:t xml:space="preserve"> </w:t>
            </w:r>
            <w:r>
              <w:rPr>
                <w:sz w:val="20"/>
              </w:rPr>
              <w:t>rates</w:t>
            </w:r>
            <w:r>
              <w:rPr>
                <w:spacing w:val="-5"/>
                <w:sz w:val="20"/>
              </w:rPr>
              <w:t xml:space="preserve"> </w:t>
            </w:r>
            <w:r>
              <w:rPr>
                <w:sz w:val="20"/>
              </w:rPr>
              <w:t>are</w:t>
            </w:r>
            <w:r>
              <w:rPr>
                <w:spacing w:val="-4"/>
                <w:sz w:val="20"/>
              </w:rPr>
              <w:t xml:space="preserve"> </w:t>
            </w:r>
            <w:r>
              <w:rPr>
                <w:sz w:val="20"/>
              </w:rPr>
              <w:t>working</w:t>
            </w:r>
            <w:r>
              <w:rPr>
                <w:spacing w:val="-6"/>
                <w:sz w:val="20"/>
              </w:rPr>
              <w:t xml:space="preserve"> </w:t>
            </w:r>
            <w:r>
              <w:rPr>
                <w:sz w:val="20"/>
              </w:rPr>
              <w:t>with</w:t>
            </w:r>
            <w:r>
              <w:rPr>
                <w:spacing w:val="-6"/>
                <w:sz w:val="20"/>
              </w:rPr>
              <w:t xml:space="preserve"> </w:t>
            </w:r>
            <w:r>
              <w:rPr>
                <w:sz w:val="20"/>
              </w:rPr>
              <w:t>health</w:t>
            </w:r>
            <w:r>
              <w:rPr>
                <w:spacing w:val="-6"/>
                <w:sz w:val="20"/>
              </w:rPr>
              <w:t xml:space="preserve"> </w:t>
            </w:r>
            <w:r>
              <w:rPr>
                <w:sz w:val="20"/>
              </w:rPr>
              <w:t>providers</w:t>
            </w:r>
            <w:r>
              <w:rPr>
                <w:spacing w:val="-5"/>
                <w:sz w:val="20"/>
              </w:rPr>
              <w:t xml:space="preserve"> </w:t>
            </w:r>
            <w:r>
              <w:rPr>
                <w:sz w:val="20"/>
              </w:rPr>
              <w:t>to</w:t>
            </w:r>
            <w:r>
              <w:rPr>
                <w:spacing w:val="-6"/>
                <w:sz w:val="20"/>
              </w:rPr>
              <w:t xml:space="preserve"> </w:t>
            </w:r>
            <w:r>
              <w:rPr>
                <w:sz w:val="20"/>
              </w:rPr>
              <w:t>address</w:t>
            </w:r>
            <w:r>
              <w:rPr>
                <w:spacing w:val="-5"/>
                <w:sz w:val="20"/>
              </w:rPr>
              <w:t xml:space="preserve"> </w:t>
            </w:r>
            <w:r>
              <w:rPr>
                <w:sz w:val="20"/>
              </w:rPr>
              <w:t>factors that may be affecting these rates.</w:t>
            </w:r>
          </w:p>
        </w:tc>
        <w:tc>
          <w:tcPr>
            <w:tcW w:w="1484" w:type="dxa"/>
            <w:tcBorders>
              <w:bottom w:val="single" w:sz="36" w:space="0" w:color="FFFFFF"/>
            </w:tcBorders>
          </w:tcPr>
          <w:p w14:paraId="59FAD0AE" w14:textId="77777777" w:rsidR="00E45923" w:rsidRDefault="00E45923">
            <w:pPr>
              <w:pStyle w:val="TableParagraph"/>
              <w:rPr>
                <w:sz w:val="40"/>
              </w:rPr>
            </w:pPr>
          </w:p>
          <w:p w14:paraId="06247F3A" w14:textId="77777777" w:rsidR="00E45923" w:rsidRDefault="00E45923">
            <w:pPr>
              <w:pStyle w:val="TableParagraph"/>
              <w:spacing w:before="9"/>
              <w:rPr>
                <w:sz w:val="58"/>
              </w:rPr>
            </w:pPr>
          </w:p>
          <w:p w14:paraId="413189A5" w14:textId="77777777" w:rsidR="00E45923" w:rsidRDefault="00AA40EB">
            <w:pPr>
              <w:pStyle w:val="TableParagraph"/>
              <w:ind w:left="260"/>
              <w:rPr>
                <w:b/>
                <w:sz w:val="36"/>
              </w:rPr>
            </w:pPr>
            <w:r>
              <w:rPr>
                <w:b/>
                <w:color w:val="4471C4"/>
                <w:spacing w:val="-4"/>
                <w:sz w:val="36"/>
              </w:rPr>
              <w:t>100%</w:t>
            </w:r>
          </w:p>
          <w:p w14:paraId="247A53E9" w14:textId="77777777" w:rsidR="00E45923" w:rsidRDefault="00AA40EB">
            <w:pPr>
              <w:pStyle w:val="TableParagraph"/>
              <w:ind w:left="349"/>
              <w:rPr>
                <w:sz w:val="20"/>
              </w:rPr>
            </w:pPr>
            <w:r>
              <w:rPr>
                <w:color w:val="4471C4"/>
                <w:sz w:val="20"/>
              </w:rPr>
              <w:t>of</w:t>
            </w:r>
            <w:r>
              <w:rPr>
                <w:color w:val="4471C4"/>
                <w:spacing w:val="-5"/>
                <w:sz w:val="20"/>
              </w:rPr>
              <w:t xml:space="preserve"> </w:t>
            </w:r>
            <w:r>
              <w:rPr>
                <w:color w:val="4471C4"/>
                <w:spacing w:val="-4"/>
                <w:sz w:val="20"/>
              </w:rPr>
              <w:t>PHNs</w:t>
            </w:r>
          </w:p>
        </w:tc>
      </w:tr>
      <w:tr w:rsidR="00E45923" w14:paraId="0677D8B8" w14:textId="77777777">
        <w:trPr>
          <w:trHeight w:val="3285"/>
        </w:trPr>
        <w:tc>
          <w:tcPr>
            <w:tcW w:w="8904" w:type="dxa"/>
            <w:gridSpan w:val="3"/>
            <w:tcBorders>
              <w:top w:val="single" w:sz="36" w:space="0" w:color="FFFFFF"/>
            </w:tcBorders>
            <w:shd w:val="clear" w:color="auto" w:fill="EDEBE0"/>
          </w:tcPr>
          <w:p w14:paraId="72C70702" w14:textId="77777777" w:rsidR="00E45923" w:rsidRDefault="00E45923">
            <w:pPr>
              <w:pStyle w:val="TableParagraph"/>
              <w:spacing w:before="6"/>
              <w:rPr>
                <w:sz w:val="20"/>
              </w:rPr>
            </w:pPr>
          </w:p>
          <w:p w14:paraId="5864DA53" w14:textId="77777777" w:rsidR="00E45923" w:rsidRDefault="00AA40EB" w:rsidP="00936C33">
            <w:pPr>
              <w:pStyle w:val="Heading3"/>
            </w:pPr>
            <w:r>
              <w:t>Outcome:</w:t>
            </w:r>
            <w:r>
              <w:rPr>
                <w:spacing w:val="-4"/>
              </w:rPr>
              <w:t xml:space="preserve"> </w:t>
            </w:r>
            <w:r>
              <w:t>Local</w:t>
            </w:r>
            <w:r>
              <w:rPr>
                <w:spacing w:val="-4"/>
              </w:rPr>
              <w:t xml:space="preserve"> </w:t>
            </w:r>
            <w:r>
              <w:t>workforce</w:t>
            </w:r>
            <w:r>
              <w:rPr>
                <w:spacing w:val="-3"/>
              </w:rPr>
              <w:t xml:space="preserve"> </w:t>
            </w:r>
            <w:r>
              <w:t>has</w:t>
            </w:r>
            <w:r>
              <w:rPr>
                <w:spacing w:val="-3"/>
              </w:rPr>
              <w:t xml:space="preserve"> </w:t>
            </w:r>
            <w:r>
              <w:t>suitable</w:t>
            </w:r>
            <w:r>
              <w:rPr>
                <w:spacing w:val="-5"/>
              </w:rPr>
              <w:t xml:space="preserve"> </w:t>
            </w:r>
            <w:r>
              <w:t>cultural</w:t>
            </w:r>
            <w:r>
              <w:rPr>
                <w:spacing w:val="-2"/>
              </w:rPr>
              <w:t xml:space="preserve"> </w:t>
            </w:r>
            <w:r>
              <w:t>and</w:t>
            </w:r>
            <w:r>
              <w:rPr>
                <w:spacing w:val="-5"/>
              </w:rPr>
              <w:t xml:space="preserve"> </w:t>
            </w:r>
            <w:r>
              <w:t>clinical</w:t>
            </w:r>
            <w:r>
              <w:rPr>
                <w:spacing w:val="-2"/>
              </w:rPr>
              <w:t xml:space="preserve"> </w:t>
            </w:r>
            <w:r>
              <w:t>skills</w:t>
            </w:r>
            <w:r>
              <w:rPr>
                <w:spacing w:val="-5"/>
              </w:rPr>
              <w:t xml:space="preserve"> </w:t>
            </w:r>
            <w:r>
              <w:t>to</w:t>
            </w:r>
            <w:r>
              <w:rPr>
                <w:spacing w:val="-5"/>
              </w:rPr>
              <w:t xml:space="preserve"> </w:t>
            </w:r>
            <w:r>
              <w:t>address health needs of PHN region</w:t>
            </w:r>
          </w:p>
          <w:p w14:paraId="30189312" w14:textId="77777777" w:rsidR="00E45923" w:rsidRDefault="00E45923">
            <w:pPr>
              <w:pStyle w:val="TableParagraph"/>
              <w:spacing w:before="6"/>
              <w:rPr>
                <w:sz w:val="20"/>
              </w:rPr>
            </w:pPr>
          </w:p>
          <w:p w14:paraId="39CEE91D" w14:textId="77777777" w:rsidR="00E45923" w:rsidRDefault="00AA40EB">
            <w:pPr>
              <w:pStyle w:val="TableParagraph"/>
              <w:spacing w:line="276" w:lineRule="auto"/>
              <w:ind w:left="107" w:right="199"/>
            </w:pPr>
            <w:r>
              <w:rPr>
                <w:b/>
              </w:rPr>
              <w:t xml:space="preserve">Assessment: </w:t>
            </w:r>
            <w:r>
              <w:t>The Program is supporting organisations and health professionals to develop the necessary awareness and skills required to ensure patients receive high quality</w:t>
            </w:r>
            <w:r>
              <w:rPr>
                <w:spacing w:val="-2"/>
              </w:rPr>
              <w:t xml:space="preserve"> </w:t>
            </w:r>
            <w:r>
              <w:t>and</w:t>
            </w:r>
            <w:r>
              <w:rPr>
                <w:spacing w:val="-3"/>
              </w:rPr>
              <w:t xml:space="preserve"> </w:t>
            </w:r>
            <w:r>
              <w:t>culturally</w:t>
            </w:r>
            <w:r>
              <w:rPr>
                <w:spacing w:val="-2"/>
              </w:rPr>
              <w:t xml:space="preserve"> </w:t>
            </w:r>
            <w:r>
              <w:t>appropriate</w:t>
            </w:r>
            <w:r>
              <w:rPr>
                <w:spacing w:val="-5"/>
              </w:rPr>
              <w:t xml:space="preserve"> </w:t>
            </w:r>
            <w:r>
              <w:t>health</w:t>
            </w:r>
            <w:r>
              <w:rPr>
                <w:spacing w:val="-5"/>
              </w:rPr>
              <w:t xml:space="preserve"> </w:t>
            </w:r>
            <w:r>
              <w:t>care.</w:t>
            </w:r>
            <w:r>
              <w:rPr>
                <w:spacing w:val="-1"/>
              </w:rPr>
              <w:t xml:space="preserve"> </w:t>
            </w:r>
            <w:r>
              <w:t>PHNs</w:t>
            </w:r>
            <w:r>
              <w:rPr>
                <w:spacing w:val="-2"/>
              </w:rPr>
              <w:t xml:space="preserve"> </w:t>
            </w:r>
            <w:r>
              <w:t>could</w:t>
            </w:r>
            <w:r>
              <w:rPr>
                <w:spacing w:val="-3"/>
              </w:rPr>
              <w:t xml:space="preserve"> </w:t>
            </w:r>
            <w:r>
              <w:t>work</w:t>
            </w:r>
            <w:r>
              <w:rPr>
                <w:spacing w:val="-5"/>
              </w:rPr>
              <w:t xml:space="preserve"> </w:t>
            </w:r>
            <w:r>
              <w:t>together</w:t>
            </w:r>
            <w:r>
              <w:rPr>
                <w:spacing w:val="-6"/>
              </w:rPr>
              <w:t xml:space="preserve"> </w:t>
            </w:r>
            <w:r>
              <w:t>to</w:t>
            </w:r>
            <w:r>
              <w:rPr>
                <w:spacing w:val="-3"/>
              </w:rPr>
              <w:t xml:space="preserve"> </w:t>
            </w:r>
            <w:r>
              <w:t>ensure</w:t>
            </w:r>
            <w:r>
              <w:rPr>
                <w:spacing w:val="-5"/>
              </w:rPr>
              <w:t xml:space="preserve"> </w:t>
            </w:r>
            <w:r>
              <w:t xml:space="preserve">best practice activities are shared to ensure an increase in outcomes for their local health </w:t>
            </w:r>
            <w:r>
              <w:rPr>
                <w:spacing w:val="-2"/>
              </w:rPr>
              <w:t>workforce.</w:t>
            </w:r>
          </w:p>
          <w:p w14:paraId="51D1D3A1" w14:textId="77777777" w:rsidR="00E45923" w:rsidRDefault="00E45923">
            <w:pPr>
              <w:pStyle w:val="TableParagraph"/>
              <w:spacing w:before="10"/>
              <w:rPr>
                <w:sz w:val="20"/>
              </w:rPr>
            </w:pPr>
          </w:p>
          <w:p w14:paraId="79B09603" w14:textId="77777777" w:rsidR="00E45923" w:rsidRDefault="00AA40EB">
            <w:pPr>
              <w:pStyle w:val="TableParagraph"/>
              <w:ind w:left="107"/>
            </w:pPr>
            <w:r>
              <w:t>More</w:t>
            </w:r>
            <w:r>
              <w:rPr>
                <w:spacing w:val="-10"/>
              </w:rPr>
              <w:t xml:space="preserve"> </w:t>
            </w:r>
            <w:r>
              <w:t>information:</w:t>
            </w:r>
            <w:r>
              <w:rPr>
                <w:spacing w:val="-5"/>
              </w:rPr>
              <w:t xml:space="preserve"> </w:t>
            </w:r>
            <w:hyperlink r:id="rId33">
              <w:r>
                <w:rPr>
                  <w:color w:val="0000FF"/>
                  <w:u w:val="single" w:color="0000FF"/>
                </w:rPr>
                <w:t>PHN</w:t>
              </w:r>
              <w:r>
                <w:rPr>
                  <w:color w:val="0000FF"/>
                  <w:spacing w:val="-11"/>
                  <w:u w:val="single" w:color="0000FF"/>
                </w:rPr>
                <w:t xml:space="preserve"> </w:t>
              </w:r>
              <w:r>
                <w:rPr>
                  <w:color w:val="0000FF"/>
                  <w:u w:val="single" w:color="0000FF"/>
                </w:rPr>
                <w:t>Commissioning</w:t>
              </w:r>
              <w:r>
                <w:rPr>
                  <w:color w:val="0000FF"/>
                  <w:spacing w:val="-7"/>
                  <w:u w:val="single" w:color="0000FF"/>
                </w:rPr>
                <w:t xml:space="preserve"> </w:t>
              </w:r>
              <w:r>
                <w:rPr>
                  <w:color w:val="0000FF"/>
                  <w:spacing w:val="-2"/>
                  <w:u w:val="single" w:color="0000FF"/>
                </w:rPr>
                <w:t>Resources</w:t>
              </w:r>
            </w:hyperlink>
          </w:p>
        </w:tc>
      </w:tr>
      <w:tr w:rsidR="00E45923" w14:paraId="2AE5937F" w14:textId="77777777">
        <w:trPr>
          <w:trHeight w:val="84"/>
        </w:trPr>
        <w:tc>
          <w:tcPr>
            <w:tcW w:w="8904" w:type="dxa"/>
            <w:gridSpan w:val="3"/>
            <w:shd w:val="clear" w:color="auto" w:fill="EDEBE0"/>
          </w:tcPr>
          <w:p w14:paraId="3EC1C66A" w14:textId="77777777" w:rsidR="00E45923" w:rsidRDefault="00E45923">
            <w:pPr>
              <w:pStyle w:val="TableParagraph"/>
              <w:rPr>
                <w:rFonts w:ascii="Times New Roman"/>
                <w:sz w:val="2"/>
              </w:rPr>
            </w:pPr>
          </w:p>
        </w:tc>
      </w:tr>
      <w:tr w:rsidR="00E45923" w14:paraId="115AD10A" w14:textId="77777777">
        <w:trPr>
          <w:trHeight w:val="3153"/>
        </w:trPr>
        <w:tc>
          <w:tcPr>
            <w:tcW w:w="960" w:type="dxa"/>
            <w:tcBorders>
              <w:bottom w:val="single" w:sz="36" w:space="0" w:color="FFFFFF"/>
            </w:tcBorders>
            <w:shd w:val="clear" w:color="auto" w:fill="8063A1"/>
          </w:tcPr>
          <w:p w14:paraId="44583173" w14:textId="77777777" w:rsidR="00E45923" w:rsidRDefault="00E45923">
            <w:pPr>
              <w:pStyle w:val="TableParagraph"/>
              <w:rPr>
                <w:sz w:val="72"/>
              </w:rPr>
            </w:pPr>
          </w:p>
          <w:p w14:paraId="066DD91B" w14:textId="77777777" w:rsidR="00E45923" w:rsidRDefault="00AA40EB">
            <w:pPr>
              <w:pStyle w:val="TableParagraph"/>
              <w:spacing w:before="451"/>
              <w:jc w:val="center"/>
              <w:rPr>
                <w:rFonts w:ascii="Webdings" w:hAnsi="Webdings"/>
                <w:sz w:val="72"/>
              </w:rPr>
            </w:pPr>
            <w:r>
              <w:rPr>
                <w:rFonts w:ascii="Webdings" w:hAnsi="Webdings"/>
                <w:color w:val="FFFFFF"/>
                <w:sz w:val="72"/>
              </w:rPr>
              <w:t></w:t>
            </w:r>
          </w:p>
        </w:tc>
        <w:tc>
          <w:tcPr>
            <w:tcW w:w="6460" w:type="dxa"/>
          </w:tcPr>
          <w:p w14:paraId="3F2E897F" w14:textId="77777777" w:rsidR="00E45923" w:rsidRDefault="00E45923" w:rsidP="00936C33">
            <w:pPr>
              <w:pStyle w:val="Heading3"/>
            </w:pPr>
          </w:p>
          <w:p w14:paraId="775D98D0" w14:textId="77777777" w:rsidR="00E45923" w:rsidRDefault="00AA40EB" w:rsidP="00936C33">
            <w:pPr>
              <w:pStyle w:val="Heading3"/>
            </w:pPr>
            <w:r>
              <w:t>W1</w:t>
            </w:r>
            <w:r>
              <w:rPr>
                <w:spacing w:val="-4"/>
              </w:rPr>
              <w:t xml:space="preserve"> </w:t>
            </w:r>
            <w:r>
              <w:t>–</w:t>
            </w:r>
            <w:r>
              <w:rPr>
                <w:spacing w:val="-7"/>
              </w:rPr>
              <w:t xml:space="preserve"> </w:t>
            </w:r>
            <w:r>
              <w:t>Rate</w:t>
            </w:r>
            <w:r>
              <w:rPr>
                <w:spacing w:val="-4"/>
              </w:rPr>
              <w:t xml:space="preserve"> </w:t>
            </w:r>
            <w:r>
              <w:t>of</w:t>
            </w:r>
            <w:r>
              <w:rPr>
                <w:spacing w:val="-4"/>
              </w:rPr>
              <w:t xml:space="preserve"> </w:t>
            </w:r>
            <w:r>
              <w:t>drug</w:t>
            </w:r>
            <w:r>
              <w:rPr>
                <w:spacing w:val="-5"/>
              </w:rPr>
              <w:t xml:space="preserve"> </w:t>
            </w:r>
            <w:r>
              <w:t>and</w:t>
            </w:r>
            <w:r>
              <w:rPr>
                <w:spacing w:val="-9"/>
              </w:rPr>
              <w:t xml:space="preserve"> </w:t>
            </w:r>
            <w:r>
              <w:t>alcohol</w:t>
            </w:r>
            <w:r>
              <w:rPr>
                <w:spacing w:val="-6"/>
              </w:rPr>
              <w:t xml:space="preserve"> </w:t>
            </w:r>
            <w:r>
              <w:t>treatment</w:t>
            </w:r>
            <w:r>
              <w:rPr>
                <w:spacing w:val="-4"/>
              </w:rPr>
              <w:t xml:space="preserve"> </w:t>
            </w:r>
            <w:r>
              <w:t>service providers with suitable accreditation</w:t>
            </w:r>
          </w:p>
          <w:p w14:paraId="5CBC4EEF" w14:textId="77777777" w:rsidR="00E45923" w:rsidRDefault="00E45923">
            <w:pPr>
              <w:pStyle w:val="TableParagraph"/>
              <w:spacing w:before="11"/>
              <w:rPr>
                <w:sz w:val="20"/>
              </w:rPr>
            </w:pPr>
          </w:p>
          <w:p w14:paraId="3F2D0BE7" w14:textId="77777777" w:rsidR="00E45923" w:rsidRDefault="00AA40EB">
            <w:pPr>
              <w:pStyle w:val="TableParagraph"/>
              <w:ind w:left="191"/>
            </w:pPr>
            <w:r>
              <w:t>This</w:t>
            </w:r>
            <w:r>
              <w:rPr>
                <w:spacing w:val="-5"/>
              </w:rPr>
              <w:t xml:space="preserve"> </w:t>
            </w:r>
            <w:r>
              <w:t>information</w:t>
            </w:r>
            <w:r>
              <w:rPr>
                <w:spacing w:val="-6"/>
              </w:rPr>
              <w:t xml:space="preserve"> </w:t>
            </w:r>
            <w:r>
              <w:t>was</w:t>
            </w:r>
            <w:r>
              <w:rPr>
                <w:spacing w:val="-7"/>
              </w:rPr>
              <w:t xml:space="preserve"> </w:t>
            </w:r>
            <w:r>
              <w:t>not</w:t>
            </w:r>
            <w:r>
              <w:rPr>
                <w:spacing w:val="-8"/>
              </w:rPr>
              <w:t xml:space="preserve"> </w:t>
            </w:r>
            <w:r>
              <w:t>collected</w:t>
            </w:r>
            <w:r>
              <w:rPr>
                <w:spacing w:val="-4"/>
              </w:rPr>
              <w:t xml:space="preserve"> </w:t>
            </w:r>
            <w:r>
              <w:t>for</w:t>
            </w:r>
            <w:r>
              <w:rPr>
                <w:spacing w:val="-4"/>
              </w:rPr>
              <w:t xml:space="preserve"> </w:t>
            </w:r>
            <w:r>
              <w:t>2018-</w:t>
            </w:r>
            <w:r>
              <w:rPr>
                <w:spacing w:val="-5"/>
              </w:rPr>
              <w:t>19.</w:t>
            </w:r>
          </w:p>
          <w:p w14:paraId="3E2E7808" w14:textId="77777777" w:rsidR="00E45923" w:rsidRDefault="00E45923">
            <w:pPr>
              <w:pStyle w:val="TableParagraph"/>
              <w:spacing w:before="1"/>
              <w:rPr>
                <w:sz w:val="24"/>
              </w:rPr>
            </w:pPr>
          </w:p>
          <w:p w14:paraId="17BF9FF4" w14:textId="77777777" w:rsidR="00E45923" w:rsidRDefault="00AA40EB">
            <w:pPr>
              <w:pStyle w:val="TableParagraph"/>
              <w:spacing w:line="276" w:lineRule="auto"/>
              <w:ind w:left="191" w:right="347"/>
              <w:rPr>
                <w:sz w:val="20"/>
              </w:rPr>
            </w:pPr>
            <w:r>
              <w:rPr>
                <w:sz w:val="20"/>
              </w:rPr>
              <w:t>From</w:t>
            </w:r>
            <w:r>
              <w:rPr>
                <w:spacing w:val="-6"/>
                <w:sz w:val="20"/>
              </w:rPr>
              <w:t xml:space="preserve"> </w:t>
            </w:r>
            <w:r>
              <w:rPr>
                <w:sz w:val="20"/>
              </w:rPr>
              <w:t>1</w:t>
            </w:r>
            <w:r>
              <w:rPr>
                <w:spacing w:val="-6"/>
                <w:sz w:val="20"/>
              </w:rPr>
              <w:t xml:space="preserve"> </w:t>
            </w:r>
            <w:r>
              <w:rPr>
                <w:sz w:val="20"/>
              </w:rPr>
              <w:t>July</w:t>
            </w:r>
            <w:r>
              <w:rPr>
                <w:spacing w:val="-5"/>
                <w:sz w:val="20"/>
              </w:rPr>
              <w:t xml:space="preserve"> </w:t>
            </w:r>
            <w:r>
              <w:rPr>
                <w:sz w:val="20"/>
              </w:rPr>
              <w:t>2019,</w:t>
            </w:r>
            <w:r>
              <w:rPr>
                <w:spacing w:val="-4"/>
                <w:sz w:val="20"/>
              </w:rPr>
              <w:t xml:space="preserve"> </w:t>
            </w:r>
            <w:r>
              <w:rPr>
                <w:sz w:val="20"/>
              </w:rPr>
              <w:t>accreditation</w:t>
            </w:r>
            <w:r>
              <w:rPr>
                <w:spacing w:val="-6"/>
                <w:sz w:val="20"/>
              </w:rPr>
              <w:t xml:space="preserve"> </w:t>
            </w:r>
            <w:r>
              <w:rPr>
                <w:sz w:val="20"/>
              </w:rPr>
              <w:t>details</w:t>
            </w:r>
            <w:r>
              <w:rPr>
                <w:spacing w:val="-5"/>
                <w:sz w:val="20"/>
              </w:rPr>
              <w:t xml:space="preserve"> </w:t>
            </w:r>
            <w:r>
              <w:rPr>
                <w:sz w:val="20"/>
              </w:rPr>
              <w:t>are</w:t>
            </w:r>
            <w:r>
              <w:rPr>
                <w:spacing w:val="-4"/>
                <w:sz w:val="20"/>
              </w:rPr>
              <w:t xml:space="preserve"> </w:t>
            </w:r>
            <w:r>
              <w:rPr>
                <w:sz w:val="20"/>
              </w:rPr>
              <w:t>being</w:t>
            </w:r>
            <w:r>
              <w:rPr>
                <w:spacing w:val="-4"/>
                <w:sz w:val="20"/>
              </w:rPr>
              <w:t xml:space="preserve"> </w:t>
            </w:r>
            <w:r>
              <w:rPr>
                <w:sz w:val="20"/>
              </w:rPr>
              <w:t>collected</w:t>
            </w:r>
            <w:r>
              <w:rPr>
                <w:spacing w:val="-6"/>
                <w:sz w:val="20"/>
              </w:rPr>
              <w:t xml:space="preserve"> </w:t>
            </w:r>
            <w:r>
              <w:rPr>
                <w:sz w:val="20"/>
              </w:rPr>
              <w:t>as</w:t>
            </w:r>
            <w:r>
              <w:rPr>
                <w:spacing w:val="-5"/>
                <w:sz w:val="20"/>
              </w:rPr>
              <w:t xml:space="preserve"> </w:t>
            </w:r>
            <w:r>
              <w:rPr>
                <w:sz w:val="20"/>
              </w:rPr>
              <w:t>part of the Alcohol and Other Drug Quarterly Reports and the implementation of the National Quality Framework for Drug and Alcohol</w:t>
            </w:r>
            <w:r>
              <w:rPr>
                <w:spacing w:val="-2"/>
                <w:sz w:val="20"/>
              </w:rPr>
              <w:t xml:space="preserve"> </w:t>
            </w:r>
            <w:r>
              <w:rPr>
                <w:sz w:val="20"/>
              </w:rPr>
              <w:t>Treatment Services will</w:t>
            </w:r>
            <w:r>
              <w:rPr>
                <w:spacing w:val="-2"/>
                <w:sz w:val="20"/>
              </w:rPr>
              <w:t xml:space="preserve"> </w:t>
            </w:r>
            <w:r>
              <w:rPr>
                <w:sz w:val="20"/>
              </w:rPr>
              <w:t>support</w:t>
            </w:r>
            <w:r>
              <w:rPr>
                <w:spacing w:val="-1"/>
                <w:sz w:val="20"/>
              </w:rPr>
              <w:t xml:space="preserve"> </w:t>
            </w:r>
            <w:r>
              <w:rPr>
                <w:sz w:val="20"/>
              </w:rPr>
              <w:t>transition to</w:t>
            </w:r>
            <w:r>
              <w:rPr>
                <w:spacing w:val="-1"/>
                <w:sz w:val="20"/>
              </w:rPr>
              <w:t xml:space="preserve"> </w:t>
            </w:r>
            <w:r>
              <w:rPr>
                <w:sz w:val="20"/>
              </w:rPr>
              <w:t>accreditation for the sector.</w:t>
            </w:r>
          </w:p>
        </w:tc>
        <w:tc>
          <w:tcPr>
            <w:tcW w:w="1484" w:type="dxa"/>
          </w:tcPr>
          <w:p w14:paraId="2D680D56" w14:textId="77777777" w:rsidR="00E45923" w:rsidRDefault="00E45923">
            <w:pPr>
              <w:pStyle w:val="TableParagraph"/>
            </w:pPr>
          </w:p>
          <w:p w14:paraId="0BD470D7" w14:textId="77777777" w:rsidR="00E45923" w:rsidRDefault="00E45923">
            <w:pPr>
              <w:pStyle w:val="TableParagraph"/>
            </w:pPr>
          </w:p>
          <w:p w14:paraId="6FF99E5A" w14:textId="77777777" w:rsidR="00E45923" w:rsidRDefault="00E45923">
            <w:pPr>
              <w:pStyle w:val="TableParagraph"/>
            </w:pPr>
          </w:p>
          <w:p w14:paraId="563CD004" w14:textId="77777777" w:rsidR="00E45923" w:rsidRDefault="00E45923">
            <w:pPr>
              <w:pStyle w:val="TableParagraph"/>
            </w:pPr>
          </w:p>
          <w:p w14:paraId="760503E3" w14:textId="77777777" w:rsidR="00E45923" w:rsidRDefault="00E45923">
            <w:pPr>
              <w:pStyle w:val="TableParagraph"/>
              <w:spacing w:before="3"/>
              <w:rPr>
                <w:sz w:val="29"/>
              </w:rPr>
            </w:pPr>
          </w:p>
          <w:p w14:paraId="397324E2" w14:textId="77777777" w:rsidR="00E45923" w:rsidRDefault="00AA40EB">
            <w:pPr>
              <w:pStyle w:val="TableParagraph"/>
              <w:ind w:left="328" w:right="364" w:firstLine="16"/>
              <w:rPr>
                <w:sz w:val="20"/>
              </w:rPr>
            </w:pPr>
            <w:r>
              <w:rPr>
                <w:color w:val="4471C4"/>
                <w:sz w:val="20"/>
              </w:rPr>
              <w:t>Data</w:t>
            </w:r>
            <w:r>
              <w:rPr>
                <w:color w:val="4471C4"/>
                <w:spacing w:val="-14"/>
                <w:sz w:val="20"/>
              </w:rPr>
              <w:t xml:space="preserve"> </w:t>
            </w:r>
            <w:r>
              <w:rPr>
                <w:color w:val="4471C4"/>
                <w:sz w:val="20"/>
              </w:rPr>
              <w:t xml:space="preserve">not </w:t>
            </w:r>
            <w:r>
              <w:rPr>
                <w:color w:val="4471C4"/>
                <w:spacing w:val="-2"/>
                <w:sz w:val="20"/>
              </w:rPr>
              <w:t>collected</w:t>
            </w:r>
          </w:p>
        </w:tc>
      </w:tr>
      <w:tr w:rsidR="00E45923" w14:paraId="2DC269B3" w14:textId="77777777">
        <w:trPr>
          <w:trHeight w:val="3760"/>
        </w:trPr>
        <w:tc>
          <w:tcPr>
            <w:tcW w:w="960" w:type="dxa"/>
            <w:tcBorders>
              <w:top w:val="single" w:sz="36" w:space="0" w:color="FFFFFF"/>
            </w:tcBorders>
            <w:shd w:val="clear" w:color="auto" w:fill="F79546"/>
          </w:tcPr>
          <w:p w14:paraId="6412256D" w14:textId="77777777" w:rsidR="00E45923" w:rsidRDefault="00E45923">
            <w:pPr>
              <w:pStyle w:val="TableParagraph"/>
              <w:rPr>
                <w:sz w:val="72"/>
              </w:rPr>
            </w:pPr>
          </w:p>
          <w:p w14:paraId="2732BAAA" w14:textId="77777777" w:rsidR="00E45923" w:rsidRDefault="00E45923">
            <w:pPr>
              <w:pStyle w:val="TableParagraph"/>
              <w:spacing w:before="3"/>
              <w:rPr>
                <w:sz w:val="65"/>
              </w:rPr>
            </w:pPr>
          </w:p>
          <w:p w14:paraId="602FCD18" w14:textId="77777777" w:rsidR="00E45923" w:rsidRDefault="00AA40EB">
            <w:pPr>
              <w:pStyle w:val="TableParagraph"/>
              <w:jc w:val="center"/>
              <w:rPr>
                <w:rFonts w:ascii="Webdings" w:hAnsi="Webdings"/>
                <w:sz w:val="72"/>
              </w:rPr>
            </w:pPr>
            <w:r>
              <w:rPr>
                <w:rFonts w:ascii="Webdings" w:hAnsi="Webdings"/>
                <w:color w:val="FFFFFF"/>
                <w:sz w:val="72"/>
              </w:rPr>
              <w:t></w:t>
            </w:r>
          </w:p>
        </w:tc>
        <w:tc>
          <w:tcPr>
            <w:tcW w:w="6460" w:type="dxa"/>
          </w:tcPr>
          <w:p w14:paraId="24DBFA8C" w14:textId="77777777" w:rsidR="00E45923" w:rsidRDefault="00E45923">
            <w:pPr>
              <w:pStyle w:val="TableParagraph"/>
              <w:spacing w:before="6"/>
              <w:rPr>
                <w:sz w:val="20"/>
              </w:rPr>
            </w:pPr>
          </w:p>
          <w:p w14:paraId="262784C2" w14:textId="77777777" w:rsidR="00E45923" w:rsidRDefault="00AA40EB" w:rsidP="00936C33">
            <w:pPr>
              <w:pStyle w:val="Heading3"/>
            </w:pPr>
            <w:r>
              <w:t>W2</w:t>
            </w:r>
            <w:r>
              <w:rPr>
                <w:spacing w:val="-4"/>
              </w:rPr>
              <w:t xml:space="preserve"> </w:t>
            </w:r>
            <w:r>
              <w:t>–</w:t>
            </w:r>
            <w:r>
              <w:rPr>
                <w:spacing w:val="-7"/>
              </w:rPr>
              <w:t xml:space="preserve"> </w:t>
            </w:r>
            <w:r>
              <w:t>PHN</w:t>
            </w:r>
            <w:r>
              <w:rPr>
                <w:spacing w:val="-5"/>
              </w:rPr>
              <w:t xml:space="preserve"> </w:t>
            </w:r>
            <w:r>
              <w:t>support</w:t>
            </w:r>
            <w:r>
              <w:rPr>
                <w:spacing w:val="-6"/>
              </w:rPr>
              <w:t xml:space="preserve"> </w:t>
            </w:r>
            <w:r>
              <w:t>for</w:t>
            </w:r>
            <w:r>
              <w:rPr>
                <w:spacing w:val="-6"/>
              </w:rPr>
              <w:t xml:space="preserve"> </w:t>
            </w:r>
            <w:r>
              <w:t>drug</w:t>
            </w:r>
            <w:r>
              <w:rPr>
                <w:spacing w:val="-5"/>
              </w:rPr>
              <w:t xml:space="preserve"> </w:t>
            </w:r>
            <w:r>
              <w:t>and</w:t>
            </w:r>
            <w:r>
              <w:rPr>
                <w:spacing w:val="-5"/>
              </w:rPr>
              <w:t xml:space="preserve"> </w:t>
            </w:r>
            <w:r>
              <w:t>alcohol</w:t>
            </w:r>
            <w:r>
              <w:rPr>
                <w:spacing w:val="-3"/>
              </w:rPr>
              <w:t xml:space="preserve"> </w:t>
            </w:r>
            <w:r>
              <w:t xml:space="preserve">commissioned health </w:t>
            </w:r>
            <w:proofErr w:type="gramStart"/>
            <w:r>
              <w:t>professionals</w:t>
            </w:r>
            <w:proofErr w:type="gramEnd"/>
          </w:p>
          <w:p w14:paraId="551CCD48" w14:textId="77777777" w:rsidR="00E45923" w:rsidRDefault="00E45923">
            <w:pPr>
              <w:pStyle w:val="TableParagraph"/>
              <w:spacing w:before="8"/>
              <w:rPr>
                <w:sz w:val="20"/>
              </w:rPr>
            </w:pPr>
          </w:p>
          <w:p w14:paraId="4CFC35F2" w14:textId="77777777" w:rsidR="00E45923" w:rsidRDefault="00AA40EB">
            <w:pPr>
              <w:pStyle w:val="TableParagraph"/>
              <w:spacing w:before="1" w:line="276" w:lineRule="auto"/>
              <w:ind w:left="191" w:right="229"/>
            </w:pPr>
            <w:r>
              <w:t>24</w:t>
            </w:r>
            <w:r>
              <w:rPr>
                <w:spacing w:val="-4"/>
              </w:rPr>
              <w:t xml:space="preserve"> </w:t>
            </w:r>
            <w:r>
              <w:t>PHNs</w:t>
            </w:r>
            <w:r>
              <w:rPr>
                <w:spacing w:val="-3"/>
              </w:rPr>
              <w:t xml:space="preserve"> </w:t>
            </w:r>
            <w:r>
              <w:t>supplied</w:t>
            </w:r>
            <w:r>
              <w:rPr>
                <w:spacing w:val="-4"/>
              </w:rPr>
              <w:t xml:space="preserve"> </w:t>
            </w:r>
            <w:r>
              <w:t>evidence</w:t>
            </w:r>
            <w:r>
              <w:rPr>
                <w:spacing w:val="-4"/>
              </w:rPr>
              <w:t xml:space="preserve"> </w:t>
            </w:r>
            <w:r>
              <w:t>that</w:t>
            </w:r>
            <w:r>
              <w:rPr>
                <w:spacing w:val="-5"/>
              </w:rPr>
              <w:t xml:space="preserve"> </w:t>
            </w:r>
            <w:r>
              <w:t>they</w:t>
            </w:r>
            <w:r>
              <w:rPr>
                <w:spacing w:val="-6"/>
              </w:rPr>
              <w:t xml:space="preserve"> </w:t>
            </w:r>
            <w:r>
              <w:t>are</w:t>
            </w:r>
            <w:r>
              <w:rPr>
                <w:spacing w:val="-6"/>
              </w:rPr>
              <w:t xml:space="preserve"> </w:t>
            </w:r>
            <w:r>
              <w:t>supporting</w:t>
            </w:r>
            <w:r>
              <w:rPr>
                <w:spacing w:val="-4"/>
              </w:rPr>
              <w:t xml:space="preserve"> </w:t>
            </w:r>
            <w:r>
              <w:t>drug</w:t>
            </w:r>
            <w:r>
              <w:rPr>
                <w:spacing w:val="-4"/>
              </w:rPr>
              <w:t xml:space="preserve"> </w:t>
            </w:r>
            <w:r>
              <w:t>and alcohol commissioned health professionals to meet the performance criteria. Seven PHNs did not meet reporting requirements for this indicator.</w:t>
            </w:r>
          </w:p>
          <w:p w14:paraId="02AE693F" w14:textId="77777777" w:rsidR="00E45923" w:rsidRDefault="00E45923">
            <w:pPr>
              <w:pStyle w:val="TableParagraph"/>
              <w:spacing w:before="10"/>
              <w:rPr>
                <w:sz w:val="20"/>
              </w:rPr>
            </w:pPr>
          </w:p>
          <w:p w14:paraId="780851AD" w14:textId="77777777" w:rsidR="00E45923" w:rsidRDefault="00AA40EB">
            <w:pPr>
              <w:pStyle w:val="TableParagraph"/>
              <w:spacing w:line="276" w:lineRule="auto"/>
              <w:ind w:left="191" w:right="229"/>
              <w:rPr>
                <w:sz w:val="20"/>
              </w:rPr>
            </w:pPr>
            <w:r>
              <w:rPr>
                <w:sz w:val="20"/>
              </w:rPr>
              <w:t>PHNs are providing a range of education and training support to drug</w:t>
            </w:r>
            <w:r>
              <w:rPr>
                <w:spacing w:val="-3"/>
                <w:sz w:val="20"/>
              </w:rPr>
              <w:t xml:space="preserve"> </w:t>
            </w:r>
            <w:r>
              <w:rPr>
                <w:sz w:val="20"/>
              </w:rPr>
              <w:t>and</w:t>
            </w:r>
            <w:r>
              <w:rPr>
                <w:spacing w:val="-2"/>
                <w:sz w:val="20"/>
              </w:rPr>
              <w:t xml:space="preserve"> </w:t>
            </w:r>
            <w:r>
              <w:rPr>
                <w:sz w:val="20"/>
              </w:rPr>
              <w:t>alcohol</w:t>
            </w:r>
            <w:r>
              <w:rPr>
                <w:spacing w:val="-2"/>
                <w:sz w:val="20"/>
              </w:rPr>
              <w:t xml:space="preserve"> </w:t>
            </w:r>
            <w:r>
              <w:rPr>
                <w:sz w:val="20"/>
              </w:rPr>
              <w:t>health</w:t>
            </w:r>
            <w:r>
              <w:rPr>
                <w:spacing w:val="-1"/>
                <w:sz w:val="20"/>
              </w:rPr>
              <w:t xml:space="preserve"> </w:t>
            </w:r>
            <w:r>
              <w:rPr>
                <w:sz w:val="20"/>
              </w:rPr>
              <w:t>professionals</w:t>
            </w:r>
            <w:r>
              <w:rPr>
                <w:spacing w:val="-2"/>
                <w:sz w:val="20"/>
              </w:rPr>
              <w:t xml:space="preserve"> </w:t>
            </w:r>
            <w:r>
              <w:rPr>
                <w:sz w:val="20"/>
              </w:rPr>
              <w:t>in</w:t>
            </w:r>
            <w:r>
              <w:rPr>
                <w:spacing w:val="-3"/>
                <w:sz w:val="20"/>
              </w:rPr>
              <w:t xml:space="preserve"> </w:t>
            </w:r>
            <w:r>
              <w:rPr>
                <w:sz w:val="20"/>
              </w:rPr>
              <w:t>their</w:t>
            </w:r>
            <w:r>
              <w:rPr>
                <w:spacing w:val="-2"/>
                <w:sz w:val="20"/>
              </w:rPr>
              <w:t xml:space="preserve"> </w:t>
            </w:r>
            <w:r>
              <w:rPr>
                <w:sz w:val="20"/>
              </w:rPr>
              <w:t>region.</w:t>
            </w:r>
            <w:r>
              <w:rPr>
                <w:spacing w:val="-4"/>
                <w:sz w:val="20"/>
              </w:rPr>
              <w:t xml:space="preserve"> </w:t>
            </w:r>
            <w:r>
              <w:rPr>
                <w:sz w:val="20"/>
              </w:rPr>
              <w:t>This</w:t>
            </w:r>
            <w:r>
              <w:rPr>
                <w:spacing w:val="-2"/>
                <w:sz w:val="20"/>
              </w:rPr>
              <w:t xml:space="preserve"> </w:t>
            </w:r>
            <w:r>
              <w:rPr>
                <w:sz w:val="20"/>
              </w:rPr>
              <w:t>included developing</w:t>
            </w:r>
            <w:r>
              <w:rPr>
                <w:spacing w:val="-5"/>
                <w:sz w:val="20"/>
              </w:rPr>
              <w:t xml:space="preserve"> </w:t>
            </w:r>
            <w:r>
              <w:rPr>
                <w:sz w:val="20"/>
              </w:rPr>
              <w:t>drug</w:t>
            </w:r>
            <w:r>
              <w:rPr>
                <w:spacing w:val="-4"/>
                <w:sz w:val="20"/>
              </w:rPr>
              <w:t xml:space="preserve"> </w:t>
            </w:r>
            <w:r>
              <w:rPr>
                <w:sz w:val="20"/>
              </w:rPr>
              <w:t>and</w:t>
            </w:r>
            <w:r>
              <w:rPr>
                <w:spacing w:val="-4"/>
                <w:sz w:val="20"/>
              </w:rPr>
              <w:t xml:space="preserve"> </w:t>
            </w:r>
            <w:r>
              <w:rPr>
                <w:sz w:val="20"/>
              </w:rPr>
              <w:t>alcohol</w:t>
            </w:r>
            <w:r>
              <w:rPr>
                <w:spacing w:val="-7"/>
                <w:sz w:val="20"/>
              </w:rPr>
              <w:t xml:space="preserve"> </w:t>
            </w:r>
            <w:r>
              <w:rPr>
                <w:sz w:val="20"/>
              </w:rPr>
              <w:t>specific</w:t>
            </w:r>
            <w:r>
              <w:rPr>
                <w:spacing w:val="-5"/>
                <w:sz w:val="20"/>
              </w:rPr>
              <w:t xml:space="preserve"> </w:t>
            </w:r>
            <w:r>
              <w:rPr>
                <w:sz w:val="20"/>
              </w:rPr>
              <w:t>education</w:t>
            </w:r>
            <w:r>
              <w:rPr>
                <w:spacing w:val="-5"/>
                <w:sz w:val="20"/>
              </w:rPr>
              <w:t xml:space="preserve"> </w:t>
            </w:r>
            <w:r>
              <w:rPr>
                <w:sz w:val="20"/>
              </w:rPr>
              <w:t>and</w:t>
            </w:r>
            <w:r>
              <w:rPr>
                <w:spacing w:val="-6"/>
                <w:sz w:val="20"/>
              </w:rPr>
              <w:t xml:space="preserve"> </w:t>
            </w:r>
            <w:r>
              <w:rPr>
                <w:sz w:val="20"/>
              </w:rPr>
              <w:t>training</w:t>
            </w:r>
            <w:r>
              <w:rPr>
                <w:spacing w:val="-4"/>
                <w:sz w:val="20"/>
              </w:rPr>
              <w:t xml:space="preserve"> </w:t>
            </w:r>
            <w:r>
              <w:rPr>
                <w:sz w:val="20"/>
              </w:rPr>
              <w:t xml:space="preserve">events for general </w:t>
            </w:r>
            <w:proofErr w:type="gramStart"/>
            <w:r>
              <w:rPr>
                <w:sz w:val="20"/>
              </w:rPr>
              <w:t>practices, and</w:t>
            </w:r>
            <w:proofErr w:type="gramEnd"/>
            <w:r>
              <w:rPr>
                <w:sz w:val="20"/>
              </w:rPr>
              <w:t xml:space="preserve"> facilitating sector network meetings.</w:t>
            </w:r>
          </w:p>
        </w:tc>
        <w:tc>
          <w:tcPr>
            <w:tcW w:w="1484" w:type="dxa"/>
          </w:tcPr>
          <w:p w14:paraId="7232581A" w14:textId="77777777" w:rsidR="00E45923" w:rsidRDefault="00E45923">
            <w:pPr>
              <w:pStyle w:val="TableParagraph"/>
              <w:rPr>
                <w:sz w:val="40"/>
              </w:rPr>
            </w:pPr>
          </w:p>
          <w:p w14:paraId="106AD0C3" w14:textId="77777777" w:rsidR="00E45923" w:rsidRDefault="00E45923">
            <w:pPr>
              <w:pStyle w:val="TableParagraph"/>
              <w:rPr>
                <w:sz w:val="40"/>
              </w:rPr>
            </w:pPr>
          </w:p>
          <w:p w14:paraId="6CD7914B" w14:textId="77777777" w:rsidR="00E45923" w:rsidRDefault="00E45923">
            <w:pPr>
              <w:pStyle w:val="TableParagraph"/>
              <w:spacing w:before="2"/>
              <w:rPr>
                <w:sz w:val="55"/>
              </w:rPr>
            </w:pPr>
          </w:p>
          <w:p w14:paraId="24EDDCE3" w14:textId="77777777" w:rsidR="00E45923" w:rsidRDefault="00AA40EB">
            <w:pPr>
              <w:pStyle w:val="TableParagraph"/>
              <w:spacing w:before="1"/>
              <w:ind w:left="448" w:right="485"/>
              <w:jc w:val="center"/>
              <w:rPr>
                <w:b/>
                <w:sz w:val="36"/>
              </w:rPr>
            </w:pPr>
            <w:r>
              <w:rPr>
                <w:b/>
                <w:color w:val="4471C4"/>
                <w:spacing w:val="-5"/>
                <w:sz w:val="36"/>
              </w:rPr>
              <w:t>24</w:t>
            </w:r>
          </w:p>
          <w:p w14:paraId="543FC702" w14:textId="77777777" w:rsidR="00E45923" w:rsidRDefault="00AA40EB">
            <w:pPr>
              <w:pStyle w:val="TableParagraph"/>
              <w:ind w:left="448" w:right="489"/>
              <w:jc w:val="center"/>
              <w:rPr>
                <w:sz w:val="20"/>
              </w:rPr>
            </w:pPr>
            <w:r>
              <w:rPr>
                <w:color w:val="4471C4"/>
                <w:spacing w:val="-4"/>
                <w:sz w:val="20"/>
              </w:rPr>
              <w:t>PHNs</w:t>
            </w:r>
          </w:p>
        </w:tc>
      </w:tr>
    </w:tbl>
    <w:p w14:paraId="165DC6EE"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448"/>
        <w:gridCol w:w="1294"/>
      </w:tblGrid>
      <w:tr w:rsidR="00E45923" w14:paraId="469312A8" w14:textId="77777777">
        <w:trPr>
          <w:trHeight w:val="3760"/>
        </w:trPr>
        <w:tc>
          <w:tcPr>
            <w:tcW w:w="960" w:type="dxa"/>
            <w:tcBorders>
              <w:bottom w:val="single" w:sz="36" w:space="0" w:color="FFFFFF"/>
            </w:tcBorders>
            <w:shd w:val="clear" w:color="auto" w:fill="F79546"/>
          </w:tcPr>
          <w:p w14:paraId="26A55634" w14:textId="77777777" w:rsidR="00E45923" w:rsidRDefault="00E45923">
            <w:pPr>
              <w:pStyle w:val="TableParagraph"/>
              <w:rPr>
                <w:sz w:val="72"/>
              </w:rPr>
            </w:pPr>
          </w:p>
          <w:p w14:paraId="2FE8D625" w14:textId="77777777" w:rsidR="00E45923" w:rsidRDefault="00E45923">
            <w:pPr>
              <w:pStyle w:val="TableParagraph"/>
              <w:spacing w:before="6"/>
              <w:rPr>
                <w:sz w:val="65"/>
              </w:rPr>
            </w:pPr>
          </w:p>
          <w:p w14:paraId="126C0756" w14:textId="77777777" w:rsidR="00E45923" w:rsidRDefault="00AA40EB">
            <w:pPr>
              <w:pStyle w:val="TableParagraph"/>
              <w:ind w:left="120"/>
              <w:rPr>
                <w:rFonts w:ascii="Webdings" w:hAnsi="Webdings"/>
                <w:sz w:val="72"/>
              </w:rPr>
            </w:pPr>
            <w:r>
              <w:rPr>
                <w:rFonts w:ascii="Webdings" w:hAnsi="Webdings"/>
                <w:color w:val="FFFFFF"/>
                <w:sz w:val="72"/>
              </w:rPr>
              <w:t></w:t>
            </w:r>
          </w:p>
        </w:tc>
        <w:tc>
          <w:tcPr>
            <w:tcW w:w="6448" w:type="dxa"/>
          </w:tcPr>
          <w:p w14:paraId="55622311" w14:textId="77777777" w:rsidR="00E45923" w:rsidRDefault="00E45923">
            <w:pPr>
              <w:pStyle w:val="TableParagraph"/>
              <w:spacing w:before="10"/>
              <w:rPr>
                <w:sz w:val="20"/>
              </w:rPr>
            </w:pPr>
          </w:p>
          <w:p w14:paraId="30E81F30" w14:textId="77777777" w:rsidR="00E45923" w:rsidRDefault="00AA40EB" w:rsidP="00936C33">
            <w:pPr>
              <w:pStyle w:val="Heading3"/>
            </w:pPr>
            <w:r>
              <w:t>W3</w:t>
            </w:r>
            <w:r>
              <w:rPr>
                <w:spacing w:val="-3"/>
              </w:rPr>
              <w:t xml:space="preserve"> </w:t>
            </w:r>
            <w:r>
              <w:t>–</w:t>
            </w:r>
            <w:r>
              <w:rPr>
                <w:spacing w:val="-5"/>
              </w:rPr>
              <w:t xml:space="preserve"> </w:t>
            </w:r>
            <w:r>
              <w:t>PHN</w:t>
            </w:r>
            <w:r>
              <w:rPr>
                <w:spacing w:val="-3"/>
              </w:rPr>
              <w:t xml:space="preserve"> </w:t>
            </w:r>
            <w:r>
              <w:t>Commissioning</w:t>
            </w:r>
            <w:r>
              <w:rPr>
                <w:spacing w:val="-3"/>
              </w:rPr>
              <w:t xml:space="preserve"> </w:t>
            </w:r>
            <w:r>
              <w:rPr>
                <w:spacing w:val="-2"/>
              </w:rPr>
              <w:t>Framework</w:t>
            </w:r>
          </w:p>
          <w:p w14:paraId="54015060" w14:textId="77777777" w:rsidR="00E45923" w:rsidRDefault="00E45923">
            <w:pPr>
              <w:pStyle w:val="TableParagraph"/>
              <w:spacing w:before="1"/>
              <w:rPr>
                <w:sz w:val="24"/>
              </w:rPr>
            </w:pPr>
          </w:p>
          <w:p w14:paraId="517547D8" w14:textId="77777777" w:rsidR="00E45923" w:rsidRDefault="00AA40EB">
            <w:pPr>
              <w:pStyle w:val="TableParagraph"/>
              <w:spacing w:before="1" w:line="276" w:lineRule="auto"/>
              <w:ind w:left="191" w:right="248"/>
            </w:pPr>
            <w:r>
              <w:t>All</w:t>
            </w:r>
            <w:r>
              <w:rPr>
                <w:spacing w:val="-5"/>
              </w:rPr>
              <w:t xml:space="preserve"> </w:t>
            </w:r>
            <w:r>
              <w:t>PHNs</w:t>
            </w:r>
            <w:r>
              <w:rPr>
                <w:spacing w:val="-4"/>
              </w:rPr>
              <w:t xml:space="preserve"> </w:t>
            </w:r>
            <w:r>
              <w:t>have</w:t>
            </w:r>
            <w:r>
              <w:rPr>
                <w:spacing w:val="-5"/>
              </w:rPr>
              <w:t xml:space="preserve"> </w:t>
            </w:r>
            <w:r>
              <w:t>a</w:t>
            </w:r>
            <w:r>
              <w:rPr>
                <w:spacing w:val="-4"/>
              </w:rPr>
              <w:t xml:space="preserve"> </w:t>
            </w:r>
            <w:r>
              <w:t>Commissioning</w:t>
            </w:r>
            <w:r>
              <w:rPr>
                <w:spacing w:val="-5"/>
              </w:rPr>
              <w:t xml:space="preserve"> </w:t>
            </w:r>
            <w:r>
              <w:t>Framework.</w:t>
            </w:r>
            <w:r>
              <w:rPr>
                <w:spacing w:val="-6"/>
              </w:rPr>
              <w:t xml:space="preserve"> </w:t>
            </w:r>
            <w:r>
              <w:t>17</w:t>
            </w:r>
            <w:r>
              <w:rPr>
                <w:spacing w:val="-6"/>
              </w:rPr>
              <w:t xml:space="preserve"> </w:t>
            </w:r>
            <w:r>
              <w:t>PHNs</w:t>
            </w:r>
            <w:r>
              <w:rPr>
                <w:spacing w:val="-4"/>
              </w:rPr>
              <w:t xml:space="preserve"> </w:t>
            </w:r>
            <w:r>
              <w:t>have Frameworks that include strategic planning, procuring services</w:t>
            </w:r>
            <w:r>
              <w:rPr>
                <w:spacing w:val="-3"/>
              </w:rPr>
              <w:t xml:space="preserve"> </w:t>
            </w:r>
            <w:r>
              <w:t>and</w:t>
            </w:r>
            <w:r>
              <w:rPr>
                <w:spacing w:val="-8"/>
              </w:rPr>
              <w:t xml:space="preserve"> </w:t>
            </w:r>
            <w:r>
              <w:t>monitoring</w:t>
            </w:r>
            <w:r>
              <w:rPr>
                <w:spacing w:val="-6"/>
              </w:rPr>
              <w:t xml:space="preserve"> </w:t>
            </w:r>
            <w:r>
              <w:t>and</w:t>
            </w:r>
            <w:r>
              <w:rPr>
                <w:spacing w:val="-4"/>
              </w:rPr>
              <w:t xml:space="preserve"> </w:t>
            </w:r>
            <w:r>
              <w:t>evaluating</w:t>
            </w:r>
            <w:r>
              <w:rPr>
                <w:spacing w:val="-4"/>
              </w:rPr>
              <w:t xml:space="preserve"> </w:t>
            </w:r>
            <w:r>
              <w:t>phases,</w:t>
            </w:r>
            <w:r>
              <w:rPr>
                <w:spacing w:val="-7"/>
              </w:rPr>
              <w:t xml:space="preserve"> </w:t>
            </w:r>
            <w:r>
              <w:t>with</w:t>
            </w:r>
            <w:r>
              <w:rPr>
                <w:spacing w:val="-4"/>
              </w:rPr>
              <w:t xml:space="preserve"> </w:t>
            </w:r>
            <w:r>
              <w:t xml:space="preserve">cultural appropriateness and stakeholder engagement considered </w:t>
            </w:r>
            <w:r>
              <w:rPr>
                <w:spacing w:val="-2"/>
              </w:rPr>
              <w:t>throughout.</w:t>
            </w:r>
          </w:p>
          <w:p w14:paraId="1B520290" w14:textId="77777777" w:rsidR="00E45923" w:rsidRDefault="00E45923">
            <w:pPr>
              <w:pStyle w:val="TableParagraph"/>
              <w:spacing w:before="9"/>
              <w:rPr>
                <w:sz w:val="20"/>
              </w:rPr>
            </w:pPr>
          </w:p>
          <w:p w14:paraId="343900AA" w14:textId="77777777" w:rsidR="00E45923" w:rsidRDefault="00AA40EB">
            <w:pPr>
              <w:pStyle w:val="TableParagraph"/>
              <w:spacing w:line="276" w:lineRule="auto"/>
              <w:ind w:left="191" w:right="248"/>
              <w:rPr>
                <w:sz w:val="20"/>
              </w:rPr>
            </w:pPr>
            <w:r>
              <w:rPr>
                <w:sz w:val="20"/>
              </w:rPr>
              <w:t>13 PHNs need to include greater consideration of cultural appropriateness in their Frameworks to meet the performance criteria.</w:t>
            </w:r>
            <w:r>
              <w:rPr>
                <w:spacing w:val="-7"/>
                <w:sz w:val="20"/>
              </w:rPr>
              <w:t xml:space="preserve"> </w:t>
            </w:r>
            <w:r>
              <w:rPr>
                <w:sz w:val="20"/>
              </w:rPr>
              <w:t>One</w:t>
            </w:r>
            <w:r>
              <w:rPr>
                <w:spacing w:val="-6"/>
                <w:sz w:val="20"/>
              </w:rPr>
              <w:t xml:space="preserve"> </w:t>
            </w:r>
            <w:r>
              <w:rPr>
                <w:sz w:val="20"/>
              </w:rPr>
              <w:t>PHN</w:t>
            </w:r>
            <w:r>
              <w:rPr>
                <w:spacing w:val="-4"/>
                <w:sz w:val="20"/>
              </w:rPr>
              <w:t xml:space="preserve"> </w:t>
            </w:r>
            <w:r>
              <w:rPr>
                <w:sz w:val="20"/>
              </w:rPr>
              <w:t>needs</w:t>
            </w:r>
            <w:r>
              <w:rPr>
                <w:spacing w:val="-6"/>
                <w:sz w:val="20"/>
              </w:rPr>
              <w:t xml:space="preserve"> </w:t>
            </w:r>
            <w:r>
              <w:rPr>
                <w:sz w:val="20"/>
              </w:rPr>
              <w:t>to</w:t>
            </w:r>
            <w:r>
              <w:rPr>
                <w:spacing w:val="-5"/>
                <w:sz w:val="20"/>
              </w:rPr>
              <w:t xml:space="preserve"> </w:t>
            </w:r>
            <w:r>
              <w:rPr>
                <w:sz w:val="20"/>
              </w:rPr>
              <w:t>include</w:t>
            </w:r>
            <w:r>
              <w:rPr>
                <w:spacing w:val="-7"/>
                <w:sz w:val="20"/>
              </w:rPr>
              <w:t xml:space="preserve"> </w:t>
            </w:r>
            <w:r>
              <w:rPr>
                <w:sz w:val="20"/>
              </w:rPr>
              <w:t>cultural</w:t>
            </w:r>
            <w:r>
              <w:rPr>
                <w:spacing w:val="-7"/>
                <w:sz w:val="20"/>
              </w:rPr>
              <w:t xml:space="preserve"> </w:t>
            </w:r>
            <w:r>
              <w:rPr>
                <w:sz w:val="20"/>
              </w:rPr>
              <w:t>appropriateness</w:t>
            </w:r>
            <w:r>
              <w:rPr>
                <w:spacing w:val="-6"/>
                <w:sz w:val="20"/>
              </w:rPr>
              <w:t xml:space="preserve"> </w:t>
            </w:r>
            <w:r>
              <w:rPr>
                <w:sz w:val="20"/>
              </w:rPr>
              <w:t>and stakeholder engagement elements in their Framework.</w:t>
            </w:r>
          </w:p>
        </w:tc>
        <w:tc>
          <w:tcPr>
            <w:tcW w:w="1294" w:type="dxa"/>
          </w:tcPr>
          <w:p w14:paraId="09DB5600" w14:textId="77777777" w:rsidR="00E45923" w:rsidRDefault="00E45923">
            <w:pPr>
              <w:pStyle w:val="TableParagraph"/>
              <w:rPr>
                <w:sz w:val="40"/>
              </w:rPr>
            </w:pPr>
          </w:p>
          <w:p w14:paraId="3E7EE21E" w14:textId="77777777" w:rsidR="00E45923" w:rsidRDefault="00E45923">
            <w:pPr>
              <w:pStyle w:val="TableParagraph"/>
              <w:rPr>
                <w:sz w:val="40"/>
              </w:rPr>
            </w:pPr>
          </w:p>
          <w:p w14:paraId="24B56182" w14:textId="77777777" w:rsidR="00E45923" w:rsidRDefault="00E45923">
            <w:pPr>
              <w:pStyle w:val="TableParagraph"/>
              <w:spacing w:before="6"/>
              <w:rPr>
                <w:sz w:val="55"/>
              </w:rPr>
            </w:pPr>
          </w:p>
          <w:p w14:paraId="5D6A6C13" w14:textId="77777777" w:rsidR="00E45923" w:rsidRDefault="00AA40EB">
            <w:pPr>
              <w:pStyle w:val="TableParagraph"/>
              <w:ind w:left="535"/>
              <w:rPr>
                <w:b/>
                <w:sz w:val="36"/>
              </w:rPr>
            </w:pPr>
            <w:r>
              <w:rPr>
                <w:b/>
                <w:color w:val="4471C4"/>
                <w:spacing w:val="-5"/>
                <w:sz w:val="36"/>
              </w:rPr>
              <w:t>17</w:t>
            </w:r>
          </w:p>
          <w:p w14:paraId="56C1096A" w14:textId="77777777" w:rsidR="00E45923" w:rsidRDefault="00AA40EB">
            <w:pPr>
              <w:pStyle w:val="TableParagraph"/>
              <w:ind w:left="472"/>
              <w:rPr>
                <w:sz w:val="20"/>
              </w:rPr>
            </w:pPr>
            <w:r>
              <w:rPr>
                <w:color w:val="4471C4"/>
                <w:spacing w:val="-4"/>
                <w:sz w:val="20"/>
              </w:rPr>
              <w:t>PHNs</w:t>
            </w:r>
          </w:p>
        </w:tc>
      </w:tr>
      <w:tr w:rsidR="00E45923" w14:paraId="768D5CE0" w14:textId="77777777">
        <w:trPr>
          <w:trHeight w:val="4074"/>
        </w:trPr>
        <w:tc>
          <w:tcPr>
            <w:tcW w:w="960" w:type="dxa"/>
            <w:tcBorders>
              <w:top w:val="single" w:sz="36" w:space="0" w:color="FFFFFF"/>
              <w:bottom w:val="single" w:sz="36" w:space="0" w:color="FFFFFF"/>
            </w:tcBorders>
            <w:shd w:val="clear" w:color="auto" w:fill="F79546"/>
          </w:tcPr>
          <w:p w14:paraId="133F8722" w14:textId="77777777" w:rsidR="00E45923" w:rsidRDefault="00E45923">
            <w:pPr>
              <w:pStyle w:val="TableParagraph"/>
              <w:rPr>
                <w:sz w:val="72"/>
              </w:rPr>
            </w:pPr>
          </w:p>
          <w:p w14:paraId="072FDD80" w14:textId="77777777" w:rsidR="00E45923" w:rsidRDefault="00E45923">
            <w:pPr>
              <w:pStyle w:val="TableParagraph"/>
              <w:spacing w:before="1"/>
              <w:rPr>
                <w:sz w:val="79"/>
              </w:rPr>
            </w:pPr>
          </w:p>
          <w:p w14:paraId="5251292D" w14:textId="77777777" w:rsidR="00E45923" w:rsidRDefault="00AA40EB">
            <w:pPr>
              <w:pStyle w:val="TableParagraph"/>
              <w:ind w:left="120"/>
              <w:rPr>
                <w:rFonts w:ascii="Webdings" w:hAnsi="Webdings"/>
                <w:sz w:val="72"/>
              </w:rPr>
            </w:pPr>
            <w:r>
              <w:rPr>
                <w:rFonts w:ascii="Webdings" w:hAnsi="Webdings"/>
                <w:color w:val="FFFFFF"/>
                <w:sz w:val="72"/>
              </w:rPr>
              <w:t></w:t>
            </w:r>
          </w:p>
        </w:tc>
        <w:tc>
          <w:tcPr>
            <w:tcW w:w="6448" w:type="dxa"/>
          </w:tcPr>
          <w:p w14:paraId="0EA58D99" w14:textId="77777777" w:rsidR="00E45923" w:rsidRDefault="00E45923">
            <w:pPr>
              <w:pStyle w:val="TableParagraph"/>
              <w:spacing w:before="6"/>
              <w:rPr>
                <w:sz w:val="20"/>
              </w:rPr>
            </w:pPr>
          </w:p>
          <w:p w14:paraId="0035EFCB" w14:textId="77777777" w:rsidR="00E45923" w:rsidRDefault="00AA40EB" w:rsidP="00936C33">
            <w:pPr>
              <w:pStyle w:val="Heading3"/>
            </w:pPr>
            <w:r>
              <w:t>IH3</w:t>
            </w:r>
            <w:r>
              <w:rPr>
                <w:spacing w:val="-4"/>
              </w:rPr>
              <w:t xml:space="preserve"> </w:t>
            </w:r>
            <w:r>
              <w:t>–</w:t>
            </w:r>
            <w:r>
              <w:rPr>
                <w:spacing w:val="-5"/>
              </w:rPr>
              <w:t xml:space="preserve"> </w:t>
            </w:r>
            <w:r>
              <w:t>Evidence</w:t>
            </w:r>
            <w:r>
              <w:rPr>
                <w:spacing w:val="-7"/>
              </w:rPr>
              <w:t xml:space="preserve"> </w:t>
            </w:r>
            <w:r>
              <w:t>that</w:t>
            </w:r>
            <w:r>
              <w:rPr>
                <w:spacing w:val="-6"/>
              </w:rPr>
              <w:t xml:space="preserve"> </w:t>
            </w:r>
            <w:r>
              <w:t>all</w:t>
            </w:r>
            <w:r>
              <w:rPr>
                <w:spacing w:val="-4"/>
              </w:rPr>
              <w:t xml:space="preserve"> </w:t>
            </w:r>
            <w:r>
              <w:t>drug</w:t>
            </w:r>
            <w:r>
              <w:rPr>
                <w:spacing w:val="-5"/>
              </w:rPr>
              <w:t xml:space="preserve"> </w:t>
            </w:r>
            <w:r>
              <w:t>and</w:t>
            </w:r>
            <w:r>
              <w:rPr>
                <w:spacing w:val="-5"/>
              </w:rPr>
              <w:t xml:space="preserve"> </w:t>
            </w:r>
            <w:r>
              <w:t>alcohol</w:t>
            </w:r>
            <w:r>
              <w:rPr>
                <w:spacing w:val="-3"/>
              </w:rPr>
              <w:t xml:space="preserve"> </w:t>
            </w:r>
            <w:r>
              <w:t xml:space="preserve">commissioned services are culturally appropriate for Aboriginal and Torres Strait Islander </w:t>
            </w:r>
            <w:proofErr w:type="gramStart"/>
            <w:r>
              <w:t>people</w:t>
            </w:r>
            <w:proofErr w:type="gramEnd"/>
          </w:p>
          <w:p w14:paraId="303CDD9E" w14:textId="77777777" w:rsidR="00E45923" w:rsidRDefault="00E45923">
            <w:pPr>
              <w:pStyle w:val="TableParagraph"/>
              <w:spacing w:before="11"/>
              <w:rPr>
                <w:sz w:val="20"/>
              </w:rPr>
            </w:pPr>
          </w:p>
          <w:p w14:paraId="2A0EC9F2" w14:textId="77777777" w:rsidR="00E45923" w:rsidRDefault="00AA40EB">
            <w:pPr>
              <w:pStyle w:val="TableParagraph"/>
              <w:spacing w:line="276" w:lineRule="auto"/>
              <w:ind w:left="191" w:right="248"/>
            </w:pPr>
            <w:r>
              <w:t>Most PHNs supplied evidence to ensure drug and alcohol commissioned services are culturally appropriate for Aboriginal</w:t>
            </w:r>
            <w:r>
              <w:rPr>
                <w:spacing w:val="-4"/>
              </w:rPr>
              <w:t xml:space="preserve"> </w:t>
            </w:r>
            <w:r>
              <w:t>and</w:t>
            </w:r>
            <w:r>
              <w:rPr>
                <w:spacing w:val="-4"/>
              </w:rPr>
              <w:t xml:space="preserve"> </w:t>
            </w:r>
            <w:r>
              <w:t>Torres</w:t>
            </w:r>
            <w:r>
              <w:rPr>
                <w:spacing w:val="-3"/>
              </w:rPr>
              <w:t xml:space="preserve"> </w:t>
            </w:r>
            <w:r>
              <w:t>Strait</w:t>
            </w:r>
            <w:r>
              <w:rPr>
                <w:spacing w:val="-2"/>
              </w:rPr>
              <w:t xml:space="preserve"> </w:t>
            </w:r>
            <w:r>
              <w:t>Islander</w:t>
            </w:r>
            <w:r>
              <w:rPr>
                <w:spacing w:val="-3"/>
              </w:rPr>
              <w:t xml:space="preserve"> </w:t>
            </w:r>
            <w:r>
              <w:t>people</w:t>
            </w:r>
            <w:r>
              <w:rPr>
                <w:spacing w:val="-4"/>
              </w:rPr>
              <w:t xml:space="preserve"> </w:t>
            </w:r>
            <w:proofErr w:type="gramStart"/>
            <w:r>
              <w:t>in</w:t>
            </w:r>
            <w:r>
              <w:rPr>
                <w:spacing w:val="-6"/>
              </w:rPr>
              <w:t xml:space="preserve"> </w:t>
            </w:r>
            <w:r>
              <w:t>order</w:t>
            </w:r>
            <w:r>
              <w:rPr>
                <w:spacing w:val="-5"/>
              </w:rPr>
              <w:t xml:space="preserve"> </w:t>
            </w:r>
            <w:r>
              <w:t>to</w:t>
            </w:r>
            <w:proofErr w:type="gramEnd"/>
            <w:r>
              <w:rPr>
                <w:spacing w:val="-6"/>
              </w:rPr>
              <w:t xml:space="preserve"> </w:t>
            </w:r>
            <w:r>
              <w:t>meet the performance criteria. Five PHNs did not meet reporting requirements for this indicator.</w:t>
            </w:r>
          </w:p>
          <w:p w14:paraId="14661F16" w14:textId="77777777" w:rsidR="00E45923" w:rsidRDefault="00E45923">
            <w:pPr>
              <w:pStyle w:val="TableParagraph"/>
              <w:spacing w:before="9"/>
              <w:rPr>
                <w:sz w:val="20"/>
              </w:rPr>
            </w:pPr>
          </w:p>
          <w:p w14:paraId="2CC33E20" w14:textId="77777777" w:rsidR="00E45923" w:rsidRDefault="00AA40EB">
            <w:pPr>
              <w:pStyle w:val="TableParagraph"/>
              <w:spacing w:line="276" w:lineRule="auto"/>
              <w:ind w:left="191" w:right="248"/>
              <w:rPr>
                <w:sz w:val="20"/>
              </w:rPr>
            </w:pPr>
            <w:r>
              <w:rPr>
                <w:sz w:val="20"/>
              </w:rPr>
              <w:t>PHNs</w:t>
            </w:r>
            <w:r>
              <w:rPr>
                <w:spacing w:val="-3"/>
                <w:sz w:val="20"/>
              </w:rPr>
              <w:t xml:space="preserve"> </w:t>
            </w:r>
            <w:r>
              <w:rPr>
                <w:sz w:val="20"/>
              </w:rPr>
              <w:t>that</w:t>
            </w:r>
            <w:r>
              <w:rPr>
                <w:spacing w:val="-6"/>
                <w:sz w:val="20"/>
              </w:rPr>
              <w:t xml:space="preserve"> </w:t>
            </w:r>
            <w:r>
              <w:rPr>
                <w:sz w:val="20"/>
              </w:rPr>
              <w:t>did</w:t>
            </w:r>
            <w:r>
              <w:rPr>
                <w:spacing w:val="-3"/>
                <w:sz w:val="20"/>
              </w:rPr>
              <w:t xml:space="preserve"> </w:t>
            </w:r>
            <w:r>
              <w:rPr>
                <w:sz w:val="20"/>
              </w:rPr>
              <w:t>not</w:t>
            </w:r>
            <w:r>
              <w:rPr>
                <w:spacing w:val="-3"/>
                <w:sz w:val="20"/>
              </w:rPr>
              <w:t xml:space="preserve"> </w:t>
            </w:r>
            <w:r>
              <w:rPr>
                <w:sz w:val="20"/>
              </w:rPr>
              <w:t>meet</w:t>
            </w:r>
            <w:r>
              <w:rPr>
                <w:spacing w:val="-5"/>
                <w:sz w:val="20"/>
              </w:rPr>
              <w:t xml:space="preserve"> </w:t>
            </w:r>
            <w:r>
              <w:rPr>
                <w:sz w:val="20"/>
              </w:rPr>
              <w:t>this</w:t>
            </w:r>
            <w:r>
              <w:rPr>
                <w:spacing w:val="-4"/>
                <w:sz w:val="20"/>
              </w:rPr>
              <w:t xml:space="preserve"> </w:t>
            </w:r>
            <w:r>
              <w:rPr>
                <w:sz w:val="20"/>
              </w:rPr>
              <w:t>indicator</w:t>
            </w:r>
            <w:r>
              <w:rPr>
                <w:spacing w:val="-2"/>
                <w:sz w:val="20"/>
              </w:rPr>
              <w:t xml:space="preserve"> </w:t>
            </w:r>
            <w:r>
              <w:rPr>
                <w:sz w:val="20"/>
              </w:rPr>
              <w:t>are</w:t>
            </w:r>
            <w:r>
              <w:rPr>
                <w:spacing w:val="-5"/>
                <w:sz w:val="20"/>
              </w:rPr>
              <w:t xml:space="preserve"> </w:t>
            </w:r>
            <w:r>
              <w:rPr>
                <w:sz w:val="20"/>
              </w:rPr>
              <w:t>required</w:t>
            </w:r>
            <w:r>
              <w:rPr>
                <w:spacing w:val="-5"/>
                <w:sz w:val="20"/>
              </w:rPr>
              <w:t xml:space="preserve"> </w:t>
            </w:r>
            <w:r>
              <w:rPr>
                <w:sz w:val="20"/>
              </w:rPr>
              <w:t>to</w:t>
            </w:r>
            <w:r>
              <w:rPr>
                <w:spacing w:val="-3"/>
                <w:sz w:val="20"/>
              </w:rPr>
              <w:t xml:space="preserve"> </w:t>
            </w:r>
            <w:r>
              <w:rPr>
                <w:sz w:val="20"/>
              </w:rPr>
              <w:t>show</w:t>
            </w:r>
            <w:r>
              <w:rPr>
                <w:spacing w:val="-5"/>
                <w:sz w:val="20"/>
              </w:rPr>
              <w:t xml:space="preserve"> </w:t>
            </w:r>
            <w:r>
              <w:rPr>
                <w:sz w:val="20"/>
              </w:rPr>
              <w:t>that commissioned services are culturally appropriate in the next reporting period.</w:t>
            </w:r>
          </w:p>
        </w:tc>
        <w:tc>
          <w:tcPr>
            <w:tcW w:w="1294" w:type="dxa"/>
          </w:tcPr>
          <w:p w14:paraId="59330EC4" w14:textId="77777777" w:rsidR="00E45923" w:rsidRDefault="00E45923">
            <w:pPr>
              <w:pStyle w:val="TableParagraph"/>
              <w:rPr>
                <w:sz w:val="40"/>
              </w:rPr>
            </w:pPr>
          </w:p>
          <w:p w14:paraId="16CA5770" w14:textId="77777777" w:rsidR="00E45923" w:rsidRDefault="00E45923">
            <w:pPr>
              <w:pStyle w:val="TableParagraph"/>
              <w:rPr>
                <w:sz w:val="40"/>
              </w:rPr>
            </w:pPr>
          </w:p>
          <w:p w14:paraId="6B891C2E" w14:textId="77777777" w:rsidR="00E45923" w:rsidRDefault="00E45923">
            <w:pPr>
              <w:pStyle w:val="TableParagraph"/>
              <w:rPr>
                <w:sz w:val="40"/>
              </w:rPr>
            </w:pPr>
          </w:p>
          <w:p w14:paraId="060B0F45" w14:textId="77777777" w:rsidR="00E45923" w:rsidRDefault="00AA40EB">
            <w:pPr>
              <w:pStyle w:val="TableParagraph"/>
              <w:spacing w:before="334"/>
              <w:ind w:left="535"/>
              <w:rPr>
                <w:b/>
                <w:sz w:val="36"/>
              </w:rPr>
            </w:pPr>
            <w:r>
              <w:rPr>
                <w:b/>
                <w:color w:val="4471C4"/>
                <w:spacing w:val="-5"/>
                <w:sz w:val="36"/>
              </w:rPr>
              <w:t>26</w:t>
            </w:r>
          </w:p>
          <w:p w14:paraId="71557599" w14:textId="77777777" w:rsidR="00E45923" w:rsidRDefault="00AA40EB">
            <w:pPr>
              <w:pStyle w:val="TableParagraph"/>
              <w:ind w:left="501"/>
              <w:rPr>
                <w:sz w:val="20"/>
              </w:rPr>
            </w:pPr>
            <w:r>
              <w:rPr>
                <w:color w:val="4471C4"/>
                <w:spacing w:val="-4"/>
                <w:sz w:val="20"/>
              </w:rPr>
              <w:t>PHNs</w:t>
            </w:r>
          </w:p>
        </w:tc>
      </w:tr>
      <w:tr w:rsidR="00E45923" w14:paraId="520CFC05" w14:textId="77777777">
        <w:trPr>
          <w:trHeight w:val="5906"/>
        </w:trPr>
        <w:tc>
          <w:tcPr>
            <w:tcW w:w="960" w:type="dxa"/>
            <w:tcBorders>
              <w:top w:val="single" w:sz="36" w:space="0" w:color="FFFFFF"/>
            </w:tcBorders>
            <w:shd w:val="clear" w:color="auto" w:fill="4AACC5"/>
          </w:tcPr>
          <w:p w14:paraId="2830E59A" w14:textId="77777777" w:rsidR="00E45923" w:rsidRDefault="00E45923">
            <w:pPr>
              <w:pStyle w:val="TableParagraph"/>
              <w:rPr>
                <w:sz w:val="72"/>
              </w:rPr>
            </w:pPr>
          </w:p>
          <w:p w14:paraId="76E511E5" w14:textId="77777777" w:rsidR="00E45923" w:rsidRDefault="00E45923">
            <w:pPr>
              <w:pStyle w:val="TableParagraph"/>
              <w:rPr>
                <w:sz w:val="72"/>
              </w:rPr>
            </w:pPr>
          </w:p>
          <w:p w14:paraId="4CEC6CEF" w14:textId="77777777" w:rsidR="00E45923" w:rsidRDefault="00E45923">
            <w:pPr>
              <w:pStyle w:val="TableParagraph"/>
              <w:spacing w:before="7"/>
              <w:rPr>
                <w:sz w:val="86"/>
              </w:rPr>
            </w:pPr>
          </w:p>
          <w:p w14:paraId="251BF8A6" w14:textId="77777777" w:rsidR="00E45923" w:rsidRDefault="00AA40EB">
            <w:pPr>
              <w:pStyle w:val="TableParagraph"/>
              <w:ind w:left="120"/>
              <w:rPr>
                <w:rFonts w:ascii="Webdings" w:hAnsi="Webdings"/>
                <w:b/>
                <w:sz w:val="72"/>
              </w:rPr>
            </w:pPr>
            <w:r>
              <w:rPr>
                <w:rFonts w:ascii="Webdings" w:hAnsi="Webdings"/>
                <w:b/>
                <w:color w:val="FFFFFF"/>
                <w:w w:val="99"/>
                <w:sz w:val="72"/>
              </w:rPr>
              <w:t></w:t>
            </w:r>
          </w:p>
        </w:tc>
        <w:tc>
          <w:tcPr>
            <w:tcW w:w="6448" w:type="dxa"/>
          </w:tcPr>
          <w:p w14:paraId="3D1EBA64" w14:textId="77777777" w:rsidR="00E45923" w:rsidRDefault="00E45923">
            <w:pPr>
              <w:pStyle w:val="TableParagraph"/>
              <w:spacing w:before="7"/>
              <w:rPr>
                <w:sz w:val="20"/>
              </w:rPr>
            </w:pPr>
          </w:p>
          <w:p w14:paraId="5EE1701C" w14:textId="77777777" w:rsidR="00E45923" w:rsidRDefault="00AA40EB" w:rsidP="00936C33">
            <w:pPr>
              <w:pStyle w:val="Heading3"/>
            </w:pPr>
            <w:r>
              <w:t>IH4 – Proportion of PHN commissioned mental health services delivered to the regional Aboriginal and Torres Strait</w:t>
            </w:r>
            <w:r>
              <w:rPr>
                <w:spacing w:val="-7"/>
              </w:rPr>
              <w:t xml:space="preserve"> </w:t>
            </w:r>
            <w:r>
              <w:t>Islander</w:t>
            </w:r>
            <w:r>
              <w:rPr>
                <w:spacing w:val="-5"/>
              </w:rPr>
              <w:t xml:space="preserve"> </w:t>
            </w:r>
            <w:r>
              <w:t>population</w:t>
            </w:r>
            <w:r>
              <w:rPr>
                <w:spacing w:val="-6"/>
              </w:rPr>
              <w:t xml:space="preserve"> </w:t>
            </w:r>
            <w:r>
              <w:t>that</w:t>
            </w:r>
            <w:r>
              <w:rPr>
                <w:spacing w:val="-8"/>
              </w:rPr>
              <w:t xml:space="preserve"> </w:t>
            </w:r>
            <w:r>
              <w:t>were</w:t>
            </w:r>
            <w:r>
              <w:rPr>
                <w:spacing w:val="-7"/>
              </w:rPr>
              <w:t xml:space="preserve"> </w:t>
            </w:r>
            <w:r>
              <w:t>culturally</w:t>
            </w:r>
            <w:r>
              <w:rPr>
                <w:spacing w:val="-9"/>
              </w:rPr>
              <w:t xml:space="preserve"> </w:t>
            </w:r>
            <w:proofErr w:type="gramStart"/>
            <w:r>
              <w:t>appropriate</w:t>
            </w:r>
            <w:proofErr w:type="gramEnd"/>
          </w:p>
          <w:p w14:paraId="0996BD97" w14:textId="77777777" w:rsidR="00E45923" w:rsidRDefault="00E45923">
            <w:pPr>
              <w:pStyle w:val="TableParagraph"/>
              <w:spacing w:before="11"/>
              <w:rPr>
                <w:sz w:val="20"/>
              </w:rPr>
            </w:pPr>
          </w:p>
          <w:p w14:paraId="76F3EE0B" w14:textId="77777777" w:rsidR="00E45923" w:rsidRDefault="00AA40EB">
            <w:pPr>
              <w:pStyle w:val="TableParagraph"/>
              <w:spacing w:line="276" w:lineRule="auto"/>
              <w:ind w:left="191" w:right="248"/>
            </w:pPr>
            <w:r>
              <w:t>A national average proportion of 61.3 per cent of commissioned mental health services were culturally appropriate for Aboriginal and Torres Strait Islander population.</w:t>
            </w:r>
            <w:r>
              <w:rPr>
                <w:spacing w:val="-5"/>
              </w:rPr>
              <w:t xml:space="preserve"> </w:t>
            </w:r>
            <w:r>
              <w:t>This</w:t>
            </w:r>
            <w:r>
              <w:rPr>
                <w:spacing w:val="-5"/>
              </w:rPr>
              <w:t xml:space="preserve"> </w:t>
            </w:r>
            <w:r>
              <w:t>will</w:t>
            </w:r>
            <w:r>
              <w:rPr>
                <w:spacing w:val="-6"/>
              </w:rPr>
              <w:t xml:space="preserve"> </w:t>
            </w:r>
            <w:r>
              <w:t>be</w:t>
            </w:r>
            <w:r>
              <w:rPr>
                <w:spacing w:val="-6"/>
              </w:rPr>
              <w:t xml:space="preserve"> </w:t>
            </w:r>
            <w:proofErr w:type="gramStart"/>
            <w:r>
              <w:t>baseline</w:t>
            </w:r>
            <w:proofErr w:type="gramEnd"/>
            <w:r>
              <w:rPr>
                <w:spacing w:val="-6"/>
              </w:rPr>
              <w:t xml:space="preserve"> </w:t>
            </w:r>
            <w:r>
              <w:t>measurement</w:t>
            </w:r>
            <w:r>
              <w:rPr>
                <w:spacing w:val="-6"/>
              </w:rPr>
              <w:t xml:space="preserve"> </w:t>
            </w:r>
            <w:r>
              <w:t>for</w:t>
            </w:r>
            <w:r>
              <w:rPr>
                <w:spacing w:val="-6"/>
              </w:rPr>
              <w:t xml:space="preserve"> </w:t>
            </w:r>
            <w:r>
              <w:t xml:space="preserve">future </w:t>
            </w:r>
            <w:r>
              <w:rPr>
                <w:spacing w:val="-2"/>
              </w:rPr>
              <w:t>reporting.</w:t>
            </w:r>
          </w:p>
          <w:p w14:paraId="070011F0" w14:textId="77777777" w:rsidR="00E45923" w:rsidRDefault="00E45923">
            <w:pPr>
              <w:pStyle w:val="TableParagraph"/>
              <w:spacing w:before="9"/>
              <w:rPr>
                <w:sz w:val="20"/>
              </w:rPr>
            </w:pPr>
          </w:p>
          <w:p w14:paraId="28BCD412" w14:textId="77777777" w:rsidR="00E45923" w:rsidRDefault="00AA40EB">
            <w:pPr>
              <w:pStyle w:val="TableParagraph"/>
              <w:spacing w:line="276" w:lineRule="auto"/>
              <w:ind w:left="191" w:right="248"/>
              <w:rPr>
                <w:sz w:val="20"/>
              </w:rPr>
            </w:pPr>
            <w:r>
              <w:rPr>
                <w:sz w:val="20"/>
              </w:rPr>
              <w:t>PHNs reported that commissioned mental health services were delivered in a culturally safe way by tailoring services to be respectful</w:t>
            </w:r>
            <w:r>
              <w:rPr>
                <w:spacing w:val="-5"/>
                <w:sz w:val="20"/>
              </w:rPr>
              <w:t xml:space="preserve"> </w:t>
            </w:r>
            <w:r>
              <w:rPr>
                <w:sz w:val="20"/>
              </w:rPr>
              <w:t>to</w:t>
            </w:r>
            <w:r>
              <w:rPr>
                <w:spacing w:val="-4"/>
                <w:sz w:val="20"/>
              </w:rPr>
              <w:t xml:space="preserve"> </w:t>
            </w:r>
            <w:r>
              <w:rPr>
                <w:sz w:val="20"/>
              </w:rPr>
              <w:t>Aboriginal</w:t>
            </w:r>
            <w:r>
              <w:rPr>
                <w:spacing w:val="-7"/>
                <w:sz w:val="20"/>
              </w:rPr>
              <w:t xml:space="preserve"> </w:t>
            </w:r>
            <w:r>
              <w:rPr>
                <w:sz w:val="20"/>
              </w:rPr>
              <w:t>and</w:t>
            </w:r>
            <w:r>
              <w:rPr>
                <w:spacing w:val="-4"/>
                <w:sz w:val="20"/>
              </w:rPr>
              <w:t xml:space="preserve"> </w:t>
            </w:r>
            <w:r>
              <w:rPr>
                <w:sz w:val="20"/>
              </w:rPr>
              <w:t>Torres</w:t>
            </w:r>
            <w:r>
              <w:rPr>
                <w:spacing w:val="-5"/>
                <w:sz w:val="20"/>
              </w:rPr>
              <w:t xml:space="preserve"> </w:t>
            </w:r>
            <w:r>
              <w:rPr>
                <w:sz w:val="20"/>
              </w:rPr>
              <w:t>Strait</w:t>
            </w:r>
            <w:r>
              <w:rPr>
                <w:spacing w:val="-6"/>
                <w:sz w:val="20"/>
              </w:rPr>
              <w:t xml:space="preserve"> </w:t>
            </w:r>
            <w:r>
              <w:rPr>
                <w:sz w:val="20"/>
              </w:rPr>
              <w:t>Islander</w:t>
            </w:r>
            <w:r>
              <w:rPr>
                <w:spacing w:val="-3"/>
                <w:sz w:val="20"/>
              </w:rPr>
              <w:t xml:space="preserve"> </w:t>
            </w:r>
            <w:r>
              <w:rPr>
                <w:sz w:val="20"/>
              </w:rPr>
              <w:t>people,</w:t>
            </w:r>
            <w:r>
              <w:rPr>
                <w:spacing w:val="-4"/>
                <w:sz w:val="20"/>
              </w:rPr>
              <w:t xml:space="preserve"> </w:t>
            </w:r>
            <w:r>
              <w:rPr>
                <w:sz w:val="20"/>
              </w:rPr>
              <w:t>including Aboriginal and Torres Strait Islander people as staff, and using providers</w:t>
            </w:r>
            <w:r>
              <w:rPr>
                <w:spacing w:val="-5"/>
                <w:sz w:val="20"/>
              </w:rPr>
              <w:t xml:space="preserve"> </w:t>
            </w:r>
            <w:r>
              <w:rPr>
                <w:sz w:val="20"/>
              </w:rPr>
              <w:t>who</w:t>
            </w:r>
            <w:r>
              <w:rPr>
                <w:spacing w:val="-6"/>
                <w:sz w:val="20"/>
              </w:rPr>
              <w:t xml:space="preserve"> </w:t>
            </w:r>
            <w:r>
              <w:rPr>
                <w:sz w:val="20"/>
              </w:rPr>
              <w:t>were</w:t>
            </w:r>
            <w:r>
              <w:rPr>
                <w:spacing w:val="-6"/>
                <w:sz w:val="20"/>
              </w:rPr>
              <w:t xml:space="preserve"> </w:t>
            </w:r>
            <w:r>
              <w:rPr>
                <w:sz w:val="20"/>
              </w:rPr>
              <w:t>appropriately</w:t>
            </w:r>
            <w:r>
              <w:rPr>
                <w:spacing w:val="-5"/>
                <w:sz w:val="20"/>
              </w:rPr>
              <w:t xml:space="preserve"> </w:t>
            </w:r>
            <w:r>
              <w:rPr>
                <w:sz w:val="20"/>
              </w:rPr>
              <w:t>skilled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delivery</w:t>
            </w:r>
            <w:r>
              <w:rPr>
                <w:spacing w:val="-4"/>
                <w:sz w:val="20"/>
              </w:rPr>
              <w:t xml:space="preserve"> </w:t>
            </w:r>
            <w:r>
              <w:rPr>
                <w:sz w:val="20"/>
              </w:rPr>
              <w:t>of</w:t>
            </w:r>
            <w:r>
              <w:rPr>
                <w:spacing w:val="-7"/>
                <w:sz w:val="20"/>
              </w:rPr>
              <w:t xml:space="preserve"> </w:t>
            </w:r>
            <w:r>
              <w:rPr>
                <w:sz w:val="20"/>
              </w:rPr>
              <w:t>culturally safe services.</w:t>
            </w:r>
          </w:p>
          <w:p w14:paraId="6F206CA2" w14:textId="77777777" w:rsidR="00E45923" w:rsidRDefault="00E45923">
            <w:pPr>
              <w:pStyle w:val="TableParagraph"/>
              <w:spacing w:before="10"/>
              <w:rPr>
                <w:sz w:val="20"/>
              </w:rPr>
            </w:pPr>
          </w:p>
          <w:p w14:paraId="49F48899" w14:textId="77777777" w:rsidR="00E45923" w:rsidRDefault="00AA40EB">
            <w:pPr>
              <w:pStyle w:val="TableParagraph"/>
              <w:spacing w:before="1" w:line="276" w:lineRule="auto"/>
              <w:ind w:left="191" w:right="222"/>
              <w:rPr>
                <w:sz w:val="20"/>
              </w:rPr>
            </w:pPr>
            <w:r>
              <w:rPr>
                <w:sz w:val="20"/>
              </w:rPr>
              <w:t>The</w:t>
            </w:r>
            <w:r>
              <w:rPr>
                <w:spacing w:val="-5"/>
                <w:sz w:val="20"/>
              </w:rPr>
              <w:t xml:space="preserve"> </w:t>
            </w:r>
            <w:r>
              <w:rPr>
                <w:sz w:val="20"/>
              </w:rPr>
              <w:t>figures</w:t>
            </w:r>
            <w:r>
              <w:rPr>
                <w:spacing w:val="-4"/>
                <w:sz w:val="20"/>
              </w:rPr>
              <w:t xml:space="preserve"> </w:t>
            </w:r>
            <w:r>
              <w:rPr>
                <w:sz w:val="20"/>
              </w:rPr>
              <w:t>recorded</w:t>
            </w:r>
            <w:r>
              <w:rPr>
                <w:spacing w:val="-4"/>
                <w:sz w:val="20"/>
              </w:rPr>
              <w:t xml:space="preserve"> </w:t>
            </w:r>
            <w:r>
              <w:rPr>
                <w:sz w:val="20"/>
              </w:rPr>
              <w:t>in</w:t>
            </w:r>
            <w:r>
              <w:rPr>
                <w:spacing w:val="-3"/>
                <w:sz w:val="20"/>
              </w:rPr>
              <w:t xml:space="preserve"> </w:t>
            </w:r>
            <w:r>
              <w:rPr>
                <w:sz w:val="20"/>
              </w:rPr>
              <w:t>2018-19</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used</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baseline</w:t>
            </w:r>
            <w:r>
              <w:rPr>
                <w:spacing w:val="-5"/>
                <w:sz w:val="20"/>
              </w:rPr>
              <w:t xml:space="preserve"> </w:t>
            </w:r>
            <w:r>
              <w:rPr>
                <w:sz w:val="20"/>
              </w:rPr>
              <w:t>for</w:t>
            </w:r>
            <w:r>
              <w:rPr>
                <w:spacing w:val="-5"/>
                <w:sz w:val="20"/>
              </w:rPr>
              <w:t xml:space="preserve"> </w:t>
            </w:r>
            <w:r>
              <w:rPr>
                <w:sz w:val="20"/>
              </w:rPr>
              <w:t xml:space="preserve">future reporting. </w:t>
            </w:r>
            <w:proofErr w:type="gramStart"/>
            <w:r>
              <w:rPr>
                <w:sz w:val="20"/>
              </w:rPr>
              <w:t>Particular focus</w:t>
            </w:r>
            <w:proofErr w:type="gramEnd"/>
            <w:r>
              <w:rPr>
                <w:sz w:val="20"/>
              </w:rPr>
              <w:t xml:space="preserve"> will be on improving those PHNs that have reported low proportions of culturally appropriate services.</w:t>
            </w:r>
          </w:p>
        </w:tc>
        <w:tc>
          <w:tcPr>
            <w:tcW w:w="1294" w:type="dxa"/>
          </w:tcPr>
          <w:p w14:paraId="45293843" w14:textId="77777777" w:rsidR="00E45923" w:rsidRDefault="00E45923">
            <w:pPr>
              <w:pStyle w:val="TableParagraph"/>
              <w:rPr>
                <w:sz w:val="40"/>
              </w:rPr>
            </w:pPr>
          </w:p>
          <w:p w14:paraId="596044A5" w14:textId="77777777" w:rsidR="00E45923" w:rsidRDefault="00E45923">
            <w:pPr>
              <w:pStyle w:val="TableParagraph"/>
              <w:rPr>
                <w:sz w:val="40"/>
              </w:rPr>
            </w:pPr>
          </w:p>
          <w:p w14:paraId="5D3653C4" w14:textId="77777777" w:rsidR="00E45923" w:rsidRDefault="00E45923">
            <w:pPr>
              <w:pStyle w:val="TableParagraph"/>
              <w:rPr>
                <w:sz w:val="40"/>
              </w:rPr>
            </w:pPr>
          </w:p>
          <w:p w14:paraId="083880A4" w14:textId="77777777" w:rsidR="00E45923" w:rsidRDefault="00E45923">
            <w:pPr>
              <w:pStyle w:val="TableParagraph"/>
              <w:rPr>
                <w:sz w:val="40"/>
              </w:rPr>
            </w:pPr>
          </w:p>
          <w:p w14:paraId="7AABBF68" w14:textId="77777777" w:rsidR="00E45923" w:rsidRDefault="00AA40EB">
            <w:pPr>
              <w:pStyle w:val="TableParagraph"/>
              <w:spacing w:before="328"/>
              <w:ind w:left="208" w:right="34"/>
              <w:jc w:val="center"/>
              <w:rPr>
                <w:b/>
                <w:sz w:val="36"/>
              </w:rPr>
            </w:pPr>
            <w:r>
              <w:rPr>
                <w:b/>
                <w:color w:val="4471C4"/>
                <w:spacing w:val="-2"/>
                <w:sz w:val="36"/>
              </w:rPr>
              <w:t>61.3%</w:t>
            </w:r>
          </w:p>
          <w:p w14:paraId="29DB02F3" w14:textId="77777777" w:rsidR="00E45923" w:rsidRDefault="00AA40EB">
            <w:pPr>
              <w:pStyle w:val="TableParagraph"/>
              <w:spacing w:before="2"/>
              <w:ind w:left="284" w:right="109" w:firstLine="3"/>
              <w:jc w:val="center"/>
              <w:rPr>
                <w:sz w:val="20"/>
              </w:rPr>
            </w:pPr>
            <w:r>
              <w:rPr>
                <w:color w:val="4471C4"/>
                <w:sz w:val="20"/>
              </w:rPr>
              <w:t xml:space="preserve">of MH </w:t>
            </w:r>
            <w:r>
              <w:rPr>
                <w:color w:val="4471C4"/>
                <w:spacing w:val="-2"/>
                <w:sz w:val="20"/>
              </w:rPr>
              <w:t>services (Baseline)</w:t>
            </w:r>
          </w:p>
        </w:tc>
      </w:tr>
    </w:tbl>
    <w:p w14:paraId="572D1A31"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468"/>
        <w:gridCol w:w="1475"/>
      </w:tblGrid>
      <w:tr w:rsidR="00E45923" w14:paraId="3A48DC63" w14:textId="77777777">
        <w:trPr>
          <w:trHeight w:val="3760"/>
        </w:trPr>
        <w:tc>
          <w:tcPr>
            <w:tcW w:w="960" w:type="dxa"/>
            <w:tcBorders>
              <w:bottom w:val="single" w:sz="36" w:space="0" w:color="FFFFFF"/>
            </w:tcBorders>
            <w:shd w:val="clear" w:color="auto" w:fill="F79546"/>
          </w:tcPr>
          <w:p w14:paraId="7852A37D" w14:textId="77777777" w:rsidR="00E45923" w:rsidRDefault="00E45923">
            <w:pPr>
              <w:pStyle w:val="TableParagraph"/>
              <w:rPr>
                <w:sz w:val="72"/>
              </w:rPr>
            </w:pPr>
          </w:p>
          <w:p w14:paraId="1556DC83" w14:textId="77777777" w:rsidR="00E45923" w:rsidRDefault="00E45923">
            <w:pPr>
              <w:pStyle w:val="TableParagraph"/>
              <w:spacing w:before="6"/>
              <w:rPr>
                <w:sz w:val="65"/>
              </w:rPr>
            </w:pPr>
          </w:p>
          <w:p w14:paraId="405648DC" w14:textId="77777777" w:rsidR="00E45923" w:rsidRDefault="00AA40EB">
            <w:pPr>
              <w:pStyle w:val="TableParagraph"/>
              <w:jc w:val="center"/>
              <w:rPr>
                <w:rFonts w:ascii="Webdings" w:hAnsi="Webdings"/>
                <w:sz w:val="72"/>
              </w:rPr>
            </w:pPr>
            <w:r>
              <w:rPr>
                <w:rFonts w:ascii="Webdings" w:hAnsi="Webdings"/>
                <w:color w:val="FFFFFF"/>
                <w:sz w:val="72"/>
              </w:rPr>
              <w:t></w:t>
            </w:r>
          </w:p>
        </w:tc>
        <w:tc>
          <w:tcPr>
            <w:tcW w:w="6468" w:type="dxa"/>
          </w:tcPr>
          <w:p w14:paraId="4935ED66" w14:textId="77777777" w:rsidR="00E45923" w:rsidRDefault="00E45923">
            <w:pPr>
              <w:pStyle w:val="TableParagraph"/>
              <w:spacing w:before="10"/>
              <w:rPr>
                <w:sz w:val="20"/>
              </w:rPr>
            </w:pPr>
          </w:p>
          <w:p w14:paraId="34E134DA" w14:textId="77777777" w:rsidR="00E45923" w:rsidRDefault="00AA40EB" w:rsidP="00936C33">
            <w:pPr>
              <w:pStyle w:val="Heading3"/>
            </w:pPr>
            <w:r>
              <w:t>IH5</w:t>
            </w:r>
            <w:r>
              <w:rPr>
                <w:spacing w:val="-3"/>
              </w:rPr>
              <w:t xml:space="preserve"> </w:t>
            </w:r>
            <w:r>
              <w:t>–</w:t>
            </w:r>
            <w:r>
              <w:rPr>
                <w:spacing w:val="-6"/>
              </w:rPr>
              <w:t xml:space="preserve"> </w:t>
            </w:r>
            <w:r>
              <w:t>ITC</w:t>
            </w:r>
            <w:r>
              <w:rPr>
                <w:spacing w:val="-7"/>
              </w:rPr>
              <w:t xml:space="preserve"> </w:t>
            </w:r>
            <w:r>
              <w:t>improves</w:t>
            </w:r>
            <w:r>
              <w:rPr>
                <w:spacing w:val="-6"/>
              </w:rPr>
              <w:t xml:space="preserve"> </w:t>
            </w:r>
            <w:r>
              <w:t>the</w:t>
            </w:r>
            <w:r>
              <w:rPr>
                <w:spacing w:val="-6"/>
              </w:rPr>
              <w:t xml:space="preserve"> </w:t>
            </w:r>
            <w:r>
              <w:t>cultural</w:t>
            </w:r>
            <w:r>
              <w:rPr>
                <w:spacing w:val="-2"/>
              </w:rPr>
              <w:t xml:space="preserve"> </w:t>
            </w:r>
            <w:r>
              <w:t>competency</w:t>
            </w:r>
            <w:r>
              <w:rPr>
                <w:spacing w:val="-6"/>
              </w:rPr>
              <w:t xml:space="preserve"> </w:t>
            </w:r>
            <w:r>
              <w:t xml:space="preserve">of mainstream primary health care </w:t>
            </w:r>
            <w:proofErr w:type="gramStart"/>
            <w:r>
              <w:t>services</w:t>
            </w:r>
            <w:proofErr w:type="gramEnd"/>
          </w:p>
          <w:p w14:paraId="3EB55E05" w14:textId="77777777" w:rsidR="00E45923" w:rsidRDefault="00E45923">
            <w:pPr>
              <w:pStyle w:val="TableParagraph"/>
              <w:spacing w:before="9"/>
              <w:rPr>
                <w:sz w:val="20"/>
              </w:rPr>
            </w:pPr>
          </w:p>
          <w:p w14:paraId="4EE4C2F4" w14:textId="77777777" w:rsidR="00E45923" w:rsidRDefault="00AA40EB">
            <w:pPr>
              <w:pStyle w:val="TableParagraph"/>
              <w:spacing w:line="276" w:lineRule="auto"/>
              <w:ind w:left="191" w:right="293"/>
            </w:pPr>
            <w:r>
              <w:t>Most PHNs demonstrated that the ITC commissioned services work to improve the cultural competency of mainstream</w:t>
            </w:r>
            <w:r>
              <w:rPr>
                <w:spacing w:val="-5"/>
              </w:rPr>
              <w:t xml:space="preserve"> </w:t>
            </w:r>
            <w:r>
              <w:t>primary</w:t>
            </w:r>
            <w:r>
              <w:rPr>
                <w:spacing w:val="-6"/>
              </w:rPr>
              <w:t xml:space="preserve"> </w:t>
            </w:r>
            <w:r>
              <w:t>health</w:t>
            </w:r>
            <w:r>
              <w:rPr>
                <w:spacing w:val="-5"/>
              </w:rPr>
              <w:t xml:space="preserve"> </w:t>
            </w:r>
            <w:r>
              <w:t>care</w:t>
            </w:r>
            <w:r>
              <w:rPr>
                <w:spacing w:val="-5"/>
              </w:rPr>
              <w:t xml:space="preserve"> </w:t>
            </w:r>
            <w:r>
              <w:t>services.</w:t>
            </w:r>
            <w:r>
              <w:rPr>
                <w:spacing w:val="-5"/>
              </w:rPr>
              <w:t xml:space="preserve"> </w:t>
            </w:r>
            <w:r>
              <w:t>One</w:t>
            </w:r>
            <w:r>
              <w:rPr>
                <w:spacing w:val="-5"/>
              </w:rPr>
              <w:t xml:space="preserve"> </w:t>
            </w:r>
            <w:r>
              <w:t>PHN</w:t>
            </w:r>
            <w:r>
              <w:rPr>
                <w:spacing w:val="-5"/>
              </w:rPr>
              <w:t xml:space="preserve"> </w:t>
            </w:r>
            <w:r>
              <w:t>did</w:t>
            </w:r>
            <w:r>
              <w:rPr>
                <w:spacing w:val="-5"/>
              </w:rPr>
              <w:t xml:space="preserve"> </w:t>
            </w:r>
            <w:r>
              <w:t>not meet the reporting requirements for this indicator.</w:t>
            </w:r>
          </w:p>
          <w:p w14:paraId="3917DC03" w14:textId="77777777" w:rsidR="00E45923" w:rsidRDefault="00E45923">
            <w:pPr>
              <w:pStyle w:val="TableParagraph"/>
              <w:spacing w:before="10"/>
              <w:rPr>
                <w:sz w:val="20"/>
              </w:rPr>
            </w:pPr>
          </w:p>
          <w:p w14:paraId="636042F8" w14:textId="77777777" w:rsidR="00E45923" w:rsidRDefault="00AA40EB">
            <w:pPr>
              <w:pStyle w:val="TableParagraph"/>
              <w:spacing w:line="276" w:lineRule="auto"/>
              <w:ind w:left="191" w:right="293"/>
              <w:rPr>
                <w:sz w:val="20"/>
              </w:rPr>
            </w:pPr>
            <w:r>
              <w:rPr>
                <w:sz w:val="20"/>
              </w:rPr>
              <w:t>Activities included delivery of Aboriginal health in general practice sessions and cultural awareness training, medical practice, allied health and pharmacy engagement, in-service education sessions and</w:t>
            </w:r>
            <w:r>
              <w:rPr>
                <w:spacing w:val="-5"/>
                <w:sz w:val="20"/>
              </w:rPr>
              <w:t xml:space="preserve"> </w:t>
            </w:r>
            <w:r>
              <w:rPr>
                <w:sz w:val="20"/>
              </w:rPr>
              <w:t>general</w:t>
            </w:r>
            <w:r>
              <w:rPr>
                <w:spacing w:val="-6"/>
                <w:sz w:val="20"/>
              </w:rPr>
              <w:t xml:space="preserve"> </w:t>
            </w:r>
            <w:r>
              <w:rPr>
                <w:sz w:val="20"/>
              </w:rPr>
              <w:t>engagement</w:t>
            </w:r>
            <w:r>
              <w:rPr>
                <w:spacing w:val="-7"/>
                <w:sz w:val="20"/>
              </w:rPr>
              <w:t xml:space="preserve"> </w:t>
            </w:r>
            <w:r>
              <w:rPr>
                <w:sz w:val="20"/>
              </w:rPr>
              <w:t>with</w:t>
            </w:r>
            <w:r>
              <w:rPr>
                <w:spacing w:val="-2"/>
                <w:sz w:val="20"/>
              </w:rPr>
              <w:t xml:space="preserve"> </w:t>
            </w:r>
            <w:r>
              <w:rPr>
                <w:sz w:val="20"/>
              </w:rPr>
              <w:t>organisations</w:t>
            </w:r>
            <w:r>
              <w:rPr>
                <w:spacing w:val="-6"/>
                <w:sz w:val="20"/>
              </w:rPr>
              <w:t xml:space="preserve"> </w:t>
            </w:r>
            <w:r>
              <w:rPr>
                <w:sz w:val="20"/>
              </w:rPr>
              <w:t>and</w:t>
            </w:r>
            <w:r>
              <w:rPr>
                <w:spacing w:val="-7"/>
                <w:sz w:val="20"/>
              </w:rPr>
              <w:t xml:space="preserve"> </w:t>
            </w:r>
            <w:r>
              <w:rPr>
                <w:sz w:val="20"/>
              </w:rPr>
              <w:t>service</w:t>
            </w:r>
            <w:r>
              <w:rPr>
                <w:spacing w:val="-6"/>
                <w:sz w:val="20"/>
              </w:rPr>
              <w:t xml:space="preserve"> </w:t>
            </w:r>
            <w:r>
              <w:rPr>
                <w:sz w:val="20"/>
              </w:rPr>
              <w:t>providers.</w:t>
            </w:r>
          </w:p>
        </w:tc>
        <w:tc>
          <w:tcPr>
            <w:tcW w:w="1475" w:type="dxa"/>
          </w:tcPr>
          <w:p w14:paraId="7EF602CD" w14:textId="77777777" w:rsidR="00E45923" w:rsidRDefault="00E45923">
            <w:pPr>
              <w:pStyle w:val="TableParagraph"/>
              <w:rPr>
                <w:sz w:val="40"/>
              </w:rPr>
            </w:pPr>
          </w:p>
          <w:p w14:paraId="3ED66317" w14:textId="77777777" w:rsidR="00E45923" w:rsidRDefault="00E45923">
            <w:pPr>
              <w:pStyle w:val="TableParagraph"/>
              <w:rPr>
                <w:sz w:val="40"/>
              </w:rPr>
            </w:pPr>
          </w:p>
          <w:p w14:paraId="41A4437F" w14:textId="77777777" w:rsidR="00E45923" w:rsidRDefault="00E45923">
            <w:pPr>
              <w:pStyle w:val="TableParagraph"/>
              <w:spacing w:before="6"/>
              <w:rPr>
                <w:sz w:val="55"/>
              </w:rPr>
            </w:pPr>
          </w:p>
          <w:p w14:paraId="55BE2651" w14:textId="77777777" w:rsidR="00E45923" w:rsidRDefault="00AA40EB">
            <w:pPr>
              <w:pStyle w:val="TableParagraph"/>
              <w:ind w:left="254" w:right="298"/>
              <w:jc w:val="center"/>
              <w:rPr>
                <w:b/>
                <w:sz w:val="36"/>
              </w:rPr>
            </w:pPr>
            <w:r>
              <w:rPr>
                <w:b/>
                <w:color w:val="4471C4"/>
                <w:spacing w:val="-5"/>
                <w:sz w:val="36"/>
              </w:rPr>
              <w:t>30</w:t>
            </w:r>
          </w:p>
          <w:p w14:paraId="7AD0E0B1" w14:textId="77777777" w:rsidR="00E45923" w:rsidRDefault="00AA40EB">
            <w:pPr>
              <w:pStyle w:val="TableParagraph"/>
              <w:ind w:left="251" w:right="299"/>
              <w:jc w:val="center"/>
              <w:rPr>
                <w:sz w:val="20"/>
              </w:rPr>
            </w:pPr>
            <w:r>
              <w:rPr>
                <w:color w:val="4471C4"/>
                <w:spacing w:val="-4"/>
                <w:sz w:val="20"/>
              </w:rPr>
              <w:t>PHNs</w:t>
            </w:r>
          </w:p>
        </w:tc>
      </w:tr>
      <w:tr w:rsidR="00E45923" w14:paraId="3CB3C241" w14:textId="77777777">
        <w:trPr>
          <w:trHeight w:val="4021"/>
        </w:trPr>
        <w:tc>
          <w:tcPr>
            <w:tcW w:w="960" w:type="dxa"/>
            <w:tcBorders>
              <w:top w:val="single" w:sz="36" w:space="0" w:color="FFFFFF"/>
              <w:bottom w:val="single" w:sz="36" w:space="0" w:color="FFFFFF"/>
            </w:tcBorders>
            <w:shd w:val="clear" w:color="auto" w:fill="6FAC46"/>
          </w:tcPr>
          <w:p w14:paraId="183BA5FF" w14:textId="77777777" w:rsidR="00E45923" w:rsidRDefault="00E45923">
            <w:pPr>
              <w:pStyle w:val="TableParagraph"/>
              <w:rPr>
                <w:sz w:val="76"/>
              </w:rPr>
            </w:pPr>
          </w:p>
          <w:p w14:paraId="435BEDEB" w14:textId="77777777" w:rsidR="00E45923" w:rsidRDefault="00E45923">
            <w:pPr>
              <w:pStyle w:val="TableParagraph"/>
              <w:spacing w:before="1"/>
              <w:rPr>
                <w:sz w:val="71"/>
              </w:rPr>
            </w:pPr>
          </w:p>
          <w:p w14:paraId="38C338BF"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468" w:type="dxa"/>
            <w:tcBorders>
              <w:bottom w:val="single" w:sz="36" w:space="0" w:color="FFFFFF"/>
            </w:tcBorders>
          </w:tcPr>
          <w:p w14:paraId="3464D233" w14:textId="77777777" w:rsidR="00E45923" w:rsidRDefault="00E45923">
            <w:pPr>
              <w:pStyle w:val="TableParagraph"/>
              <w:spacing w:before="6"/>
              <w:rPr>
                <w:sz w:val="20"/>
              </w:rPr>
            </w:pPr>
          </w:p>
          <w:p w14:paraId="1AE0CE10" w14:textId="77777777" w:rsidR="00E45923" w:rsidRDefault="00AA40EB" w:rsidP="00936C33">
            <w:pPr>
              <w:pStyle w:val="Heading3"/>
            </w:pPr>
            <w:r>
              <w:t>P4</w:t>
            </w:r>
            <w:r>
              <w:rPr>
                <w:spacing w:val="-5"/>
              </w:rPr>
              <w:t xml:space="preserve"> </w:t>
            </w:r>
            <w:r>
              <w:t>–</w:t>
            </w:r>
            <w:r>
              <w:rPr>
                <w:spacing w:val="-5"/>
              </w:rPr>
              <w:t xml:space="preserve"> </w:t>
            </w:r>
            <w:r>
              <w:t>Support</w:t>
            </w:r>
            <w:r>
              <w:rPr>
                <w:spacing w:val="-4"/>
              </w:rPr>
              <w:t xml:space="preserve"> </w:t>
            </w:r>
            <w:r>
              <w:t>provided</w:t>
            </w:r>
            <w:r>
              <w:rPr>
                <w:spacing w:val="-9"/>
              </w:rPr>
              <w:t xml:space="preserve"> </w:t>
            </w:r>
            <w:r>
              <w:t>to</w:t>
            </w:r>
            <w:r>
              <w:rPr>
                <w:spacing w:val="-5"/>
              </w:rPr>
              <w:t xml:space="preserve"> </w:t>
            </w:r>
            <w:r>
              <w:t>general</w:t>
            </w:r>
            <w:r>
              <w:rPr>
                <w:spacing w:val="-3"/>
              </w:rPr>
              <w:t xml:space="preserve"> </w:t>
            </w:r>
            <w:r>
              <w:t>practices</w:t>
            </w:r>
            <w:r>
              <w:rPr>
                <w:spacing w:val="-5"/>
              </w:rPr>
              <w:t xml:space="preserve"> </w:t>
            </w:r>
            <w:r>
              <w:t>and</w:t>
            </w:r>
            <w:r>
              <w:rPr>
                <w:spacing w:val="-5"/>
              </w:rPr>
              <w:t xml:space="preserve"> </w:t>
            </w:r>
            <w:r>
              <w:t xml:space="preserve">other health care </w:t>
            </w:r>
            <w:proofErr w:type="gramStart"/>
            <w:r>
              <w:t>providers</w:t>
            </w:r>
            <w:proofErr w:type="gramEnd"/>
          </w:p>
          <w:p w14:paraId="3D4E05FE" w14:textId="77777777" w:rsidR="00E45923" w:rsidRDefault="00E45923">
            <w:pPr>
              <w:pStyle w:val="TableParagraph"/>
              <w:rPr>
                <w:sz w:val="21"/>
              </w:rPr>
            </w:pPr>
          </w:p>
          <w:p w14:paraId="7548B45E" w14:textId="77777777" w:rsidR="00E45923" w:rsidRDefault="00AA40EB">
            <w:pPr>
              <w:pStyle w:val="TableParagraph"/>
              <w:spacing w:line="276" w:lineRule="auto"/>
              <w:ind w:left="191" w:right="293"/>
            </w:pPr>
            <w:r>
              <w:t>All PHNs are supporting the ongoing professional development</w:t>
            </w:r>
            <w:r>
              <w:rPr>
                <w:spacing w:val="-5"/>
              </w:rPr>
              <w:t xml:space="preserve"> </w:t>
            </w:r>
            <w:r>
              <w:t>of</w:t>
            </w:r>
            <w:r>
              <w:rPr>
                <w:spacing w:val="-5"/>
              </w:rPr>
              <w:t xml:space="preserve"> </w:t>
            </w:r>
            <w:r>
              <w:t>their</w:t>
            </w:r>
            <w:r>
              <w:rPr>
                <w:spacing w:val="-5"/>
              </w:rPr>
              <w:t xml:space="preserve"> </w:t>
            </w:r>
            <w:r>
              <w:t>local</w:t>
            </w:r>
            <w:r>
              <w:rPr>
                <w:spacing w:val="-5"/>
              </w:rPr>
              <w:t xml:space="preserve"> </w:t>
            </w:r>
            <w:r>
              <w:t>health</w:t>
            </w:r>
            <w:r>
              <w:rPr>
                <w:spacing w:val="-4"/>
              </w:rPr>
              <w:t xml:space="preserve"> </w:t>
            </w:r>
            <w:r>
              <w:t>care</w:t>
            </w:r>
            <w:r>
              <w:rPr>
                <w:spacing w:val="-4"/>
              </w:rPr>
              <w:t xml:space="preserve"> </w:t>
            </w:r>
            <w:r>
              <w:t>workforce</w:t>
            </w:r>
            <w:r>
              <w:rPr>
                <w:spacing w:val="-6"/>
              </w:rPr>
              <w:t xml:space="preserve"> </w:t>
            </w:r>
            <w:r>
              <w:t>by</w:t>
            </w:r>
            <w:r>
              <w:rPr>
                <w:spacing w:val="-4"/>
              </w:rPr>
              <w:t xml:space="preserve"> </w:t>
            </w:r>
            <w:r>
              <w:t>providing information on available training and sharing information on best practices.</w:t>
            </w:r>
          </w:p>
          <w:p w14:paraId="013C64DA" w14:textId="77777777" w:rsidR="00E45923" w:rsidRDefault="00E45923">
            <w:pPr>
              <w:pStyle w:val="TableParagraph"/>
              <w:spacing w:before="7"/>
              <w:rPr>
                <w:sz w:val="20"/>
              </w:rPr>
            </w:pPr>
          </w:p>
          <w:p w14:paraId="04F5A57D" w14:textId="77777777" w:rsidR="00E45923" w:rsidRDefault="00AA40EB">
            <w:pPr>
              <w:pStyle w:val="TableParagraph"/>
              <w:spacing w:before="1" w:line="276" w:lineRule="auto"/>
              <w:ind w:left="191" w:right="160"/>
              <w:rPr>
                <w:sz w:val="20"/>
              </w:rPr>
            </w:pPr>
            <w:r>
              <w:rPr>
                <w:sz w:val="20"/>
              </w:rPr>
              <w:t>Common general practice support across the PHNs included activities aimed at: quality improvement, building capacity and capability</w:t>
            </w:r>
            <w:r>
              <w:rPr>
                <w:spacing w:val="-5"/>
                <w:sz w:val="20"/>
              </w:rPr>
              <w:t xml:space="preserve"> </w:t>
            </w:r>
            <w:r>
              <w:rPr>
                <w:sz w:val="20"/>
              </w:rPr>
              <w:t>of</w:t>
            </w:r>
            <w:r>
              <w:rPr>
                <w:spacing w:val="-5"/>
                <w:sz w:val="20"/>
              </w:rPr>
              <w:t xml:space="preserve"> </w:t>
            </w:r>
            <w:r>
              <w:rPr>
                <w:sz w:val="20"/>
              </w:rPr>
              <w:t>practice</w:t>
            </w:r>
            <w:r>
              <w:rPr>
                <w:spacing w:val="-6"/>
                <w:sz w:val="20"/>
              </w:rPr>
              <w:t xml:space="preserve"> </w:t>
            </w:r>
            <w:r>
              <w:rPr>
                <w:sz w:val="20"/>
              </w:rPr>
              <w:t>teams,</w:t>
            </w:r>
            <w:r>
              <w:rPr>
                <w:spacing w:val="-6"/>
                <w:sz w:val="20"/>
              </w:rPr>
              <w:t xml:space="preserve"> </w:t>
            </w:r>
            <w:r>
              <w:rPr>
                <w:sz w:val="20"/>
              </w:rPr>
              <w:t>data</w:t>
            </w:r>
            <w:r>
              <w:rPr>
                <w:spacing w:val="-6"/>
                <w:sz w:val="20"/>
              </w:rPr>
              <w:t xml:space="preserve"> </w:t>
            </w:r>
            <w:r>
              <w:rPr>
                <w:sz w:val="20"/>
              </w:rPr>
              <w:t>management</w:t>
            </w:r>
            <w:r>
              <w:rPr>
                <w:spacing w:val="-4"/>
                <w:sz w:val="20"/>
              </w:rPr>
              <w:t xml:space="preserve"> </w:t>
            </w:r>
            <w:r>
              <w:rPr>
                <w:sz w:val="20"/>
              </w:rPr>
              <w:t>and</w:t>
            </w:r>
            <w:r>
              <w:rPr>
                <w:spacing w:val="-4"/>
                <w:sz w:val="20"/>
              </w:rPr>
              <w:t xml:space="preserve"> </w:t>
            </w:r>
            <w:r>
              <w:rPr>
                <w:sz w:val="20"/>
              </w:rPr>
              <w:t>optimisation,</w:t>
            </w:r>
            <w:r>
              <w:rPr>
                <w:spacing w:val="-4"/>
                <w:sz w:val="20"/>
              </w:rPr>
              <w:t xml:space="preserve"> </w:t>
            </w:r>
            <w:r>
              <w:rPr>
                <w:sz w:val="20"/>
              </w:rPr>
              <w:t xml:space="preserve">My Health Record, cancer screening, immunisation, </w:t>
            </w:r>
            <w:proofErr w:type="gramStart"/>
            <w:r>
              <w:rPr>
                <w:sz w:val="20"/>
              </w:rPr>
              <w:t>accreditation</w:t>
            </w:r>
            <w:proofErr w:type="gramEnd"/>
            <w:r>
              <w:rPr>
                <w:sz w:val="20"/>
              </w:rPr>
              <w:t xml:space="preserve"> and digital health.</w:t>
            </w:r>
          </w:p>
        </w:tc>
        <w:tc>
          <w:tcPr>
            <w:tcW w:w="1475" w:type="dxa"/>
            <w:tcBorders>
              <w:bottom w:val="single" w:sz="36" w:space="0" w:color="FFFFFF"/>
            </w:tcBorders>
          </w:tcPr>
          <w:p w14:paraId="5EDA58EB" w14:textId="77777777" w:rsidR="00E45923" w:rsidRDefault="00E45923">
            <w:pPr>
              <w:pStyle w:val="TableParagraph"/>
              <w:rPr>
                <w:sz w:val="40"/>
              </w:rPr>
            </w:pPr>
          </w:p>
          <w:p w14:paraId="799210A8" w14:textId="77777777" w:rsidR="00E45923" w:rsidRDefault="00E45923">
            <w:pPr>
              <w:pStyle w:val="TableParagraph"/>
              <w:rPr>
                <w:sz w:val="40"/>
              </w:rPr>
            </w:pPr>
          </w:p>
          <w:p w14:paraId="73960373" w14:textId="77777777" w:rsidR="00E45923" w:rsidRDefault="00E45923">
            <w:pPr>
              <w:pStyle w:val="TableParagraph"/>
              <w:rPr>
                <w:sz w:val="40"/>
              </w:rPr>
            </w:pPr>
          </w:p>
          <w:p w14:paraId="5D0F4DE2" w14:textId="77777777" w:rsidR="00E45923" w:rsidRDefault="00AA40EB">
            <w:pPr>
              <w:pStyle w:val="TableParagraph"/>
              <w:spacing w:before="308"/>
              <w:ind w:left="252"/>
              <w:rPr>
                <w:b/>
                <w:sz w:val="36"/>
              </w:rPr>
            </w:pPr>
            <w:r>
              <w:rPr>
                <w:b/>
                <w:color w:val="4471C4"/>
                <w:spacing w:val="-4"/>
                <w:sz w:val="36"/>
              </w:rPr>
              <w:t>100%</w:t>
            </w:r>
          </w:p>
          <w:p w14:paraId="2F2BC1BA" w14:textId="77777777" w:rsidR="00E45923" w:rsidRDefault="00AA40EB">
            <w:pPr>
              <w:pStyle w:val="TableParagraph"/>
              <w:ind w:left="341"/>
              <w:rPr>
                <w:sz w:val="20"/>
              </w:rPr>
            </w:pPr>
            <w:r>
              <w:rPr>
                <w:color w:val="4471C4"/>
                <w:sz w:val="20"/>
              </w:rPr>
              <w:t>of</w:t>
            </w:r>
            <w:r>
              <w:rPr>
                <w:color w:val="4471C4"/>
                <w:spacing w:val="-5"/>
                <w:sz w:val="20"/>
              </w:rPr>
              <w:t xml:space="preserve"> </w:t>
            </w:r>
            <w:r>
              <w:rPr>
                <w:color w:val="4471C4"/>
                <w:spacing w:val="-4"/>
                <w:sz w:val="20"/>
              </w:rPr>
              <w:t>PHNs</w:t>
            </w:r>
          </w:p>
        </w:tc>
      </w:tr>
      <w:tr w:rsidR="00E45923" w14:paraId="79E556A6" w14:textId="77777777">
        <w:trPr>
          <w:trHeight w:val="3285"/>
        </w:trPr>
        <w:tc>
          <w:tcPr>
            <w:tcW w:w="8903" w:type="dxa"/>
            <w:gridSpan w:val="3"/>
            <w:tcBorders>
              <w:top w:val="single" w:sz="36" w:space="0" w:color="FFFFFF"/>
            </w:tcBorders>
            <w:shd w:val="clear" w:color="auto" w:fill="EDEBE0"/>
          </w:tcPr>
          <w:p w14:paraId="57300E9B" w14:textId="77777777" w:rsidR="00E45923" w:rsidRDefault="00E45923">
            <w:pPr>
              <w:pStyle w:val="TableParagraph"/>
              <w:spacing w:before="7"/>
              <w:rPr>
                <w:sz w:val="20"/>
              </w:rPr>
            </w:pPr>
          </w:p>
          <w:p w14:paraId="69AD25BA" w14:textId="77777777" w:rsidR="00E45923" w:rsidRDefault="00AA40EB" w:rsidP="00936C33">
            <w:pPr>
              <w:pStyle w:val="Heading3"/>
            </w:pPr>
            <w:r>
              <w:t>Outcome:</w:t>
            </w:r>
            <w:r>
              <w:rPr>
                <w:spacing w:val="-4"/>
              </w:rPr>
              <w:t xml:space="preserve"> </w:t>
            </w:r>
            <w:r>
              <w:t>PHNs</w:t>
            </w:r>
            <w:r>
              <w:rPr>
                <w:spacing w:val="-3"/>
              </w:rPr>
              <w:t xml:space="preserve"> </w:t>
            </w:r>
            <w:r>
              <w:t>support</w:t>
            </w:r>
            <w:r>
              <w:rPr>
                <w:spacing w:val="-1"/>
              </w:rPr>
              <w:t xml:space="preserve"> </w:t>
            </w:r>
            <w:r>
              <w:t>health</w:t>
            </w:r>
            <w:r>
              <w:rPr>
                <w:spacing w:val="-5"/>
              </w:rPr>
              <w:t xml:space="preserve"> </w:t>
            </w:r>
            <w:r>
              <w:t>care</w:t>
            </w:r>
            <w:r>
              <w:rPr>
                <w:spacing w:val="-5"/>
              </w:rPr>
              <w:t xml:space="preserve"> </w:t>
            </w:r>
            <w:r>
              <w:t>providers</w:t>
            </w:r>
            <w:r>
              <w:rPr>
                <w:spacing w:val="-5"/>
              </w:rPr>
              <w:t xml:space="preserve"> </w:t>
            </w:r>
            <w:r>
              <w:t>to</w:t>
            </w:r>
            <w:r>
              <w:rPr>
                <w:spacing w:val="-5"/>
              </w:rPr>
              <w:t xml:space="preserve"> </w:t>
            </w:r>
            <w:r>
              <w:t>use</w:t>
            </w:r>
            <w:r>
              <w:rPr>
                <w:spacing w:val="-3"/>
              </w:rPr>
              <w:t xml:space="preserve"> </w:t>
            </w:r>
            <w:r>
              <w:t>digital</w:t>
            </w:r>
            <w:r>
              <w:rPr>
                <w:spacing w:val="-4"/>
              </w:rPr>
              <w:t xml:space="preserve"> </w:t>
            </w:r>
            <w:r>
              <w:t>health</w:t>
            </w:r>
            <w:r>
              <w:rPr>
                <w:spacing w:val="-3"/>
              </w:rPr>
              <w:t xml:space="preserve"> </w:t>
            </w:r>
            <w:r>
              <w:t>systems</w:t>
            </w:r>
            <w:r>
              <w:rPr>
                <w:spacing w:val="-5"/>
              </w:rPr>
              <w:t xml:space="preserve"> </w:t>
            </w:r>
            <w:r>
              <w:t>to improve patient care and communication</w:t>
            </w:r>
          </w:p>
          <w:p w14:paraId="328D2D1C" w14:textId="77777777" w:rsidR="00E45923" w:rsidRDefault="00E45923">
            <w:pPr>
              <w:pStyle w:val="TableParagraph"/>
              <w:spacing w:before="6"/>
              <w:rPr>
                <w:sz w:val="20"/>
              </w:rPr>
            </w:pPr>
          </w:p>
          <w:p w14:paraId="6D084B29" w14:textId="77777777" w:rsidR="00E45923" w:rsidRDefault="00AA40EB">
            <w:pPr>
              <w:pStyle w:val="TableParagraph"/>
              <w:spacing w:line="276" w:lineRule="auto"/>
              <w:ind w:left="107" w:right="134"/>
            </w:pPr>
            <w:r>
              <w:rPr>
                <w:b/>
              </w:rPr>
              <w:t xml:space="preserve">Assessment: </w:t>
            </w:r>
            <w:r>
              <w:t>General</w:t>
            </w:r>
            <w:r>
              <w:rPr>
                <w:spacing w:val="-4"/>
              </w:rPr>
              <w:t xml:space="preserve"> </w:t>
            </w:r>
            <w:r>
              <w:t>practices</w:t>
            </w:r>
            <w:r>
              <w:rPr>
                <w:spacing w:val="-5"/>
              </w:rPr>
              <w:t xml:space="preserve"> </w:t>
            </w:r>
            <w:r>
              <w:t>and</w:t>
            </w:r>
            <w:r>
              <w:rPr>
                <w:spacing w:val="-3"/>
              </w:rPr>
              <w:t xml:space="preserve"> </w:t>
            </w:r>
            <w:r>
              <w:t>other</w:t>
            </w:r>
            <w:r>
              <w:rPr>
                <w:spacing w:val="-4"/>
              </w:rPr>
              <w:t xml:space="preserve"> </w:t>
            </w:r>
            <w:r>
              <w:t>health</w:t>
            </w:r>
            <w:r>
              <w:rPr>
                <w:spacing w:val="-5"/>
              </w:rPr>
              <w:t xml:space="preserve"> </w:t>
            </w:r>
            <w:r>
              <w:t>care</w:t>
            </w:r>
            <w:r>
              <w:rPr>
                <w:spacing w:val="-5"/>
              </w:rPr>
              <w:t xml:space="preserve"> </w:t>
            </w:r>
            <w:r>
              <w:t>providers</w:t>
            </w:r>
            <w:r>
              <w:rPr>
                <w:spacing w:val="-2"/>
              </w:rPr>
              <w:t xml:space="preserve"> </w:t>
            </w:r>
            <w:r>
              <w:t>are</w:t>
            </w:r>
            <w:r>
              <w:rPr>
                <w:spacing w:val="-3"/>
              </w:rPr>
              <w:t xml:space="preserve"> </w:t>
            </w:r>
            <w:r>
              <w:t>being</w:t>
            </w:r>
            <w:r>
              <w:rPr>
                <w:spacing w:val="-5"/>
              </w:rPr>
              <w:t xml:space="preserve"> </w:t>
            </w:r>
            <w:r>
              <w:t xml:space="preserve">supported by PHNs to adopt and use new digital health systems. In particular, general practices and pharmacies are being supported to increase their use of My Health Record </w:t>
            </w:r>
            <w:proofErr w:type="gramStart"/>
            <w:r>
              <w:t>as a way to</w:t>
            </w:r>
            <w:proofErr w:type="gramEnd"/>
            <w:r>
              <w:t xml:space="preserve"> better</w:t>
            </w:r>
            <w:r>
              <w:rPr>
                <w:spacing w:val="-1"/>
              </w:rPr>
              <w:t xml:space="preserve"> </w:t>
            </w:r>
            <w:r>
              <w:t>serve</w:t>
            </w:r>
            <w:r>
              <w:rPr>
                <w:spacing w:val="-2"/>
              </w:rPr>
              <w:t xml:space="preserve"> </w:t>
            </w:r>
            <w:r>
              <w:t>patients. The</w:t>
            </w:r>
            <w:r>
              <w:rPr>
                <w:spacing w:val="-2"/>
              </w:rPr>
              <w:t xml:space="preserve"> </w:t>
            </w:r>
            <w:r>
              <w:t>use</w:t>
            </w:r>
            <w:r>
              <w:rPr>
                <w:spacing w:val="-2"/>
              </w:rPr>
              <w:t xml:space="preserve"> </w:t>
            </w:r>
            <w:r>
              <w:t>of digital</w:t>
            </w:r>
            <w:r>
              <w:rPr>
                <w:spacing w:val="-3"/>
              </w:rPr>
              <w:t xml:space="preserve"> </w:t>
            </w:r>
            <w:r>
              <w:t xml:space="preserve">health systems </w:t>
            </w:r>
            <w:proofErr w:type="gramStart"/>
            <w:r>
              <w:t>are</w:t>
            </w:r>
            <w:proofErr w:type="gramEnd"/>
            <w:r>
              <w:rPr>
                <w:spacing w:val="-2"/>
              </w:rPr>
              <w:t xml:space="preserve"> </w:t>
            </w:r>
            <w:r>
              <w:t>also</w:t>
            </w:r>
            <w:r>
              <w:rPr>
                <w:spacing w:val="-2"/>
              </w:rPr>
              <w:t xml:space="preserve"> </w:t>
            </w:r>
            <w:r>
              <w:t>increasing</w:t>
            </w:r>
            <w:r>
              <w:rPr>
                <w:spacing w:val="-2"/>
              </w:rPr>
              <w:t xml:space="preserve"> </w:t>
            </w:r>
            <w:r>
              <w:t>which</w:t>
            </w:r>
            <w:r>
              <w:rPr>
                <w:spacing w:val="-2"/>
              </w:rPr>
              <w:t xml:space="preserve"> </w:t>
            </w:r>
            <w:r>
              <w:t>should improve integration and communication between health care providers.</w:t>
            </w:r>
          </w:p>
          <w:p w14:paraId="72384260" w14:textId="77777777" w:rsidR="00E45923" w:rsidRDefault="00E45923">
            <w:pPr>
              <w:pStyle w:val="TableParagraph"/>
              <w:spacing w:before="10"/>
              <w:rPr>
                <w:sz w:val="20"/>
              </w:rPr>
            </w:pPr>
          </w:p>
          <w:p w14:paraId="73575F06" w14:textId="77777777" w:rsidR="00E45923" w:rsidRDefault="00AA40EB">
            <w:pPr>
              <w:pStyle w:val="TableParagraph"/>
              <w:ind w:left="107"/>
            </w:pPr>
            <w:r>
              <w:t>More</w:t>
            </w:r>
            <w:r>
              <w:rPr>
                <w:spacing w:val="-10"/>
              </w:rPr>
              <w:t xml:space="preserve"> </w:t>
            </w:r>
            <w:r>
              <w:t>information:</w:t>
            </w:r>
            <w:r>
              <w:rPr>
                <w:spacing w:val="-5"/>
              </w:rPr>
              <w:t xml:space="preserve"> </w:t>
            </w:r>
            <w:hyperlink r:id="rId34">
              <w:r>
                <w:rPr>
                  <w:color w:val="0000FF"/>
                  <w:u w:val="single" w:color="0000FF"/>
                </w:rPr>
                <w:t>Digital</w:t>
              </w:r>
              <w:r>
                <w:rPr>
                  <w:color w:val="0000FF"/>
                  <w:spacing w:val="-10"/>
                  <w:u w:val="single" w:color="0000FF"/>
                </w:rPr>
                <w:t xml:space="preserve"> </w:t>
              </w:r>
              <w:r>
                <w:rPr>
                  <w:color w:val="0000FF"/>
                  <w:u w:val="single" w:color="0000FF"/>
                </w:rPr>
                <w:t>Health</w:t>
              </w:r>
              <w:r>
                <w:rPr>
                  <w:color w:val="0000FF"/>
                  <w:spacing w:val="-7"/>
                  <w:u w:val="single" w:color="0000FF"/>
                </w:rPr>
                <w:t xml:space="preserve"> </w:t>
              </w:r>
              <w:r>
                <w:rPr>
                  <w:color w:val="0000FF"/>
                  <w:spacing w:val="-4"/>
                  <w:u w:val="single" w:color="0000FF"/>
                </w:rPr>
                <w:t>Data</w:t>
              </w:r>
            </w:hyperlink>
          </w:p>
        </w:tc>
      </w:tr>
      <w:tr w:rsidR="00E45923" w14:paraId="431F1C19" w14:textId="77777777">
        <w:trPr>
          <w:trHeight w:val="84"/>
        </w:trPr>
        <w:tc>
          <w:tcPr>
            <w:tcW w:w="8903" w:type="dxa"/>
            <w:gridSpan w:val="3"/>
            <w:shd w:val="clear" w:color="auto" w:fill="EDEBE0"/>
          </w:tcPr>
          <w:p w14:paraId="6E3A06AD" w14:textId="77777777" w:rsidR="00E45923" w:rsidRDefault="00E45923">
            <w:pPr>
              <w:pStyle w:val="TableParagraph"/>
              <w:rPr>
                <w:rFonts w:ascii="Times New Roman"/>
                <w:sz w:val="2"/>
              </w:rPr>
            </w:pPr>
          </w:p>
        </w:tc>
      </w:tr>
      <w:tr w:rsidR="00E45923" w14:paraId="1FCCBF0E" w14:textId="77777777">
        <w:trPr>
          <w:trHeight w:val="2969"/>
        </w:trPr>
        <w:tc>
          <w:tcPr>
            <w:tcW w:w="960" w:type="dxa"/>
            <w:shd w:val="clear" w:color="auto" w:fill="4AACC5"/>
          </w:tcPr>
          <w:p w14:paraId="1B85D1A9" w14:textId="77777777" w:rsidR="00E45923" w:rsidRDefault="00E45923">
            <w:pPr>
              <w:pStyle w:val="TableParagraph"/>
              <w:spacing w:before="1"/>
              <w:rPr>
                <w:sz w:val="103"/>
              </w:rPr>
            </w:pPr>
          </w:p>
          <w:p w14:paraId="77C90D6B" w14:textId="77777777" w:rsidR="00E45923" w:rsidRDefault="00AA40EB">
            <w:pPr>
              <w:pStyle w:val="TableParagraph"/>
              <w:spacing w:before="1"/>
              <w:jc w:val="center"/>
              <w:rPr>
                <w:rFonts w:ascii="Webdings" w:hAnsi="Webdings"/>
                <w:b/>
                <w:sz w:val="72"/>
              </w:rPr>
            </w:pPr>
            <w:r>
              <w:rPr>
                <w:rFonts w:ascii="Webdings" w:hAnsi="Webdings"/>
                <w:b/>
                <w:color w:val="FFFFFF"/>
                <w:w w:val="99"/>
                <w:sz w:val="72"/>
              </w:rPr>
              <w:t></w:t>
            </w:r>
          </w:p>
        </w:tc>
        <w:tc>
          <w:tcPr>
            <w:tcW w:w="6468" w:type="dxa"/>
          </w:tcPr>
          <w:p w14:paraId="7714B795" w14:textId="77777777" w:rsidR="00E45923" w:rsidRDefault="00E45923">
            <w:pPr>
              <w:pStyle w:val="TableParagraph"/>
              <w:spacing w:before="9"/>
              <w:rPr>
                <w:sz w:val="20"/>
              </w:rPr>
            </w:pPr>
          </w:p>
          <w:p w14:paraId="70D3B6C1" w14:textId="77777777" w:rsidR="00E45923" w:rsidRDefault="00AA40EB" w:rsidP="00936C33">
            <w:pPr>
              <w:pStyle w:val="Heading3"/>
            </w:pPr>
            <w:r>
              <w:t>DH2</w:t>
            </w:r>
            <w:r>
              <w:rPr>
                <w:spacing w:val="-3"/>
              </w:rPr>
              <w:t xml:space="preserve"> </w:t>
            </w:r>
            <w:r>
              <w:t>–</w:t>
            </w:r>
            <w:r>
              <w:rPr>
                <w:spacing w:val="-4"/>
              </w:rPr>
              <w:t xml:space="preserve"> </w:t>
            </w:r>
            <w:r>
              <w:t>Rate</w:t>
            </w:r>
            <w:r>
              <w:rPr>
                <w:spacing w:val="-6"/>
              </w:rPr>
              <w:t xml:space="preserve"> </w:t>
            </w:r>
            <w:r>
              <w:t>of</w:t>
            </w:r>
            <w:r>
              <w:rPr>
                <w:spacing w:val="-5"/>
              </w:rPr>
              <w:t xml:space="preserve"> </w:t>
            </w:r>
            <w:r>
              <w:t>health</w:t>
            </w:r>
            <w:r>
              <w:rPr>
                <w:spacing w:val="-4"/>
              </w:rPr>
              <w:t xml:space="preserve"> </w:t>
            </w:r>
            <w:r>
              <w:t>care</w:t>
            </w:r>
            <w:r>
              <w:rPr>
                <w:spacing w:val="-3"/>
              </w:rPr>
              <w:t xml:space="preserve"> </w:t>
            </w:r>
            <w:r>
              <w:t>providers</w:t>
            </w:r>
            <w:r>
              <w:rPr>
                <w:spacing w:val="-4"/>
              </w:rPr>
              <w:t xml:space="preserve"> </w:t>
            </w:r>
            <w:r>
              <w:t>using</w:t>
            </w:r>
            <w:r>
              <w:rPr>
                <w:spacing w:val="-7"/>
              </w:rPr>
              <w:t xml:space="preserve"> </w:t>
            </w:r>
            <w:r>
              <w:t>specific</w:t>
            </w:r>
            <w:r>
              <w:rPr>
                <w:spacing w:val="-4"/>
              </w:rPr>
              <w:t xml:space="preserve"> </w:t>
            </w:r>
            <w:r>
              <w:t xml:space="preserve">digital health </w:t>
            </w:r>
            <w:proofErr w:type="gramStart"/>
            <w:r>
              <w:t>systems</w:t>
            </w:r>
            <w:proofErr w:type="gramEnd"/>
          </w:p>
          <w:p w14:paraId="0516EC0C" w14:textId="77777777" w:rsidR="00E45923" w:rsidRDefault="00E45923">
            <w:pPr>
              <w:pStyle w:val="TableParagraph"/>
              <w:rPr>
                <w:sz w:val="21"/>
              </w:rPr>
            </w:pPr>
          </w:p>
          <w:p w14:paraId="5B6A4B6B" w14:textId="77777777" w:rsidR="00E45923" w:rsidRDefault="00AA40EB">
            <w:pPr>
              <w:pStyle w:val="TableParagraph"/>
              <w:spacing w:line="276" w:lineRule="auto"/>
              <w:ind w:left="191" w:right="293"/>
            </w:pPr>
            <w:r>
              <w:t>PHNs</w:t>
            </w:r>
            <w:r>
              <w:rPr>
                <w:spacing w:val="-3"/>
              </w:rPr>
              <w:t xml:space="preserve"> </w:t>
            </w:r>
            <w:r>
              <w:t>reported</w:t>
            </w:r>
            <w:r>
              <w:rPr>
                <w:spacing w:val="-6"/>
              </w:rPr>
              <w:t xml:space="preserve"> </w:t>
            </w:r>
            <w:r>
              <w:t>that</w:t>
            </w:r>
            <w:r>
              <w:rPr>
                <w:spacing w:val="-5"/>
              </w:rPr>
              <w:t xml:space="preserve"> </w:t>
            </w:r>
            <w:r>
              <w:t>they</w:t>
            </w:r>
            <w:r>
              <w:rPr>
                <w:spacing w:val="-6"/>
              </w:rPr>
              <w:t xml:space="preserve"> </w:t>
            </w:r>
            <w:r>
              <w:t>do</w:t>
            </w:r>
            <w:r>
              <w:rPr>
                <w:spacing w:val="-4"/>
              </w:rPr>
              <w:t xml:space="preserve"> </w:t>
            </w:r>
            <w:r>
              <w:t>support</w:t>
            </w:r>
            <w:r>
              <w:rPr>
                <w:spacing w:val="-2"/>
              </w:rPr>
              <w:t xml:space="preserve"> </w:t>
            </w:r>
            <w:r>
              <w:t>health</w:t>
            </w:r>
            <w:r>
              <w:rPr>
                <w:spacing w:val="-4"/>
              </w:rPr>
              <w:t xml:space="preserve"> </w:t>
            </w:r>
            <w:r>
              <w:t>care</w:t>
            </w:r>
            <w:r>
              <w:rPr>
                <w:spacing w:val="-4"/>
              </w:rPr>
              <w:t xml:space="preserve"> </w:t>
            </w:r>
            <w:r>
              <w:t>providers</w:t>
            </w:r>
            <w:r>
              <w:rPr>
                <w:spacing w:val="-6"/>
              </w:rPr>
              <w:t xml:space="preserve"> </w:t>
            </w:r>
            <w:r>
              <w:t xml:space="preserve">to use digital health systems to improve patient care and </w:t>
            </w:r>
            <w:r>
              <w:rPr>
                <w:spacing w:val="-2"/>
              </w:rPr>
              <w:t>communication.</w:t>
            </w:r>
          </w:p>
          <w:p w14:paraId="17DC3784" w14:textId="77777777" w:rsidR="00E45923" w:rsidRDefault="00E45923">
            <w:pPr>
              <w:pStyle w:val="TableParagraph"/>
              <w:spacing w:before="8"/>
              <w:rPr>
                <w:sz w:val="20"/>
              </w:rPr>
            </w:pPr>
          </w:p>
          <w:p w14:paraId="764A8F27" w14:textId="77777777" w:rsidR="00E45923" w:rsidRDefault="00AA40EB">
            <w:pPr>
              <w:pStyle w:val="TableParagraph"/>
              <w:spacing w:line="276" w:lineRule="auto"/>
              <w:ind w:left="191" w:right="293"/>
              <w:rPr>
                <w:sz w:val="20"/>
              </w:rPr>
            </w:pPr>
            <w:r>
              <w:rPr>
                <w:sz w:val="20"/>
              </w:rPr>
              <w:t>However,</w:t>
            </w:r>
            <w:r>
              <w:rPr>
                <w:spacing w:val="-4"/>
                <w:sz w:val="20"/>
              </w:rPr>
              <w:t xml:space="preserve"> </w:t>
            </w:r>
            <w:r>
              <w:rPr>
                <w:sz w:val="20"/>
              </w:rPr>
              <w:t>difficulties</w:t>
            </w:r>
            <w:r>
              <w:rPr>
                <w:spacing w:val="-4"/>
                <w:sz w:val="20"/>
              </w:rPr>
              <w:t xml:space="preserve"> </w:t>
            </w:r>
            <w:r>
              <w:rPr>
                <w:sz w:val="20"/>
              </w:rPr>
              <w:t>in</w:t>
            </w:r>
            <w:r>
              <w:rPr>
                <w:spacing w:val="-6"/>
                <w:sz w:val="20"/>
              </w:rPr>
              <w:t xml:space="preserve"> </w:t>
            </w:r>
            <w:r>
              <w:rPr>
                <w:sz w:val="20"/>
              </w:rPr>
              <w:t>recording</w:t>
            </w:r>
            <w:r>
              <w:rPr>
                <w:spacing w:val="-5"/>
                <w:sz w:val="20"/>
              </w:rPr>
              <w:t xml:space="preserve"> </w:t>
            </w:r>
            <w:r>
              <w:rPr>
                <w:sz w:val="20"/>
              </w:rPr>
              <w:t>and</w:t>
            </w:r>
            <w:r>
              <w:rPr>
                <w:spacing w:val="-6"/>
                <w:sz w:val="20"/>
              </w:rPr>
              <w:t xml:space="preserve"> </w:t>
            </w:r>
            <w:r>
              <w:rPr>
                <w:sz w:val="20"/>
              </w:rPr>
              <w:t>reporting</w:t>
            </w:r>
            <w:r>
              <w:rPr>
                <w:spacing w:val="-6"/>
                <w:sz w:val="20"/>
              </w:rPr>
              <w:t xml:space="preserve"> </w:t>
            </w:r>
            <w:r>
              <w:rPr>
                <w:sz w:val="20"/>
              </w:rPr>
              <w:t>the</w:t>
            </w:r>
            <w:r>
              <w:rPr>
                <w:spacing w:val="-6"/>
                <w:sz w:val="20"/>
              </w:rPr>
              <w:t xml:space="preserve"> </w:t>
            </w:r>
            <w:r>
              <w:rPr>
                <w:sz w:val="20"/>
              </w:rPr>
              <w:t>use</w:t>
            </w:r>
            <w:r>
              <w:rPr>
                <w:spacing w:val="-4"/>
                <w:sz w:val="20"/>
              </w:rPr>
              <w:t xml:space="preserve"> </w:t>
            </w:r>
            <w:r>
              <w:rPr>
                <w:sz w:val="20"/>
              </w:rPr>
              <w:t>of</w:t>
            </w:r>
            <w:r>
              <w:rPr>
                <w:spacing w:val="-7"/>
                <w:sz w:val="20"/>
              </w:rPr>
              <w:t xml:space="preserve"> </w:t>
            </w:r>
            <w:r>
              <w:rPr>
                <w:sz w:val="20"/>
              </w:rPr>
              <w:t>smart forms,</w:t>
            </w:r>
            <w:r>
              <w:rPr>
                <w:spacing w:val="-9"/>
                <w:sz w:val="20"/>
              </w:rPr>
              <w:t xml:space="preserve"> </w:t>
            </w:r>
            <w:r>
              <w:rPr>
                <w:sz w:val="20"/>
              </w:rPr>
              <w:t>e-referrals,</w:t>
            </w:r>
            <w:r>
              <w:rPr>
                <w:spacing w:val="-8"/>
                <w:sz w:val="20"/>
              </w:rPr>
              <w:t xml:space="preserve"> </w:t>
            </w:r>
            <w:r>
              <w:rPr>
                <w:sz w:val="20"/>
              </w:rPr>
              <w:t>and</w:t>
            </w:r>
            <w:r>
              <w:rPr>
                <w:spacing w:val="-8"/>
                <w:sz w:val="20"/>
              </w:rPr>
              <w:t xml:space="preserve"> </w:t>
            </w:r>
            <w:r>
              <w:rPr>
                <w:sz w:val="20"/>
              </w:rPr>
              <w:t>telehealth</w:t>
            </w:r>
            <w:r>
              <w:rPr>
                <w:spacing w:val="-6"/>
                <w:sz w:val="20"/>
              </w:rPr>
              <w:t xml:space="preserve"> </w:t>
            </w:r>
            <w:r>
              <w:rPr>
                <w:sz w:val="20"/>
              </w:rPr>
              <w:t>digital</w:t>
            </w:r>
            <w:r>
              <w:rPr>
                <w:spacing w:val="-9"/>
                <w:sz w:val="20"/>
              </w:rPr>
              <w:t xml:space="preserve"> </w:t>
            </w:r>
            <w:r>
              <w:rPr>
                <w:sz w:val="20"/>
              </w:rPr>
              <w:t>systems</w:t>
            </w:r>
            <w:r>
              <w:rPr>
                <w:spacing w:val="-7"/>
                <w:sz w:val="20"/>
              </w:rPr>
              <w:t xml:space="preserve"> </w:t>
            </w:r>
            <w:r>
              <w:rPr>
                <w:sz w:val="20"/>
              </w:rPr>
              <w:t>has</w:t>
            </w:r>
            <w:r>
              <w:rPr>
                <w:spacing w:val="-7"/>
                <w:sz w:val="20"/>
              </w:rPr>
              <w:t xml:space="preserve"> </w:t>
            </w:r>
            <w:r>
              <w:rPr>
                <w:sz w:val="20"/>
              </w:rPr>
              <w:t>meant</w:t>
            </w:r>
            <w:r>
              <w:rPr>
                <w:spacing w:val="-8"/>
                <w:sz w:val="20"/>
              </w:rPr>
              <w:t xml:space="preserve"> </w:t>
            </w:r>
            <w:r>
              <w:rPr>
                <w:spacing w:val="-5"/>
                <w:sz w:val="20"/>
              </w:rPr>
              <w:t>the</w:t>
            </w:r>
          </w:p>
          <w:p w14:paraId="2562C0F5" w14:textId="77777777" w:rsidR="00E45923" w:rsidRDefault="00AA40EB">
            <w:pPr>
              <w:pStyle w:val="TableParagraph"/>
              <w:spacing w:before="1"/>
              <w:ind w:left="191"/>
              <w:rPr>
                <w:sz w:val="20"/>
              </w:rPr>
            </w:pPr>
            <w:r>
              <w:rPr>
                <w:sz w:val="20"/>
              </w:rPr>
              <w:t>quantitative</w:t>
            </w:r>
            <w:r>
              <w:rPr>
                <w:spacing w:val="-7"/>
                <w:sz w:val="20"/>
              </w:rPr>
              <w:t xml:space="preserve"> </w:t>
            </w:r>
            <w:r>
              <w:rPr>
                <w:sz w:val="20"/>
              </w:rPr>
              <w:t>data</w:t>
            </w:r>
            <w:r>
              <w:rPr>
                <w:spacing w:val="-8"/>
                <w:sz w:val="20"/>
              </w:rPr>
              <w:t xml:space="preserve"> </w:t>
            </w:r>
            <w:r>
              <w:rPr>
                <w:sz w:val="20"/>
              </w:rPr>
              <w:t>collected</w:t>
            </w:r>
            <w:r>
              <w:rPr>
                <w:spacing w:val="-8"/>
                <w:sz w:val="20"/>
              </w:rPr>
              <w:t xml:space="preserve"> </w:t>
            </w:r>
            <w:r>
              <w:rPr>
                <w:sz w:val="20"/>
              </w:rPr>
              <w:t>is</w:t>
            </w:r>
            <w:r>
              <w:rPr>
                <w:spacing w:val="-8"/>
                <w:sz w:val="20"/>
              </w:rPr>
              <w:t xml:space="preserve"> </w:t>
            </w:r>
            <w:r>
              <w:rPr>
                <w:sz w:val="20"/>
              </w:rPr>
              <w:t>not</w:t>
            </w:r>
            <w:r>
              <w:rPr>
                <w:spacing w:val="-8"/>
                <w:sz w:val="20"/>
              </w:rPr>
              <w:t xml:space="preserve"> </w:t>
            </w:r>
            <w:r>
              <w:rPr>
                <w:sz w:val="20"/>
              </w:rPr>
              <w:t>considered</w:t>
            </w:r>
            <w:r>
              <w:rPr>
                <w:spacing w:val="-8"/>
                <w:sz w:val="20"/>
              </w:rPr>
              <w:t xml:space="preserve"> </w:t>
            </w:r>
            <w:r>
              <w:rPr>
                <w:sz w:val="20"/>
              </w:rPr>
              <w:t>a</w:t>
            </w:r>
            <w:r>
              <w:rPr>
                <w:spacing w:val="-9"/>
                <w:sz w:val="20"/>
              </w:rPr>
              <w:t xml:space="preserve"> </w:t>
            </w:r>
            <w:r>
              <w:rPr>
                <w:sz w:val="20"/>
              </w:rPr>
              <w:t>sufficient</w:t>
            </w:r>
            <w:r>
              <w:rPr>
                <w:spacing w:val="-9"/>
                <w:sz w:val="20"/>
              </w:rPr>
              <w:t xml:space="preserve"> </w:t>
            </w:r>
            <w:r>
              <w:rPr>
                <w:sz w:val="20"/>
              </w:rPr>
              <w:t>sample</w:t>
            </w:r>
            <w:r>
              <w:rPr>
                <w:spacing w:val="-8"/>
                <w:sz w:val="20"/>
              </w:rPr>
              <w:t xml:space="preserve"> </w:t>
            </w:r>
            <w:r>
              <w:rPr>
                <w:spacing w:val="-5"/>
                <w:sz w:val="20"/>
              </w:rPr>
              <w:t>to</w:t>
            </w:r>
          </w:p>
        </w:tc>
        <w:tc>
          <w:tcPr>
            <w:tcW w:w="1475" w:type="dxa"/>
          </w:tcPr>
          <w:p w14:paraId="58913F29" w14:textId="77777777" w:rsidR="00E45923" w:rsidRDefault="00E45923">
            <w:pPr>
              <w:pStyle w:val="TableParagraph"/>
              <w:rPr>
                <w:sz w:val="36"/>
              </w:rPr>
            </w:pPr>
          </w:p>
          <w:p w14:paraId="5730DEA9" w14:textId="77777777" w:rsidR="00E45923" w:rsidRDefault="00E45923">
            <w:pPr>
              <w:pStyle w:val="TableParagraph"/>
              <w:rPr>
                <w:sz w:val="36"/>
              </w:rPr>
            </w:pPr>
          </w:p>
          <w:p w14:paraId="08DAE046" w14:textId="77777777" w:rsidR="00E45923" w:rsidRDefault="00E45923">
            <w:pPr>
              <w:pStyle w:val="TableParagraph"/>
              <w:spacing w:before="6"/>
              <w:rPr>
                <w:sz w:val="31"/>
              </w:rPr>
            </w:pPr>
          </w:p>
          <w:p w14:paraId="4FDA9FF7" w14:textId="77777777" w:rsidR="00E45923" w:rsidRDefault="00AA40EB">
            <w:pPr>
              <w:pStyle w:val="TableParagraph"/>
              <w:spacing w:line="359" w:lineRule="exact"/>
              <w:ind w:right="44"/>
              <w:jc w:val="center"/>
              <w:rPr>
                <w:rFonts w:ascii="Webdings" w:hAnsi="Webdings"/>
                <w:b/>
                <w:sz w:val="36"/>
              </w:rPr>
            </w:pPr>
            <w:r>
              <w:rPr>
                <w:rFonts w:ascii="Webdings" w:hAnsi="Webdings"/>
                <w:b/>
                <w:color w:val="4471C4"/>
                <w:w w:val="99"/>
                <w:sz w:val="36"/>
              </w:rPr>
              <w:t></w:t>
            </w:r>
          </w:p>
          <w:p w14:paraId="1137ABF6" w14:textId="77777777" w:rsidR="00E45923" w:rsidRDefault="00AA40EB">
            <w:pPr>
              <w:pStyle w:val="TableParagraph"/>
              <w:spacing w:line="229" w:lineRule="exact"/>
              <w:ind w:left="254" w:right="299"/>
              <w:jc w:val="center"/>
              <w:rPr>
                <w:sz w:val="20"/>
              </w:rPr>
            </w:pPr>
            <w:r>
              <w:rPr>
                <w:color w:val="4471C4"/>
                <w:spacing w:val="-2"/>
                <w:sz w:val="20"/>
              </w:rPr>
              <w:t>(Baseline)</w:t>
            </w:r>
          </w:p>
        </w:tc>
      </w:tr>
    </w:tbl>
    <w:p w14:paraId="0CCA48E4" w14:textId="77777777" w:rsidR="00E45923" w:rsidRDefault="00E45923">
      <w:pPr>
        <w:spacing w:line="229" w:lineRule="exact"/>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437"/>
        <w:gridCol w:w="1505"/>
      </w:tblGrid>
      <w:tr w:rsidR="00E45923" w14:paraId="64E46DFB" w14:textId="77777777">
        <w:trPr>
          <w:trHeight w:val="765"/>
        </w:trPr>
        <w:tc>
          <w:tcPr>
            <w:tcW w:w="960" w:type="dxa"/>
            <w:tcBorders>
              <w:bottom w:val="single" w:sz="36" w:space="0" w:color="FFFFFF"/>
            </w:tcBorders>
            <w:shd w:val="clear" w:color="auto" w:fill="4AACC5"/>
          </w:tcPr>
          <w:p w14:paraId="475B0D46" w14:textId="77777777" w:rsidR="00E45923" w:rsidRDefault="00E45923">
            <w:pPr>
              <w:pStyle w:val="TableParagraph"/>
              <w:rPr>
                <w:rFonts w:ascii="Times New Roman"/>
                <w:sz w:val="20"/>
              </w:rPr>
            </w:pPr>
          </w:p>
        </w:tc>
        <w:tc>
          <w:tcPr>
            <w:tcW w:w="6437" w:type="dxa"/>
          </w:tcPr>
          <w:p w14:paraId="0B1903FC" w14:textId="77777777" w:rsidR="00E45923" w:rsidRDefault="00AA40EB">
            <w:pPr>
              <w:pStyle w:val="TableParagraph"/>
              <w:spacing w:line="276" w:lineRule="auto"/>
              <w:ind w:left="191" w:right="215"/>
              <w:rPr>
                <w:sz w:val="20"/>
              </w:rPr>
            </w:pPr>
            <w:r>
              <w:rPr>
                <w:sz w:val="20"/>
              </w:rPr>
              <w:t>publish.</w:t>
            </w:r>
            <w:r>
              <w:rPr>
                <w:spacing w:val="-6"/>
                <w:sz w:val="20"/>
              </w:rPr>
              <w:t xml:space="preserve"> </w:t>
            </w:r>
            <w:r>
              <w:rPr>
                <w:sz w:val="20"/>
              </w:rPr>
              <w:t>The</w:t>
            </w:r>
            <w:r>
              <w:rPr>
                <w:spacing w:val="-6"/>
                <w:sz w:val="20"/>
              </w:rPr>
              <w:t xml:space="preserve"> </w:t>
            </w:r>
            <w:r>
              <w:rPr>
                <w:sz w:val="20"/>
              </w:rPr>
              <w:t>Department</w:t>
            </w:r>
            <w:r>
              <w:rPr>
                <w:spacing w:val="-5"/>
                <w:sz w:val="20"/>
              </w:rPr>
              <w:t xml:space="preserve"> </w:t>
            </w:r>
            <w:r>
              <w:rPr>
                <w:sz w:val="20"/>
              </w:rPr>
              <w:t>will</w:t>
            </w:r>
            <w:r>
              <w:rPr>
                <w:spacing w:val="-6"/>
                <w:sz w:val="20"/>
              </w:rPr>
              <w:t xml:space="preserve"> </w:t>
            </w:r>
            <w:r>
              <w:rPr>
                <w:sz w:val="20"/>
              </w:rPr>
              <w:t>work</w:t>
            </w:r>
            <w:r>
              <w:rPr>
                <w:spacing w:val="-4"/>
                <w:sz w:val="20"/>
              </w:rPr>
              <w:t xml:space="preserve"> </w:t>
            </w:r>
            <w:r>
              <w:rPr>
                <w:sz w:val="20"/>
              </w:rPr>
              <w:t>with</w:t>
            </w:r>
            <w:r>
              <w:rPr>
                <w:spacing w:val="-5"/>
                <w:sz w:val="20"/>
              </w:rPr>
              <w:t xml:space="preserve"> </w:t>
            </w:r>
            <w:r>
              <w:rPr>
                <w:sz w:val="20"/>
              </w:rPr>
              <w:t>PHNs</w:t>
            </w:r>
            <w:r>
              <w:rPr>
                <w:spacing w:val="-4"/>
                <w:sz w:val="20"/>
              </w:rPr>
              <w:t xml:space="preserve"> </w:t>
            </w:r>
            <w:r>
              <w:rPr>
                <w:sz w:val="20"/>
              </w:rPr>
              <w:t>to</w:t>
            </w:r>
            <w:r>
              <w:rPr>
                <w:spacing w:val="-4"/>
                <w:sz w:val="20"/>
              </w:rPr>
              <w:t xml:space="preserve"> </w:t>
            </w:r>
            <w:r>
              <w:rPr>
                <w:sz w:val="20"/>
              </w:rPr>
              <w:t>improve</w:t>
            </w:r>
            <w:r>
              <w:rPr>
                <w:spacing w:val="-5"/>
                <w:sz w:val="20"/>
              </w:rPr>
              <w:t xml:space="preserve"> </w:t>
            </w:r>
            <w:r>
              <w:rPr>
                <w:sz w:val="20"/>
              </w:rPr>
              <w:t>reporting</w:t>
            </w:r>
            <w:r>
              <w:rPr>
                <w:spacing w:val="-4"/>
                <w:sz w:val="20"/>
              </w:rPr>
              <w:t xml:space="preserve"> </w:t>
            </w:r>
            <w:r>
              <w:rPr>
                <w:sz w:val="20"/>
              </w:rPr>
              <w:t xml:space="preserve">in </w:t>
            </w:r>
            <w:r>
              <w:rPr>
                <w:spacing w:val="-2"/>
                <w:sz w:val="20"/>
              </w:rPr>
              <w:t>2019-20.</w:t>
            </w:r>
          </w:p>
        </w:tc>
        <w:tc>
          <w:tcPr>
            <w:tcW w:w="1505" w:type="dxa"/>
          </w:tcPr>
          <w:p w14:paraId="59BA8DF2" w14:textId="77777777" w:rsidR="00E45923" w:rsidRDefault="00E45923">
            <w:pPr>
              <w:pStyle w:val="TableParagraph"/>
              <w:rPr>
                <w:rFonts w:ascii="Times New Roman"/>
                <w:sz w:val="20"/>
              </w:rPr>
            </w:pPr>
          </w:p>
        </w:tc>
      </w:tr>
      <w:tr w:rsidR="00E45923" w14:paraId="3E99BE23" w14:textId="77777777">
        <w:trPr>
          <w:trHeight w:val="3466"/>
        </w:trPr>
        <w:tc>
          <w:tcPr>
            <w:tcW w:w="960" w:type="dxa"/>
            <w:tcBorders>
              <w:top w:val="single" w:sz="36" w:space="0" w:color="FFFFFF"/>
              <w:bottom w:val="single" w:sz="36" w:space="0" w:color="FFFFFF"/>
            </w:tcBorders>
            <w:shd w:val="clear" w:color="auto" w:fill="6FAC46"/>
          </w:tcPr>
          <w:p w14:paraId="2A5C13B2" w14:textId="77777777" w:rsidR="00E45923" w:rsidRDefault="00E45923">
            <w:pPr>
              <w:pStyle w:val="TableParagraph"/>
              <w:rPr>
                <w:sz w:val="76"/>
              </w:rPr>
            </w:pPr>
          </w:p>
          <w:p w14:paraId="296C6184" w14:textId="77777777" w:rsidR="00E45923" w:rsidRDefault="00AA40EB">
            <w:pPr>
              <w:pStyle w:val="TableParagraph"/>
              <w:spacing w:before="541"/>
              <w:ind w:left="203"/>
              <w:rPr>
                <w:rFonts w:ascii="Wingdings 2" w:hAnsi="Wingdings 2"/>
                <w:sz w:val="72"/>
              </w:rPr>
            </w:pPr>
            <w:r>
              <w:rPr>
                <w:rFonts w:ascii="Wingdings 2" w:hAnsi="Wingdings 2"/>
                <w:color w:val="FFFFFF"/>
                <w:sz w:val="72"/>
              </w:rPr>
              <w:t></w:t>
            </w:r>
          </w:p>
        </w:tc>
        <w:tc>
          <w:tcPr>
            <w:tcW w:w="6437" w:type="dxa"/>
          </w:tcPr>
          <w:p w14:paraId="3DE5D43A" w14:textId="77777777" w:rsidR="00E45923" w:rsidRDefault="00E45923">
            <w:pPr>
              <w:pStyle w:val="TableParagraph"/>
              <w:spacing w:before="7"/>
              <w:rPr>
                <w:sz w:val="20"/>
              </w:rPr>
            </w:pPr>
          </w:p>
          <w:p w14:paraId="350B95A7" w14:textId="77777777" w:rsidR="00E45923" w:rsidRDefault="00AA40EB" w:rsidP="00936C33">
            <w:pPr>
              <w:pStyle w:val="Heading3"/>
            </w:pPr>
            <w:r>
              <w:t>P4</w:t>
            </w:r>
            <w:r>
              <w:rPr>
                <w:spacing w:val="-5"/>
              </w:rPr>
              <w:t xml:space="preserve"> </w:t>
            </w:r>
            <w:r>
              <w:t>–</w:t>
            </w:r>
            <w:r>
              <w:rPr>
                <w:spacing w:val="-5"/>
              </w:rPr>
              <w:t xml:space="preserve"> </w:t>
            </w:r>
            <w:r>
              <w:t>Support</w:t>
            </w:r>
            <w:r>
              <w:rPr>
                <w:spacing w:val="-4"/>
              </w:rPr>
              <w:t xml:space="preserve"> </w:t>
            </w:r>
            <w:r>
              <w:t>provided</w:t>
            </w:r>
            <w:r>
              <w:rPr>
                <w:spacing w:val="-8"/>
              </w:rPr>
              <w:t xml:space="preserve"> </w:t>
            </w:r>
            <w:r>
              <w:t>to</w:t>
            </w:r>
            <w:r>
              <w:rPr>
                <w:spacing w:val="-5"/>
              </w:rPr>
              <w:t xml:space="preserve"> </w:t>
            </w:r>
            <w:r>
              <w:t>general</w:t>
            </w:r>
            <w:r>
              <w:rPr>
                <w:spacing w:val="-2"/>
              </w:rPr>
              <w:t xml:space="preserve"> </w:t>
            </w:r>
            <w:r>
              <w:t>practices</w:t>
            </w:r>
            <w:r>
              <w:rPr>
                <w:spacing w:val="-5"/>
              </w:rPr>
              <w:t xml:space="preserve"> </w:t>
            </w:r>
            <w:r>
              <w:t>and</w:t>
            </w:r>
            <w:r>
              <w:rPr>
                <w:spacing w:val="-5"/>
              </w:rPr>
              <w:t xml:space="preserve"> </w:t>
            </w:r>
            <w:r>
              <w:t xml:space="preserve">other health care </w:t>
            </w:r>
            <w:proofErr w:type="gramStart"/>
            <w:r>
              <w:t>providers</w:t>
            </w:r>
            <w:proofErr w:type="gramEnd"/>
          </w:p>
          <w:p w14:paraId="187906AE" w14:textId="77777777" w:rsidR="00E45923" w:rsidRDefault="00E45923">
            <w:pPr>
              <w:pStyle w:val="TableParagraph"/>
              <w:spacing w:before="6"/>
              <w:rPr>
                <w:sz w:val="20"/>
              </w:rPr>
            </w:pPr>
          </w:p>
          <w:p w14:paraId="760200F9" w14:textId="77777777" w:rsidR="00E45923" w:rsidRDefault="00AA40EB">
            <w:pPr>
              <w:pStyle w:val="TableParagraph"/>
              <w:spacing w:line="276" w:lineRule="auto"/>
              <w:ind w:left="191" w:right="215"/>
            </w:pPr>
            <w:r>
              <w:t>All PHNs demonstrated they provide support to general practices</w:t>
            </w:r>
            <w:r>
              <w:rPr>
                <w:spacing w:val="-5"/>
              </w:rPr>
              <w:t xml:space="preserve"> </w:t>
            </w:r>
            <w:r>
              <w:t>and</w:t>
            </w:r>
            <w:r>
              <w:rPr>
                <w:spacing w:val="-4"/>
              </w:rPr>
              <w:t xml:space="preserve"> </w:t>
            </w:r>
            <w:r>
              <w:t>other</w:t>
            </w:r>
            <w:r>
              <w:rPr>
                <w:spacing w:val="-4"/>
              </w:rPr>
              <w:t xml:space="preserve"> </w:t>
            </w:r>
            <w:r>
              <w:t>health</w:t>
            </w:r>
            <w:r>
              <w:rPr>
                <w:spacing w:val="-4"/>
              </w:rPr>
              <w:t xml:space="preserve"> </w:t>
            </w:r>
            <w:r>
              <w:t>care</w:t>
            </w:r>
            <w:r>
              <w:rPr>
                <w:spacing w:val="-5"/>
              </w:rPr>
              <w:t xml:space="preserve"> </w:t>
            </w:r>
            <w:r>
              <w:t>providers</w:t>
            </w:r>
            <w:r>
              <w:rPr>
                <w:spacing w:val="-5"/>
              </w:rPr>
              <w:t xml:space="preserve"> </w:t>
            </w:r>
            <w:r>
              <w:t>to</w:t>
            </w:r>
            <w:r>
              <w:rPr>
                <w:spacing w:val="-4"/>
              </w:rPr>
              <w:t xml:space="preserve"> </w:t>
            </w:r>
            <w:r>
              <w:t>adopt</w:t>
            </w:r>
            <w:r>
              <w:rPr>
                <w:spacing w:val="-4"/>
              </w:rPr>
              <w:t xml:space="preserve"> </w:t>
            </w:r>
            <w:r>
              <w:t>and</w:t>
            </w:r>
            <w:r>
              <w:rPr>
                <w:spacing w:val="-4"/>
              </w:rPr>
              <w:t xml:space="preserve"> </w:t>
            </w:r>
            <w:r>
              <w:t>use digital health systems.</w:t>
            </w:r>
          </w:p>
          <w:p w14:paraId="45EC4066" w14:textId="77777777" w:rsidR="00E45923" w:rsidRDefault="00E45923">
            <w:pPr>
              <w:pStyle w:val="TableParagraph"/>
              <w:spacing w:before="8"/>
              <w:rPr>
                <w:sz w:val="20"/>
              </w:rPr>
            </w:pPr>
          </w:p>
          <w:p w14:paraId="136F7148" w14:textId="77777777" w:rsidR="00E45923" w:rsidRDefault="00AA40EB">
            <w:pPr>
              <w:pStyle w:val="TableParagraph"/>
              <w:spacing w:line="276" w:lineRule="auto"/>
              <w:ind w:left="191" w:right="215"/>
              <w:rPr>
                <w:sz w:val="20"/>
              </w:rPr>
            </w:pPr>
            <w:r>
              <w:rPr>
                <w:sz w:val="20"/>
              </w:rPr>
              <w:t>This</w:t>
            </w:r>
            <w:r>
              <w:rPr>
                <w:spacing w:val="-5"/>
                <w:sz w:val="20"/>
              </w:rPr>
              <w:t xml:space="preserve"> </w:t>
            </w:r>
            <w:r>
              <w:rPr>
                <w:sz w:val="20"/>
              </w:rPr>
              <w:t>includes</w:t>
            </w:r>
            <w:r>
              <w:rPr>
                <w:spacing w:val="-6"/>
                <w:sz w:val="20"/>
              </w:rPr>
              <w:t xml:space="preserve"> </w:t>
            </w:r>
            <w:r>
              <w:rPr>
                <w:sz w:val="20"/>
              </w:rPr>
              <w:t>working</w:t>
            </w:r>
            <w:r>
              <w:rPr>
                <w:spacing w:val="-6"/>
                <w:sz w:val="20"/>
              </w:rPr>
              <w:t xml:space="preserve"> </w:t>
            </w:r>
            <w:r>
              <w:rPr>
                <w:sz w:val="20"/>
              </w:rPr>
              <w:t>with</w:t>
            </w:r>
            <w:r>
              <w:rPr>
                <w:spacing w:val="-5"/>
                <w:sz w:val="20"/>
              </w:rPr>
              <w:t xml:space="preserve"> </w:t>
            </w:r>
            <w:r>
              <w:rPr>
                <w:sz w:val="20"/>
              </w:rPr>
              <w:t>general</w:t>
            </w:r>
            <w:r>
              <w:rPr>
                <w:spacing w:val="-5"/>
                <w:sz w:val="20"/>
              </w:rPr>
              <w:t xml:space="preserve"> </w:t>
            </w:r>
            <w:r>
              <w:rPr>
                <w:sz w:val="20"/>
              </w:rPr>
              <w:t>practices</w:t>
            </w:r>
            <w:r>
              <w:rPr>
                <w:spacing w:val="-6"/>
                <w:sz w:val="20"/>
              </w:rPr>
              <w:t xml:space="preserve"> </w:t>
            </w:r>
            <w:r>
              <w:rPr>
                <w:sz w:val="20"/>
              </w:rPr>
              <w:t>to</w:t>
            </w:r>
            <w:r>
              <w:rPr>
                <w:spacing w:val="-6"/>
                <w:sz w:val="20"/>
              </w:rPr>
              <w:t xml:space="preserve"> </w:t>
            </w:r>
            <w:r>
              <w:rPr>
                <w:sz w:val="20"/>
              </w:rPr>
              <w:t>share</w:t>
            </w:r>
            <w:r>
              <w:rPr>
                <w:spacing w:val="-5"/>
                <w:sz w:val="20"/>
              </w:rPr>
              <w:t xml:space="preserve"> </w:t>
            </w:r>
            <w:r>
              <w:rPr>
                <w:sz w:val="20"/>
              </w:rPr>
              <w:t>data,</w:t>
            </w:r>
            <w:r>
              <w:rPr>
                <w:spacing w:val="-5"/>
                <w:sz w:val="20"/>
              </w:rPr>
              <w:t xml:space="preserve"> </w:t>
            </w:r>
            <w:r>
              <w:rPr>
                <w:sz w:val="20"/>
              </w:rPr>
              <w:t xml:space="preserve">holding information and awareness sessions on the use of digital health </w:t>
            </w:r>
            <w:proofErr w:type="gramStart"/>
            <w:r>
              <w:rPr>
                <w:sz w:val="20"/>
              </w:rPr>
              <w:t>systems</w:t>
            </w:r>
            <w:proofErr w:type="gramEnd"/>
            <w:r>
              <w:rPr>
                <w:sz w:val="20"/>
              </w:rPr>
              <w:t xml:space="preserve"> and developing new digital health tools for use by health </w:t>
            </w:r>
            <w:r>
              <w:rPr>
                <w:spacing w:val="-2"/>
                <w:sz w:val="20"/>
              </w:rPr>
              <w:t>providers.</w:t>
            </w:r>
          </w:p>
        </w:tc>
        <w:tc>
          <w:tcPr>
            <w:tcW w:w="1505" w:type="dxa"/>
          </w:tcPr>
          <w:p w14:paraId="3559A409" w14:textId="77777777" w:rsidR="00E45923" w:rsidRDefault="00E45923">
            <w:pPr>
              <w:pStyle w:val="TableParagraph"/>
              <w:rPr>
                <w:sz w:val="40"/>
              </w:rPr>
            </w:pPr>
          </w:p>
          <w:p w14:paraId="4AF6AEAE" w14:textId="77777777" w:rsidR="00E45923" w:rsidRDefault="00E45923">
            <w:pPr>
              <w:pStyle w:val="TableParagraph"/>
              <w:rPr>
                <w:sz w:val="40"/>
              </w:rPr>
            </w:pPr>
          </w:p>
          <w:p w14:paraId="74983900" w14:textId="77777777" w:rsidR="00E45923" w:rsidRDefault="00E45923">
            <w:pPr>
              <w:pStyle w:val="TableParagraph"/>
              <w:spacing w:before="8"/>
              <w:rPr>
                <w:sz w:val="42"/>
              </w:rPr>
            </w:pPr>
          </w:p>
          <w:p w14:paraId="0ECFB581" w14:textId="77777777" w:rsidR="00E45923" w:rsidRDefault="00AA40EB">
            <w:pPr>
              <w:pStyle w:val="TableParagraph"/>
              <w:ind w:left="283"/>
              <w:rPr>
                <w:b/>
                <w:sz w:val="36"/>
              </w:rPr>
            </w:pPr>
            <w:r>
              <w:rPr>
                <w:b/>
                <w:color w:val="4471C4"/>
                <w:spacing w:val="-4"/>
                <w:sz w:val="36"/>
              </w:rPr>
              <w:t>100%</w:t>
            </w:r>
          </w:p>
          <w:p w14:paraId="5172DD1F" w14:textId="77777777" w:rsidR="00E45923" w:rsidRDefault="00AA40EB">
            <w:pPr>
              <w:pStyle w:val="TableParagraph"/>
              <w:ind w:left="372"/>
              <w:rPr>
                <w:sz w:val="20"/>
              </w:rPr>
            </w:pPr>
            <w:r>
              <w:rPr>
                <w:color w:val="4471C4"/>
                <w:sz w:val="20"/>
              </w:rPr>
              <w:t>of</w:t>
            </w:r>
            <w:r>
              <w:rPr>
                <w:color w:val="4471C4"/>
                <w:spacing w:val="-5"/>
                <w:sz w:val="20"/>
              </w:rPr>
              <w:t xml:space="preserve"> </w:t>
            </w:r>
            <w:r>
              <w:rPr>
                <w:color w:val="4471C4"/>
                <w:spacing w:val="-4"/>
                <w:sz w:val="20"/>
              </w:rPr>
              <w:t>PHNs</w:t>
            </w:r>
          </w:p>
        </w:tc>
      </w:tr>
      <w:tr w:rsidR="00E45923" w14:paraId="480D96D2" w14:textId="77777777">
        <w:trPr>
          <w:trHeight w:val="2912"/>
        </w:trPr>
        <w:tc>
          <w:tcPr>
            <w:tcW w:w="960" w:type="dxa"/>
            <w:tcBorders>
              <w:top w:val="single" w:sz="36" w:space="0" w:color="FFFFFF"/>
              <w:bottom w:val="single" w:sz="36" w:space="0" w:color="FFFFFF"/>
            </w:tcBorders>
            <w:shd w:val="clear" w:color="auto" w:fill="6FAC46"/>
          </w:tcPr>
          <w:p w14:paraId="2B201052" w14:textId="77777777" w:rsidR="00E45923" w:rsidRDefault="00E45923">
            <w:pPr>
              <w:pStyle w:val="TableParagraph"/>
              <w:spacing w:before="10"/>
              <w:rPr>
                <w:sz w:val="98"/>
              </w:rPr>
            </w:pPr>
          </w:p>
          <w:p w14:paraId="081ED7D5" w14:textId="77777777" w:rsidR="00E45923" w:rsidRDefault="00AA40EB">
            <w:pPr>
              <w:pStyle w:val="TableParagraph"/>
              <w:ind w:left="203"/>
              <w:rPr>
                <w:rFonts w:ascii="Wingdings 2" w:hAnsi="Wingdings 2"/>
                <w:sz w:val="72"/>
              </w:rPr>
            </w:pPr>
            <w:r>
              <w:rPr>
                <w:rFonts w:ascii="Wingdings 2" w:hAnsi="Wingdings 2"/>
                <w:color w:val="FFFFFF"/>
                <w:sz w:val="72"/>
              </w:rPr>
              <w:t></w:t>
            </w:r>
          </w:p>
        </w:tc>
        <w:tc>
          <w:tcPr>
            <w:tcW w:w="6437" w:type="dxa"/>
          </w:tcPr>
          <w:p w14:paraId="224AC924" w14:textId="77777777" w:rsidR="00E45923" w:rsidRDefault="00E45923">
            <w:pPr>
              <w:pStyle w:val="TableParagraph"/>
              <w:spacing w:before="7"/>
              <w:rPr>
                <w:sz w:val="20"/>
              </w:rPr>
            </w:pPr>
          </w:p>
          <w:p w14:paraId="2A133DDA" w14:textId="77777777" w:rsidR="00E45923" w:rsidRDefault="00AA40EB" w:rsidP="00936C33">
            <w:pPr>
              <w:pStyle w:val="Heading3"/>
            </w:pPr>
            <w:r>
              <w:t>P5</w:t>
            </w:r>
            <w:r>
              <w:rPr>
                <w:spacing w:val="-5"/>
              </w:rPr>
              <w:t xml:space="preserve"> </w:t>
            </w:r>
            <w:r>
              <w:t>–</w:t>
            </w:r>
            <w:r>
              <w:rPr>
                <w:spacing w:val="-2"/>
              </w:rPr>
              <w:t xml:space="preserve"> </w:t>
            </w:r>
            <w:r>
              <w:t>Rate</w:t>
            </w:r>
            <w:r>
              <w:rPr>
                <w:spacing w:val="-5"/>
              </w:rPr>
              <w:t xml:space="preserve"> </w:t>
            </w:r>
            <w:r>
              <w:t>of</w:t>
            </w:r>
            <w:r>
              <w:rPr>
                <w:spacing w:val="-3"/>
              </w:rPr>
              <w:t xml:space="preserve"> </w:t>
            </w:r>
            <w:r>
              <w:t>regular</w:t>
            </w:r>
            <w:r>
              <w:rPr>
                <w:spacing w:val="-5"/>
              </w:rPr>
              <w:t xml:space="preserve"> </w:t>
            </w:r>
            <w:r>
              <w:t>uploads</w:t>
            </w:r>
            <w:r>
              <w:rPr>
                <w:spacing w:val="-4"/>
              </w:rPr>
              <w:t xml:space="preserve"> </w:t>
            </w:r>
            <w:r>
              <w:t>to</w:t>
            </w:r>
            <w:r>
              <w:rPr>
                <w:spacing w:val="-5"/>
              </w:rPr>
              <w:t xml:space="preserve"> </w:t>
            </w:r>
            <w:r>
              <w:t>My</w:t>
            </w:r>
            <w:r>
              <w:rPr>
                <w:spacing w:val="-2"/>
              </w:rPr>
              <w:t xml:space="preserve"> </w:t>
            </w:r>
            <w:r>
              <w:t>Health</w:t>
            </w:r>
            <w:r>
              <w:rPr>
                <w:spacing w:val="-4"/>
              </w:rPr>
              <w:t xml:space="preserve"> </w:t>
            </w:r>
            <w:r>
              <w:rPr>
                <w:spacing w:val="-2"/>
              </w:rPr>
              <w:t>Record</w:t>
            </w:r>
          </w:p>
          <w:p w14:paraId="3F388A85" w14:textId="77777777" w:rsidR="00E45923" w:rsidRDefault="00E45923">
            <w:pPr>
              <w:pStyle w:val="TableParagraph"/>
              <w:spacing w:before="4"/>
              <w:rPr>
                <w:sz w:val="24"/>
              </w:rPr>
            </w:pPr>
          </w:p>
          <w:p w14:paraId="7726DE3D" w14:textId="77777777" w:rsidR="00E45923" w:rsidRDefault="00AA40EB">
            <w:pPr>
              <w:pStyle w:val="TableParagraph"/>
              <w:spacing w:line="276" w:lineRule="auto"/>
              <w:ind w:left="191" w:right="215"/>
            </w:pPr>
            <w:r>
              <w:t>The</w:t>
            </w:r>
            <w:r>
              <w:rPr>
                <w:spacing w:val="-5"/>
              </w:rPr>
              <w:t xml:space="preserve"> </w:t>
            </w:r>
            <w:r>
              <w:t>national</w:t>
            </w:r>
            <w:r>
              <w:rPr>
                <w:spacing w:val="-6"/>
              </w:rPr>
              <w:t xml:space="preserve"> </w:t>
            </w:r>
            <w:r>
              <w:t>average</w:t>
            </w:r>
            <w:r>
              <w:rPr>
                <w:spacing w:val="-6"/>
              </w:rPr>
              <w:t xml:space="preserve"> </w:t>
            </w:r>
            <w:r>
              <w:t>rate</w:t>
            </w:r>
            <w:r>
              <w:rPr>
                <w:spacing w:val="-5"/>
              </w:rPr>
              <w:t xml:space="preserve"> </w:t>
            </w:r>
            <w:r>
              <w:t>of</w:t>
            </w:r>
            <w:r>
              <w:rPr>
                <w:spacing w:val="-5"/>
              </w:rPr>
              <w:t xml:space="preserve"> </w:t>
            </w:r>
            <w:r>
              <w:t>regular</w:t>
            </w:r>
            <w:r>
              <w:rPr>
                <w:spacing w:val="-6"/>
              </w:rPr>
              <w:t xml:space="preserve"> </w:t>
            </w:r>
            <w:r>
              <w:t>General</w:t>
            </w:r>
            <w:r>
              <w:rPr>
                <w:spacing w:val="-6"/>
              </w:rPr>
              <w:t xml:space="preserve"> </w:t>
            </w:r>
            <w:r>
              <w:t>Practice</w:t>
            </w:r>
            <w:r>
              <w:rPr>
                <w:spacing w:val="-5"/>
              </w:rPr>
              <w:t xml:space="preserve"> </w:t>
            </w:r>
            <w:r>
              <w:t xml:space="preserve">uploads has increased to 13.8 per cent in 2017-18 (latest available </w:t>
            </w:r>
            <w:r>
              <w:rPr>
                <w:spacing w:val="-2"/>
              </w:rPr>
              <w:t>data).</w:t>
            </w:r>
          </w:p>
          <w:p w14:paraId="2928C6C5" w14:textId="77777777" w:rsidR="00E45923" w:rsidRDefault="00E45923">
            <w:pPr>
              <w:pStyle w:val="TableParagraph"/>
              <w:spacing w:before="8"/>
              <w:rPr>
                <w:sz w:val="20"/>
              </w:rPr>
            </w:pPr>
          </w:p>
          <w:p w14:paraId="1C5E29BE" w14:textId="77777777" w:rsidR="00E45923" w:rsidRDefault="00AA40EB">
            <w:pPr>
              <w:pStyle w:val="TableParagraph"/>
              <w:spacing w:line="276" w:lineRule="auto"/>
              <w:ind w:left="191" w:right="322"/>
              <w:rPr>
                <w:sz w:val="20"/>
              </w:rPr>
            </w:pPr>
            <w:r>
              <w:rPr>
                <w:sz w:val="20"/>
              </w:rPr>
              <w:t>27 PHNs recorded an increase in the use and uploads of documents</w:t>
            </w:r>
            <w:r>
              <w:rPr>
                <w:spacing w:val="-5"/>
                <w:sz w:val="20"/>
              </w:rPr>
              <w:t xml:space="preserve"> </w:t>
            </w:r>
            <w:r>
              <w:rPr>
                <w:sz w:val="20"/>
              </w:rPr>
              <w:t>to</w:t>
            </w:r>
            <w:r>
              <w:rPr>
                <w:spacing w:val="-4"/>
                <w:sz w:val="20"/>
              </w:rPr>
              <w:t xml:space="preserve"> </w:t>
            </w:r>
            <w:r>
              <w:rPr>
                <w:sz w:val="20"/>
              </w:rPr>
              <w:t>My</w:t>
            </w:r>
            <w:r>
              <w:rPr>
                <w:spacing w:val="-5"/>
                <w:sz w:val="20"/>
              </w:rPr>
              <w:t xml:space="preserve"> </w:t>
            </w:r>
            <w:r>
              <w:rPr>
                <w:sz w:val="20"/>
              </w:rPr>
              <w:t>Health</w:t>
            </w:r>
            <w:r>
              <w:rPr>
                <w:spacing w:val="-6"/>
                <w:sz w:val="20"/>
              </w:rPr>
              <w:t xml:space="preserve"> </w:t>
            </w:r>
            <w:r>
              <w:rPr>
                <w:sz w:val="20"/>
              </w:rPr>
              <w:t>Record</w:t>
            </w:r>
            <w:r>
              <w:rPr>
                <w:spacing w:val="-6"/>
                <w:sz w:val="20"/>
              </w:rPr>
              <w:t xml:space="preserve"> </w:t>
            </w:r>
            <w:r>
              <w:rPr>
                <w:sz w:val="20"/>
              </w:rPr>
              <w:t>in</w:t>
            </w:r>
            <w:r>
              <w:rPr>
                <w:spacing w:val="-4"/>
                <w:sz w:val="20"/>
              </w:rPr>
              <w:t xml:space="preserve"> </w:t>
            </w:r>
            <w:r>
              <w:rPr>
                <w:sz w:val="20"/>
              </w:rPr>
              <w:t>general</w:t>
            </w:r>
            <w:r>
              <w:rPr>
                <w:spacing w:val="-7"/>
                <w:sz w:val="20"/>
              </w:rPr>
              <w:t xml:space="preserve"> </w:t>
            </w:r>
            <w:r>
              <w:rPr>
                <w:sz w:val="20"/>
              </w:rPr>
              <w:t>practices,</w:t>
            </w:r>
            <w:r>
              <w:rPr>
                <w:spacing w:val="-4"/>
                <w:sz w:val="20"/>
              </w:rPr>
              <w:t xml:space="preserve"> </w:t>
            </w:r>
            <w:r>
              <w:rPr>
                <w:sz w:val="20"/>
              </w:rPr>
              <w:t>and</w:t>
            </w:r>
            <w:r>
              <w:rPr>
                <w:spacing w:val="-4"/>
                <w:sz w:val="20"/>
              </w:rPr>
              <w:t xml:space="preserve"> </w:t>
            </w:r>
            <w:r>
              <w:rPr>
                <w:sz w:val="20"/>
              </w:rPr>
              <w:t>13 regions saw increase in pharmacy use.</w:t>
            </w:r>
          </w:p>
        </w:tc>
        <w:tc>
          <w:tcPr>
            <w:tcW w:w="1505" w:type="dxa"/>
          </w:tcPr>
          <w:p w14:paraId="63741E03" w14:textId="77777777" w:rsidR="00E45923" w:rsidRDefault="00E45923">
            <w:pPr>
              <w:pStyle w:val="TableParagraph"/>
              <w:rPr>
                <w:sz w:val="40"/>
              </w:rPr>
            </w:pPr>
          </w:p>
          <w:p w14:paraId="78B03792" w14:textId="77777777" w:rsidR="00E45923" w:rsidRDefault="00E45923">
            <w:pPr>
              <w:pStyle w:val="TableParagraph"/>
              <w:spacing w:before="6"/>
              <w:rPr>
                <w:sz w:val="48"/>
              </w:rPr>
            </w:pPr>
          </w:p>
          <w:p w14:paraId="1B50DE1E" w14:textId="77777777" w:rsidR="00E45923" w:rsidRDefault="00AA40EB">
            <w:pPr>
              <w:pStyle w:val="TableParagraph"/>
              <w:ind w:left="206" w:right="218"/>
              <w:jc w:val="center"/>
              <w:rPr>
                <w:b/>
                <w:sz w:val="36"/>
              </w:rPr>
            </w:pPr>
            <w:r>
              <w:rPr>
                <w:b/>
                <w:color w:val="4471C4"/>
                <w:spacing w:val="-2"/>
                <w:sz w:val="36"/>
              </w:rPr>
              <w:t>13.8%</w:t>
            </w:r>
          </w:p>
          <w:p w14:paraId="0865E4F7" w14:textId="77777777" w:rsidR="00E45923" w:rsidRDefault="00AA40EB">
            <w:pPr>
              <w:pStyle w:val="TableParagraph"/>
              <w:ind w:left="346" w:right="358" w:hanging="4"/>
              <w:jc w:val="center"/>
              <w:rPr>
                <w:sz w:val="20"/>
              </w:rPr>
            </w:pPr>
            <w:r>
              <w:rPr>
                <w:color w:val="4471C4"/>
                <w:spacing w:val="-2"/>
                <w:sz w:val="20"/>
              </w:rPr>
              <w:t>General practices</w:t>
            </w:r>
          </w:p>
        </w:tc>
      </w:tr>
      <w:tr w:rsidR="00E45923" w14:paraId="7FF5C02B" w14:textId="77777777">
        <w:trPr>
          <w:trHeight w:val="3440"/>
        </w:trPr>
        <w:tc>
          <w:tcPr>
            <w:tcW w:w="960" w:type="dxa"/>
            <w:tcBorders>
              <w:top w:val="single" w:sz="36" w:space="0" w:color="FFFFFF"/>
              <w:bottom w:val="single" w:sz="36" w:space="0" w:color="FFFFFF"/>
            </w:tcBorders>
            <w:shd w:val="clear" w:color="auto" w:fill="6FAC46"/>
          </w:tcPr>
          <w:p w14:paraId="4C5FCDE1" w14:textId="77777777" w:rsidR="00E45923" w:rsidRDefault="00E45923">
            <w:pPr>
              <w:pStyle w:val="TableParagraph"/>
              <w:rPr>
                <w:sz w:val="76"/>
              </w:rPr>
            </w:pPr>
          </w:p>
          <w:p w14:paraId="126A178B" w14:textId="77777777" w:rsidR="00E45923" w:rsidRDefault="00AA40EB">
            <w:pPr>
              <w:pStyle w:val="TableParagraph"/>
              <w:spacing w:before="527"/>
              <w:ind w:left="203"/>
              <w:rPr>
                <w:rFonts w:ascii="Wingdings 2" w:hAnsi="Wingdings 2"/>
                <w:sz w:val="72"/>
              </w:rPr>
            </w:pPr>
            <w:r>
              <w:rPr>
                <w:rFonts w:ascii="Wingdings 2" w:hAnsi="Wingdings 2"/>
                <w:color w:val="FFFFFF"/>
                <w:sz w:val="72"/>
              </w:rPr>
              <w:t></w:t>
            </w:r>
          </w:p>
        </w:tc>
        <w:tc>
          <w:tcPr>
            <w:tcW w:w="6437" w:type="dxa"/>
            <w:tcBorders>
              <w:bottom w:val="single" w:sz="36" w:space="0" w:color="FFFFFF"/>
            </w:tcBorders>
          </w:tcPr>
          <w:p w14:paraId="0B15EB11" w14:textId="77777777" w:rsidR="00E45923" w:rsidRDefault="00E45923">
            <w:pPr>
              <w:pStyle w:val="TableParagraph"/>
              <w:spacing w:before="7"/>
              <w:rPr>
                <w:sz w:val="20"/>
              </w:rPr>
            </w:pPr>
          </w:p>
          <w:p w14:paraId="62E7AE29" w14:textId="77777777" w:rsidR="00E45923" w:rsidRDefault="00AA40EB" w:rsidP="00936C33">
            <w:pPr>
              <w:pStyle w:val="Heading3"/>
            </w:pPr>
            <w:r>
              <w:t>P10</w:t>
            </w:r>
            <w:r>
              <w:rPr>
                <w:spacing w:val="-3"/>
              </w:rPr>
              <w:t xml:space="preserve"> </w:t>
            </w:r>
            <w:r>
              <w:t>–</w:t>
            </w:r>
            <w:r>
              <w:rPr>
                <w:spacing w:val="-3"/>
              </w:rPr>
              <w:t xml:space="preserve"> </w:t>
            </w:r>
            <w:r>
              <w:t>Cross</w:t>
            </w:r>
            <w:r>
              <w:rPr>
                <w:spacing w:val="-4"/>
              </w:rPr>
              <w:t xml:space="preserve"> </w:t>
            </w:r>
            <w:r>
              <w:t>views</w:t>
            </w:r>
            <w:r>
              <w:rPr>
                <w:spacing w:val="-3"/>
              </w:rPr>
              <w:t xml:space="preserve"> </w:t>
            </w:r>
            <w:r>
              <w:t>of</w:t>
            </w:r>
            <w:r>
              <w:rPr>
                <w:spacing w:val="-3"/>
              </w:rPr>
              <w:t xml:space="preserve"> </w:t>
            </w:r>
            <w:r>
              <w:t>My</w:t>
            </w:r>
            <w:r>
              <w:rPr>
                <w:spacing w:val="-3"/>
              </w:rPr>
              <w:t xml:space="preserve"> </w:t>
            </w:r>
            <w:r>
              <w:t>Health</w:t>
            </w:r>
            <w:r>
              <w:rPr>
                <w:spacing w:val="-4"/>
              </w:rPr>
              <w:t xml:space="preserve"> </w:t>
            </w:r>
            <w:r>
              <w:rPr>
                <w:spacing w:val="-2"/>
              </w:rPr>
              <w:t>Record</w:t>
            </w:r>
          </w:p>
          <w:p w14:paraId="6D114391" w14:textId="77777777" w:rsidR="00E45923" w:rsidRDefault="00E45923">
            <w:pPr>
              <w:pStyle w:val="TableParagraph"/>
              <w:spacing w:before="1"/>
              <w:rPr>
                <w:sz w:val="24"/>
              </w:rPr>
            </w:pPr>
          </w:p>
          <w:p w14:paraId="4A5A085D" w14:textId="77777777" w:rsidR="00E45923" w:rsidRDefault="00AA40EB">
            <w:pPr>
              <w:pStyle w:val="TableParagraph"/>
              <w:spacing w:before="1" w:line="276" w:lineRule="auto"/>
              <w:ind w:left="191" w:right="215"/>
            </w:pPr>
            <w:r>
              <w:t>The national average number of cross views per general practice</w:t>
            </w:r>
            <w:r>
              <w:rPr>
                <w:spacing w:val="-6"/>
              </w:rPr>
              <w:t xml:space="preserve"> </w:t>
            </w:r>
            <w:r>
              <w:t>for</w:t>
            </w:r>
            <w:r>
              <w:rPr>
                <w:spacing w:val="-3"/>
              </w:rPr>
              <w:t xml:space="preserve"> </w:t>
            </w:r>
            <w:r>
              <w:t>2018-19</w:t>
            </w:r>
            <w:r>
              <w:rPr>
                <w:spacing w:val="-4"/>
              </w:rPr>
              <w:t xml:space="preserve"> </w:t>
            </w:r>
            <w:r>
              <w:t>was</w:t>
            </w:r>
            <w:r>
              <w:rPr>
                <w:spacing w:val="-6"/>
              </w:rPr>
              <w:t xml:space="preserve"> </w:t>
            </w:r>
            <w:r>
              <w:t>19.4</w:t>
            </w:r>
            <w:r>
              <w:rPr>
                <w:spacing w:val="-6"/>
              </w:rPr>
              <w:t xml:space="preserve"> </w:t>
            </w:r>
            <w:r>
              <w:t>cross</w:t>
            </w:r>
            <w:r>
              <w:rPr>
                <w:spacing w:val="-3"/>
              </w:rPr>
              <w:t xml:space="preserve"> </w:t>
            </w:r>
            <w:r>
              <w:t>views</w:t>
            </w:r>
            <w:r>
              <w:rPr>
                <w:spacing w:val="-6"/>
              </w:rPr>
              <w:t xml:space="preserve"> </w:t>
            </w:r>
            <w:r>
              <w:t>/</w:t>
            </w:r>
            <w:r>
              <w:rPr>
                <w:spacing w:val="-5"/>
              </w:rPr>
              <w:t xml:space="preserve"> </w:t>
            </w:r>
            <w:r>
              <w:t>general</w:t>
            </w:r>
            <w:r>
              <w:rPr>
                <w:spacing w:val="-5"/>
              </w:rPr>
              <w:t xml:space="preserve"> </w:t>
            </w:r>
            <w:r>
              <w:t>practice.</w:t>
            </w:r>
          </w:p>
          <w:p w14:paraId="7AFFA6D5" w14:textId="77777777" w:rsidR="00E45923" w:rsidRDefault="00E45923">
            <w:pPr>
              <w:pStyle w:val="TableParagraph"/>
              <w:spacing w:before="8"/>
              <w:rPr>
                <w:sz w:val="20"/>
              </w:rPr>
            </w:pPr>
          </w:p>
          <w:p w14:paraId="3CB02B6C" w14:textId="77777777" w:rsidR="00E45923" w:rsidRDefault="00AA40EB">
            <w:pPr>
              <w:pStyle w:val="TableParagraph"/>
              <w:spacing w:before="1" w:line="278" w:lineRule="auto"/>
              <w:ind w:left="191" w:right="322"/>
            </w:pPr>
            <w:r>
              <w:t>The</w:t>
            </w:r>
            <w:r>
              <w:rPr>
                <w:spacing w:val="-4"/>
              </w:rPr>
              <w:t xml:space="preserve"> </w:t>
            </w:r>
            <w:r>
              <w:t>national</w:t>
            </w:r>
            <w:r>
              <w:rPr>
                <w:spacing w:val="-5"/>
              </w:rPr>
              <w:t xml:space="preserve"> </w:t>
            </w:r>
            <w:r>
              <w:t>average</w:t>
            </w:r>
            <w:r>
              <w:rPr>
                <w:spacing w:val="-4"/>
              </w:rPr>
              <w:t xml:space="preserve"> </w:t>
            </w:r>
            <w:r>
              <w:t>number</w:t>
            </w:r>
            <w:r>
              <w:rPr>
                <w:spacing w:val="-5"/>
              </w:rPr>
              <w:t xml:space="preserve"> </w:t>
            </w:r>
            <w:r>
              <w:t>of</w:t>
            </w:r>
            <w:r>
              <w:rPr>
                <w:spacing w:val="-5"/>
              </w:rPr>
              <w:t xml:space="preserve"> </w:t>
            </w:r>
            <w:r>
              <w:t>cross</w:t>
            </w:r>
            <w:r>
              <w:rPr>
                <w:spacing w:val="-3"/>
              </w:rPr>
              <w:t xml:space="preserve"> </w:t>
            </w:r>
            <w:r>
              <w:t>views</w:t>
            </w:r>
            <w:r>
              <w:rPr>
                <w:spacing w:val="-3"/>
              </w:rPr>
              <w:t xml:space="preserve"> </w:t>
            </w:r>
            <w:r>
              <w:t>per</w:t>
            </w:r>
            <w:r>
              <w:rPr>
                <w:spacing w:val="-7"/>
              </w:rPr>
              <w:t xml:space="preserve"> </w:t>
            </w:r>
            <w:r>
              <w:t>pharmacy for 2018-19 was 5.0 cross views / pharmacy.</w:t>
            </w:r>
          </w:p>
          <w:p w14:paraId="4D7E9365" w14:textId="77777777" w:rsidR="00E45923" w:rsidRDefault="00E45923">
            <w:pPr>
              <w:pStyle w:val="TableParagraph"/>
              <w:spacing w:before="5"/>
              <w:rPr>
                <w:sz w:val="20"/>
              </w:rPr>
            </w:pPr>
          </w:p>
          <w:p w14:paraId="0BE95646" w14:textId="77777777" w:rsidR="00E45923" w:rsidRDefault="00AA40EB">
            <w:pPr>
              <w:pStyle w:val="TableParagraph"/>
              <w:spacing w:line="276" w:lineRule="auto"/>
              <w:ind w:left="191" w:right="322"/>
              <w:rPr>
                <w:sz w:val="20"/>
              </w:rPr>
            </w:pPr>
            <w:r>
              <w:rPr>
                <w:sz w:val="20"/>
              </w:rPr>
              <w:t>Four</w:t>
            </w:r>
            <w:r>
              <w:rPr>
                <w:spacing w:val="-5"/>
                <w:sz w:val="20"/>
              </w:rPr>
              <w:t xml:space="preserve"> </w:t>
            </w:r>
            <w:r>
              <w:rPr>
                <w:sz w:val="20"/>
              </w:rPr>
              <w:t>PHNs</w:t>
            </w:r>
            <w:r>
              <w:rPr>
                <w:spacing w:val="-5"/>
                <w:sz w:val="20"/>
              </w:rPr>
              <w:t xml:space="preserve"> </w:t>
            </w:r>
            <w:r>
              <w:rPr>
                <w:sz w:val="20"/>
              </w:rPr>
              <w:t>reported</w:t>
            </w:r>
            <w:r>
              <w:rPr>
                <w:spacing w:val="-6"/>
                <w:sz w:val="20"/>
              </w:rPr>
              <w:t xml:space="preserve"> </w:t>
            </w:r>
            <w:r>
              <w:rPr>
                <w:sz w:val="20"/>
              </w:rPr>
              <w:t>significantly</w:t>
            </w:r>
            <w:r>
              <w:rPr>
                <w:spacing w:val="-5"/>
                <w:sz w:val="20"/>
              </w:rPr>
              <w:t xml:space="preserve"> </w:t>
            </w:r>
            <w:r>
              <w:rPr>
                <w:sz w:val="20"/>
              </w:rPr>
              <w:t>higher</w:t>
            </w:r>
            <w:r>
              <w:rPr>
                <w:spacing w:val="-6"/>
                <w:sz w:val="20"/>
              </w:rPr>
              <w:t xml:space="preserve"> </w:t>
            </w:r>
            <w:r>
              <w:rPr>
                <w:sz w:val="20"/>
              </w:rPr>
              <w:t>rates</w:t>
            </w:r>
            <w:r>
              <w:rPr>
                <w:spacing w:val="-5"/>
                <w:sz w:val="20"/>
              </w:rPr>
              <w:t xml:space="preserve"> </w:t>
            </w:r>
            <w:r>
              <w:rPr>
                <w:sz w:val="20"/>
              </w:rPr>
              <w:t>for</w:t>
            </w:r>
            <w:r>
              <w:rPr>
                <w:spacing w:val="-6"/>
                <w:sz w:val="20"/>
              </w:rPr>
              <w:t xml:space="preserve"> </w:t>
            </w:r>
            <w:r>
              <w:rPr>
                <w:sz w:val="20"/>
              </w:rPr>
              <w:t>general</w:t>
            </w:r>
            <w:r>
              <w:rPr>
                <w:spacing w:val="-7"/>
                <w:sz w:val="20"/>
              </w:rPr>
              <w:t xml:space="preserve"> </w:t>
            </w:r>
            <w:r>
              <w:rPr>
                <w:sz w:val="20"/>
              </w:rPr>
              <w:t>practice cross views. The Department will consider how the approaches used</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regions could be</w:t>
            </w:r>
            <w:r>
              <w:rPr>
                <w:spacing w:val="-2"/>
                <w:sz w:val="20"/>
              </w:rPr>
              <w:t xml:space="preserve"> </w:t>
            </w:r>
            <w:r>
              <w:rPr>
                <w:sz w:val="20"/>
              </w:rPr>
              <w:t>shared</w:t>
            </w:r>
            <w:r>
              <w:rPr>
                <w:spacing w:val="-1"/>
                <w:sz w:val="20"/>
              </w:rPr>
              <w:t xml:space="preserve"> </w:t>
            </w:r>
            <w:r>
              <w:rPr>
                <w:sz w:val="20"/>
              </w:rPr>
              <w:t>across the PHN Program.</w:t>
            </w:r>
          </w:p>
        </w:tc>
        <w:tc>
          <w:tcPr>
            <w:tcW w:w="1505" w:type="dxa"/>
            <w:tcBorders>
              <w:bottom w:val="single" w:sz="36" w:space="0" w:color="FFFFFF"/>
            </w:tcBorders>
          </w:tcPr>
          <w:p w14:paraId="119F60F9" w14:textId="77777777" w:rsidR="00E45923" w:rsidRDefault="00E45923">
            <w:pPr>
              <w:pStyle w:val="TableParagraph"/>
              <w:rPr>
                <w:sz w:val="40"/>
              </w:rPr>
            </w:pPr>
          </w:p>
          <w:p w14:paraId="2A57E402" w14:textId="77777777" w:rsidR="00E45923" w:rsidRDefault="00E45923">
            <w:pPr>
              <w:pStyle w:val="TableParagraph"/>
              <w:spacing w:before="6"/>
              <w:rPr>
                <w:sz w:val="43"/>
              </w:rPr>
            </w:pPr>
          </w:p>
          <w:p w14:paraId="08D2F95F" w14:textId="77777777" w:rsidR="00E45923" w:rsidRDefault="00AA40EB">
            <w:pPr>
              <w:pStyle w:val="TableParagraph"/>
              <w:ind w:left="206" w:right="221"/>
              <w:jc w:val="center"/>
              <w:rPr>
                <w:b/>
                <w:sz w:val="36"/>
              </w:rPr>
            </w:pPr>
            <w:r>
              <w:rPr>
                <w:b/>
                <w:color w:val="4471C4"/>
                <w:spacing w:val="-4"/>
                <w:sz w:val="36"/>
              </w:rPr>
              <w:t>19.4</w:t>
            </w:r>
          </w:p>
          <w:p w14:paraId="20B5606B" w14:textId="77777777" w:rsidR="00E45923" w:rsidRDefault="00AA40EB">
            <w:pPr>
              <w:pStyle w:val="TableParagraph"/>
              <w:ind w:left="346" w:right="358" w:hanging="4"/>
              <w:jc w:val="center"/>
              <w:rPr>
                <w:sz w:val="20"/>
              </w:rPr>
            </w:pPr>
            <w:r>
              <w:rPr>
                <w:color w:val="4471C4"/>
                <w:spacing w:val="-2"/>
                <w:sz w:val="20"/>
              </w:rPr>
              <w:t>General practices</w:t>
            </w:r>
          </w:p>
          <w:p w14:paraId="6940B778" w14:textId="77777777" w:rsidR="00E45923" w:rsidRDefault="00AA40EB">
            <w:pPr>
              <w:pStyle w:val="TableParagraph"/>
              <w:spacing w:line="414" w:lineRule="exact"/>
              <w:ind w:left="206" w:right="217"/>
              <w:jc w:val="center"/>
              <w:rPr>
                <w:b/>
                <w:sz w:val="36"/>
              </w:rPr>
            </w:pPr>
            <w:r>
              <w:rPr>
                <w:b/>
                <w:color w:val="4471C4"/>
                <w:spacing w:val="-5"/>
                <w:sz w:val="36"/>
              </w:rPr>
              <w:t>5.0</w:t>
            </w:r>
          </w:p>
          <w:p w14:paraId="72CB652F" w14:textId="77777777" w:rsidR="00E45923" w:rsidRDefault="00AA40EB">
            <w:pPr>
              <w:pStyle w:val="TableParagraph"/>
              <w:ind w:left="206" w:right="223"/>
              <w:jc w:val="center"/>
              <w:rPr>
                <w:sz w:val="20"/>
              </w:rPr>
            </w:pPr>
            <w:r>
              <w:rPr>
                <w:color w:val="4471C4"/>
                <w:spacing w:val="-2"/>
                <w:sz w:val="20"/>
              </w:rPr>
              <w:t>Pharmacies</w:t>
            </w:r>
          </w:p>
        </w:tc>
      </w:tr>
      <w:tr w:rsidR="00E45923" w14:paraId="283BB597" w14:textId="77777777">
        <w:trPr>
          <w:trHeight w:val="3285"/>
        </w:trPr>
        <w:tc>
          <w:tcPr>
            <w:tcW w:w="8902" w:type="dxa"/>
            <w:gridSpan w:val="3"/>
            <w:tcBorders>
              <w:top w:val="single" w:sz="36" w:space="0" w:color="FFFFFF"/>
            </w:tcBorders>
            <w:shd w:val="clear" w:color="auto" w:fill="EDEBE0"/>
          </w:tcPr>
          <w:p w14:paraId="11DA3AD1" w14:textId="77777777" w:rsidR="00E45923" w:rsidRDefault="00E45923">
            <w:pPr>
              <w:pStyle w:val="TableParagraph"/>
              <w:spacing w:before="7"/>
              <w:rPr>
                <w:sz w:val="20"/>
              </w:rPr>
            </w:pPr>
          </w:p>
          <w:p w14:paraId="7C0F2DE0" w14:textId="77777777" w:rsidR="00E45923" w:rsidRDefault="00AA40EB" w:rsidP="00936C33">
            <w:pPr>
              <w:pStyle w:val="Heading3"/>
            </w:pPr>
            <w:r>
              <w:t>Outcome:</w:t>
            </w:r>
            <w:r>
              <w:rPr>
                <w:spacing w:val="-4"/>
              </w:rPr>
              <w:t xml:space="preserve"> </w:t>
            </w:r>
            <w:r>
              <w:t>General</w:t>
            </w:r>
            <w:r>
              <w:rPr>
                <w:spacing w:val="-4"/>
              </w:rPr>
              <w:t xml:space="preserve"> </w:t>
            </w:r>
            <w:r>
              <w:t>practices</w:t>
            </w:r>
            <w:r>
              <w:rPr>
                <w:spacing w:val="-5"/>
              </w:rPr>
              <w:t xml:space="preserve"> </w:t>
            </w:r>
            <w:r>
              <w:t>and</w:t>
            </w:r>
            <w:r>
              <w:rPr>
                <w:spacing w:val="-3"/>
              </w:rPr>
              <w:t xml:space="preserve"> </w:t>
            </w:r>
            <w:r>
              <w:t>other</w:t>
            </w:r>
            <w:r>
              <w:rPr>
                <w:spacing w:val="-2"/>
              </w:rPr>
              <w:t xml:space="preserve"> </w:t>
            </w:r>
            <w:r>
              <w:t>health</w:t>
            </w:r>
            <w:r>
              <w:rPr>
                <w:spacing w:val="-5"/>
              </w:rPr>
              <w:t xml:space="preserve"> </w:t>
            </w:r>
            <w:r>
              <w:t>care</w:t>
            </w:r>
            <w:r>
              <w:rPr>
                <w:spacing w:val="-2"/>
              </w:rPr>
              <w:t xml:space="preserve"> </w:t>
            </w:r>
            <w:r>
              <w:t>providers</w:t>
            </w:r>
            <w:r>
              <w:rPr>
                <w:spacing w:val="-5"/>
              </w:rPr>
              <w:t xml:space="preserve"> </w:t>
            </w:r>
            <w:r>
              <w:t>use</w:t>
            </w:r>
            <w:r>
              <w:rPr>
                <w:spacing w:val="-3"/>
              </w:rPr>
              <w:t xml:space="preserve"> </w:t>
            </w:r>
            <w:r>
              <w:t>data</w:t>
            </w:r>
            <w:r>
              <w:rPr>
                <w:spacing w:val="-3"/>
              </w:rPr>
              <w:t xml:space="preserve"> </w:t>
            </w:r>
            <w:r>
              <w:t>to</w:t>
            </w:r>
            <w:r>
              <w:rPr>
                <w:spacing w:val="-5"/>
              </w:rPr>
              <w:t xml:space="preserve"> </w:t>
            </w:r>
            <w:r>
              <w:t xml:space="preserve">improve </w:t>
            </w:r>
            <w:r>
              <w:rPr>
                <w:spacing w:val="-4"/>
              </w:rPr>
              <w:t>care</w:t>
            </w:r>
          </w:p>
          <w:p w14:paraId="6D5FF54A" w14:textId="77777777" w:rsidR="00E45923" w:rsidRDefault="00E45923">
            <w:pPr>
              <w:pStyle w:val="TableParagraph"/>
              <w:spacing w:before="6"/>
              <w:rPr>
                <w:sz w:val="20"/>
              </w:rPr>
            </w:pPr>
          </w:p>
          <w:p w14:paraId="15520F19" w14:textId="77777777" w:rsidR="00E45923" w:rsidRDefault="00AA40EB">
            <w:pPr>
              <w:pStyle w:val="TableParagraph"/>
              <w:spacing w:before="1" w:line="276" w:lineRule="auto"/>
              <w:ind w:left="107" w:right="194"/>
            </w:pPr>
            <w:r>
              <w:rPr>
                <w:b/>
              </w:rPr>
              <w:t xml:space="preserve">Assessment: </w:t>
            </w:r>
            <w:r>
              <w:t>The PHN Program is supporting general practices to improve the quality of care for patients through the strategic use of health data sets. PHNs have been integral in the roll out of the new PIP QI measure, which will see general practices sharing</w:t>
            </w:r>
            <w:r>
              <w:rPr>
                <w:spacing w:val="-2"/>
              </w:rPr>
              <w:t xml:space="preserve"> </w:t>
            </w:r>
            <w:r>
              <w:t>data</w:t>
            </w:r>
            <w:r>
              <w:rPr>
                <w:spacing w:val="-4"/>
              </w:rPr>
              <w:t xml:space="preserve"> </w:t>
            </w:r>
            <w:r>
              <w:t>with</w:t>
            </w:r>
            <w:r>
              <w:rPr>
                <w:spacing w:val="-2"/>
              </w:rPr>
              <w:t xml:space="preserve"> </w:t>
            </w:r>
            <w:r>
              <w:t>PHNs</w:t>
            </w:r>
            <w:r>
              <w:rPr>
                <w:spacing w:val="-6"/>
              </w:rPr>
              <w:t xml:space="preserve"> </w:t>
            </w:r>
            <w:r>
              <w:t>who</w:t>
            </w:r>
            <w:r>
              <w:rPr>
                <w:spacing w:val="-2"/>
              </w:rPr>
              <w:t xml:space="preserve"> </w:t>
            </w:r>
            <w:r>
              <w:t>will</w:t>
            </w:r>
            <w:r>
              <w:rPr>
                <w:spacing w:val="-2"/>
              </w:rPr>
              <w:t xml:space="preserve"> </w:t>
            </w:r>
            <w:r>
              <w:t>then</w:t>
            </w:r>
            <w:r>
              <w:rPr>
                <w:spacing w:val="-2"/>
              </w:rPr>
              <w:t xml:space="preserve"> </w:t>
            </w:r>
            <w:r>
              <w:t>assist</w:t>
            </w:r>
            <w:r>
              <w:rPr>
                <w:spacing w:val="-3"/>
              </w:rPr>
              <w:t xml:space="preserve"> </w:t>
            </w:r>
            <w:r>
              <w:t>the</w:t>
            </w:r>
            <w:r>
              <w:rPr>
                <w:spacing w:val="-4"/>
              </w:rPr>
              <w:t xml:space="preserve"> </w:t>
            </w:r>
            <w:r>
              <w:t>practices</w:t>
            </w:r>
            <w:r>
              <w:rPr>
                <w:spacing w:val="-4"/>
              </w:rPr>
              <w:t xml:space="preserve"> </w:t>
            </w:r>
            <w:r>
              <w:t>to</w:t>
            </w:r>
            <w:r>
              <w:rPr>
                <w:spacing w:val="-4"/>
              </w:rPr>
              <w:t xml:space="preserve"> </w:t>
            </w:r>
            <w:r>
              <w:t>use</w:t>
            </w:r>
            <w:r>
              <w:rPr>
                <w:spacing w:val="-4"/>
              </w:rPr>
              <w:t xml:space="preserve"> </w:t>
            </w:r>
            <w:r>
              <w:t>this</w:t>
            </w:r>
            <w:r>
              <w:rPr>
                <w:spacing w:val="-1"/>
              </w:rPr>
              <w:t xml:space="preserve"> </w:t>
            </w:r>
            <w:r>
              <w:t>data</w:t>
            </w:r>
            <w:r>
              <w:rPr>
                <w:spacing w:val="-4"/>
              </w:rPr>
              <w:t xml:space="preserve"> </w:t>
            </w:r>
            <w:r>
              <w:t>to</w:t>
            </w:r>
            <w:r>
              <w:rPr>
                <w:spacing w:val="-2"/>
              </w:rPr>
              <w:t xml:space="preserve"> </w:t>
            </w:r>
            <w:r>
              <w:t>understand population health needs.</w:t>
            </w:r>
          </w:p>
          <w:p w14:paraId="0819E543" w14:textId="77777777" w:rsidR="00E45923" w:rsidRDefault="00E45923">
            <w:pPr>
              <w:pStyle w:val="TableParagraph"/>
              <w:spacing w:before="9"/>
              <w:rPr>
                <w:sz w:val="20"/>
              </w:rPr>
            </w:pPr>
          </w:p>
          <w:p w14:paraId="647CF123" w14:textId="77777777" w:rsidR="00E45923" w:rsidRDefault="00AA40EB">
            <w:pPr>
              <w:pStyle w:val="TableParagraph"/>
              <w:ind w:left="107"/>
            </w:pPr>
            <w:r>
              <w:t>More</w:t>
            </w:r>
            <w:r>
              <w:rPr>
                <w:spacing w:val="-11"/>
              </w:rPr>
              <w:t xml:space="preserve"> </w:t>
            </w:r>
            <w:r>
              <w:t>information:</w:t>
            </w:r>
            <w:r>
              <w:rPr>
                <w:spacing w:val="-5"/>
              </w:rPr>
              <w:t xml:space="preserve"> </w:t>
            </w:r>
            <w:hyperlink r:id="rId35">
              <w:r>
                <w:rPr>
                  <w:color w:val="0000FF"/>
                  <w:u w:val="single" w:color="0000FF"/>
                </w:rPr>
                <w:t>Practice</w:t>
              </w:r>
              <w:r>
                <w:rPr>
                  <w:color w:val="0000FF"/>
                  <w:spacing w:val="-9"/>
                  <w:u w:val="single" w:color="0000FF"/>
                </w:rPr>
                <w:t xml:space="preserve"> </w:t>
              </w:r>
              <w:r>
                <w:rPr>
                  <w:color w:val="0000FF"/>
                  <w:u w:val="single" w:color="0000FF"/>
                </w:rPr>
                <w:t>Incentives</w:t>
              </w:r>
              <w:r>
                <w:rPr>
                  <w:color w:val="0000FF"/>
                  <w:spacing w:val="-8"/>
                  <w:u w:val="single" w:color="0000FF"/>
                </w:rPr>
                <w:t xml:space="preserve"> </w:t>
              </w:r>
              <w:r>
                <w:rPr>
                  <w:color w:val="0000FF"/>
                  <w:u w:val="single" w:color="0000FF"/>
                </w:rPr>
                <w:t>Program</w:t>
              </w:r>
              <w:r>
                <w:rPr>
                  <w:color w:val="0000FF"/>
                  <w:spacing w:val="-7"/>
                  <w:u w:val="single" w:color="0000FF"/>
                </w:rPr>
                <w:t xml:space="preserve"> </w:t>
              </w:r>
              <w:r>
                <w:rPr>
                  <w:color w:val="0000FF"/>
                  <w:spacing w:val="-4"/>
                  <w:u w:val="single" w:color="0000FF"/>
                </w:rPr>
                <w:t>Data</w:t>
              </w:r>
            </w:hyperlink>
          </w:p>
        </w:tc>
      </w:tr>
    </w:tbl>
    <w:p w14:paraId="15B22E96" w14:textId="77777777" w:rsidR="00E45923" w:rsidRDefault="00E45923">
      <w:p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60"/>
        <w:gridCol w:w="6358"/>
        <w:gridCol w:w="1586"/>
      </w:tblGrid>
      <w:tr w:rsidR="00E45923" w14:paraId="13A80913" w14:textId="77777777">
        <w:trPr>
          <w:trHeight w:val="4502"/>
        </w:trPr>
        <w:tc>
          <w:tcPr>
            <w:tcW w:w="960" w:type="dxa"/>
            <w:tcBorders>
              <w:bottom w:val="single" w:sz="36" w:space="0" w:color="FFFFFF"/>
            </w:tcBorders>
            <w:shd w:val="clear" w:color="auto" w:fill="4AACC5"/>
          </w:tcPr>
          <w:p w14:paraId="6FB1E3F7" w14:textId="77777777" w:rsidR="00E45923" w:rsidRDefault="00E45923">
            <w:pPr>
              <w:pStyle w:val="TableParagraph"/>
              <w:rPr>
                <w:sz w:val="72"/>
              </w:rPr>
            </w:pPr>
          </w:p>
          <w:p w14:paraId="168372C5" w14:textId="77777777" w:rsidR="00E45923" w:rsidRDefault="00E45923">
            <w:pPr>
              <w:pStyle w:val="TableParagraph"/>
              <w:spacing w:before="10"/>
              <w:rPr>
                <w:sz w:val="97"/>
              </w:rPr>
            </w:pPr>
          </w:p>
          <w:p w14:paraId="4BD6A2BE" w14:textId="77777777" w:rsidR="00E45923" w:rsidRDefault="00AA40EB">
            <w:pPr>
              <w:pStyle w:val="TableParagraph"/>
              <w:spacing w:before="1"/>
              <w:jc w:val="center"/>
              <w:rPr>
                <w:rFonts w:ascii="Webdings" w:hAnsi="Webdings"/>
                <w:b/>
                <w:sz w:val="72"/>
              </w:rPr>
            </w:pPr>
            <w:r>
              <w:rPr>
                <w:rFonts w:ascii="Webdings" w:hAnsi="Webdings"/>
                <w:b/>
                <w:color w:val="FFFFFF"/>
                <w:w w:val="99"/>
                <w:sz w:val="72"/>
              </w:rPr>
              <w:t></w:t>
            </w:r>
          </w:p>
        </w:tc>
        <w:tc>
          <w:tcPr>
            <w:tcW w:w="6358" w:type="dxa"/>
            <w:tcBorders>
              <w:bottom w:val="single" w:sz="36" w:space="0" w:color="FFFFFF"/>
            </w:tcBorders>
          </w:tcPr>
          <w:p w14:paraId="042E2F30" w14:textId="77777777" w:rsidR="00E45923" w:rsidRDefault="00E45923">
            <w:pPr>
              <w:pStyle w:val="TableParagraph"/>
              <w:spacing w:before="10"/>
              <w:rPr>
                <w:sz w:val="20"/>
              </w:rPr>
            </w:pPr>
          </w:p>
          <w:p w14:paraId="7AD507F2" w14:textId="77777777" w:rsidR="00E45923" w:rsidRDefault="00AA40EB" w:rsidP="00936C33">
            <w:pPr>
              <w:pStyle w:val="Heading3"/>
            </w:pPr>
            <w:r>
              <w:t>DH3</w:t>
            </w:r>
            <w:r>
              <w:rPr>
                <w:spacing w:val="-3"/>
              </w:rPr>
              <w:t xml:space="preserve"> </w:t>
            </w:r>
            <w:r>
              <w:t>–</w:t>
            </w:r>
            <w:r>
              <w:rPr>
                <w:spacing w:val="-4"/>
              </w:rPr>
              <w:t xml:space="preserve"> </w:t>
            </w:r>
            <w:r>
              <w:t>Rate</w:t>
            </w:r>
            <w:r>
              <w:rPr>
                <w:spacing w:val="-6"/>
              </w:rPr>
              <w:t xml:space="preserve"> </w:t>
            </w:r>
            <w:r>
              <w:t>of</w:t>
            </w:r>
            <w:r>
              <w:rPr>
                <w:spacing w:val="-5"/>
              </w:rPr>
              <w:t xml:space="preserve"> </w:t>
            </w:r>
            <w:r>
              <w:t>accredited</w:t>
            </w:r>
            <w:r>
              <w:rPr>
                <w:spacing w:val="-4"/>
              </w:rPr>
              <w:t xml:space="preserve"> </w:t>
            </w:r>
            <w:r>
              <w:t>general</w:t>
            </w:r>
            <w:r>
              <w:rPr>
                <w:spacing w:val="-5"/>
              </w:rPr>
              <w:t xml:space="preserve"> </w:t>
            </w:r>
            <w:r>
              <w:t>practices</w:t>
            </w:r>
            <w:r>
              <w:rPr>
                <w:spacing w:val="-6"/>
              </w:rPr>
              <w:t xml:space="preserve"> </w:t>
            </w:r>
            <w:r>
              <w:t>sharing</w:t>
            </w:r>
            <w:r>
              <w:rPr>
                <w:spacing w:val="-4"/>
              </w:rPr>
              <w:t xml:space="preserve"> </w:t>
            </w:r>
            <w:r>
              <w:t xml:space="preserve">data with </w:t>
            </w:r>
            <w:proofErr w:type="gramStart"/>
            <w:r>
              <w:t>PHN</w:t>
            </w:r>
            <w:proofErr w:type="gramEnd"/>
          </w:p>
          <w:p w14:paraId="599EC201" w14:textId="77777777" w:rsidR="00E45923" w:rsidRDefault="00E45923">
            <w:pPr>
              <w:pStyle w:val="TableParagraph"/>
              <w:spacing w:before="9"/>
              <w:rPr>
                <w:sz w:val="20"/>
              </w:rPr>
            </w:pPr>
          </w:p>
          <w:p w14:paraId="3A857A34" w14:textId="77777777" w:rsidR="00E45923" w:rsidRDefault="00AA40EB">
            <w:pPr>
              <w:pStyle w:val="TableParagraph"/>
              <w:spacing w:line="276" w:lineRule="auto"/>
              <w:ind w:left="191" w:right="228"/>
            </w:pPr>
            <w:r>
              <w:t>The</w:t>
            </w:r>
            <w:r>
              <w:rPr>
                <w:spacing w:val="-4"/>
              </w:rPr>
              <w:t xml:space="preserve"> </w:t>
            </w:r>
            <w:r>
              <w:t>national</w:t>
            </w:r>
            <w:r>
              <w:rPr>
                <w:spacing w:val="-5"/>
              </w:rPr>
              <w:t xml:space="preserve"> </w:t>
            </w:r>
            <w:r>
              <w:t>average</w:t>
            </w:r>
            <w:r>
              <w:rPr>
                <w:spacing w:val="-4"/>
              </w:rPr>
              <w:t xml:space="preserve"> </w:t>
            </w:r>
            <w:r>
              <w:t>per</w:t>
            </w:r>
            <w:r>
              <w:rPr>
                <w:spacing w:val="-5"/>
              </w:rPr>
              <w:t xml:space="preserve"> </w:t>
            </w:r>
            <w:r>
              <w:t>cent</w:t>
            </w:r>
            <w:r>
              <w:rPr>
                <w:spacing w:val="-5"/>
              </w:rPr>
              <w:t xml:space="preserve"> </w:t>
            </w:r>
            <w:r>
              <w:t>of</w:t>
            </w:r>
            <w:r>
              <w:rPr>
                <w:spacing w:val="-5"/>
              </w:rPr>
              <w:t xml:space="preserve"> </w:t>
            </w:r>
            <w:r>
              <w:t>general</w:t>
            </w:r>
            <w:r>
              <w:rPr>
                <w:spacing w:val="-7"/>
              </w:rPr>
              <w:t xml:space="preserve"> </w:t>
            </w:r>
            <w:r>
              <w:t>practices</w:t>
            </w:r>
            <w:r>
              <w:rPr>
                <w:spacing w:val="-3"/>
              </w:rPr>
              <w:t xml:space="preserve"> </w:t>
            </w:r>
            <w:r>
              <w:t xml:space="preserve">sharing data with PHNs was 76 per cent. This will be </w:t>
            </w:r>
            <w:proofErr w:type="gramStart"/>
            <w:r>
              <w:t>baseline</w:t>
            </w:r>
            <w:proofErr w:type="gramEnd"/>
            <w:r>
              <w:t xml:space="preserve"> measurement for future reporting.</w:t>
            </w:r>
          </w:p>
          <w:p w14:paraId="2DADEE90" w14:textId="77777777" w:rsidR="00E45923" w:rsidRDefault="00E45923">
            <w:pPr>
              <w:pStyle w:val="TableParagraph"/>
              <w:spacing w:before="10"/>
              <w:rPr>
                <w:sz w:val="20"/>
              </w:rPr>
            </w:pPr>
          </w:p>
          <w:p w14:paraId="04A5E3B5" w14:textId="77777777" w:rsidR="00E45923" w:rsidRDefault="00AA40EB">
            <w:pPr>
              <w:pStyle w:val="TableParagraph"/>
              <w:spacing w:before="1" w:line="276" w:lineRule="auto"/>
              <w:ind w:left="191" w:right="228"/>
              <w:rPr>
                <w:sz w:val="20"/>
              </w:rPr>
            </w:pPr>
            <w:r>
              <w:rPr>
                <w:sz w:val="20"/>
              </w:rPr>
              <w:t>27</w:t>
            </w:r>
            <w:r>
              <w:rPr>
                <w:spacing w:val="-4"/>
                <w:sz w:val="20"/>
              </w:rPr>
              <w:t xml:space="preserve"> </w:t>
            </w:r>
            <w:r>
              <w:rPr>
                <w:sz w:val="20"/>
              </w:rPr>
              <w:t>PHN</w:t>
            </w:r>
            <w:r>
              <w:rPr>
                <w:spacing w:val="-4"/>
                <w:sz w:val="20"/>
              </w:rPr>
              <w:t xml:space="preserve"> </w:t>
            </w:r>
            <w:r>
              <w:rPr>
                <w:sz w:val="20"/>
              </w:rPr>
              <w:t>regions</w:t>
            </w:r>
            <w:r>
              <w:rPr>
                <w:spacing w:val="-3"/>
                <w:sz w:val="20"/>
              </w:rPr>
              <w:t xml:space="preserve"> </w:t>
            </w:r>
            <w:r>
              <w:rPr>
                <w:sz w:val="20"/>
              </w:rPr>
              <w:t>reported</w:t>
            </w:r>
            <w:r>
              <w:rPr>
                <w:spacing w:val="-5"/>
                <w:sz w:val="20"/>
              </w:rPr>
              <w:t xml:space="preserve"> </w:t>
            </w:r>
            <w:r>
              <w:rPr>
                <w:sz w:val="20"/>
              </w:rPr>
              <w:t>rates</w:t>
            </w:r>
            <w:r>
              <w:rPr>
                <w:spacing w:val="-3"/>
                <w:sz w:val="20"/>
              </w:rPr>
              <w:t xml:space="preserve"> </w:t>
            </w:r>
            <w:r>
              <w:rPr>
                <w:sz w:val="20"/>
              </w:rPr>
              <w:t>of</w:t>
            </w:r>
            <w:r>
              <w:rPr>
                <w:spacing w:val="-5"/>
                <w:sz w:val="20"/>
              </w:rPr>
              <w:t xml:space="preserve"> </w:t>
            </w:r>
            <w:r>
              <w:rPr>
                <w:sz w:val="20"/>
              </w:rPr>
              <w:t>sharing</w:t>
            </w:r>
            <w:r>
              <w:rPr>
                <w:spacing w:val="-3"/>
                <w:sz w:val="20"/>
              </w:rPr>
              <w:t xml:space="preserve"> </w:t>
            </w:r>
            <w:r>
              <w:rPr>
                <w:sz w:val="20"/>
              </w:rPr>
              <w:t>with</w:t>
            </w:r>
            <w:r>
              <w:rPr>
                <w:spacing w:val="-4"/>
                <w:sz w:val="20"/>
              </w:rPr>
              <w:t xml:space="preserve"> </w:t>
            </w:r>
            <w:r>
              <w:rPr>
                <w:sz w:val="20"/>
              </w:rPr>
              <w:t>PHNs</w:t>
            </w:r>
            <w:r>
              <w:rPr>
                <w:spacing w:val="-2"/>
                <w:sz w:val="20"/>
              </w:rPr>
              <w:t xml:space="preserve"> </w:t>
            </w:r>
            <w:r>
              <w:rPr>
                <w:sz w:val="20"/>
              </w:rPr>
              <w:t>of</w:t>
            </w:r>
            <w:r>
              <w:rPr>
                <w:spacing w:val="-2"/>
                <w:sz w:val="20"/>
              </w:rPr>
              <w:t xml:space="preserve"> </w:t>
            </w:r>
            <w:r>
              <w:rPr>
                <w:sz w:val="20"/>
              </w:rPr>
              <w:t>60</w:t>
            </w:r>
            <w:r>
              <w:rPr>
                <w:spacing w:val="-4"/>
                <w:sz w:val="20"/>
              </w:rPr>
              <w:t xml:space="preserve"> </w:t>
            </w:r>
            <w:r>
              <w:rPr>
                <w:sz w:val="20"/>
              </w:rPr>
              <w:t>per</w:t>
            </w:r>
            <w:r>
              <w:rPr>
                <w:spacing w:val="-4"/>
                <w:sz w:val="20"/>
              </w:rPr>
              <w:t xml:space="preserve"> </w:t>
            </w:r>
            <w:r>
              <w:rPr>
                <w:sz w:val="20"/>
              </w:rPr>
              <w:t>cent or higher and will be looking to maintain this rate for the 2019-20 period.</w:t>
            </w:r>
            <w:r>
              <w:rPr>
                <w:spacing w:val="-6"/>
                <w:sz w:val="20"/>
              </w:rPr>
              <w:t xml:space="preserve"> </w:t>
            </w:r>
            <w:r>
              <w:rPr>
                <w:sz w:val="20"/>
              </w:rPr>
              <w:t>Four</w:t>
            </w:r>
            <w:r>
              <w:rPr>
                <w:spacing w:val="-5"/>
                <w:sz w:val="20"/>
              </w:rPr>
              <w:t xml:space="preserve"> </w:t>
            </w:r>
            <w:r>
              <w:rPr>
                <w:sz w:val="20"/>
              </w:rPr>
              <w:t>PHN</w:t>
            </w:r>
            <w:r>
              <w:rPr>
                <w:spacing w:val="-4"/>
                <w:sz w:val="20"/>
              </w:rPr>
              <w:t xml:space="preserve"> </w:t>
            </w:r>
            <w:r>
              <w:rPr>
                <w:sz w:val="20"/>
              </w:rPr>
              <w:t>regions</w:t>
            </w:r>
            <w:r>
              <w:rPr>
                <w:spacing w:val="-4"/>
                <w:sz w:val="20"/>
              </w:rPr>
              <w:t xml:space="preserve"> </w:t>
            </w:r>
            <w:r>
              <w:rPr>
                <w:sz w:val="20"/>
              </w:rPr>
              <w:t>recorded</w:t>
            </w:r>
            <w:r>
              <w:rPr>
                <w:spacing w:val="-6"/>
                <w:sz w:val="20"/>
              </w:rPr>
              <w:t xml:space="preserve"> </w:t>
            </w:r>
            <w:r>
              <w:rPr>
                <w:sz w:val="20"/>
              </w:rPr>
              <w:t>rates</w:t>
            </w:r>
            <w:r>
              <w:rPr>
                <w:spacing w:val="-1"/>
                <w:sz w:val="20"/>
              </w:rPr>
              <w:t xml:space="preserve"> </w:t>
            </w:r>
            <w:r>
              <w:rPr>
                <w:sz w:val="20"/>
              </w:rPr>
              <w:t>less</w:t>
            </w:r>
            <w:r>
              <w:rPr>
                <w:spacing w:val="-4"/>
                <w:sz w:val="20"/>
              </w:rPr>
              <w:t xml:space="preserve"> </w:t>
            </w:r>
            <w:r>
              <w:rPr>
                <w:sz w:val="20"/>
              </w:rPr>
              <w:t>than</w:t>
            </w:r>
            <w:r>
              <w:rPr>
                <w:spacing w:val="-4"/>
                <w:sz w:val="20"/>
              </w:rPr>
              <w:t xml:space="preserve"> </w:t>
            </w:r>
            <w:r>
              <w:rPr>
                <w:sz w:val="20"/>
              </w:rPr>
              <w:t>60</w:t>
            </w:r>
            <w:r>
              <w:rPr>
                <w:spacing w:val="-4"/>
                <w:sz w:val="20"/>
              </w:rPr>
              <w:t xml:space="preserve"> </w:t>
            </w:r>
            <w:r>
              <w:rPr>
                <w:sz w:val="20"/>
              </w:rPr>
              <w:t>per</w:t>
            </w:r>
            <w:r>
              <w:rPr>
                <w:spacing w:val="-4"/>
                <w:sz w:val="20"/>
              </w:rPr>
              <w:t xml:space="preserve"> </w:t>
            </w:r>
            <w:r>
              <w:rPr>
                <w:sz w:val="20"/>
              </w:rPr>
              <w:t>cent</w:t>
            </w:r>
            <w:r>
              <w:rPr>
                <w:spacing w:val="-4"/>
                <w:sz w:val="20"/>
              </w:rPr>
              <w:t xml:space="preserve"> </w:t>
            </w:r>
            <w:r>
              <w:rPr>
                <w:sz w:val="20"/>
              </w:rPr>
              <w:t xml:space="preserve">and will be looking to increase the rate by five per cent for the 2019-20 </w:t>
            </w:r>
            <w:r>
              <w:rPr>
                <w:spacing w:val="-2"/>
                <w:sz w:val="20"/>
              </w:rPr>
              <w:t>period.</w:t>
            </w:r>
          </w:p>
          <w:p w14:paraId="6B1D3E9D" w14:textId="77777777" w:rsidR="00E45923" w:rsidRDefault="00E45923">
            <w:pPr>
              <w:pStyle w:val="TableParagraph"/>
              <w:spacing w:before="9"/>
              <w:rPr>
                <w:sz w:val="20"/>
              </w:rPr>
            </w:pPr>
          </w:p>
          <w:p w14:paraId="5BF7FF26" w14:textId="77777777" w:rsidR="00E45923" w:rsidRDefault="00AA40EB">
            <w:pPr>
              <w:pStyle w:val="TableParagraph"/>
              <w:spacing w:before="1" w:line="276" w:lineRule="auto"/>
              <w:ind w:left="191" w:right="228"/>
              <w:rPr>
                <w:sz w:val="20"/>
              </w:rPr>
            </w:pPr>
            <w:r>
              <w:rPr>
                <w:sz w:val="20"/>
              </w:rPr>
              <w:t>The</w:t>
            </w:r>
            <w:r>
              <w:rPr>
                <w:spacing w:val="-1"/>
                <w:sz w:val="20"/>
              </w:rPr>
              <w:t xml:space="preserve"> </w:t>
            </w:r>
            <w:r>
              <w:rPr>
                <w:sz w:val="20"/>
              </w:rPr>
              <w:t>Department will</w:t>
            </w:r>
            <w:r>
              <w:rPr>
                <w:spacing w:val="-1"/>
                <w:sz w:val="20"/>
              </w:rPr>
              <w:t xml:space="preserve"> </w:t>
            </w:r>
            <w:r>
              <w:rPr>
                <w:sz w:val="20"/>
              </w:rPr>
              <w:t>work with those PHNs that reported</w:t>
            </w:r>
            <w:r>
              <w:rPr>
                <w:spacing w:val="-1"/>
                <w:sz w:val="20"/>
              </w:rPr>
              <w:t xml:space="preserve"> </w:t>
            </w:r>
            <w:r>
              <w:rPr>
                <w:sz w:val="20"/>
              </w:rPr>
              <w:t>some difficulty</w:t>
            </w:r>
            <w:r>
              <w:rPr>
                <w:spacing w:val="-4"/>
                <w:sz w:val="20"/>
              </w:rPr>
              <w:t xml:space="preserve"> </w:t>
            </w:r>
            <w:r>
              <w:rPr>
                <w:sz w:val="20"/>
              </w:rPr>
              <w:t>in</w:t>
            </w:r>
            <w:r>
              <w:rPr>
                <w:spacing w:val="-5"/>
                <w:sz w:val="20"/>
              </w:rPr>
              <w:t xml:space="preserve"> </w:t>
            </w:r>
            <w:r>
              <w:rPr>
                <w:sz w:val="20"/>
              </w:rPr>
              <w:t>engaging</w:t>
            </w:r>
            <w:r>
              <w:rPr>
                <w:spacing w:val="-8"/>
                <w:sz w:val="20"/>
              </w:rPr>
              <w:t xml:space="preserve"> </w:t>
            </w:r>
            <w:r>
              <w:rPr>
                <w:sz w:val="20"/>
              </w:rPr>
              <w:t>regional</w:t>
            </w:r>
            <w:r>
              <w:rPr>
                <w:spacing w:val="-8"/>
                <w:sz w:val="20"/>
              </w:rPr>
              <w:t xml:space="preserve"> </w:t>
            </w:r>
            <w:r>
              <w:rPr>
                <w:sz w:val="20"/>
              </w:rPr>
              <w:t>general</w:t>
            </w:r>
            <w:r>
              <w:rPr>
                <w:spacing w:val="-6"/>
                <w:sz w:val="20"/>
              </w:rPr>
              <w:t xml:space="preserve"> </w:t>
            </w:r>
            <w:r>
              <w:rPr>
                <w:sz w:val="20"/>
              </w:rPr>
              <w:t>practices</w:t>
            </w:r>
            <w:r>
              <w:rPr>
                <w:spacing w:val="-6"/>
                <w:sz w:val="20"/>
              </w:rPr>
              <w:t xml:space="preserve"> </w:t>
            </w:r>
            <w:r>
              <w:rPr>
                <w:sz w:val="20"/>
              </w:rPr>
              <w:t>in</w:t>
            </w:r>
            <w:r>
              <w:rPr>
                <w:spacing w:val="-7"/>
                <w:sz w:val="20"/>
              </w:rPr>
              <w:t xml:space="preserve"> </w:t>
            </w:r>
            <w:r>
              <w:rPr>
                <w:sz w:val="20"/>
              </w:rPr>
              <w:t>data</w:t>
            </w:r>
            <w:r>
              <w:rPr>
                <w:spacing w:val="-6"/>
                <w:sz w:val="20"/>
              </w:rPr>
              <w:t xml:space="preserve"> </w:t>
            </w:r>
            <w:r>
              <w:rPr>
                <w:sz w:val="20"/>
              </w:rPr>
              <w:t>sharing.</w:t>
            </w:r>
          </w:p>
        </w:tc>
        <w:tc>
          <w:tcPr>
            <w:tcW w:w="1586" w:type="dxa"/>
            <w:tcBorders>
              <w:bottom w:val="single" w:sz="36" w:space="0" w:color="FFFFFF"/>
            </w:tcBorders>
          </w:tcPr>
          <w:p w14:paraId="54044738" w14:textId="77777777" w:rsidR="00E45923" w:rsidRDefault="00E45923">
            <w:pPr>
              <w:pStyle w:val="TableParagraph"/>
              <w:rPr>
                <w:sz w:val="40"/>
              </w:rPr>
            </w:pPr>
          </w:p>
          <w:p w14:paraId="432D1732" w14:textId="77777777" w:rsidR="00E45923" w:rsidRDefault="00E45923">
            <w:pPr>
              <w:pStyle w:val="TableParagraph"/>
              <w:rPr>
                <w:sz w:val="40"/>
              </w:rPr>
            </w:pPr>
          </w:p>
          <w:p w14:paraId="33DFA990" w14:textId="77777777" w:rsidR="00E45923" w:rsidRDefault="00E45923">
            <w:pPr>
              <w:pStyle w:val="TableParagraph"/>
              <w:rPr>
                <w:sz w:val="40"/>
              </w:rPr>
            </w:pPr>
          </w:p>
          <w:p w14:paraId="2678CF55" w14:textId="77777777" w:rsidR="00E45923" w:rsidRDefault="00AA40EB">
            <w:pPr>
              <w:pStyle w:val="TableParagraph"/>
              <w:spacing w:before="320"/>
              <w:ind w:left="463"/>
              <w:rPr>
                <w:b/>
                <w:sz w:val="36"/>
              </w:rPr>
            </w:pPr>
            <w:r>
              <w:rPr>
                <w:b/>
                <w:color w:val="4471C4"/>
                <w:spacing w:val="-5"/>
                <w:sz w:val="36"/>
              </w:rPr>
              <w:t>76%</w:t>
            </w:r>
          </w:p>
          <w:p w14:paraId="03B6B770" w14:textId="77777777" w:rsidR="00E45923" w:rsidRDefault="00AA40EB">
            <w:pPr>
              <w:pStyle w:val="TableParagraph"/>
              <w:ind w:left="374" w:right="311" w:firstLine="93"/>
              <w:jc w:val="both"/>
              <w:rPr>
                <w:sz w:val="20"/>
              </w:rPr>
            </w:pPr>
            <w:r>
              <w:rPr>
                <w:color w:val="4471C4"/>
                <w:spacing w:val="-2"/>
                <w:sz w:val="20"/>
              </w:rPr>
              <w:t>General practices (Baseline)</w:t>
            </w:r>
          </w:p>
        </w:tc>
      </w:tr>
      <w:tr w:rsidR="00E45923" w14:paraId="1CCB1CB7" w14:textId="77777777">
        <w:trPr>
          <w:trHeight w:val="3815"/>
        </w:trPr>
        <w:tc>
          <w:tcPr>
            <w:tcW w:w="8904" w:type="dxa"/>
            <w:gridSpan w:val="3"/>
            <w:tcBorders>
              <w:top w:val="single" w:sz="36" w:space="0" w:color="FFFFFF"/>
            </w:tcBorders>
            <w:shd w:val="clear" w:color="auto" w:fill="EDEBE0"/>
          </w:tcPr>
          <w:p w14:paraId="3070D906" w14:textId="77777777" w:rsidR="00E45923" w:rsidRDefault="00E45923">
            <w:pPr>
              <w:pStyle w:val="TableParagraph"/>
              <w:spacing w:before="7"/>
              <w:rPr>
                <w:sz w:val="20"/>
              </w:rPr>
            </w:pPr>
          </w:p>
          <w:p w14:paraId="74427AB7" w14:textId="77777777" w:rsidR="00E45923" w:rsidRDefault="00AA40EB">
            <w:pPr>
              <w:pStyle w:val="TableParagraph"/>
              <w:ind w:left="107"/>
              <w:rPr>
                <w:b/>
              </w:rPr>
            </w:pPr>
            <w:r>
              <w:rPr>
                <w:b/>
              </w:rPr>
              <w:t>Outcome:</w:t>
            </w:r>
            <w:r>
              <w:rPr>
                <w:b/>
                <w:spacing w:val="-8"/>
              </w:rPr>
              <w:t xml:space="preserve"> </w:t>
            </w:r>
            <w:r>
              <w:rPr>
                <w:b/>
              </w:rPr>
              <w:t>Fewer</w:t>
            </w:r>
            <w:r>
              <w:rPr>
                <w:b/>
                <w:spacing w:val="-4"/>
              </w:rPr>
              <w:t xml:space="preserve"> </w:t>
            </w:r>
            <w:r>
              <w:rPr>
                <w:b/>
              </w:rPr>
              <w:t>preventable</w:t>
            </w:r>
            <w:r>
              <w:rPr>
                <w:b/>
                <w:spacing w:val="-7"/>
              </w:rPr>
              <w:t xml:space="preserve"> </w:t>
            </w:r>
            <w:r>
              <w:rPr>
                <w:b/>
              </w:rPr>
              <w:t>hospitalisations</w:t>
            </w:r>
            <w:r>
              <w:rPr>
                <w:b/>
                <w:spacing w:val="-7"/>
              </w:rPr>
              <w:t xml:space="preserve"> </w:t>
            </w:r>
            <w:r>
              <w:rPr>
                <w:b/>
              </w:rPr>
              <w:t>in</w:t>
            </w:r>
            <w:r>
              <w:rPr>
                <w:b/>
                <w:spacing w:val="-5"/>
              </w:rPr>
              <w:t xml:space="preserve"> </w:t>
            </w:r>
            <w:r>
              <w:rPr>
                <w:b/>
              </w:rPr>
              <w:t>PHN</w:t>
            </w:r>
            <w:r>
              <w:rPr>
                <w:b/>
                <w:spacing w:val="-5"/>
              </w:rPr>
              <w:t xml:space="preserve"> </w:t>
            </w:r>
            <w:r>
              <w:rPr>
                <w:b/>
              </w:rPr>
              <w:t>region</w:t>
            </w:r>
            <w:r>
              <w:rPr>
                <w:b/>
                <w:spacing w:val="-8"/>
              </w:rPr>
              <w:t xml:space="preserve"> </w:t>
            </w:r>
            <w:r>
              <w:rPr>
                <w:b/>
              </w:rPr>
              <w:t>for</w:t>
            </w:r>
            <w:r>
              <w:rPr>
                <w:b/>
                <w:spacing w:val="-7"/>
              </w:rPr>
              <w:t xml:space="preserve"> </w:t>
            </w:r>
            <w:r>
              <w:rPr>
                <w:b/>
              </w:rPr>
              <w:t>older</w:t>
            </w:r>
            <w:r>
              <w:rPr>
                <w:b/>
                <w:spacing w:val="-5"/>
              </w:rPr>
              <w:t xml:space="preserve"> </w:t>
            </w:r>
            <w:r>
              <w:rPr>
                <w:b/>
                <w:spacing w:val="-2"/>
              </w:rPr>
              <w:t>people</w:t>
            </w:r>
          </w:p>
          <w:p w14:paraId="356ABFE2" w14:textId="77777777" w:rsidR="00E45923" w:rsidRDefault="00E45923">
            <w:pPr>
              <w:pStyle w:val="TableParagraph"/>
              <w:spacing w:before="3"/>
              <w:rPr>
                <w:sz w:val="24"/>
              </w:rPr>
            </w:pPr>
          </w:p>
          <w:p w14:paraId="5B500F40" w14:textId="77777777" w:rsidR="00E45923" w:rsidRDefault="00AA40EB">
            <w:pPr>
              <w:pStyle w:val="TableParagraph"/>
              <w:spacing w:before="1" w:line="276" w:lineRule="auto"/>
              <w:ind w:left="107" w:right="199"/>
              <w:rPr>
                <w:b/>
              </w:rPr>
            </w:pPr>
            <w:r>
              <w:rPr>
                <w:b/>
              </w:rPr>
              <w:t>Outcome: Local health and other care providers are supported to deliver coordinated,</w:t>
            </w:r>
            <w:r>
              <w:rPr>
                <w:b/>
                <w:spacing w:val="-1"/>
              </w:rPr>
              <w:t xml:space="preserve"> </w:t>
            </w:r>
            <w:proofErr w:type="gramStart"/>
            <w:r>
              <w:rPr>
                <w:b/>
              </w:rPr>
              <w:t>effective</w:t>
            </w:r>
            <w:proofErr w:type="gramEnd"/>
            <w:r>
              <w:rPr>
                <w:b/>
                <w:spacing w:val="-7"/>
              </w:rPr>
              <w:t xml:space="preserve"> </w:t>
            </w:r>
            <w:r>
              <w:rPr>
                <w:b/>
              </w:rPr>
              <w:t>and</w:t>
            </w:r>
            <w:r>
              <w:rPr>
                <w:b/>
                <w:spacing w:val="-2"/>
              </w:rPr>
              <w:t xml:space="preserve"> </w:t>
            </w:r>
            <w:r>
              <w:rPr>
                <w:b/>
              </w:rPr>
              <w:t>appropriate</w:t>
            </w:r>
            <w:r>
              <w:rPr>
                <w:b/>
                <w:spacing w:val="-4"/>
              </w:rPr>
              <w:t xml:space="preserve"> </w:t>
            </w:r>
            <w:r>
              <w:rPr>
                <w:b/>
              </w:rPr>
              <w:t>care</w:t>
            </w:r>
            <w:r>
              <w:rPr>
                <w:b/>
                <w:spacing w:val="-4"/>
              </w:rPr>
              <w:t xml:space="preserve"> </w:t>
            </w:r>
            <w:r>
              <w:rPr>
                <w:b/>
              </w:rPr>
              <w:t>to</w:t>
            </w:r>
            <w:r>
              <w:rPr>
                <w:b/>
                <w:spacing w:val="-4"/>
              </w:rPr>
              <w:t xml:space="preserve"> </w:t>
            </w:r>
            <w:r>
              <w:rPr>
                <w:b/>
              </w:rPr>
              <w:t>older</w:t>
            </w:r>
            <w:r>
              <w:rPr>
                <w:b/>
                <w:spacing w:val="-4"/>
              </w:rPr>
              <w:t xml:space="preserve"> </w:t>
            </w:r>
            <w:r>
              <w:rPr>
                <w:b/>
              </w:rPr>
              <w:t>people</w:t>
            </w:r>
            <w:r>
              <w:rPr>
                <w:b/>
                <w:spacing w:val="-4"/>
              </w:rPr>
              <w:t xml:space="preserve"> </w:t>
            </w:r>
            <w:r>
              <w:rPr>
                <w:b/>
              </w:rPr>
              <w:t>in</w:t>
            </w:r>
            <w:r>
              <w:rPr>
                <w:b/>
                <w:spacing w:val="-4"/>
              </w:rPr>
              <w:t xml:space="preserve"> </w:t>
            </w:r>
            <w:r>
              <w:rPr>
                <w:b/>
              </w:rPr>
              <w:t>the</w:t>
            </w:r>
            <w:r>
              <w:rPr>
                <w:b/>
                <w:spacing w:val="-2"/>
              </w:rPr>
              <w:t xml:space="preserve"> </w:t>
            </w:r>
            <w:r>
              <w:rPr>
                <w:b/>
              </w:rPr>
              <w:t>PHN</w:t>
            </w:r>
            <w:r>
              <w:rPr>
                <w:b/>
                <w:spacing w:val="-2"/>
              </w:rPr>
              <w:t xml:space="preserve"> </w:t>
            </w:r>
            <w:r>
              <w:rPr>
                <w:b/>
              </w:rPr>
              <w:t>region</w:t>
            </w:r>
          </w:p>
          <w:p w14:paraId="2965F566" w14:textId="77777777" w:rsidR="00E45923" w:rsidRDefault="00E45923">
            <w:pPr>
              <w:pStyle w:val="TableParagraph"/>
              <w:spacing w:before="8"/>
              <w:rPr>
                <w:sz w:val="20"/>
              </w:rPr>
            </w:pPr>
          </w:p>
          <w:p w14:paraId="47841A27" w14:textId="77777777" w:rsidR="00E45923" w:rsidRDefault="00AA40EB">
            <w:pPr>
              <w:pStyle w:val="TableParagraph"/>
              <w:spacing w:before="1" w:line="276" w:lineRule="auto"/>
              <w:ind w:left="107" w:right="199"/>
            </w:pPr>
            <w:r>
              <w:rPr>
                <w:b/>
              </w:rPr>
              <w:t xml:space="preserve">Assessment: </w:t>
            </w:r>
            <w:r>
              <w:t xml:space="preserve">Across the Program, PHNs are supporting general practices and other health care providers to provide suitable, </w:t>
            </w:r>
            <w:proofErr w:type="gramStart"/>
            <w:r>
              <w:t>effective</w:t>
            </w:r>
            <w:proofErr w:type="gramEnd"/>
            <w:r>
              <w:t xml:space="preserve"> and coordinated health care to older people. Data</w:t>
            </w:r>
            <w:r>
              <w:rPr>
                <w:spacing w:val="-3"/>
              </w:rPr>
              <w:t xml:space="preserve"> </w:t>
            </w:r>
            <w:r>
              <w:t>for potentially preventable</w:t>
            </w:r>
            <w:r>
              <w:rPr>
                <w:spacing w:val="-1"/>
              </w:rPr>
              <w:t xml:space="preserve"> </w:t>
            </w:r>
            <w:r>
              <w:t>hospitalisations</w:t>
            </w:r>
            <w:r>
              <w:rPr>
                <w:spacing w:val="-1"/>
              </w:rPr>
              <w:t xml:space="preserve"> </w:t>
            </w:r>
            <w:r>
              <w:t>for older people</w:t>
            </w:r>
            <w:r>
              <w:rPr>
                <w:spacing w:val="-1"/>
              </w:rPr>
              <w:t xml:space="preserve"> </w:t>
            </w:r>
            <w:r>
              <w:t>by PHN</w:t>
            </w:r>
            <w:r>
              <w:rPr>
                <w:spacing w:val="-1"/>
              </w:rPr>
              <w:t xml:space="preserve"> </w:t>
            </w:r>
            <w:r>
              <w:t>region was</w:t>
            </w:r>
            <w:r>
              <w:rPr>
                <w:spacing w:val="-3"/>
              </w:rPr>
              <w:t xml:space="preserve"> </w:t>
            </w:r>
            <w:r>
              <w:t>not</w:t>
            </w:r>
            <w:r>
              <w:rPr>
                <w:spacing w:val="-4"/>
              </w:rPr>
              <w:t xml:space="preserve"> </w:t>
            </w:r>
            <w:r>
              <w:t>available</w:t>
            </w:r>
            <w:r>
              <w:rPr>
                <w:spacing w:val="-3"/>
              </w:rPr>
              <w:t xml:space="preserve"> </w:t>
            </w:r>
            <w:r>
              <w:t>for</w:t>
            </w:r>
            <w:r>
              <w:rPr>
                <w:spacing w:val="-4"/>
              </w:rPr>
              <w:t xml:space="preserve"> </w:t>
            </w:r>
            <w:r>
              <w:t>this</w:t>
            </w:r>
            <w:r>
              <w:rPr>
                <w:spacing w:val="-5"/>
              </w:rPr>
              <w:t xml:space="preserve"> </w:t>
            </w:r>
            <w:proofErr w:type="gramStart"/>
            <w:r>
              <w:t>report,</w:t>
            </w:r>
            <w:r>
              <w:rPr>
                <w:spacing w:val="-1"/>
              </w:rPr>
              <w:t xml:space="preserve"> </w:t>
            </w:r>
            <w:r>
              <w:t>but</w:t>
            </w:r>
            <w:proofErr w:type="gramEnd"/>
            <w:r>
              <w:rPr>
                <w:spacing w:val="-1"/>
              </w:rPr>
              <w:t xml:space="preserve"> </w:t>
            </w:r>
            <w:r>
              <w:t>will</w:t>
            </w:r>
            <w:r>
              <w:rPr>
                <w:spacing w:val="-3"/>
              </w:rPr>
              <w:t xml:space="preserve"> </w:t>
            </w:r>
            <w:r>
              <w:t>be</w:t>
            </w:r>
            <w:r>
              <w:rPr>
                <w:spacing w:val="-3"/>
              </w:rPr>
              <w:t xml:space="preserve"> </w:t>
            </w:r>
            <w:r>
              <w:t>sourced</w:t>
            </w:r>
            <w:r>
              <w:rPr>
                <w:spacing w:val="-3"/>
              </w:rPr>
              <w:t xml:space="preserve"> </w:t>
            </w:r>
            <w:r>
              <w:t>for</w:t>
            </w:r>
            <w:r>
              <w:rPr>
                <w:spacing w:val="-4"/>
              </w:rPr>
              <w:t xml:space="preserve"> </w:t>
            </w:r>
            <w:r>
              <w:t>future</w:t>
            </w:r>
            <w:r>
              <w:rPr>
                <w:spacing w:val="-5"/>
              </w:rPr>
              <w:t xml:space="preserve"> </w:t>
            </w:r>
            <w:r>
              <w:t>reporting</w:t>
            </w:r>
            <w:r>
              <w:rPr>
                <w:spacing w:val="-3"/>
              </w:rPr>
              <w:t xml:space="preserve"> </w:t>
            </w:r>
            <w:r>
              <w:t>to</w:t>
            </w:r>
            <w:r>
              <w:rPr>
                <w:spacing w:val="-6"/>
              </w:rPr>
              <w:t xml:space="preserve"> </w:t>
            </w:r>
            <w:r>
              <w:t>provide</w:t>
            </w:r>
            <w:r>
              <w:rPr>
                <w:spacing w:val="-3"/>
              </w:rPr>
              <w:t xml:space="preserve"> </w:t>
            </w:r>
            <w:r>
              <w:t>better indication of the progress towards these outcomes.</w:t>
            </w:r>
          </w:p>
          <w:p w14:paraId="31EC2AAD" w14:textId="77777777" w:rsidR="00E45923" w:rsidRDefault="00E45923">
            <w:pPr>
              <w:pStyle w:val="TableParagraph"/>
              <w:spacing w:before="9"/>
              <w:rPr>
                <w:sz w:val="20"/>
              </w:rPr>
            </w:pPr>
          </w:p>
          <w:p w14:paraId="4C2E06E3" w14:textId="77777777" w:rsidR="00E45923" w:rsidRDefault="00AA40EB">
            <w:pPr>
              <w:pStyle w:val="TableParagraph"/>
              <w:ind w:left="107"/>
            </w:pPr>
            <w:r>
              <w:t>More</w:t>
            </w:r>
            <w:r>
              <w:rPr>
                <w:spacing w:val="-11"/>
              </w:rPr>
              <w:t xml:space="preserve"> </w:t>
            </w:r>
            <w:r>
              <w:t>information:</w:t>
            </w:r>
            <w:r>
              <w:rPr>
                <w:spacing w:val="-5"/>
              </w:rPr>
              <w:t xml:space="preserve"> </w:t>
            </w:r>
            <w:hyperlink r:id="rId36">
              <w:r>
                <w:rPr>
                  <w:color w:val="0000FF"/>
                  <w:u w:val="single" w:color="0000FF"/>
                </w:rPr>
                <w:t>Australian</w:t>
              </w:r>
              <w:r>
                <w:rPr>
                  <w:color w:val="0000FF"/>
                  <w:spacing w:val="-7"/>
                  <w:u w:val="single" w:color="0000FF"/>
                </w:rPr>
                <w:t xml:space="preserve"> </w:t>
              </w:r>
              <w:r>
                <w:rPr>
                  <w:color w:val="0000FF"/>
                  <w:u w:val="single" w:color="0000FF"/>
                </w:rPr>
                <w:t>Institute</w:t>
              </w:r>
              <w:r>
                <w:rPr>
                  <w:color w:val="0000FF"/>
                  <w:spacing w:val="-7"/>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Health</w:t>
              </w:r>
              <w:r>
                <w:rPr>
                  <w:color w:val="0000FF"/>
                  <w:spacing w:val="-8"/>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Welfare</w:t>
              </w:r>
              <w:r>
                <w:rPr>
                  <w:color w:val="0000FF"/>
                  <w:spacing w:val="-8"/>
                  <w:u w:val="single" w:color="0000FF"/>
                </w:rPr>
                <w:t xml:space="preserve"> </w:t>
              </w:r>
              <w:r>
                <w:rPr>
                  <w:color w:val="0000FF"/>
                  <w:spacing w:val="-2"/>
                  <w:u w:val="single" w:color="0000FF"/>
                </w:rPr>
                <w:t>(AIHW)</w:t>
              </w:r>
            </w:hyperlink>
          </w:p>
        </w:tc>
      </w:tr>
      <w:tr w:rsidR="00E45923" w14:paraId="63C5622B" w14:textId="77777777">
        <w:trPr>
          <w:trHeight w:val="83"/>
        </w:trPr>
        <w:tc>
          <w:tcPr>
            <w:tcW w:w="8904" w:type="dxa"/>
            <w:gridSpan w:val="3"/>
            <w:shd w:val="clear" w:color="auto" w:fill="EDEBE0"/>
          </w:tcPr>
          <w:p w14:paraId="371961B0" w14:textId="77777777" w:rsidR="00E45923" w:rsidRDefault="00E45923">
            <w:pPr>
              <w:pStyle w:val="TableParagraph"/>
              <w:rPr>
                <w:rFonts w:ascii="Times New Roman"/>
                <w:sz w:val="2"/>
              </w:rPr>
            </w:pPr>
          </w:p>
        </w:tc>
      </w:tr>
      <w:tr w:rsidR="00E45923" w14:paraId="1AC626F4" w14:textId="77777777">
        <w:trPr>
          <w:trHeight w:val="3205"/>
        </w:trPr>
        <w:tc>
          <w:tcPr>
            <w:tcW w:w="960" w:type="dxa"/>
            <w:tcBorders>
              <w:bottom w:val="single" w:sz="36" w:space="0" w:color="FFFFFF"/>
            </w:tcBorders>
            <w:shd w:val="clear" w:color="auto" w:fill="6FAC46"/>
          </w:tcPr>
          <w:p w14:paraId="26540588" w14:textId="77777777" w:rsidR="00E45923" w:rsidRDefault="00E45923">
            <w:pPr>
              <w:pStyle w:val="TableParagraph"/>
              <w:spacing w:before="10"/>
              <w:rPr>
                <w:sz w:val="111"/>
              </w:rPr>
            </w:pPr>
          </w:p>
          <w:p w14:paraId="0064FA31"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358" w:type="dxa"/>
          </w:tcPr>
          <w:p w14:paraId="3CDEDDBA" w14:textId="77777777" w:rsidR="00E45923" w:rsidRDefault="00E45923">
            <w:pPr>
              <w:pStyle w:val="TableParagraph"/>
              <w:spacing w:before="10"/>
              <w:rPr>
                <w:sz w:val="20"/>
              </w:rPr>
            </w:pPr>
          </w:p>
          <w:p w14:paraId="4CECFDB1" w14:textId="77777777" w:rsidR="00E45923" w:rsidRDefault="00AA40EB" w:rsidP="00936C33">
            <w:pPr>
              <w:pStyle w:val="Heading3"/>
            </w:pPr>
            <w:r>
              <w:t>P4</w:t>
            </w:r>
            <w:r>
              <w:rPr>
                <w:spacing w:val="-5"/>
              </w:rPr>
              <w:t xml:space="preserve"> </w:t>
            </w:r>
            <w:r>
              <w:t>–</w:t>
            </w:r>
            <w:r>
              <w:rPr>
                <w:spacing w:val="-5"/>
              </w:rPr>
              <w:t xml:space="preserve"> </w:t>
            </w:r>
            <w:r>
              <w:t>Support</w:t>
            </w:r>
            <w:r>
              <w:rPr>
                <w:spacing w:val="-4"/>
              </w:rPr>
              <w:t xml:space="preserve"> </w:t>
            </w:r>
            <w:r>
              <w:t>provided</w:t>
            </w:r>
            <w:r>
              <w:rPr>
                <w:spacing w:val="-9"/>
              </w:rPr>
              <w:t xml:space="preserve"> </w:t>
            </w:r>
            <w:r>
              <w:t>to</w:t>
            </w:r>
            <w:r>
              <w:rPr>
                <w:spacing w:val="-5"/>
              </w:rPr>
              <w:t xml:space="preserve"> </w:t>
            </w:r>
            <w:r>
              <w:t>general</w:t>
            </w:r>
            <w:r>
              <w:rPr>
                <w:spacing w:val="-3"/>
              </w:rPr>
              <w:t xml:space="preserve"> </w:t>
            </w:r>
            <w:r>
              <w:t>practices</w:t>
            </w:r>
            <w:r>
              <w:rPr>
                <w:spacing w:val="-5"/>
              </w:rPr>
              <w:t xml:space="preserve"> </w:t>
            </w:r>
            <w:r>
              <w:t>and</w:t>
            </w:r>
            <w:r>
              <w:rPr>
                <w:spacing w:val="-5"/>
              </w:rPr>
              <w:t xml:space="preserve"> </w:t>
            </w:r>
            <w:r>
              <w:t xml:space="preserve">other health care </w:t>
            </w:r>
            <w:proofErr w:type="gramStart"/>
            <w:r>
              <w:t>providers</w:t>
            </w:r>
            <w:proofErr w:type="gramEnd"/>
          </w:p>
          <w:p w14:paraId="3ACD3E5A" w14:textId="77777777" w:rsidR="00E45923" w:rsidRDefault="00E45923">
            <w:pPr>
              <w:pStyle w:val="TableParagraph"/>
              <w:spacing w:before="6"/>
              <w:rPr>
                <w:sz w:val="20"/>
              </w:rPr>
            </w:pPr>
          </w:p>
          <w:p w14:paraId="6EDDCE5F" w14:textId="77777777" w:rsidR="00E45923" w:rsidRDefault="00AA40EB">
            <w:pPr>
              <w:pStyle w:val="TableParagraph"/>
              <w:spacing w:line="276" w:lineRule="auto"/>
              <w:ind w:left="191" w:right="228"/>
            </w:pPr>
            <w:r>
              <w:t>All PHNs demonstrated they provide support to general practices</w:t>
            </w:r>
            <w:r>
              <w:rPr>
                <w:spacing w:val="-6"/>
              </w:rPr>
              <w:t xml:space="preserve"> </w:t>
            </w:r>
            <w:r>
              <w:t>and</w:t>
            </w:r>
            <w:r>
              <w:rPr>
                <w:spacing w:val="-4"/>
              </w:rPr>
              <w:t xml:space="preserve"> </w:t>
            </w:r>
            <w:r>
              <w:t>other</w:t>
            </w:r>
            <w:r>
              <w:rPr>
                <w:spacing w:val="-5"/>
              </w:rPr>
              <w:t xml:space="preserve"> </w:t>
            </w:r>
            <w:r>
              <w:t>health</w:t>
            </w:r>
            <w:r>
              <w:rPr>
                <w:spacing w:val="-4"/>
              </w:rPr>
              <w:t xml:space="preserve"> </w:t>
            </w:r>
            <w:r>
              <w:t>care</w:t>
            </w:r>
            <w:r>
              <w:rPr>
                <w:spacing w:val="-6"/>
              </w:rPr>
              <w:t xml:space="preserve"> </w:t>
            </w:r>
            <w:r>
              <w:t>providers</w:t>
            </w:r>
            <w:r>
              <w:rPr>
                <w:spacing w:val="-6"/>
              </w:rPr>
              <w:t xml:space="preserve"> </w:t>
            </w:r>
            <w:r>
              <w:t>to</w:t>
            </w:r>
            <w:r>
              <w:rPr>
                <w:spacing w:val="-4"/>
              </w:rPr>
              <w:t xml:space="preserve"> </w:t>
            </w:r>
            <w:r>
              <w:t>improve</w:t>
            </w:r>
            <w:r>
              <w:rPr>
                <w:spacing w:val="-4"/>
              </w:rPr>
              <w:t xml:space="preserve"> </w:t>
            </w:r>
            <w:r>
              <w:t>quality care for older people.</w:t>
            </w:r>
          </w:p>
          <w:p w14:paraId="4E42FDE2" w14:textId="77777777" w:rsidR="00E45923" w:rsidRDefault="00E45923">
            <w:pPr>
              <w:pStyle w:val="TableParagraph"/>
              <w:spacing w:before="10"/>
              <w:rPr>
                <w:sz w:val="20"/>
              </w:rPr>
            </w:pPr>
          </w:p>
          <w:p w14:paraId="7B12AC2D" w14:textId="77777777" w:rsidR="00E45923" w:rsidRDefault="00AA40EB">
            <w:pPr>
              <w:pStyle w:val="TableParagraph"/>
              <w:spacing w:line="276" w:lineRule="auto"/>
              <w:ind w:left="191" w:right="228"/>
              <w:rPr>
                <w:sz w:val="20"/>
              </w:rPr>
            </w:pPr>
            <w:r>
              <w:rPr>
                <w:sz w:val="20"/>
              </w:rPr>
              <w:t>This includes providing support to health care providers on identifying</w:t>
            </w:r>
            <w:r>
              <w:rPr>
                <w:spacing w:val="-6"/>
                <w:sz w:val="20"/>
              </w:rPr>
              <w:t xml:space="preserve"> </w:t>
            </w:r>
            <w:r>
              <w:rPr>
                <w:sz w:val="20"/>
              </w:rPr>
              <w:t>and</w:t>
            </w:r>
            <w:r>
              <w:rPr>
                <w:spacing w:val="-5"/>
                <w:sz w:val="20"/>
              </w:rPr>
              <w:t xml:space="preserve"> </w:t>
            </w:r>
            <w:r>
              <w:rPr>
                <w:sz w:val="20"/>
              </w:rPr>
              <w:t>managing</w:t>
            </w:r>
            <w:r>
              <w:rPr>
                <w:spacing w:val="-7"/>
                <w:sz w:val="20"/>
              </w:rPr>
              <w:t xml:space="preserve"> </w:t>
            </w:r>
            <w:r>
              <w:rPr>
                <w:sz w:val="20"/>
              </w:rPr>
              <w:t>health</w:t>
            </w:r>
            <w:r>
              <w:rPr>
                <w:spacing w:val="-7"/>
                <w:sz w:val="20"/>
              </w:rPr>
              <w:t xml:space="preserve"> </w:t>
            </w:r>
            <w:r>
              <w:rPr>
                <w:sz w:val="20"/>
              </w:rPr>
              <w:t>issues</w:t>
            </w:r>
            <w:r>
              <w:rPr>
                <w:spacing w:val="-4"/>
                <w:sz w:val="20"/>
              </w:rPr>
              <w:t xml:space="preserve"> </w:t>
            </w:r>
            <w:r>
              <w:rPr>
                <w:sz w:val="20"/>
              </w:rPr>
              <w:t>of</w:t>
            </w:r>
            <w:r>
              <w:rPr>
                <w:spacing w:val="-7"/>
                <w:sz w:val="20"/>
              </w:rPr>
              <w:t xml:space="preserve"> </w:t>
            </w:r>
            <w:r>
              <w:rPr>
                <w:sz w:val="20"/>
              </w:rPr>
              <w:t>older</w:t>
            </w:r>
            <w:r>
              <w:rPr>
                <w:spacing w:val="-4"/>
                <w:sz w:val="20"/>
              </w:rPr>
              <w:t xml:space="preserve"> </w:t>
            </w:r>
            <w:r>
              <w:rPr>
                <w:sz w:val="20"/>
              </w:rPr>
              <w:t>people</w:t>
            </w:r>
            <w:r>
              <w:rPr>
                <w:spacing w:val="-5"/>
                <w:sz w:val="20"/>
              </w:rPr>
              <w:t xml:space="preserve"> </w:t>
            </w:r>
            <w:r>
              <w:rPr>
                <w:sz w:val="20"/>
              </w:rPr>
              <w:t xml:space="preserve">particularly </w:t>
            </w:r>
            <w:proofErr w:type="gramStart"/>
            <w:r>
              <w:rPr>
                <w:sz w:val="20"/>
              </w:rPr>
              <w:t>in regards to</w:t>
            </w:r>
            <w:proofErr w:type="gramEnd"/>
            <w:r>
              <w:rPr>
                <w:sz w:val="20"/>
              </w:rPr>
              <w:t xml:space="preserve"> reducing potentially preventable hospitalisations.</w:t>
            </w:r>
          </w:p>
        </w:tc>
        <w:tc>
          <w:tcPr>
            <w:tcW w:w="1586" w:type="dxa"/>
          </w:tcPr>
          <w:p w14:paraId="16643BD4" w14:textId="77777777" w:rsidR="00E45923" w:rsidRDefault="00E45923">
            <w:pPr>
              <w:pStyle w:val="TableParagraph"/>
              <w:rPr>
                <w:sz w:val="40"/>
              </w:rPr>
            </w:pPr>
          </w:p>
          <w:p w14:paraId="1E57E2B3" w14:textId="77777777" w:rsidR="00E45923" w:rsidRDefault="00E45923">
            <w:pPr>
              <w:pStyle w:val="TableParagraph"/>
              <w:rPr>
                <w:sz w:val="40"/>
              </w:rPr>
            </w:pPr>
          </w:p>
          <w:p w14:paraId="2CA0A6B9" w14:textId="77777777" w:rsidR="00E45923" w:rsidRDefault="00E45923">
            <w:pPr>
              <w:pStyle w:val="TableParagraph"/>
              <w:spacing w:before="5"/>
              <w:rPr>
                <w:sz w:val="31"/>
              </w:rPr>
            </w:pPr>
          </w:p>
          <w:p w14:paraId="2A28DBCD" w14:textId="77777777" w:rsidR="00E45923" w:rsidRDefault="00AA40EB">
            <w:pPr>
              <w:pStyle w:val="TableParagraph"/>
              <w:spacing w:before="1"/>
              <w:ind w:left="362"/>
              <w:rPr>
                <w:b/>
                <w:sz w:val="36"/>
              </w:rPr>
            </w:pPr>
            <w:r>
              <w:rPr>
                <w:b/>
                <w:color w:val="4471C4"/>
                <w:spacing w:val="-4"/>
                <w:sz w:val="36"/>
              </w:rPr>
              <w:t>100%</w:t>
            </w:r>
          </w:p>
          <w:p w14:paraId="7C852415" w14:textId="77777777" w:rsidR="00E45923" w:rsidRDefault="00AA40EB">
            <w:pPr>
              <w:pStyle w:val="TableParagraph"/>
              <w:ind w:left="451"/>
              <w:rPr>
                <w:sz w:val="20"/>
              </w:rPr>
            </w:pPr>
            <w:r>
              <w:rPr>
                <w:color w:val="4471C4"/>
                <w:sz w:val="20"/>
              </w:rPr>
              <w:t>of</w:t>
            </w:r>
            <w:r>
              <w:rPr>
                <w:color w:val="4471C4"/>
                <w:spacing w:val="-3"/>
                <w:sz w:val="20"/>
              </w:rPr>
              <w:t xml:space="preserve"> </w:t>
            </w:r>
            <w:r>
              <w:rPr>
                <w:color w:val="4471C4"/>
                <w:spacing w:val="-4"/>
                <w:sz w:val="20"/>
              </w:rPr>
              <w:t>PHNs</w:t>
            </w:r>
          </w:p>
        </w:tc>
      </w:tr>
      <w:tr w:rsidR="00E45923" w14:paraId="4D10A81D" w14:textId="77777777">
        <w:trPr>
          <w:trHeight w:val="2171"/>
        </w:trPr>
        <w:tc>
          <w:tcPr>
            <w:tcW w:w="960" w:type="dxa"/>
            <w:tcBorders>
              <w:top w:val="single" w:sz="36" w:space="0" w:color="FFFFFF"/>
            </w:tcBorders>
            <w:shd w:val="clear" w:color="auto" w:fill="9BBA58"/>
          </w:tcPr>
          <w:p w14:paraId="3ED112B7" w14:textId="77777777" w:rsidR="00E45923" w:rsidRDefault="00E45923">
            <w:pPr>
              <w:pStyle w:val="TableParagraph"/>
              <w:spacing w:before="6"/>
              <w:rPr>
                <w:sz w:val="66"/>
              </w:rPr>
            </w:pPr>
          </w:p>
          <w:p w14:paraId="75C7D988"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358" w:type="dxa"/>
          </w:tcPr>
          <w:p w14:paraId="0EF13B8F" w14:textId="77777777" w:rsidR="00E45923" w:rsidRDefault="00E45923">
            <w:pPr>
              <w:pStyle w:val="TableParagraph"/>
              <w:spacing w:before="7"/>
              <w:rPr>
                <w:sz w:val="20"/>
              </w:rPr>
            </w:pPr>
          </w:p>
          <w:p w14:paraId="578687E2" w14:textId="77777777" w:rsidR="00E45923" w:rsidRDefault="00AA40EB" w:rsidP="00936C33">
            <w:pPr>
              <w:pStyle w:val="Heading3"/>
            </w:pPr>
            <w:r>
              <w:t>P12</w:t>
            </w:r>
            <w:r>
              <w:rPr>
                <w:spacing w:val="-6"/>
              </w:rPr>
              <w:t xml:space="preserve"> </w:t>
            </w:r>
            <w:r>
              <w:t>–</w:t>
            </w:r>
            <w:r>
              <w:rPr>
                <w:spacing w:val="-6"/>
              </w:rPr>
              <w:t xml:space="preserve"> </w:t>
            </w:r>
            <w:r>
              <w:t>Rate</w:t>
            </w:r>
            <w:r>
              <w:rPr>
                <w:spacing w:val="-8"/>
              </w:rPr>
              <w:t xml:space="preserve"> </w:t>
            </w:r>
            <w:r>
              <w:t>of</w:t>
            </w:r>
            <w:r>
              <w:rPr>
                <w:spacing w:val="-7"/>
              </w:rPr>
              <w:t xml:space="preserve"> </w:t>
            </w:r>
            <w:r>
              <w:t>potentially</w:t>
            </w:r>
            <w:r>
              <w:rPr>
                <w:spacing w:val="-6"/>
              </w:rPr>
              <w:t xml:space="preserve"> </w:t>
            </w:r>
            <w:r>
              <w:t>preventable</w:t>
            </w:r>
            <w:r>
              <w:rPr>
                <w:spacing w:val="-6"/>
              </w:rPr>
              <w:t xml:space="preserve"> </w:t>
            </w:r>
            <w:r>
              <w:t>hospitalisations (PPH) – for people over 65</w:t>
            </w:r>
          </w:p>
          <w:p w14:paraId="5F17C603" w14:textId="77777777" w:rsidR="00E45923" w:rsidRDefault="00E45923">
            <w:pPr>
              <w:pStyle w:val="TableParagraph"/>
              <w:rPr>
                <w:sz w:val="21"/>
              </w:rPr>
            </w:pPr>
          </w:p>
          <w:p w14:paraId="2E1443EC" w14:textId="77777777" w:rsidR="00E45923" w:rsidRDefault="00AA40EB">
            <w:pPr>
              <w:pStyle w:val="TableParagraph"/>
              <w:spacing w:line="276" w:lineRule="auto"/>
              <w:ind w:left="191"/>
            </w:pPr>
            <w:r>
              <w:t>In</w:t>
            </w:r>
            <w:r>
              <w:rPr>
                <w:spacing w:val="-4"/>
              </w:rPr>
              <w:t xml:space="preserve"> </w:t>
            </w:r>
            <w:r>
              <w:t>2017-18</w:t>
            </w:r>
            <w:r>
              <w:rPr>
                <w:spacing w:val="-6"/>
              </w:rPr>
              <w:t xml:space="preserve"> </w:t>
            </w:r>
            <w:r>
              <w:t>(latest</w:t>
            </w:r>
            <w:r>
              <w:rPr>
                <w:spacing w:val="-2"/>
              </w:rPr>
              <w:t xml:space="preserve"> </w:t>
            </w:r>
            <w:r>
              <w:t>available</w:t>
            </w:r>
            <w:r>
              <w:rPr>
                <w:spacing w:val="-4"/>
              </w:rPr>
              <w:t xml:space="preserve"> </w:t>
            </w:r>
            <w:r>
              <w:t>data),</w:t>
            </w:r>
            <w:r>
              <w:rPr>
                <w:spacing w:val="-5"/>
              </w:rPr>
              <w:t xml:space="preserve"> </w:t>
            </w:r>
            <w:r>
              <w:t>the</w:t>
            </w:r>
            <w:r>
              <w:rPr>
                <w:spacing w:val="-6"/>
              </w:rPr>
              <w:t xml:space="preserve"> </w:t>
            </w:r>
            <w:r>
              <w:t>total</w:t>
            </w:r>
            <w:r>
              <w:rPr>
                <w:spacing w:val="-6"/>
              </w:rPr>
              <w:t xml:space="preserve"> </w:t>
            </w:r>
            <w:r>
              <w:t>number</w:t>
            </w:r>
            <w:r>
              <w:rPr>
                <w:spacing w:val="-3"/>
              </w:rPr>
              <w:t xml:space="preserve"> </w:t>
            </w:r>
            <w:r>
              <w:t>of</w:t>
            </w:r>
            <w:r>
              <w:rPr>
                <w:spacing w:val="-2"/>
              </w:rPr>
              <w:t xml:space="preserve"> </w:t>
            </w:r>
            <w:r>
              <w:t>PPH</w:t>
            </w:r>
            <w:r>
              <w:rPr>
                <w:spacing w:val="-7"/>
              </w:rPr>
              <w:t xml:space="preserve"> </w:t>
            </w:r>
            <w:r>
              <w:t>for people over 65 was 344,118, showing an increase from the previous year by 5.6 per cent.</w:t>
            </w:r>
          </w:p>
        </w:tc>
        <w:tc>
          <w:tcPr>
            <w:tcW w:w="1586" w:type="dxa"/>
          </w:tcPr>
          <w:p w14:paraId="5A7E7E9D" w14:textId="77777777" w:rsidR="00E45923" w:rsidRDefault="00E45923">
            <w:pPr>
              <w:pStyle w:val="TableParagraph"/>
              <w:spacing w:before="2"/>
              <w:rPr>
                <w:sz w:val="56"/>
              </w:rPr>
            </w:pPr>
          </w:p>
          <w:p w14:paraId="41CC2A9F" w14:textId="77777777" w:rsidR="00E45923" w:rsidRDefault="00AA40EB">
            <w:pPr>
              <w:pStyle w:val="TableParagraph"/>
              <w:ind w:left="159" w:right="99"/>
              <w:jc w:val="center"/>
              <w:rPr>
                <w:b/>
                <w:sz w:val="36"/>
              </w:rPr>
            </w:pPr>
            <w:r>
              <w:rPr>
                <w:b/>
                <w:color w:val="4471C4"/>
                <w:spacing w:val="-2"/>
                <w:sz w:val="36"/>
              </w:rPr>
              <w:t>344,118</w:t>
            </w:r>
          </w:p>
          <w:p w14:paraId="508BEA94" w14:textId="77777777" w:rsidR="00E45923" w:rsidRDefault="00AA40EB">
            <w:pPr>
              <w:pStyle w:val="TableParagraph"/>
              <w:ind w:left="157" w:right="99"/>
              <w:jc w:val="center"/>
              <w:rPr>
                <w:sz w:val="20"/>
              </w:rPr>
            </w:pPr>
            <w:r>
              <w:rPr>
                <w:color w:val="4471C4"/>
                <w:sz w:val="20"/>
              </w:rPr>
              <w:t>Total</w:t>
            </w:r>
            <w:r>
              <w:rPr>
                <w:color w:val="4471C4"/>
                <w:spacing w:val="-8"/>
                <w:sz w:val="20"/>
              </w:rPr>
              <w:t xml:space="preserve"> </w:t>
            </w:r>
            <w:r>
              <w:rPr>
                <w:color w:val="4471C4"/>
                <w:spacing w:val="-5"/>
                <w:sz w:val="20"/>
              </w:rPr>
              <w:t>PPH</w:t>
            </w:r>
          </w:p>
          <w:p w14:paraId="22B32149" w14:textId="77777777" w:rsidR="00E45923" w:rsidRDefault="00AA40EB">
            <w:pPr>
              <w:pStyle w:val="TableParagraph"/>
              <w:spacing w:before="1"/>
              <w:ind w:left="159" w:right="94"/>
              <w:jc w:val="center"/>
              <w:rPr>
                <w:sz w:val="20"/>
              </w:rPr>
            </w:pPr>
            <w:r>
              <w:rPr>
                <w:color w:val="4471C4"/>
                <w:spacing w:val="-5"/>
                <w:sz w:val="20"/>
              </w:rPr>
              <w:t>&gt;65</w:t>
            </w:r>
          </w:p>
        </w:tc>
      </w:tr>
    </w:tbl>
    <w:p w14:paraId="130E3C07"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8903"/>
      </w:tblGrid>
      <w:tr w:rsidR="00E45923" w14:paraId="34C65BD8" w14:textId="77777777">
        <w:trPr>
          <w:trHeight w:val="1298"/>
        </w:trPr>
        <w:tc>
          <w:tcPr>
            <w:tcW w:w="8903" w:type="dxa"/>
          </w:tcPr>
          <w:p w14:paraId="242183B4" w14:textId="77777777" w:rsidR="00E45923" w:rsidRDefault="00AA40EB">
            <w:pPr>
              <w:pStyle w:val="TableParagraph"/>
              <w:spacing w:line="276" w:lineRule="auto"/>
              <w:ind w:left="1151" w:right="1590"/>
              <w:rPr>
                <w:sz w:val="20"/>
              </w:rPr>
            </w:pPr>
            <w:r>
              <w:rPr>
                <w:sz w:val="20"/>
              </w:rPr>
              <w:lastRenderedPageBreak/>
              <w:t>Comparable</w:t>
            </w:r>
            <w:r>
              <w:rPr>
                <w:spacing w:val="-5"/>
                <w:sz w:val="20"/>
              </w:rPr>
              <w:t xml:space="preserve"> </w:t>
            </w:r>
            <w:r>
              <w:rPr>
                <w:sz w:val="20"/>
              </w:rPr>
              <w:t>increases</w:t>
            </w:r>
            <w:r>
              <w:rPr>
                <w:spacing w:val="-6"/>
                <w:sz w:val="20"/>
              </w:rPr>
              <w:t xml:space="preserve"> </w:t>
            </w:r>
            <w:r>
              <w:rPr>
                <w:sz w:val="20"/>
              </w:rPr>
              <w:t>for</w:t>
            </w:r>
            <w:r>
              <w:rPr>
                <w:spacing w:val="-4"/>
                <w:sz w:val="20"/>
              </w:rPr>
              <w:t xml:space="preserve"> </w:t>
            </w:r>
            <w:r>
              <w:rPr>
                <w:sz w:val="20"/>
              </w:rPr>
              <w:t>acute</w:t>
            </w:r>
            <w:r>
              <w:rPr>
                <w:spacing w:val="-8"/>
                <w:sz w:val="20"/>
              </w:rPr>
              <w:t xml:space="preserve"> </w:t>
            </w:r>
            <w:r>
              <w:rPr>
                <w:sz w:val="20"/>
              </w:rPr>
              <w:t>and</w:t>
            </w:r>
            <w:r>
              <w:rPr>
                <w:spacing w:val="-8"/>
                <w:sz w:val="20"/>
              </w:rPr>
              <w:t xml:space="preserve"> </w:t>
            </w:r>
            <w:r>
              <w:rPr>
                <w:sz w:val="20"/>
              </w:rPr>
              <w:t>chronic</w:t>
            </w:r>
            <w:r>
              <w:rPr>
                <w:spacing w:val="-6"/>
                <w:sz w:val="20"/>
              </w:rPr>
              <w:t xml:space="preserve"> </w:t>
            </w:r>
            <w:r>
              <w:rPr>
                <w:sz w:val="20"/>
              </w:rPr>
              <w:t>conditions</w:t>
            </w:r>
            <w:r>
              <w:rPr>
                <w:spacing w:val="-6"/>
                <w:sz w:val="20"/>
              </w:rPr>
              <w:t xml:space="preserve"> </w:t>
            </w:r>
            <w:r>
              <w:rPr>
                <w:sz w:val="20"/>
              </w:rPr>
              <w:t>occurred</w:t>
            </w:r>
            <w:r>
              <w:rPr>
                <w:spacing w:val="-8"/>
                <w:sz w:val="20"/>
              </w:rPr>
              <w:t xml:space="preserve"> </w:t>
            </w:r>
            <w:r>
              <w:rPr>
                <w:sz w:val="20"/>
              </w:rPr>
              <w:t xml:space="preserve">for people under 65; however, the increase for vaccine preventable conditions in people over 65 doubled the increase for people under </w:t>
            </w:r>
            <w:r>
              <w:rPr>
                <w:spacing w:val="-4"/>
                <w:sz w:val="20"/>
              </w:rPr>
              <w:t>65.</w:t>
            </w:r>
          </w:p>
        </w:tc>
      </w:tr>
      <w:tr w:rsidR="00E45923" w14:paraId="76411930" w14:textId="77777777">
        <w:trPr>
          <w:trHeight w:val="84"/>
        </w:trPr>
        <w:tc>
          <w:tcPr>
            <w:tcW w:w="8903" w:type="dxa"/>
            <w:shd w:val="clear" w:color="auto" w:fill="EDEBE0"/>
          </w:tcPr>
          <w:p w14:paraId="38BE43F0" w14:textId="77777777" w:rsidR="00E45923" w:rsidRDefault="00E45923">
            <w:pPr>
              <w:pStyle w:val="TableParagraph"/>
              <w:rPr>
                <w:rFonts w:ascii="Times New Roman"/>
                <w:sz w:val="2"/>
              </w:rPr>
            </w:pPr>
          </w:p>
        </w:tc>
      </w:tr>
      <w:tr w:rsidR="00E45923" w14:paraId="58F08292" w14:textId="77777777">
        <w:trPr>
          <w:trHeight w:val="5791"/>
        </w:trPr>
        <w:tc>
          <w:tcPr>
            <w:tcW w:w="8903" w:type="dxa"/>
            <w:shd w:val="clear" w:color="auto" w:fill="EDEBE0"/>
          </w:tcPr>
          <w:p w14:paraId="3A703FD2" w14:textId="77777777" w:rsidR="00E45923" w:rsidRDefault="00E45923">
            <w:pPr>
              <w:pStyle w:val="TableParagraph"/>
              <w:spacing w:before="9"/>
              <w:rPr>
                <w:sz w:val="20"/>
              </w:rPr>
            </w:pPr>
          </w:p>
          <w:p w14:paraId="7F4D3F04" w14:textId="77777777" w:rsidR="00E45923" w:rsidRDefault="00AA40EB" w:rsidP="00936C33">
            <w:pPr>
              <w:pStyle w:val="Heading3"/>
            </w:pPr>
            <w:r>
              <w:t>Recommendations</w:t>
            </w:r>
            <w:r>
              <w:rPr>
                <w:spacing w:val="-8"/>
              </w:rPr>
              <w:t xml:space="preserve"> </w:t>
            </w:r>
            <w:r>
              <w:t>for</w:t>
            </w:r>
            <w:r>
              <w:rPr>
                <w:spacing w:val="-9"/>
              </w:rPr>
              <w:t xml:space="preserve"> </w:t>
            </w:r>
            <w:r>
              <w:t>Quality</w:t>
            </w:r>
            <w:r>
              <w:rPr>
                <w:spacing w:val="-7"/>
              </w:rPr>
              <w:t xml:space="preserve"> </w:t>
            </w:r>
            <w:r>
              <w:rPr>
                <w:spacing w:val="-4"/>
              </w:rPr>
              <w:t>Care</w:t>
            </w:r>
          </w:p>
          <w:p w14:paraId="51777397" w14:textId="77777777" w:rsidR="00E45923" w:rsidRDefault="00E45923">
            <w:pPr>
              <w:pStyle w:val="TableParagraph"/>
              <w:rPr>
                <w:sz w:val="24"/>
              </w:rPr>
            </w:pPr>
          </w:p>
          <w:p w14:paraId="6E9A3A80" w14:textId="77777777" w:rsidR="00E45923" w:rsidRDefault="00AA40EB">
            <w:pPr>
              <w:pStyle w:val="TableParagraph"/>
              <w:numPr>
                <w:ilvl w:val="0"/>
                <w:numId w:val="8"/>
              </w:numPr>
              <w:tabs>
                <w:tab w:val="left" w:pos="467"/>
                <w:tab w:val="left" w:pos="468"/>
              </w:tabs>
              <w:spacing w:before="1" w:line="271" w:lineRule="auto"/>
              <w:ind w:left="467" w:right="556"/>
            </w:pPr>
            <w:r>
              <w:t>Support</w:t>
            </w:r>
            <w:r>
              <w:rPr>
                <w:spacing w:val="-1"/>
              </w:rPr>
              <w:t xml:space="preserve"> </w:t>
            </w:r>
            <w:r>
              <w:t>PHNs</w:t>
            </w:r>
            <w:r>
              <w:rPr>
                <w:spacing w:val="-5"/>
              </w:rPr>
              <w:t xml:space="preserve"> </w:t>
            </w:r>
            <w:r>
              <w:t>to</w:t>
            </w:r>
            <w:r>
              <w:rPr>
                <w:spacing w:val="-5"/>
              </w:rPr>
              <w:t xml:space="preserve"> </w:t>
            </w:r>
            <w:r>
              <w:t>improve</w:t>
            </w:r>
            <w:r>
              <w:rPr>
                <w:spacing w:val="-3"/>
              </w:rPr>
              <w:t xml:space="preserve"> </w:t>
            </w:r>
            <w:r>
              <w:t>service</w:t>
            </w:r>
            <w:r>
              <w:rPr>
                <w:spacing w:val="-3"/>
              </w:rPr>
              <w:t xml:space="preserve"> </w:t>
            </w:r>
            <w:r>
              <w:t>provider</w:t>
            </w:r>
            <w:r>
              <w:rPr>
                <w:spacing w:val="-4"/>
              </w:rPr>
              <w:t xml:space="preserve"> </w:t>
            </w:r>
            <w:r>
              <w:t>reporting</w:t>
            </w:r>
            <w:r>
              <w:rPr>
                <w:spacing w:val="-3"/>
              </w:rPr>
              <w:t xml:space="preserve"> </w:t>
            </w:r>
            <w:r>
              <w:t>for</w:t>
            </w:r>
            <w:r>
              <w:rPr>
                <w:spacing w:val="-4"/>
              </w:rPr>
              <w:t xml:space="preserve"> </w:t>
            </w:r>
            <w:r>
              <w:t>Mental</w:t>
            </w:r>
            <w:r>
              <w:rPr>
                <w:spacing w:val="-4"/>
              </w:rPr>
              <w:t xml:space="preserve"> </w:t>
            </w:r>
            <w:r>
              <w:t>Health</w:t>
            </w:r>
            <w:r>
              <w:rPr>
                <w:spacing w:val="-5"/>
              </w:rPr>
              <w:t xml:space="preserve"> </w:t>
            </w:r>
            <w:r>
              <w:t xml:space="preserve">services in their </w:t>
            </w:r>
            <w:proofErr w:type="gramStart"/>
            <w:r>
              <w:t>regions</w:t>
            </w:r>
            <w:proofErr w:type="gramEnd"/>
          </w:p>
          <w:p w14:paraId="2DC327C1" w14:textId="77777777" w:rsidR="00E45923" w:rsidRDefault="00E45923">
            <w:pPr>
              <w:pStyle w:val="TableParagraph"/>
              <w:spacing w:before="5"/>
              <w:rPr>
                <w:sz w:val="21"/>
              </w:rPr>
            </w:pPr>
          </w:p>
          <w:p w14:paraId="32D8D647" w14:textId="77777777" w:rsidR="00E45923" w:rsidRDefault="00AA40EB">
            <w:pPr>
              <w:pStyle w:val="TableParagraph"/>
              <w:numPr>
                <w:ilvl w:val="0"/>
                <w:numId w:val="8"/>
              </w:numPr>
              <w:tabs>
                <w:tab w:val="left" w:pos="467"/>
                <w:tab w:val="left" w:pos="468"/>
              </w:tabs>
              <w:spacing w:line="271" w:lineRule="auto"/>
              <w:ind w:left="467" w:right="285"/>
            </w:pPr>
            <w:r>
              <w:t>Consider</w:t>
            </w:r>
            <w:r>
              <w:rPr>
                <w:spacing w:val="-2"/>
              </w:rPr>
              <w:t xml:space="preserve"> </w:t>
            </w:r>
            <w:r>
              <w:t>provision</w:t>
            </w:r>
            <w:r>
              <w:rPr>
                <w:spacing w:val="-3"/>
              </w:rPr>
              <w:t xml:space="preserve"> </w:t>
            </w:r>
            <w:r>
              <w:t>of</w:t>
            </w:r>
            <w:r>
              <w:rPr>
                <w:spacing w:val="-1"/>
              </w:rPr>
              <w:t xml:space="preserve"> </w:t>
            </w:r>
            <w:r>
              <w:t>additional</w:t>
            </w:r>
            <w:r>
              <w:rPr>
                <w:spacing w:val="-4"/>
              </w:rPr>
              <w:t xml:space="preserve"> </w:t>
            </w:r>
            <w:r>
              <w:t>guidance</w:t>
            </w:r>
            <w:r>
              <w:rPr>
                <w:spacing w:val="-3"/>
              </w:rPr>
              <w:t xml:space="preserve"> </w:t>
            </w:r>
            <w:r>
              <w:t>to</w:t>
            </w:r>
            <w:r>
              <w:rPr>
                <w:spacing w:val="-5"/>
              </w:rPr>
              <w:t xml:space="preserve"> </w:t>
            </w:r>
            <w:r>
              <w:t>PHNs</w:t>
            </w:r>
            <w:r>
              <w:rPr>
                <w:spacing w:val="-2"/>
              </w:rPr>
              <w:t xml:space="preserve"> </w:t>
            </w:r>
            <w:r>
              <w:t>on</w:t>
            </w:r>
            <w:r>
              <w:rPr>
                <w:spacing w:val="-3"/>
              </w:rPr>
              <w:t xml:space="preserve"> </w:t>
            </w:r>
            <w:r>
              <w:t>how</w:t>
            </w:r>
            <w:r>
              <w:rPr>
                <w:spacing w:val="-6"/>
              </w:rPr>
              <w:t xml:space="preserve"> </w:t>
            </w:r>
            <w:r>
              <w:t>to</w:t>
            </w:r>
            <w:r>
              <w:rPr>
                <w:spacing w:val="-5"/>
              </w:rPr>
              <w:t xml:space="preserve"> </w:t>
            </w:r>
            <w:r>
              <w:t>support</w:t>
            </w:r>
            <w:r>
              <w:rPr>
                <w:spacing w:val="-4"/>
              </w:rPr>
              <w:t xml:space="preserve"> </w:t>
            </w:r>
            <w:r>
              <w:t>the</w:t>
            </w:r>
            <w:r>
              <w:rPr>
                <w:spacing w:val="-5"/>
              </w:rPr>
              <w:t xml:space="preserve"> </w:t>
            </w:r>
            <w:r>
              <w:t>delivery</w:t>
            </w:r>
            <w:r>
              <w:rPr>
                <w:spacing w:val="-2"/>
              </w:rPr>
              <w:t xml:space="preserve"> </w:t>
            </w:r>
            <w:r>
              <w:t xml:space="preserve">of culturally appropriate services to Aboriginal and Torres Strait Islander </w:t>
            </w:r>
            <w:proofErr w:type="gramStart"/>
            <w:r>
              <w:t>people</w:t>
            </w:r>
            <w:proofErr w:type="gramEnd"/>
          </w:p>
          <w:p w14:paraId="43A1405A" w14:textId="77777777" w:rsidR="00E45923" w:rsidRDefault="00E45923">
            <w:pPr>
              <w:pStyle w:val="TableParagraph"/>
              <w:spacing w:before="3"/>
              <w:rPr>
                <w:sz w:val="21"/>
              </w:rPr>
            </w:pPr>
          </w:p>
          <w:p w14:paraId="1C2E9F61" w14:textId="77777777" w:rsidR="00E45923" w:rsidRDefault="00AA40EB">
            <w:pPr>
              <w:pStyle w:val="TableParagraph"/>
              <w:numPr>
                <w:ilvl w:val="0"/>
                <w:numId w:val="8"/>
              </w:numPr>
              <w:tabs>
                <w:tab w:val="left" w:pos="467"/>
                <w:tab w:val="left" w:pos="468"/>
              </w:tabs>
              <w:spacing w:before="1" w:line="273" w:lineRule="auto"/>
              <w:ind w:left="467" w:right="311"/>
            </w:pPr>
            <w:r>
              <w:t>PHNs</w:t>
            </w:r>
            <w:r>
              <w:rPr>
                <w:spacing w:val="-2"/>
              </w:rPr>
              <w:t xml:space="preserve"> </w:t>
            </w:r>
            <w:r>
              <w:t>consider</w:t>
            </w:r>
            <w:r>
              <w:rPr>
                <w:spacing w:val="-1"/>
              </w:rPr>
              <w:t xml:space="preserve"> </w:t>
            </w:r>
            <w:r>
              <w:t>how</w:t>
            </w:r>
            <w:r>
              <w:rPr>
                <w:spacing w:val="-6"/>
              </w:rPr>
              <w:t xml:space="preserve"> </w:t>
            </w:r>
            <w:r>
              <w:t>to</w:t>
            </w:r>
            <w:r>
              <w:rPr>
                <w:spacing w:val="-5"/>
              </w:rPr>
              <w:t xml:space="preserve"> </w:t>
            </w:r>
            <w:r>
              <w:t>better</w:t>
            </w:r>
            <w:r>
              <w:rPr>
                <w:spacing w:val="-2"/>
              </w:rPr>
              <w:t xml:space="preserve"> </w:t>
            </w:r>
            <w:r>
              <w:t>support</w:t>
            </w:r>
            <w:r>
              <w:rPr>
                <w:spacing w:val="-2"/>
              </w:rPr>
              <w:t xml:space="preserve"> </w:t>
            </w:r>
            <w:r>
              <w:t>Aboriginal</w:t>
            </w:r>
            <w:r>
              <w:rPr>
                <w:spacing w:val="-6"/>
              </w:rPr>
              <w:t xml:space="preserve"> </w:t>
            </w:r>
            <w:r>
              <w:t>and</w:t>
            </w:r>
            <w:r>
              <w:rPr>
                <w:spacing w:val="-3"/>
              </w:rPr>
              <w:t xml:space="preserve"> </w:t>
            </w:r>
            <w:r>
              <w:t>Torres</w:t>
            </w:r>
            <w:r>
              <w:rPr>
                <w:spacing w:val="-3"/>
              </w:rPr>
              <w:t xml:space="preserve"> </w:t>
            </w:r>
            <w:r>
              <w:t>Strait</w:t>
            </w:r>
            <w:r>
              <w:rPr>
                <w:spacing w:val="-4"/>
              </w:rPr>
              <w:t xml:space="preserve"> </w:t>
            </w:r>
            <w:r>
              <w:t>Islander</w:t>
            </w:r>
            <w:r>
              <w:rPr>
                <w:spacing w:val="-2"/>
              </w:rPr>
              <w:t xml:space="preserve"> </w:t>
            </w:r>
            <w:r>
              <w:t xml:space="preserve">identified health workforce in their </w:t>
            </w:r>
            <w:proofErr w:type="gramStart"/>
            <w:r>
              <w:t>regions</w:t>
            </w:r>
            <w:proofErr w:type="gramEnd"/>
          </w:p>
          <w:p w14:paraId="43A5082E" w14:textId="77777777" w:rsidR="00E45923" w:rsidRDefault="00E45923">
            <w:pPr>
              <w:pStyle w:val="TableParagraph"/>
              <w:rPr>
                <w:sz w:val="21"/>
              </w:rPr>
            </w:pPr>
          </w:p>
          <w:p w14:paraId="2D37B28A" w14:textId="77777777" w:rsidR="00E45923" w:rsidRDefault="00AA40EB">
            <w:pPr>
              <w:pStyle w:val="TableParagraph"/>
              <w:numPr>
                <w:ilvl w:val="0"/>
                <w:numId w:val="8"/>
              </w:numPr>
              <w:tabs>
                <w:tab w:val="left" w:pos="467"/>
                <w:tab w:val="left" w:pos="468"/>
              </w:tabs>
              <w:spacing w:before="1" w:line="271" w:lineRule="auto"/>
              <w:ind w:left="467" w:right="274"/>
            </w:pPr>
            <w:r>
              <w:t>Support</w:t>
            </w:r>
            <w:r>
              <w:rPr>
                <w:spacing w:val="-1"/>
              </w:rPr>
              <w:t xml:space="preserve"> </w:t>
            </w:r>
            <w:r>
              <w:t>PHNs</w:t>
            </w:r>
            <w:r>
              <w:rPr>
                <w:spacing w:val="-5"/>
              </w:rPr>
              <w:t xml:space="preserve"> </w:t>
            </w:r>
            <w:r>
              <w:t>to</w:t>
            </w:r>
            <w:r>
              <w:rPr>
                <w:spacing w:val="-5"/>
              </w:rPr>
              <w:t xml:space="preserve"> </w:t>
            </w:r>
            <w:r>
              <w:t>assist</w:t>
            </w:r>
            <w:r>
              <w:rPr>
                <w:spacing w:val="-6"/>
              </w:rPr>
              <w:t xml:space="preserve"> </w:t>
            </w:r>
            <w:r>
              <w:t>drug</w:t>
            </w:r>
            <w:r>
              <w:rPr>
                <w:spacing w:val="-3"/>
              </w:rPr>
              <w:t xml:space="preserve"> </w:t>
            </w:r>
            <w:r>
              <w:t>and</w:t>
            </w:r>
            <w:r>
              <w:rPr>
                <w:spacing w:val="-5"/>
              </w:rPr>
              <w:t xml:space="preserve"> </w:t>
            </w:r>
            <w:r>
              <w:t>alcohol</w:t>
            </w:r>
            <w:r>
              <w:rPr>
                <w:spacing w:val="-4"/>
              </w:rPr>
              <w:t xml:space="preserve"> </w:t>
            </w:r>
            <w:r>
              <w:t>treatment</w:t>
            </w:r>
            <w:r>
              <w:rPr>
                <w:spacing w:val="-2"/>
              </w:rPr>
              <w:t xml:space="preserve"> </w:t>
            </w:r>
            <w:r>
              <w:t>providers</w:t>
            </w:r>
            <w:r>
              <w:rPr>
                <w:spacing w:val="-5"/>
              </w:rPr>
              <w:t xml:space="preserve"> </w:t>
            </w:r>
            <w:r>
              <w:t>to</w:t>
            </w:r>
            <w:r>
              <w:rPr>
                <w:spacing w:val="-5"/>
              </w:rPr>
              <w:t xml:space="preserve"> </w:t>
            </w:r>
            <w:r>
              <w:t>achieve</w:t>
            </w:r>
            <w:r>
              <w:rPr>
                <w:spacing w:val="-3"/>
              </w:rPr>
              <w:t xml:space="preserve"> </w:t>
            </w:r>
            <w:r>
              <w:t xml:space="preserve">appropriate </w:t>
            </w:r>
            <w:proofErr w:type="gramStart"/>
            <w:r>
              <w:rPr>
                <w:spacing w:val="-2"/>
              </w:rPr>
              <w:t>accreditation</w:t>
            </w:r>
            <w:proofErr w:type="gramEnd"/>
          </w:p>
          <w:p w14:paraId="4CC92C34" w14:textId="77777777" w:rsidR="00E45923" w:rsidRDefault="00E45923">
            <w:pPr>
              <w:pStyle w:val="TableParagraph"/>
              <w:spacing w:before="3"/>
              <w:rPr>
                <w:sz w:val="21"/>
              </w:rPr>
            </w:pPr>
          </w:p>
          <w:p w14:paraId="5CB19916" w14:textId="77777777" w:rsidR="00E45923" w:rsidRDefault="00AA40EB">
            <w:pPr>
              <w:pStyle w:val="TableParagraph"/>
              <w:numPr>
                <w:ilvl w:val="0"/>
                <w:numId w:val="8"/>
              </w:numPr>
              <w:tabs>
                <w:tab w:val="left" w:pos="467"/>
                <w:tab w:val="left" w:pos="468"/>
              </w:tabs>
              <w:spacing w:line="273" w:lineRule="auto"/>
              <w:ind w:left="467" w:right="290"/>
            </w:pPr>
            <w:r>
              <w:t>PHNs</w:t>
            </w:r>
            <w:r>
              <w:rPr>
                <w:spacing w:val="-3"/>
              </w:rPr>
              <w:t xml:space="preserve"> </w:t>
            </w:r>
            <w:r>
              <w:t>address</w:t>
            </w:r>
            <w:r>
              <w:rPr>
                <w:spacing w:val="-6"/>
              </w:rPr>
              <w:t xml:space="preserve"> </w:t>
            </w:r>
            <w:r>
              <w:t>how</w:t>
            </w:r>
            <w:r>
              <w:rPr>
                <w:spacing w:val="-4"/>
              </w:rPr>
              <w:t xml:space="preserve"> </w:t>
            </w:r>
            <w:r>
              <w:t>cultural</w:t>
            </w:r>
            <w:r>
              <w:rPr>
                <w:spacing w:val="-5"/>
              </w:rPr>
              <w:t xml:space="preserve"> </w:t>
            </w:r>
            <w:r>
              <w:t>appropriateness</w:t>
            </w:r>
            <w:r>
              <w:rPr>
                <w:spacing w:val="-6"/>
              </w:rPr>
              <w:t xml:space="preserve"> </w:t>
            </w:r>
            <w:r>
              <w:t>is</w:t>
            </w:r>
            <w:r>
              <w:rPr>
                <w:spacing w:val="-3"/>
              </w:rPr>
              <w:t xml:space="preserve"> </w:t>
            </w:r>
            <w:r>
              <w:t>considered</w:t>
            </w:r>
            <w:r>
              <w:rPr>
                <w:spacing w:val="-4"/>
              </w:rPr>
              <w:t xml:space="preserve"> </w:t>
            </w:r>
            <w:r>
              <w:t>as</w:t>
            </w:r>
            <w:r>
              <w:rPr>
                <w:spacing w:val="-6"/>
              </w:rPr>
              <w:t xml:space="preserve"> </w:t>
            </w:r>
            <w:r>
              <w:t>part</w:t>
            </w:r>
            <w:r>
              <w:rPr>
                <w:spacing w:val="-2"/>
              </w:rPr>
              <w:t xml:space="preserve"> </w:t>
            </w:r>
            <w:r>
              <w:t>of</w:t>
            </w:r>
            <w:r>
              <w:rPr>
                <w:spacing w:val="-2"/>
              </w:rPr>
              <w:t xml:space="preserve"> </w:t>
            </w:r>
            <w:r>
              <w:t>commissioning cycle in their Commissioning Frameworks</w:t>
            </w:r>
          </w:p>
          <w:p w14:paraId="244AC4CC" w14:textId="77777777" w:rsidR="00E45923" w:rsidRDefault="00E45923">
            <w:pPr>
              <w:pStyle w:val="TableParagraph"/>
              <w:rPr>
                <w:sz w:val="21"/>
              </w:rPr>
            </w:pPr>
          </w:p>
          <w:p w14:paraId="636C9DD9" w14:textId="77777777" w:rsidR="00E45923" w:rsidRDefault="00AA40EB">
            <w:pPr>
              <w:pStyle w:val="TableParagraph"/>
              <w:numPr>
                <w:ilvl w:val="0"/>
                <w:numId w:val="8"/>
              </w:numPr>
              <w:tabs>
                <w:tab w:val="left" w:pos="467"/>
                <w:tab w:val="left" w:pos="468"/>
              </w:tabs>
              <w:spacing w:line="271" w:lineRule="auto"/>
              <w:ind w:left="467" w:right="173"/>
            </w:pPr>
            <w:r>
              <w:t>Support</w:t>
            </w:r>
            <w:r>
              <w:rPr>
                <w:spacing w:val="-1"/>
              </w:rPr>
              <w:t xml:space="preserve"> </w:t>
            </w:r>
            <w:r>
              <w:t>PHNs</w:t>
            </w:r>
            <w:r>
              <w:rPr>
                <w:spacing w:val="-4"/>
              </w:rPr>
              <w:t xml:space="preserve"> </w:t>
            </w:r>
            <w:r>
              <w:t>to</w:t>
            </w:r>
            <w:r>
              <w:rPr>
                <w:spacing w:val="-4"/>
              </w:rPr>
              <w:t xml:space="preserve"> </w:t>
            </w:r>
            <w:r>
              <w:t>collect</w:t>
            </w:r>
            <w:r>
              <w:rPr>
                <w:spacing w:val="-1"/>
              </w:rPr>
              <w:t xml:space="preserve"> </w:t>
            </w:r>
            <w:r>
              <w:t>information</w:t>
            </w:r>
            <w:r>
              <w:rPr>
                <w:spacing w:val="-2"/>
              </w:rPr>
              <w:t xml:space="preserve"> </w:t>
            </w:r>
            <w:r>
              <w:t>on</w:t>
            </w:r>
            <w:r>
              <w:rPr>
                <w:spacing w:val="-4"/>
              </w:rPr>
              <w:t xml:space="preserve"> </w:t>
            </w:r>
            <w:r>
              <w:t>use</w:t>
            </w:r>
            <w:r>
              <w:rPr>
                <w:spacing w:val="-4"/>
              </w:rPr>
              <w:t xml:space="preserve"> </w:t>
            </w:r>
            <w:r>
              <w:t>of</w:t>
            </w:r>
            <w:r>
              <w:rPr>
                <w:spacing w:val="-3"/>
              </w:rPr>
              <w:t xml:space="preserve"> </w:t>
            </w:r>
            <w:r>
              <w:t>digital</w:t>
            </w:r>
            <w:r>
              <w:rPr>
                <w:spacing w:val="-3"/>
              </w:rPr>
              <w:t xml:space="preserve"> </w:t>
            </w:r>
            <w:r>
              <w:t>tools</w:t>
            </w:r>
            <w:r>
              <w:rPr>
                <w:spacing w:val="-1"/>
              </w:rPr>
              <w:t xml:space="preserve"> </w:t>
            </w:r>
            <w:r>
              <w:t>by</w:t>
            </w:r>
            <w:r>
              <w:rPr>
                <w:spacing w:val="-2"/>
              </w:rPr>
              <w:t xml:space="preserve"> </w:t>
            </w:r>
            <w:r>
              <w:t>health</w:t>
            </w:r>
            <w:r>
              <w:rPr>
                <w:spacing w:val="-2"/>
              </w:rPr>
              <w:t xml:space="preserve"> </w:t>
            </w:r>
            <w:r>
              <w:t>care</w:t>
            </w:r>
            <w:r>
              <w:rPr>
                <w:spacing w:val="-2"/>
              </w:rPr>
              <w:t xml:space="preserve"> </w:t>
            </w:r>
            <w:r>
              <w:t>providers</w:t>
            </w:r>
            <w:r>
              <w:rPr>
                <w:spacing w:val="-1"/>
              </w:rPr>
              <w:t xml:space="preserve"> </w:t>
            </w:r>
            <w:r>
              <w:t>in their regions</w:t>
            </w:r>
          </w:p>
        </w:tc>
      </w:tr>
    </w:tbl>
    <w:p w14:paraId="1DCDF4BB" w14:textId="69DC279A" w:rsidR="00E45923" w:rsidRDefault="007D3917">
      <w:pPr>
        <w:rPr>
          <w:sz w:val="2"/>
          <w:szCs w:val="2"/>
        </w:rPr>
      </w:pPr>
      <w:r>
        <w:rPr>
          <w:noProof/>
        </w:rPr>
        <mc:AlternateContent>
          <mc:Choice Requires="wps">
            <w:drawing>
              <wp:anchor distT="0" distB="0" distL="114300" distR="114300" simplePos="0" relativeHeight="486284800" behindDoc="1" locked="0" layoutInCell="1" allowOverlap="1" wp14:anchorId="1D4846C2" wp14:editId="3F8A5287">
                <wp:simplePos x="0" y="0"/>
                <wp:positionH relativeFrom="page">
                  <wp:posOffset>954405</wp:posOffset>
                </wp:positionH>
                <wp:positionV relativeFrom="page">
                  <wp:posOffset>746760</wp:posOffset>
                </wp:positionV>
                <wp:extent cx="609600" cy="824865"/>
                <wp:effectExtent l="0" t="0" r="0" b="0"/>
                <wp:wrapNone/>
                <wp:docPr id="9"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824865"/>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C51CE" id="docshape7" o:spid="_x0000_s1026" alt="&quot;&quot;" style="position:absolute;margin-left:75.15pt;margin-top:58.8pt;width:48pt;height:64.95pt;z-index:-170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" fillcolor="#9bba58" stroked="f">
                <w10:wrap anchorx="page" anchory="page"/>
              </v:rect>
            </w:pict>
          </mc:Fallback>
        </mc:AlternateContent>
      </w:r>
    </w:p>
    <w:p w14:paraId="01326DAC" w14:textId="77777777" w:rsidR="00E45923" w:rsidRDefault="00E45923">
      <w:pPr>
        <w:rPr>
          <w:sz w:val="2"/>
          <w:szCs w:val="2"/>
        </w:rPr>
        <w:sectPr w:rsidR="00E45923">
          <w:type w:val="continuous"/>
          <w:pgSz w:w="11910" w:h="16840"/>
          <w:pgMar w:top="1140" w:right="1240" w:bottom="920" w:left="1300" w:header="0" w:footer="732" w:gutter="0"/>
          <w:cols w:space="720"/>
        </w:sectPr>
      </w:pPr>
    </w:p>
    <w:p w14:paraId="06A61AC2" w14:textId="77777777" w:rsidR="00E45923" w:rsidRDefault="00AA40EB">
      <w:pPr>
        <w:pStyle w:val="Heading2"/>
        <w:numPr>
          <w:ilvl w:val="1"/>
          <w:numId w:val="18"/>
        </w:numPr>
        <w:tabs>
          <w:tab w:val="left" w:pos="838"/>
          <w:tab w:val="left" w:pos="839"/>
        </w:tabs>
        <w:ind w:hanging="721"/>
      </w:pPr>
      <w:bookmarkStart w:id="14" w:name="_Toc132640414"/>
      <w:r>
        <w:rPr>
          <w:color w:val="8D178D"/>
        </w:rPr>
        <w:lastRenderedPageBreak/>
        <w:t>Improving</w:t>
      </w:r>
      <w:r>
        <w:rPr>
          <w:color w:val="8D178D"/>
          <w:spacing w:val="-19"/>
        </w:rPr>
        <w:t xml:space="preserve"> </w:t>
      </w:r>
      <w:r>
        <w:rPr>
          <w:color w:val="8D178D"/>
          <w:spacing w:val="-2"/>
        </w:rPr>
        <w:t>Access</w:t>
      </w:r>
      <w:bookmarkEnd w:id="14"/>
    </w:p>
    <w:p w14:paraId="2D5D2B97" w14:textId="77777777" w:rsidR="00E45923" w:rsidRDefault="00AA40EB">
      <w:pPr>
        <w:pStyle w:val="BodyText"/>
        <w:spacing w:before="242" w:line="276" w:lineRule="auto"/>
        <w:ind w:left="118" w:right="259"/>
      </w:pPr>
      <w:r>
        <w:t>All</w:t>
      </w:r>
      <w:r>
        <w:rPr>
          <w:spacing w:val="-3"/>
        </w:rPr>
        <w:t xml:space="preserve"> </w:t>
      </w:r>
      <w:r>
        <w:t>PHNs</w:t>
      </w:r>
      <w:r>
        <w:rPr>
          <w:spacing w:val="-2"/>
        </w:rPr>
        <w:t xml:space="preserve"> </w:t>
      </w:r>
      <w:r>
        <w:t>are</w:t>
      </w:r>
      <w:r>
        <w:rPr>
          <w:spacing w:val="-2"/>
        </w:rPr>
        <w:t xml:space="preserve"> </w:t>
      </w:r>
      <w:r>
        <w:t>expected</w:t>
      </w:r>
      <w:r>
        <w:rPr>
          <w:spacing w:val="-5"/>
        </w:rPr>
        <w:t xml:space="preserve"> </w:t>
      </w:r>
      <w:r>
        <w:t>to</w:t>
      </w:r>
      <w:r>
        <w:rPr>
          <w:spacing w:val="-3"/>
        </w:rPr>
        <w:t xml:space="preserve"> </w:t>
      </w:r>
      <w:r>
        <w:t>engage</w:t>
      </w:r>
      <w:r>
        <w:rPr>
          <w:spacing w:val="-3"/>
        </w:rPr>
        <w:t xml:space="preserve"> </w:t>
      </w:r>
      <w:r>
        <w:t>in</w:t>
      </w:r>
      <w:r>
        <w:rPr>
          <w:spacing w:val="-3"/>
        </w:rPr>
        <w:t xml:space="preserve"> </w:t>
      </w:r>
      <w:r>
        <w:t>activities</w:t>
      </w:r>
      <w:r>
        <w:rPr>
          <w:spacing w:val="-3"/>
        </w:rPr>
        <w:t xml:space="preserve"> </w:t>
      </w:r>
      <w:r>
        <w:t>and</w:t>
      </w:r>
      <w:r>
        <w:rPr>
          <w:spacing w:val="-3"/>
        </w:rPr>
        <w:t xml:space="preserve"> </w:t>
      </w:r>
      <w:r>
        <w:t>efforts</w:t>
      </w:r>
      <w:r>
        <w:rPr>
          <w:spacing w:val="-2"/>
        </w:rPr>
        <w:t xml:space="preserve"> </w:t>
      </w:r>
      <w:r>
        <w:t>which</w:t>
      </w:r>
      <w:r>
        <w:rPr>
          <w:spacing w:val="-3"/>
        </w:rPr>
        <w:t xml:space="preserve"> </w:t>
      </w:r>
      <w:r>
        <w:t>ensure</w:t>
      </w:r>
      <w:r>
        <w:rPr>
          <w:spacing w:val="-5"/>
        </w:rPr>
        <w:t xml:space="preserve"> </w:t>
      </w:r>
      <w:r>
        <w:t>all</w:t>
      </w:r>
      <w:r>
        <w:rPr>
          <w:spacing w:val="-3"/>
        </w:rPr>
        <w:t xml:space="preserve"> </w:t>
      </w:r>
      <w:r>
        <w:t>individuals</w:t>
      </w:r>
      <w:r>
        <w:rPr>
          <w:spacing w:val="-2"/>
        </w:rPr>
        <w:t xml:space="preserve"> </w:t>
      </w:r>
      <w:r>
        <w:t>of</w:t>
      </w:r>
      <w:r>
        <w:rPr>
          <w:spacing w:val="-4"/>
        </w:rPr>
        <w:t xml:space="preserve"> </w:t>
      </w:r>
      <w:r>
        <w:t xml:space="preserve">their region have suitable access to primary health care services. This includes individuals who need to access general practice care after hours and treatment services for mental health, </w:t>
      </w:r>
      <w:proofErr w:type="gramStart"/>
      <w:r>
        <w:t>drug</w:t>
      </w:r>
      <w:proofErr w:type="gramEnd"/>
      <w:r>
        <w:t xml:space="preserve"> and alcohol issues. PHNs need to also consider access issues for Aboriginal and Torres Strait Islander people and older people including those in residential aged care </w:t>
      </w:r>
      <w:r>
        <w:rPr>
          <w:spacing w:val="-2"/>
        </w:rPr>
        <w:t>facilities.</w:t>
      </w:r>
    </w:p>
    <w:p w14:paraId="6A5E1E25" w14:textId="77777777" w:rsidR="00E45923" w:rsidRDefault="00E45923">
      <w:pPr>
        <w:pStyle w:val="BodyText"/>
        <w:spacing w:before="1" w:after="1"/>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341"/>
        <w:gridCol w:w="1627"/>
      </w:tblGrid>
      <w:tr w:rsidR="00E45923" w14:paraId="4403E8C0" w14:textId="77777777">
        <w:trPr>
          <w:trHeight w:val="3528"/>
        </w:trPr>
        <w:tc>
          <w:tcPr>
            <w:tcW w:w="8904" w:type="dxa"/>
            <w:gridSpan w:val="3"/>
            <w:shd w:val="clear" w:color="auto" w:fill="EDEBE0"/>
          </w:tcPr>
          <w:p w14:paraId="37B76DA3" w14:textId="77777777" w:rsidR="00E45923" w:rsidRDefault="00E45923">
            <w:pPr>
              <w:pStyle w:val="TableParagraph"/>
              <w:spacing w:before="9"/>
              <w:rPr>
                <w:sz w:val="20"/>
              </w:rPr>
            </w:pPr>
          </w:p>
          <w:p w14:paraId="12F5CF7F" w14:textId="77777777" w:rsidR="00E45923" w:rsidRDefault="00AA40EB">
            <w:pPr>
              <w:pStyle w:val="TableParagraph"/>
              <w:spacing w:before="1" w:line="276" w:lineRule="auto"/>
              <w:ind w:left="107"/>
              <w:rPr>
                <w:b/>
              </w:rPr>
            </w:pPr>
            <w:r>
              <w:rPr>
                <w:b/>
              </w:rPr>
              <w:t>Outcome:</w:t>
            </w:r>
            <w:r>
              <w:rPr>
                <w:b/>
                <w:spacing w:val="-3"/>
              </w:rPr>
              <w:t xml:space="preserve"> </w:t>
            </w:r>
            <w:r>
              <w:rPr>
                <w:b/>
              </w:rPr>
              <w:t>People</w:t>
            </w:r>
            <w:r>
              <w:rPr>
                <w:b/>
                <w:spacing w:val="-4"/>
              </w:rPr>
              <w:t xml:space="preserve"> </w:t>
            </w:r>
            <w:r>
              <w:rPr>
                <w:b/>
              </w:rPr>
              <w:t>in</w:t>
            </w:r>
            <w:r>
              <w:rPr>
                <w:b/>
                <w:spacing w:val="-4"/>
              </w:rPr>
              <w:t xml:space="preserve"> </w:t>
            </w:r>
            <w:r>
              <w:rPr>
                <w:b/>
              </w:rPr>
              <w:t>the</w:t>
            </w:r>
            <w:r>
              <w:rPr>
                <w:b/>
                <w:spacing w:val="-2"/>
              </w:rPr>
              <w:t xml:space="preserve"> </w:t>
            </w:r>
            <w:r>
              <w:rPr>
                <w:b/>
              </w:rPr>
              <w:t>PHN</w:t>
            </w:r>
            <w:r>
              <w:rPr>
                <w:b/>
                <w:spacing w:val="-2"/>
              </w:rPr>
              <w:t xml:space="preserve"> </w:t>
            </w:r>
            <w:r>
              <w:rPr>
                <w:b/>
              </w:rPr>
              <w:t>region</w:t>
            </w:r>
            <w:r>
              <w:rPr>
                <w:b/>
                <w:spacing w:val="-4"/>
              </w:rPr>
              <w:t xml:space="preserve"> </w:t>
            </w:r>
            <w:proofErr w:type="gramStart"/>
            <w:r>
              <w:rPr>
                <w:b/>
              </w:rPr>
              <w:t>are</w:t>
            </w:r>
            <w:proofErr w:type="gramEnd"/>
            <w:r>
              <w:rPr>
                <w:b/>
                <w:spacing w:val="-4"/>
              </w:rPr>
              <w:t xml:space="preserve"> </w:t>
            </w:r>
            <w:r>
              <w:rPr>
                <w:b/>
              </w:rPr>
              <w:t>able</w:t>
            </w:r>
            <w:r>
              <w:rPr>
                <w:b/>
                <w:spacing w:val="-4"/>
              </w:rPr>
              <w:t xml:space="preserve"> </w:t>
            </w:r>
            <w:r>
              <w:rPr>
                <w:b/>
              </w:rPr>
              <w:t>to</w:t>
            </w:r>
            <w:r>
              <w:rPr>
                <w:b/>
                <w:spacing w:val="-2"/>
              </w:rPr>
              <w:t xml:space="preserve"> </w:t>
            </w:r>
            <w:r>
              <w:rPr>
                <w:b/>
              </w:rPr>
              <w:t>access</w:t>
            </w:r>
            <w:r>
              <w:rPr>
                <w:b/>
                <w:spacing w:val="-2"/>
              </w:rPr>
              <w:t xml:space="preserve"> </w:t>
            </w:r>
            <w:r>
              <w:rPr>
                <w:b/>
              </w:rPr>
              <w:t>general</w:t>
            </w:r>
            <w:r>
              <w:rPr>
                <w:b/>
                <w:spacing w:val="-3"/>
              </w:rPr>
              <w:t xml:space="preserve"> </w:t>
            </w:r>
            <w:r>
              <w:rPr>
                <w:b/>
              </w:rPr>
              <w:t>practices</w:t>
            </w:r>
            <w:r>
              <w:rPr>
                <w:b/>
                <w:spacing w:val="-2"/>
              </w:rPr>
              <w:t xml:space="preserve"> </w:t>
            </w:r>
            <w:r>
              <w:rPr>
                <w:b/>
              </w:rPr>
              <w:t>and</w:t>
            </w:r>
            <w:r>
              <w:rPr>
                <w:b/>
                <w:spacing w:val="-2"/>
              </w:rPr>
              <w:t xml:space="preserve"> </w:t>
            </w:r>
            <w:r>
              <w:rPr>
                <w:b/>
              </w:rPr>
              <w:t>other services as appropriate</w:t>
            </w:r>
          </w:p>
          <w:p w14:paraId="7B260756" w14:textId="77777777" w:rsidR="00E45923" w:rsidRDefault="00E45923">
            <w:pPr>
              <w:pStyle w:val="TableParagraph"/>
              <w:spacing w:before="11"/>
              <w:rPr>
                <w:sz w:val="20"/>
              </w:rPr>
            </w:pPr>
          </w:p>
          <w:p w14:paraId="7CF46407" w14:textId="77777777" w:rsidR="00E45923" w:rsidRDefault="00AA40EB">
            <w:pPr>
              <w:pStyle w:val="TableParagraph"/>
              <w:spacing w:line="276" w:lineRule="auto"/>
              <w:ind w:left="107" w:right="199"/>
              <w:rPr>
                <w:b/>
              </w:rPr>
            </w:pPr>
            <w:r>
              <w:rPr>
                <w:b/>
              </w:rPr>
              <w:t>Outcome:</w:t>
            </w:r>
            <w:r>
              <w:rPr>
                <w:b/>
                <w:spacing w:val="-5"/>
              </w:rPr>
              <w:t xml:space="preserve"> </w:t>
            </w:r>
            <w:r>
              <w:rPr>
                <w:b/>
              </w:rPr>
              <w:t>PHNs</w:t>
            </w:r>
            <w:r>
              <w:rPr>
                <w:b/>
                <w:spacing w:val="-4"/>
              </w:rPr>
              <w:t xml:space="preserve"> </w:t>
            </w:r>
            <w:r>
              <w:rPr>
                <w:b/>
              </w:rPr>
              <w:t>support</w:t>
            </w:r>
            <w:r>
              <w:rPr>
                <w:b/>
                <w:spacing w:val="-2"/>
              </w:rPr>
              <w:t xml:space="preserve"> </w:t>
            </w:r>
            <w:r>
              <w:rPr>
                <w:b/>
              </w:rPr>
              <w:t>general</w:t>
            </w:r>
            <w:r>
              <w:rPr>
                <w:b/>
                <w:spacing w:val="-5"/>
              </w:rPr>
              <w:t xml:space="preserve"> </w:t>
            </w:r>
            <w:r>
              <w:rPr>
                <w:b/>
              </w:rPr>
              <w:t>practices</w:t>
            </w:r>
            <w:r>
              <w:rPr>
                <w:b/>
                <w:spacing w:val="-6"/>
              </w:rPr>
              <w:t xml:space="preserve"> </w:t>
            </w:r>
            <w:r>
              <w:rPr>
                <w:b/>
              </w:rPr>
              <w:t>and</w:t>
            </w:r>
            <w:r>
              <w:rPr>
                <w:b/>
                <w:spacing w:val="-4"/>
              </w:rPr>
              <w:t xml:space="preserve"> </w:t>
            </w:r>
            <w:r>
              <w:rPr>
                <w:b/>
              </w:rPr>
              <w:t>other</w:t>
            </w:r>
            <w:r>
              <w:rPr>
                <w:b/>
                <w:spacing w:val="-5"/>
              </w:rPr>
              <w:t xml:space="preserve"> </w:t>
            </w:r>
            <w:r>
              <w:rPr>
                <w:b/>
              </w:rPr>
              <w:t>health</w:t>
            </w:r>
            <w:r>
              <w:rPr>
                <w:b/>
                <w:spacing w:val="-4"/>
              </w:rPr>
              <w:t xml:space="preserve"> </w:t>
            </w:r>
            <w:r>
              <w:rPr>
                <w:b/>
              </w:rPr>
              <w:t>care</w:t>
            </w:r>
            <w:r>
              <w:rPr>
                <w:b/>
                <w:spacing w:val="-3"/>
              </w:rPr>
              <w:t xml:space="preserve"> </w:t>
            </w:r>
            <w:r>
              <w:rPr>
                <w:b/>
              </w:rPr>
              <w:t>providers</w:t>
            </w:r>
            <w:r>
              <w:rPr>
                <w:b/>
                <w:spacing w:val="-6"/>
              </w:rPr>
              <w:t xml:space="preserve"> </w:t>
            </w:r>
            <w:r>
              <w:rPr>
                <w:b/>
              </w:rPr>
              <w:t>to provide appropriate after-hours access</w:t>
            </w:r>
          </w:p>
          <w:p w14:paraId="46AE4F10" w14:textId="77777777" w:rsidR="00E45923" w:rsidRDefault="00E45923">
            <w:pPr>
              <w:pStyle w:val="TableParagraph"/>
              <w:spacing w:before="9"/>
              <w:rPr>
                <w:sz w:val="20"/>
              </w:rPr>
            </w:pPr>
          </w:p>
          <w:p w14:paraId="281BEFA8" w14:textId="77777777" w:rsidR="00E45923" w:rsidRDefault="00AA40EB">
            <w:pPr>
              <w:pStyle w:val="TableParagraph"/>
              <w:spacing w:before="1" w:line="276" w:lineRule="auto"/>
              <w:ind w:left="107" w:right="199"/>
            </w:pPr>
            <w:r>
              <w:rPr>
                <w:b/>
              </w:rPr>
              <w:t xml:space="preserve">Assessment: </w:t>
            </w:r>
            <w:r>
              <w:t>Across</w:t>
            </w:r>
            <w:r>
              <w:rPr>
                <w:spacing w:val="-5"/>
              </w:rPr>
              <w:t xml:space="preserve"> </w:t>
            </w:r>
            <w:r>
              <w:t>the</w:t>
            </w:r>
            <w:r>
              <w:rPr>
                <w:spacing w:val="-3"/>
              </w:rPr>
              <w:t xml:space="preserve"> </w:t>
            </w:r>
            <w:r>
              <w:t>PHN</w:t>
            </w:r>
            <w:r>
              <w:rPr>
                <w:spacing w:val="-3"/>
              </w:rPr>
              <w:t xml:space="preserve"> </w:t>
            </w:r>
            <w:r>
              <w:t>Program,</w:t>
            </w:r>
            <w:r>
              <w:rPr>
                <w:spacing w:val="-1"/>
              </w:rPr>
              <w:t xml:space="preserve"> </w:t>
            </w:r>
            <w:r>
              <w:t>access</w:t>
            </w:r>
            <w:r>
              <w:rPr>
                <w:spacing w:val="-5"/>
              </w:rPr>
              <w:t xml:space="preserve"> </w:t>
            </w:r>
            <w:r>
              <w:t>to</w:t>
            </w:r>
            <w:r>
              <w:rPr>
                <w:spacing w:val="-3"/>
              </w:rPr>
              <w:t xml:space="preserve"> </w:t>
            </w:r>
            <w:r>
              <w:t>general practices</w:t>
            </w:r>
            <w:r>
              <w:rPr>
                <w:spacing w:val="-5"/>
              </w:rPr>
              <w:t xml:space="preserve"> </w:t>
            </w:r>
            <w:r>
              <w:t>appears</w:t>
            </w:r>
            <w:r>
              <w:rPr>
                <w:spacing w:val="-5"/>
              </w:rPr>
              <w:t xml:space="preserve"> </w:t>
            </w:r>
            <w:r>
              <w:t>to</w:t>
            </w:r>
            <w:r>
              <w:rPr>
                <w:spacing w:val="-3"/>
              </w:rPr>
              <w:t xml:space="preserve"> </w:t>
            </w:r>
            <w:r>
              <w:t>be improving during both core business and after-hours periods.</w:t>
            </w:r>
          </w:p>
          <w:p w14:paraId="52C5C783" w14:textId="77777777" w:rsidR="00E45923" w:rsidRDefault="00E45923">
            <w:pPr>
              <w:pStyle w:val="TableParagraph"/>
              <w:spacing w:before="8"/>
              <w:rPr>
                <w:sz w:val="20"/>
              </w:rPr>
            </w:pPr>
          </w:p>
          <w:p w14:paraId="0883D15F" w14:textId="77777777" w:rsidR="00E45923" w:rsidRDefault="00AA40EB">
            <w:pPr>
              <w:pStyle w:val="TableParagraph"/>
              <w:spacing w:line="278" w:lineRule="auto"/>
              <w:ind w:left="107" w:right="199"/>
            </w:pPr>
            <w:r>
              <w:t>More</w:t>
            </w:r>
            <w:r>
              <w:rPr>
                <w:spacing w:val="-6"/>
              </w:rPr>
              <w:t xml:space="preserve"> </w:t>
            </w:r>
            <w:r>
              <w:t>information:</w:t>
            </w:r>
            <w:r>
              <w:rPr>
                <w:spacing w:val="-1"/>
              </w:rPr>
              <w:t xml:space="preserve"> </w:t>
            </w:r>
            <w:hyperlink r:id="rId37">
              <w:r>
                <w:rPr>
                  <w:color w:val="0000FF"/>
                  <w:u w:val="single" w:color="0000FF"/>
                </w:rPr>
                <w:t>Practice</w:t>
              </w:r>
              <w:r>
                <w:rPr>
                  <w:color w:val="0000FF"/>
                  <w:spacing w:val="-4"/>
                  <w:u w:val="single" w:color="0000FF"/>
                </w:rPr>
                <w:t xml:space="preserve"> </w:t>
              </w:r>
              <w:r>
                <w:rPr>
                  <w:color w:val="0000FF"/>
                  <w:u w:val="single" w:color="0000FF"/>
                </w:rPr>
                <w:t>Incentives</w:t>
              </w:r>
              <w:r>
                <w:rPr>
                  <w:color w:val="0000FF"/>
                  <w:spacing w:val="-4"/>
                  <w:u w:val="single" w:color="0000FF"/>
                </w:rPr>
                <w:t xml:space="preserve"> </w:t>
              </w:r>
              <w:r>
                <w:rPr>
                  <w:color w:val="0000FF"/>
                  <w:u w:val="single" w:color="0000FF"/>
                </w:rPr>
                <w:t>Program</w:t>
              </w:r>
              <w:r>
                <w:rPr>
                  <w:color w:val="0000FF"/>
                  <w:spacing w:val="-3"/>
                  <w:u w:val="single" w:color="0000FF"/>
                </w:rPr>
                <w:t xml:space="preserve"> </w:t>
              </w:r>
              <w:r>
                <w:rPr>
                  <w:color w:val="0000FF"/>
                  <w:u w:val="single" w:color="0000FF"/>
                </w:rPr>
                <w:t>Data</w:t>
              </w:r>
            </w:hyperlink>
            <w:r>
              <w:t>,</w:t>
            </w:r>
            <w:r>
              <w:rPr>
                <w:spacing w:val="-4"/>
              </w:rPr>
              <w:t xml:space="preserve"> </w:t>
            </w:r>
            <w:hyperlink r:id="rId38">
              <w:r>
                <w:rPr>
                  <w:color w:val="0000FF"/>
                  <w:u w:val="single" w:color="0000FF"/>
                </w:rPr>
                <w:t>Australian</w:t>
              </w:r>
              <w:r>
                <w:rPr>
                  <w:color w:val="0000FF"/>
                  <w:spacing w:val="-4"/>
                  <w:u w:val="single" w:color="0000FF"/>
                </w:rPr>
                <w:t xml:space="preserve"> </w:t>
              </w:r>
              <w:r>
                <w:rPr>
                  <w:color w:val="0000FF"/>
                  <w:u w:val="single" w:color="0000FF"/>
                </w:rPr>
                <w:t>Institute</w:t>
              </w:r>
              <w:r>
                <w:rPr>
                  <w:color w:val="0000FF"/>
                  <w:spacing w:val="-6"/>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Health</w:t>
              </w:r>
              <w:r>
                <w:rPr>
                  <w:color w:val="0000FF"/>
                  <w:spacing w:val="-4"/>
                  <w:u w:val="single" w:color="0000FF"/>
                </w:rPr>
                <w:t xml:space="preserve"> </w:t>
              </w:r>
              <w:r>
                <w:rPr>
                  <w:color w:val="0000FF"/>
                  <w:u w:val="single" w:color="0000FF"/>
                </w:rPr>
                <w:t>and</w:t>
              </w:r>
            </w:hyperlink>
            <w:r>
              <w:rPr>
                <w:color w:val="0000FF"/>
              </w:rPr>
              <w:t xml:space="preserve"> </w:t>
            </w:r>
            <w:hyperlink r:id="rId39">
              <w:r>
                <w:rPr>
                  <w:color w:val="0000FF"/>
                  <w:u w:val="single" w:color="0000FF"/>
                </w:rPr>
                <w:t>Welfare</w:t>
              </w:r>
            </w:hyperlink>
            <w:r>
              <w:rPr>
                <w:color w:val="0000FF"/>
              </w:rPr>
              <w:t xml:space="preserve"> </w:t>
            </w:r>
            <w:r>
              <w:t xml:space="preserve">and </w:t>
            </w:r>
            <w:hyperlink r:id="rId40">
              <w:r>
                <w:rPr>
                  <w:color w:val="0000FF"/>
                  <w:u w:val="single" w:color="0000FF"/>
                </w:rPr>
                <w:t>Australian Bureau of Statistics</w:t>
              </w:r>
            </w:hyperlink>
          </w:p>
        </w:tc>
      </w:tr>
      <w:tr w:rsidR="00E45923" w14:paraId="09F5C95B" w14:textId="77777777">
        <w:trPr>
          <w:trHeight w:val="83"/>
        </w:trPr>
        <w:tc>
          <w:tcPr>
            <w:tcW w:w="8904" w:type="dxa"/>
            <w:gridSpan w:val="3"/>
            <w:shd w:val="clear" w:color="auto" w:fill="EDEBE0"/>
          </w:tcPr>
          <w:p w14:paraId="6504F347" w14:textId="77777777" w:rsidR="00E45923" w:rsidRDefault="00E45923">
            <w:pPr>
              <w:pStyle w:val="TableParagraph"/>
              <w:rPr>
                <w:rFonts w:ascii="Times New Roman"/>
                <w:sz w:val="2"/>
              </w:rPr>
            </w:pPr>
          </w:p>
        </w:tc>
      </w:tr>
      <w:tr w:rsidR="00E45923" w14:paraId="50CCEBDD" w14:textId="77777777">
        <w:trPr>
          <w:trHeight w:val="3499"/>
        </w:trPr>
        <w:tc>
          <w:tcPr>
            <w:tcW w:w="936" w:type="dxa"/>
            <w:shd w:val="clear" w:color="auto" w:fill="6FAC46"/>
          </w:tcPr>
          <w:p w14:paraId="353A6460" w14:textId="77777777" w:rsidR="00E45923" w:rsidRDefault="00E45923">
            <w:pPr>
              <w:pStyle w:val="TableParagraph"/>
              <w:rPr>
                <w:sz w:val="76"/>
              </w:rPr>
            </w:pPr>
          </w:p>
          <w:p w14:paraId="1C29992F" w14:textId="77777777" w:rsidR="00E45923" w:rsidRDefault="00AA40EB">
            <w:pPr>
              <w:pStyle w:val="TableParagraph"/>
              <w:spacing w:before="557"/>
              <w:jc w:val="center"/>
              <w:rPr>
                <w:rFonts w:ascii="Wingdings 2" w:hAnsi="Wingdings 2"/>
                <w:sz w:val="72"/>
              </w:rPr>
            </w:pPr>
            <w:r>
              <w:rPr>
                <w:rFonts w:ascii="Wingdings 2" w:hAnsi="Wingdings 2"/>
                <w:color w:val="FFFFFF"/>
                <w:sz w:val="72"/>
              </w:rPr>
              <w:t></w:t>
            </w:r>
          </w:p>
        </w:tc>
        <w:tc>
          <w:tcPr>
            <w:tcW w:w="6341" w:type="dxa"/>
          </w:tcPr>
          <w:p w14:paraId="02E65F8B" w14:textId="77777777" w:rsidR="00E45923" w:rsidRDefault="00E45923">
            <w:pPr>
              <w:pStyle w:val="TableParagraph"/>
              <w:spacing w:before="10"/>
              <w:rPr>
                <w:sz w:val="20"/>
              </w:rPr>
            </w:pPr>
          </w:p>
          <w:p w14:paraId="5AEC0533" w14:textId="77777777" w:rsidR="00E45923" w:rsidRDefault="00AA40EB" w:rsidP="00936C33">
            <w:pPr>
              <w:pStyle w:val="Heading3"/>
            </w:pPr>
            <w:r>
              <w:t>P6</w:t>
            </w:r>
            <w:r>
              <w:rPr>
                <w:spacing w:val="-5"/>
              </w:rPr>
              <w:t xml:space="preserve"> </w:t>
            </w:r>
            <w:r>
              <w:t>–</w:t>
            </w:r>
            <w:r>
              <w:rPr>
                <w:spacing w:val="-5"/>
              </w:rPr>
              <w:t xml:space="preserve"> </w:t>
            </w:r>
            <w:r>
              <w:t>Rate</w:t>
            </w:r>
            <w:r>
              <w:rPr>
                <w:spacing w:val="-7"/>
              </w:rPr>
              <w:t xml:space="preserve"> </w:t>
            </w:r>
            <w:r>
              <w:t>of</w:t>
            </w:r>
            <w:r>
              <w:rPr>
                <w:spacing w:val="-6"/>
              </w:rPr>
              <w:t xml:space="preserve"> </w:t>
            </w:r>
            <w:r>
              <w:t>general</w:t>
            </w:r>
            <w:r>
              <w:rPr>
                <w:spacing w:val="-3"/>
              </w:rPr>
              <w:t xml:space="preserve"> </w:t>
            </w:r>
            <w:r>
              <w:t>practices</w:t>
            </w:r>
            <w:r>
              <w:rPr>
                <w:spacing w:val="-7"/>
              </w:rPr>
              <w:t xml:space="preserve"> </w:t>
            </w:r>
            <w:r>
              <w:t>receiving</w:t>
            </w:r>
            <w:r>
              <w:rPr>
                <w:spacing w:val="-7"/>
              </w:rPr>
              <w:t xml:space="preserve"> </w:t>
            </w:r>
            <w:r>
              <w:t>payment</w:t>
            </w:r>
            <w:r>
              <w:rPr>
                <w:spacing w:val="-4"/>
              </w:rPr>
              <w:t xml:space="preserve"> </w:t>
            </w:r>
            <w:r>
              <w:t xml:space="preserve">for after hours </w:t>
            </w:r>
            <w:proofErr w:type="gramStart"/>
            <w:r>
              <w:t>services</w:t>
            </w:r>
            <w:proofErr w:type="gramEnd"/>
          </w:p>
          <w:p w14:paraId="2B906E17" w14:textId="77777777" w:rsidR="00E45923" w:rsidRDefault="00E45923">
            <w:pPr>
              <w:pStyle w:val="TableParagraph"/>
              <w:spacing w:before="9"/>
              <w:rPr>
                <w:sz w:val="20"/>
              </w:rPr>
            </w:pPr>
          </w:p>
          <w:p w14:paraId="5EDC3CCC" w14:textId="77777777" w:rsidR="00E45923" w:rsidRDefault="00AA40EB">
            <w:pPr>
              <w:pStyle w:val="TableParagraph"/>
              <w:spacing w:line="276" w:lineRule="auto"/>
              <w:ind w:left="191" w:right="259"/>
            </w:pPr>
            <w:r>
              <w:t>The</w:t>
            </w:r>
            <w:r>
              <w:rPr>
                <w:spacing w:val="-4"/>
              </w:rPr>
              <w:t xml:space="preserve"> </w:t>
            </w:r>
            <w:r>
              <w:t>national</w:t>
            </w:r>
            <w:r>
              <w:rPr>
                <w:spacing w:val="-5"/>
              </w:rPr>
              <w:t xml:space="preserve"> </w:t>
            </w:r>
            <w:r>
              <w:t>average</w:t>
            </w:r>
            <w:r>
              <w:rPr>
                <w:spacing w:val="-6"/>
              </w:rPr>
              <w:t xml:space="preserve"> </w:t>
            </w:r>
            <w:r>
              <w:t>rates</w:t>
            </w:r>
            <w:r>
              <w:rPr>
                <w:spacing w:val="-4"/>
              </w:rPr>
              <w:t xml:space="preserve"> </w:t>
            </w:r>
            <w:r>
              <w:t>of</w:t>
            </w:r>
            <w:r>
              <w:rPr>
                <w:spacing w:val="-4"/>
              </w:rPr>
              <w:t xml:space="preserve"> </w:t>
            </w:r>
            <w:r>
              <w:t>general</w:t>
            </w:r>
            <w:r>
              <w:rPr>
                <w:spacing w:val="-7"/>
              </w:rPr>
              <w:t xml:space="preserve"> </w:t>
            </w:r>
            <w:r>
              <w:t>practices</w:t>
            </w:r>
            <w:r>
              <w:rPr>
                <w:spacing w:val="-6"/>
              </w:rPr>
              <w:t xml:space="preserve"> </w:t>
            </w:r>
            <w:r>
              <w:t>receiving</w:t>
            </w:r>
            <w:r>
              <w:rPr>
                <w:spacing w:val="-4"/>
              </w:rPr>
              <w:t xml:space="preserve"> </w:t>
            </w:r>
            <w:r>
              <w:t>a PIP payment for after hours services have increased for levels 1-5 in</w:t>
            </w:r>
            <w:r>
              <w:rPr>
                <w:spacing w:val="-1"/>
              </w:rPr>
              <w:t xml:space="preserve"> </w:t>
            </w:r>
            <w:r>
              <w:t>the 2nd quarter of 2018</w:t>
            </w:r>
            <w:r>
              <w:rPr>
                <w:spacing w:val="-1"/>
              </w:rPr>
              <w:t xml:space="preserve"> </w:t>
            </w:r>
            <w:r>
              <w:t xml:space="preserve">(latest available data) compared to the 2nd quarter of </w:t>
            </w:r>
            <w:proofErr w:type="gramStart"/>
            <w:r>
              <w:t>2017</w:t>
            </w:r>
            <w:proofErr w:type="gramEnd"/>
          </w:p>
          <w:p w14:paraId="42155326" w14:textId="77777777" w:rsidR="00E45923" w:rsidRDefault="00E45923">
            <w:pPr>
              <w:pStyle w:val="TableParagraph"/>
              <w:spacing w:before="10"/>
              <w:rPr>
                <w:sz w:val="20"/>
              </w:rPr>
            </w:pPr>
          </w:p>
          <w:p w14:paraId="4723A801" w14:textId="77777777" w:rsidR="00E45923" w:rsidRDefault="00AA40EB">
            <w:pPr>
              <w:pStyle w:val="TableParagraph"/>
              <w:spacing w:line="276" w:lineRule="auto"/>
              <w:ind w:left="191" w:right="259"/>
              <w:rPr>
                <w:sz w:val="20"/>
              </w:rPr>
            </w:pPr>
            <w:r>
              <w:rPr>
                <w:sz w:val="20"/>
              </w:rPr>
              <w:t>The</w:t>
            </w:r>
            <w:r>
              <w:rPr>
                <w:spacing w:val="-5"/>
                <w:sz w:val="20"/>
              </w:rPr>
              <w:t xml:space="preserve"> </w:t>
            </w:r>
            <w:r>
              <w:rPr>
                <w:sz w:val="20"/>
              </w:rPr>
              <w:t>average</w:t>
            </w:r>
            <w:r>
              <w:rPr>
                <w:spacing w:val="-5"/>
                <w:sz w:val="20"/>
              </w:rPr>
              <w:t xml:space="preserve"> </w:t>
            </w:r>
            <w:r>
              <w:rPr>
                <w:sz w:val="20"/>
              </w:rPr>
              <w:t>rate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2nd</w:t>
            </w:r>
            <w:r>
              <w:rPr>
                <w:spacing w:val="-4"/>
                <w:sz w:val="20"/>
              </w:rPr>
              <w:t xml:space="preserve"> </w:t>
            </w:r>
            <w:r>
              <w:rPr>
                <w:sz w:val="20"/>
              </w:rPr>
              <w:t>quarter</w:t>
            </w:r>
            <w:r>
              <w:rPr>
                <w:spacing w:val="-3"/>
                <w:sz w:val="20"/>
              </w:rPr>
              <w:t xml:space="preserve"> </w:t>
            </w:r>
            <w:r>
              <w:rPr>
                <w:sz w:val="20"/>
              </w:rPr>
              <w:t>2018</w:t>
            </w:r>
            <w:r>
              <w:rPr>
                <w:spacing w:val="-4"/>
                <w:sz w:val="20"/>
              </w:rPr>
              <w:t xml:space="preserve"> </w:t>
            </w:r>
            <w:r>
              <w:rPr>
                <w:sz w:val="20"/>
              </w:rPr>
              <w:t>was:</w:t>
            </w:r>
            <w:r>
              <w:rPr>
                <w:spacing w:val="-2"/>
                <w:sz w:val="20"/>
              </w:rPr>
              <w:t xml:space="preserve"> </w:t>
            </w:r>
            <w:r>
              <w:rPr>
                <w:sz w:val="20"/>
              </w:rPr>
              <w:t>35.7</w:t>
            </w:r>
            <w:r>
              <w:rPr>
                <w:spacing w:val="-4"/>
                <w:sz w:val="20"/>
              </w:rPr>
              <w:t xml:space="preserve"> </w:t>
            </w:r>
            <w:r>
              <w:rPr>
                <w:sz w:val="20"/>
              </w:rPr>
              <w:t>per</w:t>
            </w:r>
            <w:r>
              <w:rPr>
                <w:spacing w:val="-4"/>
                <w:sz w:val="20"/>
              </w:rPr>
              <w:t xml:space="preserve"> </w:t>
            </w:r>
            <w:r>
              <w:rPr>
                <w:sz w:val="20"/>
              </w:rPr>
              <w:t>cent</w:t>
            </w:r>
            <w:r>
              <w:rPr>
                <w:spacing w:val="-4"/>
                <w:sz w:val="20"/>
              </w:rPr>
              <w:t xml:space="preserve"> </w:t>
            </w:r>
            <w:r>
              <w:rPr>
                <w:sz w:val="20"/>
              </w:rPr>
              <w:t>(level 1); 7.2 per cent (level 2); 4.6 per cent (level 3); 4.0 per cent (level</w:t>
            </w:r>
          </w:p>
          <w:p w14:paraId="3DF107FA" w14:textId="77777777" w:rsidR="00E45923" w:rsidRDefault="00AA40EB">
            <w:pPr>
              <w:pStyle w:val="TableParagraph"/>
              <w:spacing w:before="1"/>
              <w:ind w:left="191"/>
              <w:rPr>
                <w:sz w:val="20"/>
              </w:rPr>
            </w:pPr>
            <w:r>
              <w:rPr>
                <w:sz w:val="20"/>
              </w:rPr>
              <w:t>4);</w:t>
            </w:r>
            <w:r>
              <w:rPr>
                <w:spacing w:val="-6"/>
                <w:sz w:val="20"/>
              </w:rPr>
              <w:t xml:space="preserve"> </w:t>
            </w:r>
            <w:r>
              <w:rPr>
                <w:sz w:val="20"/>
              </w:rPr>
              <w:t>and</w:t>
            </w:r>
            <w:r>
              <w:rPr>
                <w:spacing w:val="-3"/>
                <w:sz w:val="20"/>
              </w:rPr>
              <w:t xml:space="preserve"> </w:t>
            </w:r>
            <w:r>
              <w:rPr>
                <w:sz w:val="20"/>
              </w:rPr>
              <w:t>13.7</w:t>
            </w:r>
            <w:r>
              <w:rPr>
                <w:spacing w:val="-5"/>
                <w:sz w:val="20"/>
              </w:rPr>
              <w:t xml:space="preserve"> </w:t>
            </w:r>
            <w:r>
              <w:rPr>
                <w:sz w:val="20"/>
              </w:rPr>
              <w:t>per</w:t>
            </w:r>
            <w:r>
              <w:rPr>
                <w:spacing w:val="-5"/>
                <w:sz w:val="20"/>
              </w:rPr>
              <w:t xml:space="preserve"> </w:t>
            </w:r>
            <w:r>
              <w:rPr>
                <w:sz w:val="20"/>
              </w:rPr>
              <w:t>cent</w:t>
            </w:r>
            <w:r>
              <w:rPr>
                <w:spacing w:val="-5"/>
                <w:sz w:val="20"/>
              </w:rPr>
              <w:t xml:space="preserve"> </w:t>
            </w:r>
            <w:r>
              <w:rPr>
                <w:sz w:val="20"/>
              </w:rPr>
              <w:t>(level</w:t>
            </w:r>
            <w:r>
              <w:rPr>
                <w:spacing w:val="-3"/>
                <w:sz w:val="20"/>
              </w:rPr>
              <w:t xml:space="preserve"> </w:t>
            </w:r>
            <w:r>
              <w:rPr>
                <w:spacing w:val="-5"/>
                <w:sz w:val="20"/>
              </w:rPr>
              <w:t>5).</w:t>
            </w:r>
          </w:p>
        </w:tc>
        <w:tc>
          <w:tcPr>
            <w:tcW w:w="1627" w:type="dxa"/>
          </w:tcPr>
          <w:p w14:paraId="62CBE4F3" w14:textId="77777777" w:rsidR="00E45923" w:rsidRDefault="00E45923">
            <w:pPr>
              <w:pStyle w:val="TableParagraph"/>
              <w:rPr>
                <w:sz w:val="40"/>
              </w:rPr>
            </w:pPr>
          </w:p>
          <w:p w14:paraId="431B2408" w14:textId="77777777" w:rsidR="00E45923" w:rsidRDefault="00E45923">
            <w:pPr>
              <w:pStyle w:val="TableParagraph"/>
              <w:rPr>
                <w:sz w:val="40"/>
              </w:rPr>
            </w:pPr>
          </w:p>
          <w:p w14:paraId="03421403" w14:textId="77777777" w:rsidR="00E45923" w:rsidRDefault="00E45923">
            <w:pPr>
              <w:pStyle w:val="TableParagraph"/>
              <w:spacing w:before="2"/>
              <w:rPr>
                <w:sz w:val="36"/>
              </w:rPr>
            </w:pPr>
          </w:p>
          <w:p w14:paraId="1906670C" w14:textId="77777777" w:rsidR="00E45923" w:rsidRDefault="00AA40EB">
            <w:pPr>
              <w:pStyle w:val="TableParagraph"/>
              <w:spacing w:line="410" w:lineRule="exact"/>
              <w:ind w:right="317"/>
              <w:jc w:val="center"/>
              <w:rPr>
                <w:rFonts w:ascii="Wingdings 3" w:hAnsi="Wingdings 3"/>
                <w:b/>
                <w:sz w:val="36"/>
              </w:rPr>
            </w:pPr>
            <w:r>
              <w:rPr>
                <w:rFonts w:ascii="Wingdings 3" w:hAnsi="Wingdings 3"/>
                <w:b/>
                <w:color w:val="4471C4"/>
                <w:w w:val="99"/>
                <w:sz w:val="36"/>
              </w:rPr>
              <w:t></w:t>
            </w:r>
          </w:p>
          <w:p w14:paraId="25ABF46E" w14:textId="77777777" w:rsidR="00E45923" w:rsidRDefault="00AA40EB">
            <w:pPr>
              <w:pStyle w:val="TableParagraph"/>
              <w:spacing w:line="414" w:lineRule="exact"/>
              <w:ind w:left="154"/>
              <w:rPr>
                <w:b/>
                <w:sz w:val="36"/>
              </w:rPr>
            </w:pPr>
            <w:r>
              <w:rPr>
                <w:b/>
                <w:color w:val="4471C4"/>
                <w:sz w:val="36"/>
              </w:rPr>
              <w:t>all</w:t>
            </w:r>
            <w:r>
              <w:rPr>
                <w:b/>
                <w:color w:val="4471C4"/>
                <w:spacing w:val="-2"/>
                <w:sz w:val="36"/>
              </w:rPr>
              <w:t xml:space="preserve"> rates</w:t>
            </w:r>
          </w:p>
        </w:tc>
      </w:tr>
      <w:tr w:rsidR="00E45923" w14:paraId="17713F6E" w14:textId="77777777">
        <w:trPr>
          <w:trHeight w:val="84"/>
        </w:trPr>
        <w:tc>
          <w:tcPr>
            <w:tcW w:w="936" w:type="dxa"/>
            <w:shd w:val="clear" w:color="auto" w:fill="6FAC46"/>
          </w:tcPr>
          <w:p w14:paraId="60815733" w14:textId="77777777" w:rsidR="00E45923" w:rsidRDefault="00E45923">
            <w:pPr>
              <w:pStyle w:val="TableParagraph"/>
              <w:rPr>
                <w:rFonts w:ascii="Times New Roman"/>
                <w:sz w:val="2"/>
              </w:rPr>
            </w:pPr>
          </w:p>
        </w:tc>
        <w:tc>
          <w:tcPr>
            <w:tcW w:w="6341" w:type="dxa"/>
          </w:tcPr>
          <w:p w14:paraId="5CFB182B" w14:textId="77777777" w:rsidR="00E45923" w:rsidRDefault="00E45923">
            <w:pPr>
              <w:pStyle w:val="TableParagraph"/>
              <w:rPr>
                <w:rFonts w:ascii="Times New Roman"/>
                <w:sz w:val="2"/>
              </w:rPr>
            </w:pPr>
          </w:p>
        </w:tc>
        <w:tc>
          <w:tcPr>
            <w:tcW w:w="1627" w:type="dxa"/>
          </w:tcPr>
          <w:p w14:paraId="27DAFEE4" w14:textId="77777777" w:rsidR="00E45923" w:rsidRDefault="00E45923">
            <w:pPr>
              <w:pStyle w:val="TableParagraph"/>
              <w:rPr>
                <w:rFonts w:ascii="Times New Roman"/>
                <w:sz w:val="2"/>
              </w:rPr>
            </w:pPr>
          </w:p>
        </w:tc>
      </w:tr>
      <w:tr w:rsidR="00E45923" w14:paraId="4E795650" w14:textId="77777777">
        <w:trPr>
          <w:trHeight w:val="3473"/>
        </w:trPr>
        <w:tc>
          <w:tcPr>
            <w:tcW w:w="936" w:type="dxa"/>
            <w:shd w:val="clear" w:color="auto" w:fill="6FAC46"/>
          </w:tcPr>
          <w:p w14:paraId="6E9B2730" w14:textId="77777777" w:rsidR="00E45923" w:rsidRDefault="00E45923">
            <w:pPr>
              <w:pStyle w:val="TableParagraph"/>
              <w:rPr>
                <w:sz w:val="76"/>
              </w:rPr>
            </w:pPr>
          </w:p>
          <w:p w14:paraId="513B6089" w14:textId="77777777" w:rsidR="00E45923" w:rsidRDefault="00AA40EB">
            <w:pPr>
              <w:pStyle w:val="TableParagraph"/>
              <w:spacing w:before="542"/>
              <w:jc w:val="center"/>
              <w:rPr>
                <w:rFonts w:ascii="Wingdings 2" w:hAnsi="Wingdings 2"/>
                <w:sz w:val="72"/>
              </w:rPr>
            </w:pPr>
            <w:r>
              <w:rPr>
                <w:rFonts w:ascii="Wingdings 2" w:hAnsi="Wingdings 2"/>
                <w:color w:val="FFFFFF"/>
                <w:sz w:val="72"/>
              </w:rPr>
              <w:t></w:t>
            </w:r>
          </w:p>
        </w:tc>
        <w:tc>
          <w:tcPr>
            <w:tcW w:w="6341" w:type="dxa"/>
          </w:tcPr>
          <w:p w14:paraId="6DF34A99" w14:textId="77777777" w:rsidR="00E45923" w:rsidRDefault="00E45923">
            <w:pPr>
              <w:pStyle w:val="TableParagraph"/>
              <w:spacing w:before="9"/>
              <w:rPr>
                <w:sz w:val="20"/>
              </w:rPr>
            </w:pPr>
          </w:p>
          <w:p w14:paraId="2981BFD4" w14:textId="77777777" w:rsidR="00E45923" w:rsidRDefault="00AA40EB" w:rsidP="00936C33">
            <w:pPr>
              <w:pStyle w:val="Heading3"/>
            </w:pPr>
            <w:r>
              <w:t>P7</w:t>
            </w:r>
            <w:r>
              <w:rPr>
                <w:spacing w:val="-4"/>
              </w:rPr>
              <w:t xml:space="preserve"> </w:t>
            </w:r>
            <w:r>
              <w:t>–</w:t>
            </w:r>
            <w:r>
              <w:rPr>
                <w:spacing w:val="-4"/>
              </w:rPr>
              <w:t xml:space="preserve"> </w:t>
            </w:r>
            <w:r>
              <w:t>Rate</w:t>
            </w:r>
            <w:r>
              <w:rPr>
                <w:spacing w:val="-6"/>
              </w:rPr>
              <w:t xml:space="preserve"> </w:t>
            </w:r>
            <w:r>
              <w:t>of</w:t>
            </w:r>
            <w:r>
              <w:rPr>
                <w:spacing w:val="-5"/>
              </w:rPr>
              <w:t xml:space="preserve"> </w:t>
            </w:r>
            <w:r>
              <w:t>GP</w:t>
            </w:r>
            <w:r>
              <w:rPr>
                <w:spacing w:val="-7"/>
              </w:rPr>
              <w:t xml:space="preserve"> </w:t>
            </w:r>
            <w:r>
              <w:t>style</w:t>
            </w:r>
            <w:r>
              <w:rPr>
                <w:spacing w:val="-4"/>
              </w:rPr>
              <w:t xml:space="preserve"> </w:t>
            </w:r>
            <w:r>
              <w:t>emergency</w:t>
            </w:r>
            <w:r>
              <w:rPr>
                <w:spacing w:val="-4"/>
              </w:rPr>
              <w:t xml:space="preserve"> </w:t>
            </w:r>
            <w:r>
              <w:t>department</w:t>
            </w:r>
            <w:r>
              <w:rPr>
                <w:spacing w:val="-5"/>
              </w:rPr>
              <w:t xml:space="preserve"> </w:t>
            </w:r>
            <w:r>
              <w:t xml:space="preserve">(ED) </w:t>
            </w:r>
            <w:r>
              <w:rPr>
                <w:spacing w:val="-2"/>
              </w:rPr>
              <w:t>presentations</w:t>
            </w:r>
          </w:p>
          <w:p w14:paraId="71A8DF63" w14:textId="77777777" w:rsidR="00E45923" w:rsidRDefault="00E45923">
            <w:pPr>
              <w:pStyle w:val="TableParagraph"/>
              <w:spacing w:before="8"/>
              <w:rPr>
                <w:sz w:val="20"/>
              </w:rPr>
            </w:pPr>
          </w:p>
          <w:p w14:paraId="768EBBB8" w14:textId="77777777" w:rsidR="00E45923" w:rsidRDefault="00AA40EB">
            <w:pPr>
              <w:pStyle w:val="TableParagraph"/>
              <w:spacing w:before="1" w:line="276" w:lineRule="auto"/>
              <w:ind w:left="191"/>
            </w:pPr>
            <w:r>
              <w:t>The</w:t>
            </w:r>
            <w:r>
              <w:rPr>
                <w:spacing w:val="-3"/>
              </w:rPr>
              <w:t xml:space="preserve"> </w:t>
            </w:r>
            <w:r>
              <w:t>national</w:t>
            </w:r>
            <w:r>
              <w:rPr>
                <w:spacing w:val="-4"/>
              </w:rPr>
              <w:t xml:space="preserve"> </w:t>
            </w:r>
            <w:r>
              <w:t>average</w:t>
            </w:r>
            <w:r>
              <w:rPr>
                <w:spacing w:val="-5"/>
              </w:rPr>
              <w:t xml:space="preserve"> </w:t>
            </w:r>
            <w:r>
              <w:t>rate</w:t>
            </w:r>
            <w:r>
              <w:rPr>
                <w:spacing w:val="-3"/>
              </w:rPr>
              <w:t xml:space="preserve"> </w:t>
            </w:r>
            <w:r>
              <w:t>of</w:t>
            </w:r>
            <w:r>
              <w:rPr>
                <w:spacing w:val="-3"/>
              </w:rPr>
              <w:t xml:space="preserve"> </w:t>
            </w:r>
            <w:r>
              <w:t>GP</w:t>
            </w:r>
            <w:r>
              <w:rPr>
                <w:spacing w:val="-6"/>
              </w:rPr>
              <w:t xml:space="preserve"> </w:t>
            </w:r>
            <w:r>
              <w:t>style</w:t>
            </w:r>
            <w:r>
              <w:rPr>
                <w:spacing w:val="-3"/>
              </w:rPr>
              <w:t xml:space="preserve"> </w:t>
            </w:r>
            <w:r>
              <w:t>ED</w:t>
            </w:r>
            <w:r>
              <w:rPr>
                <w:spacing w:val="-4"/>
              </w:rPr>
              <w:t xml:space="preserve"> </w:t>
            </w:r>
            <w:r>
              <w:t>presentations</w:t>
            </w:r>
            <w:r>
              <w:rPr>
                <w:spacing w:val="-3"/>
              </w:rPr>
              <w:t xml:space="preserve"> </w:t>
            </w:r>
            <w:r>
              <w:t>for</w:t>
            </w:r>
            <w:r>
              <w:rPr>
                <w:spacing w:val="-2"/>
              </w:rPr>
              <w:t xml:space="preserve"> </w:t>
            </w:r>
            <w:r>
              <w:t>all persons was 11.5 per cent in 2017-18 (latest available data) which was a decrease</w:t>
            </w:r>
            <w:r>
              <w:rPr>
                <w:spacing w:val="-1"/>
              </w:rPr>
              <w:t xml:space="preserve"> </w:t>
            </w:r>
            <w:r>
              <w:t>of 1.5</w:t>
            </w:r>
            <w:r>
              <w:rPr>
                <w:spacing w:val="-1"/>
              </w:rPr>
              <w:t xml:space="preserve"> </w:t>
            </w:r>
            <w:r>
              <w:t>per cent from the previous year.</w:t>
            </w:r>
          </w:p>
          <w:p w14:paraId="5CC46B44" w14:textId="77777777" w:rsidR="00E45923" w:rsidRDefault="00E45923">
            <w:pPr>
              <w:pStyle w:val="TableParagraph"/>
              <w:spacing w:before="10"/>
              <w:rPr>
                <w:sz w:val="20"/>
              </w:rPr>
            </w:pPr>
          </w:p>
          <w:p w14:paraId="7653FF6B" w14:textId="77777777" w:rsidR="00E45923" w:rsidRDefault="00AA40EB">
            <w:pPr>
              <w:pStyle w:val="TableParagraph"/>
              <w:spacing w:before="1" w:line="276" w:lineRule="auto"/>
              <w:ind w:left="191" w:right="200"/>
              <w:rPr>
                <w:sz w:val="20"/>
              </w:rPr>
            </w:pPr>
            <w:r>
              <w:rPr>
                <w:sz w:val="20"/>
              </w:rPr>
              <w:t>23</w:t>
            </w:r>
            <w:r>
              <w:rPr>
                <w:spacing w:val="-4"/>
                <w:sz w:val="20"/>
              </w:rPr>
              <w:t xml:space="preserve"> </w:t>
            </w:r>
            <w:r>
              <w:rPr>
                <w:sz w:val="20"/>
              </w:rPr>
              <w:t>PHN</w:t>
            </w:r>
            <w:r>
              <w:rPr>
                <w:spacing w:val="-4"/>
                <w:sz w:val="20"/>
              </w:rPr>
              <w:t xml:space="preserve"> </w:t>
            </w:r>
            <w:r>
              <w:rPr>
                <w:sz w:val="20"/>
              </w:rPr>
              <w:t>regions</w:t>
            </w:r>
            <w:r>
              <w:rPr>
                <w:spacing w:val="-4"/>
                <w:sz w:val="20"/>
              </w:rPr>
              <w:t xml:space="preserve"> </w:t>
            </w:r>
            <w:r>
              <w:rPr>
                <w:sz w:val="20"/>
              </w:rPr>
              <w:t>saw</w:t>
            </w:r>
            <w:r>
              <w:rPr>
                <w:spacing w:val="-4"/>
                <w:sz w:val="20"/>
              </w:rPr>
              <w:t xml:space="preserve"> </w:t>
            </w:r>
            <w:r>
              <w:rPr>
                <w:sz w:val="20"/>
              </w:rPr>
              <w:t>a</w:t>
            </w:r>
            <w:r>
              <w:rPr>
                <w:spacing w:val="-5"/>
                <w:sz w:val="20"/>
              </w:rPr>
              <w:t xml:space="preserve"> </w:t>
            </w:r>
            <w:r>
              <w:rPr>
                <w:sz w:val="20"/>
              </w:rPr>
              <w:t>reduction</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rate</w:t>
            </w:r>
            <w:r>
              <w:rPr>
                <w:spacing w:val="-4"/>
                <w:sz w:val="20"/>
              </w:rPr>
              <w:t xml:space="preserve"> </w:t>
            </w:r>
            <w:r>
              <w:rPr>
                <w:sz w:val="20"/>
              </w:rPr>
              <w:t>of</w:t>
            </w:r>
            <w:r>
              <w:rPr>
                <w:spacing w:val="-3"/>
                <w:sz w:val="20"/>
              </w:rPr>
              <w:t xml:space="preserve"> </w:t>
            </w:r>
            <w:r>
              <w:rPr>
                <w:sz w:val="20"/>
              </w:rPr>
              <w:t>people</w:t>
            </w:r>
            <w:r>
              <w:rPr>
                <w:spacing w:val="-4"/>
                <w:sz w:val="20"/>
              </w:rPr>
              <w:t xml:space="preserve"> </w:t>
            </w:r>
            <w:r>
              <w:rPr>
                <w:sz w:val="20"/>
              </w:rPr>
              <w:t>presenting</w:t>
            </w:r>
            <w:r>
              <w:rPr>
                <w:spacing w:val="-4"/>
                <w:sz w:val="20"/>
              </w:rPr>
              <w:t xml:space="preserve"> </w:t>
            </w:r>
            <w:r>
              <w:rPr>
                <w:sz w:val="20"/>
              </w:rPr>
              <w:t xml:space="preserve">to emergency departments with GP style concerns. The average reduction was 1.2 per cent. The remaining PHN regions saw a slight increase in </w:t>
            </w:r>
            <w:proofErr w:type="gramStart"/>
            <w:r>
              <w:rPr>
                <w:sz w:val="20"/>
              </w:rPr>
              <w:t>presentations</w:t>
            </w:r>
            <w:proofErr w:type="gramEnd"/>
            <w:r>
              <w:rPr>
                <w:sz w:val="20"/>
              </w:rPr>
              <w:t xml:space="preserve"> or the rate remained stable.</w:t>
            </w:r>
          </w:p>
        </w:tc>
        <w:tc>
          <w:tcPr>
            <w:tcW w:w="1627" w:type="dxa"/>
          </w:tcPr>
          <w:p w14:paraId="0F7AA568" w14:textId="77777777" w:rsidR="00E45923" w:rsidRDefault="00E45923">
            <w:pPr>
              <w:pStyle w:val="TableParagraph"/>
              <w:rPr>
                <w:sz w:val="40"/>
              </w:rPr>
            </w:pPr>
          </w:p>
          <w:p w14:paraId="6F28523B" w14:textId="77777777" w:rsidR="00E45923" w:rsidRDefault="00E45923">
            <w:pPr>
              <w:pStyle w:val="TableParagraph"/>
              <w:rPr>
                <w:sz w:val="40"/>
              </w:rPr>
            </w:pPr>
          </w:p>
          <w:p w14:paraId="78E79E43" w14:textId="77777777" w:rsidR="00E45923" w:rsidRDefault="00AA40EB">
            <w:pPr>
              <w:pStyle w:val="TableParagraph"/>
              <w:spacing w:before="289" w:line="410" w:lineRule="exact"/>
              <w:ind w:left="41"/>
              <w:jc w:val="center"/>
              <w:rPr>
                <w:rFonts w:ascii="Wingdings 3" w:hAnsi="Wingdings 3"/>
                <w:b/>
                <w:sz w:val="36"/>
              </w:rPr>
            </w:pPr>
            <w:r>
              <w:rPr>
                <w:rFonts w:ascii="Wingdings 3" w:hAnsi="Wingdings 3"/>
                <w:b/>
                <w:color w:val="4471C4"/>
                <w:w w:val="99"/>
                <w:sz w:val="36"/>
              </w:rPr>
              <w:t></w:t>
            </w:r>
          </w:p>
          <w:p w14:paraId="68AF61DB" w14:textId="77777777" w:rsidR="00E45923" w:rsidRDefault="00AA40EB">
            <w:pPr>
              <w:pStyle w:val="TableParagraph"/>
              <w:spacing w:line="414" w:lineRule="exact"/>
              <w:ind w:left="308" w:right="267"/>
              <w:jc w:val="center"/>
              <w:rPr>
                <w:b/>
                <w:sz w:val="36"/>
              </w:rPr>
            </w:pPr>
            <w:r>
              <w:rPr>
                <w:b/>
                <w:color w:val="4471C4"/>
                <w:spacing w:val="-2"/>
                <w:sz w:val="36"/>
              </w:rPr>
              <w:t>11.5%</w:t>
            </w:r>
          </w:p>
          <w:p w14:paraId="2B49EF98" w14:textId="77777777" w:rsidR="00E45923" w:rsidRDefault="00AA40EB">
            <w:pPr>
              <w:pStyle w:val="TableParagraph"/>
              <w:spacing w:before="1"/>
              <w:ind w:left="305" w:right="267"/>
              <w:jc w:val="center"/>
              <w:rPr>
                <w:sz w:val="20"/>
              </w:rPr>
            </w:pPr>
            <w:r>
              <w:rPr>
                <w:color w:val="4471C4"/>
                <w:sz w:val="20"/>
              </w:rPr>
              <w:t>All</w:t>
            </w:r>
            <w:r>
              <w:rPr>
                <w:color w:val="4471C4"/>
                <w:spacing w:val="-5"/>
                <w:sz w:val="20"/>
              </w:rPr>
              <w:t xml:space="preserve"> </w:t>
            </w:r>
            <w:r>
              <w:rPr>
                <w:color w:val="4471C4"/>
                <w:spacing w:val="-2"/>
                <w:sz w:val="20"/>
              </w:rPr>
              <w:t>persons</w:t>
            </w:r>
          </w:p>
        </w:tc>
      </w:tr>
    </w:tbl>
    <w:p w14:paraId="1FF10877" w14:textId="77777777" w:rsidR="00E45923" w:rsidRDefault="00E45923">
      <w:pPr>
        <w:jc w:val="center"/>
        <w:rPr>
          <w:sz w:val="20"/>
        </w:rPr>
        <w:sectPr w:rsidR="00E45923">
          <w:pgSz w:w="11910" w:h="16840"/>
          <w:pgMar w:top="10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349"/>
        <w:gridCol w:w="1618"/>
      </w:tblGrid>
      <w:tr w:rsidR="00E45923" w14:paraId="57954B0C" w14:textId="77777777">
        <w:trPr>
          <w:trHeight w:val="3232"/>
        </w:trPr>
        <w:tc>
          <w:tcPr>
            <w:tcW w:w="936" w:type="dxa"/>
            <w:tcBorders>
              <w:bottom w:val="single" w:sz="36" w:space="0" w:color="FFFFFF"/>
            </w:tcBorders>
            <w:shd w:val="clear" w:color="auto" w:fill="6FAC46"/>
          </w:tcPr>
          <w:p w14:paraId="7CDE890E" w14:textId="77777777" w:rsidR="00E45923" w:rsidRDefault="00E45923">
            <w:pPr>
              <w:pStyle w:val="TableParagraph"/>
              <w:spacing w:before="10"/>
              <w:rPr>
                <w:sz w:val="112"/>
              </w:rPr>
            </w:pPr>
          </w:p>
          <w:p w14:paraId="003CD766" w14:textId="77777777" w:rsidR="00E45923" w:rsidRDefault="00AA40EB">
            <w:pPr>
              <w:pStyle w:val="TableParagraph"/>
              <w:spacing w:before="1"/>
              <w:jc w:val="center"/>
              <w:rPr>
                <w:rFonts w:ascii="Wingdings 2" w:hAnsi="Wingdings 2"/>
                <w:sz w:val="72"/>
              </w:rPr>
            </w:pPr>
            <w:r>
              <w:rPr>
                <w:rFonts w:ascii="Wingdings 2" w:hAnsi="Wingdings 2"/>
                <w:color w:val="FFFFFF"/>
                <w:sz w:val="72"/>
              </w:rPr>
              <w:t></w:t>
            </w:r>
          </w:p>
        </w:tc>
        <w:tc>
          <w:tcPr>
            <w:tcW w:w="6349" w:type="dxa"/>
            <w:tcBorders>
              <w:bottom w:val="single" w:sz="36" w:space="0" w:color="FFFFFF"/>
            </w:tcBorders>
          </w:tcPr>
          <w:p w14:paraId="39201A87" w14:textId="77777777" w:rsidR="00E45923" w:rsidRDefault="00E45923">
            <w:pPr>
              <w:pStyle w:val="TableParagraph"/>
              <w:spacing w:before="10"/>
              <w:rPr>
                <w:sz w:val="20"/>
              </w:rPr>
            </w:pPr>
          </w:p>
          <w:p w14:paraId="1FA688E9" w14:textId="77777777" w:rsidR="00E45923" w:rsidRDefault="00AA40EB" w:rsidP="00936C33">
            <w:pPr>
              <w:pStyle w:val="Heading3"/>
            </w:pPr>
            <w:r>
              <w:t>P8</w:t>
            </w:r>
            <w:r>
              <w:rPr>
                <w:spacing w:val="-4"/>
              </w:rPr>
              <w:t xml:space="preserve"> </w:t>
            </w:r>
            <w:r>
              <w:t>–</w:t>
            </w:r>
            <w:r>
              <w:rPr>
                <w:spacing w:val="-6"/>
              </w:rPr>
              <w:t xml:space="preserve"> </w:t>
            </w:r>
            <w:r>
              <w:t>Measure</w:t>
            </w:r>
            <w:r>
              <w:rPr>
                <w:spacing w:val="-3"/>
              </w:rPr>
              <w:t xml:space="preserve"> </w:t>
            </w:r>
            <w:r>
              <w:t>of</w:t>
            </w:r>
            <w:r>
              <w:rPr>
                <w:spacing w:val="-5"/>
              </w:rPr>
              <w:t xml:space="preserve"> </w:t>
            </w:r>
            <w:r>
              <w:t>patient</w:t>
            </w:r>
            <w:r>
              <w:rPr>
                <w:spacing w:val="-3"/>
              </w:rPr>
              <w:t xml:space="preserve"> </w:t>
            </w:r>
            <w:r>
              <w:t>experience</w:t>
            </w:r>
            <w:r>
              <w:rPr>
                <w:spacing w:val="-3"/>
              </w:rPr>
              <w:t xml:space="preserve"> </w:t>
            </w:r>
            <w:r>
              <w:t>of</w:t>
            </w:r>
            <w:r>
              <w:rPr>
                <w:spacing w:val="-5"/>
              </w:rPr>
              <w:t xml:space="preserve"> </w:t>
            </w:r>
            <w:r>
              <w:t>access</w:t>
            </w:r>
            <w:r>
              <w:rPr>
                <w:spacing w:val="-6"/>
              </w:rPr>
              <w:t xml:space="preserve"> </w:t>
            </w:r>
            <w:r>
              <w:t>to</w:t>
            </w:r>
            <w:r>
              <w:rPr>
                <w:spacing w:val="-5"/>
              </w:rPr>
              <w:t xml:space="preserve"> GP</w:t>
            </w:r>
          </w:p>
          <w:p w14:paraId="52DF08AB" w14:textId="77777777" w:rsidR="00E45923" w:rsidRDefault="00E45923">
            <w:pPr>
              <w:pStyle w:val="TableParagraph"/>
              <w:spacing w:before="1"/>
              <w:rPr>
                <w:sz w:val="24"/>
              </w:rPr>
            </w:pPr>
          </w:p>
          <w:p w14:paraId="515C6089" w14:textId="77777777" w:rsidR="00E45923" w:rsidRDefault="00AA40EB">
            <w:pPr>
              <w:pStyle w:val="TableParagraph"/>
              <w:spacing w:before="1" w:line="276" w:lineRule="auto"/>
              <w:ind w:left="191" w:right="152"/>
            </w:pPr>
            <w:r>
              <w:t>In</w:t>
            </w:r>
            <w:r>
              <w:rPr>
                <w:spacing w:val="-5"/>
              </w:rPr>
              <w:t xml:space="preserve"> </w:t>
            </w:r>
            <w:r>
              <w:t>2016-17</w:t>
            </w:r>
            <w:r>
              <w:rPr>
                <w:spacing w:val="-6"/>
              </w:rPr>
              <w:t xml:space="preserve"> </w:t>
            </w:r>
            <w:r>
              <w:t>(latest</w:t>
            </w:r>
            <w:r>
              <w:rPr>
                <w:spacing w:val="-3"/>
              </w:rPr>
              <w:t xml:space="preserve"> </w:t>
            </w:r>
            <w:r>
              <w:t>available</w:t>
            </w:r>
            <w:r>
              <w:rPr>
                <w:spacing w:val="-5"/>
              </w:rPr>
              <w:t xml:space="preserve"> </w:t>
            </w:r>
            <w:r>
              <w:t>data),</w:t>
            </w:r>
            <w:r>
              <w:rPr>
                <w:spacing w:val="-1"/>
              </w:rPr>
              <w:t xml:space="preserve"> </w:t>
            </w:r>
            <w:r>
              <w:t>546,000</w:t>
            </w:r>
            <w:r>
              <w:rPr>
                <w:spacing w:val="-4"/>
              </w:rPr>
              <w:t xml:space="preserve"> </w:t>
            </w:r>
            <w:r>
              <w:t>people</w:t>
            </w:r>
            <w:r>
              <w:rPr>
                <w:spacing w:val="-5"/>
              </w:rPr>
              <w:t xml:space="preserve"> </w:t>
            </w:r>
            <w:r>
              <w:t>went</w:t>
            </w:r>
            <w:r>
              <w:rPr>
                <w:spacing w:val="-6"/>
              </w:rPr>
              <w:t xml:space="preserve"> </w:t>
            </w:r>
            <w:r>
              <w:t>to</w:t>
            </w:r>
            <w:r>
              <w:rPr>
                <w:spacing w:val="-6"/>
              </w:rPr>
              <w:t xml:space="preserve"> </w:t>
            </w:r>
            <w:r>
              <w:t>an emergency department (ED) rather than a GP because the GP was not available which was a small decrease from previous year. 44,000 people went to the ED because the waiting time for a GP appointment was too long.</w:t>
            </w:r>
          </w:p>
          <w:p w14:paraId="5FF04E7F" w14:textId="77777777" w:rsidR="00E45923" w:rsidRDefault="00E45923">
            <w:pPr>
              <w:pStyle w:val="TableParagraph"/>
              <w:spacing w:before="9"/>
              <w:rPr>
                <w:sz w:val="20"/>
              </w:rPr>
            </w:pPr>
          </w:p>
          <w:p w14:paraId="2100391A" w14:textId="77777777" w:rsidR="00E45923" w:rsidRDefault="00AA40EB">
            <w:pPr>
              <w:pStyle w:val="TableParagraph"/>
              <w:spacing w:line="278" w:lineRule="auto"/>
              <w:ind w:left="191" w:right="152"/>
              <w:rPr>
                <w:sz w:val="20"/>
              </w:rPr>
            </w:pPr>
            <w:r>
              <w:rPr>
                <w:sz w:val="20"/>
              </w:rPr>
              <w:t>16</w:t>
            </w:r>
            <w:r>
              <w:rPr>
                <w:spacing w:val="-5"/>
                <w:sz w:val="20"/>
              </w:rPr>
              <w:t xml:space="preserve"> </w:t>
            </w:r>
            <w:r>
              <w:rPr>
                <w:sz w:val="20"/>
              </w:rPr>
              <w:t>PHNs</w:t>
            </w:r>
            <w:r>
              <w:rPr>
                <w:spacing w:val="-3"/>
                <w:sz w:val="20"/>
              </w:rPr>
              <w:t xml:space="preserve"> </w:t>
            </w:r>
            <w:r>
              <w:rPr>
                <w:sz w:val="20"/>
              </w:rPr>
              <w:t>saw</w:t>
            </w:r>
            <w:r>
              <w:rPr>
                <w:spacing w:val="-5"/>
                <w:sz w:val="20"/>
              </w:rPr>
              <w:t xml:space="preserve"> </w:t>
            </w:r>
            <w:r>
              <w:rPr>
                <w:sz w:val="20"/>
              </w:rPr>
              <w:t>a</w:t>
            </w:r>
            <w:r>
              <w:rPr>
                <w:spacing w:val="-4"/>
                <w:sz w:val="20"/>
              </w:rPr>
              <w:t xml:space="preserve"> </w:t>
            </w:r>
            <w:r>
              <w:rPr>
                <w:sz w:val="20"/>
              </w:rPr>
              <w:t>decrease</w:t>
            </w:r>
            <w:r>
              <w:rPr>
                <w:spacing w:val="-3"/>
                <w:sz w:val="20"/>
              </w:rPr>
              <w:t xml:space="preserve"> </w:t>
            </w:r>
            <w:r>
              <w:rPr>
                <w:sz w:val="20"/>
              </w:rPr>
              <w:t>in</w:t>
            </w:r>
            <w:r>
              <w:rPr>
                <w:spacing w:val="-5"/>
                <w:sz w:val="20"/>
              </w:rPr>
              <w:t xml:space="preserve"> </w:t>
            </w:r>
            <w:r>
              <w:rPr>
                <w:sz w:val="20"/>
              </w:rPr>
              <w:t>the</w:t>
            </w:r>
            <w:r>
              <w:rPr>
                <w:spacing w:val="-1"/>
                <w:sz w:val="20"/>
              </w:rPr>
              <w:t xml:space="preserve"> </w:t>
            </w:r>
            <w:r>
              <w:rPr>
                <w:sz w:val="20"/>
              </w:rPr>
              <w:t>number</w:t>
            </w:r>
            <w:r>
              <w:rPr>
                <w:spacing w:val="-2"/>
                <w:sz w:val="20"/>
              </w:rPr>
              <w:t xml:space="preserve"> </w:t>
            </w:r>
            <w:r>
              <w:rPr>
                <w:sz w:val="20"/>
              </w:rPr>
              <w:t>of</w:t>
            </w:r>
            <w:r>
              <w:rPr>
                <w:spacing w:val="-6"/>
                <w:sz w:val="20"/>
              </w:rPr>
              <w:t xml:space="preserve"> </w:t>
            </w:r>
            <w:r>
              <w:rPr>
                <w:sz w:val="20"/>
              </w:rPr>
              <w:t>people</w:t>
            </w:r>
            <w:r>
              <w:rPr>
                <w:spacing w:val="-3"/>
                <w:sz w:val="20"/>
              </w:rPr>
              <w:t xml:space="preserve"> </w:t>
            </w:r>
            <w:r>
              <w:rPr>
                <w:sz w:val="20"/>
              </w:rPr>
              <w:t>electing</w:t>
            </w:r>
            <w:r>
              <w:rPr>
                <w:spacing w:val="-6"/>
                <w:sz w:val="20"/>
              </w:rPr>
              <w:t xml:space="preserve"> </w:t>
            </w:r>
            <w:r>
              <w:rPr>
                <w:sz w:val="20"/>
              </w:rPr>
              <w:t>this reason as collected by the ABS patient experience survey.</w:t>
            </w:r>
          </w:p>
        </w:tc>
        <w:tc>
          <w:tcPr>
            <w:tcW w:w="1618" w:type="dxa"/>
            <w:tcBorders>
              <w:bottom w:val="single" w:sz="36" w:space="0" w:color="FFFFFF"/>
            </w:tcBorders>
          </w:tcPr>
          <w:p w14:paraId="209B618E" w14:textId="77777777" w:rsidR="00E45923" w:rsidRDefault="00E45923">
            <w:pPr>
              <w:pStyle w:val="TableParagraph"/>
              <w:rPr>
                <w:sz w:val="40"/>
              </w:rPr>
            </w:pPr>
          </w:p>
          <w:p w14:paraId="03FA4687" w14:textId="77777777" w:rsidR="00E45923" w:rsidRDefault="00AA40EB">
            <w:pPr>
              <w:pStyle w:val="TableParagraph"/>
              <w:spacing w:before="284" w:line="410" w:lineRule="exact"/>
              <w:ind w:left="34"/>
              <w:jc w:val="center"/>
              <w:rPr>
                <w:rFonts w:ascii="Wingdings 3" w:hAnsi="Wingdings 3"/>
                <w:b/>
                <w:sz w:val="36"/>
              </w:rPr>
            </w:pPr>
            <w:r>
              <w:rPr>
                <w:rFonts w:ascii="Wingdings 3" w:hAnsi="Wingdings 3"/>
                <w:b/>
                <w:color w:val="4471C4"/>
                <w:w w:val="99"/>
                <w:sz w:val="36"/>
              </w:rPr>
              <w:t></w:t>
            </w:r>
          </w:p>
          <w:p w14:paraId="33705687" w14:textId="77777777" w:rsidR="00E45923" w:rsidRDefault="00AA40EB">
            <w:pPr>
              <w:pStyle w:val="TableParagraph"/>
              <w:spacing w:line="414" w:lineRule="exact"/>
              <w:ind w:left="161" w:right="129"/>
              <w:jc w:val="center"/>
              <w:rPr>
                <w:b/>
                <w:sz w:val="36"/>
              </w:rPr>
            </w:pPr>
            <w:r>
              <w:rPr>
                <w:b/>
                <w:color w:val="4471C4"/>
                <w:spacing w:val="-2"/>
                <w:sz w:val="36"/>
              </w:rPr>
              <w:t>546,000</w:t>
            </w:r>
          </w:p>
          <w:p w14:paraId="77B43655" w14:textId="77777777" w:rsidR="00E45923" w:rsidRDefault="00AA40EB">
            <w:pPr>
              <w:pStyle w:val="TableParagraph"/>
              <w:spacing w:before="2"/>
              <w:ind w:left="161" w:right="127"/>
              <w:jc w:val="center"/>
              <w:rPr>
                <w:sz w:val="20"/>
              </w:rPr>
            </w:pPr>
            <w:r>
              <w:rPr>
                <w:color w:val="4471C4"/>
                <w:sz w:val="20"/>
              </w:rPr>
              <w:t xml:space="preserve">GP not </w:t>
            </w:r>
            <w:r>
              <w:rPr>
                <w:color w:val="4471C4"/>
                <w:spacing w:val="-2"/>
                <w:sz w:val="20"/>
              </w:rPr>
              <w:t>available</w:t>
            </w:r>
          </w:p>
        </w:tc>
      </w:tr>
      <w:tr w:rsidR="00E45923" w14:paraId="20532786" w14:textId="77777777">
        <w:trPr>
          <w:trHeight w:val="2702"/>
        </w:trPr>
        <w:tc>
          <w:tcPr>
            <w:tcW w:w="8903" w:type="dxa"/>
            <w:gridSpan w:val="3"/>
            <w:tcBorders>
              <w:top w:val="single" w:sz="36" w:space="0" w:color="FFFFFF"/>
            </w:tcBorders>
            <w:shd w:val="clear" w:color="auto" w:fill="EDEBE0"/>
          </w:tcPr>
          <w:p w14:paraId="156CE20E" w14:textId="77777777" w:rsidR="00E45923" w:rsidRDefault="00E45923">
            <w:pPr>
              <w:pStyle w:val="TableParagraph"/>
              <w:spacing w:before="6"/>
              <w:rPr>
                <w:sz w:val="20"/>
              </w:rPr>
            </w:pPr>
          </w:p>
          <w:p w14:paraId="0D28ECA2" w14:textId="77777777" w:rsidR="00E45923" w:rsidRDefault="00AA40EB">
            <w:pPr>
              <w:pStyle w:val="TableParagraph"/>
              <w:spacing w:before="1" w:line="276" w:lineRule="auto"/>
              <w:ind w:left="107" w:right="166"/>
              <w:jc w:val="both"/>
              <w:rPr>
                <w:b/>
              </w:rPr>
            </w:pPr>
            <w:r>
              <w:rPr>
                <w:b/>
              </w:rPr>
              <w:t>Outcome:</w:t>
            </w:r>
            <w:r>
              <w:rPr>
                <w:b/>
                <w:spacing w:val="-3"/>
              </w:rPr>
              <w:t xml:space="preserve"> </w:t>
            </w:r>
            <w:r>
              <w:rPr>
                <w:b/>
              </w:rPr>
              <w:t>People</w:t>
            </w:r>
            <w:r>
              <w:rPr>
                <w:b/>
                <w:spacing w:val="-4"/>
              </w:rPr>
              <w:t xml:space="preserve"> </w:t>
            </w:r>
            <w:r>
              <w:rPr>
                <w:b/>
              </w:rPr>
              <w:t>in</w:t>
            </w:r>
            <w:r>
              <w:rPr>
                <w:b/>
                <w:spacing w:val="-4"/>
              </w:rPr>
              <w:t xml:space="preserve"> </w:t>
            </w:r>
            <w:r>
              <w:rPr>
                <w:b/>
              </w:rPr>
              <w:t>PHN</w:t>
            </w:r>
            <w:r>
              <w:rPr>
                <w:b/>
                <w:spacing w:val="-2"/>
              </w:rPr>
              <w:t xml:space="preserve"> </w:t>
            </w:r>
            <w:r>
              <w:rPr>
                <w:b/>
              </w:rPr>
              <w:t>region</w:t>
            </w:r>
            <w:r>
              <w:rPr>
                <w:b/>
                <w:spacing w:val="-4"/>
              </w:rPr>
              <w:t xml:space="preserve"> </w:t>
            </w:r>
            <w:proofErr w:type="gramStart"/>
            <w:r>
              <w:rPr>
                <w:b/>
              </w:rPr>
              <w:t>access</w:t>
            </w:r>
            <w:proofErr w:type="gramEnd"/>
            <w:r>
              <w:rPr>
                <w:b/>
                <w:spacing w:val="-4"/>
              </w:rPr>
              <w:t xml:space="preserve"> </w:t>
            </w:r>
            <w:r>
              <w:rPr>
                <w:b/>
              </w:rPr>
              <w:t>mental health</w:t>
            </w:r>
            <w:r>
              <w:rPr>
                <w:b/>
                <w:spacing w:val="-4"/>
              </w:rPr>
              <w:t xml:space="preserve"> </w:t>
            </w:r>
            <w:r>
              <w:rPr>
                <w:b/>
              </w:rPr>
              <w:t>services</w:t>
            </w:r>
            <w:r>
              <w:rPr>
                <w:b/>
                <w:spacing w:val="-2"/>
              </w:rPr>
              <w:t xml:space="preserve"> </w:t>
            </w:r>
            <w:r>
              <w:rPr>
                <w:b/>
              </w:rPr>
              <w:t>appropriate</w:t>
            </w:r>
            <w:r>
              <w:rPr>
                <w:b/>
                <w:spacing w:val="-4"/>
              </w:rPr>
              <w:t xml:space="preserve"> </w:t>
            </w:r>
            <w:r>
              <w:rPr>
                <w:b/>
              </w:rPr>
              <w:t>to</w:t>
            </w:r>
            <w:r>
              <w:rPr>
                <w:b/>
                <w:spacing w:val="-4"/>
              </w:rPr>
              <w:t xml:space="preserve"> </w:t>
            </w:r>
            <w:r>
              <w:rPr>
                <w:b/>
              </w:rPr>
              <w:t>their individual needs</w:t>
            </w:r>
          </w:p>
          <w:p w14:paraId="760AC982" w14:textId="77777777" w:rsidR="00E45923" w:rsidRDefault="00E45923">
            <w:pPr>
              <w:pStyle w:val="TableParagraph"/>
              <w:spacing w:before="9"/>
              <w:rPr>
                <w:sz w:val="20"/>
              </w:rPr>
            </w:pPr>
          </w:p>
          <w:p w14:paraId="16E16515" w14:textId="77777777" w:rsidR="00E45923" w:rsidRDefault="00AA40EB">
            <w:pPr>
              <w:pStyle w:val="TableParagraph"/>
              <w:spacing w:line="276" w:lineRule="auto"/>
              <w:ind w:left="107" w:right="274"/>
              <w:jc w:val="both"/>
            </w:pPr>
            <w:r>
              <w:rPr>
                <w:b/>
              </w:rPr>
              <w:t xml:space="preserve">Assessment: </w:t>
            </w:r>
            <w:r>
              <w:t>Rates</w:t>
            </w:r>
            <w:r>
              <w:rPr>
                <w:spacing w:val="-5"/>
              </w:rPr>
              <w:t xml:space="preserve"> </w:t>
            </w:r>
            <w:r>
              <w:t>of</w:t>
            </w:r>
            <w:r>
              <w:rPr>
                <w:spacing w:val="-4"/>
              </w:rPr>
              <w:t xml:space="preserve"> </w:t>
            </w:r>
            <w:r>
              <w:t>people</w:t>
            </w:r>
            <w:r>
              <w:rPr>
                <w:spacing w:val="-3"/>
              </w:rPr>
              <w:t xml:space="preserve"> </w:t>
            </w:r>
            <w:r>
              <w:t>receiving</w:t>
            </w:r>
            <w:r>
              <w:rPr>
                <w:spacing w:val="-3"/>
              </w:rPr>
              <w:t xml:space="preserve"> </w:t>
            </w:r>
            <w:r>
              <w:t>specific</w:t>
            </w:r>
            <w:r>
              <w:rPr>
                <w:spacing w:val="-6"/>
              </w:rPr>
              <w:t xml:space="preserve"> </w:t>
            </w:r>
            <w:r>
              <w:t>mental</w:t>
            </w:r>
            <w:r>
              <w:rPr>
                <w:spacing w:val="-4"/>
              </w:rPr>
              <w:t xml:space="preserve"> </w:t>
            </w:r>
            <w:r>
              <w:t>health</w:t>
            </w:r>
            <w:r>
              <w:rPr>
                <w:spacing w:val="-3"/>
              </w:rPr>
              <w:t xml:space="preserve"> </w:t>
            </w:r>
            <w:r>
              <w:t>services</w:t>
            </w:r>
            <w:r>
              <w:rPr>
                <w:spacing w:val="-4"/>
              </w:rPr>
              <w:t xml:space="preserve"> </w:t>
            </w:r>
            <w:r>
              <w:t>vary</w:t>
            </w:r>
            <w:r>
              <w:rPr>
                <w:spacing w:val="-2"/>
              </w:rPr>
              <w:t xml:space="preserve"> </w:t>
            </w:r>
            <w:r>
              <w:t>across</w:t>
            </w:r>
            <w:r>
              <w:rPr>
                <w:spacing w:val="-5"/>
              </w:rPr>
              <w:t xml:space="preserve"> </w:t>
            </w:r>
            <w:r>
              <w:t>the PHN regions. Service delivery rates will be</w:t>
            </w:r>
            <w:r>
              <w:rPr>
                <w:spacing w:val="-1"/>
              </w:rPr>
              <w:t xml:space="preserve"> </w:t>
            </w:r>
            <w:r>
              <w:t>monitored by</w:t>
            </w:r>
            <w:r>
              <w:rPr>
                <w:spacing w:val="-1"/>
              </w:rPr>
              <w:t xml:space="preserve"> </w:t>
            </w:r>
            <w:r>
              <w:t>the</w:t>
            </w:r>
            <w:r>
              <w:rPr>
                <w:spacing w:val="-1"/>
              </w:rPr>
              <w:t xml:space="preserve"> </w:t>
            </w:r>
            <w:r>
              <w:t>Department to ensure</w:t>
            </w:r>
            <w:r>
              <w:rPr>
                <w:spacing w:val="-1"/>
              </w:rPr>
              <w:t xml:space="preserve"> </w:t>
            </w:r>
            <w:r>
              <w:t>that they remain stable at a minimum and increase where needed.</w:t>
            </w:r>
          </w:p>
          <w:p w14:paraId="5FEF9CFC" w14:textId="77777777" w:rsidR="00E45923" w:rsidRDefault="00E45923">
            <w:pPr>
              <w:pStyle w:val="TableParagraph"/>
              <w:spacing w:before="11"/>
              <w:rPr>
                <w:sz w:val="20"/>
              </w:rPr>
            </w:pPr>
          </w:p>
          <w:p w14:paraId="06665EE5" w14:textId="77777777" w:rsidR="00E45923" w:rsidRDefault="00AA40EB">
            <w:pPr>
              <w:pStyle w:val="TableParagraph"/>
              <w:ind w:left="107"/>
              <w:jc w:val="both"/>
            </w:pPr>
            <w:r>
              <w:t>More</w:t>
            </w:r>
            <w:r>
              <w:rPr>
                <w:spacing w:val="-9"/>
              </w:rPr>
              <w:t xml:space="preserve"> </w:t>
            </w:r>
            <w:r>
              <w:t>information:</w:t>
            </w:r>
            <w:r>
              <w:rPr>
                <w:spacing w:val="-4"/>
              </w:rPr>
              <w:t xml:space="preserve"> </w:t>
            </w:r>
            <w:hyperlink r:id="rId41">
              <w:r>
                <w:rPr>
                  <w:color w:val="0000FF"/>
                  <w:u w:val="single" w:color="0000FF"/>
                </w:rPr>
                <w:t>Primary</w:t>
              </w:r>
              <w:r>
                <w:rPr>
                  <w:color w:val="0000FF"/>
                  <w:spacing w:val="-6"/>
                  <w:u w:val="single" w:color="0000FF"/>
                </w:rPr>
                <w:t xml:space="preserve"> </w:t>
              </w:r>
              <w:r>
                <w:rPr>
                  <w:color w:val="0000FF"/>
                  <w:u w:val="single" w:color="0000FF"/>
                </w:rPr>
                <w:t>Mental</w:t>
              </w:r>
              <w:r>
                <w:rPr>
                  <w:color w:val="0000FF"/>
                  <w:spacing w:val="-8"/>
                  <w:u w:val="single" w:color="0000FF"/>
                </w:rPr>
                <w:t xml:space="preserve"> </w:t>
              </w:r>
              <w:r>
                <w:rPr>
                  <w:color w:val="0000FF"/>
                  <w:u w:val="single" w:color="0000FF"/>
                </w:rPr>
                <w:t>Health</w:t>
              </w:r>
              <w:r>
                <w:rPr>
                  <w:color w:val="0000FF"/>
                  <w:spacing w:val="-8"/>
                  <w:u w:val="single" w:color="0000FF"/>
                </w:rPr>
                <w:t xml:space="preserve"> </w:t>
              </w:r>
              <w:r>
                <w:rPr>
                  <w:color w:val="0000FF"/>
                  <w:u w:val="single" w:color="0000FF"/>
                </w:rPr>
                <w:t>Care</w:t>
              </w:r>
              <w:r>
                <w:rPr>
                  <w:color w:val="0000FF"/>
                  <w:spacing w:val="-9"/>
                  <w:u w:val="single" w:color="0000FF"/>
                </w:rPr>
                <w:t xml:space="preserve"> </w:t>
              </w:r>
              <w:r>
                <w:rPr>
                  <w:color w:val="0000FF"/>
                  <w:u w:val="single" w:color="0000FF"/>
                </w:rPr>
                <w:t>Minimum</w:t>
              </w:r>
              <w:r>
                <w:rPr>
                  <w:color w:val="0000FF"/>
                  <w:spacing w:val="-6"/>
                  <w:u w:val="single" w:color="0000FF"/>
                </w:rPr>
                <w:t xml:space="preserve"> </w:t>
              </w:r>
              <w:r>
                <w:rPr>
                  <w:color w:val="0000FF"/>
                  <w:u w:val="single" w:color="0000FF"/>
                </w:rPr>
                <w:t>Data</w:t>
              </w:r>
              <w:r>
                <w:rPr>
                  <w:color w:val="0000FF"/>
                  <w:spacing w:val="-7"/>
                  <w:u w:val="single" w:color="0000FF"/>
                </w:rPr>
                <w:t xml:space="preserve"> </w:t>
              </w:r>
              <w:r>
                <w:rPr>
                  <w:color w:val="0000FF"/>
                  <w:u w:val="single" w:color="0000FF"/>
                </w:rPr>
                <w:t>Set</w:t>
              </w:r>
              <w:r>
                <w:rPr>
                  <w:color w:val="0000FF"/>
                  <w:spacing w:val="-7"/>
                  <w:u w:val="single" w:color="0000FF"/>
                </w:rPr>
                <w:t xml:space="preserve"> </w:t>
              </w:r>
              <w:r>
                <w:rPr>
                  <w:color w:val="0000FF"/>
                  <w:u w:val="single" w:color="0000FF"/>
                </w:rPr>
                <w:t>(PMHC-</w:t>
              </w:r>
              <w:r>
                <w:rPr>
                  <w:color w:val="0000FF"/>
                  <w:spacing w:val="-4"/>
                  <w:u w:val="single" w:color="0000FF"/>
                </w:rPr>
                <w:t>MDS)</w:t>
              </w:r>
            </w:hyperlink>
          </w:p>
        </w:tc>
      </w:tr>
      <w:tr w:rsidR="00E45923" w14:paraId="32A8ECBB" w14:textId="77777777">
        <w:trPr>
          <w:trHeight w:val="84"/>
        </w:trPr>
        <w:tc>
          <w:tcPr>
            <w:tcW w:w="8903" w:type="dxa"/>
            <w:gridSpan w:val="3"/>
            <w:shd w:val="clear" w:color="auto" w:fill="EDEBE0"/>
          </w:tcPr>
          <w:p w14:paraId="311FF93A" w14:textId="77777777" w:rsidR="00E45923" w:rsidRDefault="00E45923">
            <w:pPr>
              <w:pStyle w:val="TableParagraph"/>
              <w:rPr>
                <w:rFonts w:ascii="Times New Roman"/>
                <w:sz w:val="2"/>
              </w:rPr>
            </w:pPr>
          </w:p>
        </w:tc>
      </w:tr>
      <w:tr w:rsidR="00E45923" w14:paraId="5D564B66" w14:textId="77777777">
        <w:trPr>
          <w:trHeight w:val="3496"/>
        </w:trPr>
        <w:tc>
          <w:tcPr>
            <w:tcW w:w="936" w:type="dxa"/>
            <w:tcBorders>
              <w:bottom w:val="single" w:sz="36" w:space="0" w:color="FFFFFF"/>
            </w:tcBorders>
            <w:shd w:val="clear" w:color="auto" w:fill="4AACC5"/>
          </w:tcPr>
          <w:p w14:paraId="158E806D" w14:textId="77777777" w:rsidR="00E45923" w:rsidRDefault="00E45923">
            <w:pPr>
              <w:pStyle w:val="TableParagraph"/>
              <w:rPr>
                <w:sz w:val="72"/>
              </w:rPr>
            </w:pPr>
          </w:p>
          <w:p w14:paraId="16E19BCF" w14:textId="77777777" w:rsidR="00E45923" w:rsidRDefault="00AA40EB">
            <w:pPr>
              <w:pStyle w:val="TableParagraph"/>
              <w:spacing w:before="622"/>
              <w:jc w:val="center"/>
              <w:rPr>
                <w:rFonts w:ascii="Webdings" w:hAnsi="Webdings"/>
                <w:b/>
                <w:sz w:val="72"/>
              </w:rPr>
            </w:pPr>
            <w:r>
              <w:rPr>
                <w:rFonts w:ascii="Webdings" w:hAnsi="Webdings"/>
                <w:b/>
                <w:color w:val="FFFFFF"/>
                <w:w w:val="99"/>
                <w:sz w:val="72"/>
              </w:rPr>
              <w:t></w:t>
            </w:r>
          </w:p>
        </w:tc>
        <w:tc>
          <w:tcPr>
            <w:tcW w:w="6349" w:type="dxa"/>
          </w:tcPr>
          <w:p w14:paraId="68230F3E" w14:textId="77777777" w:rsidR="00E45923" w:rsidRDefault="00E45923">
            <w:pPr>
              <w:pStyle w:val="TableParagraph"/>
              <w:spacing w:before="10"/>
              <w:rPr>
                <w:sz w:val="20"/>
              </w:rPr>
            </w:pPr>
          </w:p>
          <w:p w14:paraId="240C9C76" w14:textId="77777777" w:rsidR="00E45923" w:rsidRDefault="00AA40EB" w:rsidP="00936C33">
            <w:pPr>
              <w:pStyle w:val="Heading3"/>
            </w:pPr>
            <w:r>
              <w:t>MH1 – Rate of regional population receiving PHN commissioned</w:t>
            </w:r>
            <w:r>
              <w:rPr>
                <w:spacing w:val="-10"/>
              </w:rPr>
              <w:t xml:space="preserve"> </w:t>
            </w:r>
            <w:r>
              <w:t>low</w:t>
            </w:r>
            <w:r>
              <w:rPr>
                <w:spacing w:val="-8"/>
              </w:rPr>
              <w:t xml:space="preserve"> </w:t>
            </w:r>
            <w:r>
              <w:t>intensity</w:t>
            </w:r>
            <w:r>
              <w:rPr>
                <w:spacing w:val="-9"/>
              </w:rPr>
              <w:t xml:space="preserve"> </w:t>
            </w:r>
            <w:r>
              <w:t>psychological</w:t>
            </w:r>
            <w:r>
              <w:rPr>
                <w:spacing w:val="-8"/>
              </w:rPr>
              <w:t xml:space="preserve"> </w:t>
            </w:r>
            <w:proofErr w:type="gramStart"/>
            <w:r>
              <w:t>interventions</w:t>
            </w:r>
            <w:proofErr w:type="gramEnd"/>
          </w:p>
          <w:p w14:paraId="12DB13AA" w14:textId="77777777" w:rsidR="00E45923" w:rsidRDefault="00E45923">
            <w:pPr>
              <w:pStyle w:val="TableParagraph"/>
              <w:spacing w:before="9"/>
              <w:rPr>
                <w:sz w:val="20"/>
              </w:rPr>
            </w:pPr>
          </w:p>
          <w:p w14:paraId="798E2E75" w14:textId="77777777" w:rsidR="00E45923" w:rsidRDefault="00AA40EB">
            <w:pPr>
              <w:pStyle w:val="TableParagraph"/>
              <w:spacing w:line="276" w:lineRule="auto"/>
              <w:ind w:left="191" w:right="152"/>
            </w:pPr>
            <w:r>
              <w:t>The</w:t>
            </w:r>
            <w:r>
              <w:rPr>
                <w:spacing w:val="-4"/>
              </w:rPr>
              <w:t xml:space="preserve"> </w:t>
            </w:r>
            <w:r>
              <w:t>number</w:t>
            </w:r>
            <w:r>
              <w:rPr>
                <w:spacing w:val="-4"/>
              </w:rPr>
              <w:t xml:space="preserve"> </w:t>
            </w:r>
            <w:r>
              <w:t>of</w:t>
            </w:r>
            <w:r>
              <w:rPr>
                <w:spacing w:val="-3"/>
              </w:rPr>
              <w:t xml:space="preserve"> </w:t>
            </w:r>
            <w:r>
              <w:t>people</w:t>
            </w:r>
            <w:r>
              <w:rPr>
                <w:spacing w:val="-6"/>
              </w:rPr>
              <w:t xml:space="preserve"> </w:t>
            </w:r>
            <w:r>
              <w:t>across</w:t>
            </w:r>
            <w:r>
              <w:rPr>
                <w:spacing w:val="-4"/>
              </w:rPr>
              <w:t xml:space="preserve"> </w:t>
            </w:r>
            <w:r>
              <w:t>all</w:t>
            </w:r>
            <w:r>
              <w:rPr>
                <w:spacing w:val="-4"/>
              </w:rPr>
              <w:t xml:space="preserve"> </w:t>
            </w:r>
            <w:r>
              <w:t>PHNs</w:t>
            </w:r>
            <w:r>
              <w:rPr>
                <w:spacing w:val="-6"/>
              </w:rPr>
              <w:t xml:space="preserve"> </w:t>
            </w:r>
            <w:r>
              <w:t>receiving</w:t>
            </w:r>
            <w:r>
              <w:rPr>
                <w:spacing w:val="-4"/>
              </w:rPr>
              <w:t xml:space="preserve"> </w:t>
            </w:r>
            <w:r>
              <w:t>low</w:t>
            </w:r>
            <w:r>
              <w:rPr>
                <w:spacing w:val="-3"/>
              </w:rPr>
              <w:t xml:space="preserve"> </w:t>
            </w:r>
            <w:r>
              <w:t>intensity psychological</w:t>
            </w:r>
            <w:r>
              <w:rPr>
                <w:spacing w:val="-4"/>
              </w:rPr>
              <w:t xml:space="preserve"> </w:t>
            </w:r>
            <w:r>
              <w:t>interventions</w:t>
            </w:r>
            <w:r>
              <w:rPr>
                <w:spacing w:val="-2"/>
              </w:rPr>
              <w:t xml:space="preserve"> </w:t>
            </w:r>
            <w:r>
              <w:t>ranged</w:t>
            </w:r>
            <w:r>
              <w:rPr>
                <w:spacing w:val="-5"/>
              </w:rPr>
              <w:t xml:space="preserve"> </w:t>
            </w:r>
            <w:r>
              <w:t>between</w:t>
            </w:r>
            <w:r>
              <w:rPr>
                <w:spacing w:val="-5"/>
              </w:rPr>
              <w:t xml:space="preserve"> </w:t>
            </w:r>
            <w:r>
              <w:t>10</w:t>
            </w:r>
            <w:r>
              <w:rPr>
                <w:spacing w:val="-3"/>
              </w:rPr>
              <w:t xml:space="preserve"> </w:t>
            </w:r>
            <w:r>
              <w:t>people</w:t>
            </w:r>
            <w:r>
              <w:rPr>
                <w:spacing w:val="-3"/>
              </w:rPr>
              <w:t xml:space="preserve"> </w:t>
            </w:r>
            <w:r>
              <w:t>to</w:t>
            </w:r>
            <w:r>
              <w:rPr>
                <w:spacing w:val="-3"/>
              </w:rPr>
              <w:t xml:space="preserve"> </w:t>
            </w:r>
            <w:r>
              <w:t>520 people per 100,000. The median number across the PHNs was 108 people per 100,000.</w:t>
            </w:r>
          </w:p>
          <w:p w14:paraId="5E992634" w14:textId="77777777" w:rsidR="00E45923" w:rsidRDefault="00E45923">
            <w:pPr>
              <w:pStyle w:val="TableParagraph"/>
              <w:spacing w:before="10"/>
              <w:rPr>
                <w:sz w:val="20"/>
              </w:rPr>
            </w:pPr>
          </w:p>
          <w:p w14:paraId="345B81B7" w14:textId="77777777" w:rsidR="00E45923" w:rsidRDefault="00AA40EB">
            <w:pPr>
              <w:pStyle w:val="TableParagraph"/>
              <w:spacing w:line="276" w:lineRule="auto"/>
              <w:ind w:left="191" w:right="152"/>
              <w:rPr>
                <w:sz w:val="20"/>
              </w:rPr>
            </w:pPr>
            <w:r>
              <w:rPr>
                <w:sz w:val="20"/>
              </w:rPr>
              <w:t>Increasing access to low intensity services is fundamental to building</w:t>
            </w:r>
            <w:r>
              <w:rPr>
                <w:spacing w:val="-4"/>
                <w:sz w:val="20"/>
              </w:rPr>
              <w:t xml:space="preserve"> </w:t>
            </w:r>
            <w:r>
              <w:rPr>
                <w:sz w:val="20"/>
              </w:rPr>
              <w:t>a</w:t>
            </w:r>
            <w:r>
              <w:rPr>
                <w:spacing w:val="-5"/>
                <w:sz w:val="20"/>
              </w:rPr>
              <w:t xml:space="preserve"> </w:t>
            </w:r>
            <w:r>
              <w:rPr>
                <w:sz w:val="20"/>
              </w:rPr>
              <w:t>stepped</w:t>
            </w:r>
            <w:r>
              <w:rPr>
                <w:spacing w:val="-5"/>
                <w:sz w:val="20"/>
              </w:rPr>
              <w:t xml:space="preserve"> </w:t>
            </w:r>
            <w:r>
              <w:rPr>
                <w:sz w:val="20"/>
              </w:rPr>
              <w:t>care</w:t>
            </w:r>
            <w:r>
              <w:rPr>
                <w:spacing w:val="-5"/>
                <w:sz w:val="20"/>
              </w:rPr>
              <w:t xml:space="preserve"> </w:t>
            </w:r>
            <w:r>
              <w:rPr>
                <w:sz w:val="20"/>
              </w:rPr>
              <w:t>model</w:t>
            </w:r>
            <w:r>
              <w:rPr>
                <w:spacing w:val="-4"/>
                <w:sz w:val="20"/>
              </w:rPr>
              <w:t xml:space="preserve"> </w:t>
            </w:r>
            <w:r>
              <w:rPr>
                <w:sz w:val="20"/>
              </w:rPr>
              <w:t>of</w:t>
            </w:r>
            <w:r>
              <w:rPr>
                <w:spacing w:val="-6"/>
                <w:sz w:val="20"/>
              </w:rPr>
              <w:t xml:space="preserve"> </w:t>
            </w:r>
            <w:r>
              <w:rPr>
                <w:sz w:val="20"/>
              </w:rPr>
              <w:t>mental</w:t>
            </w:r>
            <w:r>
              <w:rPr>
                <w:spacing w:val="-4"/>
                <w:sz w:val="20"/>
              </w:rPr>
              <w:t xml:space="preserve"> </w:t>
            </w:r>
            <w:r>
              <w:rPr>
                <w:sz w:val="20"/>
              </w:rPr>
              <w:t>health</w:t>
            </w:r>
            <w:r>
              <w:rPr>
                <w:spacing w:val="-3"/>
                <w:sz w:val="20"/>
              </w:rPr>
              <w:t xml:space="preserve"> </w:t>
            </w:r>
            <w:r>
              <w:rPr>
                <w:sz w:val="20"/>
              </w:rPr>
              <w:t>service</w:t>
            </w:r>
            <w:r>
              <w:rPr>
                <w:spacing w:val="-3"/>
                <w:sz w:val="20"/>
              </w:rPr>
              <w:t xml:space="preserve"> </w:t>
            </w:r>
            <w:r>
              <w:rPr>
                <w:sz w:val="20"/>
              </w:rPr>
              <w:t>delivery. These figures will be used as a baseline for future reporting.</w:t>
            </w:r>
          </w:p>
        </w:tc>
        <w:tc>
          <w:tcPr>
            <w:tcW w:w="1618" w:type="dxa"/>
          </w:tcPr>
          <w:p w14:paraId="358C27BE" w14:textId="77777777" w:rsidR="00E45923" w:rsidRDefault="00E45923">
            <w:pPr>
              <w:pStyle w:val="TableParagraph"/>
              <w:rPr>
                <w:sz w:val="40"/>
              </w:rPr>
            </w:pPr>
          </w:p>
          <w:p w14:paraId="5CDD6AD4" w14:textId="77777777" w:rsidR="00E45923" w:rsidRDefault="00E45923">
            <w:pPr>
              <w:pStyle w:val="TableParagraph"/>
              <w:rPr>
                <w:sz w:val="56"/>
              </w:rPr>
            </w:pPr>
          </w:p>
          <w:p w14:paraId="355839CF" w14:textId="77777777" w:rsidR="00E45923" w:rsidRDefault="00AA40EB">
            <w:pPr>
              <w:pStyle w:val="TableParagraph"/>
              <w:spacing w:before="1" w:line="413" w:lineRule="exact"/>
              <w:ind w:left="161" w:right="126"/>
              <w:jc w:val="center"/>
              <w:rPr>
                <w:b/>
                <w:sz w:val="36"/>
              </w:rPr>
            </w:pPr>
            <w:r>
              <w:rPr>
                <w:b/>
                <w:color w:val="4471C4"/>
                <w:spacing w:val="-5"/>
                <w:sz w:val="36"/>
              </w:rPr>
              <w:t>108</w:t>
            </w:r>
          </w:p>
          <w:p w14:paraId="14AE782B" w14:textId="77777777" w:rsidR="00E45923" w:rsidRDefault="00AA40EB">
            <w:pPr>
              <w:pStyle w:val="TableParagraph"/>
              <w:spacing w:line="413" w:lineRule="exact"/>
              <w:ind w:left="161" w:right="124"/>
              <w:jc w:val="center"/>
              <w:rPr>
                <w:b/>
                <w:sz w:val="36"/>
              </w:rPr>
            </w:pPr>
            <w:r>
              <w:rPr>
                <w:b/>
                <w:color w:val="4471C4"/>
                <w:spacing w:val="-2"/>
                <w:sz w:val="36"/>
              </w:rPr>
              <w:t>people</w:t>
            </w:r>
          </w:p>
          <w:p w14:paraId="0444C56B" w14:textId="77777777" w:rsidR="00E45923" w:rsidRDefault="00AA40EB">
            <w:pPr>
              <w:pStyle w:val="TableParagraph"/>
              <w:ind w:left="161" w:right="128"/>
              <w:jc w:val="center"/>
              <w:rPr>
                <w:sz w:val="20"/>
              </w:rPr>
            </w:pPr>
            <w:r>
              <w:rPr>
                <w:color w:val="4471C4"/>
                <w:sz w:val="20"/>
              </w:rPr>
              <w:t xml:space="preserve">per 100k </w:t>
            </w:r>
            <w:r>
              <w:rPr>
                <w:color w:val="4471C4"/>
                <w:spacing w:val="-2"/>
                <w:sz w:val="20"/>
              </w:rPr>
              <w:t>(Baseline)</w:t>
            </w:r>
          </w:p>
        </w:tc>
      </w:tr>
      <w:tr w:rsidR="00E45923" w14:paraId="33407FC3" w14:textId="77777777">
        <w:trPr>
          <w:trHeight w:val="4051"/>
        </w:trPr>
        <w:tc>
          <w:tcPr>
            <w:tcW w:w="936" w:type="dxa"/>
            <w:tcBorders>
              <w:top w:val="single" w:sz="36" w:space="0" w:color="FFFFFF"/>
            </w:tcBorders>
            <w:shd w:val="clear" w:color="auto" w:fill="4AACC5"/>
          </w:tcPr>
          <w:p w14:paraId="5297645E" w14:textId="77777777" w:rsidR="00E45923" w:rsidRDefault="00E45923">
            <w:pPr>
              <w:pStyle w:val="TableParagraph"/>
              <w:rPr>
                <w:sz w:val="72"/>
              </w:rPr>
            </w:pPr>
          </w:p>
          <w:p w14:paraId="14F23B99" w14:textId="77777777" w:rsidR="00E45923" w:rsidRDefault="00E45923">
            <w:pPr>
              <w:pStyle w:val="TableParagraph"/>
              <w:rPr>
                <w:sz w:val="78"/>
              </w:rPr>
            </w:pPr>
          </w:p>
          <w:p w14:paraId="2BE52111" w14:textId="77777777" w:rsidR="00E45923" w:rsidRDefault="00AA40EB">
            <w:pPr>
              <w:pStyle w:val="TableParagraph"/>
              <w:jc w:val="center"/>
              <w:rPr>
                <w:rFonts w:ascii="Webdings" w:hAnsi="Webdings"/>
                <w:b/>
                <w:sz w:val="72"/>
              </w:rPr>
            </w:pPr>
            <w:r>
              <w:rPr>
                <w:rFonts w:ascii="Webdings" w:hAnsi="Webdings"/>
                <w:b/>
                <w:color w:val="FFFFFF"/>
                <w:w w:val="99"/>
                <w:sz w:val="72"/>
              </w:rPr>
              <w:t></w:t>
            </w:r>
          </w:p>
        </w:tc>
        <w:tc>
          <w:tcPr>
            <w:tcW w:w="6349" w:type="dxa"/>
          </w:tcPr>
          <w:p w14:paraId="103263C4" w14:textId="77777777" w:rsidR="00E45923" w:rsidRDefault="00E45923">
            <w:pPr>
              <w:pStyle w:val="TableParagraph"/>
              <w:spacing w:before="7"/>
              <w:rPr>
                <w:sz w:val="20"/>
              </w:rPr>
            </w:pPr>
          </w:p>
          <w:p w14:paraId="782A20D4" w14:textId="77777777" w:rsidR="00E45923" w:rsidRDefault="00AA40EB" w:rsidP="00936C33">
            <w:pPr>
              <w:pStyle w:val="Heading3"/>
            </w:pPr>
            <w:r>
              <w:t>MH2 – Rate of regional population receiving PHN commissioned</w:t>
            </w:r>
            <w:r>
              <w:rPr>
                <w:spacing w:val="-11"/>
              </w:rPr>
              <w:t xml:space="preserve"> </w:t>
            </w:r>
            <w:r>
              <w:t>psychological</w:t>
            </w:r>
            <w:r>
              <w:rPr>
                <w:spacing w:val="-9"/>
              </w:rPr>
              <w:t xml:space="preserve"> </w:t>
            </w:r>
            <w:r>
              <w:t>therapies</w:t>
            </w:r>
            <w:r>
              <w:rPr>
                <w:spacing w:val="-10"/>
              </w:rPr>
              <w:t xml:space="preserve"> </w:t>
            </w:r>
            <w:r>
              <w:t>delivered</w:t>
            </w:r>
            <w:r>
              <w:rPr>
                <w:spacing w:val="-8"/>
              </w:rPr>
              <w:t xml:space="preserve"> </w:t>
            </w:r>
            <w:r>
              <w:t xml:space="preserve">by mental health </w:t>
            </w:r>
            <w:proofErr w:type="gramStart"/>
            <w:r>
              <w:t>professionals</w:t>
            </w:r>
            <w:proofErr w:type="gramEnd"/>
          </w:p>
          <w:p w14:paraId="033A61ED" w14:textId="77777777" w:rsidR="00E45923" w:rsidRDefault="00E45923">
            <w:pPr>
              <w:pStyle w:val="TableParagraph"/>
              <w:spacing w:before="10"/>
              <w:rPr>
                <w:sz w:val="20"/>
              </w:rPr>
            </w:pPr>
          </w:p>
          <w:p w14:paraId="71CB6CC7" w14:textId="77777777" w:rsidR="00E45923" w:rsidRDefault="00AA40EB">
            <w:pPr>
              <w:pStyle w:val="TableParagraph"/>
              <w:spacing w:before="1" w:line="276" w:lineRule="auto"/>
              <w:ind w:left="191" w:right="152"/>
            </w:pPr>
            <w:r>
              <w:t>The number of people across all PHNs receiving commissioned</w:t>
            </w:r>
            <w:r>
              <w:rPr>
                <w:spacing w:val="-7"/>
              </w:rPr>
              <w:t xml:space="preserve"> </w:t>
            </w:r>
            <w:r>
              <w:t>psychological</w:t>
            </w:r>
            <w:r>
              <w:rPr>
                <w:spacing w:val="-6"/>
              </w:rPr>
              <w:t xml:space="preserve"> </w:t>
            </w:r>
            <w:r>
              <w:t>interventions</w:t>
            </w:r>
            <w:r>
              <w:rPr>
                <w:spacing w:val="-7"/>
              </w:rPr>
              <w:t xml:space="preserve"> </w:t>
            </w:r>
            <w:r>
              <w:t>ranged</w:t>
            </w:r>
            <w:r>
              <w:rPr>
                <w:spacing w:val="-5"/>
              </w:rPr>
              <w:t xml:space="preserve"> </w:t>
            </w:r>
            <w:r>
              <w:t>from</w:t>
            </w:r>
            <w:r>
              <w:rPr>
                <w:spacing w:val="-6"/>
              </w:rPr>
              <w:t xml:space="preserve"> </w:t>
            </w:r>
            <w:r>
              <w:t>50</w:t>
            </w:r>
            <w:r>
              <w:rPr>
                <w:spacing w:val="-7"/>
              </w:rPr>
              <w:t xml:space="preserve"> </w:t>
            </w:r>
            <w:r>
              <w:t>to 1,670 people per 100,000. The median rate was</w:t>
            </w:r>
            <w:r>
              <w:rPr>
                <w:spacing w:val="-2"/>
              </w:rPr>
              <w:t xml:space="preserve"> </w:t>
            </w:r>
            <w:r>
              <w:t>355 people per 100,000.</w:t>
            </w:r>
          </w:p>
          <w:p w14:paraId="24190A87" w14:textId="77777777" w:rsidR="00E45923" w:rsidRDefault="00E45923">
            <w:pPr>
              <w:pStyle w:val="TableParagraph"/>
              <w:spacing w:before="7"/>
              <w:rPr>
                <w:sz w:val="20"/>
              </w:rPr>
            </w:pPr>
          </w:p>
          <w:p w14:paraId="6FB5ADBD" w14:textId="77777777" w:rsidR="00E45923" w:rsidRDefault="00AA40EB">
            <w:pPr>
              <w:pStyle w:val="TableParagraph"/>
              <w:spacing w:before="1" w:line="276" w:lineRule="auto"/>
              <w:ind w:left="191" w:right="152"/>
              <w:rPr>
                <w:sz w:val="20"/>
              </w:rPr>
            </w:pPr>
            <w:r>
              <w:rPr>
                <w:sz w:val="20"/>
              </w:rPr>
              <w:t>Psychological therapy episodes of care by an organisation or an individual service provider are a key component of Primary Mental Health</w:t>
            </w:r>
            <w:r>
              <w:rPr>
                <w:spacing w:val="-6"/>
                <w:sz w:val="20"/>
              </w:rPr>
              <w:t xml:space="preserve"> </w:t>
            </w:r>
            <w:r>
              <w:rPr>
                <w:sz w:val="20"/>
              </w:rPr>
              <w:t>Care</w:t>
            </w:r>
            <w:r>
              <w:rPr>
                <w:spacing w:val="-5"/>
                <w:sz w:val="20"/>
              </w:rPr>
              <w:t xml:space="preserve"> </w:t>
            </w:r>
            <w:r>
              <w:rPr>
                <w:sz w:val="20"/>
              </w:rPr>
              <w:t>commissioned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PHN.</w:t>
            </w:r>
            <w:r>
              <w:rPr>
                <w:spacing w:val="-4"/>
                <w:sz w:val="20"/>
              </w:rPr>
              <w:t xml:space="preserve"> </w:t>
            </w:r>
            <w:r>
              <w:rPr>
                <w:sz w:val="20"/>
              </w:rPr>
              <w:t>These</w:t>
            </w:r>
            <w:r>
              <w:rPr>
                <w:spacing w:val="-4"/>
                <w:sz w:val="20"/>
              </w:rPr>
              <w:t xml:space="preserve"> </w:t>
            </w:r>
            <w:r>
              <w:rPr>
                <w:sz w:val="20"/>
              </w:rPr>
              <w:t>figures</w:t>
            </w:r>
            <w:r>
              <w:rPr>
                <w:spacing w:val="-2"/>
                <w:sz w:val="20"/>
              </w:rPr>
              <w:t xml:space="preserve"> </w:t>
            </w:r>
            <w:r>
              <w:rPr>
                <w:sz w:val="20"/>
              </w:rPr>
              <w:t>will</w:t>
            </w:r>
            <w:r>
              <w:rPr>
                <w:spacing w:val="-7"/>
                <w:sz w:val="20"/>
              </w:rPr>
              <w:t xml:space="preserve"> </w:t>
            </w:r>
            <w:r>
              <w:rPr>
                <w:sz w:val="20"/>
              </w:rPr>
              <w:t>be</w:t>
            </w:r>
            <w:r>
              <w:rPr>
                <w:spacing w:val="-6"/>
                <w:sz w:val="20"/>
              </w:rPr>
              <w:t xml:space="preserve"> </w:t>
            </w:r>
            <w:r>
              <w:rPr>
                <w:sz w:val="20"/>
              </w:rPr>
              <w:t>used as a baseline for future reporting.</w:t>
            </w:r>
          </w:p>
        </w:tc>
        <w:tc>
          <w:tcPr>
            <w:tcW w:w="1618" w:type="dxa"/>
          </w:tcPr>
          <w:p w14:paraId="27D71D8E" w14:textId="77777777" w:rsidR="00E45923" w:rsidRDefault="00E45923">
            <w:pPr>
              <w:pStyle w:val="TableParagraph"/>
              <w:rPr>
                <w:sz w:val="40"/>
              </w:rPr>
            </w:pPr>
          </w:p>
          <w:p w14:paraId="029587AA" w14:textId="77777777" w:rsidR="00E45923" w:rsidRDefault="00E45923">
            <w:pPr>
              <w:pStyle w:val="TableParagraph"/>
              <w:rPr>
                <w:sz w:val="40"/>
              </w:rPr>
            </w:pPr>
          </w:p>
          <w:p w14:paraId="3D822547" w14:textId="77777777" w:rsidR="00E45923" w:rsidRDefault="00E45923">
            <w:pPr>
              <w:pStyle w:val="TableParagraph"/>
              <w:spacing w:before="9"/>
              <w:rPr>
                <w:sz w:val="39"/>
              </w:rPr>
            </w:pPr>
          </w:p>
          <w:p w14:paraId="44DCE831" w14:textId="77777777" w:rsidR="00E45923" w:rsidRDefault="00AA40EB">
            <w:pPr>
              <w:pStyle w:val="TableParagraph"/>
              <w:ind w:left="161" w:right="126"/>
              <w:jc w:val="center"/>
              <w:rPr>
                <w:b/>
                <w:sz w:val="36"/>
              </w:rPr>
            </w:pPr>
            <w:r>
              <w:rPr>
                <w:b/>
                <w:color w:val="4471C4"/>
                <w:spacing w:val="-5"/>
                <w:sz w:val="36"/>
              </w:rPr>
              <w:t>355</w:t>
            </w:r>
          </w:p>
          <w:p w14:paraId="69C470A5" w14:textId="77777777" w:rsidR="00E45923" w:rsidRDefault="00AA40EB">
            <w:pPr>
              <w:pStyle w:val="TableParagraph"/>
              <w:spacing w:before="1"/>
              <w:ind w:left="161" w:right="124"/>
              <w:jc w:val="center"/>
              <w:rPr>
                <w:b/>
                <w:sz w:val="36"/>
              </w:rPr>
            </w:pPr>
            <w:r>
              <w:rPr>
                <w:b/>
                <w:color w:val="4471C4"/>
                <w:spacing w:val="-2"/>
                <w:sz w:val="36"/>
              </w:rPr>
              <w:t>people</w:t>
            </w:r>
          </w:p>
          <w:p w14:paraId="302269C5" w14:textId="77777777" w:rsidR="00E45923" w:rsidRDefault="00AA40EB">
            <w:pPr>
              <w:pStyle w:val="TableParagraph"/>
              <w:spacing w:before="1"/>
              <w:ind w:left="376" w:right="342" w:hanging="1"/>
              <w:jc w:val="center"/>
              <w:rPr>
                <w:sz w:val="20"/>
              </w:rPr>
            </w:pPr>
            <w:r>
              <w:rPr>
                <w:color w:val="4471C4"/>
                <w:sz w:val="20"/>
              </w:rPr>
              <w:t xml:space="preserve">per 100k </w:t>
            </w:r>
            <w:r>
              <w:rPr>
                <w:color w:val="4471C4"/>
                <w:spacing w:val="-2"/>
                <w:sz w:val="20"/>
              </w:rPr>
              <w:t>(Baseline)</w:t>
            </w:r>
          </w:p>
        </w:tc>
      </w:tr>
    </w:tbl>
    <w:p w14:paraId="4C722379"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348"/>
        <w:gridCol w:w="1618"/>
      </w:tblGrid>
      <w:tr w:rsidR="00E45923" w14:paraId="564A72A4" w14:textId="77777777">
        <w:trPr>
          <w:trHeight w:val="2998"/>
        </w:trPr>
        <w:tc>
          <w:tcPr>
            <w:tcW w:w="8902" w:type="dxa"/>
            <w:gridSpan w:val="3"/>
            <w:shd w:val="clear" w:color="auto" w:fill="EDEBE0"/>
          </w:tcPr>
          <w:p w14:paraId="51C7A54F" w14:textId="77777777" w:rsidR="00E45923" w:rsidRDefault="00E45923">
            <w:pPr>
              <w:pStyle w:val="TableParagraph"/>
              <w:spacing w:before="10"/>
              <w:rPr>
                <w:sz w:val="20"/>
              </w:rPr>
            </w:pPr>
          </w:p>
          <w:p w14:paraId="731DA50F" w14:textId="77777777" w:rsidR="00E45923" w:rsidRDefault="00AA40EB">
            <w:pPr>
              <w:pStyle w:val="TableParagraph"/>
              <w:spacing w:line="276" w:lineRule="auto"/>
              <w:ind w:left="107"/>
              <w:rPr>
                <w:b/>
              </w:rPr>
            </w:pPr>
            <w:r>
              <w:rPr>
                <w:b/>
              </w:rPr>
              <w:t>Outcome:</w:t>
            </w:r>
            <w:r>
              <w:rPr>
                <w:b/>
                <w:spacing w:val="-3"/>
              </w:rPr>
              <w:t xml:space="preserve"> </w:t>
            </w:r>
            <w:r>
              <w:rPr>
                <w:b/>
              </w:rPr>
              <w:t>Aboriginal</w:t>
            </w:r>
            <w:r>
              <w:rPr>
                <w:b/>
                <w:spacing w:val="-3"/>
              </w:rPr>
              <w:t xml:space="preserve"> </w:t>
            </w:r>
            <w:r>
              <w:rPr>
                <w:b/>
              </w:rPr>
              <w:t>and</w:t>
            </w:r>
            <w:r>
              <w:rPr>
                <w:b/>
                <w:spacing w:val="-5"/>
              </w:rPr>
              <w:t xml:space="preserve"> </w:t>
            </w:r>
            <w:r>
              <w:rPr>
                <w:b/>
              </w:rPr>
              <w:t>Torres</w:t>
            </w:r>
            <w:r>
              <w:rPr>
                <w:b/>
                <w:spacing w:val="-4"/>
              </w:rPr>
              <w:t xml:space="preserve"> </w:t>
            </w:r>
            <w:r>
              <w:rPr>
                <w:b/>
              </w:rPr>
              <w:t>Strait</w:t>
            </w:r>
            <w:r>
              <w:rPr>
                <w:b/>
                <w:spacing w:val="-3"/>
              </w:rPr>
              <w:t xml:space="preserve"> </w:t>
            </w:r>
            <w:r>
              <w:rPr>
                <w:b/>
              </w:rPr>
              <w:t>Islander</w:t>
            </w:r>
            <w:r>
              <w:rPr>
                <w:b/>
                <w:spacing w:val="-2"/>
              </w:rPr>
              <w:t xml:space="preserve"> </w:t>
            </w:r>
            <w:r>
              <w:rPr>
                <w:b/>
              </w:rPr>
              <w:t>people</w:t>
            </w:r>
            <w:r>
              <w:rPr>
                <w:b/>
                <w:spacing w:val="-4"/>
              </w:rPr>
              <w:t xml:space="preserve"> </w:t>
            </w:r>
            <w:proofErr w:type="gramStart"/>
            <w:r>
              <w:rPr>
                <w:b/>
              </w:rPr>
              <w:t>are</w:t>
            </w:r>
            <w:r>
              <w:rPr>
                <w:b/>
                <w:spacing w:val="-4"/>
              </w:rPr>
              <w:t xml:space="preserve"> </w:t>
            </w:r>
            <w:r>
              <w:rPr>
                <w:b/>
              </w:rPr>
              <w:t>able</w:t>
            </w:r>
            <w:r>
              <w:rPr>
                <w:b/>
                <w:spacing w:val="-4"/>
              </w:rPr>
              <w:t xml:space="preserve"> </w:t>
            </w:r>
            <w:r>
              <w:rPr>
                <w:b/>
              </w:rPr>
              <w:t>to</w:t>
            </w:r>
            <w:proofErr w:type="gramEnd"/>
            <w:r>
              <w:rPr>
                <w:b/>
                <w:spacing w:val="-4"/>
              </w:rPr>
              <w:t xml:space="preserve"> </w:t>
            </w:r>
            <w:r>
              <w:rPr>
                <w:b/>
              </w:rPr>
              <w:t>access</w:t>
            </w:r>
            <w:r>
              <w:rPr>
                <w:b/>
                <w:spacing w:val="-2"/>
              </w:rPr>
              <w:t xml:space="preserve"> </w:t>
            </w:r>
            <w:r>
              <w:rPr>
                <w:b/>
              </w:rPr>
              <w:t>primary health care services as required</w:t>
            </w:r>
          </w:p>
          <w:p w14:paraId="535216BA" w14:textId="77777777" w:rsidR="00E45923" w:rsidRDefault="00E45923">
            <w:pPr>
              <w:pStyle w:val="TableParagraph"/>
              <w:spacing w:before="9"/>
              <w:rPr>
                <w:sz w:val="20"/>
              </w:rPr>
            </w:pPr>
          </w:p>
          <w:p w14:paraId="0F3EB52A" w14:textId="77777777" w:rsidR="00E45923" w:rsidRDefault="00AA40EB">
            <w:pPr>
              <w:pStyle w:val="TableParagraph"/>
              <w:spacing w:line="276" w:lineRule="auto"/>
              <w:ind w:left="107" w:right="184"/>
            </w:pPr>
            <w:r>
              <w:rPr>
                <w:b/>
              </w:rPr>
              <w:t xml:space="preserve">Assessment: </w:t>
            </w:r>
            <w:r>
              <w:t>Ensuring</w:t>
            </w:r>
            <w:r>
              <w:rPr>
                <w:spacing w:val="-5"/>
              </w:rPr>
              <w:t xml:space="preserve"> </w:t>
            </w:r>
            <w:r>
              <w:t>that</w:t>
            </w:r>
            <w:r>
              <w:rPr>
                <w:spacing w:val="-1"/>
              </w:rPr>
              <w:t xml:space="preserve"> </w:t>
            </w:r>
            <w:r>
              <w:t>Aboriginal</w:t>
            </w:r>
            <w:r>
              <w:rPr>
                <w:spacing w:val="-3"/>
              </w:rPr>
              <w:t xml:space="preserve"> </w:t>
            </w:r>
            <w:r>
              <w:t>and</w:t>
            </w:r>
            <w:r>
              <w:rPr>
                <w:spacing w:val="-5"/>
              </w:rPr>
              <w:t xml:space="preserve"> </w:t>
            </w:r>
            <w:r>
              <w:t>Torres</w:t>
            </w:r>
            <w:r>
              <w:rPr>
                <w:spacing w:val="-2"/>
              </w:rPr>
              <w:t xml:space="preserve"> </w:t>
            </w:r>
            <w:r>
              <w:t>Strait</w:t>
            </w:r>
            <w:r>
              <w:rPr>
                <w:spacing w:val="-4"/>
              </w:rPr>
              <w:t xml:space="preserve"> </w:t>
            </w:r>
            <w:r>
              <w:t>Islander</w:t>
            </w:r>
            <w:r>
              <w:rPr>
                <w:spacing w:val="-4"/>
              </w:rPr>
              <w:t xml:space="preserve"> </w:t>
            </w:r>
            <w:r>
              <w:t>people</w:t>
            </w:r>
            <w:r>
              <w:rPr>
                <w:spacing w:val="-3"/>
              </w:rPr>
              <w:t xml:space="preserve"> </w:t>
            </w:r>
            <w:r>
              <w:t>have</w:t>
            </w:r>
            <w:r>
              <w:rPr>
                <w:spacing w:val="-3"/>
              </w:rPr>
              <w:t xml:space="preserve"> </w:t>
            </w:r>
            <w:r>
              <w:t>access</w:t>
            </w:r>
            <w:r>
              <w:rPr>
                <w:spacing w:val="-5"/>
              </w:rPr>
              <w:t xml:space="preserve"> </w:t>
            </w:r>
            <w:r>
              <w:t>to appropriate primary health care is a priority of the PHN Program. PHNs are supporting this priority</w:t>
            </w:r>
            <w:r>
              <w:rPr>
                <w:spacing w:val="-3"/>
              </w:rPr>
              <w:t xml:space="preserve"> </w:t>
            </w:r>
            <w:r>
              <w:t>through</w:t>
            </w:r>
            <w:r>
              <w:rPr>
                <w:spacing w:val="-4"/>
              </w:rPr>
              <w:t xml:space="preserve"> </w:t>
            </w:r>
            <w:r>
              <w:t>their</w:t>
            </w:r>
            <w:r>
              <w:rPr>
                <w:spacing w:val="-2"/>
              </w:rPr>
              <w:t xml:space="preserve"> </w:t>
            </w:r>
            <w:r>
              <w:t>GP</w:t>
            </w:r>
            <w:r>
              <w:rPr>
                <w:spacing w:val="-1"/>
              </w:rPr>
              <w:t xml:space="preserve"> </w:t>
            </w:r>
            <w:r>
              <w:t>Support</w:t>
            </w:r>
            <w:r>
              <w:rPr>
                <w:spacing w:val="-2"/>
              </w:rPr>
              <w:t xml:space="preserve"> </w:t>
            </w:r>
            <w:r>
              <w:t>program,</w:t>
            </w:r>
            <w:r>
              <w:rPr>
                <w:spacing w:val="-2"/>
              </w:rPr>
              <w:t xml:space="preserve"> </w:t>
            </w:r>
            <w:r>
              <w:t>the</w:t>
            </w:r>
            <w:r>
              <w:rPr>
                <w:spacing w:val="-1"/>
              </w:rPr>
              <w:t xml:space="preserve"> </w:t>
            </w:r>
            <w:r>
              <w:t>ITC</w:t>
            </w:r>
            <w:r>
              <w:rPr>
                <w:spacing w:val="-2"/>
              </w:rPr>
              <w:t xml:space="preserve"> </w:t>
            </w:r>
            <w:proofErr w:type="gramStart"/>
            <w:r>
              <w:t>program</w:t>
            </w:r>
            <w:proofErr w:type="gramEnd"/>
            <w:r>
              <w:rPr>
                <w:spacing w:val="-2"/>
              </w:rPr>
              <w:t xml:space="preserve"> </w:t>
            </w:r>
            <w:r>
              <w:t>and</w:t>
            </w:r>
            <w:r>
              <w:rPr>
                <w:spacing w:val="-1"/>
              </w:rPr>
              <w:t xml:space="preserve"> </w:t>
            </w:r>
            <w:r>
              <w:t>specific activities</w:t>
            </w:r>
            <w:r>
              <w:rPr>
                <w:spacing w:val="-1"/>
              </w:rPr>
              <w:t xml:space="preserve"> </w:t>
            </w:r>
            <w:r>
              <w:t>to address health needs of Aboriginal and Torres Strait Islander people.</w:t>
            </w:r>
          </w:p>
          <w:p w14:paraId="73B8CCB1" w14:textId="77777777" w:rsidR="00E45923" w:rsidRDefault="00E45923">
            <w:pPr>
              <w:pStyle w:val="TableParagraph"/>
              <w:spacing w:before="10"/>
              <w:rPr>
                <w:sz w:val="20"/>
              </w:rPr>
            </w:pPr>
          </w:p>
          <w:p w14:paraId="1391AA99" w14:textId="77777777" w:rsidR="00E45923" w:rsidRDefault="00AA40EB">
            <w:pPr>
              <w:pStyle w:val="TableParagraph"/>
              <w:ind w:left="107"/>
            </w:pPr>
            <w:r>
              <w:t>More</w:t>
            </w:r>
            <w:r>
              <w:rPr>
                <w:spacing w:val="-11"/>
              </w:rPr>
              <w:t xml:space="preserve"> </w:t>
            </w:r>
            <w:r>
              <w:t>information:</w:t>
            </w:r>
            <w:r>
              <w:rPr>
                <w:spacing w:val="-5"/>
              </w:rPr>
              <w:t xml:space="preserve"> </w:t>
            </w:r>
            <w:hyperlink r:id="rId42">
              <w:r>
                <w:rPr>
                  <w:color w:val="0000FF"/>
                  <w:u w:val="single" w:color="0000FF"/>
                </w:rPr>
                <w:t>Australian</w:t>
              </w:r>
              <w:r>
                <w:rPr>
                  <w:color w:val="0000FF"/>
                  <w:spacing w:val="-7"/>
                  <w:u w:val="single" w:color="0000FF"/>
                </w:rPr>
                <w:t xml:space="preserve"> </w:t>
              </w:r>
              <w:r>
                <w:rPr>
                  <w:color w:val="0000FF"/>
                  <w:u w:val="single" w:color="0000FF"/>
                </w:rPr>
                <w:t>Institute</w:t>
              </w:r>
              <w:r>
                <w:rPr>
                  <w:color w:val="0000FF"/>
                  <w:spacing w:val="-7"/>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Health</w:t>
              </w:r>
              <w:r>
                <w:rPr>
                  <w:color w:val="0000FF"/>
                  <w:spacing w:val="-9"/>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Welfare</w:t>
              </w:r>
              <w:r>
                <w:rPr>
                  <w:color w:val="0000FF"/>
                  <w:spacing w:val="-5"/>
                  <w:u w:val="single" w:color="0000FF"/>
                </w:rPr>
                <w:t xml:space="preserve"> </w:t>
              </w:r>
              <w:r>
                <w:rPr>
                  <w:color w:val="0000FF"/>
                  <w:spacing w:val="-2"/>
                  <w:u w:val="single" w:color="0000FF"/>
                </w:rPr>
                <w:t>(AIHW)</w:t>
              </w:r>
            </w:hyperlink>
          </w:p>
        </w:tc>
      </w:tr>
      <w:tr w:rsidR="00E45923" w14:paraId="4DC56FE9" w14:textId="77777777">
        <w:trPr>
          <w:trHeight w:val="84"/>
        </w:trPr>
        <w:tc>
          <w:tcPr>
            <w:tcW w:w="8902" w:type="dxa"/>
            <w:gridSpan w:val="3"/>
            <w:shd w:val="clear" w:color="auto" w:fill="EDEBE0"/>
          </w:tcPr>
          <w:p w14:paraId="011CED3A" w14:textId="77777777" w:rsidR="00E45923" w:rsidRDefault="00E45923">
            <w:pPr>
              <w:pStyle w:val="TableParagraph"/>
              <w:rPr>
                <w:rFonts w:ascii="Times New Roman"/>
                <w:sz w:val="2"/>
              </w:rPr>
            </w:pPr>
          </w:p>
        </w:tc>
      </w:tr>
      <w:tr w:rsidR="00E45923" w14:paraId="26C97B1D" w14:textId="77777777">
        <w:trPr>
          <w:trHeight w:val="3230"/>
        </w:trPr>
        <w:tc>
          <w:tcPr>
            <w:tcW w:w="936" w:type="dxa"/>
            <w:tcBorders>
              <w:bottom w:val="single" w:sz="36" w:space="0" w:color="FFFFFF"/>
            </w:tcBorders>
            <w:shd w:val="clear" w:color="auto" w:fill="6FAC46"/>
          </w:tcPr>
          <w:p w14:paraId="2A630D12" w14:textId="77777777" w:rsidR="00E45923" w:rsidRDefault="00E45923">
            <w:pPr>
              <w:pStyle w:val="TableParagraph"/>
              <w:spacing w:before="8"/>
              <w:rPr>
                <w:sz w:val="112"/>
              </w:rPr>
            </w:pPr>
          </w:p>
          <w:p w14:paraId="34F93F29"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348" w:type="dxa"/>
            <w:tcBorders>
              <w:bottom w:val="single" w:sz="36" w:space="0" w:color="FFFFFF"/>
            </w:tcBorders>
          </w:tcPr>
          <w:p w14:paraId="58F8D6A5" w14:textId="77777777" w:rsidR="00E45923" w:rsidRDefault="00E45923">
            <w:pPr>
              <w:pStyle w:val="TableParagraph"/>
              <w:spacing w:before="9"/>
              <w:rPr>
                <w:sz w:val="20"/>
              </w:rPr>
            </w:pPr>
          </w:p>
          <w:p w14:paraId="5D4F4E1C" w14:textId="77777777" w:rsidR="00E45923" w:rsidRDefault="00AA40EB" w:rsidP="00936C33">
            <w:pPr>
              <w:pStyle w:val="Heading3"/>
            </w:pPr>
            <w:r>
              <w:t>IH8</w:t>
            </w:r>
            <w:r>
              <w:rPr>
                <w:spacing w:val="-4"/>
              </w:rPr>
              <w:t xml:space="preserve"> </w:t>
            </w:r>
            <w:r>
              <w:t>–</w:t>
            </w:r>
            <w:r>
              <w:rPr>
                <w:spacing w:val="-5"/>
              </w:rPr>
              <w:t xml:space="preserve"> </w:t>
            </w:r>
            <w:r>
              <w:t>Rate</w:t>
            </w:r>
            <w:r>
              <w:rPr>
                <w:spacing w:val="-5"/>
              </w:rPr>
              <w:t xml:space="preserve"> </w:t>
            </w:r>
            <w:r>
              <w:t>of</w:t>
            </w:r>
            <w:r>
              <w:rPr>
                <w:spacing w:val="-4"/>
              </w:rPr>
              <w:t xml:space="preserve"> </w:t>
            </w:r>
            <w:r>
              <w:t>population</w:t>
            </w:r>
            <w:r>
              <w:rPr>
                <w:spacing w:val="-5"/>
              </w:rPr>
              <w:t xml:space="preserve"> </w:t>
            </w:r>
            <w:r>
              <w:t>receiving</w:t>
            </w:r>
            <w:r>
              <w:rPr>
                <w:spacing w:val="-8"/>
              </w:rPr>
              <w:t xml:space="preserve"> </w:t>
            </w:r>
            <w:r>
              <w:t>specific</w:t>
            </w:r>
            <w:r>
              <w:rPr>
                <w:spacing w:val="-7"/>
              </w:rPr>
              <w:t xml:space="preserve"> </w:t>
            </w:r>
            <w:r>
              <w:t xml:space="preserve">health </w:t>
            </w:r>
            <w:proofErr w:type="gramStart"/>
            <w:r>
              <w:rPr>
                <w:spacing w:val="-2"/>
              </w:rPr>
              <w:t>assessments</w:t>
            </w:r>
            <w:proofErr w:type="gramEnd"/>
          </w:p>
          <w:p w14:paraId="46745DAA" w14:textId="77777777" w:rsidR="00E45923" w:rsidRDefault="00E45923">
            <w:pPr>
              <w:pStyle w:val="TableParagraph"/>
              <w:spacing w:before="8"/>
              <w:rPr>
                <w:sz w:val="20"/>
              </w:rPr>
            </w:pPr>
          </w:p>
          <w:p w14:paraId="793A2642" w14:textId="77777777" w:rsidR="00E45923" w:rsidRDefault="00AA40EB">
            <w:pPr>
              <w:pStyle w:val="TableParagraph"/>
              <w:spacing w:before="1" w:line="276" w:lineRule="auto"/>
              <w:ind w:left="191" w:right="74"/>
            </w:pPr>
            <w:r>
              <w:t>The average rate of Aboriginal and Torres Strait Islander population receiving health assessments (MBS 715) is 33.7 per</w:t>
            </w:r>
            <w:r>
              <w:rPr>
                <w:spacing w:val="-3"/>
              </w:rPr>
              <w:t xml:space="preserve"> </w:t>
            </w:r>
            <w:r>
              <w:t>cent</w:t>
            </w:r>
            <w:r>
              <w:rPr>
                <w:spacing w:val="-5"/>
              </w:rPr>
              <w:t xml:space="preserve"> </w:t>
            </w:r>
            <w:r>
              <w:t>(in</w:t>
            </w:r>
            <w:r>
              <w:rPr>
                <w:spacing w:val="-4"/>
              </w:rPr>
              <w:t xml:space="preserve"> </w:t>
            </w:r>
            <w:r>
              <w:t>2016-17),</w:t>
            </w:r>
            <w:r>
              <w:rPr>
                <w:spacing w:val="-2"/>
              </w:rPr>
              <w:t xml:space="preserve"> </w:t>
            </w:r>
            <w:r>
              <w:t>which</w:t>
            </w:r>
            <w:r>
              <w:rPr>
                <w:spacing w:val="-4"/>
              </w:rPr>
              <w:t xml:space="preserve"> </w:t>
            </w:r>
            <w:r>
              <w:t>is</w:t>
            </w:r>
            <w:r>
              <w:rPr>
                <w:spacing w:val="-4"/>
              </w:rPr>
              <w:t xml:space="preserve"> </w:t>
            </w:r>
            <w:r>
              <w:t>an</w:t>
            </w:r>
            <w:r>
              <w:rPr>
                <w:spacing w:val="-4"/>
              </w:rPr>
              <w:t xml:space="preserve"> </w:t>
            </w:r>
            <w:r>
              <w:t>increase</w:t>
            </w:r>
            <w:r>
              <w:rPr>
                <w:spacing w:val="-2"/>
              </w:rPr>
              <w:t xml:space="preserve"> </w:t>
            </w:r>
            <w:r>
              <w:t>by</w:t>
            </w:r>
            <w:r>
              <w:rPr>
                <w:spacing w:val="-5"/>
              </w:rPr>
              <w:t xml:space="preserve"> </w:t>
            </w:r>
            <w:r>
              <w:t>7</w:t>
            </w:r>
            <w:r>
              <w:rPr>
                <w:spacing w:val="-5"/>
              </w:rPr>
              <w:t xml:space="preserve"> </w:t>
            </w:r>
            <w:r>
              <w:t>per</w:t>
            </w:r>
            <w:r>
              <w:rPr>
                <w:spacing w:val="-3"/>
              </w:rPr>
              <w:t xml:space="preserve"> </w:t>
            </w:r>
            <w:r>
              <w:t>cent</w:t>
            </w:r>
            <w:r>
              <w:rPr>
                <w:spacing w:val="-4"/>
              </w:rPr>
              <w:t xml:space="preserve"> </w:t>
            </w:r>
            <w:r>
              <w:t>from previous year.</w:t>
            </w:r>
          </w:p>
          <w:p w14:paraId="46DABA92" w14:textId="77777777" w:rsidR="00E45923" w:rsidRDefault="00E45923">
            <w:pPr>
              <w:pStyle w:val="TableParagraph"/>
              <w:spacing w:before="10"/>
              <w:rPr>
                <w:sz w:val="20"/>
              </w:rPr>
            </w:pPr>
          </w:p>
          <w:p w14:paraId="503451F9" w14:textId="77777777" w:rsidR="00E45923" w:rsidRDefault="00AA40EB">
            <w:pPr>
              <w:pStyle w:val="TableParagraph"/>
              <w:spacing w:line="276" w:lineRule="auto"/>
              <w:ind w:left="191" w:right="74"/>
              <w:rPr>
                <w:sz w:val="20"/>
              </w:rPr>
            </w:pPr>
            <w:r>
              <w:rPr>
                <w:sz w:val="20"/>
              </w:rPr>
              <w:t>28</w:t>
            </w:r>
            <w:r>
              <w:rPr>
                <w:spacing w:val="-5"/>
                <w:sz w:val="20"/>
              </w:rPr>
              <w:t xml:space="preserve"> </w:t>
            </w:r>
            <w:r>
              <w:rPr>
                <w:sz w:val="20"/>
              </w:rPr>
              <w:t>PHNs</w:t>
            </w:r>
            <w:r>
              <w:rPr>
                <w:spacing w:val="-3"/>
                <w:sz w:val="20"/>
              </w:rPr>
              <w:t xml:space="preserve"> </w:t>
            </w:r>
            <w:r>
              <w:rPr>
                <w:sz w:val="20"/>
              </w:rPr>
              <w:t>saw</w:t>
            </w:r>
            <w:r>
              <w:rPr>
                <w:spacing w:val="-3"/>
                <w:sz w:val="20"/>
              </w:rPr>
              <w:t xml:space="preserve"> </w:t>
            </w:r>
            <w:r>
              <w:rPr>
                <w:sz w:val="20"/>
              </w:rPr>
              <w:t>increases</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rate</w:t>
            </w:r>
            <w:r>
              <w:rPr>
                <w:spacing w:val="-3"/>
                <w:sz w:val="20"/>
              </w:rPr>
              <w:t xml:space="preserve"> </w:t>
            </w:r>
            <w:r>
              <w:rPr>
                <w:sz w:val="20"/>
              </w:rPr>
              <w:t>in</w:t>
            </w:r>
            <w:r>
              <w:rPr>
                <w:spacing w:val="-3"/>
                <w:sz w:val="20"/>
              </w:rPr>
              <w:t xml:space="preserve"> </w:t>
            </w:r>
            <w:r>
              <w:rPr>
                <w:sz w:val="20"/>
              </w:rPr>
              <w:t>2016-17</w:t>
            </w:r>
            <w:r>
              <w:rPr>
                <w:spacing w:val="-3"/>
                <w:sz w:val="20"/>
              </w:rPr>
              <w:t xml:space="preserve"> </w:t>
            </w:r>
            <w:r>
              <w:rPr>
                <w:sz w:val="20"/>
              </w:rPr>
              <w:t>and</w:t>
            </w:r>
            <w:r>
              <w:rPr>
                <w:spacing w:val="-5"/>
                <w:sz w:val="20"/>
              </w:rPr>
              <w:t xml:space="preserve"> </w:t>
            </w:r>
            <w:r>
              <w:rPr>
                <w:sz w:val="20"/>
              </w:rPr>
              <w:t>the</w:t>
            </w:r>
            <w:r>
              <w:rPr>
                <w:spacing w:val="-3"/>
                <w:sz w:val="20"/>
              </w:rPr>
              <w:t xml:space="preserve"> </w:t>
            </w:r>
            <w:r>
              <w:rPr>
                <w:sz w:val="20"/>
              </w:rPr>
              <w:t>remaining three saw small decreases.</w:t>
            </w:r>
          </w:p>
        </w:tc>
        <w:tc>
          <w:tcPr>
            <w:tcW w:w="1618" w:type="dxa"/>
            <w:tcBorders>
              <w:bottom w:val="single" w:sz="36" w:space="0" w:color="FFFFFF"/>
            </w:tcBorders>
          </w:tcPr>
          <w:p w14:paraId="02399C9F" w14:textId="77777777" w:rsidR="00E45923" w:rsidRDefault="00E45923">
            <w:pPr>
              <w:pStyle w:val="TableParagraph"/>
              <w:rPr>
                <w:sz w:val="40"/>
              </w:rPr>
            </w:pPr>
          </w:p>
          <w:p w14:paraId="773A2719" w14:textId="77777777" w:rsidR="00E45923" w:rsidRDefault="00E45923">
            <w:pPr>
              <w:pStyle w:val="TableParagraph"/>
              <w:rPr>
                <w:sz w:val="40"/>
              </w:rPr>
            </w:pPr>
          </w:p>
          <w:p w14:paraId="0CFAD1CA" w14:textId="77777777" w:rsidR="00E45923" w:rsidRDefault="00AA40EB">
            <w:pPr>
              <w:pStyle w:val="TableParagraph"/>
              <w:spacing w:before="285" w:line="410" w:lineRule="exact"/>
              <w:ind w:left="36"/>
              <w:jc w:val="center"/>
              <w:rPr>
                <w:rFonts w:ascii="Wingdings 3" w:hAnsi="Wingdings 3"/>
                <w:b/>
                <w:sz w:val="36"/>
              </w:rPr>
            </w:pPr>
            <w:r>
              <w:rPr>
                <w:rFonts w:ascii="Wingdings 3" w:hAnsi="Wingdings 3"/>
                <w:b/>
                <w:color w:val="4471C4"/>
                <w:w w:val="99"/>
                <w:sz w:val="36"/>
              </w:rPr>
              <w:t></w:t>
            </w:r>
          </w:p>
          <w:p w14:paraId="0D4EE590" w14:textId="77777777" w:rsidR="00E45923" w:rsidRDefault="00AA40EB">
            <w:pPr>
              <w:pStyle w:val="TableParagraph"/>
              <w:spacing w:line="414" w:lineRule="exact"/>
              <w:ind w:left="161" w:right="125"/>
              <w:jc w:val="center"/>
              <w:rPr>
                <w:b/>
                <w:sz w:val="36"/>
              </w:rPr>
            </w:pPr>
            <w:r>
              <w:rPr>
                <w:b/>
                <w:color w:val="4471C4"/>
                <w:spacing w:val="-2"/>
                <w:sz w:val="36"/>
              </w:rPr>
              <w:t>33.7%</w:t>
            </w:r>
          </w:p>
        </w:tc>
      </w:tr>
      <w:tr w:rsidR="00E45923" w14:paraId="7C3616AF" w14:textId="77777777">
        <w:trPr>
          <w:trHeight w:val="3572"/>
        </w:trPr>
        <w:tc>
          <w:tcPr>
            <w:tcW w:w="8902" w:type="dxa"/>
            <w:gridSpan w:val="3"/>
            <w:tcBorders>
              <w:top w:val="single" w:sz="36" w:space="0" w:color="FFFFFF"/>
              <w:bottom w:val="single" w:sz="36" w:space="0" w:color="FFFFFF"/>
            </w:tcBorders>
            <w:shd w:val="clear" w:color="auto" w:fill="EDEBE0"/>
          </w:tcPr>
          <w:p w14:paraId="1A84CB0C" w14:textId="77777777" w:rsidR="00E45923" w:rsidRDefault="00E45923">
            <w:pPr>
              <w:pStyle w:val="TableParagraph"/>
              <w:spacing w:before="7"/>
              <w:rPr>
                <w:sz w:val="20"/>
              </w:rPr>
            </w:pPr>
          </w:p>
          <w:p w14:paraId="736E5815" w14:textId="77777777" w:rsidR="00E45923" w:rsidRDefault="00AA40EB">
            <w:pPr>
              <w:pStyle w:val="TableParagraph"/>
              <w:spacing w:line="276" w:lineRule="auto"/>
              <w:ind w:left="107"/>
              <w:rPr>
                <w:b/>
              </w:rPr>
            </w:pPr>
            <w:r>
              <w:rPr>
                <w:b/>
              </w:rPr>
              <w:t>Outcome:</w:t>
            </w:r>
            <w:r>
              <w:rPr>
                <w:b/>
                <w:spacing w:val="-3"/>
              </w:rPr>
              <w:t xml:space="preserve"> </w:t>
            </w:r>
            <w:r>
              <w:rPr>
                <w:b/>
              </w:rPr>
              <w:t>Older</w:t>
            </w:r>
            <w:r>
              <w:rPr>
                <w:b/>
                <w:spacing w:val="-3"/>
              </w:rPr>
              <w:t xml:space="preserve"> </w:t>
            </w:r>
            <w:r>
              <w:rPr>
                <w:b/>
              </w:rPr>
              <w:t>people</w:t>
            </w:r>
            <w:r>
              <w:rPr>
                <w:b/>
                <w:spacing w:val="-4"/>
              </w:rPr>
              <w:t xml:space="preserve"> </w:t>
            </w:r>
            <w:r>
              <w:rPr>
                <w:b/>
              </w:rPr>
              <w:t>in</w:t>
            </w:r>
            <w:r>
              <w:rPr>
                <w:b/>
                <w:spacing w:val="-4"/>
              </w:rPr>
              <w:t xml:space="preserve"> </w:t>
            </w:r>
            <w:r>
              <w:rPr>
                <w:b/>
              </w:rPr>
              <w:t>the</w:t>
            </w:r>
            <w:r>
              <w:rPr>
                <w:b/>
                <w:spacing w:val="-5"/>
              </w:rPr>
              <w:t xml:space="preserve"> </w:t>
            </w:r>
            <w:r>
              <w:rPr>
                <w:b/>
              </w:rPr>
              <w:t>PHN</w:t>
            </w:r>
            <w:r>
              <w:rPr>
                <w:b/>
                <w:spacing w:val="-2"/>
              </w:rPr>
              <w:t xml:space="preserve"> </w:t>
            </w:r>
            <w:r>
              <w:rPr>
                <w:b/>
              </w:rPr>
              <w:t>region</w:t>
            </w:r>
            <w:r>
              <w:rPr>
                <w:b/>
                <w:spacing w:val="-4"/>
              </w:rPr>
              <w:t xml:space="preserve"> </w:t>
            </w:r>
            <w:r>
              <w:rPr>
                <w:b/>
              </w:rPr>
              <w:t>are</w:t>
            </w:r>
            <w:r>
              <w:rPr>
                <w:b/>
                <w:spacing w:val="-6"/>
              </w:rPr>
              <w:t xml:space="preserve"> </w:t>
            </w:r>
            <w:r>
              <w:rPr>
                <w:b/>
              </w:rPr>
              <w:t>supported</w:t>
            </w:r>
            <w:r>
              <w:rPr>
                <w:b/>
                <w:spacing w:val="-4"/>
              </w:rPr>
              <w:t xml:space="preserve"> </w:t>
            </w:r>
            <w:r>
              <w:rPr>
                <w:b/>
              </w:rPr>
              <w:t>to</w:t>
            </w:r>
            <w:r>
              <w:rPr>
                <w:b/>
                <w:spacing w:val="-2"/>
              </w:rPr>
              <w:t xml:space="preserve"> </w:t>
            </w:r>
            <w:r>
              <w:rPr>
                <w:b/>
              </w:rPr>
              <w:t>access</w:t>
            </w:r>
            <w:r>
              <w:rPr>
                <w:b/>
                <w:spacing w:val="-4"/>
              </w:rPr>
              <w:t xml:space="preserve"> </w:t>
            </w:r>
            <w:r>
              <w:rPr>
                <w:b/>
              </w:rPr>
              <w:t>primary</w:t>
            </w:r>
            <w:r>
              <w:rPr>
                <w:b/>
                <w:spacing w:val="-4"/>
              </w:rPr>
              <w:t xml:space="preserve"> </w:t>
            </w:r>
            <w:r>
              <w:rPr>
                <w:b/>
              </w:rPr>
              <w:t>health care services that meet their needs including self-care in the home</w:t>
            </w:r>
          </w:p>
          <w:p w14:paraId="6B361DD4" w14:textId="77777777" w:rsidR="00E45923" w:rsidRDefault="00E45923">
            <w:pPr>
              <w:pStyle w:val="TableParagraph"/>
              <w:spacing w:before="11"/>
              <w:rPr>
                <w:sz w:val="20"/>
              </w:rPr>
            </w:pPr>
          </w:p>
          <w:p w14:paraId="16234621" w14:textId="77777777" w:rsidR="00E45923" w:rsidRDefault="00AA40EB">
            <w:pPr>
              <w:pStyle w:val="TableParagraph"/>
              <w:spacing w:line="276" w:lineRule="auto"/>
              <w:ind w:left="107"/>
            </w:pPr>
            <w:r>
              <w:rPr>
                <w:b/>
              </w:rPr>
              <w:t xml:space="preserve">Assessment: </w:t>
            </w:r>
            <w:r>
              <w:t>The</w:t>
            </w:r>
            <w:r>
              <w:rPr>
                <w:spacing w:val="-5"/>
              </w:rPr>
              <w:t xml:space="preserve"> </w:t>
            </w:r>
            <w:r>
              <w:t>rates</w:t>
            </w:r>
            <w:r>
              <w:rPr>
                <w:spacing w:val="-7"/>
              </w:rPr>
              <w:t xml:space="preserve"> </w:t>
            </w:r>
            <w:r>
              <w:t>of</w:t>
            </w:r>
            <w:r>
              <w:rPr>
                <w:spacing w:val="-2"/>
              </w:rPr>
              <w:t xml:space="preserve"> </w:t>
            </w:r>
            <w:r>
              <w:t>access</w:t>
            </w:r>
            <w:r>
              <w:rPr>
                <w:spacing w:val="-5"/>
              </w:rPr>
              <w:t xml:space="preserve"> </w:t>
            </w:r>
            <w:r>
              <w:t>to</w:t>
            </w:r>
            <w:r>
              <w:rPr>
                <w:spacing w:val="-5"/>
              </w:rPr>
              <w:t xml:space="preserve"> </w:t>
            </w:r>
            <w:r>
              <w:t>MBS</w:t>
            </w:r>
            <w:r>
              <w:rPr>
                <w:spacing w:val="-3"/>
              </w:rPr>
              <w:t xml:space="preserve"> </w:t>
            </w:r>
            <w:r>
              <w:t>services</w:t>
            </w:r>
            <w:r>
              <w:rPr>
                <w:spacing w:val="-3"/>
              </w:rPr>
              <w:t xml:space="preserve"> </w:t>
            </w:r>
            <w:r>
              <w:t>in</w:t>
            </w:r>
            <w:r>
              <w:rPr>
                <w:spacing w:val="-3"/>
              </w:rPr>
              <w:t xml:space="preserve"> </w:t>
            </w:r>
            <w:r>
              <w:t>RACF</w:t>
            </w:r>
            <w:r>
              <w:rPr>
                <w:spacing w:val="-3"/>
              </w:rPr>
              <w:t xml:space="preserve"> </w:t>
            </w:r>
            <w:r>
              <w:t>varies</w:t>
            </w:r>
            <w:r>
              <w:rPr>
                <w:spacing w:val="-3"/>
              </w:rPr>
              <w:t xml:space="preserve"> </w:t>
            </w:r>
            <w:r>
              <w:t>significantly</w:t>
            </w:r>
            <w:r>
              <w:rPr>
                <w:spacing w:val="-2"/>
              </w:rPr>
              <w:t xml:space="preserve"> </w:t>
            </w:r>
            <w:r>
              <w:t xml:space="preserve">between PHN regions and less than a quarter of people aged over 75 have a GP health </w:t>
            </w:r>
            <w:r>
              <w:rPr>
                <w:spacing w:val="-2"/>
              </w:rPr>
              <w:t>assessment.</w:t>
            </w:r>
          </w:p>
          <w:p w14:paraId="62461A0E" w14:textId="77777777" w:rsidR="00E45923" w:rsidRDefault="00E45923">
            <w:pPr>
              <w:pStyle w:val="TableParagraph"/>
              <w:spacing w:before="9"/>
              <w:rPr>
                <w:sz w:val="20"/>
              </w:rPr>
            </w:pPr>
          </w:p>
          <w:p w14:paraId="36628286" w14:textId="77777777" w:rsidR="00E45923" w:rsidRDefault="00AA40EB">
            <w:pPr>
              <w:pStyle w:val="TableParagraph"/>
              <w:spacing w:line="276" w:lineRule="auto"/>
              <w:ind w:left="107" w:right="184"/>
            </w:pPr>
            <w:r>
              <w:t>These indicators suggests that the PHN Program needs to consider how to ensure appropriate</w:t>
            </w:r>
            <w:r>
              <w:rPr>
                <w:spacing w:val="-5"/>
              </w:rPr>
              <w:t xml:space="preserve"> </w:t>
            </w:r>
            <w:r>
              <w:t>access</w:t>
            </w:r>
            <w:r>
              <w:rPr>
                <w:spacing w:val="-5"/>
              </w:rPr>
              <w:t xml:space="preserve"> </w:t>
            </w:r>
            <w:r>
              <w:t>to</w:t>
            </w:r>
            <w:r>
              <w:rPr>
                <w:spacing w:val="-3"/>
              </w:rPr>
              <w:t xml:space="preserve"> </w:t>
            </w:r>
            <w:r>
              <w:t>primary</w:t>
            </w:r>
            <w:r>
              <w:rPr>
                <w:spacing w:val="-4"/>
              </w:rPr>
              <w:t xml:space="preserve"> </w:t>
            </w:r>
            <w:r>
              <w:t>health</w:t>
            </w:r>
            <w:r>
              <w:rPr>
                <w:spacing w:val="-5"/>
              </w:rPr>
              <w:t xml:space="preserve"> </w:t>
            </w:r>
            <w:r>
              <w:t>care</w:t>
            </w:r>
            <w:r>
              <w:rPr>
                <w:spacing w:val="-5"/>
              </w:rPr>
              <w:t xml:space="preserve"> </w:t>
            </w:r>
            <w:r>
              <w:t>for</w:t>
            </w:r>
            <w:r>
              <w:rPr>
                <w:spacing w:val="-4"/>
              </w:rPr>
              <w:t xml:space="preserve"> </w:t>
            </w:r>
            <w:r>
              <w:t>residents</w:t>
            </w:r>
            <w:r>
              <w:rPr>
                <w:spacing w:val="-2"/>
              </w:rPr>
              <w:t xml:space="preserve"> </w:t>
            </w:r>
            <w:r>
              <w:t>in</w:t>
            </w:r>
            <w:r>
              <w:rPr>
                <w:spacing w:val="-3"/>
              </w:rPr>
              <w:t xml:space="preserve"> </w:t>
            </w:r>
            <w:r>
              <w:t>RACF.</w:t>
            </w:r>
            <w:r>
              <w:rPr>
                <w:spacing w:val="-4"/>
              </w:rPr>
              <w:t xml:space="preserve"> </w:t>
            </w:r>
            <w:r>
              <w:t>The</w:t>
            </w:r>
            <w:r>
              <w:rPr>
                <w:spacing w:val="-5"/>
              </w:rPr>
              <w:t xml:space="preserve"> </w:t>
            </w:r>
            <w:r>
              <w:t>Department</w:t>
            </w:r>
            <w:r>
              <w:rPr>
                <w:spacing w:val="-4"/>
              </w:rPr>
              <w:t xml:space="preserve"> </w:t>
            </w:r>
            <w:r>
              <w:t>will also work with PHNs to consider recommendations from the Royal Commission into Aged Care Quality and Safety.</w:t>
            </w:r>
          </w:p>
        </w:tc>
      </w:tr>
      <w:tr w:rsidR="00E45923" w14:paraId="2C0FF8D3" w14:textId="77777777">
        <w:trPr>
          <w:trHeight w:val="4053"/>
        </w:trPr>
        <w:tc>
          <w:tcPr>
            <w:tcW w:w="936" w:type="dxa"/>
            <w:tcBorders>
              <w:top w:val="single" w:sz="36" w:space="0" w:color="FFFFFF"/>
            </w:tcBorders>
            <w:shd w:val="clear" w:color="auto" w:fill="F79546"/>
          </w:tcPr>
          <w:p w14:paraId="421126C5" w14:textId="77777777" w:rsidR="00E45923" w:rsidRDefault="00E45923">
            <w:pPr>
              <w:pStyle w:val="TableParagraph"/>
              <w:rPr>
                <w:sz w:val="72"/>
              </w:rPr>
            </w:pPr>
          </w:p>
          <w:p w14:paraId="27091C53" w14:textId="77777777" w:rsidR="00E45923" w:rsidRDefault="00E45923">
            <w:pPr>
              <w:pStyle w:val="TableParagraph"/>
              <w:rPr>
                <w:sz w:val="78"/>
              </w:rPr>
            </w:pPr>
          </w:p>
          <w:p w14:paraId="23905DF1" w14:textId="77777777" w:rsidR="00E45923" w:rsidRDefault="00AA40EB">
            <w:pPr>
              <w:pStyle w:val="TableParagraph"/>
              <w:spacing w:before="1"/>
              <w:jc w:val="center"/>
              <w:rPr>
                <w:rFonts w:ascii="Webdings" w:hAnsi="Webdings"/>
                <w:sz w:val="72"/>
              </w:rPr>
            </w:pPr>
            <w:r>
              <w:rPr>
                <w:rFonts w:ascii="Webdings" w:hAnsi="Webdings"/>
                <w:color w:val="FFFFFF"/>
                <w:sz w:val="72"/>
              </w:rPr>
              <w:t></w:t>
            </w:r>
          </w:p>
        </w:tc>
        <w:tc>
          <w:tcPr>
            <w:tcW w:w="6348" w:type="dxa"/>
            <w:tcBorders>
              <w:top w:val="single" w:sz="36" w:space="0" w:color="FFFFFF"/>
            </w:tcBorders>
          </w:tcPr>
          <w:p w14:paraId="7470AC75" w14:textId="77777777" w:rsidR="00E45923" w:rsidRDefault="00E45923">
            <w:pPr>
              <w:pStyle w:val="TableParagraph"/>
              <w:spacing w:before="7"/>
              <w:rPr>
                <w:sz w:val="20"/>
              </w:rPr>
            </w:pPr>
          </w:p>
          <w:p w14:paraId="2194F067" w14:textId="77777777" w:rsidR="00E45923" w:rsidRDefault="00AA40EB" w:rsidP="00936C33">
            <w:pPr>
              <w:pStyle w:val="Heading3"/>
            </w:pPr>
            <w:r>
              <w:t>AC1</w:t>
            </w:r>
            <w:r>
              <w:rPr>
                <w:spacing w:val="-3"/>
              </w:rPr>
              <w:t xml:space="preserve"> </w:t>
            </w:r>
            <w:r>
              <w:t>–</w:t>
            </w:r>
            <w:r>
              <w:rPr>
                <w:spacing w:val="-6"/>
              </w:rPr>
              <w:t xml:space="preserve"> </w:t>
            </w:r>
            <w:r>
              <w:t>Rate</w:t>
            </w:r>
            <w:r>
              <w:rPr>
                <w:spacing w:val="-6"/>
              </w:rPr>
              <w:t xml:space="preserve"> </w:t>
            </w:r>
            <w:r>
              <w:t>of</w:t>
            </w:r>
            <w:r>
              <w:rPr>
                <w:spacing w:val="-5"/>
              </w:rPr>
              <w:t xml:space="preserve"> </w:t>
            </w:r>
            <w:r>
              <w:t>MBS</w:t>
            </w:r>
            <w:r>
              <w:rPr>
                <w:spacing w:val="-4"/>
              </w:rPr>
              <w:t xml:space="preserve"> </w:t>
            </w:r>
            <w:r>
              <w:t>services</w:t>
            </w:r>
            <w:r>
              <w:rPr>
                <w:spacing w:val="-4"/>
              </w:rPr>
              <w:t xml:space="preserve"> </w:t>
            </w:r>
            <w:r>
              <w:t>provided</w:t>
            </w:r>
            <w:r>
              <w:rPr>
                <w:spacing w:val="-6"/>
              </w:rPr>
              <w:t xml:space="preserve"> </w:t>
            </w:r>
            <w:r>
              <w:t>by</w:t>
            </w:r>
            <w:r>
              <w:rPr>
                <w:spacing w:val="-4"/>
              </w:rPr>
              <w:t xml:space="preserve"> </w:t>
            </w:r>
            <w:r>
              <w:t>primary</w:t>
            </w:r>
            <w:r>
              <w:rPr>
                <w:spacing w:val="-4"/>
              </w:rPr>
              <w:t xml:space="preserve"> </w:t>
            </w:r>
            <w:r>
              <w:t xml:space="preserve">care providers in residential aged care </w:t>
            </w:r>
            <w:proofErr w:type="gramStart"/>
            <w:r>
              <w:t>facilities</w:t>
            </w:r>
            <w:proofErr w:type="gramEnd"/>
          </w:p>
          <w:p w14:paraId="69D76879" w14:textId="77777777" w:rsidR="00E45923" w:rsidRDefault="00E45923">
            <w:pPr>
              <w:pStyle w:val="TableParagraph"/>
              <w:spacing w:before="11"/>
              <w:rPr>
                <w:sz w:val="20"/>
              </w:rPr>
            </w:pPr>
          </w:p>
          <w:p w14:paraId="07CFC79F" w14:textId="77777777" w:rsidR="00E45923" w:rsidRDefault="00AA40EB">
            <w:pPr>
              <w:pStyle w:val="TableParagraph"/>
              <w:spacing w:line="276" w:lineRule="auto"/>
              <w:ind w:left="191" w:right="74"/>
            </w:pPr>
            <w:r>
              <w:t>The</w:t>
            </w:r>
            <w:r>
              <w:rPr>
                <w:spacing w:val="-4"/>
              </w:rPr>
              <w:t xml:space="preserve"> </w:t>
            </w:r>
            <w:r>
              <w:t>average</w:t>
            </w:r>
            <w:r>
              <w:rPr>
                <w:spacing w:val="-6"/>
              </w:rPr>
              <w:t xml:space="preserve"> </w:t>
            </w:r>
            <w:r>
              <w:t>rate</w:t>
            </w:r>
            <w:r>
              <w:rPr>
                <w:spacing w:val="-4"/>
              </w:rPr>
              <w:t xml:space="preserve"> </w:t>
            </w:r>
            <w:r>
              <w:t>of</w:t>
            </w:r>
            <w:r>
              <w:rPr>
                <w:spacing w:val="-5"/>
              </w:rPr>
              <w:t xml:space="preserve"> </w:t>
            </w:r>
            <w:r>
              <w:t>MBS</w:t>
            </w:r>
            <w:r>
              <w:rPr>
                <w:spacing w:val="-4"/>
              </w:rPr>
              <w:t xml:space="preserve"> </w:t>
            </w:r>
            <w:r>
              <w:t>services</w:t>
            </w:r>
            <w:r>
              <w:rPr>
                <w:spacing w:val="-6"/>
              </w:rPr>
              <w:t xml:space="preserve"> </w:t>
            </w:r>
            <w:r>
              <w:t>provided</w:t>
            </w:r>
            <w:r>
              <w:rPr>
                <w:spacing w:val="-6"/>
              </w:rPr>
              <w:t xml:space="preserve"> </w:t>
            </w:r>
            <w:r>
              <w:t>by</w:t>
            </w:r>
            <w:r>
              <w:rPr>
                <w:spacing w:val="-4"/>
              </w:rPr>
              <w:t xml:space="preserve"> </w:t>
            </w:r>
            <w:r>
              <w:t>primary</w:t>
            </w:r>
            <w:r>
              <w:rPr>
                <w:spacing w:val="-5"/>
              </w:rPr>
              <w:t xml:space="preserve"> </w:t>
            </w:r>
            <w:r>
              <w:t>care providers in residential aged care facilities (RACF) per residential aged care place increased for both GP consultations and GP after hours care. The rates vary significantly between PHN regions.</w:t>
            </w:r>
          </w:p>
          <w:p w14:paraId="4929D42F" w14:textId="77777777" w:rsidR="00E45923" w:rsidRDefault="00E45923">
            <w:pPr>
              <w:pStyle w:val="TableParagraph"/>
              <w:spacing w:before="10"/>
              <w:rPr>
                <w:sz w:val="20"/>
              </w:rPr>
            </w:pPr>
          </w:p>
          <w:p w14:paraId="64BDFC78" w14:textId="77777777" w:rsidR="00E45923" w:rsidRDefault="00AA40EB">
            <w:pPr>
              <w:pStyle w:val="TableParagraph"/>
              <w:spacing w:line="276" w:lineRule="auto"/>
              <w:ind w:left="191" w:right="184"/>
              <w:rPr>
                <w:sz w:val="20"/>
              </w:rPr>
            </w:pPr>
            <w:r>
              <w:rPr>
                <w:sz w:val="20"/>
              </w:rPr>
              <w:t>The rate of services provided in residential aged care facilities in PHN</w:t>
            </w:r>
            <w:r>
              <w:rPr>
                <w:spacing w:val="-6"/>
                <w:sz w:val="20"/>
              </w:rPr>
              <w:t xml:space="preserve"> </w:t>
            </w:r>
            <w:r>
              <w:rPr>
                <w:sz w:val="20"/>
              </w:rPr>
              <w:t>regions</w:t>
            </w:r>
            <w:r>
              <w:rPr>
                <w:spacing w:val="-6"/>
                <w:sz w:val="20"/>
              </w:rPr>
              <w:t xml:space="preserve"> </w:t>
            </w:r>
            <w:r>
              <w:rPr>
                <w:sz w:val="20"/>
              </w:rPr>
              <w:t>decreased</w:t>
            </w:r>
            <w:r>
              <w:rPr>
                <w:spacing w:val="-6"/>
                <w:sz w:val="20"/>
              </w:rPr>
              <w:t xml:space="preserve"> </w:t>
            </w:r>
            <w:r>
              <w:rPr>
                <w:sz w:val="20"/>
              </w:rPr>
              <w:t>or</w:t>
            </w:r>
            <w:r>
              <w:rPr>
                <w:spacing w:val="-4"/>
                <w:sz w:val="20"/>
              </w:rPr>
              <w:t xml:space="preserve"> </w:t>
            </w:r>
            <w:r>
              <w:rPr>
                <w:sz w:val="20"/>
              </w:rPr>
              <w:t>remained</w:t>
            </w:r>
            <w:r>
              <w:rPr>
                <w:spacing w:val="-5"/>
                <w:sz w:val="20"/>
              </w:rPr>
              <w:t xml:space="preserve"> </w:t>
            </w:r>
            <w:r>
              <w:rPr>
                <w:sz w:val="20"/>
              </w:rPr>
              <w:t>similar</w:t>
            </w:r>
            <w:r>
              <w:rPr>
                <w:spacing w:val="-6"/>
                <w:sz w:val="20"/>
              </w:rPr>
              <w:t xml:space="preserve"> </w:t>
            </w:r>
            <w:r>
              <w:rPr>
                <w:sz w:val="20"/>
              </w:rPr>
              <w:t>for:</w:t>
            </w:r>
            <w:r>
              <w:rPr>
                <w:spacing w:val="-6"/>
                <w:sz w:val="20"/>
              </w:rPr>
              <w:t xml:space="preserve"> </w:t>
            </w:r>
            <w:r>
              <w:rPr>
                <w:sz w:val="20"/>
              </w:rPr>
              <w:t>other</w:t>
            </w:r>
            <w:r>
              <w:rPr>
                <w:spacing w:val="-4"/>
                <w:sz w:val="20"/>
              </w:rPr>
              <w:t xml:space="preserve"> </w:t>
            </w:r>
            <w:r>
              <w:rPr>
                <w:sz w:val="20"/>
              </w:rPr>
              <w:t xml:space="preserve">non-referred consultations; residential medication management review, telehealth in RACF; and other non-referred </w:t>
            </w:r>
            <w:proofErr w:type="gramStart"/>
            <w:r>
              <w:rPr>
                <w:sz w:val="20"/>
              </w:rPr>
              <w:t>after hours</w:t>
            </w:r>
            <w:proofErr w:type="gramEnd"/>
            <w:r>
              <w:rPr>
                <w:sz w:val="20"/>
              </w:rPr>
              <w:t xml:space="preserve"> care.</w:t>
            </w:r>
          </w:p>
        </w:tc>
        <w:tc>
          <w:tcPr>
            <w:tcW w:w="1618" w:type="dxa"/>
            <w:tcBorders>
              <w:top w:val="single" w:sz="36" w:space="0" w:color="FFFFFF"/>
            </w:tcBorders>
          </w:tcPr>
          <w:p w14:paraId="678B68EC" w14:textId="77777777" w:rsidR="00E45923" w:rsidRDefault="00AA40EB">
            <w:pPr>
              <w:pStyle w:val="TableParagraph"/>
              <w:spacing w:before="188" w:line="410" w:lineRule="exact"/>
              <w:ind w:left="36"/>
              <w:jc w:val="center"/>
              <w:rPr>
                <w:rFonts w:ascii="Wingdings 3" w:hAnsi="Wingdings 3"/>
                <w:b/>
                <w:sz w:val="36"/>
              </w:rPr>
            </w:pPr>
            <w:r>
              <w:rPr>
                <w:rFonts w:ascii="Wingdings 3" w:hAnsi="Wingdings 3"/>
                <w:b/>
                <w:color w:val="4471C4"/>
                <w:w w:val="99"/>
                <w:sz w:val="36"/>
              </w:rPr>
              <w:t></w:t>
            </w:r>
          </w:p>
          <w:p w14:paraId="6A452410" w14:textId="77777777" w:rsidR="00E45923" w:rsidRDefault="00AA40EB">
            <w:pPr>
              <w:pStyle w:val="TableParagraph"/>
              <w:spacing w:line="414" w:lineRule="exact"/>
              <w:ind w:left="161" w:right="128"/>
              <w:jc w:val="center"/>
              <w:rPr>
                <w:b/>
                <w:sz w:val="36"/>
              </w:rPr>
            </w:pPr>
            <w:r>
              <w:rPr>
                <w:b/>
                <w:color w:val="4471C4"/>
                <w:spacing w:val="-4"/>
                <w:sz w:val="36"/>
              </w:rPr>
              <w:t>16.9</w:t>
            </w:r>
          </w:p>
          <w:p w14:paraId="79855D17" w14:textId="77777777" w:rsidR="00E45923" w:rsidRDefault="00AA40EB">
            <w:pPr>
              <w:pStyle w:val="TableParagraph"/>
              <w:ind w:left="161" w:right="125"/>
              <w:jc w:val="center"/>
              <w:rPr>
                <w:sz w:val="20"/>
              </w:rPr>
            </w:pPr>
            <w:r>
              <w:rPr>
                <w:color w:val="4471C4"/>
                <w:spacing w:val="-5"/>
                <w:sz w:val="20"/>
              </w:rPr>
              <w:t>GP</w:t>
            </w:r>
          </w:p>
          <w:p w14:paraId="0C512F0C" w14:textId="77777777" w:rsidR="00E45923" w:rsidRDefault="00AA40EB">
            <w:pPr>
              <w:pStyle w:val="TableParagraph"/>
              <w:spacing w:before="1"/>
              <w:ind w:left="288" w:right="252" w:hanging="1"/>
              <w:jc w:val="center"/>
              <w:rPr>
                <w:sz w:val="20"/>
              </w:rPr>
            </w:pPr>
            <w:r>
              <w:rPr>
                <w:color w:val="4471C4"/>
                <w:spacing w:val="-2"/>
                <w:sz w:val="20"/>
              </w:rPr>
              <w:t xml:space="preserve">consultation </w:t>
            </w:r>
            <w:r>
              <w:rPr>
                <w:color w:val="4471C4"/>
                <w:sz w:val="20"/>
              </w:rPr>
              <w:t>services / RACF</w:t>
            </w:r>
            <w:r>
              <w:rPr>
                <w:color w:val="4471C4"/>
                <w:spacing w:val="-14"/>
                <w:sz w:val="20"/>
              </w:rPr>
              <w:t xml:space="preserve"> </w:t>
            </w:r>
            <w:r>
              <w:rPr>
                <w:color w:val="4471C4"/>
                <w:sz w:val="20"/>
              </w:rPr>
              <w:t>place</w:t>
            </w:r>
          </w:p>
          <w:p w14:paraId="2186A438" w14:textId="77777777" w:rsidR="00E45923" w:rsidRDefault="00AA40EB">
            <w:pPr>
              <w:pStyle w:val="TableParagraph"/>
              <w:spacing w:line="409" w:lineRule="exact"/>
              <w:ind w:left="36"/>
              <w:jc w:val="center"/>
              <w:rPr>
                <w:rFonts w:ascii="Wingdings 3" w:hAnsi="Wingdings 3"/>
                <w:b/>
                <w:sz w:val="36"/>
              </w:rPr>
            </w:pPr>
            <w:r>
              <w:rPr>
                <w:rFonts w:ascii="Wingdings 3" w:hAnsi="Wingdings 3"/>
                <w:b/>
                <w:color w:val="4471C4"/>
                <w:w w:val="99"/>
                <w:sz w:val="36"/>
              </w:rPr>
              <w:t></w:t>
            </w:r>
          </w:p>
          <w:p w14:paraId="4556CF69" w14:textId="77777777" w:rsidR="00E45923" w:rsidRDefault="00AA40EB">
            <w:pPr>
              <w:pStyle w:val="TableParagraph"/>
              <w:spacing w:line="414" w:lineRule="exact"/>
              <w:ind w:left="161" w:right="124"/>
              <w:jc w:val="center"/>
              <w:rPr>
                <w:b/>
                <w:sz w:val="36"/>
              </w:rPr>
            </w:pPr>
            <w:r>
              <w:rPr>
                <w:b/>
                <w:color w:val="4471C4"/>
                <w:spacing w:val="-5"/>
                <w:sz w:val="36"/>
              </w:rPr>
              <w:t>3.2</w:t>
            </w:r>
          </w:p>
          <w:p w14:paraId="2E5FCB88" w14:textId="77777777" w:rsidR="00E45923" w:rsidRDefault="00AA40EB">
            <w:pPr>
              <w:pStyle w:val="TableParagraph"/>
              <w:spacing w:before="2"/>
              <w:ind w:left="183" w:right="141" w:hanging="8"/>
              <w:jc w:val="both"/>
              <w:rPr>
                <w:sz w:val="20"/>
              </w:rPr>
            </w:pPr>
            <w:r>
              <w:rPr>
                <w:color w:val="4471C4"/>
                <w:sz w:val="20"/>
              </w:rPr>
              <w:t>GP</w:t>
            </w:r>
            <w:r>
              <w:rPr>
                <w:color w:val="4471C4"/>
                <w:spacing w:val="-14"/>
                <w:sz w:val="20"/>
              </w:rPr>
              <w:t xml:space="preserve"> </w:t>
            </w:r>
            <w:r>
              <w:rPr>
                <w:color w:val="4471C4"/>
                <w:sz w:val="20"/>
              </w:rPr>
              <w:t>after</w:t>
            </w:r>
            <w:r>
              <w:rPr>
                <w:color w:val="4471C4"/>
                <w:spacing w:val="-14"/>
                <w:sz w:val="20"/>
              </w:rPr>
              <w:t xml:space="preserve"> </w:t>
            </w:r>
            <w:r>
              <w:rPr>
                <w:color w:val="4471C4"/>
                <w:sz w:val="20"/>
              </w:rPr>
              <w:t>hours care</w:t>
            </w:r>
            <w:r>
              <w:rPr>
                <w:color w:val="4471C4"/>
                <w:spacing w:val="-14"/>
                <w:sz w:val="20"/>
              </w:rPr>
              <w:t xml:space="preserve"> </w:t>
            </w:r>
            <w:r>
              <w:rPr>
                <w:color w:val="4471C4"/>
                <w:sz w:val="20"/>
              </w:rPr>
              <w:t>services</w:t>
            </w:r>
            <w:r>
              <w:rPr>
                <w:color w:val="4471C4"/>
                <w:spacing w:val="-14"/>
                <w:sz w:val="20"/>
              </w:rPr>
              <w:t xml:space="preserve"> </w:t>
            </w:r>
            <w:r>
              <w:rPr>
                <w:color w:val="4471C4"/>
                <w:sz w:val="20"/>
              </w:rPr>
              <w:t>/ RACF place</w:t>
            </w:r>
          </w:p>
        </w:tc>
      </w:tr>
    </w:tbl>
    <w:p w14:paraId="7BC97703" w14:textId="77777777" w:rsidR="00E45923" w:rsidRDefault="00E45923">
      <w:pPr>
        <w:jc w:val="both"/>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350"/>
        <w:gridCol w:w="1617"/>
      </w:tblGrid>
      <w:tr w:rsidR="00E45923" w14:paraId="7990F80E" w14:textId="77777777">
        <w:trPr>
          <w:trHeight w:val="2675"/>
        </w:trPr>
        <w:tc>
          <w:tcPr>
            <w:tcW w:w="936" w:type="dxa"/>
            <w:tcBorders>
              <w:bottom w:val="single" w:sz="36" w:space="0" w:color="FFFFFF"/>
            </w:tcBorders>
            <w:shd w:val="clear" w:color="auto" w:fill="F79546"/>
          </w:tcPr>
          <w:p w14:paraId="7AE7AF6A" w14:textId="77777777" w:rsidR="00E45923" w:rsidRDefault="00E45923">
            <w:pPr>
              <w:pStyle w:val="TableParagraph"/>
              <w:spacing w:before="4"/>
              <w:rPr>
                <w:sz w:val="90"/>
              </w:rPr>
            </w:pPr>
          </w:p>
          <w:p w14:paraId="25416321" w14:textId="77777777" w:rsidR="00E45923" w:rsidRDefault="00AA40EB">
            <w:pPr>
              <w:pStyle w:val="TableParagraph"/>
              <w:spacing w:before="1"/>
              <w:jc w:val="center"/>
              <w:rPr>
                <w:rFonts w:ascii="Webdings" w:hAnsi="Webdings"/>
                <w:sz w:val="72"/>
              </w:rPr>
            </w:pPr>
            <w:r>
              <w:rPr>
                <w:rFonts w:ascii="Webdings" w:hAnsi="Webdings"/>
                <w:color w:val="FFFFFF"/>
                <w:sz w:val="72"/>
              </w:rPr>
              <w:t></w:t>
            </w:r>
          </w:p>
        </w:tc>
        <w:tc>
          <w:tcPr>
            <w:tcW w:w="6350" w:type="dxa"/>
            <w:tcBorders>
              <w:bottom w:val="single" w:sz="36" w:space="0" w:color="FFFFFF"/>
            </w:tcBorders>
          </w:tcPr>
          <w:p w14:paraId="5884B8F0" w14:textId="77777777" w:rsidR="00E45923" w:rsidRDefault="00E45923">
            <w:pPr>
              <w:pStyle w:val="TableParagraph"/>
              <w:spacing w:before="10"/>
              <w:rPr>
                <w:sz w:val="20"/>
              </w:rPr>
            </w:pPr>
          </w:p>
          <w:p w14:paraId="76B7A1C1" w14:textId="77777777" w:rsidR="00E45923" w:rsidRDefault="00AA40EB" w:rsidP="00936C33">
            <w:pPr>
              <w:pStyle w:val="Heading3"/>
            </w:pPr>
            <w:r>
              <w:t>AC2</w:t>
            </w:r>
            <w:r>
              <w:rPr>
                <w:spacing w:val="-1"/>
              </w:rPr>
              <w:t xml:space="preserve"> </w:t>
            </w:r>
            <w:r>
              <w:t>–</w:t>
            </w:r>
            <w:r>
              <w:rPr>
                <w:spacing w:val="-4"/>
              </w:rPr>
              <w:t xml:space="preserve"> </w:t>
            </w:r>
            <w:r>
              <w:t>Rate</w:t>
            </w:r>
            <w:r>
              <w:rPr>
                <w:spacing w:val="-4"/>
              </w:rPr>
              <w:t xml:space="preserve"> </w:t>
            </w:r>
            <w:r>
              <w:t>of</w:t>
            </w:r>
            <w:r>
              <w:rPr>
                <w:spacing w:val="-3"/>
              </w:rPr>
              <w:t xml:space="preserve"> </w:t>
            </w:r>
            <w:r>
              <w:t>people</w:t>
            </w:r>
            <w:r>
              <w:rPr>
                <w:spacing w:val="-4"/>
              </w:rPr>
              <w:t xml:space="preserve"> </w:t>
            </w:r>
            <w:r>
              <w:t>aged</w:t>
            </w:r>
            <w:r>
              <w:rPr>
                <w:spacing w:val="-2"/>
              </w:rPr>
              <w:t xml:space="preserve"> </w:t>
            </w:r>
            <w:r>
              <w:t>75</w:t>
            </w:r>
            <w:r>
              <w:rPr>
                <w:spacing w:val="-2"/>
              </w:rPr>
              <w:t xml:space="preserve"> </w:t>
            </w:r>
            <w:r>
              <w:t>and</w:t>
            </w:r>
            <w:r>
              <w:rPr>
                <w:spacing w:val="-4"/>
              </w:rPr>
              <w:t xml:space="preserve"> </w:t>
            </w:r>
            <w:r>
              <w:t>over</w:t>
            </w:r>
            <w:r>
              <w:rPr>
                <w:spacing w:val="-4"/>
              </w:rPr>
              <w:t xml:space="preserve"> </w:t>
            </w:r>
            <w:r>
              <w:t>with</w:t>
            </w:r>
            <w:r>
              <w:rPr>
                <w:spacing w:val="-4"/>
              </w:rPr>
              <w:t xml:space="preserve"> </w:t>
            </w:r>
            <w:r>
              <w:t>a</w:t>
            </w:r>
            <w:r>
              <w:rPr>
                <w:spacing w:val="-4"/>
              </w:rPr>
              <w:t xml:space="preserve"> </w:t>
            </w:r>
            <w:r>
              <w:t>GP</w:t>
            </w:r>
            <w:r>
              <w:rPr>
                <w:spacing w:val="-2"/>
              </w:rPr>
              <w:t xml:space="preserve"> </w:t>
            </w:r>
            <w:r>
              <w:t xml:space="preserve">health </w:t>
            </w:r>
            <w:proofErr w:type="gramStart"/>
            <w:r>
              <w:rPr>
                <w:spacing w:val="-2"/>
              </w:rPr>
              <w:t>assessment</w:t>
            </w:r>
            <w:proofErr w:type="gramEnd"/>
          </w:p>
          <w:p w14:paraId="7DC56FC2" w14:textId="77777777" w:rsidR="00E45923" w:rsidRDefault="00E45923">
            <w:pPr>
              <w:pStyle w:val="TableParagraph"/>
              <w:spacing w:before="9"/>
              <w:rPr>
                <w:sz w:val="20"/>
              </w:rPr>
            </w:pPr>
          </w:p>
          <w:p w14:paraId="1A5D4F0E" w14:textId="77777777" w:rsidR="00E45923" w:rsidRDefault="00AA40EB">
            <w:pPr>
              <w:pStyle w:val="TableParagraph"/>
              <w:spacing w:line="276" w:lineRule="auto"/>
              <w:ind w:left="191"/>
            </w:pPr>
            <w:r>
              <w:t>The rate of people aged 75 and over with a GP health assessment</w:t>
            </w:r>
            <w:r>
              <w:rPr>
                <w:spacing w:val="-3"/>
              </w:rPr>
              <w:t xml:space="preserve"> </w:t>
            </w:r>
            <w:r>
              <w:t>is</w:t>
            </w:r>
            <w:r>
              <w:rPr>
                <w:spacing w:val="-5"/>
              </w:rPr>
              <w:t xml:space="preserve"> </w:t>
            </w:r>
            <w:r>
              <w:t>24.2</w:t>
            </w:r>
            <w:r>
              <w:rPr>
                <w:spacing w:val="-6"/>
              </w:rPr>
              <w:t xml:space="preserve"> </w:t>
            </w:r>
            <w:r>
              <w:t>per</w:t>
            </w:r>
            <w:r>
              <w:rPr>
                <w:spacing w:val="-5"/>
              </w:rPr>
              <w:t xml:space="preserve"> </w:t>
            </w:r>
            <w:r>
              <w:t>cent</w:t>
            </w:r>
            <w:r>
              <w:rPr>
                <w:spacing w:val="-3"/>
              </w:rPr>
              <w:t xml:space="preserve"> </w:t>
            </w:r>
            <w:r>
              <w:t>in</w:t>
            </w:r>
            <w:r>
              <w:rPr>
                <w:spacing w:val="-5"/>
              </w:rPr>
              <w:t xml:space="preserve"> </w:t>
            </w:r>
            <w:r>
              <w:t>2016-17</w:t>
            </w:r>
            <w:r>
              <w:rPr>
                <w:spacing w:val="-6"/>
              </w:rPr>
              <w:t xml:space="preserve"> </w:t>
            </w:r>
            <w:r>
              <w:t>(latest</w:t>
            </w:r>
            <w:r>
              <w:rPr>
                <w:spacing w:val="-3"/>
              </w:rPr>
              <w:t xml:space="preserve"> </w:t>
            </w:r>
            <w:r>
              <w:t>available</w:t>
            </w:r>
            <w:r>
              <w:rPr>
                <w:spacing w:val="-5"/>
              </w:rPr>
              <w:t xml:space="preserve"> </w:t>
            </w:r>
            <w:r>
              <w:t>data) which is a slight increase on the previous year.</w:t>
            </w:r>
          </w:p>
          <w:p w14:paraId="08AE7D05" w14:textId="77777777" w:rsidR="00E45923" w:rsidRDefault="00E45923">
            <w:pPr>
              <w:pStyle w:val="TableParagraph"/>
              <w:spacing w:before="10"/>
              <w:rPr>
                <w:sz w:val="20"/>
              </w:rPr>
            </w:pPr>
          </w:p>
          <w:p w14:paraId="28FECD62" w14:textId="77777777" w:rsidR="00E45923" w:rsidRDefault="00AA40EB">
            <w:pPr>
              <w:pStyle w:val="TableParagraph"/>
              <w:spacing w:before="1"/>
              <w:ind w:left="191"/>
              <w:rPr>
                <w:sz w:val="20"/>
              </w:rPr>
            </w:pPr>
            <w:r>
              <w:rPr>
                <w:sz w:val="20"/>
              </w:rPr>
              <w:t>25</w:t>
            </w:r>
            <w:r>
              <w:rPr>
                <w:spacing w:val="-7"/>
                <w:sz w:val="20"/>
              </w:rPr>
              <w:t xml:space="preserve"> </w:t>
            </w:r>
            <w:r>
              <w:rPr>
                <w:sz w:val="20"/>
              </w:rPr>
              <w:t>PHN</w:t>
            </w:r>
            <w:r>
              <w:rPr>
                <w:spacing w:val="-7"/>
                <w:sz w:val="20"/>
              </w:rPr>
              <w:t xml:space="preserve"> </w:t>
            </w:r>
            <w:r>
              <w:rPr>
                <w:sz w:val="20"/>
              </w:rPr>
              <w:t>regions</w:t>
            </w:r>
            <w:r>
              <w:rPr>
                <w:spacing w:val="-5"/>
                <w:sz w:val="20"/>
              </w:rPr>
              <w:t xml:space="preserve"> </w:t>
            </w:r>
            <w:r>
              <w:rPr>
                <w:sz w:val="20"/>
              </w:rPr>
              <w:t>saw</w:t>
            </w:r>
            <w:r>
              <w:rPr>
                <w:spacing w:val="-7"/>
                <w:sz w:val="20"/>
              </w:rPr>
              <w:t xml:space="preserve"> </w:t>
            </w:r>
            <w:r>
              <w:rPr>
                <w:sz w:val="20"/>
              </w:rPr>
              <w:t>increases</w:t>
            </w:r>
            <w:r>
              <w:rPr>
                <w:spacing w:val="-6"/>
                <w:sz w:val="20"/>
              </w:rPr>
              <w:t xml:space="preserve"> </w:t>
            </w:r>
            <w:r>
              <w:rPr>
                <w:sz w:val="20"/>
              </w:rPr>
              <w:t>in</w:t>
            </w:r>
            <w:r>
              <w:rPr>
                <w:spacing w:val="-6"/>
                <w:sz w:val="20"/>
              </w:rPr>
              <w:t xml:space="preserve"> </w:t>
            </w:r>
            <w:r>
              <w:rPr>
                <w:sz w:val="20"/>
              </w:rPr>
              <w:t>2016-</w:t>
            </w:r>
            <w:r>
              <w:rPr>
                <w:spacing w:val="-5"/>
                <w:sz w:val="20"/>
              </w:rPr>
              <w:t>17.</w:t>
            </w:r>
          </w:p>
        </w:tc>
        <w:tc>
          <w:tcPr>
            <w:tcW w:w="1617" w:type="dxa"/>
            <w:tcBorders>
              <w:bottom w:val="single" w:sz="36" w:space="0" w:color="FFFFFF"/>
            </w:tcBorders>
          </w:tcPr>
          <w:p w14:paraId="5219F4A7" w14:textId="77777777" w:rsidR="00E45923" w:rsidRDefault="00E45923">
            <w:pPr>
              <w:pStyle w:val="TableParagraph"/>
              <w:rPr>
                <w:sz w:val="40"/>
              </w:rPr>
            </w:pPr>
          </w:p>
          <w:p w14:paraId="48CB9285" w14:textId="77777777" w:rsidR="00E45923" w:rsidRDefault="00AA40EB">
            <w:pPr>
              <w:pStyle w:val="TableParagraph"/>
              <w:spacing w:before="326"/>
              <w:ind w:left="163" w:right="130"/>
              <w:jc w:val="center"/>
              <w:rPr>
                <w:b/>
                <w:sz w:val="36"/>
              </w:rPr>
            </w:pPr>
            <w:r>
              <w:rPr>
                <w:b/>
                <w:color w:val="4471C4"/>
                <w:spacing w:val="-2"/>
                <w:sz w:val="36"/>
              </w:rPr>
              <w:t>24.2%</w:t>
            </w:r>
          </w:p>
          <w:p w14:paraId="44C0C8B7" w14:textId="77777777" w:rsidR="00E45923" w:rsidRDefault="00AA40EB">
            <w:pPr>
              <w:pStyle w:val="TableParagraph"/>
              <w:ind w:left="241" w:right="208" w:firstLine="1"/>
              <w:jc w:val="center"/>
              <w:rPr>
                <w:sz w:val="20"/>
              </w:rPr>
            </w:pPr>
            <w:r>
              <w:rPr>
                <w:color w:val="4471C4"/>
                <w:sz w:val="20"/>
              </w:rPr>
              <w:t xml:space="preserve">GP health </w:t>
            </w:r>
            <w:r>
              <w:rPr>
                <w:color w:val="4471C4"/>
                <w:spacing w:val="-2"/>
                <w:sz w:val="20"/>
              </w:rPr>
              <w:t>assessments</w:t>
            </w:r>
          </w:p>
          <w:p w14:paraId="32E0EA80" w14:textId="77777777" w:rsidR="00E45923" w:rsidRDefault="00AA40EB">
            <w:pPr>
              <w:pStyle w:val="TableParagraph"/>
              <w:spacing w:before="1"/>
              <w:ind w:left="163" w:right="130"/>
              <w:jc w:val="center"/>
              <w:rPr>
                <w:sz w:val="20"/>
              </w:rPr>
            </w:pPr>
            <w:r>
              <w:rPr>
                <w:color w:val="4471C4"/>
                <w:sz w:val="20"/>
              </w:rPr>
              <w:t>&gt;=75</w:t>
            </w:r>
            <w:r>
              <w:rPr>
                <w:color w:val="4471C4"/>
                <w:spacing w:val="-3"/>
                <w:sz w:val="20"/>
              </w:rPr>
              <w:t xml:space="preserve"> </w:t>
            </w:r>
            <w:r>
              <w:rPr>
                <w:color w:val="4471C4"/>
                <w:spacing w:val="-5"/>
                <w:sz w:val="20"/>
              </w:rPr>
              <w:t>yrs</w:t>
            </w:r>
          </w:p>
        </w:tc>
      </w:tr>
      <w:tr w:rsidR="00E45923" w14:paraId="0F7D46DC" w14:textId="77777777">
        <w:trPr>
          <w:trHeight w:val="2461"/>
        </w:trPr>
        <w:tc>
          <w:tcPr>
            <w:tcW w:w="8903" w:type="dxa"/>
            <w:gridSpan w:val="3"/>
            <w:tcBorders>
              <w:top w:val="single" w:sz="36" w:space="0" w:color="FFFFFF"/>
              <w:bottom w:val="single" w:sz="36" w:space="0" w:color="FFFFFF"/>
            </w:tcBorders>
            <w:shd w:val="clear" w:color="auto" w:fill="EDEBE0"/>
          </w:tcPr>
          <w:p w14:paraId="49891CD5" w14:textId="77777777" w:rsidR="00E45923" w:rsidRDefault="00E45923">
            <w:pPr>
              <w:pStyle w:val="TableParagraph"/>
              <w:spacing w:before="6"/>
              <w:rPr>
                <w:sz w:val="20"/>
              </w:rPr>
            </w:pPr>
          </w:p>
          <w:p w14:paraId="2C23F903" w14:textId="77777777" w:rsidR="00E45923" w:rsidRDefault="00AA40EB">
            <w:pPr>
              <w:pStyle w:val="TableParagraph"/>
              <w:spacing w:before="1" w:line="278" w:lineRule="auto"/>
              <w:ind w:left="107" w:right="134"/>
              <w:rPr>
                <w:b/>
              </w:rPr>
            </w:pPr>
            <w:r>
              <w:rPr>
                <w:b/>
              </w:rPr>
              <w:t>Outcome:</w:t>
            </w:r>
            <w:r>
              <w:rPr>
                <w:b/>
                <w:spacing w:val="-3"/>
              </w:rPr>
              <w:t xml:space="preserve"> </w:t>
            </w:r>
            <w:r>
              <w:rPr>
                <w:b/>
              </w:rPr>
              <w:t>People</w:t>
            </w:r>
            <w:r>
              <w:rPr>
                <w:b/>
                <w:spacing w:val="-4"/>
              </w:rPr>
              <w:t xml:space="preserve"> </w:t>
            </w:r>
            <w:r>
              <w:rPr>
                <w:b/>
              </w:rPr>
              <w:t>in</w:t>
            </w:r>
            <w:r>
              <w:rPr>
                <w:b/>
                <w:spacing w:val="-4"/>
              </w:rPr>
              <w:t xml:space="preserve"> </w:t>
            </w:r>
            <w:r>
              <w:rPr>
                <w:b/>
              </w:rPr>
              <w:t>the</w:t>
            </w:r>
            <w:r>
              <w:rPr>
                <w:b/>
                <w:spacing w:val="-2"/>
              </w:rPr>
              <w:t xml:space="preserve"> </w:t>
            </w:r>
            <w:r>
              <w:rPr>
                <w:b/>
              </w:rPr>
              <w:t>PHN</w:t>
            </w:r>
            <w:r>
              <w:rPr>
                <w:b/>
                <w:spacing w:val="-2"/>
              </w:rPr>
              <w:t xml:space="preserve"> </w:t>
            </w:r>
            <w:r>
              <w:rPr>
                <w:b/>
              </w:rPr>
              <w:t>region</w:t>
            </w:r>
            <w:r>
              <w:rPr>
                <w:b/>
                <w:spacing w:val="-4"/>
              </w:rPr>
              <w:t xml:space="preserve"> </w:t>
            </w:r>
            <w:proofErr w:type="gramStart"/>
            <w:r>
              <w:rPr>
                <w:b/>
              </w:rPr>
              <w:t>are</w:t>
            </w:r>
            <w:proofErr w:type="gramEnd"/>
            <w:r>
              <w:rPr>
                <w:b/>
                <w:spacing w:val="-4"/>
              </w:rPr>
              <w:t xml:space="preserve"> </w:t>
            </w:r>
            <w:r>
              <w:rPr>
                <w:b/>
              </w:rPr>
              <w:t>able</w:t>
            </w:r>
            <w:r>
              <w:rPr>
                <w:b/>
                <w:spacing w:val="-4"/>
              </w:rPr>
              <w:t xml:space="preserve"> </w:t>
            </w:r>
            <w:r>
              <w:rPr>
                <w:b/>
              </w:rPr>
              <w:t>to</w:t>
            </w:r>
            <w:r>
              <w:rPr>
                <w:b/>
                <w:spacing w:val="-2"/>
              </w:rPr>
              <w:t xml:space="preserve"> </w:t>
            </w:r>
            <w:r>
              <w:rPr>
                <w:b/>
              </w:rPr>
              <w:t>access</w:t>
            </w:r>
            <w:r>
              <w:rPr>
                <w:b/>
                <w:spacing w:val="-2"/>
              </w:rPr>
              <w:t xml:space="preserve"> </w:t>
            </w:r>
            <w:r>
              <w:rPr>
                <w:b/>
              </w:rPr>
              <w:t>appropriate</w:t>
            </w:r>
            <w:r>
              <w:rPr>
                <w:b/>
                <w:spacing w:val="-2"/>
              </w:rPr>
              <w:t xml:space="preserve"> </w:t>
            </w:r>
            <w:r>
              <w:rPr>
                <w:b/>
              </w:rPr>
              <w:t>drug</w:t>
            </w:r>
            <w:r>
              <w:rPr>
                <w:b/>
                <w:spacing w:val="-2"/>
              </w:rPr>
              <w:t xml:space="preserve"> </w:t>
            </w:r>
            <w:r>
              <w:rPr>
                <w:b/>
              </w:rPr>
              <w:t>and alcohol treatment services</w:t>
            </w:r>
          </w:p>
          <w:p w14:paraId="7B14B590" w14:textId="77777777" w:rsidR="00E45923" w:rsidRDefault="00E45923">
            <w:pPr>
              <w:pStyle w:val="TableParagraph"/>
              <w:spacing w:before="6"/>
              <w:rPr>
                <w:sz w:val="20"/>
              </w:rPr>
            </w:pPr>
          </w:p>
          <w:p w14:paraId="64864E78" w14:textId="77777777" w:rsidR="00E45923" w:rsidRDefault="00AA40EB">
            <w:pPr>
              <w:pStyle w:val="TableParagraph"/>
              <w:spacing w:line="276" w:lineRule="auto"/>
              <w:ind w:left="107" w:right="134"/>
            </w:pPr>
            <w:r>
              <w:rPr>
                <w:b/>
              </w:rPr>
              <w:t xml:space="preserve">Assessment: </w:t>
            </w:r>
            <w:r>
              <w:t xml:space="preserve">The PHN Program is effectively commissioning drug and alcohol service providers to actively deliver services, ensuring that people in each region </w:t>
            </w:r>
            <w:proofErr w:type="gramStart"/>
            <w:r>
              <w:t>are able to</w:t>
            </w:r>
            <w:proofErr w:type="gramEnd"/>
            <w:r>
              <w:t xml:space="preserve"> access</w:t>
            </w:r>
            <w:r>
              <w:rPr>
                <w:spacing w:val="-3"/>
              </w:rPr>
              <w:t xml:space="preserve"> </w:t>
            </w:r>
            <w:r>
              <w:t>appropriate</w:t>
            </w:r>
            <w:r>
              <w:rPr>
                <w:spacing w:val="-6"/>
              </w:rPr>
              <w:t xml:space="preserve"> </w:t>
            </w:r>
            <w:r>
              <w:t>treatment</w:t>
            </w:r>
            <w:r>
              <w:rPr>
                <w:spacing w:val="-5"/>
              </w:rPr>
              <w:t xml:space="preserve"> </w:t>
            </w:r>
            <w:r>
              <w:t>services.</w:t>
            </w:r>
            <w:r>
              <w:rPr>
                <w:spacing w:val="-3"/>
              </w:rPr>
              <w:t xml:space="preserve"> </w:t>
            </w:r>
            <w:r>
              <w:t>This</w:t>
            </w:r>
            <w:r>
              <w:rPr>
                <w:spacing w:val="-3"/>
              </w:rPr>
              <w:t xml:space="preserve"> </w:t>
            </w:r>
            <w:r>
              <w:t>indicator</w:t>
            </w:r>
            <w:r>
              <w:rPr>
                <w:spacing w:val="-4"/>
              </w:rPr>
              <w:t xml:space="preserve"> </w:t>
            </w:r>
            <w:r>
              <w:t>shows</w:t>
            </w:r>
            <w:r>
              <w:rPr>
                <w:spacing w:val="-6"/>
              </w:rPr>
              <w:t xml:space="preserve"> </w:t>
            </w:r>
            <w:r>
              <w:t>that</w:t>
            </w:r>
            <w:r>
              <w:rPr>
                <w:spacing w:val="-5"/>
              </w:rPr>
              <w:t xml:space="preserve"> </w:t>
            </w:r>
            <w:r>
              <w:t>PHNs</w:t>
            </w:r>
            <w:r>
              <w:rPr>
                <w:spacing w:val="-3"/>
              </w:rPr>
              <w:t xml:space="preserve"> </w:t>
            </w:r>
            <w:r>
              <w:t>are</w:t>
            </w:r>
            <w:r>
              <w:rPr>
                <w:spacing w:val="-4"/>
              </w:rPr>
              <w:t xml:space="preserve"> </w:t>
            </w:r>
            <w:r>
              <w:t>successfully moving from design to delivery of services to address health needs in their region.</w:t>
            </w:r>
          </w:p>
        </w:tc>
      </w:tr>
      <w:tr w:rsidR="00E45923" w14:paraId="734A330D" w14:textId="77777777">
        <w:trPr>
          <w:trHeight w:val="3227"/>
        </w:trPr>
        <w:tc>
          <w:tcPr>
            <w:tcW w:w="936" w:type="dxa"/>
            <w:tcBorders>
              <w:top w:val="single" w:sz="36" w:space="0" w:color="FFFFFF"/>
              <w:bottom w:val="single" w:sz="36" w:space="0" w:color="FFFFFF"/>
            </w:tcBorders>
            <w:shd w:val="clear" w:color="auto" w:fill="4AACC5"/>
          </w:tcPr>
          <w:p w14:paraId="541423A9" w14:textId="77777777" w:rsidR="00E45923" w:rsidRDefault="00E45923">
            <w:pPr>
              <w:pStyle w:val="TableParagraph"/>
              <w:rPr>
                <w:sz w:val="72"/>
              </w:rPr>
            </w:pPr>
          </w:p>
          <w:p w14:paraId="23A8FE03" w14:textId="77777777" w:rsidR="00E45923" w:rsidRDefault="00AA40EB">
            <w:pPr>
              <w:pStyle w:val="TableParagraph"/>
              <w:spacing w:before="484"/>
              <w:jc w:val="center"/>
              <w:rPr>
                <w:rFonts w:ascii="Webdings" w:hAnsi="Webdings"/>
                <w:b/>
                <w:sz w:val="72"/>
              </w:rPr>
            </w:pPr>
            <w:r>
              <w:rPr>
                <w:rFonts w:ascii="Webdings" w:hAnsi="Webdings"/>
                <w:b/>
                <w:color w:val="FFFFFF"/>
                <w:w w:val="99"/>
                <w:sz w:val="72"/>
              </w:rPr>
              <w:t></w:t>
            </w:r>
          </w:p>
        </w:tc>
        <w:tc>
          <w:tcPr>
            <w:tcW w:w="6350" w:type="dxa"/>
            <w:tcBorders>
              <w:top w:val="single" w:sz="36" w:space="0" w:color="FFFFFF"/>
              <w:bottom w:val="single" w:sz="36" w:space="0" w:color="FFFFFF"/>
            </w:tcBorders>
          </w:tcPr>
          <w:p w14:paraId="252576FC" w14:textId="77777777" w:rsidR="00E45923" w:rsidRDefault="00E45923">
            <w:pPr>
              <w:pStyle w:val="TableParagraph"/>
              <w:spacing w:before="7"/>
              <w:rPr>
                <w:sz w:val="20"/>
              </w:rPr>
            </w:pPr>
          </w:p>
          <w:p w14:paraId="2952565F" w14:textId="77777777" w:rsidR="00E45923" w:rsidRDefault="00AA40EB" w:rsidP="00936C33">
            <w:pPr>
              <w:pStyle w:val="Heading3"/>
            </w:pPr>
            <w:r>
              <w:t>AOD1</w:t>
            </w:r>
            <w:r>
              <w:rPr>
                <w:spacing w:val="-7"/>
              </w:rPr>
              <w:t xml:space="preserve"> </w:t>
            </w:r>
            <w:r>
              <w:t>–</w:t>
            </w:r>
            <w:r>
              <w:rPr>
                <w:spacing w:val="-6"/>
              </w:rPr>
              <w:t xml:space="preserve"> </w:t>
            </w:r>
            <w:r>
              <w:t>Rate</w:t>
            </w:r>
            <w:r>
              <w:rPr>
                <w:spacing w:val="-6"/>
              </w:rPr>
              <w:t xml:space="preserve"> </w:t>
            </w:r>
            <w:r>
              <w:t>of</w:t>
            </w:r>
            <w:r>
              <w:rPr>
                <w:spacing w:val="-5"/>
              </w:rPr>
              <w:t xml:space="preserve"> </w:t>
            </w:r>
            <w:r>
              <w:t>drug</w:t>
            </w:r>
            <w:r>
              <w:rPr>
                <w:spacing w:val="-6"/>
              </w:rPr>
              <w:t xml:space="preserve"> </w:t>
            </w:r>
            <w:r>
              <w:t>and</w:t>
            </w:r>
            <w:r>
              <w:rPr>
                <w:spacing w:val="-5"/>
              </w:rPr>
              <w:t xml:space="preserve"> </w:t>
            </w:r>
            <w:r>
              <w:t>alcohol</w:t>
            </w:r>
            <w:r>
              <w:rPr>
                <w:spacing w:val="-4"/>
              </w:rPr>
              <w:t xml:space="preserve"> </w:t>
            </w:r>
            <w:r>
              <w:t xml:space="preserve">commissioned providers actively delivering </w:t>
            </w:r>
            <w:proofErr w:type="gramStart"/>
            <w:r>
              <w:t>services</w:t>
            </w:r>
            <w:proofErr w:type="gramEnd"/>
          </w:p>
          <w:p w14:paraId="56C85686" w14:textId="77777777" w:rsidR="00E45923" w:rsidRDefault="00E45923">
            <w:pPr>
              <w:pStyle w:val="TableParagraph"/>
              <w:spacing w:before="9"/>
              <w:rPr>
                <w:sz w:val="20"/>
              </w:rPr>
            </w:pPr>
          </w:p>
          <w:p w14:paraId="5EAC2E9D" w14:textId="77777777" w:rsidR="00E45923" w:rsidRDefault="00AA40EB">
            <w:pPr>
              <w:pStyle w:val="TableParagraph"/>
              <w:spacing w:line="276" w:lineRule="auto"/>
              <w:ind w:left="191" w:right="242"/>
            </w:pPr>
            <w:r>
              <w:t>98</w:t>
            </w:r>
            <w:r>
              <w:rPr>
                <w:spacing w:val="-4"/>
              </w:rPr>
              <w:t xml:space="preserve"> </w:t>
            </w:r>
            <w:r>
              <w:t>per</w:t>
            </w:r>
            <w:r>
              <w:rPr>
                <w:spacing w:val="-5"/>
              </w:rPr>
              <w:t xml:space="preserve"> </w:t>
            </w:r>
            <w:r>
              <w:t>cent</w:t>
            </w:r>
            <w:r>
              <w:rPr>
                <w:spacing w:val="-5"/>
              </w:rPr>
              <w:t xml:space="preserve"> </w:t>
            </w:r>
            <w:r>
              <w:t>(national</w:t>
            </w:r>
            <w:r>
              <w:rPr>
                <w:spacing w:val="-5"/>
              </w:rPr>
              <w:t xml:space="preserve"> </w:t>
            </w:r>
            <w:r>
              <w:t>average)</w:t>
            </w:r>
            <w:r>
              <w:rPr>
                <w:spacing w:val="-5"/>
              </w:rPr>
              <w:t xml:space="preserve"> </w:t>
            </w:r>
            <w:r>
              <w:t>of</w:t>
            </w:r>
            <w:r>
              <w:rPr>
                <w:spacing w:val="-5"/>
              </w:rPr>
              <w:t xml:space="preserve"> </w:t>
            </w:r>
            <w:r>
              <w:t>providers</w:t>
            </w:r>
            <w:r>
              <w:rPr>
                <w:spacing w:val="-3"/>
              </w:rPr>
              <w:t xml:space="preserve"> </w:t>
            </w:r>
            <w:r>
              <w:t>commissioned</w:t>
            </w:r>
            <w:r>
              <w:rPr>
                <w:spacing w:val="-4"/>
              </w:rPr>
              <w:t xml:space="preserve"> </w:t>
            </w:r>
            <w:r>
              <w:t xml:space="preserve">to deliver drug and alcohol services are actively delivering services. This will be </w:t>
            </w:r>
            <w:proofErr w:type="gramStart"/>
            <w:r>
              <w:t>baseline</w:t>
            </w:r>
            <w:proofErr w:type="gramEnd"/>
            <w:r>
              <w:t xml:space="preserve"> measurement for future </w:t>
            </w:r>
            <w:r>
              <w:rPr>
                <w:spacing w:val="-2"/>
              </w:rPr>
              <w:t>reporting.</w:t>
            </w:r>
          </w:p>
          <w:p w14:paraId="0E85385F" w14:textId="77777777" w:rsidR="00E45923" w:rsidRDefault="00E45923">
            <w:pPr>
              <w:pStyle w:val="TableParagraph"/>
              <w:spacing w:before="9"/>
              <w:rPr>
                <w:sz w:val="20"/>
              </w:rPr>
            </w:pPr>
          </w:p>
          <w:p w14:paraId="27D0473D" w14:textId="77777777" w:rsidR="00E45923" w:rsidRDefault="00AA40EB">
            <w:pPr>
              <w:pStyle w:val="TableParagraph"/>
              <w:spacing w:before="1" w:line="276" w:lineRule="auto"/>
              <w:ind w:left="191" w:right="242"/>
              <w:rPr>
                <w:sz w:val="20"/>
              </w:rPr>
            </w:pPr>
            <w:r>
              <w:rPr>
                <w:sz w:val="20"/>
              </w:rPr>
              <w:t>24</w:t>
            </w:r>
            <w:r>
              <w:rPr>
                <w:spacing w:val="-6"/>
                <w:sz w:val="20"/>
              </w:rPr>
              <w:t xml:space="preserve"> </w:t>
            </w:r>
            <w:r>
              <w:rPr>
                <w:sz w:val="20"/>
              </w:rPr>
              <w:t>PHNs</w:t>
            </w:r>
            <w:r>
              <w:rPr>
                <w:spacing w:val="-4"/>
                <w:sz w:val="20"/>
              </w:rPr>
              <w:t xml:space="preserve"> </w:t>
            </w:r>
            <w:r>
              <w:rPr>
                <w:sz w:val="20"/>
              </w:rPr>
              <w:t>reported</w:t>
            </w:r>
            <w:r>
              <w:rPr>
                <w:spacing w:val="-7"/>
                <w:sz w:val="20"/>
              </w:rPr>
              <w:t xml:space="preserve"> </w:t>
            </w:r>
            <w:r>
              <w:rPr>
                <w:sz w:val="20"/>
              </w:rPr>
              <w:t>that</w:t>
            </w:r>
            <w:r>
              <w:rPr>
                <w:spacing w:val="-4"/>
                <w:sz w:val="20"/>
              </w:rPr>
              <w:t xml:space="preserve"> </w:t>
            </w:r>
            <w:r>
              <w:rPr>
                <w:sz w:val="20"/>
              </w:rPr>
              <w:t>100</w:t>
            </w:r>
            <w:r>
              <w:rPr>
                <w:spacing w:val="-2"/>
                <w:sz w:val="20"/>
              </w:rPr>
              <w:t xml:space="preserve"> </w:t>
            </w:r>
            <w:r>
              <w:rPr>
                <w:sz w:val="20"/>
              </w:rPr>
              <w:t>per</w:t>
            </w:r>
            <w:r>
              <w:rPr>
                <w:spacing w:val="-5"/>
                <w:sz w:val="20"/>
              </w:rPr>
              <w:t xml:space="preserve"> </w:t>
            </w:r>
            <w:r>
              <w:rPr>
                <w:sz w:val="20"/>
              </w:rPr>
              <w:t>cent</w:t>
            </w:r>
            <w:r>
              <w:rPr>
                <w:spacing w:val="-4"/>
                <w:sz w:val="20"/>
              </w:rPr>
              <w:t xml:space="preserve"> </w:t>
            </w:r>
            <w:r>
              <w:rPr>
                <w:sz w:val="20"/>
              </w:rPr>
              <w:t>of</w:t>
            </w:r>
            <w:r>
              <w:rPr>
                <w:spacing w:val="-7"/>
                <w:sz w:val="20"/>
              </w:rPr>
              <w:t xml:space="preserve"> </w:t>
            </w:r>
            <w:r>
              <w:rPr>
                <w:sz w:val="20"/>
              </w:rPr>
              <w:t>their</w:t>
            </w:r>
            <w:r>
              <w:rPr>
                <w:spacing w:val="-5"/>
                <w:sz w:val="20"/>
              </w:rPr>
              <w:t xml:space="preserve"> </w:t>
            </w:r>
            <w:r>
              <w:rPr>
                <w:sz w:val="20"/>
              </w:rPr>
              <w:t>commissioned providers were actively delivering services.</w:t>
            </w:r>
          </w:p>
        </w:tc>
        <w:tc>
          <w:tcPr>
            <w:tcW w:w="1617" w:type="dxa"/>
            <w:tcBorders>
              <w:top w:val="single" w:sz="36" w:space="0" w:color="FFFFFF"/>
              <w:bottom w:val="single" w:sz="36" w:space="0" w:color="FFFFFF"/>
            </w:tcBorders>
          </w:tcPr>
          <w:p w14:paraId="7C49C7DF" w14:textId="77777777" w:rsidR="00E45923" w:rsidRDefault="00E45923">
            <w:pPr>
              <w:pStyle w:val="TableParagraph"/>
              <w:rPr>
                <w:sz w:val="40"/>
              </w:rPr>
            </w:pPr>
          </w:p>
          <w:p w14:paraId="3585B89D" w14:textId="77777777" w:rsidR="00E45923" w:rsidRDefault="00E45923">
            <w:pPr>
              <w:pStyle w:val="TableParagraph"/>
              <w:rPr>
                <w:sz w:val="52"/>
              </w:rPr>
            </w:pPr>
          </w:p>
          <w:p w14:paraId="66082996" w14:textId="77777777" w:rsidR="00E45923" w:rsidRDefault="00AA40EB">
            <w:pPr>
              <w:pStyle w:val="TableParagraph"/>
              <w:ind w:left="161" w:right="130"/>
              <w:jc w:val="center"/>
              <w:rPr>
                <w:b/>
                <w:sz w:val="36"/>
              </w:rPr>
            </w:pPr>
            <w:r>
              <w:rPr>
                <w:b/>
                <w:color w:val="4471C4"/>
                <w:spacing w:val="-5"/>
                <w:sz w:val="36"/>
              </w:rPr>
              <w:t>98%</w:t>
            </w:r>
          </w:p>
          <w:p w14:paraId="6230556D" w14:textId="77777777" w:rsidR="00E45923" w:rsidRDefault="00AA40EB">
            <w:pPr>
              <w:pStyle w:val="TableParagraph"/>
              <w:spacing w:before="3"/>
              <w:ind w:left="164" w:right="130"/>
              <w:jc w:val="center"/>
              <w:rPr>
                <w:sz w:val="20"/>
              </w:rPr>
            </w:pPr>
            <w:r>
              <w:rPr>
                <w:color w:val="4471C4"/>
                <w:spacing w:val="-2"/>
                <w:sz w:val="20"/>
              </w:rPr>
              <w:t>Commissioned providers (Baseline)</w:t>
            </w:r>
          </w:p>
        </w:tc>
      </w:tr>
      <w:tr w:rsidR="00E45923" w14:paraId="4448684B" w14:textId="77777777">
        <w:trPr>
          <w:trHeight w:val="2442"/>
        </w:trPr>
        <w:tc>
          <w:tcPr>
            <w:tcW w:w="8903" w:type="dxa"/>
            <w:gridSpan w:val="3"/>
            <w:tcBorders>
              <w:top w:val="single" w:sz="36" w:space="0" w:color="FFFFFF"/>
            </w:tcBorders>
            <w:shd w:val="clear" w:color="auto" w:fill="EDEBE0"/>
          </w:tcPr>
          <w:p w14:paraId="00956E9D" w14:textId="77777777" w:rsidR="00E45923" w:rsidRDefault="00E45923">
            <w:pPr>
              <w:pStyle w:val="TableParagraph"/>
              <w:spacing w:before="7"/>
              <w:rPr>
                <w:sz w:val="20"/>
              </w:rPr>
            </w:pPr>
          </w:p>
          <w:p w14:paraId="7FC13E4B" w14:textId="77777777" w:rsidR="00E45923" w:rsidRDefault="00AA40EB">
            <w:pPr>
              <w:pStyle w:val="TableParagraph"/>
              <w:ind w:left="107"/>
              <w:rPr>
                <w:b/>
              </w:rPr>
            </w:pPr>
            <w:r>
              <w:rPr>
                <w:b/>
              </w:rPr>
              <w:t>Recommendations</w:t>
            </w:r>
            <w:r>
              <w:rPr>
                <w:b/>
                <w:spacing w:val="-9"/>
              </w:rPr>
              <w:t xml:space="preserve"> </w:t>
            </w:r>
            <w:r>
              <w:rPr>
                <w:b/>
              </w:rPr>
              <w:t>for</w:t>
            </w:r>
            <w:r>
              <w:rPr>
                <w:b/>
                <w:spacing w:val="-9"/>
              </w:rPr>
              <w:t xml:space="preserve"> </w:t>
            </w:r>
            <w:r>
              <w:rPr>
                <w:b/>
              </w:rPr>
              <w:t>Improving</w:t>
            </w:r>
            <w:r>
              <w:rPr>
                <w:b/>
                <w:spacing w:val="-10"/>
              </w:rPr>
              <w:t xml:space="preserve"> </w:t>
            </w:r>
            <w:r>
              <w:rPr>
                <w:b/>
                <w:spacing w:val="-2"/>
              </w:rPr>
              <w:t>Access</w:t>
            </w:r>
          </w:p>
          <w:p w14:paraId="337FCB78" w14:textId="77777777" w:rsidR="00E45923" w:rsidRDefault="00E45923">
            <w:pPr>
              <w:pStyle w:val="TableParagraph"/>
              <w:spacing w:before="3"/>
              <w:rPr>
                <w:sz w:val="24"/>
              </w:rPr>
            </w:pPr>
          </w:p>
          <w:p w14:paraId="48AD8226" w14:textId="77777777" w:rsidR="00E45923" w:rsidRDefault="00AA40EB">
            <w:pPr>
              <w:pStyle w:val="TableParagraph"/>
              <w:numPr>
                <w:ilvl w:val="0"/>
                <w:numId w:val="7"/>
              </w:numPr>
              <w:tabs>
                <w:tab w:val="left" w:pos="467"/>
                <w:tab w:val="left" w:pos="468"/>
              </w:tabs>
              <w:spacing w:line="271" w:lineRule="auto"/>
              <w:ind w:left="467" w:right="214"/>
            </w:pPr>
            <w:r>
              <w:t>Support</w:t>
            </w:r>
            <w:r>
              <w:rPr>
                <w:spacing w:val="-1"/>
              </w:rPr>
              <w:t xml:space="preserve"> </w:t>
            </w:r>
            <w:r>
              <w:t>PHNs</w:t>
            </w:r>
            <w:r>
              <w:rPr>
                <w:spacing w:val="-5"/>
              </w:rPr>
              <w:t xml:space="preserve"> </w:t>
            </w:r>
            <w:r>
              <w:t>to</w:t>
            </w:r>
            <w:r>
              <w:rPr>
                <w:spacing w:val="-4"/>
              </w:rPr>
              <w:t xml:space="preserve"> </w:t>
            </w:r>
            <w:r>
              <w:t>consider</w:t>
            </w:r>
            <w:r>
              <w:rPr>
                <w:spacing w:val="-2"/>
              </w:rPr>
              <w:t xml:space="preserve"> </w:t>
            </w:r>
            <w:r>
              <w:t>ways</w:t>
            </w:r>
            <w:r>
              <w:rPr>
                <w:spacing w:val="-4"/>
              </w:rPr>
              <w:t xml:space="preserve"> </w:t>
            </w:r>
            <w:r>
              <w:t>to</w:t>
            </w:r>
            <w:r>
              <w:rPr>
                <w:spacing w:val="-5"/>
              </w:rPr>
              <w:t xml:space="preserve"> </w:t>
            </w:r>
            <w:r>
              <w:t>improve</w:t>
            </w:r>
            <w:r>
              <w:rPr>
                <w:spacing w:val="-3"/>
              </w:rPr>
              <w:t xml:space="preserve"> </w:t>
            </w:r>
            <w:r>
              <w:t>access</w:t>
            </w:r>
            <w:r>
              <w:rPr>
                <w:spacing w:val="-1"/>
              </w:rPr>
              <w:t xml:space="preserve"> </w:t>
            </w:r>
            <w:r>
              <w:t>of</w:t>
            </w:r>
            <w:r>
              <w:rPr>
                <w:spacing w:val="-4"/>
              </w:rPr>
              <w:t xml:space="preserve"> </w:t>
            </w:r>
            <w:r>
              <w:t>aged</w:t>
            </w:r>
            <w:r>
              <w:rPr>
                <w:spacing w:val="-5"/>
              </w:rPr>
              <w:t xml:space="preserve"> </w:t>
            </w:r>
            <w:r>
              <w:t>care</w:t>
            </w:r>
            <w:r>
              <w:rPr>
                <w:spacing w:val="-5"/>
              </w:rPr>
              <w:t xml:space="preserve"> </w:t>
            </w:r>
            <w:r>
              <w:t>residents</w:t>
            </w:r>
            <w:r>
              <w:rPr>
                <w:spacing w:val="-2"/>
              </w:rPr>
              <w:t xml:space="preserve"> </w:t>
            </w:r>
            <w:r>
              <w:t>to</w:t>
            </w:r>
            <w:r>
              <w:rPr>
                <w:spacing w:val="-4"/>
              </w:rPr>
              <w:t xml:space="preserve"> </w:t>
            </w:r>
            <w:r>
              <w:t xml:space="preserve">primary health care </w:t>
            </w:r>
            <w:proofErr w:type="gramStart"/>
            <w:r>
              <w:t>assessments</w:t>
            </w:r>
            <w:proofErr w:type="gramEnd"/>
          </w:p>
          <w:p w14:paraId="4366D78D" w14:textId="77777777" w:rsidR="00E45923" w:rsidRDefault="00E45923">
            <w:pPr>
              <w:pStyle w:val="TableParagraph"/>
              <w:spacing w:before="3"/>
              <w:rPr>
                <w:sz w:val="21"/>
              </w:rPr>
            </w:pPr>
          </w:p>
          <w:p w14:paraId="5B681DB4" w14:textId="77777777" w:rsidR="00E45923" w:rsidRDefault="00AA40EB">
            <w:pPr>
              <w:pStyle w:val="TableParagraph"/>
              <w:numPr>
                <w:ilvl w:val="0"/>
                <w:numId w:val="7"/>
              </w:numPr>
              <w:tabs>
                <w:tab w:val="left" w:pos="467"/>
                <w:tab w:val="left" w:pos="468"/>
              </w:tabs>
              <w:spacing w:line="273" w:lineRule="auto"/>
              <w:ind w:left="467" w:right="580"/>
            </w:pPr>
            <w:r>
              <w:t>Support</w:t>
            </w:r>
            <w:r>
              <w:rPr>
                <w:spacing w:val="-1"/>
              </w:rPr>
              <w:t xml:space="preserve"> </w:t>
            </w:r>
            <w:r>
              <w:t>PHNs</w:t>
            </w:r>
            <w:r>
              <w:rPr>
                <w:spacing w:val="-5"/>
              </w:rPr>
              <w:t xml:space="preserve"> </w:t>
            </w:r>
            <w:r>
              <w:t>to</w:t>
            </w:r>
            <w:r>
              <w:rPr>
                <w:spacing w:val="-4"/>
              </w:rPr>
              <w:t xml:space="preserve"> </w:t>
            </w:r>
            <w:r>
              <w:t>consider</w:t>
            </w:r>
            <w:r>
              <w:rPr>
                <w:spacing w:val="-2"/>
              </w:rPr>
              <w:t xml:space="preserve"> </w:t>
            </w:r>
            <w:r>
              <w:t>ways</w:t>
            </w:r>
            <w:r>
              <w:rPr>
                <w:spacing w:val="-5"/>
              </w:rPr>
              <w:t xml:space="preserve"> </w:t>
            </w:r>
            <w:r>
              <w:t>to</w:t>
            </w:r>
            <w:r>
              <w:rPr>
                <w:spacing w:val="-4"/>
              </w:rPr>
              <w:t xml:space="preserve"> </w:t>
            </w:r>
            <w:r>
              <w:t>improve</w:t>
            </w:r>
            <w:r>
              <w:rPr>
                <w:spacing w:val="-5"/>
              </w:rPr>
              <w:t xml:space="preserve"> </w:t>
            </w:r>
            <w:r>
              <w:t>the</w:t>
            </w:r>
            <w:r>
              <w:rPr>
                <w:spacing w:val="-5"/>
              </w:rPr>
              <w:t xml:space="preserve"> </w:t>
            </w:r>
            <w:r>
              <w:t>rate</w:t>
            </w:r>
            <w:r>
              <w:rPr>
                <w:spacing w:val="-2"/>
              </w:rPr>
              <w:t xml:space="preserve"> </w:t>
            </w:r>
            <w:r>
              <w:t>of health</w:t>
            </w:r>
            <w:r>
              <w:rPr>
                <w:spacing w:val="-5"/>
              </w:rPr>
              <w:t xml:space="preserve"> </w:t>
            </w:r>
            <w:r>
              <w:t>assessments</w:t>
            </w:r>
            <w:r>
              <w:rPr>
                <w:spacing w:val="-2"/>
              </w:rPr>
              <w:t xml:space="preserve"> </w:t>
            </w:r>
            <w:r>
              <w:t>being conducted for persons over 75 years</w:t>
            </w:r>
          </w:p>
        </w:tc>
      </w:tr>
    </w:tbl>
    <w:p w14:paraId="28D5E049" w14:textId="77777777" w:rsidR="00E45923" w:rsidRDefault="00E45923">
      <w:pPr>
        <w:spacing w:line="273" w:lineRule="auto"/>
        <w:sectPr w:rsidR="00E45923">
          <w:type w:val="continuous"/>
          <w:pgSz w:w="11910" w:h="16840"/>
          <w:pgMar w:top="1140" w:right="1240" w:bottom="920" w:left="1300" w:header="0" w:footer="732" w:gutter="0"/>
          <w:cols w:space="720"/>
        </w:sectPr>
      </w:pPr>
    </w:p>
    <w:p w14:paraId="300A1E99" w14:textId="77777777" w:rsidR="00E45923" w:rsidRDefault="00AA40EB">
      <w:pPr>
        <w:pStyle w:val="Heading2"/>
        <w:numPr>
          <w:ilvl w:val="1"/>
          <w:numId w:val="18"/>
        </w:numPr>
        <w:tabs>
          <w:tab w:val="left" w:pos="838"/>
          <w:tab w:val="left" w:pos="839"/>
        </w:tabs>
        <w:ind w:hanging="721"/>
      </w:pPr>
      <w:bookmarkStart w:id="15" w:name="_Toc132640415"/>
      <w:r>
        <w:rPr>
          <w:color w:val="8D178D"/>
        </w:rPr>
        <w:lastRenderedPageBreak/>
        <w:t>Coordinated</w:t>
      </w:r>
      <w:r>
        <w:rPr>
          <w:color w:val="8D178D"/>
          <w:spacing w:val="-19"/>
        </w:rPr>
        <w:t xml:space="preserve"> </w:t>
      </w:r>
      <w:r>
        <w:rPr>
          <w:color w:val="8D178D"/>
          <w:spacing w:val="-4"/>
        </w:rPr>
        <w:t>Care</w:t>
      </w:r>
      <w:bookmarkEnd w:id="15"/>
    </w:p>
    <w:p w14:paraId="0F449167" w14:textId="77777777" w:rsidR="00E45923" w:rsidRDefault="00AA40EB">
      <w:pPr>
        <w:pStyle w:val="BodyText"/>
        <w:spacing w:before="242" w:line="276" w:lineRule="auto"/>
        <w:ind w:left="118" w:right="439"/>
        <w:jc w:val="both"/>
      </w:pPr>
      <w:r>
        <w:t>The provision of coordinated care is</w:t>
      </w:r>
      <w:r>
        <w:rPr>
          <w:spacing w:val="-1"/>
        </w:rPr>
        <w:t xml:space="preserve"> </w:t>
      </w:r>
      <w:r>
        <w:t>an important element of ensuring patients can</w:t>
      </w:r>
      <w:r>
        <w:rPr>
          <w:spacing w:val="-1"/>
        </w:rPr>
        <w:t xml:space="preserve"> </w:t>
      </w:r>
      <w:r>
        <w:t>access the</w:t>
      </w:r>
      <w:r>
        <w:rPr>
          <w:spacing w:val="-3"/>
        </w:rPr>
        <w:t xml:space="preserve"> </w:t>
      </w:r>
      <w:r>
        <w:t>right care</w:t>
      </w:r>
      <w:r>
        <w:rPr>
          <w:spacing w:val="-1"/>
        </w:rPr>
        <w:t xml:space="preserve"> </w:t>
      </w:r>
      <w:r>
        <w:t>at</w:t>
      </w:r>
      <w:r>
        <w:rPr>
          <w:spacing w:val="-2"/>
        </w:rPr>
        <w:t xml:space="preserve"> </w:t>
      </w:r>
      <w:r>
        <w:t>the</w:t>
      </w:r>
      <w:r>
        <w:rPr>
          <w:spacing w:val="-3"/>
        </w:rPr>
        <w:t xml:space="preserve"> </w:t>
      </w:r>
      <w:r>
        <w:t>right</w:t>
      </w:r>
      <w:r>
        <w:rPr>
          <w:spacing w:val="-4"/>
        </w:rPr>
        <w:t xml:space="preserve"> </w:t>
      </w:r>
      <w:r>
        <w:t>time</w:t>
      </w:r>
      <w:r>
        <w:rPr>
          <w:spacing w:val="-1"/>
        </w:rPr>
        <w:t xml:space="preserve"> </w:t>
      </w:r>
      <w:r>
        <w:t>in</w:t>
      </w:r>
      <w:r>
        <w:rPr>
          <w:spacing w:val="-3"/>
        </w:rPr>
        <w:t xml:space="preserve"> </w:t>
      </w:r>
      <w:r>
        <w:t>the</w:t>
      </w:r>
      <w:r>
        <w:rPr>
          <w:spacing w:val="-3"/>
        </w:rPr>
        <w:t xml:space="preserve"> </w:t>
      </w:r>
      <w:r>
        <w:t>right</w:t>
      </w:r>
      <w:r>
        <w:rPr>
          <w:spacing w:val="-2"/>
        </w:rPr>
        <w:t xml:space="preserve"> </w:t>
      </w:r>
      <w:r>
        <w:t>place.</w:t>
      </w:r>
      <w:r>
        <w:rPr>
          <w:spacing w:val="-2"/>
        </w:rPr>
        <w:t xml:space="preserve"> </w:t>
      </w:r>
      <w:r>
        <w:t>PHNs support</w:t>
      </w:r>
      <w:r>
        <w:rPr>
          <w:spacing w:val="-2"/>
        </w:rPr>
        <w:t xml:space="preserve"> </w:t>
      </w:r>
      <w:r>
        <w:t>the</w:t>
      </w:r>
      <w:r>
        <w:rPr>
          <w:spacing w:val="-1"/>
        </w:rPr>
        <w:t xml:space="preserve"> </w:t>
      </w:r>
      <w:r>
        <w:t>provision</w:t>
      </w:r>
      <w:r>
        <w:rPr>
          <w:spacing w:val="-1"/>
        </w:rPr>
        <w:t xml:space="preserve"> </w:t>
      </w:r>
      <w:r>
        <w:t>of</w:t>
      </w:r>
      <w:r>
        <w:rPr>
          <w:spacing w:val="-2"/>
        </w:rPr>
        <w:t xml:space="preserve"> </w:t>
      </w:r>
      <w:r>
        <w:t>coordinated care as</w:t>
      </w:r>
      <w:r>
        <w:rPr>
          <w:spacing w:val="-3"/>
        </w:rPr>
        <w:t xml:space="preserve"> </w:t>
      </w:r>
      <w:r>
        <w:t>part of</w:t>
      </w:r>
      <w:r>
        <w:rPr>
          <w:spacing w:val="-2"/>
        </w:rPr>
        <w:t xml:space="preserve"> </w:t>
      </w:r>
      <w:r>
        <w:t>their</w:t>
      </w:r>
      <w:r>
        <w:rPr>
          <w:spacing w:val="-2"/>
        </w:rPr>
        <w:t xml:space="preserve"> </w:t>
      </w:r>
      <w:r>
        <w:t>support</w:t>
      </w:r>
      <w:r>
        <w:rPr>
          <w:spacing w:val="-1"/>
        </w:rPr>
        <w:t xml:space="preserve"> </w:t>
      </w:r>
      <w:r>
        <w:t>to</w:t>
      </w:r>
      <w:r>
        <w:rPr>
          <w:spacing w:val="-3"/>
        </w:rPr>
        <w:t xml:space="preserve"> </w:t>
      </w:r>
      <w:r>
        <w:t>general</w:t>
      </w:r>
      <w:r>
        <w:rPr>
          <w:spacing w:val="-2"/>
        </w:rPr>
        <w:t xml:space="preserve"> </w:t>
      </w:r>
      <w:r>
        <w:t>practices</w:t>
      </w:r>
      <w:r>
        <w:rPr>
          <w:spacing w:val="-1"/>
        </w:rPr>
        <w:t xml:space="preserve"> </w:t>
      </w:r>
      <w:r>
        <w:t>and</w:t>
      </w:r>
      <w:r>
        <w:rPr>
          <w:spacing w:val="-1"/>
        </w:rPr>
        <w:t xml:space="preserve"> </w:t>
      </w:r>
      <w:r>
        <w:t>other health</w:t>
      </w:r>
      <w:r>
        <w:rPr>
          <w:spacing w:val="-3"/>
        </w:rPr>
        <w:t xml:space="preserve"> </w:t>
      </w:r>
      <w:r>
        <w:t>care</w:t>
      </w:r>
      <w:r>
        <w:rPr>
          <w:spacing w:val="-1"/>
        </w:rPr>
        <w:t xml:space="preserve"> </w:t>
      </w:r>
      <w:r>
        <w:t>professionals. They also</w:t>
      </w:r>
      <w:r>
        <w:rPr>
          <w:spacing w:val="-3"/>
        </w:rPr>
        <w:t xml:space="preserve"> </w:t>
      </w:r>
      <w:r>
        <w:t>champion</w:t>
      </w:r>
      <w:r>
        <w:rPr>
          <w:spacing w:val="-3"/>
        </w:rPr>
        <w:t xml:space="preserve"> </w:t>
      </w:r>
      <w:r>
        <w:t>integrated</w:t>
      </w:r>
      <w:r>
        <w:rPr>
          <w:spacing w:val="-3"/>
        </w:rPr>
        <w:t xml:space="preserve"> </w:t>
      </w:r>
      <w:r>
        <w:t>and</w:t>
      </w:r>
      <w:r>
        <w:rPr>
          <w:spacing w:val="-3"/>
        </w:rPr>
        <w:t xml:space="preserve"> </w:t>
      </w:r>
      <w:r>
        <w:t>coordinated</w:t>
      </w:r>
      <w:r>
        <w:rPr>
          <w:spacing w:val="-4"/>
        </w:rPr>
        <w:t xml:space="preserve"> </w:t>
      </w:r>
      <w:r>
        <w:t>care</w:t>
      </w:r>
      <w:r>
        <w:rPr>
          <w:spacing w:val="-4"/>
        </w:rPr>
        <w:t xml:space="preserve"> </w:t>
      </w:r>
      <w:r>
        <w:t>in</w:t>
      </w:r>
      <w:r>
        <w:rPr>
          <w:spacing w:val="-3"/>
        </w:rPr>
        <w:t xml:space="preserve"> </w:t>
      </w:r>
      <w:r>
        <w:t>liaison</w:t>
      </w:r>
      <w:r>
        <w:rPr>
          <w:spacing w:val="-3"/>
        </w:rPr>
        <w:t xml:space="preserve"> </w:t>
      </w:r>
      <w:r>
        <w:t>with</w:t>
      </w:r>
      <w:r>
        <w:rPr>
          <w:spacing w:val="-3"/>
        </w:rPr>
        <w:t xml:space="preserve"> </w:t>
      </w:r>
      <w:r>
        <w:t>Local</w:t>
      </w:r>
      <w:r>
        <w:rPr>
          <w:spacing w:val="-3"/>
        </w:rPr>
        <w:t xml:space="preserve"> </w:t>
      </w:r>
      <w:r>
        <w:t>Hospital</w:t>
      </w:r>
      <w:r>
        <w:rPr>
          <w:spacing w:val="-4"/>
        </w:rPr>
        <w:t xml:space="preserve"> </w:t>
      </w:r>
      <w:r>
        <w:t>Networks</w:t>
      </w:r>
      <w:r>
        <w:rPr>
          <w:spacing w:val="-4"/>
        </w:rPr>
        <w:t xml:space="preserve"> </w:t>
      </w:r>
      <w:r>
        <w:t>and other local health stakeholders.</w:t>
      </w:r>
    </w:p>
    <w:p w14:paraId="548ACA46" w14:textId="77777777" w:rsidR="00E45923" w:rsidRDefault="00E45923">
      <w:pPr>
        <w:pStyle w:val="BodyText"/>
        <w:spacing w:before="2"/>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712"/>
        <w:gridCol w:w="1399"/>
      </w:tblGrid>
      <w:tr w:rsidR="00E45923" w14:paraId="7CB04B74" w14:textId="77777777">
        <w:trPr>
          <w:trHeight w:val="3818"/>
        </w:trPr>
        <w:tc>
          <w:tcPr>
            <w:tcW w:w="9047" w:type="dxa"/>
            <w:gridSpan w:val="3"/>
            <w:shd w:val="clear" w:color="auto" w:fill="EDEBE0"/>
          </w:tcPr>
          <w:p w14:paraId="6B7EBF8F" w14:textId="77777777" w:rsidR="00E45923" w:rsidRDefault="00E45923">
            <w:pPr>
              <w:pStyle w:val="TableParagraph"/>
              <w:spacing w:before="9"/>
              <w:rPr>
                <w:sz w:val="20"/>
              </w:rPr>
            </w:pPr>
          </w:p>
          <w:p w14:paraId="7887D2DF" w14:textId="77777777" w:rsidR="00E45923" w:rsidRDefault="00AA40EB" w:rsidP="00936C33">
            <w:pPr>
              <w:pStyle w:val="Heading3"/>
            </w:pPr>
            <w:r>
              <w:t>Outcome:</w:t>
            </w:r>
            <w:r>
              <w:rPr>
                <w:spacing w:val="-5"/>
              </w:rPr>
              <w:t xml:space="preserve"> </w:t>
            </w:r>
            <w:r>
              <w:t>People</w:t>
            </w:r>
            <w:r>
              <w:rPr>
                <w:spacing w:val="-6"/>
              </w:rPr>
              <w:t xml:space="preserve"> </w:t>
            </w:r>
            <w:r>
              <w:t>in</w:t>
            </w:r>
            <w:r>
              <w:rPr>
                <w:spacing w:val="-6"/>
              </w:rPr>
              <w:t xml:space="preserve"> </w:t>
            </w:r>
            <w:r>
              <w:t>the</w:t>
            </w:r>
            <w:r>
              <w:rPr>
                <w:spacing w:val="-4"/>
              </w:rPr>
              <w:t xml:space="preserve"> </w:t>
            </w:r>
            <w:r>
              <w:t>PHN</w:t>
            </w:r>
            <w:r>
              <w:rPr>
                <w:spacing w:val="-4"/>
              </w:rPr>
              <w:t xml:space="preserve"> </w:t>
            </w:r>
            <w:r>
              <w:t>region</w:t>
            </w:r>
            <w:r>
              <w:rPr>
                <w:spacing w:val="-6"/>
              </w:rPr>
              <w:t xml:space="preserve"> </w:t>
            </w:r>
            <w:proofErr w:type="gramStart"/>
            <w:r>
              <w:t>receive</w:t>
            </w:r>
            <w:proofErr w:type="gramEnd"/>
            <w:r>
              <w:rPr>
                <w:spacing w:val="-4"/>
              </w:rPr>
              <w:t xml:space="preserve"> </w:t>
            </w:r>
            <w:r>
              <w:t>coordinated,</w:t>
            </w:r>
            <w:r>
              <w:rPr>
                <w:spacing w:val="-2"/>
              </w:rPr>
              <w:t xml:space="preserve"> </w:t>
            </w:r>
            <w:r>
              <w:t>culturally</w:t>
            </w:r>
            <w:r>
              <w:rPr>
                <w:spacing w:val="-4"/>
              </w:rPr>
              <w:t xml:space="preserve"> </w:t>
            </w:r>
            <w:r>
              <w:t>appropriate services from local health care providers</w:t>
            </w:r>
          </w:p>
          <w:p w14:paraId="0DB1B405" w14:textId="77777777" w:rsidR="00E45923" w:rsidRDefault="00E45923">
            <w:pPr>
              <w:pStyle w:val="TableParagraph"/>
              <w:spacing w:before="8"/>
              <w:rPr>
                <w:sz w:val="20"/>
              </w:rPr>
            </w:pPr>
          </w:p>
          <w:p w14:paraId="7553D2CB" w14:textId="77777777" w:rsidR="00E45923" w:rsidRDefault="00AA40EB">
            <w:pPr>
              <w:pStyle w:val="TableParagraph"/>
              <w:spacing w:before="1" w:line="276" w:lineRule="auto"/>
              <w:ind w:left="107" w:right="116"/>
            </w:pPr>
            <w:r>
              <w:rPr>
                <w:b/>
              </w:rPr>
              <w:t xml:space="preserve">Assessment: </w:t>
            </w:r>
            <w:r>
              <w:t xml:space="preserve">PHNs have an important role to play in supporting the delivery of </w:t>
            </w:r>
            <w:proofErr w:type="gramStart"/>
            <w:r>
              <w:t>coordinated,</w:t>
            </w:r>
            <w:proofErr w:type="gramEnd"/>
            <w:r>
              <w:t xml:space="preserve"> culturally appropriate health services via their GP Support activities. This includes</w:t>
            </w:r>
            <w:r>
              <w:rPr>
                <w:spacing w:val="-2"/>
              </w:rPr>
              <w:t xml:space="preserve"> </w:t>
            </w:r>
            <w:r>
              <w:t>encouraging</w:t>
            </w:r>
            <w:r>
              <w:rPr>
                <w:spacing w:val="-2"/>
              </w:rPr>
              <w:t xml:space="preserve"> </w:t>
            </w:r>
            <w:r>
              <w:t>and</w:t>
            </w:r>
            <w:r>
              <w:rPr>
                <w:spacing w:val="-2"/>
              </w:rPr>
              <w:t xml:space="preserve"> </w:t>
            </w:r>
            <w:r>
              <w:t>supporting</w:t>
            </w:r>
            <w:r>
              <w:rPr>
                <w:spacing w:val="-2"/>
              </w:rPr>
              <w:t xml:space="preserve"> </w:t>
            </w:r>
            <w:r>
              <w:t>the</w:t>
            </w:r>
            <w:r>
              <w:rPr>
                <w:spacing w:val="-2"/>
              </w:rPr>
              <w:t xml:space="preserve"> </w:t>
            </w:r>
            <w:r>
              <w:t>use</w:t>
            </w:r>
            <w:r>
              <w:rPr>
                <w:spacing w:val="-4"/>
              </w:rPr>
              <w:t xml:space="preserve"> </w:t>
            </w:r>
            <w:r>
              <w:t>of</w:t>
            </w:r>
            <w:r>
              <w:rPr>
                <w:spacing w:val="-5"/>
              </w:rPr>
              <w:t xml:space="preserve"> </w:t>
            </w:r>
            <w:r>
              <w:t>My</w:t>
            </w:r>
            <w:r>
              <w:rPr>
                <w:spacing w:val="-1"/>
              </w:rPr>
              <w:t xml:space="preserve"> </w:t>
            </w:r>
            <w:r>
              <w:t>Health</w:t>
            </w:r>
            <w:r>
              <w:rPr>
                <w:spacing w:val="-4"/>
              </w:rPr>
              <w:t xml:space="preserve"> </w:t>
            </w:r>
            <w:r>
              <w:t>Record, which</w:t>
            </w:r>
            <w:r>
              <w:rPr>
                <w:spacing w:val="-4"/>
              </w:rPr>
              <w:t xml:space="preserve"> </w:t>
            </w:r>
            <w:r>
              <w:t>is</w:t>
            </w:r>
            <w:r>
              <w:rPr>
                <w:spacing w:val="-1"/>
              </w:rPr>
              <w:t xml:space="preserve"> </w:t>
            </w:r>
            <w:r>
              <w:t>a</w:t>
            </w:r>
            <w:r>
              <w:rPr>
                <w:spacing w:val="-4"/>
              </w:rPr>
              <w:t xml:space="preserve"> </w:t>
            </w:r>
            <w:r>
              <w:t>key</w:t>
            </w:r>
            <w:r>
              <w:rPr>
                <w:spacing w:val="-4"/>
              </w:rPr>
              <w:t xml:space="preserve"> </w:t>
            </w:r>
            <w:r>
              <w:t>tool</w:t>
            </w:r>
            <w:r>
              <w:rPr>
                <w:spacing w:val="-5"/>
              </w:rPr>
              <w:t xml:space="preserve"> </w:t>
            </w:r>
            <w:r>
              <w:t>to improve coordinated care between health providers.</w:t>
            </w:r>
          </w:p>
          <w:p w14:paraId="2BCAB1AE" w14:textId="77777777" w:rsidR="00E45923" w:rsidRDefault="00E45923">
            <w:pPr>
              <w:pStyle w:val="TableParagraph"/>
              <w:spacing w:before="10"/>
              <w:rPr>
                <w:sz w:val="20"/>
              </w:rPr>
            </w:pPr>
          </w:p>
          <w:p w14:paraId="1A0F2479" w14:textId="77777777" w:rsidR="00E45923" w:rsidRDefault="00AA40EB">
            <w:pPr>
              <w:pStyle w:val="TableParagraph"/>
              <w:spacing w:line="276" w:lineRule="auto"/>
              <w:ind w:left="107" w:right="116"/>
            </w:pPr>
            <w:r>
              <w:t>The</w:t>
            </w:r>
            <w:r>
              <w:rPr>
                <w:spacing w:val="-3"/>
              </w:rPr>
              <w:t xml:space="preserve"> </w:t>
            </w:r>
            <w:r>
              <w:t>trial</w:t>
            </w:r>
            <w:r>
              <w:rPr>
                <w:spacing w:val="-4"/>
              </w:rPr>
              <w:t xml:space="preserve"> </w:t>
            </w:r>
            <w:r>
              <w:t>of</w:t>
            </w:r>
            <w:r>
              <w:rPr>
                <w:spacing w:val="-2"/>
              </w:rPr>
              <w:t xml:space="preserve"> </w:t>
            </w:r>
            <w:r>
              <w:t>Health</w:t>
            </w:r>
            <w:r>
              <w:rPr>
                <w:spacing w:val="-5"/>
              </w:rPr>
              <w:t xml:space="preserve"> </w:t>
            </w:r>
            <w:r>
              <w:t>Care</w:t>
            </w:r>
            <w:r>
              <w:rPr>
                <w:spacing w:val="-7"/>
              </w:rPr>
              <w:t xml:space="preserve"> </w:t>
            </w:r>
            <w:r>
              <w:t>Homes</w:t>
            </w:r>
            <w:r>
              <w:rPr>
                <w:spacing w:val="-2"/>
              </w:rPr>
              <w:t xml:space="preserve"> </w:t>
            </w:r>
            <w:r>
              <w:t>in</w:t>
            </w:r>
            <w:r>
              <w:rPr>
                <w:spacing w:val="-3"/>
              </w:rPr>
              <w:t xml:space="preserve"> </w:t>
            </w:r>
            <w:r>
              <w:t>PHN</w:t>
            </w:r>
            <w:r>
              <w:rPr>
                <w:spacing w:val="-6"/>
              </w:rPr>
              <w:t xml:space="preserve"> </w:t>
            </w:r>
            <w:r>
              <w:t>regions</w:t>
            </w:r>
            <w:r>
              <w:rPr>
                <w:spacing w:val="-2"/>
              </w:rPr>
              <w:t xml:space="preserve"> </w:t>
            </w:r>
            <w:r>
              <w:t>is</w:t>
            </w:r>
            <w:r>
              <w:rPr>
                <w:spacing w:val="-2"/>
              </w:rPr>
              <w:t xml:space="preserve"> </w:t>
            </w:r>
            <w:r>
              <w:t>demonstrating</w:t>
            </w:r>
            <w:r>
              <w:rPr>
                <w:spacing w:val="-3"/>
              </w:rPr>
              <w:t xml:space="preserve"> </w:t>
            </w:r>
            <w:r>
              <w:t>how</w:t>
            </w:r>
            <w:r>
              <w:rPr>
                <w:spacing w:val="-6"/>
              </w:rPr>
              <w:t xml:space="preserve"> </w:t>
            </w:r>
            <w:r>
              <w:t>patient</w:t>
            </w:r>
            <w:r>
              <w:rPr>
                <w:spacing w:val="-1"/>
              </w:rPr>
              <w:t xml:space="preserve"> </w:t>
            </w:r>
            <w:r>
              <w:t>centred models of care could work in general practices.</w:t>
            </w:r>
          </w:p>
          <w:p w14:paraId="51F6FBA4" w14:textId="77777777" w:rsidR="00E45923" w:rsidRDefault="00E45923">
            <w:pPr>
              <w:pStyle w:val="TableParagraph"/>
              <w:rPr>
                <w:sz w:val="21"/>
              </w:rPr>
            </w:pPr>
          </w:p>
          <w:p w14:paraId="0B209993" w14:textId="77777777" w:rsidR="00E45923" w:rsidRDefault="00AA40EB">
            <w:pPr>
              <w:pStyle w:val="TableParagraph"/>
              <w:ind w:left="107"/>
            </w:pPr>
            <w:r>
              <w:t>More</w:t>
            </w:r>
            <w:r>
              <w:rPr>
                <w:spacing w:val="-10"/>
              </w:rPr>
              <w:t xml:space="preserve"> </w:t>
            </w:r>
            <w:r>
              <w:t>information:</w:t>
            </w:r>
            <w:r>
              <w:rPr>
                <w:spacing w:val="-5"/>
              </w:rPr>
              <w:t xml:space="preserve"> </w:t>
            </w:r>
            <w:hyperlink r:id="rId43">
              <w:r>
                <w:rPr>
                  <w:color w:val="0000FF"/>
                  <w:u w:val="single" w:color="0000FF"/>
                </w:rPr>
                <w:t>Digital</w:t>
              </w:r>
              <w:r>
                <w:rPr>
                  <w:color w:val="0000FF"/>
                  <w:spacing w:val="-10"/>
                  <w:u w:val="single" w:color="0000FF"/>
                </w:rPr>
                <w:t xml:space="preserve"> </w:t>
              </w:r>
              <w:r>
                <w:rPr>
                  <w:color w:val="0000FF"/>
                  <w:u w:val="single" w:color="0000FF"/>
                </w:rPr>
                <w:t>Health</w:t>
              </w:r>
              <w:r>
                <w:rPr>
                  <w:color w:val="0000FF"/>
                  <w:spacing w:val="-7"/>
                  <w:u w:val="single" w:color="0000FF"/>
                </w:rPr>
                <w:t xml:space="preserve"> </w:t>
              </w:r>
              <w:r>
                <w:rPr>
                  <w:color w:val="0000FF"/>
                  <w:spacing w:val="-4"/>
                  <w:u w:val="single" w:color="0000FF"/>
                </w:rPr>
                <w:t>Data</w:t>
              </w:r>
            </w:hyperlink>
          </w:p>
        </w:tc>
      </w:tr>
      <w:tr w:rsidR="00E45923" w14:paraId="7AE0FA0E" w14:textId="77777777">
        <w:trPr>
          <w:trHeight w:val="84"/>
        </w:trPr>
        <w:tc>
          <w:tcPr>
            <w:tcW w:w="9047" w:type="dxa"/>
            <w:gridSpan w:val="3"/>
            <w:shd w:val="clear" w:color="auto" w:fill="EDEBE0"/>
          </w:tcPr>
          <w:p w14:paraId="124BA40B" w14:textId="77777777" w:rsidR="00E45923" w:rsidRDefault="00E45923">
            <w:pPr>
              <w:pStyle w:val="TableParagraph"/>
              <w:rPr>
                <w:rFonts w:ascii="Times New Roman"/>
                <w:sz w:val="2"/>
              </w:rPr>
            </w:pPr>
          </w:p>
        </w:tc>
      </w:tr>
      <w:tr w:rsidR="00E45923" w14:paraId="78EF32B5" w14:textId="77777777">
        <w:trPr>
          <w:trHeight w:val="532"/>
        </w:trPr>
        <w:tc>
          <w:tcPr>
            <w:tcW w:w="936" w:type="dxa"/>
            <w:shd w:val="clear" w:color="auto" w:fill="6FAC46"/>
          </w:tcPr>
          <w:p w14:paraId="23E5F6E7" w14:textId="77777777" w:rsidR="00E45923" w:rsidRDefault="00E45923">
            <w:pPr>
              <w:pStyle w:val="TableParagraph"/>
              <w:rPr>
                <w:rFonts w:ascii="Times New Roman"/>
                <w:sz w:val="20"/>
              </w:rPr>
            </w:pPr>
          </w:p>
        </w:tc>
        <w:tc>
          <w:tcPr>
            <w:tcW w:w="6712" w:type="dxa"/>
          </w:tcPr>
          <w:p w14:paraId="483DD3A9" w14:textId="77777777" w:rsidR="00E45923" w:rsidRDefault="00E45923">
            <w:pPr>
              <w:pStyle w:val="TableParagraph"/>
              <w:spacing w:before="10"/>
              <w:rPr>
                <w:sz w:val="20"/>
              </w:rPr>
            </w:pPr>
          </w:p>
          <w:p w14:paraId="06EDC8C6" w14:textId="77777777" w:rsidR="00E45923" w:rsidRDefault="00AA40EB" w:rsidP="00936C33">
            <w:pPr>
              <w:pStyle w:val="Heading3"/>
            </w:pPr>
            <w:r>
              <w:t>P9</w:t>
            </w:r>
            <w:r>
              <w:rPr>
                <w:spacing w:val="-6"/>
              </w:rPr>
              <w:t xml:space="preserve"> </w:t>
            </w:r>
            <w:r>
              <w:t>–</w:t>
            </w:r>
            <w:r>
              <w:rPr>
                <w:spacing w:val="-4"/>
              </w:rPr>
              <w:t xml:space="preserve"> </w:t>
            </w:r>
            <w:r>
              <w:t>Rate</w:t>
            </w:r>
            <w:r>
              <w:rPr>
                <w:spacing w:val="-5"/>
              </w:rPr>
              <w:t xml:space="preserve"> </w:t>
            </w:r>
            <w:r>
              <w:t>of</w:t>
            </w:r>
            <w:r>
              <w:rPr>
                <w:spacing w:val="-4"/>
              </w:rPr>
              <w:t xml:space="preserve"> </w:t>
            </w:r>
            <w:r>
              <w:t>GP</w:t>
            </w:r>
            <w:r>
              <w:rPr>
                <w:spacing w:val="-7"/>
              </w:rPr>
              <w:t xml:space="preserve"> </w:t>
            </w:r>
            <w:r>
              <w:t>team</w:t>
            </w:r>
            <w:r>
              <w:rPr>
                <w:spacing w:val="-2"/>
              </w:rPr>
              <w:t xml:space="preserve"> </w:t>
            </w:r>
            <w:r>
              <w:t>care</w:t>
            </w:r>
            <w:r>
              <w:rPr>
                <w:spacing w:val="-4"/>
              </w:rPr>
              <w:t xml:space="preserve"> </w:t>
            </w:r>
            <w:r>
              <w:t>arrangements</w:t>
            </w:r>
            <w:r>
              <w:rPr>
                <w:spacing w:val="-5"/>
              </w:rPr>
              <w:t xml:space="preserve"> </w:t>
            </w:r>
            <w:r>
              <w:t>/</w:t>
            </w:r>
            <w:r>
              <w:rPr>
                <w:spacing w:val="-2"/>
              </w:rPr>
              <w:t xml:space="preserve"> </w:t>
            </w:r>
            <w:r>
              <w:t>case</w:t>
            </w:r>
            <w:r>
              <w:rPr>
                <w:spacing w:val="-3"/>
              </w:rPr>
              <w:t xml:space="preserve"> </w:t>
            </w:r>
            <w:r>
              <w:rPr>
                <w:spacing w:val="-2"/>
              </w:rPr>
              <w:t>conferences</w:t>
            </w:r>
          </w:p>
        </w:tc>
        <w:tc>
          <w:tcPr>
            <w:tcW w:w="1399" w:type="dxa"/>
          </w:tcPr>
          <w:p w14:paraId="6B3C0741" w14:textId="77777777" w:rsidR="00E45923" w:rsidRDefault="00E45923">
            <w:pPr>
              <w:pStyle w:val="TableParagraph"/>
              <w:rPr>
                <w:rFonts w:ascii="Times New Roman"/>
                <w:sz w:val="20"/>
              </w:rPr>
            </w:pPr>
          </w:p>
        </w:tc>
      </w:tr>
      <w:tr w:rsidR="00E45923" w14:paraId="0DB8C726" w14:textId="77777777">
        <w:trPr>
          <w:trHeight w:val="1866"/>
        </w:trPr>
        <w:tc>
          <w:tcPr>
            <w:tcW w:w="936" w:type="dxa"/>
            <w:shd w:val="clear" w:color="auto" w:fill="6FAC46"/>
          </w:tcPr>
          <w:p w14:paraId="0B7951C1" w14:textId="77777777" w:rsidR="00E45923" w:rsidRDefault="00AA40EB">
            <w:pPr>
              <w:pStyle w:val="TableParagraph"/>
              <w:spacing w:before="607"/>
              <w:jc w:val="center"/>
              <w:rPr>
                <w:rFonts w:ascii="Wingdings 2" w:hAnsi="Wingdings 2"/>
                <w:sz w:val="72"/>
              </w:rPr>
            </w:pPr>
            <w:r>
              <w:rPr>
                <w:rFonts w:ascii="Wingdings 2" w:hAnsi="Wingdings 2"/>
                <w:color w:val="FFFFFF"/>
                <w:sz w:val="72"/>
              </w:rPr>
              <w:t></w:t>
            </w:r>
          </w:p>
        </w:tc>
        <w:tc>
          <w:tcPr>
            <w:tcW w:w="6712" w:type="dxa"/>
          </w:tcPr>
          <w:p w14:paraId="4842004D" w14:textId="77777777" w:rsidR="00E45923" w:rsidRDefault="00E45923">
            <w:pPr>
              <w:pStyle w:val="TableParagraph"/>
              <w:spacing w:before="8"/>
              <w:rPr>
                <w:sz w:val="20"/>
              </w:rPr>
            </w:pPr>
          </w:p>
          <w:p w14:paraId="271263BD" w14:textId="77777777" w:rsidR="00E45923" w:rsidRDefault="00AA40EB">
            <w:pPr>
              <w:pStyle w:val="TableParagraph"/>
              <w:spacing w:line="276" w:lineRule="auto"/>
              <w:ind w:left="191"/>
            </w:pPr>
            <w:r>
              <w:t>The</w:t>
            </w:r>
            <w:r>
              <w:rPr>
                <w:spacing w:val="-3"/>
              </w:rPr>
              <w:t xml:space="preserve"> </w:t>
            </w:r>
            <w:r>
              <w:t>national</w:t>
            </w:r>
            <w:r>
              <w:rPr>
                <w:spacing w:val="-4"/>
              </w:rPr>
              <w:t xml:space="preserve"> </w:t>
            </w:r>
            <w:r>
              <w:t>average</w:t>
            </w:r>
            <w:r>
              <w:rPr>
                <w:spacing w:val="-4"/>
              </w:rPr>
              <w:t xml:space="preserve"> </w:t>
            </w:r>
            <w:r>
              <w:t>rate</w:t>
            </w:r>
            <w:r>
              <w:rPr>
                <w:spacing w:val="-3"/>
              </w:rPr>
              <w:t xml:space="preserve"> </w:t>
            </w:r>
            <w:r>
              <w:t>of</w:t>
            </w:r>
            <w:r>
              <w:rPr>
                <w:spacing w:val="-3"/>
              </w:rPr>
              <w:t xml:space="preserve"> </w:t>
            </w:r>
            <w:r>
              <w:t>persons</w:t>
            </w:r>
            <w:r>
              <w:rPr>
                <w:spacing w:val="-5"/>
              </w:rPr>
              <w:t xml:space="preserve"> </w:t>
            </w:r>
            <w:r>
              <w:t>with</w:t>
            </w:r>
            <w:r>
              <w:rPr>
                <w:spacing w:val="-5"/>
              </w:rPr>
              <w:t xml:space="preserve"> </w:t>
            </w:r>
            <w:r>
              <w:t>chronic</w:t>
            </w:r>
            <w:r>
              <w:rPr>
                <w:spacing w:val="-5"/>
              </w:rPr>
              <w:t xml:space="preserve"> </w:t>
            </w:r>
            <w:r>
              <w:t>conditions</w:t>
            </w:r>
            <w:r>
              <w:rPr>
                <w:spacing w:val="-2"/>
              </w:rPr>
              <w:t xml:space="preserve"> </w:t>
            </w:r>
            <w:r>
              <w:t xml:space="preserve">who receive GP team care arrangements and case conferences </w:t>
            </w:r>
            <w:proofErr w:type="gramStart"/>
            <w:r>
              <w:t>was</w:t>
            </w:r>
            <w:proofErr w:type="gramEnd"/>
          </w:p>
          <w:p w14:paraId="0789145E" w14:textId="77777777" w:rsidR="00E45923" w:rsidRDefault="00AA40EB">
            <w:pPr>
              <w:pStyle w:val="TableParagraph"/>
              <w:spacing w:before="1"/>
              <w:ind w:left="191"/>
            </w:pPr>
            <w:r>
              <w:t>28.4</w:t>
            </w:r>
            <w:r>
              <w:rPr>
                <w:spacing w:val="-5"/>
              </w:rPr>
              <w:t xml:space="preserve"> </w:t>
            </w:r>
            <w:r>
              <w:t>per</w:t>
            </w:r>
            <w:r>
              <w:rPr>
                <w:spacing w:val="-3"/>
              </w:rPr>
              <w:t xml:space="preserve"> </w:t>
            </w:r>
            <w:r>
              <w:t>cent</w:t>
            </w:r>
            <w:r>
              <w:rPr>
                <w:spacing w:val="-2"/>
              </w:rPr>
              <w:t xml:space="preserve"> </w:t>
            </w:r>
            <w:r>
              <w:t>in</w:t>
            </w:r>
            <w:r>
              <w:rPr>
                <w:spacing w:val="-6"/>
              </w:rPr>
              <w:t xml:space="preserve"> </w:t>
            </w:r>
            <w:r>
              <w:t>2014-15</w:t>
            </w:r>
            <w:r>
              <w:rPr>
                <w:spacing w:val="-9"/>
              </w:rPr>
              <w:t xml:space="preserve"> </w:t>
            </w:r>
            <w:r>
              <w:t>(latest</w:t>
            </w:r>
            <w:r>
              <w:rPr>
                <w:spacing w:val="-4"/>
              </w:rPr>
              <w:t xml:space="preserve"> </w:t>
            </w:r>
            <w:r>
              <w:t>available</w:t>
            </w:r>
            <w:r>
              <w:rPr>
                <w:spacing w:val="-4"/>
              </w:rPr>
              <w:t xml:space="preserve"> </w:t>
            </w:r>
            <w:r>
              <w:rPr>
                <w:spacing w:val="-2"/>
              </w:rPr>
              <w:t>data).</w:t>
            </w:r>
          </w:p>
          <w:p w14:paraId="30DF114C" w14:textId="77777777" w:rsidR="00E45923" w:rsidRDefault="00E45923">
            <w:pPr>
              <w:pStyle w:val="TableParagraph"/>
              <w:spacing w:before="6"/>
              <w:rPr>
                <w:sz w:val="21"/>
              </w:rPr>
            </w:pPr>
          </w:p>
          <w:p w14:paraId="78A75E75" w14:textId="77777777" w:rsidR="00E45923" w:rsidRDefault="00AA40EB">
            <w:pPr>
              <w:pStyle w:val="TableParagraph"/>
              <w:spacing w:line="260" w:lineRule="atLeast"/>
              <w:ind w:left="191" w:right="59"/>
              <w:rPr>
                <w:sz w:val="20"/>
              </w:rPr>
            </w:pPr>
            <w:r>
              <w:rPr>
                <w:sz w:val="20"/>
              </w:rPr>
              <w:t>There is significant variation between PHN regions on the use of GP team</w:t>
            </w:r>
            <w:r>
              <w:rPr>
                <w:spacing w:val="-5"/>
                <w:sz w:val="20"/>
              </w:rPr>
              <w:t xml:space="preserve"> </w:t>
            </w:r>
            <w:r>
              <w:rPr>
                <w:sz w:val="20"/>
              </w:rPr>
              <w:t>care</w:t>
            </w:r>
            <w:r>
              <w:rPr>
                <w:spacing w:val="-5"/>
                <w:sz w:val="20"/>
              </w:rPr>
              <w:t xml:space="preserve"> </w:t>
            </w:r>
            <w:r>
              <w:rPr>
                <w:sz w:val="20"/>
              </w:rPr>
              <w:t>arrangements</w:t>
            </w:r>
            <w:r>
              <w:rPr>
                <w:spacing w:val="-4"/>
                <w:sz w:val="20"/>
              </w:rPr>
              <w:t xml:space="preserve"> </w:t>
            </w:r>
            <w:r>
              <w:rPr>
                <w:sz w:val="20"/>
              </w:rPr>
              <w:t>and</w:t>
            </w:r>
            <w:r>
              <w:rPr>
                <w:spacing w:val="-6"/>
                <w:sz w:val="20"/>
              </w:rPr>
              <w:t xml:space="preserve"> </w:t>
            </w:r>
            <w:r>
              <w:rPr>
                <w:sz w:val="20"/>
              </w:rPr>
              <w:t>case</w:t>
            </w:r>
            <w:r>
              <w:rPr>
                <w:spacing w:val="-5"/>
                <w:sz w:val="20"/>
              </w:rPr>
              <w:t xml:space="preserve"> </w:t>
            </w:r>
            <w:r>
              <w:rPr>
                <w:sz w:val="20"/>
              </w:rPr>
              <w:t>conferences,</w:t>
            </w:r>
            <w:r>
              <w:rPr>
                <w:spacing w:val="-3"/>
                <w:sz w:val="20"/>
              </w:rPr>
              <w:t xml:space="preserve"> </w:t>
            </w:r>
            <w:r>
              <w:rPr>
                <w:sz w:val="20"/>
              </w:rPr>
              <w:t>which</w:t>
            </w:r>
            <w:r>
              <w:rPr>
                <w:spacing w:val="-5"/>
                <w:sz w:val="20"/>
              </w:rPr>
              <w:t xml:space="preserve"> </w:t>
            </w:r>
            <w:r>
              <w:rPr>
                <w:sz w:val="20"/>
              </w:rPr>
              <w:t>may</w:t>
            </w:r>
            <w:r>
              <w:rPr>
                <w:spacing w:val="-4"/>
                <w:sz w:val="20"/>
              </w:rPr>
              <w:t xml:space="preserve"> </w:t>
            </w:r>
            <w:r>
              <w:rPr>
                <w:sz w:val="20"/>
              </w:rPr>
              <w:t>be</w:t>
            </w:r>
            <w:r>
              <w:rPr>
                <w:spacing w:val="-5"/>
                <w:sz w:val="20"/>
              </w:rPr>
              <w:t xml:space="preserve"> </w:t>
            </w:r>
            <w:r>
              <w:rPr>
                <w:sz w:val="20"/>
              </w:rPr>
              <w:t>due</w:t>
            </w:r>
            <w:r>
              <w:rPr>
                <w:spacing w:val="-6"/>
                <w:sz w:val="20"/>
              </w:rPr>
              <w:t xml:space="preserve"> </w:t>
            </w:r>
            <w:r>
              <w:rPr>
                <w:sz w:val="20"/>
              </w:rPr>
              <w:t>to</w:t>
            </w:r>
          </w:p>
        </w:tc>
        <w:tc>
          <w:tcPr>
            <w:tcW w:w="1399" w:type="dxa"/>
          </w:tcPr>
          <w:p w14:paraId="47DFA424" w14:textId="77777777" w:rsidR="00E45923" w:rsidRDefault="00AA40EB">
            <w:pPr>
              <w:pStyle w:val="TableParagraph"/>
              <w:spacing w:before="27"/>
              <w:ind w:left="169" w:right="152"/>
              <w:jc w:val="center"/>
              <w:rPr>
                <w:b/>
                <w:sz w:val="36"/>
              </w:rPr>
            </w:pPr>
            <w:r>
              <w:rPr>
                <w:b/>
                <w:color w:val="4471C4"/>
                <w:spacing w:val="-2"/>
                <w:sz w:val="36"/>
              </w:rPr>
              <w:t>28.4%</w:t>
            </w:r>
          </w:p>
          <w:p w14:paraId="69A8D9CF" w14:textId="77777777" w:rsidR="00E45923" w:rsidRDefault="00AA40EB">
            <w:pPr>
              <w:pStyle w:val="TableParagraph"/>
              <w:ind w:left="169" w:right="147"/>
              <w:jc w:val="center"/>
              <w:rPr>
                <w:sz w:val="20"/>
              </w:rPr>
            </w:pPr>
            <w:r>
              <w:rPr>
                <w:color w:val="4471C4"/>
                <w:sz w:val="20"/>
              </w:rPr>
              <w:t>People</w:t>
            </w:r>
            <w:r>
              <w:rPr>
                <w:color w:val="4471C4"/>
                <w:spacing w:val="-14"/>
                <w:sz w:val="20"/>
              </w:rPr>
              <w:t xml:space="preserve"> </w:t>
            </w:r>
            <w:r>
              <w:rPr>
                <w:color w:val="4471C4"/>
                <w:sz w:val="20"/>
              </w:rPr>
              <w:t xml:space="preserve">with </w:t>
            </w:r>
            <w:r>
              <w:rPr>
                <w:color w:val="4471C4"/>
                <w:spacing w:val="-2"/>
                <w:sz w:val="20"/>
              </w:rPr>
              <w:t xml:space="preserve">chronic conditions receiving </w:t>
            </w:r>
            <w:r>
              <w:rPr>
                <w:color w:val="4471C4"/>
                <w:sz w:val="20"/>
              </w:rPr>
              <w:t xml:space="preserve">team care </w:t>
            </w:r>
            <w:r>
              <w:rPr>
                <w:color w:val="4471C4"/>
                <w:spacing w:val="-2"/>
                <w:sz w:val="20"/>
              </w:rPr>
              <w:t>services</w:t>
            </w:r>
          </w:p>
        </w:tc>
      </w:tr>
      <w:tr w:rsidR="00E45923" w14:paraId="3505D7F5" w14:textId="77777777">
        <w:trPr>
          <w:trHeight w:val="517"/>
        </w:trPr>
        <w:tc>
          <w:tcPr>
            <w:tcW w:w="936" w:type="dxa"/>
            <w:shd w:val="clear" w:color="auto" w:fill="6FAC46"/>
          </w:tcPr>
          <w:p w14:paraId="04BCB455" w14:textId="77777777" w:rsidR="00E45923" w:rsidRDefault="00E45923">
            <w:pPr>
              <w:pStyle w:val="TableParagraph"/>
              <w:rPr>
                <w:rFonts w:ascii="Times New Roman"/>
                <w:sz w:val="20"/>
              </w:rPr>
            </w:pPr>
          </w:p>
        </w:tc>
        <w:tc>
          <w:tcPr>
            <w:tcW w:w="6712" w:type="dxa"/>
          </w:tcPr>
          <w:p w14:paraId="565EC4D8" w14:textId="77777777" w:rsidR="00E45923" w:rsidRDefault="00AA40EB">
            <w:pPr>
              <w:pStyle w:val="TableParagraph"/>
              <w:spacing w:before="13"/>
              <w:ind w:left="191"/>
              <w:rPr>
                <w:sz w:val="20"/>
              </w:rPr>
            </w:pPr>
            <w:r>
              <w:rPr>
                <w:sz w:val="20"/>
              </w:rPr>
              <w:t>the</w:t>
            </w:r>
            <w:r>
              <w:rPr>
                <w:spacing w:val="-5"/>
                <w:sz w:val="20"/>
              </w:rPr>
              <w:t xml:space="preserve"> </w:t>
            </w:r>
            <w:r>
              <w:rPr>
                <w:sz w:val="20"/>
              </w:rPr>
              <w:t>introduction</w:t>
            </w:r>
            <w:r>
              <w:rPr>
                <w:spacing w:val="-6"/>
                <w:sz w:val="20"/>
              </w:rPr>
              <w:t xml:space="preserve"> </w:t>
            </w:r>
            <w:r>
              <w:rPr>
                <w:sz w:val="20"/>
              </w:rPr>
              <w:t>of</w:t>
            </w:r>
            <w:r>
              <w:rPr>
                <w:spacing w:val="-6"/>
                <w:sz w:val="20"/>
              </w:rPr>
              <w:t xml:space="preserve"> </w:t>
            </w:r>
            <w:r>
              <w:rPr>
                <w:sz w:val="20"/>
              </w:rPr>
              <w:t>Health</w:t>
            </w:r>
            <w:r>
              <w:rPr>
                <w:spacing w:val="-6"/>
                <w:sz w:val="20"/>
              </w:rPr>
              <w:t xml:space="preserve"> </w:t>
            </w:r>
            <w:r>
              <w:rPr>
                <w:sz w:val="20"/>
              </w:rPr>
              <w:t>Care</w:t>
            </w:r>
            <w:r>
              <w:rPr>
                <w:spacing w:val="-6"/>
                <w:sz w:val="20"/>
              </w:rPr>
              <w:t xml:space="preserve"> </w:t>
            </w:r>
            <w:r>
              <w:rPr>
                <w:sz w:val="20"/>
              </w:rPr>
              <w:t>Homes</w:t>
            </w:r>
            <w:r>
              <w:rPr>
                <w:spacing w:val="-5"/>
                <w:sz w:val="20"/>
              </w:rPr>
              <w:t xml:space="preserve"> </w:t>
            </w:r>
            <w:r>
              <w:rPr>
                <w:sz w:val="20"/>
              </w:rPr>
              <w:t>in</w:t>
            </w:r>
            <w:r>
              <w:rPr>
                <w:spacing w:val="-6"/>
                <w:sz w:val="20"/>
              </w:rPr>
              <w:t xml:space="preserve"> </w:t>
            </w:r>
            <w:r>
              <w:rPr>
                <w:sz w:val="20"/>
              </w:rPr>
              <w:t>10</w:t>
            </w:r>
            <w:r>
              <w:rPr>
                <w:spacing w:val="-4"/>
                <w:sz w:val="20"/>
              </w:rPr>
              <w:t xml:space="preserve"> </w:t>
            </w:r>
            <w:r>
              <w:rPr>
                <w:sz w:val="20"/>
              </w:rPr>
              <w:t>PHN</w:t>
            </w:r>
            <w:r>
              <w:rPr>
                <w:spacing w:val="-6"/>
                <w:sz w:val="20"/>
              </w:rPr>
              <w:t xml:space="preserve"> </w:t>
            </w:r>
            <w:r>
              <w:rPr>
                <w:spacing w:val="-2"/>
                <w:sz w:val="20"/>
              </w:rPr>
              <w:t>regions.</w:t>
            </w:r>
          </w:p>
        </w:tc>
        <w:tc>
          <w:tcPr>
            <w:tcW w:w="1399" w:type="dxa"/>
          </w:tcPr>
          <w:p w14:paraId="0CB27381" w14:textId="77777777" w:rsidR="00E45923" w:rsidRDefault="00E45923">
            <w:pPr>
              <w:pStyle w:val="TableParagraph"/>
              <w:rPr>
                <w:rFonts w:ascii="Times New Roman"/>
                <w:sz w:val="20"/>
              </w:rPr>
            </w:pPr>
          </w:p>
        </w:tc>
      </w:tr>
      <w:tr w:rsidR="00E45923" w14:paraId="791F5528" w14:textId="77777777">
        <w:trPr>
          <w:trHeight w:val="84"/>
        </w:trPr>
        <w:tc>
          <w:tcPr>
            <w:tcW w:w="936" w:type="dxa"/>
            <w:shd w:val="clear" w:color="auto" w:fill="6FAC46"/>
          </w:tcPr>
          <w:p w14:paraId="3C3A9F68" w14:textId="77777777" w:rsidR="00E45923" w:rsidRDefault="00E45923">
            <w:pPr>
              <w:pStyle w:val="TableParagraph"/>
              <w:rPr>
                <w:rFonts w:ascii="Times New Roman"/>
                <w:sz w:val="2"/>
              </w:rPr>
            </w:pPr>
          </w:p>
        </w:tc>
        <w:tc>
          <w:tcPr>
            <w:tcW w:w="6712" w:type="dxa"/>
          </w:tcPr>
          <w:p w14:paraId="3002249C" w14:textId="77777777" w:rsidR="00E45923" w:rsidRDefault="00E45923">
            <w:pPr>
              <w:pStyle w:val="TableParagraph"/>
              <w:rPr>
                <w:rFonts w:ascii="Times New Roman"/>
                <w:sz w:val="2"/>
              </w:rPr>
            </w:pPr>
          </w:p>
        </w:tc>
        <w:tc>
          <w:tcPr>
            <w:tcW w:w="1399" w:type="dxa"/>
          </w:tcPr>
          <w:p w14:paraId="5D43479E" w14:textId="77777777" w:rsidR="00E45923" w:rsidRDefault="00E45923">
            <w:pPr>
              <w:pStyle w:val="TableParagraph"/>
              <w:rPr>
                <w:rFonts w:ascii="Times New Roman"/>
                <w:sz w:val="2"/>
              </w:rPr>
            </w:pPr>
          </w:p>
        </w:tc>
      </w:tr>
      <w:tr w:rsidR="00E45923" w14:paraId="6D166507" w14:textId="77777777">
        <w:trPr>
          <w:trHeight w:val="636"/>
        </w:trPr>
        <w:tc>
          <w:tcPr>
            <w:tcW w:w="936" w:type="dxa"/>
            <w:shd w:val="clear" w:color="auto" w:fill="6FAC46"/>
          </w:tcPr>
          <w:p w14:paraId="4212DACA" w14:textId="77777777" w:rsidR="00E45923" w:rsidRDefault="00E45923">
            <w:pPr>
              <w:pStyle w:val="TableParagraph"/>
              <w:rPr>
                <w:rFonts w:ascii="Times New Roman"/>
                <w:sz w:val="20"/>
              </w:rPr>
            </w:pPr>
          </w:p>
        </w:tc>
        <w:tc>
          <w:tcPr>
            <w:tcW w:w="6712" w:type="dxa"/>
          </w:tcPr>
          <w:p w14:paraId="68604994" w14:textId="77777777" w:rsidR="00E45923" w:rsidRDefault="00E45923">
            <w:pPr>
              <w:pStyle w:val="TableParagraph"/>
              <w:spacing w:before="9"/>
              <w:rPr>
                <w:sz w:val="20"/>
              </w:rPr>
            </w:pPr>
          </w:p>
          <w:p w14:paraId="50F39692" w14:textId="77777777" w:rsidR="00E45923" w:rsidRDefault="00AA40EB" w:rsidP="00936C33">
            <w:pPr>
              <w:pStyle w:val="Heading3"/>
            </w:pPr>
            <w:r>
              <w:t>P10</w:t>
            </w:r>
            <w:r>
              <w:rPr>
                <w:spacing w:val="-3"/>
              </w:rPr>
              <w:t xml:space="preserve"> </w:t>
            </w:r>
            <w:r>
              <w:t>–</w:t>
            </w:r>
            <w:r>
              <w:rPr>
                <w:spacing w:val="-3"/>
              </w:rPr>
              <w:t xml:space="preserve"> </w:t>
            </w:r>
            <w:r>
              <w:t>Cross</w:t>
            </w:r>
            <w:r>
              <w:rPr>
                <w:spacing w:val="-4"/>
              </w:rPr>
              <w:t xml:space="preserve"> </w:t>
            </w:r>
            <w:r>
              <w:t>views</w:t>
            </w:r>
            <w:r>
              <w:rPr>
                <w:spacing w:val="-3"/>
              </w:rPr>
              <w:t xml:space="preserve"> </w:t>
            </w:r>
            <w:r>
              <w:t>of</w:t>
            </w:r>
            <w:r>
              <w:rPr>
                <w:spacing w:val="-3"/>
              </w:rPr>
              <w:t xml:space="preserve"> </w:t>
            </w:r>
            <w:r>
              <w:t>My</w:t>
            </w:r>
            <w:r>
              <w:rPr>
                <w:spacing w:val="-3"/>
              </w:rPr>
              <w:t xml:space="preserve"> </w:t>
            </w:r>
            <w:r>
              <w:t>Health</w:t>
            </w:r>
            <w:r>
              <w:rPr>
                <w:spacing w:val="-4"/>
              </w:rPr>
              <w:t xml:space="preserve"> </w:t>
            </w:r>
            <w:r>
              <w:rPr>
                <w:spacing w:val="-2"/>
              </w:rPr>
              <w:t>Record</w:t>
            </w:r>
          </w:p>
        </w:tc>
        <w:tc>
          <w:tcPr>
            <w:tcW w:w="1399" w:type="dxa"/>
          </w:tcPr>
          <w:p w14:paraId="2BE436C8" w14:textId="77777777" w:rsidR="00E45923" w:rsidRDefault="00E45923">
            <w:pPr>
              <w:pStyle w:val="TableParagraph"/>
              <w:rPr>
                <w:rFonts w:ascii="Times New Roman"/>
                <w:sz w:val="20"/>
              </w:rPr>
            </w:pPr>
          </w:p>
        </w:tc>
      </w:tr>
      <w:tr w:rsidR="00E45923" w14:paraId="33BBB354" w14:textId="77777777">
        <w:trPr>
          <w:trHeight w:val="2813"/>
        </w:trPr>
        <w:tc>
          <w:tcPr>
            <w:tcW w:w="936" w:type="dxa"/>
            <w:shd w:val="clear" w:color="auto" w:fill="6FAC46"/>
          </w:tcPr>
          <w:p w14:paraId="0F2EBD99" w14:textId="77777777" w:rsidR="00E45923" w:rsidRDefault="00E45923">
            <w:pPr>
              <w:pStyle w:val="TableParagraph"/>
              <w:spacing w:before="11"/>
              <w:rPr>
                <w:sz w:val="66"/>
              </w:rPr>
            </w:pPr>
          </w:p>
          <w:p w14:paraId="0F2C5A65"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712" w:type="dxa"/>
          </w:tcPr>
          <w:p w14:paraId="339496EE" w14:textId="77777777" w:rsidR="00E45923" w:rsidRDefault="00AA40EB">
            <w:pPr>
              <w:pStyle w:val="TableParagraph"/>
              <w:spacing w:before="136" w:line="276" w:lineRule="auto"/>
              <w:ind w:left="191" w:right="59"/>
            </w:pPr>
            <w:r>
              <w:t>The</w:t>
            </w:r>
            <w:r>
              <w:rPr>
                <w:spacing w:val="-4"/>
              </w:rPr>
              <w:t xml:space="preserve"> </w:t>
            </w:r>
            <w:r>
              <w:t>national</w:t>
            </w:r>
            <w:r>
              <w:rPr>
                <w:spacing w:val="-5"/>
              </w:rPr>
              <w:t xml:space="preserve"> </w:t>
            </w:r>
            <w:r>
              <w:t>average</w:t>
            </w:r>
            <w:r>
              <w:rPr>
                <w:spacing w:val="-4"/>
              </w:rPr>
              <w:t xml:space="preserve"> </w:t>
            </w:r>
            <w:r>
              <w:t>number</w:t>
            </w:r>
            <w:r>
              <w:rPr>
                <w:spacing w:val="-5"/>
              </w:rPr>
              <w:t xml:space="preserve"> </w:t>
            </w:r>
            <w:r>
              <w:t>of</w:t>
            </w:r>
            <w:r>
              <w:rPr>
                <w:spacing w:val="-5"/>
              </w:rPr>
              <w:t xml:space="preserve"> </w:t>
            </w:r>
            <w:r>
              <w:t>cross</w:t>
            </w:r>
            <w:r>
              <w:rPr>
                <w:spacing w:val="-3"/>
              </w:rPr>
              <w:t xml:space="preserve"> </w:t>
            </w:r>
            <w:r>
              <w:t>views</w:t>
            </w:r>
            <w:r>
              <w:rPr>
                <w:spacing w:val="-6"/>
              </w:rPr>
              <w:t xml:space="preserve"> </w:t>
            </w:r>
            <w:r>
              <w:t>per</w:t>
            </w:r>
            <w:r>
              <w:rPr>
                <w:spacing w:val="-5"/>
              </w:rPr>
              <w:t xml:space="preserve"> </w:t>
            </w:r>
            <w:r>
              <w:t>general</w:t>
            </w:r>
            <w:r>
              <w:rPr>
                <w:spacing w:val="-5"/>
              </w:rPr>
              <w:t xml:space="preserve"> </w:t>
            </w:r>
            <w:r>
              <w:t>practice for 2018-19 was 19.4 cross views / general practice.</w:t>
            </w:r>
          </w:p>
          <w:p w14:paraId="666EF1D0" w14:textId="77777777" w:rsidR="00E45923" w:rsidRDefault="00E45923">
            <w:pPr>
              <w:pStyle w:val="TableParagraph"/>
              <w:spacing w:before="9"/>
              <w:rPr>
                <w:sz w:val="20"/>
              </w:rPr>
            </w:pPr>
          </w:p>
          <w:p w14:paraId="493FB219" w14:textId="77777777" w:rsidR="00E45923" w:rsidRDefault="00AA40EB">
            <w:pPr>
              <w:pStyle w:val="TableParagraph"/>
              <w:spacing w:line="276" w:lineRule="auto"/>
              <w:ind w:left="191" w:right="474"/>
            </w:pPr>
            <w:r>
              <w:t>The</w:t>
            </w:r>
            <w:r>
              <w:rPr>
                <w:spacing w:val="-3"/>
              </w:rPr>
              <w:t xml:space="preserve"> </w:t>
            </w:r>
            <w:r>
              <w:t>national</w:t>
            </w:r>
            <w:r>
              <w:rPr>
                <w:spacing w:val="-4"/>
              </w:rPr>
              <w:t xml:space="preserve"> </w:t>
            </w:r>
            <w:r>
              <w:t>average</w:t>
            </w:r>
            <w:r>
              <w:rPr>
                <w:spacing w:val="-3"/>
              </w:rPr>
              <w:t xml:space="preserve"> </w:t>
            </w:r>
            <w:r>
              <w:t>number</w:t>
            </w:r>
            <w:r>
              <w:rPr>
                <w:spacing w:val="-4"/>
              </w:rPr>
              <w:t xml:space="preserve"> </w:t>
            </w:r>
            <w:r>
              <w:t>of</w:t>
            </w:r>
            <w:r>
              <w:rPr>
                <w:spacing w:val="-4"/>
              </w:rPr>
              <w:t xml:space="preserve"> </w:t>
            </w:r>
            <w:r>
              <w:t>cross</w:t>
            </w:r>
            <w:r>
              <w:rPr>
                <w:spacing w:val="-2"/>
              </w:rPr>
              <w:t xml:space="preserve"> </w:t>
            </w:r>
            <w:r>
              <w:t>views</w:t>
            </w:r>
            <w:r>
              <w:rPr>
                <w:spacing w:val="-2"/>
              </w:rPr>
              <w:t xml:space="preserve"> </w:t>
            </w:r>
            <w:r>
              <w:t>per</w:t>
            </w:r>
            <w:r>
              <w:rPr>
                <w:spacing w:val="-6"/>
              </w:rPr>
              <w:t xml:space="preserve"> </w:t>
            </w:r>
            <w:r>
              <w:t>pharmacy</w:t>
            </w:r>
            <w:r>
              <w:rPr>
                <w:spacing w:val="-7"/>
              </w:rPr>
              <w:t xml:space="preserve"> </w:t>
            </w:r>
            <w:r>
              <w:t>for 2018-19 was 5 cross views / pharmacy.</w:t>
            </w:r>
          </w:p>
          <w:p w14:paraId="2BA03463" w14:textId="77777777" w:rsidR="00E45923" w:rsidRDefault="00E45923">
            <w:pPr>
              <w:pStyle w:val="TableParagraph"/>
              <w:spacing w:before="9"/>
              <w:rPr>
                <w:sz w:val="20"/>
              </w:rPr>
            </w:pPr>
          </w:p>
          <w:p w14:paraId="3C06827F" w14:textId="77777777" w:rsidR="00E45923" w:rsidRDefault="00AA40EB">
            <w:pPr>
              <w:pStyle w:val="TableParagraph"/>
              <w:spacing w:line="276" w:lineRule="auto"/>
              <w:ind w:left="191" w:right="219"/>
              <w:jc w:val="both"/>
              <w:rPr>
                <w:sz w:val="20"/>
              </w:rPr>
            </w:pPr>
            <w:r>
              <w:rPr>
                <w:sz w:val="20"/>
              </w:rPr>
              <w:t>Four</w:t>
            </w:r>
            <w:r>
              <w:rPr>
                <w:spacing w:val="-3"/>
                <w:sz w:val="20"/>
              </w:rPr>
              <w:t xml:space="preserve"> </w:t>
            </w:r>
            <w:r>
              <w:rPr>
                <w:sz w:val="20"/>
              </w:rPr>
              <w:t>PHNs</w:t>
            </w:r>
            <w:r>
              <w:rPr>
                <w:spacing w:val="-2"/>
                <w:sz w:val="20"/>
              </w:rPr>
              <w:t xml:space="preserve"> </w:t>
            </w:r>
            <w:r>
              <w:rPr>
                <w:sz w:val="20"/>
              </w:rPr>
              <w:t>reported</w:t>
            </w:r>
            <w:r>
              <w:rPr>
                <w:spacing w:val="-4"/>
                <w:sz w:val="20"/>
              </w:rPr>
              <w:t xml:space="preserve"> </w:t>
            </w:r>
            <w:r>
              <w:rPr>
                <w:sz w:val="20"/>
              </w:rPr>
              <w:t>significantly</w:t>
            </w:r>
            <w:r>
              <w:rPr>
                <w:spacing w:val="-3"/>
                <w:sz w:val="20"/>
              </w:rPr>
              <w:t xml:space="preserve"> </w:t>
            </w:r>
            <w:r>
              <w:rPr>
                <w:sz w:val="20"/>
              </w:rPr>
              <w:t>higher</w:t>
            </w:r>
            <w:r>
              <w:rPr>
                <w:spacing w:val="-4"/>
                <w:sz w:val="20"/>
              </w:rPr>
              <w:t xml:space="preserve"> </w:t>
            </w:r>
            <w:r>
              <w:rPr>
                <w:sz w:val="20"/>
              </w:rPr>
              <w:t>rates</w:t>
            </w:r>
            <w:r>
              <w:rPr>
                <w:spacing w:val="-3"/>
                <w:sz w:val="20"/>
              </w:rPr>
              <w:t xml:space="preserve"> </w:t>
            </w:r>
            <w:r>
              <w:rPr>
                <w:sz w:val="20"/>
              </w:rPr>
              <w:t>for</w:t>
            </w:r>
            <w:r>
              <w:rPr>
                <w:spacing w:val="-4"/>
                <w:sz w:val="20"/>
              </w:rPr>
              <w:t xml:space="preserve"> </w:t>
            </w:r>
            <w:r>
              <w:rPr>
                <w:sz w:val="20"/>
              </w:rPr>
              <w:t>general</w:t>
            </w:r>
            <w:r>
              <w:rPr>
                <w:spacing w:val="-5"/>
                <w:sz w:val="20"/>
              </w:rPr>
              <w:t xml:space="preserve"> </w:t>
            </w:r>
            <w:r>
              <w:rPr>
                <w:sz w:val="20"/>
              </w:rPr>
              <w:t>practice</w:t>
            </w:r>
            <w:r>
              <w:rPr>
                <w:spacing w:val="-4"/>
                <w:sz w:val="20"/>
              </w:rPr>
              <w:t xml:space="preserve"> </w:t>
            </w:r>
            <w:r>
              <w:rPr>
                <w:sz w:val="20"/>
              </w:rPr>
              <w:t>cross views.</w:t>
            </w:r>
            <w:r>
              <w:rPr>
                <w:spacing w:val="-5"/>
                <w:sz w:val="20"/>
              </w:rPr>
              <w:t xml:space="preserve"> </w:t>
            </w:r>
            <w:r>
              <w:rPr>
                <w:sz w:val="20"/>
              </w:rPr>
              <w:t>The</w:t>
            </w:r>
            <w:r>
              <w:rPr>
                <w:spacing w:val="-4"/>
                <w:sz w:val="20"/>
              </w:rPr>
              <w:t xml:space="preserve"> </w:t>
            </w:r>
            <w:r>
              <w:rPr>
                <w:sz w:val="20"/>
              </w:rPr>
              <w:t>Department</w:t>
            </w:r>
            <w:r>
              <w:rPr>
                <w:spacing w:val="-6"/>
                <w:sz w:val="20"/>
              </w:rPr>
              <w:t xml:space="preserve"> </w:t>
            </w:r>
            <w:r>
              <w:rPr>
                <w:sz w:val="20"/>
              </w:rPr>
              <w:t>will</w:t>
            </w:r>
            <w:r>
              <w:rPr>
                <w:spacing w:val="-4"/>
                <w:sz w:val="20"/>
              </w:rPr>
              <w:t xml:space="preserve"> </w:t>
            </w:r>
            <w:r>
              <w:rPr>
                <w:sz w:val="20"/>
              </w:rPr>
              <w:t>consider</w:t>
            </w:r>
            <w:r>
              <w:rPr>
                <w:spacing w:val="-3"/>
                <w:sz w:val="20"/>
              </w:rPr>
              <w:t xml:space="preserve"> </w:t>
            </w:r>
            <w:r>
              <w:rPr>
                <w:sz w:val="20"/>
              </w:rPr>
              <w:t>how</w:t>
            </w:r>
            <w:r>
              <w:rPr>
                <w:spacing w:val="-5"/>
                <w:sz w:val="20"/>
              </w:rPr>
              <w:t xml:space="preserve"> </w:t>
            </w:r>
            <w:r>
              <w:rPr>
                <w:sz w:val="20"/>
              </w:rPr>
              <w:t>the</w:t>
            </w:r>
            <w:r>
              <w:rPr>
                <w:spacing w:val="-4"/>
                <w:sz w:val="20"/>
              </w:rPr>
              <w:t xml:space="preserve"> </w:t>
            </w:r>
            <w:r>
              <w:rPr>
                <w:sz w:val="20"/>
              </w:rPr>
              <w:t>approaches</w:t>
            </w:r>
            <w:r>
              <w:rPr>
                <w:spacing w:val="-4"/>
                <w:sz w:val="20"/>
              </w:rPr>
              <w:t xml:space="preserve"> </w:t>
            </w:r>
            <w:r>
              <w:rPr>
                <w:sz w:val="20"/>
              </w:rPr>
              <w:t>used</w:t>
            </w:r>
            <w:r>
              <w:rPr>
                <w:spacing w:val="-4"/>
                <w:sz w:val="20"/>
              </w:rPr>
              <w:t xml:space="preserve"> </w:t>
            </w:r>
            <w:r>
              <w:rPr>
                <w:sz w:val="20"/>
              </w:rPr>
              <w:t>in</w:t>
            </w:r>
            <w:r>
              <w:rPr>
                <w:spacing w:val="-5"/>
                <w:sz w:val="20"/>
              </w:rPr>
              <w:t xml:space="preserve"> </w:t>
            </w:r>
            <w:r>
              <w:rPr>
                <w:sz w:val="20"/>
              </w:rPr>
              <w:t>these regions could be shared across the PHN Program.</w:t>
            </w:r>
          </w:p>
        </w:tc>
        <w:tc>
          <w:tcPr>
            <w:tcW w:w="1399" w:type="dxa"/>
          </w:tcPr>
          <w:p w14:paraId="60C91561" w14:textId="77777777" w:rsidR="00E45923" w:rsidRDefault="00AA40EB">
            <w:pPr>
              <w:pStyle w:val="TableParagraph"/>
              <w:spacing w:before="329"/>
              <w:ind w:left="169" w:right="150"/>
              <w:jc w:val="center"/>
              <w:rPr>
                <w:b/>
                <w:sz w:val="36"/>
              </w:rPr>
            </w:pPr>
            <w:r>
              <w:rPr>
                <w:b/>
                <w:color w:val="4471C4"/>
                <w:spacing w:val="-4"/>
                <w:sz w:val="36"/>
              </w:rPr>
              <w:t>19.4</w:t>
            </w:r>
          </w:p>
          <w:p w14:paraId="1D4622E0" w14:textId="77777777" w:rsidR="00E45923" w:rsidRDefault="00AA40EB">
            <w:pPr>
              <w:pStyle w:val="TableParagraph"/>
              <w:ind w:left="309" w:right="289" w:firstLine="1"/>
              <w:jc w:val="center"/>
              <w:rPr>
                <w:sz w:val="20"/>
              </w:rPr>
            </w:pPr>
            <w:r>
              <w:rPr>
                <w:color w:val="4471C4"/>
                <w:spacing w:val="-2"/>
                <w:sz w:val="20"/>
              </w:rPr>
              <w:t>General practices</w:t>
            </w:r>
          </w:p>
          <w:p w14:paraId="26B4AFC9" w14:textId="77777777" w:rsidR="00E45923" w:rsidRDefault="00AA40EB">
            <w:pPr>
              <w:pStyle w:val="TableParagraph"/>
              <w:spacing w:line="414" w:lineRule="exact"/>
              <w:ind w:left="20"/>
              <w:jc w:val="center"/>
              <w:rPr>
                <w:b/>
                <w:sz w:val="36"/>
              </w:rPr>
            </w:pPr>
            <w:r>
              <w:rPr>
                <w:b/>
                <w:color w:val="4471C4"/>
                <w:w w:val="99"/>
                <w:sz w:val="36"/>
              </w:rPr>
              <w:t>5</w:t>
            </w:r>
          </w:p>
          <w:p w14:paraId="7CC885A3" w14:textId="77777777" w:rsidR="00E45923" w:rsidRDefault="00AA40EB">
            <w:pPr>
              <w:pStyle w:val="TableParagraph"/>
              <w:ind w:left="169" w:right="153"/>
              <w:jc w:val="center"/>
              <w:rPr>
                <w:sz w:val="20"/>
              </w:rPr>
            </w:pPr>
            <w:r>
              <w:rPr>
                <w:color w:val="4471C4"/>
                <w:spacing w:val="-2"/>
                <w:sz w:val="20"/>
              </w:rPr>
              <w:t>Pharmacies</w:t>
            </w:r>
          </w:p>
        </w:tc>
      </w:tr>
    </w:tbl>
    <w:p w14:paraId="42DB73C2" w14:textId="77777777" w:rsidR="00E45923" w:rsidRDefault="00E45923">
      <w:pPr>
        <w:jc w:val="center"/>
        <w:rPr>
          <w:sz w:val="20"/>
        </w:rPr>
        <w:sectPr w:rsidR="00E45923">
          <w:pgSz w:w="11910" w:h="16840"/>
          <w:pgMar w:top="1040" w:right="1240" w:bottom="1901"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679"/>
        <w:gridCol w:w="1432"/>
      </w:tblGrid>
      <w:tr w:rsidR="00E45923" w14:paraId="4705B2CA" w14:textId="77777777">
        <w:trPr>
          <w:trHeight w:val="2171"/>
        </w:trPr>
        <w:tc>
          <w:tcPr>
            <w:tcW w:w="936" w:type="dxa"/>
            <w:tcBorders>
              <w:bottom w:val="single" w:sz="36" w:space="0" w:color="FFFFFF"/>
            </w:tcBorders>
            <w:shd w:val="clear" w:color="auto" w:fill="8063A1"/>
          </w:tcPr>
          <w:p w14:paraId="77F4B5EF" w14:textId="77777777" w:rsidR="00E45923" w:rsidRDefault="00E45923">
            <w:pPr>
              <w:pStyle w:val="TableParagraph"/>
              <w:spacing w:before="5"/>
              <w:rPr>
                <w:sz w:val="68"/>
              </w:rPr>
            </w:pPr>
          </w:p>
          <w:p w14:paraId="01F49793" w14:textId="77777777" w:rsidR="00E45923" w:rsidRDefault="00AA40EB">
            <w:pPr>
              <w:pStyle w:val="TableParagraph"/>
              <w:spacing w:before="1"/>
              <w:jc w:val="center"/>
              <w:rPr>
                <w:rFonts w:ascii="Webdings" w:hAnsi="Webdings"/>
                <w:sz w:val="72"/>
              </w:rPr>
            </w:pPr>
            <w:r>
              <w:rPr>
                <w:rFonts w:ascii="Webdings" w:hAnsi="Webdings"/>
                <w:color w:val="FFFFFF"/>
                <w:sz w:val="72"/>
              </w:rPr>
              <w:t></w:t>
            </w:r>
          </w:p>
        </w:tc>
        <w:tc>
          <w:tcPr>
            <w:tcW w:w="6679" w:type="dxa"/>
            <w:tcBorders>
              <w:bottom w:val="single" w:sz="36" w:space="0" w:color="FFFFFF"/>
            </w:tcBorders>
          </w:tcPr>
          <w:p w14:paraId="1F679EB9" w14:textId="77777777" w:rsidR="00E45923" w:rsidRDefault="00E45923">
            <w:pPr>
              <w:pStyle w:val="TableParagraph"/>
              <w:spacing w:before="10"/>
              <w:rPr>
                <w:sz w:val="20"/>
              </w:rPr>
            </w:pPr>
          </w:p>
          <w:p w14:paraId="6540DB26" w14:textId="77777777" w:rsidR="00E45923" w:rsidRDefault="00AA40EB" w:rsidP="00936C33">
            <w:pPr>
              <w:pStyle w:val="Heading3"/>
            </w:pPr>
            <w:r>
              <w:t>P11</w:t>
            </w:r>
            <w:r>
              <w:rPr>
                <w:spacing w:val="-4"/>
              </w:rPr>
              <w:t xml:space="preserve"> </w:t>
            </w:r>
            <w:r>
              <w:t>–</w:t>
            </w:r>
            <w:r>
              <w:rPr>
                <w:spacing w:val="-4"/>
              </w:rPr>
              <w:t xml:space="preserve"> </w:t>
            </w:r>
            <w:r>
              <w:t>Rate</w:t>
            </w:r>
            <w:r>
              <w:rPr>
                <w:spacing w:val="-6"/>
              </w:rPr>
              <w:t xml:space="preserve"> </w:t>
            </w:r>
            <w:r>
              <w:t>of</w:t>
            </w:r>
            <w:r>
              <w:rPr>
                <w:spacing w:val="-5"/>
              </w:rPr>
              <w:t xml:space="preserve"> </w:t>
            </w:r>
            <w:r>
              <w:t>discharge</w:t>
            </w:r>
            <w:r>
              <w:rPr>
                <w:spacing w:val="-4"/>
              </w:rPr>
              <w:t xml:space="preserve"> </w:t>
            </w:r>
            <w:r>
              <w:t>summaries</w:t>
            </w:r>
            <w:r>
              <w:rPr>
                <w:spacing w:val="-6"/>
              </w:rPr>
              <w:t xml:space="preserve"> </w:t>
            </w:r>
            <w:r>
              <w:t>uploaded</w:t>
            </w:r>
            <w:r>
              <w:rPr>
                <w:spacing w:val="-6"/>
              </w:rPr>
              <w:t xml:space="preserve"> </w:t>
            </w:r>
            <w:r>
              <w:t>to</w:t>
            </w:r>
            <w:r>
              <w:rPr>
                <w:spacing w:val="-6"/>
              </w:rPr>
              <w:t xml:space="preserve"> </w:t>
            </w:r>
            <w:r>
              <w:t>My</w:t>
            </w:r>
            <w:r>
              <w:rPr>
                <w:spacing w:val="-4"/>
              </w:rPr>
              <w:t xml:space="preserve"> </w:t>
            </w:r>
            <w:r>
              <w:t xml:space="preserve">Health </w:t>
            </w:r>
            <w:r>
              <w:rPr>
                <w:spacing w:val="-2"/>
              </w:rPr>
              <w:t>Record</w:t>
            </w:r>
          </w:p>
          <w:p w14:paraId="04243DA4" w14:textId="77777777" w:rsidR="00E45923" w:rsidRDefault="00E45923">
            <w:pPr>
              <w:pStyle w:val="TableParagraph"/>
              <w:spacing w:before="9"/>
              <w:rPr>
                <w:sz w:val="20"/>
              </w:rPr>
            </w:pPr>
          </w:p>
          <w:p w14:paraId="7D5D6137" w14:textId="77777777" w:rsidR="00E45923" w:rsidRDefault="00AA40EB">
            <w:pPr>
              <w:pStyle w:val="TableParagraph"/>
              <w:spacing w:line="276" w:lineRule="auto"/>
              <w:ind w:left="191" w:right="210"/>
            </w:pPr>
            <w:r>
              <w:t>The</w:t>
            </w:r>
            <w:r>
              <w:rPr>
                <w:spacing w:val="-4"/>
              </w:rPr>
              <w:t xml:space="preserve"> </w:t>
            </w:r>
            <w:r>
              <w:t>data</w:t>
            </w:r>
            <w:r>
              <w:rPr>
                <w:spacing w:val="-6"/>
              </w:rPr>
              <w:t xml:space="preserve"> </w:t>
            </w:r>
            <w:r>
              <w:t>for</w:t>
            </w:r>
            <w:r>
              <w:rPr>
                <w:spacing w:val="-5"/>
              </w:rPr>
              <w:t xml:space="preserve"> </w:t>
            </w:r>
            <w:r>
              <w:t>this</w:t>
            </w:r>
            <w:r>
              <w:rPr>
                <w:spacing w:val="-3"/>
              </w:rPr>
              <w:t xml:space="preserve"> </w:t>
            </w:r>
            <w:r>
              <w:t>indicator</w:t>
            </w:r>
            <w:r>
              <w:rPr>
                <w:spacing w:val="-3"/>
              </w:rPr>
              <w:t xml:space="preserve"> </w:t>
            </w:r>
            <w:r>
              <w:t>was</w:t>
            </w:r>
            <w:r>
              <w:rPr>
                <w:spacing w:val="-6"/>
              </w:rPr>
              <w:t xml:space="preserve"> </w:t>
            </w:r>
            <w:r>
              <w:t>not</w:t>
            </w:r>
            <w:r>
              <w:rPr>
                <w:spacing w:val="-2"/>
              </w:rPr>
              <w:t xml:space="preserve"> </w:t>
            </w:r>
            <w:r>
              <w:t>available</w:t>
            </w:r>
            <w:r>
              <w:rPr>
                <w:spacing w:val="-4"/>
              </w:rPr>
              <w:t xml:space="preserve"> </w:t>
            </w:r>
            <w:r>
              <w:t>and</w:t>
            </w:r>
            <w:r>
              <w:rPr>
                <w:spacing w:val="-4"/>
              </w:rPr>
              <w:t xml:space="preserve"> </w:t>
            </w:r>
            <w:r>
              <w:t xml:space="preserve">consideration will need to be given to reporting this information in following </w:t>
            </w:r>
            <w:r>
              <w:rPr>
                <w:spacing w:val="-4"/>
              </w:rPr>
              <w:t>years</w:t>
            </w:r>
          </w:p>
        </w:tc>
        <w:tc>
          <w:tcPr>
            <w:tcW w:w="1432" w:type="dxa"/>
            <w:tcBorders>
              <w:bottom w:val="single" w:sz="36" w:space="0" w:color="FFFFFF"/>
            </w:tcBorders>
          </w:tcPr>
          <w:p w14:paraId="0267745E" w14:textId="77777777" w:rsidR="00E45923" w:rsidRDefault="00E45923">
            <w:pPr>
              <w:pStyle w:val="TableParagraph"/>
            </w:pPr>
          </w:p>
          <w:p w14:paraId="55E7F784" w14:textId="77777777" w:rsidR="00E45923" w:rsidRDefault="00E45923">
            <w:pPr>
              <w:pStyle w:val="TableParagraph"/>
            </w:pPr>
          </w:p>
          <w:p w14:paraId="3F0F53BB" w14:textId="77777777" w:rsidR="00E45923" w:rsidRDefault="00E45923">
            <w:pPr>
              <w:pStyle w:val="TableParagraph"/>
              <w:spacing w:before="5"/>
              <w:rPr>
                <w:sz w:val="30"/>
              </w:rPr>
            </w:pPr>
          </w:p>
          <w:p w14:paraId="4A0BF012" w14:textId="77777777" w:rsidR="00E45923" w:rsidRDefault="00AA40EB">
            <w:pPr>
              <w:pStyle w:val="TableParagraph"/>
              <w:spacing w:before="1"/>
              <w:ind w:left="347" w:right="293" w:firstLine="19"/>
              <w:rPr>
                <w:sz w:val="20"/>
              </w:rPr>
            </w:pPr>
            <w:r>
              <w:rPr>
                <w:color w:val="4471C4"/>
                <w:sz w:val="20"/>
              </w:rPr>
              <w:t>Data</w:t>
            </w:r>
            <w:r>
              <w:rPr>
                <w:color w:val="4471C4"/>
                <w:spacing w:val="-14"/>
                <w:sz w:val="20"/>
              </w:rPr>
              <w:t xml:space="preserve"> </w:t>
            </w:r>
            <w:r>
              <w:rPr>
                <w:color w:val="4471C4"/>
                <w:sz w:val="20"/>
              </w:rPr>
              <w:t xml:space="preserve">not </w:t>
            </w:r>
            <w:r>
              <w:rPr>
                <w:color w:val="4471C4"/>
                <w:spacing w:val="-2"/>
                <w:sz w:val="20"/>
              </w:rPr>
              <w:t>collected</w:t>
            </w:r>
          </w:p>
        </w:tc>
      </w:tr>
      <w:tr w:rsidR="00E45923" w14:paraId="2439D9F3" w14:textId="77777777">
        <w:trPr>
          <w:trHeight w:val="2995"/>
        </w:trPr>
        <w:tc>
          <w:tcPr>
            <w:tcW w:w="9047" w:type="dxa"/>
            <w:gridSpan w:val="3"/>
            <w:tcBorders>
              <w:top w:val="single" w:sz="36" w:space="0" w:color="FFFFFF"/>
            </w:tcBorders>
            <w:shd w:val="clear" w:color="auto" w:fill="EDEBE0"/>
          </w:tcPr>
          <w:p w14:paraId="40A8B777" w14:textId="77777777" w:rsidR="00E45923" w:rsidRDefault="00E45923">
            <w:pPr>
              <w:pStyle w:val="TableParagraph"/>
              <w:spacing w:before="6"/>
              <w:rPr>
                <w:sz w:val="20"/>
              </w:rPr>
            </w:pPr>
          </w:p>
          <w:p w14:paraId="23932008" w14:textId="77777777" w:rsidR="00E45923" w:rsidRDefault="00AA40EB">
            <w:pPr>
              <w:pStyle w:val="TableParagraph"/>
              <w:spacing w:before="1" w:line="276" w:lineRule="auto"/>
              <w:ind w:left="107" w:right="116"/>
              <w:rPr>
                <w:b/>
              </w:rPr>
            </w:pPr>
            <w:r>
              <w:rPr>
                <w:b/>
              </w:rPr>
              <w:t>Outcome:</w:t>
            </w:r>
            <w:r>
              <w:rPr>
                <w:b/>
                <w:spacing w:val="-4"/>
              </w:rPr>
              <w:t xml:space="preserve"> </w:t>
            </w:r>
            <w:r>
              <w:rPr>
                <w:b/>
              </w:rPr>
              <w:t>Health</w:t>
            </w:r>
            <w:r>
              <w:rPr>
                <w:b/>
                <w:spacing w:val="-3"/>
              </w:rPr>
              <w:t xml:space="preserve"> </w:t>
            </w:r>
            <w:r>
              <w:rPr>
                <w:b/>
              </w:rPr>
              <w:t>care</w:t>
            </w:r>
            <w:r>
              <w:rPr>
                <w:b/>
                <w:spacing w:val="-7"/>
              </w:rPr>
              <w:t xml:space="preserve"> </w:t>
            </w:r>
            <w:r>
              <w:rPr>
                <w:b/>
              </w:rPr>
              <w:t>providers</w:t>
            </w:r>
            <w:r>
              <w:rPr>
                <w:b/>
                <w:spacing w:val="-5"/>
              </w:rPr>
              <w:t xml:space="preserve"> </w:t>
            </w:r>
            <w:r>
              <w:rPr>
                <w:b/>
              </w:rPr>
              <w:t>in</w:t>
            </w:r>
            <w:r>
              <w:rPr>
                <w:b/>
                <w:spacing w:val="-5"/>
              </w:rPr>
              <w:t xml:space="preserve"> </w:t>
            </w:r>
            <w:r>
              <w:rPr>
                <w:b/>
              </w:rPr>
              <w:t>PHN</w:t>
            </w:r>
            <w:r>
              <w:rPr>
                <w:b/>
                <w:spacing w:val="-3"/>
              </w:rPr>
              <w:t xml:space="preserve"> </w:t>
            </w:r>
            <w:r>
              <w:rPr>
                <w:b/>
              </w:rPr>
              <w:t>region</w:t>
            </w:r>
            <w:r>
              <w:rPr>
                <w:b/>
                <w:spacing w:val="-3"/>
              </w:rPr>
              <w:t xml:space="preserve"> </w:t>
            </w:r>
            <w:r>
              <w:rPr>
                <w:b/>
              </w:rPr>
              <w:t>have</w:t>
            </w:r>
            <w:r>
              <w:rPr>
                <w:b/>
                <w:spacing w:val="-3"/>
              </w:rPr>
              <w:t xml:space="preserve"> </w:t>
            </w:r>
            <w:r>
              <w:rPr>
                <w:b/>
              </w:rPr>
              <w:t>an</w:t>
            </w:r>
            <w:r>
              <w:rPr>
                <w:b/>
                <w:spacing w:val="-5"/>
              </w:rPr>
              <w:t xml:space="preserve"> </w:t>
            </w:r>
            <w:r>
              <w:rPr>
                <w:b/>
              </w:rPr>
              <w:t>integrated</w:t>
            </w:r>
            <w:r>
              <w:rPr>
                <w:b/>
                <w:spacing w:val="-3"/>
              </w:rPr>
              <w:t xml:space="preserve"> </w:t>
            </w:r>
            <w:r>
              <w:rPr>
                <w:b/>
              </w:rPr>
              <w:t>approach</w:t>
            </w:r>
            <w:r>
              <w:rPr>
                <w:b/>
                <w:spacing w:val="-3"/>
              </w:rPr>
              <w:t xml:space="preserve"> </w:t>
            </w:r>
            <w:r>
              <w:rPr>
                <w:b/>
              </w:rPr>
              <w:t>to mental healthcare and suicide prevention</w:t>
            </w:r>
          </w:p>
          <w:p w14:paraId="5E40978A" w14:textId="77777777" w:rsidR="00E45923" w:rsidRDefault="00E45923">
            <w:pPr>
              <w:pStyle w:val="TableParagraph"/>
              <w:spacing w:before="11"/>
              <w:rPr>
                <w:sz w:val="20"/>
              </w:rPr>
            </w:pPr>
          </w:p>
          <w:p w14:paraId="6F0271A8" w14:textId="77777777" w:rsidR="00E45923" w:rsidRDefault="00AA40EB">
            <w:pPr>
              <w:pStyle w:val="TableParagraph"/>
              <w:spacing w:line="276" w:lineRule="auto"/>
              <w:ind w:left="107" w:right="116"/>
            </w:pPr>
            <w:r>
              <w:rPr>
                <w:b/>
              </w:rPr>
              <w:t xml:space="preserve">Assessment: </w:t>
            </w:r>
            <w:r>
              <w:t>PHNs</w:t>
            </w:r>
            <w:r>
              <w:rPr>
                <w:spacing w:val="-2"/>
              </w:rPr>
              <w:t xml:space="preserve"> </w:t>
            </w:r>
            <w:r>
              <w:t>are</w:t>
            </w:r>
            <w:r>
              <w:rPr>
                <w:spacing w:val="-6"/>
              </w:rPr>
              <w:t xml:space="preserve"> </w:t>
            </w:r>
            <w:r>
              <w:t>providing</w:t>
            </w:r>
            <w:r>
              <w:rPr>
                <w:spacing w:val="-3"/>
              </w:rPr>
              <w:t xml:space="preserve"> </w:t>
            </w:r>
            <w:r>
              <w:t>specialist</w:t>
            </w:r>
            <w:r>
              <w:rPr>
                <w:spacing w:val="-4"/>
              </w:rPr>
              <w:t xml:space="preserve"> </w:t>
            </w:r>
            <w:r>
              <w:t>mental</w:t>
            </w:r>
            <w:r>
              <w:rPr>
                <w:spacing w:val="-4"/>
              </w:rPr>
              <w:t xml:space="preserve"> </w:t>
            </w:r>
            <w:r>
              <w:t>health</w:t>
            </w:r>
            <w:r>
              <w:rPr>
                <w:spacing w:val="-3"/>
              </w:rPr>
              <w:t xml:space="preserve"> </w:t>
            </w:r>
            <w:r>
              <w:t>care</w:t>
            </w:r>
            <w:r>
              <w:rPr>
                <w:spacing w:val="-3"/>
              </w:rPr>
              <w:t xml:space="preserve"> </w:t>
            </w:r>
            <w:r>
              <w:t>services</w:t>
            </w:r>
            <w:r>
              <w:rPr>
                <w:spacing w:val="-3"/>
              </w:rPr>
              <w:t xml:space="preserve"> </w:t>
            </w:r>
            <w:r>
              <w:t>and</w:t>
            </w:r>
            <w:r>
              <w:rPr>
                <w:spacing w:val="-3"/>
              </w:rPr>
              <w:t xml:space="preserve"> </w:t>
            </w:r>
            <w:r>
              <w:t>working</w:t>
            </w:r>
            <w:r>
              <w:rPr>
                <w:spacing w:val="-3"/>
              </w:rPr>
              <w:t xml:space="preserve"> </w:t>
            </w:r>
            <w:r>
              <w:t>with local health care providers to develop an integrated approach to mental healthcare and suicide prevention. Increased outcomes will be required from all PHNs to ensure the performance criteria is met for 2019-20.</w:t>
            </w:r>
          </w:p>
          <w:p w14:paraId="4BCF22C8" w14:textId="77777777" w:rsidR="00E45923" w:rsidRDefault="00E45923">
            <w:pPr>
              <w:pStyle w:val="TableParagraph"/>
              <w:spacing w:before="8"/>
              <w:rPr>
                <w:sz w:val="20"/>
              </w:rPr>
            </w:pPr>
          </w:p>
          <w:p w14:paraId="64762A18" w14:textId="77777777" w:rsidR="00E45923" w:rsidRDefault="00AA40EB">
            <w:pPr>
              <w:pStyle w:val="TableParagraph"/>
              <w:spacing w:before="1"/>
              <w:ind w:left="107"/>
            </w:pPr>
            <w:r>
              <w:t>More</w:t>
            </w:r>
            <w:r>
              <w:rPr>
                <w:spacing w:val="-9"/>
              </w:rPr>
              <w:t xml:space="preserve"> </w:t>
            </w:r>
            <w:r>
              <w:t>information:</w:t>
            </w:r>
            <w:r>
              <w:rPr>
                <w:spacing w:val="-4"/>
              </w:rPr>
              <w:t xml:space="preserve"> </w:t>
            </w:r>
            <w:hyperlink r:id="rId44">
              <w:r>
                <w:rPr>
                  <w:color w:val="0000FF"/>
                  <w:u w:val="single" w:color="0000FF"/>
                </w:rPr>
                <w:t>Primary</w:t>
              </w:r>
              <w:r>
                <w:rPr>
                  <w:color w:val="0000FF"/>
                  <w:spacing w:val="-6"/>
                  <w:u w:val="single" w:color="0000FF"/>
                </w:rPr>
                <w:t xml:space="preserve"> </w:t>
              </w:r>
              <w:r>
                <w:rPr>
                  <w:color w:val="0000FF"/>
                  <w:u w:val="single" w:color="0000FF"/>
                </w:rPr>
                <w:t>Mental</w:t>
              </w:r>
              <w:r>
                <w:rPr>
                  <w:color w:val="0000FF"/>
                  <w:spacing w:val="-8"/>
                  <w:u w:val="single" w:color="0000FF"/>
                </w:rPr>
                <w:t xml:space="preserve"> </w:t>
              </w:r>
              <w:r>
                <w:rPr>
                  <w:color w:val="0000FF"/>
                  <w:u w:val="single" w:color="0000FF"/>
                </w:rPr>
                <w:t>Health</w:t>
              </w:r>
              <w:r>
                <w:rPr>
                  <w:color w:val="0000FF"/>
                  <w:spacing w:val="-8"/>
                  <w:u w:val="single" w:color="0000FF"/>
                </w:rPr>
                <w:t xml:space="preserve"> </w:t>
              </w:r>
              <w:r>
                <w:rPr>
                  <w:color w:val="0000FF"/>
                  <w:u w:val="single" w:color="0000FF"/>
                </w:rPr>
                <w:t>Care</w:t>
              </w:r>
              <w:r>
                <w:rPr>
                  <w:color w:val="0000FF"/>
                  <w:spacing w:val="-9"/>
                  <w:u w:val="single" w:color="0000FF"/>
                </w:rPr>
                <w:t xml:space="preserve"> </w:t>
              </w:r>
              <w:r>
                <w:rPr>
                  <w:color w:val="0000FF"/>
                  <w:u w:val="single" w:color="0000FF"/>
                </w:rPr>
                <w:t>Minimum</w:t>
              </w:r>
              <w:r>
                <w:rPr>
                  <w:color w:val="0000FF"/>
                  <w:spacing w:val="-6"/>
                  <w:u w:val="single" w:color="0000FF"/>
                </w:rPr>
                <w:t xml:space="preserve"> </w:t>
              </w:r>
              <w:r>
                <w:rPr>
                  <w:color w:val="0000FF"/>
                  <w:u w:val="single" w:color="0000FF"/>
                </w:rPr>
                <w:t>Data</w:t>
              </w:r>
              <w:r>
                <w:rPr>
                  <w:color w:val="0000FF"/>
                  <w:spacing w:val="-7"/>
                  <w:u w:val="single" w:color="0000FF"/>
                </w:rPr>
                <w:t xml:space="preserve"> </w:t>
              </w:r>
              <w:r>
                <w:rPr>
                  <w:color w:val="0000FF"/>
                  <w:u w:val="single" w:color="0000FF"/>
                </w:rPr>
                <w:t>Set</w:t>
              </w:r>
              <w:r>
                <w:rPr>
                  <w:color w:val="0000FF"/>
                  <w:spacing w:val="-7"/>
                  <w:u w:val="single" w:color="0000FF"/>
                </w:rPr>
                <w:t xml:space="preserve"> </w:t>
              </w:r>
              <w:r>
                <w:rPr>
                  <w:color w:val="0000FF"/>
                  <w:u w:val="single" w:color="0000FF"/>
                </w:rPr>
                <w:t>(PMHC-</w:t>
              </w:r>
              <w:r>
                <w:rPr>
                  <w:color w:val="0000FF"/>
                  <w:spacing w:val="-4"/>
                  <w:u w:val="single" w:color="0000FF"/>
                </w:rPr>
                <w:t>MDS)</w:t>
              </w:r>
            </w:hyperlink>
          </w:p>
        </w:tc>
      </w:tr>
      <w:tr w:rsidR="00E45923" w14:paraId="56624B97" w14:textId="77777777">
        <w:trPr>
          <w:trHeight w:val="83"/>
        </w:trPr>
        <w:tc>
          <w:tcPr>
            <w:tcW w:w="9047" w:type="dxa"/>
            <w:gridSpan w:val="3"/>
            <w:shd w:val="clear" w:color="auto" w:fill="EDEBE0"/>
          </w:tcPr>
          <w:p w14:paraId="5A6B0316" w14:textId="77777777" w:rsidR="00E45923" w:rsidRDefault="00E45923">
            <w:pPr>
              <w:pStyle w:val="TableParagraph"/>
              <w:rPr>
                <w:rFonts w:ascii="Times New Roman"/>
                <w:sz w:val="2"/>
              </w:rPr>
            </w:pPr>
          </w:p>
        </w:tc>
      </w:tr>
      <w:tr w:rsidR="00E45923" w14:paraId="4F57C91E" w14:textId="77777777">
        <w:trPr>
          <w:trHeight w:val="2966"/>
        </w:trPr>
        <w:tc>
          <w:tcPr>
            <w:tcW w:w="936" w:type="dxa"/>
            <w:tcBorders>
              <w:bottom w:val="single" w:sz="36" w:space="0" w:color="FFFFFF"/>
            </w:tcBorders>
            <w:shd w:val="clear" w:color="auto" w:fill="4AACC5"/>
          </w:tcPr>
          <w:p w14:paraId="13FACF94" w14:textId="77777777" w:rsidR="00E45923" w:rsidRDefault="00E45923">
            <w:pPr>
              <w:pStyle w:val="TableParagraph"/>
              <w:spacing w:before="10"/>
              <w:rPr>
                <w:sz w:val="102"/>
              </w:rPr>
            </w:pPr>
          </w:p>
          <w:p w14:paraId="17FA0D93" w14:textId="77777777" w:rsidR="00E45923" w:rsidRDefault="00AA40EB">
            <w:pPr>
              <w:pStyle w:val="TableParagraph"/>
              <w:jc w:val="center"/>
              <w:rPr>
                <w:rFonts w:ascii="Webdings" w:hAnsi="Webdings"/>
                <w:b/>
                <w:sz w:val="72"/>
              </w:rPr>
            </w:pPr>
            <w:r>
              <w:rPr>
                <w:rFonts w:ascii="Webdings" w:hAnsi="Webdings"/>
                <w:b/>
                <w:color w:val="FFFFFF"/>
                <w:w w:val="99"/>
                <w:sz w:val="72"/>
              </w:rPr>
              <w:t></w:t>
            </w:r>
          </w:p>
        </w:tc>
        <w:tc>
          <w:tcPr>
            <w:tcW w:w="6679" w:type="dxa"/>
          </w:tcPr>
          <w:p w14:paraId="6EE78BB4" w14:textId="77777777" w:rsidR="00E45923" w:rsidRDefault="00E45923">
            <w:pPr>
              <w:pStyle w:val="TableParagraph"/>
              <w:spacing w:before="10"/>
              <w:rPr>
                <w:sz w:val="20"/>
              </w:rPr>
            </w:pPr>
          </w:p>
          <w:p w14:paraId="43E76749" w14:textId="77777777" w:rsidR="00E45923" w:rsidRDefault="00AA40EB" w:rsidP="00936C33">
            <w:pPr>
              <w:pStyle w:val="Heading3"/>
            </w:pPr>
            <w:r>
              <w:t>MH3 – Rate of regional population receiving PHN commissioned</w:t>
            </w:r>
            <w:r>
              <w:rPr>
                <w:spacing w:val="-8"/>
              </w:rPr>
              <w:t xml:space="preserve"> </w:t>
            </w:r>
            <w:r>
              <w:t>clinical</w:t>
            </w:r>
            <w:r>
              <w:rPr>
                <w:spacing w:val="-6"/>
              </w:rPr>
              <w:t xml:space="preserve"> </w:t>
            </w:r>
            <w:r>
              <w:t>care</w:t>
            </w:r>
            <w:r>
              <w:rPr>
                <w:spacing w:val="-4"/>
              </w:rPr>
              <w:t xml:space="preserve"> </w:t>
            </w:r>
            <w:r>
              <w:t>coordination</w:t>
            </w:r>
            <w:r>
              <w:rPr>
                <w:spacing w:val="-5"/>
              </w:rPr>
              <w:t xml:space="preserve"> </w:t>
            </w:r>
            <w:r>
              <w:t>services</w:t>
            </w:r>
            <w:r>
              <w:rPr>
                <w:spacing w:val="-5"/>
              </w:rPr>
              <w:t xml:space="preserve"> </w:t>
            </w:r>
            <w:r>
              <w:t>for</w:t>
            </w:r>
            <w:r>
              <w:rPr>
                <w:spacing w:val="-7"/>
              </w:rPr>
              <w:t xml:space="preserve"> </w:t>
            </w:r>
            <w:r>
              <w:t xml:space="preserve">people with severe and complex mental </w:t>
            </w:r>
            <w:proofErr w:type="gramStart"/>
            <w:r>
              <w:t>illness</w:t>
            </w:r>
            <w:proofErr w:type="gramEnd"/>
          </w:p>
          <w:p w14:paraId="1F722EC4" w14:textId="77777777" w:rsidR="00E45923" w:rsidRDefault="00E45923">
            <w:pPr>
              <w:pStyle w:val="TableParagraph"/>
              <w:spacing w:before="8"/>
              <w:rPr>
                <w:sz w:val="20"/>
              </w:rPr>
            </w:pPr>
          </w:p>
          <w:p w14:paraId="7A78E779" w14:textId="77777777" w:rsidR="00E45923" w:rsidRDefault="00AA40EB">
            <w:pPr>
              <w:pStyle w:val="TableParagraph"/>
              <w:spacing w:line="276" w:lineRule="auto"/>
              <w:ind w:left="191" w:right="210"/>
            </w:pPr>
            <w:r>
              <w:t>The rates of people with severe and complex mental illness receiving</w:t>
            </w:r>
            <w:r>
              <w:rPr>
                <w:spacing w:val="-4"/>
              </w:rPr>
              <w:t xml:space="preserve"> </w:t>
            </w:r>
            <w:r>
              <w:t>clinical</w:t>
            </w:r>
            <w:r>
              <w:rPr>
                <w:spacing w:val="-5"/>
              </w:rPr>
              <w:t xml:space="preserve"> </w:t>
            </w:r>
            <w:r>
              <w:t>care</w:t>
            </w:r>
            <w:r>
              <w:rPr>
                <w:spacing w:val="-3"/>
              </w:rPr>
              <w:t xml:space="preserve"> </w:t>
            </w:r>
            <w:r>
              <w:t>coordination</w:t>
            </w:r>
            <w:r>
              <w:rPr>
                <w:spacing w:val="-4"/>
              </w:rPr>
              <w:t xml:space="preserve"> </w:t>
            </w:r>
            <w:r>
              <w:t>ranges</w:t>
            </w:r>
            <w:r>
              <w:rPr>
                <w:spacing w:val="-6"/>
              </w:rPr>
              <w:t xml:space="preserve"> </w:t>
            </w:r>
            <w:r>
              <w:t>from 4</w:t>
            </w:r>
            <w:r>
              <w:rPr>
                <w:spacing w:val="-7"/>
              </w:rPr>
              <w:t xml:space="preserve"> </w:t>
            </w:r>
            <w:r>
              <w:t>people</w:t>
            </w:r>
            <w:r>
              <w:rPr>
                <w:spacing w:val="-4"/>
              </w:rPr>
              <w:t xml:space="preserve"> </w:t>
            </w:r>
            <w:r>
              <w:t>to</w:t>
            </w:r>
            <w:r>
              <w:rPr>
                <w:spacing w:val="-4"/>
              </w:rPr>
              <w:t xml:space="preserve"> </w:t>
            </w:r>
            <w:r>
              <w:t>796 per 100,000, with a median rate of 61 persons per 100,000.</w:t>
            </w:r>
          </w:p>
          <w:p w14:paraId="0B54F7BC" w14:textId="77777777" w:rsidR="00E45923" w:rsidRDefault="00E45923">
            <w:pPr>
              <w:pStyle w:val="TableParagraph"/>
              <w:spacing w:before="10"/>
              <w:rPr>
                <w:sz w:val="20"/>
              </w:rPr>
            </w:pPr>
          </w:p>
          <w:p w14:paraId="55B094A1" w14:textId="77777777" w:rsidR="00E45923" w:rsidRDefault="00AA40EB">
            <w:pPr>
              <w:pStyle w:val="TableParagraph"/>
              <w:spacing w:before="1"/>
              <w:ind w:left="191"/>
              <w:rPr>
                <w:sz w:val="20"/>
              </w:rPr>
            </w:pPr>
            <w:r>
              <w:rPr>
                <w:sz w:val="20"/>
              </w:rPr>
              <w:t>These</w:t>
            </w:r>
            <w:r>
              <w:rPr>
                <w:spacing w:val="-7"/>
                <w:sz w:val="20"/>
              </w:rPr>
              <w:t xml:space="preserve"> </w:t>
            </w:r>
            <w:r>
              <w:rPr>
                <w:sz w:val="20"/>
              </w:rPr>
              <w:t>figures</w:t>
            </w:r>
            <w:r>
              <w:rPr>
                <w:spacing w:val="-5"/>
                <w:sz w:val="20"/>
              </w:rPr>
              <w:t xml:space="preserve"> </w:t>
            </w:r>
            <w:r>
              <w:rPr>
                <w:sz w:val="20"/>
              </w:rPr>
              <w:t>will</w:t>
            </w:r>
            <w:r>
              <w:rPr>
                <w:spacing w:val="-8"/>
                <w:sz w:val="20"/>
              </w:rPr>
              <w:t xml:space="preserve"> </w:t>
            </w:r>
            <w:r>
              <w:rPr>
                <w:sz w:val="20"/>
              </w:rPr>
              <w:t>be</w:t>
            </w:r>
            <w:r>
              <w:rPr>
                <w:spacing w:val="-7"/>
                <w:sz w:val="20"/>
              </w:rPr>
              <w:t xml:space="preserve"> </w:t>
            </w:r>
            <w:proofErr w:type="gramStart"/>
            <w:r>
              <w:rPr>
                <w:sz w:val="20"/>
              </w:rPr>
              <w:t>baseline</w:t>
            </w:r>
            <w:proofErr w:type="gramEnd"/>
            <w:r>
              <w:rPr>
                <w:spacing w:val="-7"/>
                <w:sz w:val="20"/>
              </w:rPr>
              <w:t xml:space="preserve"> </w:t>
            </w:r>
            <w:r>
              <w:rPr>
                <w:sz w:val="20"/>
              </w:rPr>
              <w:t>measurement</w:t>
            </w:r>
            <w:r>
              <w:rPr>
                <w:spacing w:val="-5"/>
                <w:sz w:val="20"/>
              </w:rPr>
              <w:t xml:space="preserve"> </w:t>
            </w:r>
            <w:r>
              <w:rPr>
                <w:sz w:val="20"/>
              </w:rPr>
              <w:t>for</w:t>
            </w:r>
            <w:r>
              <w:rPr>
                <w:spacing w:val="-6"/>
                <w:sz w:val="20"/>
              </w:rPr>
              <w:t xml:space="preserve"> </w:t>
            </w:r>
            <w:r>
              <w:rPr>
                <w:sz w:val="20"/>
              </w:rPr>
              <w:t>future</w:t>
            </w:r>
            <w:r>
              <w:rPr>
                <w:spacing w:val="-5"/>
                <w:sz w:val="20"/>
              </w:rPr>
              <w:t xml:space="preserve"> </w:t>
            </w:r>
            <w:r>
              <w:rPr>
                <w:spacing w:val="-2"/>
                <w:sz w:val="20"/>
              </w:rPr>
              <w:t>reporting.</w:t>
            </w:r>
          </w:p>
        </w:tc>
        <w:tc>
          <w:tcPr>
            <w:tcW w:w="1432" w:type="dxa"/>
          </w:tcPr>
          <w:p w14:paraId="7242BA34" w14:textId="77777777" w:rsidR="00E45923" w:rsidRDefault="00E45923">
            <w:pPr>
              <w:pStyle w:val="TableParagraph"/>
              <w:rPr>
                <w:sz w:val="40"/>
              </w:rPr>
            </w:pPr>
          </w:p>
          <w:p w14:paraId="04EE554E" w14:textId="77777777" w:rsidR="00E45923" w:rsidRDefault="00E45923">
            <w:pPr>
              <w:pStyle w:val="TableParagraph"/>
              <w:spacing w:before="10"/>
              <w:rPr>
                <w:sz w:val="32"/>
              </w:rPr>
            </w:pPr>
          </w:p>
          <w:p w14:paraId="464B40EA" w14:textId="77777777" w:rsidR="00E45923" w:rsidRDefault="00AA40EB">
            <w:pPr>
              <w:pStyle w:val="TableParagraph"/>
              <w:ind w:left="148" w:right="94"/>
              <w:jc w:val="center"/>
              <w:rPr>
                <w:b/>
                <w:sz w:val="36"/>
              </w:rPr>
            </w:pPr>
            <w:r>
              <w:rPr>
                <w:b/>
                <w:color w:val="4471C4"/>
                <w:spacing w:val="-5"/>
                <w:sz w:val="36"/>
              </w:rPr>
              <w:t>61</w:t>
            </w:r>
          </w:p>
          <w:p w14:paraId="500637F5" w14:textId="77777777" w:rsidR="00E45923" w:rsidRDefault="00AA40EB">
            <w:pPr>
              <w:pStyle w:val="TableParagraph"/>
              <w:spacing w:before="1"/>
              <w:ind w:left="148" w:right="95"/>
              <w:jc w:val="center"/>
              <w:rPr>
                <w:b/>
                <w:sz w:val="36"/>
              </w:rPr>
            </w:pPr>
            <w:r>
              <w:rPr>
                <w:b/>
                <w:color w:val="4471C4"/>
                <w:spacing w:val="-2"/>
                <w:sz w:val="36"/>
              </w:rPr>
              <w:t>people</w:t>
            </w:r>
          </w:p>
          <w:p w14:paraId="199DA1E0" w14:textId="77777777" w:rsidR="00E45923" w:rsidRDefault="00AA40EB">
            <w:pPr>
              <w:pStyle w:val="TableParagraph"/>
              <w:ind w:left="292" w:right="241" w:firstLine="4"/>
              <w:jc w:val="center"/>
              <w:rPr>
                <w:sz w:val="20"/>
              </w:rPr>
            </w:pPr>
            <w:r>
              <w:rPr>
                <w:color w:val="4471C4"/>
                <w:sz w:val="20"/>
              </w:rPr>
              <w:t xml:space="preserve">per 100k </w:t>
            </w:r>
            <w:r>
              <w:rPr>
                <w:color w:val="4471C4"/>
                <w:spacing w:val="-2"/>
                <w:sz w:val="20"/>
              </w:rPr>
              <w:t>(Baseline)</w:t>
            </w:r>
          </w:p>
        </w:tc>
      </w:tr>
      <w:tr w:rsidR="00E45923" w14:paraId="1E5A9FAF" w14:textId="77777777">
        <w:trPr>
          <w:trHeight w:val="3519"/>
        </w:trPr>
        <w:tc>
          <w:tcPr>
            <w:tcW w:w="936" w:type="dxa"/>
            <w:tcBorders>
              <w:top w:val="single" w:sz="36" w:space="0" w:color="FFFFFF"/>
              <w:bottom w:val="single" w:sz="36" w:space="0" w:color="FFFFFF"/>
            </w:tcBorders>
            <w:shd w:val="clear" w:color="auto" w:fill="F79546"/>
          </w:tcPr>
          <w:p w14:paraId="75CB6D52" w14:textId="77777777" w:rsidR="00E45923" w:rsidRDefault="00E45923">
            <w:pPr>
              <w:pStyle w:val="TableParagraph"/>
              <w:rPr>
                <w:sz w:val="72"/>
              </w:rPr>
            </w:pPr>
          </w:p>
          <w:p w14:paraId="182DD26F" w14:textId="77777777" w:rsidR="00E45923" w:rsidRDefault="00AA40EB">
            <w:pPr>
              <w:pStyle w:val="TableParagraph"/>
              <w:spacing w:before="633"/>
              <w:jc w:val="center"/>
              <w:rPr>
                <w:rFonts w:ascii="Webdings" w:hAnsi="Webdings"/>
                <w:sz w:val="72"/>
              </w:rPr>
            </w:pPr>
            <w:r>
              <w:rPr>
                <w:rFonts w:ascii="Webdings" w:hAnsi="Webdings"/>
                <w:color w:val="FFFFFF"/>
                <w:sz w:val="72"/>
              </w:rPr>
              <w:t></w:t>
            </w:r>
          </w:p>
        </w:tc>
        <w:tc>
          <w:tcPr>
            <w:tcW w:w="6679" w:type="dxa"/>
          </w:tcPr>
          <w:p w14:paraId="30EEB8AD" w14:textId="77777777" w:rsidR="00E45923" w:rsidRDefault="00E45923">
            <w:pPr>
              <w:pStyle w:val="TableParagraph"/>
              <w:spacing w:before="7"/>
              <w:rPr>
                <w:sz w:val="20"/>
              </w:rPr>
            </w:pPr>
          </w:p>
          <w:p w14:paraId="512FA235" w14:textId="77777777" w:rsidR="00E45923" w:rsidRDefault="00AA40EB" w:rsidP="00936C33">
            <w:pPr>
              <w:pStyle w:val="Heading3"/>
            </w:pPr>
            <w:r>
              <w:t>MH4</w:t>
            </w:r>
            <w:r>
              <w:rPr>
                <w:spacing w:val="-3"/>
              </w:rPr>
              <w:t xml:space="preserve"> </w:t>
            </w:r>
            <w:r>
              <w:t>–</w:t>
            </w:r>
            <w:r>
              <w:rPr>
                <w:spacing w:val="-6"/>
              </w:rPr>
              <w:t xml:space="preserve"> </w:t>
            </w:r>
            <w:r>
              <w:t>Formalised</w:t>
            </w:r>
            <w:r>
              <w:rPr>
                <w:spacing w:val="-6"/>
              </w:rPr>
              <w:t xml:space="preserve"> </w:t>
            </w:r>
            <w:r>
              <w:t>partnerships</w:t>
            </w:r>
            <w:r>
              <w:rPr>
                <w:spacing w:val="-6"/>
              </w:rPr>
              <w:t xml:space="preserve"> </w:t>
            </w:r>
            <w:r>
              <w:t>with</w:t>
            </w:r>
            <w:r>
              <w:rPr>
                <w:spacing w:val="-6"/>
              </w:rPr>
              <w:t xml:space="preserve"> </w:t>
            </w:r>
            <w:r>
              <w:t>other</w:t>
            </w:r>
            <w:r>
              <w:rPr>
                <w:spacing w:val="-6"/>
              </w:rPr>
              <w:t xml:space="preserve"> </w:t>
            </w:r>
            <w:r>
              <w:t>regional</w:t>
            </w:r>
            <w:r>
              <w:rPr>
                <w:spacing w:val="-5"/>
              </w:rPr>
              <w:t xml:space="preserve"> </w:t>
            </w:r>
            <w:r>
              <w:t xml:space="preserve">service providers to support integrated regional planning and service </w:t>
            </w:r>
            <w:proofErr w:type="gramStart"/>
            <w:r>
              <w:t>delivery</w:t>
            </w:r>
            <w:proofErr w:type="gramEnd"/>
          </w:p>
          <w:p w14:paraId="2B6EB188" w14:textId="77777777" w:rsidR="00E45923" w:rsidRDefault="00E45923">
            <w:pPr>
              <w:pStyle w:val="TableParagraph"/>
              <w:spacing w:before="10"/>
              <w:rPr>
                <w:sz w:val="20"/>
              </w:rPr>
            </w:pPr>
          </w:p>
          <w:p w14:paraId="509D85EC" w14:textId="77777777" w:rsidR="00E45923" w:rsidRDefault="00AA40EB">
            <w:pPr>
              <w:pStyle w:val="TableParagraph"/>
              <w:spacing w:before="1" w:line="276" w:lineRule="auto"/>
              <w:ind w:left="191" w:right="210"/>
            </w:pPr>
            <w:r>
              <w:t xml:space="preserve">30 PHNs provided reports of their formalised partnerships with regional service </w:t>
            </w:r>
            <w:proofErr w:type="gramStart"/>
            <w:r>
              <w:t>providers, and</w:t>
            </w:r>
            <w:proofErr w:type="gramEnd"/>
            <w:r>
              <w:t xml:space="preserve"> were engaged in developing comprehensive</w:t>
            </w:r>
            <w:r>
              <w:rPr>
                <w:spacing w:val="-5"/>
              </w:rPr>
              <w:t xml:space="preserve"> </w:t>
            </w:r>
            <w:r>
              <w:t>joint</w:t>
            </w:r>
            <w:r>
              <w:rPr>
                <w:spacing w:val="-6"/>
              </w:rPr>
              <w:t xml:space="preserve"> </w:t>
            </w:r>
            <w:r>
              <w:t>mental</w:t>
            </w:r>
            <w:r>
              <w:rPr>
                <w:spacing w:val="-6"/>
              </w:rPr>
              <w:t xml:space="preserve"> </w:t>
            </w:r>
            <w:r>
              <w:t>health</w:t>
            </w:r>
            <w:r>
              <w:rPr>
                <w:spacing w:val="-5"/>
              </w:rPr>
              <w:t xml:space="preserve"> </w:t>
            </w:r>
            <w:r>
              <w:t>and</w:t>
            </w:r>
            <w:r>
              <w:rPr>
                <w:spacing w:val="-5"/>
              </w:rPr>
              <w:t xml:space="preserve"> </w:t>
            </w:r>
            <w:r>
              <w:t>suicide</w:t>
            </w:r>
            <w:r>
              <w:rPr>
                <w:spacing w:val="-5"/>
              </w:rPr>
              <w:t xml:space="preserve"> </w:t>
            </w:r>
            <w:r>
              <w:t>prevention</w:t>
            </w:r>
            <w:r>
              <w:rPr>
                <w:spacing w:val="-5"/>
              </w:rPr>
              <w:t xml:space="preserve"> </w:t>
            </w:r>
            <w:r>
              <w:t>plans with Local Hospital Networks (LHN).</w:t>
            </w:r>
          </w:p>
          <w:p w14:paraId="46278E91" w14:textId="77777777" w:rsidR="00E45923" w:rsidRDefault="00E45923">
            <w:pPr>
              <w:pStyle w:val="TableParagraph"/>
              <w:spacing w:before="9"/>
              <w:rPr>
                <w:sz w:val="20"/>
              </w:rPr>
            </w:pPr>
          </w:p>
          <w:p w14:paraId="769536BA" w14:textId="77777777" w:rsidR="00E45923" w:rsidRDefault="00AA40EB">
            <w:pPr>
              <w:pStyle w:val="TableParagraph"/>
              <w:spacing w:line="276" w:lineRule="auto"/>
              <w:ind w:left="191" w:right="210"/>
              <w:rPr>
                <w:sz w:val="20"/>
              </w:rPr>
            </w:pPr>
            <w:r>
              <w:rPr>
                <w:sz w:val="20"/>
              </w:rPr>
              <w:t>One</w:t>
            </w:r>
            <w:r>
              <w:rPr>
                <w:spacing w:val="-6"/>
                <w:sz w:val="20"/>
              </w:rPr>
              <w:t xml:space="preserve"> </w:t>
            </w:r>
            <w:r>
              <w:rPr>
                <w:sz w:val="20"/>
              </w:rPr>
              <w:t>PHN</w:t>
            </w:r>
            <w:r>
              <w:rPr>
                <w:spacing w:val="-5"/>
                <w:sz w:val="20"/>
              </w:rPr>
              <w:t xml:space="preserve"> </w:t>
            </w:r>
            <w:r>
              <w:rPr>
                <w:sz w:val="20"/>
              </w:rPr>
              <w:t>did</w:t>
            </w:r>
            <w:r>
              <w:rPr>
                <w:spacing w:val="-3"/>
                <w:sz w:val="20"/>
              </w:rPr>
              <w:t xml:space="preserve"> </w:t>
            </w:r>
            <w:r>
              <w:rPr>
                <w:sz w:val="20"/>
              </w:rPr>
              <w:t>not</w:t>
            </w:r>
            <w:r>
              <w:rPr>
                <w:spacing w:val="-3"/>
                <w:sz w:val="20"/>
              </w:rPr>
              <w:t xml:space="preserve"> </w:t>
            </w:r>
            <w:r>
              <w:rPr>
                <w:sz w:val="20"/>
              </w:rPr>
              <w:t>provide</w:t>
            </w:r>
            <w:r>
              <w:rPr>
                <w:spacing w:val="-5"/>
                <w:sz w:val="20"/>
              </w:rPr>
              <w:t xml:space="preserve"> </w:t>
            </w:r>
            <w:r>
              <w:rPr>
                <w:sz w:val="20"/>
              </w:rPr>
              <w:t>sufficient information</w:t>
            </w:r>
            <w:r>
              <w:rPr>
                <w:spacing w:val="-5"/>
                <w:sz w:val="20"/>
              </w:rPr>
              <w:t xml:space="preserve"> </w:t>
            </w:r>
            <w:r>
              <w:rPr>
                <w:sz w:val="20"/>
              </w:rPr>
              <w:t>to</w:t>
            </w:r>
            <w:r>
              <w:rPr>
                <w:spacing w:val="-3"/>
                <w:sz w:val="20"/>
              </w:rPr>
              <w:t xml:space="preserve"> </w:t>
            </w:r>
            <w:r>
              <w:rPr>
                <w:sz w:val="20"/>
              </w:rPr>
              <w:t>meet</w:t>
            </w:r>
            <w:r>
              <w:rPr>
                <w:spacing w:val="-5"/>
                <w:sz w:val="20"/>
              </w:rPr>
              <w:t xml:space="preserve"> </w:t>
            </w:r>
            <w:r>
              <w:rPr>
                <w:sz w:val="20"/>
              </w:rPr>
              <w:t>the</w:t>
            </w:r>
            <w:r>
              <w:rPr>
                <w:spacing w:val="-5"/>
                <w:sz w:val="20"/>
              </w:rPr>
              <w:t xml:space="preserve"> </w:t>
            </w:r>
            <w:r>
              <w:rPr>
                <w:sz w:val="20"/>
              </w:rPr>
              <w:t>criteria</w:t>
            </w:r>
            <w:r>
              <w:rPr>
                <w:spacing w:val="-1"/>
                <w:sz w:val="20"/>
              </w:rPr>
              <w:t xml:space="preserve"> </w:t>
            </w:r>
            <w:r>
              <w:rPr>
                <w:sz w:val="20"/>
              </w:rPr>
              <w:t>and has been requested to provide further information.</w:t>
            </w:r>
          </w:p>
        </w:tc>
        <w:tc>
          <w:tcPr>
            <w:tcW w:w="1432" w:type="dxa"/>
          </w:tcPr>
          <w:p w14:paraId="5561668B" w14:textId="77777777" w:rsidR="00E45923" w:rsidRDefault="00E45923">
            <w:pPr>
              <w:pStyle w:val="TableParagraph"/>
              <w:rPr>
                <w:sz w:val="40"/>
              </w:rPr>
            </w:pPr>
          </w:p>
          <w:p w14:paraId="14A7CEC5" w14:textId="77777777" w:rsidR="00E45923" w:rsidRDefault="00E45923">
            <w:pPr>
              <w:pStyle w:val="TableParagraph"/>
              <w:rPr>
                <w:sz w:val="40"/>
              </w:rPr>
            </w:pPr>
          </w:p>
          <w:p w14:paraId="04B4211B" w14:textId="77777777" w:rsidR="00E45923" w:rsidRDefault="00E45923">
            <w:pPr>
              <w:pStyle w:val="TableParagraph"/>
              <w:spacing w:before="9"/>
              <w:rPr>
                <w:sz w:val="44"/>
              </w:rPr>
            </w:pPr>
          </w:p>
          <w:p w14:paraId="0D66AB81" w14:textId="77777777" w:rsidR="00E45923" w:rsidRDefault="00AA40EB">
            <w:pPr>
              <w:pStyle w:val="TableParagraph"/>
              <w:ind w:left="144" w:right="95"/>
              <w:jc w:val="center"/>
              <w:rPr>
                <w:b/>
                <w:sz w:val="36"/>
              </w:rPr>
            </w:pPr>
            <w:r>
              <w:rPr>
                <w:b/>
                <w:color w:val="4471C4"/>
                <w:spacing w:val="-5"/>
                <w:sz w:val="36"/>
              </w:rPr>
              <w:t>30</w:t>
            </w:r>
          </w:p>
          <w:p w14:paraId="36CE2B29" w14:textId="77777777" w:rsidR="00E45923" w:rsidRDefault="00AA40EB">
            <w:pPr>
              <w:pStyle w:val="TableParagraph"/>
              <w:spacing w:before="3"/>
              <w:ind w:left="148" w:right="45"/>
              <w:jc w:val="center"/>
              <w:rPr>
                <w:sz w:val="20"/>
              </w:rPr>
            </w:pPr>
            <w:r>
              <w:rPr>
                <w:color w:val="4471C4"/>
                <w:spacing w:val="-4"/>
                <w:sz w:val="20"/>
              </w:rPr>
              <w:t>PHNs</w:t>
            </w:r>
          </w:p>
        </w:tc>
      </w:tr>
      <w:tr w:rsidR="00E45923" w14:paraId="626BBDD5" w14:textId="77777777">
        <w:trPr>
          <w:trHeight w:val="1931"/>
        </w:trPr>
        <w:tc>
          <w:tcPr>
            <w:tcW w:w="936" w:type="dxa"/>
            <w:tcBorders>
              <w:top w:val="single" w:sz="36" w:space="0" w:color="FFFFFF"/>
            </w:tcBorders>
            <w:shd w:val="clear" w:color="auto" w:fill="4AACC5"/>
          </w:tcPr>
          <w:p w14:paraId="15ACC39C" w14:textId="77777777" w:rsidR="00E45923" w:rsidRDefault="00E45923">
            <w:pPr>
              <w:pStyle w:val="TableParagraph"/>
              <w:spacing w:before="9"/>
              <w:rPr>
                <w:sz w:val="57"/>
              </w:rPr>
            </w:pPr>
          </w:p>
          <w:p w14:paraId="1FD8F2A5" w14:textId="77777777" w:rsidR="00E45923" w:rsidRDefault="00AA40EB">
            <w:pPr>
              <w:pStyle w:val="TableParagraph"/>
              <w:jc w:val="center"/>
              <w:rPr>
                <w:rFonts w:ascii="Webdings" w:hAnsi="Webdings"/>
                <w:b/>
                <w:sz w:val="72"/>
              </w:rPr>
            </w:pPr>
            <w:r>
              <w:rPr>
                <w:rFonts w:ascii="Webdings" w:hAnsi="Webdings"/>
                <w:b/>
                <w:color w:val="FFFFFF"/>
                <w:w w:val="99"/>
                <w:sz w:val="72"/>
              </w:rPr>
              <w:t></w:t>
            </w:r>
          </w:p>
        </w:tc>
        <w:tc>
          <w:tcPr>
            <w:tcW w:w="6679" w:type="dxa"/>
          </w:tcPr>
          <w:p w14:paraId="60E1558B" w14:textId="77777777" w:rsidR="00E45923" w:rsidRDefault="00E45923">
            <w:pPr>
              <w:pStyle w:val="TableParagraph"/>
              <w:spacing w:before="7"/>
              <w:rPr>
                <w:sz w:val="20"/>
              </w:rPr>
            </w:pPr>
          </w:p>
          <w:p w14:paraId="3F9B98C7" w14:textId="77777777" w:rsidR="00E45923" w:rsidRDefault="00AA40EB" w:rsidP="00936C33">
            <w:pPr>
              <w:pStyle w:val="Heading3"/>
            </w:pPr>
            <w:r>
              <w:t>MH5</w:t>
            </w:r>
            <w:r>
              <w:rPr>
                <w:spacing w:val="-3"/>
              </w:rPr>
              <w:t xml:space="preserve"> </w:t>
            </w:r>
            <w:r>
              <w:t>–</w:t>
            </w:r>
            <w:r>
              <w:rPr>
                <w:spacing w:val="-6"/>
              </w:rPr>
              <w:t xml:space="preserve"> </w:t>
            </w:r>
            <w:r>
              <w:t>Proportion</w:t>
            </w:r>
            <w:r>
              <w:rPr>
                <w:spacing w:val="-7"/>
              </w:rPr>
              <w:t xml:space="preserve"> </w:t>
            </w:r>
            <w:r>
              <w:t>of</w:t>
            </w:r>
            <w:r>
              <w:rPr>
                <w:spacing w:val="-5"/>
              </w:rPr>
              <w:t xml:space="preserve"> </w:t>
            </w:r>
            <w:r>
              <w:t>people</w:t>
            </w:r>
            <w:r>
              <w:rPr>
                <w:spacing w:val="-4"/>
              </w:rPr>
              <w:t xml:space="preserve"> </w:t>
            </w:r>
            <w:r>
              <w:t>referred</w:t>
            </w:r>
            <w:r>
              <w:rPr>
                <w:spacing w:val="-6"/>
              </w:rPr>
              <w:t xml:space="preserve"> </w:t>
            </w:r>
            <w:r>
              <w:t>to</w:t>
            </w:r>
            <w:r>
              <w:rPr>
                <w:spacing w:val="-4"/>
              </w:rPr>
              <w:t xml:space="preserve"> </w:t>
            </w:r>
            <w:r>
              <w:t>PHN</w:t>
            </w:r>
            <w:r>
              <w:rPr>
                <w:spacing w:val="-4"/>
              </w:rPr>
              <w:t xml:space="preserve"> </w:t>
            </w:r>
            <w:r>
              <w:t xml:space="preserve">commissioned services due to a recent suicide attempt or because they were at risk of suicide followed up within 7 days of </w:t>
            </w:r>
            <w:proofErr w:type="gramStart"/>
            <w:r>
              <w:t>referral</w:t>
            </w:r>
            <w:proofErr w:type="gramEnd"/>
          </w:p>
          <w:p w14:paraId="4F40D79E" w14:textId="77777777" w:rsidR="00E45923" w:rsidRDefault="00AA40EB">
            <w:pPr>
              <w:pStyle w:val="TableParagraph"/>
              <w:spacing w:before="204" w:line="290" w:lineRule="atLeast"/>
              <w:ind w:left="191" w:right="210"/>
            </w:pPr>
            <w:r>
              <w:t>The</w:t>
            </w:r>
            <w:r>
              <w:rPr>
                <w:spacing w:val="-4"/>
              </w:rPr>
              <w:t xml:space="preserve"> </w:t>
            </w:r>
            <w:r>
              <w:t>median</w:t>
            </w:r>
            <w:r>
              <w:rPr>
                <w:spacing w:val="-4"/>
              </w:rPr>
              <w:t xml:space="preserve"> </w:t>
            </w:r>
            <w:r>
              <w:t>proportion</w:t>
            </w:r>
            <w:r>
              <w:rPr>
                <w:spacing w:val="-4"/>
              </w:rPr>
              <w:t xml:space="preserve"> </w:t>
            </w:r>
            <w:r>
              <w:t>of</w:t>
            </w:r>
            <w:r>
              <w:rPr>
                <w:spacing w:val="-2"/>
              </w:rPr>
              <w:t xml:space="preserve"> </w:t>
            </w:r>
            <w:r>
              <w:t>people</w:t>
            </w:r>
            <w:r>
              <w:rPr>
                <w:spacing w:val="-6"/>
              </w:rPr>
              <w:t xml:space="preserve"> </w:t>
            </w:r>
            <w:r>
              <w:t>referred</w:t>
            </w:r>
            <w:r>
              <w:rPr>
                <w:spacing w:val="-6"/>
              </w:rPr>
              <w:t xml:space="preserve"> </w:t>
            </w:r>
            <w:r>
              <w:t>to</w:t>
            </w:r>
            <w:r>
              <w:rPr>
                <w:spacing w:val="-6"/>
              </w:rPr>
              <w:t xml:space="preserve"> </w:t>
            </w:r>
            <w:r>
              <w:t>PHN</w:t>
            </w:r>
            <w:r>
              <w:rPr>
                <w:spacing w:val="-7"/>
              </w:rPr>
              <w:t xml:space="preserve"> </w:t>
            </w:r>
            <w:r>
              <w:t>commissioned services</w:t>
            </w:r>
            <w:r>
              <w:rPr>
                <w:spacing w:val="-3"/>
              </w:rPr>
              <w:t xml:space="preserve"> </w:t>
            </w:r>
            <w:r>
              <w:t>due</w:t>
            </w:r>
            <w:r>
              <w:rPr>
                <w:spacing w:val="-5"/>
              </w:rPr>
              <w:t xml:space="preserve"> </w:t>
            </w:r>
            <w:r>
              <w:t>to</w:t>
            </w:r>
            <w:r>
              <w:rPr>
                <w:spacing w:val="-5"/>
              </w:rPr>
              <w:t xml:space="preserve"> </w:t>
            </w:r>
            <w:r>
              <w:t>a</w:t>
            </w:r>
            <w:r>
              <w:rPr>
                <w:spacing w:val="-6"/>
              </w:rPr>
              <w:t xml:space="preserve"> </w:t>
            </w:r>
            <w:r>
              <w:t>recent</w:t>
            </w:r>
            <w:r>
              <w:rPr>
                <w:spacing w:val="-4"/>
              </w:rPr>
              <w:t xml:space="preserve"> </w:t>
            </w:r>
            <w:r>
              <w:t>suicide</w:t>
            </w:r>
            <w:r>
              <w:rPr>
                <w:spacing w:val="-3"/>
              </w:rPr>
              <w:t xml:space="preserve"> </w:t>
            </w:r>
            <w:r>
              <w:t>attempt</w:t>
            </w:r>
            <w:r>
              <w:rPr>
                <w:spacing w:val="-5"/>
              </w:rPr>
              <w:t xml:space="preserve"> </w:t>
            </w:r>
            <w:r>
              <w:t>followed-up</w:t>
            </w:r>
            <w:r>
              <w:rPr>
                <w:spacing w:val="-3"/>
              </w:rPr>
              <w:t xml:space="preserve"> </w:t>
            </w:r>
            <w:r>
              <w:t>with</w:t>
            </w:r>
            <w:r>
              <w:rPr>
                <w:spacing w:val="-3"/>
              </w:rPr>
              <w:t xml:space="preserve"> </w:t>
            </w:r>
            <w:r>
              <w:t>7</w:t>
            </w:r>
            <w:r>
              <w:rPr>
                <w:spacing w:val="-5"/>
              </w:rPr>
              <w:t xml:space="preserve"> </w:t>
            </w:r>
            <w:r>
              <w:rPr>
                <w:spacing w:val="-4"/>
              </w:rPr>
              <w:t>days</w:t>
            </w:r>
          </w:p>
        </w:tc>
        <w:tc>
          <w:tcPr>
            <w:tcW w:w="1432" w:type="dxa"/>
          </w:tcPr>
          <w:p w14:paraId="059CB3A0" w14:textId="77777777" w:rsidR="00E45923" w:rsidRDefault="00E45923">
            <w:pPr>
              <w:pStyle w:val="TableParagraph"/>
              <w:spacing w:before="8"/>
              <w:rPr>
                <w:sz w:val="45"/>
              </w:rPr>
            </w:pPr>
          </w:p>
          <w:p w14:paraId="67A3B1D4" w14:textId="77777777" w:rsidR="00E45923" w:rsidRDefault="00AA40EB">
            <w:pPr>
              <w:pStyle w:val="TableParagraph"/>
              <w:spacing w:before="1"/>
              <w:ind w:left="231"/>
              <w:rPr>
                <w:b/>
                <w:sz w:val="36"/>
              </w:rPr>
            </w:pPr>
            <w:r>
              <w:rPr>
                <w:b/>
                <w:color w:val="4471C4"/>
                <w:spacing w:val="-2"/>
                <w:sz w:val="36"/>
              </w:rPr>
              <w:t>55.5%</w:t>
            </w:r>
          </w:p>
          <w:p w14:paraId="0DE9EE68" w14:textId="77777777" w:rsidR="00E45923" w:rsidRDefault="00AA40EB">
            <w:pPr>
              <w:pStyle w:val="TableParagraph"/>
              <w:ind w:left="294" w:right="237" w:firstLine="36"/>
              <w:rPr>
                <w:sz w:val="20"/>
              </w:rPr>
            </w:pPr>
            <w:r>
              <w:rPr>
                <w:color w:val="4471C4"/>
                <w:sz w:val="20"/>
              </w:rPr>
              <w:t xml:space="preserve">of people </w:t>
            </w:r>
            <w:r>
              <w:rPr>
                <w:color w:val="4471C4"/>
                <w:spacing w:val="-2"/>
                <w:sz w:val="20"/>
              </w:rPr>
              <w:t>(Baseline)</w:t>
            </w:r>
          </w:p>
        </w:tc>
      </w:tr>
    </w:tbl>
    <w:p w14:paraId="5A5E7B1B" w14:textId="77777777" w:rsidR="00E45923" w:rsidRDefault="00E45923">
      <w:pP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683"/>
        <w:gridCol w:w="1429"/>
      </w:tblGrid>
      <w:tr w:rsidR="00E45923" w14:paraId="14C75C85" w14:textId="77777777">
        <w:trPr>
          <w:trHeight w:val="1588"/>
        </w:trPr>
        <w:tc>
          <w:tcPr>
            <w:tcW w:w="936" w:type="dxa"/>
            <w:tcBorders>
              <w:bottom w:val="single" w:sz="36" w:space="0" w:color="FFFFFF"/>
            </w:tcBorders>
            <w:shd w:val="clear" w:color="auto" w:fill="4AACC5"/>
          </w:tcPr>
          <w:p w14:paraId="75A595C5" w14:textId="77777777" w:rsidR="00E45923" w:rsidRDefault="00E45923">
            <w:pPr>
              <w:pStyle w:val="TableParagraph"/>
              <w:rPr>
                <w:rFonts w:ascii="Times New Roman"/>
              </w:rPr>
            </w:pPr>
          </w:p>
        </w:tc>
        <w:tc>
          <w:tcPr>
            <w:tcW w:w="8112" w:type="dxa"/>
            <w:gridSpan w:val="2"/>
            <w:tcBorders>
              <w:bottom w:val="single" w:sz="36" w:space="0" w:color="FFFFFF"/>
            </w:tcBorders>
          </w:tcPr>
          <w:p w14:paraId="6C6F9409" w14:textId="77777777" w:rsidR="00E45923" w:rsidRDefault="00AA40EB">
            <w:pPr>
              <w:pStyle w:val="TableParagraph"/>
              <w:spacing w:line="276" w:lineRule="auto"/>
              <w:ind w:left="191" w:right="1365"/>
            </w:pPr>
            <w:r>
              <w:t>was</w:t>
            </w:r>
            <w:r>
              <w:rPr>
                <w:spacing w:val="-2"/>
              </w:rPr>
              <w:t xml:space="preserve"> </w:t>
            </w:r>
            <w:r>
              <w:t>55.5</w:t>
            </w:r>
            <w:r>
              <w:rPr>
                <w:spacing w:val="-5"/>
              </w:rPr>
              <w:t xml:space="preserve"> </w:t>
            </w:r>
            <w:r>
              <w:t>per</w:t>
            </w:r>
            <w:r>
              <w:rPr>
                <w:spacing w:val="-4"/>
              </w:rPr>
              <w:t xml:space="preserve"> </w:t>
            </w:r>
            <w:r>
              <w:t>cent.</w:t>
            </w:r>
            <w:r>
              <w:rPr>
                <w:spacing w:val="-1"/>
              </w:rPr>
              <w:t xml:space="preserve"> </w:t>
            </w:r>
            <w:r>
              <w:t>The</w:t>
            </w:r>
            <w:r>
              <w:rPr>
                <w:spacing w:val="-5"/>
              </w:rPr>
              <w:t xml:space="preserve"> </w:t>
            </w:r>
            <w:r>
              <w:t>range</w:t>
            </w:r>
            <w:r>
              <w:rPr>
                <w:spacing w:val="-3"/>
              </w:rPr>
              <w:t xml:space="preserve"> </w:t>
            </w:r>
            <w:r>
              <w:t>across</w:t>
            </w:r>
            <w:r>
              <w:rPr>
                <w:spacing w:val="-2"/>
              </w:rPr>
              <w:t xml:space="preserve"> </w:t>
            </w:r>
            <w:r>
              <w:t>PHNs</w:t>
            </w:r>
            <w:r>
              <w:rPr>
                <w:spacing w:val="-2"/>
              </w:rPr>
              <w:t xml:space="preserve"> </w:t>
            </w:r>
            <w:r>
              <w:t>was</w:t>
            </w:r>
            <w:r>
              <w:rPr>
                <w:spacing w:val="-7"/>
              </w:rPr>
              <w:t xml:space="preserve"> </w:t>
            </w:r>
            <w:r>
              <w:t>12.3</w:t>
            </w:r>
            <w:r>
              <w:rPr>
                <w:spacing w:val="-3"/>
              </w:rPr>
              <w:t xml:space="preserve"> </w:t>
            </w:r>
            <w:r>
              <w:t>per</w:t>
            </w:r>
            <w:r>
              <w:rPr>
                <w:spacing w:val="-2"/>
              </w:rPr>
              <w:t xml:space="preserve"> </w:t>
            </w:r>
            <w:r>
              <w:t>cent</w:t>
            </w:r>
            <w:r>
              <w:rPr>
                <w:spacing w:val="-4"/>
              </w:rPr>
              <w:t xml:space="preserve"> </w:t>
            </w:r>
            <w:r>
              <w:t>to 100 per cent.</w:t>
            </w:r>
          </w:p>
          <w:p w14:paraId="0F8F05A6" w14:textId="77777777" w:rsidR="00E45923" w:rsidRDefault="00E45923">
            <w:pPr>
              <w:pStyle w:val="TableParagraph"/>
              <w:spacing w:before="9"/>
              <w:rPr>
                <w:sz w:val="20"/>
              </w:rPr>
            </w:pPr>
          </w:p>
          <w:p w14:paraId="7CD865D3" w14:textId="77777777" w:rsidR="00E45923" w:rsidRDefault="00AA40EB">
            <w:pPr>
              <w:pStyle w:val="TableParagraph"/>
              <w:spacing w:line="278" w:lineRule="auto"/>
              <w:ind w:left="191" w:right="1931"/>
              <w:rPr>
                <w:sz w:val="20"/>
              </w:rPr>
            </w:pPr>
            <w:r>
              <w:rPr>
                <w:sz w:val="20"/>
              </w:rPr>
              <w:t>The</w:t>
            </w:r>
            <w:r>
              <w:rPr>
                <w:spacing w:val="-6"/>
                <w:sz w:val="20"/>
              </w:rPr>
              <w:t xml:space="preserve"> </w:t>
            </w:r>
            <w:r>
              <w:rPr>
                <w:sz w:val="20"/>
              </w:rPr>
              <w:t>Department</w:t>
            </w:r>
            <w:r>
              <w:rPr>
                <w:spacing w:val="-3"/>
                <w:sz w:val="20"/>
              </w:rPr>
              <w:t xml:space="preserve"> </w:t>
            </w:r>
            <w:r>
              <w:rPr>
                <w:sz w:val="20"/>
              </w:rPr>
              <w:t>will</w:t>
            </w:r>
            <w:r>
              <w:rPr>
                <w:spacing w:val="-6"/>
                <w:sz w:val="20"/>
              </w:rPr>
              <w:t xml:space="preserve"> </w:t>
            </w:r>
            <w:r>
              <w:rPr>
                <w:sz w:val="20"/>
              </w:rPr>
              <w:t>work</w:t>
            </w:r>
            <w:r>
              <w:rPr>
                <w:spacing w:val="-3"/>
                <w:sz w:val="20"/>
              </w:rPr>
              <w:t xml:space="preserve"> </w:t>
            </w:r>
            <w:r>
              <w:rPr>
                <w:sz w:val="20"/>
              </w:rPr>
              <w:t>with</w:t>
            </w:r>
            <w:r>
              <w:rPr>
                <w:spacing w:val="-3"/>
                <w:sz w:val="20"/>
              </w:rPr>
              <w:t xml:space="preserve"> </w:t>
            </w:r>
            <w:r>
              <w:rPr>
                <w:sz w:val="20"/>
              </w:rPr>
              <w:t>those</w:t>
            </w:r>
            <w:r>
              <w:rPr>
                <w:spacing w:val="-3"/>
                <w:sz w:val="20"/>
              </w:rPr>
              <w:t xml:space="preserve"> </w:t>
            </w:r>
            <w:r>
              <w:rPr>
                <w:sz w:val="20"/>
              </w:rPr>
              <w:t>PHNs</w:t>
            </w:r>
            <w:r>
              <w:rPr>
                <w:spacing w:val="-3"/>
                <w:sz w:val="20"/>
              </w:rPr>
              <w:t xml:space="preserve"> </w:t>
            </w:r>
            <w:r>
              <w:rPr>
                <w:sz w:val="20"/>
              </w:rPr>
              <w:t>who</w:t>
            </w:r>
            <w:r>
              <w:rPr>
                <w:spacing w:val="-4"/>
                <w:sz w:val="20"/>
              </w:rPr>
              <w:t xml:space="preserve"> </w:t>
            </w:r>
            <w:r>
              <w:rPr>
                <w:sz w:val="20"/>
              </w:rPr>
              <w:t>are</w:t>
            </w:r>
            <w:r>
              <w:rPr>
                <w:spacing w:val="-5"/>
                <w:sz w:val="20"/>
              </w:rPr>
              <w:t xml:space="preserve"> </w:t>
            </w:r>
            <w:r>
              <w:rPr>
                <w:sz w:val="20"/>
              </w:rPr>
              <w:t>not</w:t>
            </w:r>
            <w:r>
              <w:rPr>
                <w:spacing w:val="-6"/>
                <w:sz w:val="20"/>
              </w:rPr>
              <w:t xml:space="preserve"> </w:t>
            </w:r>
            <w:r>
              <w:rPr>
                <w:sz w:val="20"/>
              </w:rPr>
              <w:t>meeting</w:t>
            </w:r>
            <w:r>
              <w:rPr>
                <w:spacing w:val="-6"/>
                <w:sz w:val="20"/>
              </w:rPr>
              <w:t xml:space="preserve"> </w:t>
            </w:r>
            <w:r>
              <w:rPr>
                <w:sz w:val="20"/>
              </w:rPr>
              <w:t>the seven-day referral to ensure that this measure is improved.</w:t>
            </w:r>
          </w:p>
        </w:tc>
      </w:tr>
      <w:tr w:rsidR="00E45923" w14:paraId="2113C795" w14:textId="77777777">
        <w:trPr>
          <w:trHeight w:val="2411"/>
        </w:trPr>
        <w:tc>
          <w:tcPr>
            <w:tcW w:w="9048" w:type="dxa"/>
            <w:gridSpan w:val="3"/>
            <w:tcBorders>
              <w:top w:val="single" w:sz="36" w:space="0" w:color="FFFFFF"/>
            </w:tcBorders>
            <w:shd w:val="clear" w:color="auto" w:fill="EDEBE0"/>
          </w:tcPr>
          <w:p w14:paraId="3F352060" w14:textId="77777777" w:rsidR="00E45923" w:rsidRDefault="00E45923">
            <w:pPr>
              <w:pStyle w:val="TableParagraph"/>
              <w:spacing w:before="7"/>
              <w:rPr>
                <w:sz w:val="20"/>
              </w:rPr>
            </w:pPr>
          </w:p>
          <w:p w14:paraId="7427D658" w14:textId="77777777" w:rsidR="00E45923" w:rsidRDefault="00AA40EB">
            <w:pPr>
              <w:pStyle w:val="TableParagraph"/>
              <w:spacing w:line="276" w:lineRule="auto"/>
              <w:ind w:left="107" w:right="177"/>
              <w:rPr>
                <w:b/>
              </w:rPr>
            </w:pPr>
            <w:r>
              <w:rPr>
                <w:b/>
              </w:rPr>
              <w:t>Outcome:</w:t>
            </w:r>
            <w:r>
              <w:rPr>
                <w:b/>
                <w:spacing w:val="-4"/>
              </w:rPr>
              <w:t xml:space="preserve"> </w:t>
            </w:r>
            <w:r>
              <w:rPr>
                <w:b/>
              </w:rPr>
              <w:t>Aboriginal</w:t>
            </w:r>
            <w:r>
              <w:rPr>
                <w:b/>
                <w:spacing w:val="-4"/>
              </w:rPr>
              <w:t xml:space="preserve"> </w:t>
            </w:r>
            <w:r>
              <w:rPr>
                <w:b/>
              </w:rPr>
              <w:t>and</w:t>
            </w:r>
            <w:r>
              <w:rPr>
                <w:b/>
                <w:spacing w:val="-6"/>
              </w:rPr>
              <w:t xml:space="preserve"> </w:t>
            </w:r>
            <w:r>
              <w:rPr>
                <w:b/>
              </w:rPr>
              <w:t>Torres</w:t>
            </w:r>
            <w:r>
              <w:rPr>
                <w:b/>
                <w:spacing w:val="-5"/>
              </w:rPr>
              <w:t xml:space="preserve"> </w:t>
            </w:r>
            <w:r>
              <w:rPr>
                <w:b/>
              </w:rPr>
              <w:t>Strait</w:t>
            </w:r>
            <w:r>
              <w:rPr>
                <w:b/>
                <w:spacing w:val="-4"/>
              </w:rPr>
              <w:t xml:space="preserve"> </w:t>
            </w:r>
            <w:r>
              <w:rPr>
                <w:b/>
              </w:rPr>
              <w:t>Islander</w:t>
            </w:r>
            <w:r>
              <w:rPr>
                <w:b/>
                <w:spacing w:val="-2"/>
              </w:rPr>
              <w:t xml:space="preserve"> </w:t>
            </w:r>
            <w:r>
              <w:rPr>
                <w:b/>
              </w:rPr>
              <w:t>people</w:t>
            </w:r>
            <w:r>
              <w:rPr>
                <w:b/>
                <w:spacing w:val="-7"/>
              </w:rPr>
              <w:t xml:space="preserve"> </w:t>
            </w:r>
            <w:r>
              <w:rPr>
                <w:b/>
              </w:rPr>
              <w:t>with</w:t>
            </w:r>
            <w:r>
              <w:rPr>
                <w:b/>
                <w:spacing w:val="-3"/>
              </w:rPr>
              <w:t xml:space="preserve"> </w:t>
            </w:r>
            <w:r>
              <w:rPr>
                <w:b/>
              </w:rPr>
              <w:t>chronic</w:t>
            </w:r>
            <w:r>
              <w:rPr>
                <w:b/>
                <w:spacing w:val="-7"/>
              </w:rPr>
              <w:t xml:space="preserve"> </w:t>
            </w:r>
            <w:r>
              <w:rPr>
                <w:b/>
              </w:rPr>
              <w:t>conditions receive coordinated care</w:t>
            </w:r>
          </w:p>
          <w:p w14:paraId="3756D525" w14:textId="77777777" w:rsidR="00E45923" w:rsidRDefault="00E45923">
            <w:pPr>
              <w:pStyle w:val="TableParagraph"/>
              <w:spacing w:before="9"/>
              <w:rPr>
                <w:sz w:val="20"/>
              </w:rPr>
            </w:pPr>
          </w:p>
          <w:p w14:paraId="193BCAEE" w14:textId="77777777" w:rsidR="00E45923" w:rsidRDefault="00AA40EB">
            <w:pPr>
              <w:pStyle w:val="TableParagraph"/>
              <w:spacing w:line="276" w:lineRule="auto"/>
              <w:ind w:left="107" w:right="177"/>
            </w:pPr>
            <w:r>
              <w:rPr>
                <w:b/>
              </w:rPr>
              <w:t xml:space="preserve">Assessment: </w:t>
            </w:r>
            <w:r>
              <w:t>The ITC Program supported 39,000 Aboriginal and Torres Strait Islander people</w:t>
            </w:r>
            <w:r>
              <w:rPr>
                <w:spacing w:val="-3"/>
              </w:rPr>
              <w:t xml:space="preserve"> </w:t>
            </w:r>
            <w:r>
              <w:t>with</w:t>
            </w:r>
            <w:r>
              <w:rPr>
                <w:spacing w:val="-3"/>
              </w:rPr>
              <w:t xml:space="preserve"> </w:t>
            </w:r>
            <w:r>
              <w:t>chronic</w:t>
            </w:r>
            <w:r>
              <w:rPr>
                <w:spacing w:val="-5"/>
              </w:rPr>
              <w:t xml:space="preserve"> </w:t>
            </w:r>
            <w:r>
              <w:t>conditions</w:t>
            </w:r>
            <w:r>
              <w:rPr>
                <w:spacing w:val="-2"/>
              </w:rPr>
              <w:t xml:space="preserve"> </w:t>
            </w:r>
            <w:r>
              <w:t>to</w:t>
            </w:r>
            <w:r>
              <w:rPr>
                <w:spacing w:val="-5"/>
              </w:rPr>
              <w:t xml:space="preserve"> </w:t>
            </w:r>
            <w:r>
              <w:t>access</w:t>
            </w:r>
            <w:r>
              <w:rPr>
                <w:spacing w:val="-5"/>
              </w:rPr>
              <w:t xml:space="preserve"> </w:t>
            </w:r>
            <w:r>
              <w:t>coordinated</w:t>
            </w:r>
            <w:r>
              <w:rPr>
                <w:spacing w:val="-3"/>
              </w:rPr>
              <w:t xml:space="preserve"> </w:t>
            </w:r>
            <w:r>
              <w:t>care</w:t>
            </w:r>
            <w:r>
              <w:rPr>
                <w:spacing w:val="-5"/>
              </w:rPr>
              <w:t xml:space="preserve"> </w:t>
            </w:r>
            <w:r>
              <w:t>for</w:t>
            </w:r>
            <w:r>
              <w:rPr>
                <w:spacing w:val="-4"/>
              </w:rPr>
              <w:t xml:space="preserve"> </w:t>
            </w:r>
            <w:r>
              <w:t>their</w:t>
            </w:r>
            <w:r>
              <w:rPr>
                <w:spacing w:val="-4"/>
              </w:rPr>
              <w:t xml:space="preserve"> </w:t>
            </w:r>
            <w:r>
              <w:t>specific</w:t>
            </w:r>
            <w:r>
              <w:rPr>
                <w:spacing w:val="-2"/>
              </w:rPr>
              <w:t xml:space="preserve"> </w:t>
            </w:r>
            <w:r>
              <w:t>health</w:t>
            </w:r>
            <w:r>
              <w:rPr>
                <w:spacing w:val="-3"/>
              </w:rPr>
              <w:t xml:space="preserve"> </w:t>
            </w:r>
            <w:r>
              <w:t>needs.</w:t>
            </w:r>
          </w:p>
          <w:p w14:paraId="25E4C1D0" w14:textId="77777777" w:rsidR="00E45923" w:rsidRDefault="00E45923">
            <w:pPr>
              <w:pStyle w:val="TableParagraph"/>
              <w:spacing w:before="11"/>
              <w:rPr>
                <w:sz w:val="20"/>
              </w:rPr>
            </w:pPr>
          </w:p>
          <w:p w14:paraId="53EC08A0" w14:textId="77777777" w:rsidR="00E45923" w:rsidRDefault="00AA40EB">
            <w:pPr>
              <w:pStyle w:val="TableParagraph"/>
              <w:ind w:left="107"/>
            </w:pPr>
            <w:r>
              <w:t>More</w:t>
            </w:r>
            <w:r>
              <w:rPr>
                <w:spacing w:val="-10"/>
              </w:rPr>
              <w:t xml:space="preserve"> </w:t>
            </w:r>
            <w:r>
              <w:t>information:</w:t>
            </w:r>
            <w:r>
              <w:rPr>
                <w:spacing w:val="-7"/>
              </w:rPr>
              <w:t xml:space="preserve"> </w:t>
            </w:r>
            <w:hyperlink r:id="rId45" w:anchor="itc">
              <w:r>
                <w:rPr>
                  <w:color w:val="0000FF"/>
                  <w:u w:val="single" w:color="0000FF"/>
                </w:rPr>
                <w:t>Integrated</w:t>
              </w:r>
              <w:r>
                <w:rPr>
                  <w:color w:val="0000FF"/>
                  <w:spacing w:val="-7"/>
                  <w:u w:val="single" w:color="0000FF"/>
                </w:rPr>
                <w:t xml:space="preserve"> </w:t>
              </w:r>
              <w:r>
                <w:rPr>
                  <w:color w:val="0000FF"/>
                  <w:u w:val="single" w:color="0000FF"/>
                </w:rPr>
                <w:t>Team</w:t>
              </w:r>
              <w:r>
                <w:rPr>
                  <w:color w:val="0000FF"/>
                  <w:spacing w:val="-6"/>
                  <w:u w:val="single" w:color="0000FF"/>
                </w:rPr>
                <w:t xml:space="preserve"> </w:t>
              </w:r>
              <w:r>
                <w:rPr>
                  <w:color w:val="0000FF"/>
                  <w:u w:val="single" w:color="0000FF"/>
                </w:rPr>
                <w:t>Care</w:t>
              </w:r>
              <w:r>
                <w:rPr>
                  <w:color w:val="0000FF"/>
                  <w:spacing w:val="-9"/>
                  <w:u w:val="single" w:color="0000FF"/>
                </w:rPr>
                <w:t xml:space="preserve"> </w:t>
              </w:r>
              <w:r>
                <w:rPr>
                  <w:color w:val="0000FF"/>
                  <w:spacing w:val="-4"/>
                  <w:u w:val="single" w:color="0000FF"/>
                </w:rPr>
                <w:t>(ITC)</w:t>
              </w:r>
            </w:hyperlink>
          </w:p>
        </w:tc>
      </w:tr>
      <w:tr w:rsidR="00E45923" w14:paraId="350399DC" w14:textId="77777777">
        <w:trPr>
          <w:trHeight w:val="84"/>
        </w:trPr>
        <w:tc>
          <w:tcPr>
            <w:tcW w:w="9048" w:type="dxa"/>
            <w:gridSpan w:val="3"/>
            <w:shd w:val="clear" w:color="auto" w:fill="EDEBE0"/>
          </w:tcPr>
          <w:p w14:paraId="0EDC505C" w14:textId="77777777" w:rsidR="00E45923" w:rsidRDefault="00E45923">
            <w:pPr>
              <w:pStyle w:val="TableParagraph"/>
              <w:rPr>
                <w:rFonts w:ascii="Times New Roman"/>
                <w:sz w:val="2"/>
              </w:rPr>
            </w:pPr>
          </w:p>
        </w:tc>
      </w:tr>
      <w:tr w:rsidR="00E45923" w14:paraId="59B25963" w14:textId="77777777">
        <w:trPr>
          <w:trHeight w:val="2752"/>
        </w:trPr>
        <w:tc>
          <w:tcPr>
            <w:tcW w:w="936" w:type="dxa"/>
            <w:tcBorders>
              <w:bottom w:val="single" w:sz="36" w:space="0" w:color="FFFFFF"/>
            </w:tcBorders>
            <w:shd w:val="clear" w:color="auto" w:fill="6FAC46"/>
          </w:tcPr>
          <w:p w14:paraId="66326EDA" w14:textId="77777777" w:rsidR="00E45923" w:rsidRDefault="00E45923">
            <w:pPr>
              <w:pStyle w:val="TableParagraph"/>
              <w:rPr>
                <w:sz w:val="92"/>
              </w:rPr>
            </w:pPr>
          </w:p>
          <w:p w14:paraId="37D38A8C" w14:textId="77777777" w:rsidR="00E45923" w:rsidRDefault="00AA40EB">
            <w:pPr>
              <w:pStyle w:val="TableParagraph"/>
              <w:spacing w:before="1"/>
              <w:jc w:val="center"/>
              <w:rPr>
                <w:rFonts w:ascii="Wingdings 2" w:hAnsi="Wingdings 2"/>
                <w:sz w:val="72"/>
              </w:rPr>
            </w:pPr>
            <w:r>
              <w:rPr>
                <w:rFonts w:ascii="Wingdings 2" w:hAnsi="Wingdings 2"/>
                <w:color w:val="FFFFFF"/>
                <w:sz w:val="72"/>
              </w:rPr>
              <w:t></w:t>
            </w:r>
          </w:p>
        </w:tc>
        <w:tc>
          <w:tcPr>
            <w:tcW w:w="6683" w:type="dxa"/>
          </w:tcPr>
          <w:p w14:paraId="4976DF2C" w14:textId="77777777" w:rsidR="00E45923" w:rsidRDefault="00E45923">
            <w:pPr>
              <w:pStyle w:val="TableParagraph"/>
              <w:spacing w:before="10"/>
              <w:rPr>
                <w:sz w:val="20"/>
              </w:rPr>
            </w:pPr>
          </w:p>
          <w:p w14:paraId="705C6B4E" w14:textId="77777777" w:rsidR="00E45923" w:rsidRDefault="00AA40EB" w:rsidP="00936C33">
            <w:pPr>
              <w:pStyle w:val="Heading3"/>
            </w:pPr>
            <w:r>
              <w:t>IH7</w:t>
            </w:r>
            <w:r>
              <w:rPr>
                <w:spacing w:val="-4"/>
              </w:rPr>
              <w:t xml:space="preserve"> </w:t>
            </w:r>
            <w:r>
              <w:t>–</w:t>
            </w:r>
            <w:r>
              <w:rPr>
                <w:spacing w:val="-6"/>
              </w:rPr>
              <w:t xml:space="preserve"> </w:t>
            </w:r>
            <w:r>
              <w:t>ITC</w:t>
            </w:r>
            <w:r>
              <w:rPr>
                <w:spacing w:val="-4"/>
              </w:rPr>
              <w:t xml:space="preserve"> </w:t>
            </w:r>
            <w:r>
              <w:t>processes</w:t>
            </w:r>
            <w:r>
              <w:rPr>
                <w:spacing w:val="-4"/>
              </w:rPr>
              <w:t xml:space="preserve"> </w:t>
            </w:r>
            <w:r>
              <w:t>support</w:t>
            </w:r>
            <w:r>
              <w:rPr>
                <w:spacing w:val="-5"/>
              </w:rPr>
              <w:t xml:space="preserve"> </w:t>
            </w:r>
            <w:r>
              <w:t>Aboriginal</w:t>
            </w:r>
            <w:r>
              <w:rPr>
                <w:spacing w:val="-5"/>
              </w:rPr>
              <w:t xml:space="preserve"> </w:t>
            </w:r>
            <w:r>
              <w:t>and</w:t>
            </w:r>
            <w:r>
              <w:rPr>
                <w:spacing w:val="-6"/>
              </w:rPr>
              <w:t xml:space="preserve"> </w:t>
            </w:r>
            <w:r>
              <w:t>Torres</w:t>
            </w:r>
            <w:r>
              <w:rPr>
                <w:spacing w:val="-4"/>
              </w:rPr>
              <w:t xml:space="preserve"> </w:t>
            </w:r>
            <w:r>
              <w:t xml:space="preserve">Strait Islander people enrolled on the program to access coordinated </w:t>
            </w:r>
            <w:proofErr w:type="gramStart"/>
            <w:r>
              <w:t>care</w:t>
            </w:r>
            <w:proofErr w:type="gramEnd"/>
          </w:p>
          <w:p w14:paraId="248D84C0" w14:textId="77777777" w:rsidR="00E45923" w:rsidRDefault="00E45923">
            <w:pPr>
              <w:pStyle w:val="TableParagraph"/>
              <w:spacing w:before="11"/>
              <w:rPr>
                <w:sz w:val="20"/>
              </w:rPr>
            </w:pPr>
          </w:p>
          <w:p w14:paraId="642A8580" w14:textId="77777777" w:rsidR="00E45923" w:rsidRDefault="00AA40EB">
            <w:pPr>
              <w:pStyle w:val="TableParagraph"/>
              <w:spacing w:line="276" w:lineRule="auto"/>
              <w:ind w:left="191" w:right="202"/>
            </w:pPr>
            <w:r>
              <w:t>All</w:t>
            </w:r>
            <w:r>
              <w:rPr>
                <w:spacing w:val="-5"/>
              </w:rPr>
              <w:t xml:space="preserve"> </w:t>
            </w:r>
            <w:r>
              <w:t>PHNs</w:t>
            </w:r>
            <w:r>
              <w:rPr>
                <w:spacing w:val="-4"/>
              </w:rPr>
              <w:t xml:space="preserve"> </w:t>
            </w:r>
            <w:r>
              <w:t>have</w:t>
            </w:r>
            <w:r>
              <w:rPr>
                <w:spacing w:val="-5"/>
              </w:rPr>
              <w:t xml:space="preserve"> </w:t>
            </w:r>
            <w:r>
              <w:t>processes</w:t>
            </w:r>
            <w:r>
              <w:rPr>
                <w:spacing w:val="-4"/>
              </w:rPr>
              <w:t xml:space="preserve"> </w:t>
            </w:r>
            <w:r>
              <w:t>around</w:t>
            </w:r>
            <w:r>
              <w:rPr>
                <w:spacing w:val="-8"/>
              </w:rPr>
              <w:t xml:space="preserve"> </w:t>
            </w:r>
            <w:r>
              <w:t>referrals,</w:t>
            </w:r>
            <w:r>
              <w:rPr>
                <w:spacing w:val="-6"/>
              </w:rPr>
              <w:t xml:space="preserve"> </w:t>
            </w:r>
            <w:proofErr w:type="gramStart"/>
            <w:r>
              <w:t>intake</w:t>
            </w:r>
            <w:proofErr w:type="gramEnd"/>
            <w:r>
              <w:rPr>
                <w:spacing w:val="-7"/>
              </w:rPr>
              <w:t xml:space="preserve"> </w:t>
            </w:r>
            <w:r>
              <w:t>and</w:t>
            </w:r>
            <w:r>
              <w:rPr>
                <w:spacing w:val="-5"/>
              </w:rPr>
              <w:t xml:space="preserve"> </w:t>
            </w:r>
            <w:r>
              <w:t>discharge for their ITC program, which supports Aboriginal and Torres Strait Islander people with chronic conditions to receive coordinated care.</w:t>
            </w:r>
          </w:p>
        </w:tc>
        <w:tc>
          <w:tcPr>
            <w:tcW w:w="1429" w:type="dxa"/>
          </w:tcPr>
          <w:p w14:paraId="4E5071D7" w14:textId="77777777" w:rsidR="00E45923" w:rsidRDefault="00E45923">
            <w:pPr>
              <w:pStyle w:val="TableParagraph"/>
              <w:rPr>
                <w:sz w:val="40"/>
              </w:rPr>
            </w:pPr>
          </w:p>
          <w:p w14:paraId="7F2C25FC" w14:textId="77777777" w:rsidR="00E45923" w:rsidRDefault="00E45923">
            <w:pPr>
              <w:pStyle w:val="TableParagraph"/>
              <w:spacing w:before="8"/>
              <w:rPr>
                <w:sz w:val="51"/>
              </w:rPr>
            </w:pPr>
          </w:p>
          <w:p w14:paraId="5BBA2F6E" w14:textId="77777777" w:rsidR="00E45923" w:rsidRDefault="00AA40EB">
            <w:pPr>
              <w:pStyle w:val="TableParagraph"/>
              <w:ind w:left="278"/>
              <w:rPr>
                <w:b/>
                <w:sz w:val="36"/>
              </w:rPr>
            </w:pPr>
            <w:r>
              <w:rPr>
                <w:b/>
                <w:color w:val="4471C4"/>
                <w:spacing w:val="-4"/>
                <w:sz w:val="36"/>
              </w:rPr>
              <w:t>100%</w:t>
            </w:r>
          </w:p>
          <w:p w14:paraId="10BA649B" w14:textId="77777777" w:rsidR="00E45923" w:rsidRDefault="00AA40EB">
            <w:pPr>
              <w:pStyle w:val="TableParagraph"/>
              <w:ind w:left="367"/>
              <w:rPr>
                <w:sz w:val="20"/>
              </w:rPr>
            </w:pPr>
            <w:r>
              <w:rPr>
                <w:color w:val="4471C4"/>
                <w:sz w:val="20"/>
              </w:rPr>
              <w:t>of</w:t>
            </w:r>
            <w:r>
              <w:rPr>
                <w:color w:val="4471C4"/>
                <w:spacing w:val="-5"/>
                <w:sz w:val="20"/>
              </w:rPr>
              <w:t xml:space="preserve"> </w:t>
            </w:r>
            <w:r>
              <w:rPr>
                <w:color w:val="4471C4"/>
                <w:spacing w:val="-4"/>
                <w:sz w:val="20"/>
              </w:rPr>
              <w:t>PHNs</w:t>
            </w:r>
          </w:p>
        </w:tc>
      </w:tr>
      <w:tr w:rsidR="00E45923" w14:paraId="5C0F6593" w14:textId="77777777">
        <w:trPr>
          <w:trHeight w:val="1588"/>
        </w:trPr>
        <w:tc>
          <w:tcPr>
            <w:tcW w:w="936" w:type="dxa"/>
            <w:tcBorders>
              <w:top w:val="single" w:sz="36" w:space="0" w:color="FFFFFF"/>
              <w:bottom w:val="single" w:sz="36" w:space="0" w:color="FFFFFF"/>
            </w:tcBorders>
            <w:shd w:val="clear" w:color="auto" w:fill="8063A1"/>
          </w:tcPr>
          <w:p w14:paraId="2A1C04F5" w14:textId="77777777" w:rsidR="00E45923" w:rsidRDefault="00AA40EB">
            <w:pPr>
              <w:pStyle w:val="TableParagraph"/>
              <w:spacing w:before="494"/>
              <w:jc w:val="center"/>
              <w:rPr>
                <w:rFonts w:ascii="Webdings" w:hAnsi="Webdings"/>
                <w:sz w:val="72"/>
              </w:rPr>
            </w:pPr>
            <w:r>
              <w:rPr>
                <w:rFonts w:ascii="Webdings" w:hAnsi="Webdings"/>
                <w:color w:val="FFFFFF"/>
                <w:sz w:val="72"/>
              </w:rPr>
              <w:t></w:t>
            </w:r>
          </w:p>
        </w:tc>
        <w:tc>
          <w:tcPr>
            <w:tcW w:w="6683" w:type="dxa"/>
          </w:tcPr>
          <w:p w14:paraId="0FF6E441" w14:textId="77777777" w:rsidR="00E45923" w:rsidRDefault="00E45923">
            <w:pPr>
              <w:pStyle w:val="TableParagraph"/>
              <w:spacing w:before="7"/>
              <w:rPr>
                <w:sz w:val="20"/>
              </w:rPr>
            </w:pPr>
          </w:p>
          <w:p w14:paraId="0D9F3C67" w14:textId="77777777" w:rsidR="00E45923" w:rsidRDefault="00AA40EB" w:rsidP="00936C33">
            <w:pPr>
              <w:pStyle w:val="Heading3"/>
            </w:pPr>
            <w:r>
              <w:t>P9</w:t>
            </w:r>
            <w:r>
              <w:rPr>
                <w:spacing w:val="-3"/>
              </w:rPr>
              <w:t xml:space="preserve"> </w:t>
            </w:r>
            <w:r>
              <w:t>–</w:t>
            </w:r>
            <w:r>
              <w:rPr>
                <w:spacing w:val="-3"/>
              </w:rPr>
              <w:t xml:space="preserve"> </w:t>
            </w:r>
            <w:r>
              <w:t>Rate</w:t>
            </w:r>
            <w:r>
              <w:rPr>
                <w:spacing w:val="-5"/>
              </w:rPr>
              <w:t xml:space="preserve"> </w:t>
            </w:r>
            <w:r>
              <w:t>of</w:t>
            </w:r>
            <w:r>
              <w:rPr>
                <w:spacing w:val="-4"/>
              </w:rPr>
              <w:t xml:space="preserve"> </w:t>
            </w:r>
            <w:r>
              <w:t>GP</w:t>
            </w:r>
            <w:r>
              <w:rPr>
                <w:spacing w:val="-6"/>
              </w:rPr>
              <w:t xml:space="preserve"> </w:t>
            </w:r>
            <w:r>
              <w:t>team</w:t>
            </w:r>
            <w:r>
              <w:rPr>
                <w:spacing w:val="-2"/>
              </w:rPr>
              <w:t xml:space="preserve"> </w:t>
            </w:r>
            <w:r>
              <w:t>care</w:t>
            </w:r>
            <w:r>
              <w:rPr>
                <w:spacing w:val="-3"/>
              </w:rPr>
              <w:t xml:space="preserve"> </w:t>
            </w:r>
            <w:r>
              <w:t>arrangements</w:t>
            </w:r>
            <w:r>
              <w:rPr>
                <w:spacing w:val="-5"/>
              </w:rPr>
              <w:t xml:space="preserve"> </w:t>
            </w:r>
            <w:r>
              <w:t>/ case</w:t>
            </w:r>
            <w:r>
              <w:rPr>
                <w:spacing w:val="-3"/>
              </w:rPr>
              <w:t xml:space="preserve"> </w:t>
            </w:r>
            <w:r>
              <w:t>conferences – Aboriginal and Torres Strait Islander people</w:t>
            </w:r>
          </w:p>
          <w:p w14:paraId="30DCE408" w14:textId="77777777" w:rsidR="00E45923" w:rsidRDefault="00E45923">
            <w:pPr>
              <w:pStyle w:val="TableParagraph"/>
              <w:spacing w:before="6"/>
              <w:rPr>
                <w:sz w:val="20"/>
              </w:rPr>
            </w:pPr>
          </w:p>
          <w:p w14:paraId="2524CB9E" w14:textId="77777777" w:rsidR="00E45923" w:rsidRDefault="00AA40EB">
            <w:pPr>
              <w:pStyle w:val="TableParagraph"/>
              <w:spacing w:before="1"/>
              <w:ind w:left="191"/>
            </w:pPr>
            <w:r>
              <w:t>Data</w:t>
            </w:r>
            <w:r>
              <w:rPr>
                <w:spacing w:val="-2"/>
              </w:rPr>
              <w:t xml:space="preserve"> </w:t>
            </w:r>
            <w:r>
              <w:t>was</w:t>
            </w:r>
            <w:r>
              <w:rPr>
                <w:spacing w:val="-3"/>
              </w:rPr>
              <w:t xml:space="preserve"> </w:t>
            </w:r>
            <w:r>
              <w:t>unable</w:t>
            </w:r>
            <w:r>
              <w:rPr>
                <w:spacing w:val="-5"/>
              </w:rPr>
              <w:t xml:space="preserve"> </w:t>
            </w:r>
            <w:r>
              <w:t>to</w:t>
            </w:r>
            <w:r>
              <w:rPr>
                <w:spacing w:val="-5"/>
              </w:rPr>
              <w:t xml:space="preserve"> </w:t>
            </w:r>
            <w:r>
              <w:t>be</w:t>
            </w:r>
            <w:r>
              <w:rPr>
                <w:spacing w:val="-3"/>
              </w:rPr>
              <w:t xml:space="preserve"> </w:t>
            </w:r>
            <w:r>
              <w:t>sourced</w:t>
            </w:r>
            <w:r>
              <w:rPr>
                <w:spacing w:val="-5"/>
              </w:rPr>
              <w:t xml:space="preserve"> </w:t>
            </w:r>
            <w:r>
              <w:t>for</w:t>
            </w:r>
            <w:r>
              <w:rPr>
                <w:spacing w:val="-4"/>
              </w:rPr>
              <w:t xml:space="preserve"> </w:t>
            </w:r>
            <w:r>
              <w:t>this</w:t>
            </w:r>
            <w:r>
              <w:rPr>
                <w:spacing w:val="-4"/>
              </w:rPr>
              <w:t xml:space="preserve"> </w:t>
            </w:r>
            <w:r>
              <w:rPr>
                <w:spacing w:val="-2"/>
              </w:rPr>
              <w:t>disaggregation</w:t>
            </w:r>
          </w:p>
        </w:tc>
        <w:tc>
          <w:tcPr>
            <w:tcW w:w="1429" w:type="dxa"/>
          </w:tcPr>
          <w:p w14:paraId="0FA43588" w14:textId="77777777" w:rsidR="00E45923" w:rsidRDefault="00E45923">
            <w:pPr>
              <w:pStyle w:val="TableParagraph"/>
            </w:pPr>
          </w:p>
          <w:p w14:paraId="29A660AC" w14:textId="77777777" w:rsidR="00E45923" w:rsidRDefault="00E45923">
            <w:pPr>
              <w:pStyle w:val="TableParagraph"/>
              <w:spacing w:before="11"/>
              <w:rPr>
                <w:sz w:val="26"/>
              </w:rPr>
            </w:pPr>
          </w:p>
          <w:p w14:paraId="6ED77E26" w14:textId="77777777" w:rsidR="00E45923" w:rsidRDefault="00AA40EB">
            <w:pPr>
              <w:pStyle w:val="TableParagraph"/>
              <w:ind w:left="343" w:right="294" w:firstLine="19"/>
              <w:rPr>
                <w:sz w:val="20"/>
              </w:rPr>
            </w:pPr>
            <w:r>
              <w:rPr>
                <w:color w:val="4471C4"/>
                <w:sz w:val="20"/>
              </w:rPr>
              <w:t>Data</w:t>
            </w:r>
            <w:r>
              <w:rPr>
                <w:color w:val="4471C4"/>
                <w:spacing w:val="-14"/>
                <w:sz w:val="20"/>
              </w:rPr>
              <w:t xml:space="preserve"> </w:t>
            </w:r>
            <w:r>
              <w:rPr>
                <w:color w:val="4471C4"/>
                <w:sz w:val="20"/>
              </w:rPr>
              <w:t xml:space="preserve">not </w:t>
            </w:r>
            <w:r>
              <w:rPr>
                <w:color w:val="4471C4"/>
                <w:spacing w:val="-2"/>
                <w:sz w:val="20"/>
              </w:rPr>
              <w:t>collected</w:t>
            </w:r>
          </w:p>
        </w:tc>
      </w:tr>
      <w:tr w:rsidR="00E45923" w14:paraId="79780904" w14:textId="77777777">
        <w:trPr>
          <w:trHeight w:val="1587"/>
        </w:trPr>
        <w:tc>
          <w:tcPr>
            <w:tcW w:w="936" w:type="dxa"/>
            <w:tcBorders>
              <w:top w:val="single" w:sz="36" w:space="0" w:color="FFFFFF"/>
              <w:bottom w:val="single" w:sz="36" w:space="0" w:color="FFFFFF"/>
            </w:tcBorders>
            <w:shd w:val="clear" w:color="auto" w:fill="8063A1"/>
          </w:tcPr>
          <w:p w14:paraId="55B89649" w14:textId="77777777" w:rsidR="00E45923" w:rsidRDefault="00AA40EB">
            <w:pPr>
              <w:pStyle w:val="TableParagraph"/>
              <w:spacing w:before="494"/>
              <w:jc w:val="center"/>
              <w:rPr>
                <w:rFonts w:ascii="Webdings" w:hAnsi="Webdings"/>
                <w:sz w:val="72"/>
              </w:rPr>
            </w:pPr>
            <w:r>
              <w:rPr>
                <w:rFonts w:ascii="Webdings" w:hAnsi="Webdings"/>
                <w:color w:val="FFFFFF"/>
                <w:sz w:val="72"/>
              </w:rPr>
              <w:t></w:t>
            </w:r>
          </w:p>
        </w:tc>
        <w:tc>
          <w:tcPr>
            <w:tcW w:w="6683" w:type="dxa"/>
            <w:tcBorders>
              <w:bottom w:val="single" w:sz="36" w:space="0" w:color="FFFFFF"/>
            </w:tcBorders>
          </w:tcPr>
          <w:p w14:paraId="256A5F37" w14:textId="77777777" w:rsidR="00E45923" w:rsidRDefault="00E45923">
            <w:pPr>
              <w:pStyle w:val="TableParagraph"/>
              <w:spacing w:before="7"/>
              <w:rPr>
                <w:sz w:val="20"/>
              </w:rPr>
            </w:pPr>
          </w:p>
          <w:p w14:paraId="7CD37BA5" w14:textId="77777777" w:rsidR="00E45923" w:rsidRDefault="00AA40EB" w:rsidP="00936C33">
            <w:pPr>
              <w:pStyle w:val="Heading3"/>
            </w:pPr>
            <w:r>
              <w:t>P12</w:t>
            </w:r>
            <w:r>
              <w:rPr>
                <w:spacing w:val="-5"/>
              </w:rPr>
              <w:t xml:space="preserve"> </w:t>
            </w:r>
            <w:r>
              <w:t>–</w:t>
            </w:r>
            <w:r>
              <w:rPr>
                <w:spacing w:val="-5"/>
              </w:rPr>
              <w:t xml:space="preserve"> </w:t>
            </w:r>
            <w:r>
              <w:t>Rate</w:t>
            </w:r>
            <w:r>
              <w:rPr>
                <w:spacing w:val="-7"/>
              </w:rPr>
              <w:t xml:space="preserve"> </w:t>
            </w:r>
            <w:r>
              <w:t>of</w:t>
            </w:r>
            <w:r>
              <w:rPr>
                <w:spacing w:val="-6"/>
              </w:rPr>
              <w:t xml:space="preserve"> </w:t>
            </w:r>
            <w:r>
              <w:t>potentially</w:t>
            </w:r>
            <w:r>
              <w:rPr>
                <w:spacing w:val="-5"/>
              </w:rPr>
              <w:t xml:space="preserve"> </w:t>
            </w:r>
            <w:r>
              <w:t>preventable</w:t>
            </w:r>
            <w:r>
              <w:rPr>
                <w:spacing w:val="-5"/>
              </w:rPr>
              <w:t xml:space="preserve"> </w:t>
            </w:r>
            <w:r>
              <w:t>hospitalisations</w:t>
            </w:r>
            <w:r>
              <w:rPr>
                <w:spacing w:val="-4"/>
              </w:rPr>
              <w:t xml:space="preserve"> </w:t>
            </w:r>
            <w:r>
              <w:t>– Aboriginal and Torres Strait Islander people</w:t>
            </w:r>
          </w:p>
          <w:p w14:paraId="583B71C2" w14:textId="77777777" w:rsidR="00E45923" w:rsidRDefault="00E45923">
            <w:pPr>
              <w:pStyle w:val="TableParagraph"/>
              <w:spacing w:before="11"/>
              <w:rPr>
                <w:sz w:val="20"/>
              </w:rPr>
            </w:pPr>
          </w:p>
          <w:p w14:paraId="7B881363" w14:textId="77777777" w:rsidR="00E45923" w:rsidRDefault="00AA40EB">
            <w:pPr>
              <w:pStyle w:val="TableParagraph"/>
              <w:ind w:left="191"/>
            </w:pPr>
            <w:r>
              <w:t>Data</w:t>
            </w:r>
            <w:r>
              <w:rPr>
                <w:spacing w:val="-2"/>
              </w:rPr>
              <w:t xml:space="preserve"> </w:t>
            </w:r>
            <w:r>
              <w:t>was</w:t>
            </w:r>
            <w:r>
              <w:rPr>
                <w:spacing w:val="-2"/>
              </w:rPr>
              <w:t xml:space="preserve"> </w:t>
            </w:r>
            <w:r>
              <w:t>unable</w:t>
            </w:r>
            <w:r>
              <w:rPr>
                <w:spacing w:val="-5"/>
              </w:rPr>
              <w:t xml:space="preserve"> </w:t>
            </w:r>
            <w:r>
              <w:t>to</w:t>
            </w:r>
            <w:r>
              <w:rPr>
                <w:spacing w:val="-5"/>
              </w:rPr>
              <w:t xml:space="preserve"> </w:t>
            </w:r>
            <w:r>
              <w:t>be</w:t>
            </w:r>
            <w:r>
              <w:rPr>
                <w:spacing w:val="-3"/>
              </w:rPr>
              <w:t xml:space="preserve"> </w:t>
            </w:r>
            <w:r>
              <w:t>sourced</w:t>
            </w:r>
            <w:r>
              <w:rPr>
                <w:spacing w:val="-5"/>
              </w:rPr>
              <w:t xml:space="preserve"> </w:t>
            </w:r>
            <w:r>
              <w:t>for</w:t>
            </w:r>
            <w:r>
              <w:rPr>
                <w:spacing w:val="-4"/>
              </w:rPr>
              <w:t xml:space="preserve"> </w:t>
            </w:r>
            <w:r>
              <w:t>this</w:t>
            </w:r>
            <w:r>
              <w:rPr>
                <w:spacing w:val="-4"/>
              </w:rPr>
              <w:t xml:space="preserve"> </w:t>
            </w:r>
            <w:r>
              <w:rPr>
                <w:spacing w:val="-2"/>
              </w:rPr>
              <w:t>disaggregation</w:t>
            </w:r>
          </w:p>
        </w:tc>
        <w:tc>
          <w:tcPr>
            <w:tcW w:w="1429" w:type="dxa"/>
            <w:tcBorders>
              <w:bottom w:val="single" w:sz="36" w:space="0" w:color="FFFFFF"/>
            </w:tcBorders>
          </w:tcPr>
          <w:p w14:paraId="2E5CBD18" w14:textId="77777777" w:rsidR="00E45923" w:rsidRDefault="00E45923">
            <w:pPr>
              <w:pStyle w:val="TableParagraph"/>
            </w:pPr>
          </w:p>
          <w:p w14:paraId="36CF0C93" w14:textId="77777777" w:rsidR="00E45923" w:rsidRDefault="00E45923">
            <w:pPr>
              <w:pStyle w:val="TableParagraph"/>
              <w:spacing w:before="11"/>
              <w:rPr>
                <w:sz w:val="26"/>
              </w:rPr>
            </w:pPr>
          </w:p>
          <w:p w14:paraId="4022287D" w14:textId="77777777" w:rsidR="00E45923" w:rsidRDefault="00AA40EB">
            <w:pPr>
              <w:pStyle w:val="TableParagraph"/>
              <w:ind w:left="343" w:right="294" w:firstLine="19"/>
              <w:rPr>
                <w:sz w:val="20"/>
              </w:rPr>
            </w:pPr>
            <w:r>
              <w:rPr>
                <w:color w:val="4471C4"/>
                <w:sz w:val="20"/>
              </w:rPr>
              <w:t>Data</w:t>
            </w:r>
            <w:r>
              <w:rPr>
                <w:color w:val="4471C4"/>
                <w:spacing w:val="-14"/>
                <w:sz w:val="20"/>
              </w:rPr>
              <w:t xml:space="preserve"> </w:t>
            </w:r>
            <w:r>
              <w:rPr>
                <w:color w:val="4471C4"/>
                <w:sz w:val="20"/>
              </w:rPr>
              <w:t xml:space="preserve">not </w:t>
            </w:r>
            <w:r>
              <w:rPr>
                <w:color w:val="4471C4"/>
                <w:spacing w:val="-2"/>
                <w:sz w:val="20"/>
              </w:rPr>
              <w:t>collected</w:t>
            </w:r>
          </w:p>
        </w:tc>
      </w:tr>
      <w:tr w:rsidR="00E45923" w14:paraId="4CAF7884" w14:textId="77777777">
        <w:trPr>
          <w:trHeight w:val="1878"/>
        </w:trPr>
        <w:tc>
          <w:tcPr>
            <w:tcW w:w="9048" w:type="dxa"/>
            <w:gridSpan w:val="3"/>
            <w:tcBorders>
              <w:top w:val="single" w:sz="36" w:space="0" w:color="FFFFFF"/>
              <w:bottom w:val="single" w:sz="36" w:space="0" w:color="FFFFFF"/>
            </w:tcBorders>
            <w:shd w:val="clear" w:color="auto" w:fill="EDEBE0"/>
          </w:tcPr>
          <w:p w14:paraId="0CFED4D8" w14:textId="77777777" w:rsidR="00E45923" w:rsidRDefault="00E45923">
            <w:pPr>
              <w:pStyle w:val="TableParagraph"/>
              <w:spacing w:before="7"/>
              <w:rPr>
                <w:sz w:val="20"/>
              </w:rPr>
            </w:pPr>
          </w:p>
          <w:p w14:paraId="273815A6" w14:textId="77777777" w:rsidR="00E45923" w:rsidRDefault="00AA40EB">
            <w:pPr>
              <w:pStyle w:val="TableParagraph"/>
              <w:spacing w:line="276" w:lineRule="auto"/>
              <w:ind w:left="107" w:right="177"/>
              <w:rPr>
                <w:b/>
              </w:rPr>
            </w:pPr>
            <w:r>
              <w:rPr>
                <w:b/>
              </w:rPr>
              <w:t>Outcome:</w:t>
            </w:r>
            <w:r>
              <w:rPr>
                <w:b/>
                <w:spacing w:val="-4"/>
              </w:rPr>
              <w:t xml:space="preserve"> </w:t>
            </w:r>
            <w:r>
              <w:rPr>
                <w:b/>
              </w:rPr>
              <w:t>Health</w:t>
            </w:r>
            <w:r>
              <w:rPr>
                <w:b/>
                <w:spacing w:val="-3"/>
              </w:rPr>
              <w:t xml:space="preserve"> </w:t>
            </w:r>
            <w:r>
              <w:rPr>
                <w:b/>
              </w:rPr>
              <w:t>care</w:t>
            </w:r>
            <w:r>
              <w:rPr>
                <w:b/>
                <w:spacing w:val="-7"/>
              </w:rPr>
              <w:t xml:space="preserve"> </w:t>
            </w:r>
            <w:r>
              <w:rPr>
                <w:b/>
              </w:rPr>
              <w:t>providers</w:t>
            </w:r>
            <w:r>
              <w:rPr>
                <w:b/>
                <w:spacing w:val="-5"/>
              </w:rPr>
              <w:t xml:space="preserve"> </w:t>
            </w:r>
            <w:r>
              <w:rPr>
                <w:b/>
              </w:rPr>
              <w:t>are</w:t>
            </w:r>
            <w:r>
              <w:rPr>
                <w:b/>
                <w:spacing w:val="-5"/>
              </w:rPr>
              <w:t xml:space="preserve"> </w:t>
            </w:r>
            <w:r>
              <w:rPr>
                <w:b/>
              </w:rPr>
              <w:t>aware</w:t>
            </w:r>
            <w:r>
              <w:rPr>
                <w:b/>
                <w:spacing w:val="-2"/>
              </w:rPr>
              <w:t xml:space="preserve"> </w:t>
            </w:r>
            <w:r>
              <w:rPr>
                <w:b/>
              </w:rPr>
              <w:t>of</w:t>
            </w:r>
            <w:r>
              <w:rPr>
                <w:b/>
                <w:spacing w:val="-4"/>
              </w:rPr>
              <w:t xml:space="preserve"> </w:t>
            </w:r>
            <w:r>
              <w:rPr>
                <w:b/>
              </w:rPr>
              <w:t>digital</w:t>
            </w:r>
            <w:r>
              <w:rPr>
                <w:b/>
                <w:spacing w:val="-4"/>
              </w:rPr>
              <w:t xml:space="preserve"> </w:t>
            </w:r>
            <w:r>
              <w:rPr>
                <w:b/>
              </w:rPr>
              <w:t>health</w:t>
            </w:r>
            <w:r>
              <w:rPr>
                <w:b/>
                <w:spacing w:val="-3"/>
              </w:rPr>
              <w:t xml:space="preserve"> </w:t>
            </w:r>
            <w:r>
              <w:rPr>
                <w:b/>
              </w:rPr>
              <w:t>systems</w:t>
            </w:r>
            <w:r>
              <w:rPr>
                <w:b/>
                <w:spacing w:val="-7"/>
              </w:rPr>
              <w:t xml:space="preserve"> </w:t>
            </w:r>
            <w:r>
              <w:rPr>
                <w:b/>
              </w:rPr>
              <w:t xml:space="preserve">and </w:t>
            </w:r>
            <w:r>
              <w:rPr>
                <w:b/>
                <w:spacing w:val="-2"/>
              </w:rPr>
              <w:t>technologies</w:t>
            </w:r>
          </w:p>
          <w:p w14:paraId="2DA3371B" w14:textId="77777777" w:rsidR="00E45923" w:rsidRDefault="00E45923">
            <w:pPr>
              <w:pStyle w:val="TableParagraph"/>
              <w:spacing w:before="8"/>
              <w:rPr>
                <w:sz w:val="20"/>
              </w:rPr>
            </w:pPr>
          </w:p>
          <w:p w14:paraId="6985CA51" w14:textId="77777777" w:rsidR="00E45923" w:rsidRDefault="00AA40EB">
            <w:pPr>
              <w:pStyle w:val="TableParagraph"/>
              <w:spacing w:before="1" w:line="276" w:lineRule="auto"/>
              <w:ind w:left="107" w:right="177"/>
            </w:pPr>
            <w:r>
              <w:rPr>
                <w:b/>
              </w:rPr>
              <w:t xml:space="preserve">Assessment: </w:t>
            </w:r>
            <w:r>
              <w:t>Across</w:t>
            </w:r>
            <w:r>
              <w:rPr>
                <w:spacing w:val="-5"/>
              </w:rPr>
              <w:t xml:space="preserve"> </w:t>
            </w:r>
            <w:r>
              <w:t>the</w:t>
            </w:r>
            <w:r>
              <w:rPr>
                <w:spacing w:val="-4"/>
              </w:rPr>
              <w:t xml:space="preserve"> </w:t>
            </w:r>
            <w:r>
              <w:t>PHN</w:t>
            </w:r>
            <w:r>
              <w:rPr>
                <w:spacing w:val="-4"/>
              </w:rPr>
              <w:t xml:space="preserve"> </w:t>
            </w:r>
            <w:r>
              <w:t>Program,</w:t>
            </w:r>
            <w:r>
              <w:rPr>
                <w:spacing w:val="-2"/>
              </w:rPr>
              <w:t xml:space="preserve"> </w:t>
            </w:r>
            <w:r>
              <w:t>general</w:t>
            </w:r>
            <w:r>
              <w:rPr>
                <w:spacing w:val="-4"/>
              </w:rPr>
              <w:t xml:space="preserve"> </w:t>
            </w:r>
            <w:r>
              <w:t>practices</w:t>
            </w:r>
            <w:r>
              <w:rPr>
                <w:spacing w:val="-4"/>
              </w:rPr>
              <w:t xml:space="preserve"> </w:t>
            </w:r>
            <w:r>
              <w:t>and</w:t>
            </w:r>
            <w:r>
              <w:rPr>
                <w:spacing w:val="-5"/>
              </w:rPr>
              <w:t xml:space="preserve"> </w:t>
            </w:r>
            <w:r>
              <w:t>pharmacies</w:t>
            </w:r>
            <w:r>
              <w:rPr>
                <w:spacing w:val="-4"/>
              </w:rPr>
              <w:t xml:space="preserve"> </w:t>
            </w:r>
            <w:r>
              <w:t>are</w:t>
            </w:r>
            <w:r>
              <w:rPr>
                <w:spacing w:val="-5"/>
              </w:rPr>
              <w:t xml:space="preserve"> </w:t>
            </w:r>
            <w:r>
              <w:t>being supported to understand and use new digital health systems like My Health Record.</w:t>
            </w:r>
          </w:p>
        </w:tc>
      </w:tr>
      <w:tr w:rsidR="00E45923" w14:paraId="39678328" w14:textId="77777777">
        <w:trPr>
          <w:trHeight w:val="1880"/>
        </w:trPr>
        <w:tc>
          <w:tcPr>
            <w:tcW w:w="936" w:type="dxa"/>
            <w:tcBorders>
              <w:top w:val="single" w:sz="36" w:space="0" w:color="FFFFFF"/>
            </w:tcBorders>
            <w:shd w:val="clear" w:color="auto" w:fill="F79546"/>
          </w:tcPr>
          <w:p w14:paraId="02AF39CC" w14:textId="77777777" w:rsidR="00E45923" w:rsidRDefault="00AA40EB">
            <w:pPr>
              <w:pStyle w:val="TableParagraph"/>
              <w:spacing w:before="638"/>
              <w:jc w:val="center"/>
              <w:rPr>
                <w:rFonts w:ascii="Webdings" w:hAnsi="Webdings"/>
                <w:sz w:val="72"/>
              </w:rPr>
            </w:pPr>
            <w:r>
              <w:rPr>
                <w:rFonts w:ascii="Webdings" w:hAnsi="Webdings"/>
                <w:color w:val="FFFFFF"/>
                <w:sz w:val="72"/>
              </w:rPr>
              <w:t></w:t>
            </w:r>
          </w:p>
        </w:tc>
        <w:tc>
          <w:tcPr>
            <w:tcW w:w="6683" w:type="dxa"/>
            <w:tcBorders>
              <w:top w:val="single" w:sz="36" w:space="0" w:color="FFFFFF"/>
            </w:tcBorders>
          </w:tcPr>
          <w:p w14:paraId="1748F26C" w14:textId="77777777" w:rsidR="00E45923" w:rsidRDefault="00E45923">
            <w:pPr>
              <w:pStyle w:val="TableParagraph"/>
              <w:spacing w:before="7"/>
              <w:rPr>
                <w:sz w:val="20"/>
              </w:rPr>
            </w:pPr>
          </w:p>
          <w:p w14:paraId="6488CC43" w14:textId="77777777" w:rsidR="00E45923" w:rsidRDefault="00AA40EB" w:rsidP="00936C33">
            <w:pPr>
              <w:pStyle w:val="Heading3"/>
            </w:pPr>
            <w:r>
              <w:t>DH1</w:t>
            </w:r>
            <w:r>
              <w:rPr>
                <w:spacing w:val="-3"/>
              </w:rPr>
              <w:t xml:space="preserve"> </w:t>
            </w:r>
            <w:r>
              <w:t>–</w:t>
            </w:r>
            <w:r>
              <w:rPr>
                <w:spacing w:val="-4"/>
              </w:rPr>
              <w:t xml:space="preserve"> </w:t>
            </w:r>
            <w:r>
              <w:t>Rate</w:t>
            </w:r>
            <w:r>
              <w:rPr>
                <w:spacing w:val="-6"/>
              </w:rPr>
              <w:t xml:space="preserve"> </w:t>
            </w:r>
            <w:r>
              <w:t>of</w:t>
            </w:r>
            <w:r>
              <w:rPr>
                <w:spacing w:val="-5"/>
              </w:rPr>
              <w:t xml:space="preserve"> </w:t>
            </w:r>
            <w:r>
              <w:t>health</w:t>
            </w:r>
            <w:r>
              <w:rPr>
                <w:spacing w:val="-4"/>
              </w:rPr>
              <w:t xml:space="preserve"> </w:t>
            </w:r>
            <w:r>
              <w:t>care</w:t>
            </w:r>
            <w:r>
              <w:rPr>
                <w:spacing w:val="-3"/>
              </w:rPr>
              <w:t xml:space="preserve"> </w:t>
            </w:r>
            <w:r>
              <w:t>providers</w:t>
            </w:r>
            <w:r>
              <w:rPr>
                <w:spacing w:val="-6"/>
              </w:rPr>
              <w:t xml:space="preserve"> </w:t>
            </w:r>
            <w:r>
              <w:t>informed</w:t>
            </w:r>
            <w:r>
              <w:rPr>
                <w:spacing w:val="-7"/>
              </w:rPr>
              <w:t xml:space="preserve"> </w:t>
            </w:r>
            <w:r>
              <w:t>about</w:t>
            </w:r>
            <w:r>
              <w:rPr>
                <w:spacing w:val="-5"/>
              </w:rPr>
              <w:t xml:space="preserve"> </w:t>
            </w:r>
            <w:r>
              <w:t>My Health Record</w:t>
            </w:r>
          </w:p>
          <w:p w14:paraId="6F110B91" w14:textId="77777777" w:rsidR="00E45923" w:rsidRDefault="00E45923">
            <w:pPr>
              <w:pStyle w:val="TableParagraph"/>
              <w:spacing w:before="9"/>
              <w:rPr>
                <w:sz w:val="20"/>
              </w:rPr>
            </w:pPr>
          </w:p>
          <w:p w14:paraId="7BF5A2B9" w14:textId="77777777" w:rsidR="00E45923" w:rsidRDefault="00AA40EB">
            <w:pPr>
              <w:pStyle w:val="TableParagraph"/>
              <w:spacing w:line="276" w:lineRule="auto"/>
              <w:ind w:left="191" w:right="202"/>
            </w:pPr>
            <w:r>
              <w:t>All</w:t>
            </w:r>
            <w:r>
              <w:rPr>
                <w:spacing w:val="-4"/>
              </w:rPr>
              <w:t xml:space="preserve"> </w:t>
            </w:r>
            <w:r>
              <w:t>PHNs</w:t>
            </w:r>
            <w:r>
              <w:rPr>
                <w:spacing w:val="-3"/>
              </w:rPr>
              <w:t xml:space="preserve"> </w:t>
            </w:r>
            <w:r>
              <w:t>are</w:t>
            </w:r>
            <w:r>
              <w:rPr>
                <w:spacing w:val="-3"/>
              </w:rPr>
              <w:t xml:space="preserve"> </w:t>
            </w:r>
            <w:r>
              <w:t>working</w:t>
            </w:r>
            <w:r>
              <w:rPr>
                <w:spacing w:val="-4"/>
              </w:rPr>
              <w:t xml:space="preserve"> </w:t>
            </w:r>
            <w:r>
              <w:t>with</w:t>
            </w:r>
            <w:r>
              <w:rPr>
                <w:spacing w:val="-4"/>
              </w:rPr>
              <w:t xml:space="preserve"> </w:t>
            </w:r>
            <w:r>
              <w:t>general</w:t>
            </w:r>
            <w:r>
              <w:rPr>
                <w:spacing w:val="-5"/>
              </w:rPr>
              <w:t xml:space="preserve"> </w:t>
            </w:r>
            <w:r>
              <w:t>practices</w:t>
            </w:r>
            <w:r>
              <w:rPr>
                <w:spacing w:val="-6"/>
              </w:rPr>
              <w:t xml:space="preserve"> </w:t>
            </w:r>
            <w:r>
              <w:t>to</w:t>
            </w:r>
            <w:r>
              <w:rPr>
                <w:spacing w:val="-4"/>
              </w:rPr>
              <w:t xml:space="preserve"> </w:t>
            </w:r>
            <w:r>
              <w:t>help</w:t>
            </w:r>
            <w:r>
              <w:rPr>
                <w:spacing w:val="-4"/>
              </w:rPr>
              <w:t xml:space="preserve"> </w:t>
            </w:r>
            <w:r>
              <w:t>inform</w:t>
            </w:r>
            <w:r>
              <w:rPr>
                <w:spacing w:val="-7"/>
              </w:rPr>
              <w:t xml:space="preserve"> </w:t>
            </w:r>
            <w:r>
              <w:t>them about and provide them with access to My Health Record.</w:t>
            </w:r>
          </w:p>
        </w:tc>
        <w:tc>
          <w:tcPr>
            <w:tcW w:w="1429" w:type="dxa"/>
            <w:tcBorders>
              <w:top w:val="single" w:sz="36" w:space="0" w:color="FFFFFF"/>
            </w:tcBorders>
          </w:tcPr>
          <w:p w14:paraId="19708686" w14:textId="77777777" w:rsidR="00E45923" w:rsidRDefault="00AA40EB">
            <w:pPr>
              <w:pStyle w:val="TableParagraph"/>
              <w:spacing w:before="177"/>
              <w:ind w:left="198" w:right="150"/>
              <w:jc w:val="center"/>
              <w:rPr>
                <w:b/>
                <w:sz w:val="36"/>
              </w:rPr>
            </w:pPr>
            <w:r>
              <w:rPr>
                <w:b/>
                <w:color w:val="4471C4"/>
                <w:spacing w:val="-5"/>
                <w:sz w:val="36"/>
              </w:rPr>
              <w:t>99%</w:t>
            </w:r>
          </w:p>
          <w:p w14:paraId="0CE58B24" w14:textId="77777777" w:rsidR="00E45923" w:rsidRDefault="00AA40EB">
            <w:pPr>
              <w:pStyle w:val="TableParagraph"/>
              <w:spacing w:before="1"/>
              <w:ind w:left="338" w:right="290" w:firstLine="1"/>
              <w:jc w:val="center"/>
              <w:rPr>
                <w:sz w:val="20"/>
              </w:rPr>
            </w:pPr>
            <w:r>
              <w:rPr>
                <w:color w:val="4471C4"/>
                <w:spacing w:val="-2"/>
                <w:sz w:val="20"/>
              </w:rPr>
              <w:t>General practices</w:t>
            </w:r>
          </w:p>
          <w:p w14:paraId="5D1789FE" w14:textId="77777777" w:rsidR="00E45923" w:rsidRDefault="00AA40EB">
            <w:pPr>
              <w:pStyle w:val="TableParagraph"/>
              <w:spacing w:line="413" w:lineRule="exact"/>
              <w:ind w:left="198" w:right="152"/>
              <w:jc w:val="center"/>
              <w:rPr>
                <w:b/>
                <w:sz w:val="36"/>
              </w:rPr>
            </w:pPr>
            <w:r>
              <w:rPr>
                <w:b/>
                <w:color w:val="4471C4"/>
                <w:spacing w:val="-4"/>
                <w:sz w:val="36"/>
              </w:rPr>
              <w:t>100%</w:t>
            </w:r>
          </w:p>
          <w:p w14:paraId="6B15ABAA" w14:textId="77777777" w:rsidR="00E45923" w:rsidRDefault="00AA40EB">
            <w:pPr>
              <w:pStyle w:val="TableParagraph"/>
              <w:ind w:left="198" w:right="154"/>
              <w:jc w:val="center"/>
              <w:rPr>
                <w:sz w:val="20"/>
              </w:rPr>
            </w:pPr>
            <w:r>
              <w:rPr>
                <w:color w:val="4471C4"/>
                <w:spacing w:val="-2"/>
                <w:sz w:val="20"/>
              </w:rPr>
              <w:t>Pharmacies</w:t>
            </w:r>
          </w:p>
        </w:tc>
      </w:tr>
    </w:tbl>
    <w:p w14:paraId="531F6CAC" w14:textId="77777777" w:rsidR="00E45923" w:rsidRDefault="00E45923">
      <w:pPr>
        <w:jc w:val="cente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666"/>
        <w:gridCol w:w="1446"/>
      </w:tblGrid>
      <w:tr w:rsidR="00E45923" w14:paraId="37920AD8" w14:textId="77777777">
        <w:trPr>
          <w:trHeight w:val="1295"/>
        </w:trPr>
        <w:tc>
          <w:tcPr>
            <w:tcW w:w="936" w:type="dxa"/>
            <w:tcBorders>
              <w:bottom w:val="single" w:sz="36" w:space="0" w:color="FFFFFF"/>
            </w:tcBorders>
            <w:shd w:val="clear" w:color="auto" w:fill="F79546"/>
          </w:tcPr>
          <w:p w14:paraId="7798E5D6" w14:textId="77777777" w:rsidR="00E45923" w:rsidRDefault="00E45923">
            <w:pPr>
              <w:pStyle w:val="TableParagraph"/>
              <w:rPr>
                <w:rFonts w:ascii="Times New Roman"/>
                <w:sz w:val="20"/>
              </w:rPr>
            </w:pPr>
          </w:p>
        </w:tc>
        <w:tc>
          <w:tcPr>
            <w:tcW w:w="6666" w:type="dxa"/>
            <w:tcBorders>
              <w:bottom w:val="single" w:sz="36" w:space="0" w:color="FFFFFF"/>
            </w:tcBorders>
          </w:tcPr>
          <w:p w14:paraId="3FB63D66" w14:textId="77777777" w:rsidR="00E45923" w:rsidRDefault="00AA40EB">
            <w:pPr>
              <w:pStyle w:val="TableParagraph"/>
              <w:spacing w:line="276" w:lineRule="auto"/>
              <w:ind w:left="191" w:right="173"/>
              <w:rPr>
                <w:sz w:val="20"/>
              </w:rPr>
            </w:pPr>
            <w:r>
              <w:rPr>
                <w:sz w:val="20"/>
              </w:rPr>
              <w:t>PHNs</w:t>
            </w:r>
            <w:r>
              <w:rPr>
                <w:spacing w:val="-3"/>
                <w:sz w:val="20"/>
              </w:rPr>
              <w:t xml:space="preserve"> </w:t>
            </w:r>
            <w:r>
              <w:rPr>
                <w:sz w:val="20"/>
              </w:rPr>
              <w:t>report</w:t>
            </w:r>
            <w:r>
              <w:rPr>
                <w:spacing w:val="-5"/>
                <w:sz w:val="20"/>
              </w:rPr>
              <w:t xml:space="preserve"> </w:t>
            </w:r>
            <w:r>
              <w:rPr>
                <w:sz w:val="20"/>
              </w:rPr>
              <w:t>that</w:t>
            </w:r>
            <w:r>
              <w:rPr>
                <w:spacing w:val="-5"/>
                <w:sz w:val="20"/>
              </w:rPr>
              <w:t xml:space="preserve"> </w:t>
            </w:r>
            <w:r>
              <w:rPr>
                <w:sz w:val="20"/>
              </w:rPr>
              <w:t>99</w:t>
            </w:r>
            <w:r>
              <w:rPr>
                <w:spacing w:val="-5"/>
                <w:sz w:val="20"/>
              </w:rPr>
              <w:t xml:space="preserve"> </w:t>
            </w:r>
            <w:r>
              <w:rPr>
                <w:sz w:val="20"/>
              </w:rPr>
              <w:t>per</w:t>
            </w:r>
            <w:r>
              <w:rPr>
                <w:spacing w:val="-5"/>
                <w:sz w:val="20"/>
              </w:rPr>
              <w:t xml:space="preserve"> </w:t>
            </w:r>
            <w:r>
              <w:rPr>
                <w:sz w:val="20"/>
              </w:rPr>
              <w:t>cent</w:t>
            </w:r>
            <w:r>
              <w:rPr>
                <w:spacing w:val="-6"/>
                <w:sz w:val="20"/>
              </w:rPr>
              <w:t xml:space="preserve"> </w:t>
            </w:r>
            <w:r>
              <w:rPr>
                <w:sz w:val="20"/>
              </w:rPr>
              <w:t>of</w:t>
            </w:r>
            <w:r>
              <w:rPr>
                <w:spacing w:val="-3"/>
                <w:sz w:val="20"/>
              </w:rPr>
              <w:t xml:space="preserve"> </w:t>
            </w:r>
            <w:r>
              <w:rPr>
                <w:sz w:val="20"/>
              </w:rPr>
              <w:t>general</w:t>
            </w:r>
            <w:r>
              <w:rPr>
                <w:spacing w:val="-4"/>
                <w:sz w:val="20"/>
              </w:rPr>
              <w:t xml:space="preserve"> </w:t>
            </w:r>
            <w:r>
              <w:rPr>
                <w:sz w:val="20"/>
              </w:rPr>
              <w:t>practices</w:t>
            </w:r>
            <w:r>
              <w:rPr>
                <w:spacing w:val="-4"/>
                <w:sz w:val="20"/>
              </w:rPr>
              <w:t xml:space="preserve"> </w:t>
            </w:r>
            <w:r>
              <w:rPr>
                <w:sz w:val="20"/>
              </w:rPr>
              <w:t>are</w:t>
            </w:r>
            <w:r>
              <w:rPr>
                <w:spacing w:val="-3"/>
                <w:sz w:val="20"/>
              </w:rPr>
              <w:t xml:space="preserve"> </w:t>
            </w:r>
            <w:r>
              <w:rPr>
                <w:sz w:val="20"/>
              </w:rPr>
              <w:t>aware</w:t>
            </w:r>
            <w:r>
              <w:rPr>
                <w:spacing w:val="-5"/>
                <w:sz w:val="20"/>
              </w:rPr>
              <w:t xml:space="preserve"> </w:t>
            </w:r>
            <w:r>
              <w:rPr>
                <w:sz w:val="20"/>
              </w:rPr>
              <w:t>of</w:t>
            </w:r>
            <w:r>
              <w:rPr>
                <w:spacing w:val="-5"/>
                <w:sz w:val="20"/>
              </w:rPr>
              <w:t xml:space="preserve"> </w:t>
            </w:r>
            <w:r>
              <w:rPr>
                <w:sz w:val="20"/>
              </w:rPr>
              <w:t>and provided with access to MyHR education and 100 per cent of pharmacies.</w:t>
            </w:r>
            <w:r>
              <w:rPr>
                <w:spacing w:val="-3"/>
                <w:sz w:val="20"/>
              </w:rPr>
              <w:t xml:space="preserve"> </w:t>
            </w:r>
            <w:r>
              <w:rPr>
                <w:sz w:val="20"/>
              </w:rPr>
              <w:t>One</w:t>
            </w:r>
            <w:r>
              <w:rPr>
                <w:spacing w:val="-3"/>
                <w:sz w:val="20"/>
              </w:rPr>
              <w:t xml:space="preserve"> </w:t>
            </w:r>
            <w:r>
              <w:rPr>
                <w:sz w:val="20"/>
              </w:rPr>
              <w:t>PHN</w:t>
            </w:r>
            <w:r>
              <w:rPr>
                <w:spacing w:val="-3"/>
                <w:sz w:val="20"/>
              </w:rPr>
              <w:t xml:space="preserve"> </w:t>
            </w:r>
            <w:r>
              <w:rPr>
                <w:sz w:val="20"/>
              </w:rPr>
              <w:t>did</w:t>
            </w:r>
            <w:r>
              <w:rPr>
                <w:spacing w:val="-1"/>
                <w:sz w:val="20"/>
              </w:rPr>
              <w:t xml:space="preserve"> </w:t>
            </w:r>
            <w:r>
              <w:rPr>
                <w:sz w:val="20"/>
              </w:rPr>
              <w:t>not</w:t>
            </w:r>
            <w:r>
              <w:rPr>
                <w:spacing w:val="-3"/>
                <w:sz w:val="20"/>
              </w:rPr>
              <w:t xml:space="preserve"> </w:t>
            </w:r>
            <w:r>
              <w:rPr>
                <w:sz w:val="20"/>
              </w:rPr>
              <w:t>meet</w:t>
            </w:r>
            <w:r>
              <w:rPr>
                <w:spacing w:val="-3"/>
                <w:sz w:val="20"/>
              </w:rPr>
              <w:t xml:space="preserve"> </w:t>
            </w:r>
            <w:r>
              <w:rPr>
                <w:sz w:val="20"/>
              </w:rPr>
              <w:t>reporting</w:t>
            </w:r>
            <w:r>
              <w:rPr>
                <w:spacing w:val="-1"/>
                <w:sz w:val="20"/>
              </w:rPr>
              <w:t xml:space="preserve"> </w:t>
            </w:r>
            <w:r>
              <w:rPr>
                <w:sz w:val="20"/>
              </w:rPr>
              <w:t>requirements</w:t>
            </w:r>
            <w:r>
              <w:rPr>
                <w:spacing w:val="-2"/>
                <w:sz w:val="20"/>
              </w:rPr>
              <w:t xml:space="preserve"> </w:t>
            </w:r>
            <w:r>
              <w:rPr>
                <w:sz w:val="20"/>
              </w:rPr>
              <w:t>for</w:t>
            </w:r>
            <w:r>
              <w:rPr>
                <w:spacing w:val="-3"/>
                <w:sz w:val="20"/>
              </w:rPr>
              <w:t xml:space="preserve"> </w:t>
            </w:r>
            <w:r>
              <w:rPr>
                <w:sz w:val="20"/>
              </w:rPr>
              <w:t xml:space="preserve">this </w:t>
            </w:r>
            <w:r>
              <w:rPr>
                <w:spacing w:val="-2"/>
                <w:sz w:val="20"/>
              </w:rPr>
              <w:t>indicator.</w:t>
            </w:r>
          </w:p>
        </w:tc>
        <w:tc>
          <w:tcPr>
            <w:tcW w:w="1446" w:type="dxa"/>
            <w:tcBorders>
              <w:bottom w:val="single" w:sz="36" w:space="0" w:color="FFFFFF"/>
            </w:tcBorders>
          </w:tcPr>
          <w:p w14:paraId="4D5E593B" w14:textId="77777777" w:rsidR="00E45923" w:rsidRDefault="00E45923">
            <w:pPr>
              <w:pStyle w:val="TableParagraph"/>
              <w:rPr>
                <w:rFonts w:ascii="Times New Roman"/>
                <w:sz w:val="20"/>
              </w:rPr>
            </w:pPr>
          </w:p>
        </w:tc>
      </w:tr>
      <w:tr w:rsidR="00E45923" w14:paraId="41D82E32" w14:textId="77777777">
        <w:trPr>
          <w:trHeight w:val="2701"/>
        </w:trPr>
        <w:tc>
          <w:tcPr>
            <w:tcW w:w="9048" w:type="dxa"/>
            <w:gridSpan w:val="3"/>
            <w:tcBorders>
              <w:top w:val="single" w:sz="36" w:space="0" w:color="FFFFFF"/>
            </w:tcBorders>
            <w:shd w:val="clear" w:color="auto" w:fill="EDEBE0"/>
          </w:tcPr>
          <w:p w14:paraId="78B6D536" w14:textId="77777777" w:rsidR="00E45923" w:rsidRDefault="00E45923">
            <w:pPr>
              <w:pStyle w:val="TableParagraph"/>
              <w:spacing w:before="7"/>
              <w:rPr>
                <w:sz w:val="20"/>
              </w:rPr>
            </w:pPr>
          </w:p>
          <w:p w14:paraId="191E632B" w14:textId="77777777" w:rsidR="00E45923" w:rsidRDefault="00AA40EB" w:rsidP="00936C33">
            <w:pPr>
              <w:pStyle w:val="Heading3"/>
            </w:pPr>
            <w:r>
              <w:t>Outcome:</w:t>
            </w:r>
            <w:r>
              <w:rPr>
                <w:spacing w:val="-3"/>
              </w:rPr>
              <w:t xml:space="preserve"> </w:t>
            </w:r>
            <w:r>
              <w:t>Health</w:t>
            </w:r>
            <w:r>
              <w:rPr>
                <w:spacing w:val="-2"/>
              </w:rPr>
              <w:t xml:space="preserve"> </w:t>
            </w:r>
            <w:r>
              <w:t>care</w:t>
            </w:r>
            <w:r>
              <w:rPr>
                <w:spacing w:val="-6"/>
              </w:rPr>
              <w:t xml:space="preserve"> </w:t>
            </w:r>
            <w:r>
              <w:t>providers</w:t>
            </w:r>
            <w:r>
              <w:rPr>
                <w:spacing w:val="-4"/>
              </w:rPr>
              <w:t xml:space="preserve"> </w:t>
            </w:r>
            <w:r>
              <w:t>in</w:t>
            </w:r>
            <w:r>
              <w:rPr>
                <w:spacing w:val="-4"/>
              </w:rPr>
              <w:t xml:space="preserve"> </w:t>
            </w:r>
            <w:r>
              <w:t>PHN</w:t>
            </w:r>
            <w:r>
              <w:rPr>
                <w:spacing w:val="-2"/>
              </w:rPr>
              <w:t xml:space="preserve"> </w:t>
            </w:r>
            <w:r>
              <w:t>region</w:t>
            </w:r>
            <w:r>
              <w:rPr>
                <w:spacing w:val="-2"/>
              </w:rPr>
              <w:t xml:space="preserve"> </w:t>
            </w:r>
            <w:r>
              <w:t>have</w:t>
            </w:r>
            <w:r>
              <w:rPr>
                <w:spacing w:val="-2"/>
              </w:rPr>
              <w:t xml:space="preserve"> </w:t>
            </w:r>
            <w:r>
              <w:t>an</w:t>
            </w:r>
            <w:r>
              <w:rPr>
                <w:spacing w:val="-4"/>
              </w:rPr>
              <w:t xml:space="preserve"> </w:t>
            </w:r>
            <w:r>
              <w:t>integrated</w:t>
            </w:r>
            <w:r>
              <w:rPr>
                <w:spacing w:val="-2"/>
              </w:rPr>
              <w:t xml:space="preserve"> </w:t>
            </w:r>
            <w:r>
              <w:t>approach</w:t>
            </w:r>
            <w:r>
              <w:rPr>
                <w:spacing w:val="-2"/>
              </w:rPr>
              <w:t xml:space="preserve"> </w:t>
            </w:r>
            <w:r>
              <w:t>to</w:t>
            </w:r>
            <w:r>
              <w:rPr>
                <w:spacing w:val="-4"/>
              </w:rPr>
              <w:t xml:space="preserve"> </w:t>
            </w:r>
            <w:r>
              <w:t>drug and alcohol treatment services</w:t>
            </w:r>
          </w:p>
          <w:p w14:paraId="3DCF277D" w14:textId="77777777" w:rsidR="00E45923" w:rsidRDefault="00E45923">
            <w:pPr>
              <w:pStyle w:val="TableParagraph"/>
              <w:spacing w:before="9"/>
              <w:rPr>
                <w:sz w:val="20"/>
              </w:rPr>
            </w:pPr>
          </w:p>
          <w:p w14:paraId="4F2AA919" w14:textId="77777777" w:rsidR="00E45923" w:rsidRDefault="00AA40EB">
            <w:pPr>
              <w:pStyle w:val="TableParagraph"/>
              <w:spacing w:line="276" w:lineRule="auto"/>
              <w:ind w:left="107" w:right="177"/>
            </w:pPr>
            <w:r>
              <w:rPr>
                <w:b/>
              </w:rPr>
              <w:t xml:space="preserve">Assessment: </w:t>
            </w:r>
            <w:r>
              <w:t>PHNs are working with a range of organisations to establish key partnerships</w:t>
            </w:r>
            <w:r>
              <w:rPr>
                <w:spacing w:val="-3"/>
              </w:rPr>
              <w:t xml:space="preserve"> </w:t>
            </w:r>
            <w:r>
              <w:t>and</w:t>
            </w:r>
            <w:r>
              <w:rPr>
                <w:spacing w:val="-4"/>
              </w:rPr>
              <w:t xml:space="preserve"> </w:t>
            </w:r>
            <w:r>
              <w:t>make</w:t>
            </w:r>
            <w:r>
              <w:rPr>
                <w:spacing w:val="-5"/>
              </w:rPr>
              <w:t xml:space="preserve"> </w:t>
            </w:r>
            <w:r>
              <w:t>available</w:t>
            </w:r>
            <w:r>
              <w:rPr>
                <w:spacing w:val="-3"/>
              </w:rPr>
              <w:t xml:space="preserve"> </w:t>
            </w:r>
            <w:r>
              <w:t>a</w:t>
            </w:r>
            <w:r>
              <w:rPr>
                <w:spacing w:val="-2"/>
              </w:rPr>
              <w:t xml:space="preserve"> </w:t>
            </w:r>
            <w:r>
              <w:t>range</w:t>
            </w:r>
            <w:r>
              <w:rPr>
                <w:spacing w:val="-3"/>
              </w:rPr>
              <w:t xml:space="preserve"> </w:t>
            </w:r>
            <w:r>
              <w:t>of</w:t>
            </w:r>
            <w:r>
              <w:rPr>
                <w:spacing w:val="-1"/>
              </w:rPr>
              <w:t xml:space="preserve"> </w:t>
            </w:r>
            <w:r>
              <w:t>drug</w:t>
            </w:r>
            <w:r>
              <w:rPr>
                <w:spacing w:val="-4"/>
              </w:rPr>
              <w:t xml:space="preserve"> </w:t>
            </w:r>
            <w:r>
              <w:t>and</w:t>
            </w:r>
            <w:r>
              <w:rPr>
                <w:spacing w:val="-3"/>
              </w:rPr>
              <w:t xml:space="preserve"> </w:t>
            </w:r>
            <w:r>
              <w:t>alcohol</w:t>
            </w:r>
            <w:r>
              <w:rPr>
                <w:spacing w:val="-4"/>
              </w:rPr>
              <w:t xml:space="preserve"> </w:t>
            </w:r>
            <w:r>
              <w:t>treatment</w:t>
            </w:r>
            <w:r>
              <w:rPr>
                <w:spacing w:val="-4"/>
              </w:rPr>
              <w:t xml:space="preserve"> </w:t>
            </w:r>
            <w:r>
              <w:t>services</w:t>
            </w:r>
            <w:r>
              <w:rPr>
                <w:spacing w:val="-4"/>
              </w:rPr>
              <w:t xml:space="preserve"> </w:t>
            </w:r>
            <w:r>
              <w:t>to</w:t>
            </w:r>
            <w:r>
              <w:rPr>
                <w:spacing w:val="-5"/>
              </w:rPr>
              <w:t xml:space="preserve"> </w:t>
            </w:r>
            <w:r>
              <w:t>meet the health needs of the population in their region.</w:t>
            </w:r>
          </w:p>
          <w:p w14:paraId="32A5F0E2" w14:textId="77777777" w:rsidR="00E45923" w:rsidRDefault="00E45923">
            <w:pPr>
              <w:pStyle w:val="TableParagraph"/>
              <w:spacing w:before="10"/>
              <w:rPr>
                <w:sz w:val="20"/>
              </w:rPr>
            </w:pPr>
          </w:p>
          <w:p w14:paraId="2316EEE9" w14:textId="77777777" w:rsidR="00E45923" w:rsidRDefault="00AA40EB">
            <w:pPr>
              <w:pStyle w:val="TableParagraph"/>
              <w:spacing w:before="1"/>
              <w:ind w:left="107"/>
            </w:pPr>
            <w:r>
              <w:t>More</w:t>
            </w:r>
            <w:r>
              <w:rPr>
                <w:spacing w:val="-10"/>
              </w:rPr>
              <w:t xml:space="preserve"> </w:t>
            </w:r>
            <w:r>
              <w:t>information:</w:t>
            </w:r>
            <w:r>
              <w:rPr>
                <w:spacing w:val="-3"/>
              </w:rPr>
              <w:t xml:space="preserve"> </w:t>
            </w:r>
            <w:hyperlink r:id="rId46">
              <w:r>
                <w:rPr>
                  <w:color w:val="0000FF"/>
                  <w:u w:val="single" w:color="0000FF"/>
                </w:rPr>
                <w:t>Drug</w:t>
              </w:r>
              <w:r>
                <w:rPr>
                  <w:color w:val="0000FF"/>
                  <w:spacing w:val="-6"/>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Alcohol</w:t>
              </w:r>
              <w:r>
                <w:rPr>
                  <w:color w:val="0000FF"/>
                  <w:spacing w:val="-6"/>
                  <w:u w:val="single" w:color="0000FF"/>
                </w:rPr>
                <w:t xml:space="preserve"> </w:t>
              </w:r>
              <w:r>
                <w:rPr>
                  <w:color w:val="0000FF"/>
                  <w:u w:val="single" w:color="0000FF"/>
                </w:rPr>
                <w:t>Treatment</w:t>
              </w:r>
              <w:r>
                <w:rPr>
                  <w:color w:val="0000FF"/>
                  <w:spacing w:val="-4"/>
                  <w:u w:val="single" w:color="0000FF"/>
                </w:rPr>
                <w:t xml:space="preserve"> </w:t>
              </w:r>
              <w:r>
                <w:rPr>
                  <w:color w:val="0000FF"/>
                  <w:u w:val="single" w:color="0000FF"/>
                </w:rPr>
                <w:t>Services</w:t>
              </w:r>
              <w:r>
                <w:rPr>
                  <w:color w:val="0000FF"/>
                  <w:spacing w:val="-6"/>
                  <w:u w:val="single" w:color="0000FF"/>
                </w:rPr>
                <w:t xml:space="preserve"> </w:t>
              </w:r>
              <w:r>
                <w:rPr>
                  <w:color w:val="0000FF"/>
                  <w:u w:val="single" w:color="0000FF"/>
                </w:rPr>
                <w:t>PHN</w:t>
              </w:r>
              <w:r>
                <w:rPr>
                  <w:color w:val="0000FF"/>
                  <w:spacing w:val="-6"/>
                  <w:u w:val="single" w:color="0000FF"/>
                </w:rPr>
                <w:t xml:space="preserve"> </w:t>
              </w:r>
              <w:r>
                <w:rPr>
                  <w:color w:val="0000FF"/>
                  <w:u w:val="single" w:color="0000FF"/>
                </w:rPr>
                <w:t>Circular</w:t>
              </w:r>
              <w:r>
                <w:rPr>
                  <w:color w:val="0000FF"/>
                  <w:spacing w:val="-6"/>
                  <w:u w:val="single" w:color="0000FF"/>
                </w:rPr>
                <w:t xml:space="preserve"> </w:t>
              </w:r>
              <w:r>
                <w:rPr>
                  <w:color w:val="0000FF"/>
                  <w:spacing w:val="-10"/>
                  <w:u w:val="single" w:color="0000FF"/>
                </w:rPr>
                <w:t>1</w:t>
              </w:r>
            </w:hyperlink>
          </w:p>
        </w:tc>
      </w:tr>
      <w:tr w:rsidR="00E45923" w14:paraId="15302E2B" w14:textId="77777777">
        <w:trPr>
          <w:trHeight w:val="84"/>
        </w:trPr>
        <w:tc>
          <w:tcPr>
            <w:tcW w:w="9048" w:type="dxa"/>
            <w:gridSpan w:val="3"/>
            <w:shd w:val="clear" w:color="auto" w:fill="EDEBE0"/>
          </w:tcPr>
          <w:p w14:paraId="1D710DEE" w14:textId="77777777" w:rsidR="00E45923" w:rsidRDefault="00E45923">
            <w:pPr>
              <w:pStyle w:val="TableParagraph"/>
              <w:rPr>
                <w:rFonts w:ascii="Times New Roman"/>
                <w:sz w:val="2"/>
              </w:rPr>
            </w:pPr>
          </w:p>
        </w:tc>
      </w:tr>
      <w:tr w:rsidR="00E45923" w14:paraId="3D501D09" w14:textId="77777777">
        <w:trPr>
          <w:trHeight w:val="3277"/>
        </w:trPr>
        <w:tc>
          <w:tcPr>
            <w:tcW w:w="936" w:type="dxa"/>
            <w:shd w:val="clear" w:color="auto" w:fill="F79546"/>
          </w:tcPr>
          <w:p w14:paraId="7467DEC4" w14:textId="77777777" w:rsidR="00E45923" w:rsidRDefault="00E45923">
            <w:pPr>
              <w:pStyle w:val="TableParagraph"/>
              <w:rPr>
                <w:sz w:val="72"/>
              </w:rPr>
            </w:pPr>
          </w:p>
          <w:p w14:paraId="4FD9F96B" w14:textId="77777777" w:rsidR="00E45923" w:rsidRDefault="00AA40EB">
            <w:pPr>
              <w:pStyle w:val="TableParagraph"/>
              <w:spacing w:before="490"/>
              <w:ind w:left="107"/>
              <w:rPr>
                <w:rFonts w:ascii="Webdings" w:hAnsi="Webdings"/>
                <w:sz w:val="72"/>
              </w:rPr>
            </w:pPr>
            <w:r>
              <w:rPr>
                <w:rFonts w:ascii="Webdings" w:hAnsi="Webdings"/>
                <w:color w:val="FFFFFF"/>
                <w:sz w:val="72"/>
              </w:rPr>
              <w:t></w:t>
            </w:r>
          </w:p>
        </w:tc>
        <w:tc>
          <w:tcPr>
            <w:tcW w:w="6666" w:type="dxa"/>
          </w:tcPr>
          <w:p w14:paraId="78424D38" w14:textId="77777777" w:rsidR="00E45923" w:rsidRDefault="00E45923">
            <w:pPr>
              <w:pStyle w:val="TableParagraph"/>
              <w:spacing w:before="10"/>
              <w:rPr>
                <w:sz w:val="20"/>
              </w:rPr>
            </w:pPr>
          </w:p>
          <w:p w14:paraId="229944E6" w14:textId="77777777" w:rsidR="00E45923" w:rsidRDefault="00AA40EB" w:rsidP="00936C33">
            <w:pPr>
              <w:pStyle w:val="Heading3"/>
            </w:pPr>
            <w:r>
              <w:t>AOD2 – Partnerships established with local key stakeholders</w:t>
            </w:r>
            <w:r>
              <w:rPr>
                <w:spacing w:val="-8"/>
              </w:rPr>
              <w:t xml:space="preserve"> </w:t>
            </w:r>
            <w:r>
              <w:t>for</w:t>
            </w:r>
            <w:r>
              <w:rPr>
                <w:spacing w:val="-5"/>
              </w:rPr>
              <w:t xml:space="preserve"> </w:t>
            </w:r>
            <w:r>
              <w:t>drug</w:t>
            </w:r>
            <w:r>
              <w:rPr>
                <w:spacing w:val="-6"/>
              </w:rPr>
              <w:t xml:space="preserve"> </w:t>
            </w:r>
            <w:r>
              <w:t>and</w:t>
            </w:r>
            <w:r>
              <w:rPr>
                <w:spacing w:val="-6"/>
              </w:rPr>
              <w:t xml:space="preserve"> </w:t>
            </w:r>
            <w:r>
              <w:t>alcohol</w:t>
            </w:r>
            <w:r>
              <w:rPr>
                <w:spacing w:val="-7"/>
              </w:rPr>
              <w:t xml:space="preserve"> </w:t>
            </w:r>
            <w:r>
              <w:t>treatment</w:t>
            </w:r>
            <w:r>
              <w:rPr>
                <w:spacing w:val="-7"/>
              </w:rPr>
              <w:t xml:space="preserve"> </w:t>
            </w:r>
            <w:proofErr w:type="gramStart"/>
            <w:r>
              <w:t>services</w:t>
            </w:r>
            <w:proofErr w:type="gramEnd"/>
          </w:p>
          <w:p w14:paraId="6CF4E03A" w14:textId="77777777" w:rsidR="00E45923" w:rsidRDefault="00E45923">
            <w:pPr>
              <w:pStyle w:val="TableParagraph"/>
              <w:rPr>
                <w:sz w:val="21"/>
              </w:rPr>
            </w:pPr>
          </w:p>
          <w:p w14:paraId="094B0583" w14:textId="77777777" w:rsidR="00E45923" w:rsidRDefault="00AA40EB">
            <w:pPr>
              <w:pStyle w:val="TableParagraph"/>
              <w:spacing w:line="276" w:lineRule="auto"/>
              <w:ind w:left="191" w:right="173"/>
            </w:pPr>
            <w:r>
              <w:t>PHNs</w:t>
            </w:r>
            <w:r>
              <w:rPr>
                <w:spacing w:val="-3"/>
              </w:rPr>
              <w:t xml:space="preserve"> </w:t>
            </w:r>
            <w:r>
              <w:t>are</w:t>
            </w:r>
            <w:r>
              <w:rPr>
                <w:spacing w:val="-3"/>
              </w:rPr>
              <w:t xml:space="preserve"> </w:t>
            </w:r>
            <w:r>
              <w:t>engaging</w:t>
            </w:r>
            <w:r>
              <w:rPr>
                <w:spacing w:val="-4"/>
              </w:rPr>
              <w:t xml:space="preserve"> </w:t>
            </w:r>
            <w:r>
              <w:t>with</w:t>
            </w:r>
            <w:r>
              <w:rPr>
                <w:spacing w:val="-7"/>
              </w:rPr>
              <w:t xml:space="preserve"> </w:t>
            </w:r>
            <w:r>
              <w:t>a</w:t>
            </w:r>
            <w:r>
              <w:rPr>
                <w:spacing w:val="-4"/>
              </w:rPr>
              <w:t xml:space="preserve"> </w:t>
            </w:r>
            <w:r>
              <w:t>broad</w:t>
            </w:r>
            <w:r>
              <w:rPr>
                <w:spacing w:val="-5"/>
              </w:rPr>
              <w:t xml:space="preserve"> </w:t>
            </w:r>
            <w:r>
              <w:t>range</w:t>
            </w:r>
            <w:r>
              <w:rPr>
                <w:spacing w:val="-5"/>
              </w:rPr>
              <w:t xml:space="preserve"> </w:t>
            </w:r>
            <w:r>
              <w:t>of</w:t>
            </w:r>
            <w:r>
              <w:rPr>
                <w:spacing w:val="-4"/>
              </w:rPr>
              <w:t xml:space="preserve"> </w:t>
            </w:r>
            <w:r>
              <w:t>stakeholders</w:t>
            </w:r>
            <w:r>
              <w:rPr>
                <w:spacing w:val="-3"/>
              </w:rPr>
              <w:t xml:space="preserve"> </w:t>
            </w:r>
            <w:r>
              <w:t>in</w:t>
            </w:r>
            <w:r>
              <w:rPr>
                <w:spacing w:val="-5"/>
              </w:rPr>
              <w:t xml:space="preserve"> </w:t>
            </w:r>
            <w:r>
              <w:t>the provision of drug and alcohol treatment services. 29 PHNs demonstrated evidence of formalised partnerships and collaboration established with local key stakeholders.</w:t>
            </w:r>
          </w:p>
          <w:p w14:paraId="1E1F308F" w14:textId="77777777" w:rsidR="00E45923" w:rsidRDefault="00E45923">
            <w:pPr>
              <w:pStyle w:val="TableParagraph"/>
              <w:spacing w:before="7"/>
              <w:rPr>
                <w:sz w:val="20"/>
              </w:rPr>
            </w:pPr>
          </w:p>
          <w:p w14:paraId="2D9699BE" w14:textId="77777777" w:rsidR="00E45923" w:rsidRDefault="00AA40EB">
            <w:pPr>
              <w:pStyle w:val="TableParagraph"/>
              <w:spacing w:before="1" w:line="278" w:lineRule="auto"/>
              <w:ind w:left="191" w:right="173"/>
              <w:rPr>
                <w:sz w:val="20"/>
              </w:rPr>
            </w:pPr>
            <w:r>
              <w:rPr>
                <w:sz w:val="20"/>
              </w:rPr>
              <w:t>Two</w:t>
            </w:r>
            <w:r>
              <w:rPr>
                <w:spacing w:val="-5"/>
                <w:sz w:val="20"/>
              </w:rPr>
              <w:t xml:space="preserve"> </w:t>
            </w:r>
            <w:r>
              <w:rPr>
                <w:sz w:val="20"/>
              </w:rPr>
              <w:t>PHNs</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provide</w:t>
            </w:r>
            <w:r>
              <w:rPr>
                <w:spacing w:val="-6"/>
                <w:sz w:val="20"/>
              </w:rPr>
              <w:t xml:space="preserve"> </w:t>
            </w:r>
            <w:r>
              <w:rPr>
                <w:sz w:val="20"/>
              </w:rPr>
              <w:t>greater</w:t>
            </w:r>
            <w:r>
              <w:rPr>
                <w:spacing w:val="-4"/>
                <w:sz w:val="20"/>
              </w:rPr>
              <w:t xml:space="preserve"> </w:t>
            </w:r>
            <w:r>
              <w:rPr>
                <w:sz w:val="20"/>
              </w:rPr>
              <w:t>details</w:t>
            </w:r>
            <w:r>
              <w:rPr>
                <w:spacing w:val="-4"/>
                <w:sz w:val="20"/>
              </w:rPr>
              <w:t xml:space="preserve"> </w:t>
            </w:r>
            <w:r>
              <w:rPr>
                <w:sz w:val="20"/>
              </w:rPr>
              <w:t>to</w:t>
            </w:r>
            <w:r>
              <w:rPr>
                <w:spacing w:val="-5"/>
                <w:sz w:val="20"/>
              </w:rPr>
              <w:t xml:space="preserve"> </w:t>
            </w:r>
            <w:r>
              <w:rPr>
                <w:sz w:val="20"/>
              </w:rPr>
              <w:t>support</w:t>
            </w:r>
            <w:r>
              <w:rPr>
                <w:spacing w:val="-5"/>
                <w:sz w:val="20"/>
              </w:rPr>
              <w:t xml:space="preserve"> </w:t>
            </w:r>
            <w:r>
              <w:rPr>
                <w:sz w:val="20"/>
              </w:rPr>
              <w:t>meeting</w:t>
            </w:r>
            <w:r>
              <w:rPr>
                <w:spacing w:val="-5"/>
                <w:sz w:val="20"/>
              </w:rPr>
              <w:t xml:space="preserve"> </w:t>
            </w:r>
            <w:r>
              <w:rPr>
                <w:sz w:val="20"/>
              </w:rPr>
              <w:t>the indicator performance criteria.</w:t>
            </w:r>
          </w:p>
        </w:tc>
        <w:tc>
          <w:tcPr>
            <w:tcW w:w="1446" w:type="dxa"/>
          </w:tcPr>
          <w:p w14:paraId="0594E5EB" w14:textId="77777777" w:rsidR="00E45923" w:rsidRDefault="00E45923">
            <w:pPr>
              <w:pStyle w:val="TableParagraph"/>
              <w:rPr>
                <w:sz w:val="40"/>
              </w:rPr>
            </w:pPr>
          </w:p>
          <w:p w14:paraId="3C451E52" w14:textId="77777777" w:rsidR="00E45923" w:rsidRDefault="00E45923">
            <w:pPr>
              <w:pStyle w:val="TableParagraph"/>
              <w:rPr>
                <w:sz w:val="40"/>
              </w:rPr>
            </w:pPr>
          </w:p>
          <w:p w14:paraId="42A9013C" w14:textId="77777777" w:rsidR="00E45923" w:rsidRDefault="00E45923">
            <w:pPr>
              <w:pStyle w:val="TableParagraph"/>
              <w:spacing w:before="6"/>
              <w:rPr>
                <w:sz w:val="32"/>
              </w:rPr>
            </w:pPr>
          </w:p>
          <w:p w14:paraId="68A145A4" w14:textId="77777777" w:rsidR="00E45923" w:rsidRDefault="00AA40EB">
            <w:pPr>
              <w:pStyle w:val="TableParagraph"/>
              <w:spacing w:before="1"/>
              <w:ind w:left="479" w:right="418"/>
              <w:jc w:val="center"/>
              <w:rPr>
                <w:b/>
                <w:sz w:val="36"/>
              </w:rPr>
            </w:pPr>
            <w:r>
              <w:rPr>
                <w:b/>
                <w:color w:val="4471C4"/>
                <w:spacing w:val="-5"/>
                <w:sz w:val="36"/>
              </w:rPr>
              <w:t>29</w:t>
            </w:r>
          </w:p>
          <w:p w14:paraId="0DF9A588" w14:textId="77777777" w:rsidR="00E45923" w:rsidRDefault="00AA40EB">
            <w:pPr>
              <w:pStyle w:val="TableParagraph"/>
              <w:ind w:left="480" w:right="418"/>
              <w:jc w:val="center"/>
              <w:rPr>
                <w:sz w:val="20"/>
              </w:rPr>
            </w:pPr>
            <w:r>
              <w:rPr>
                <w:color w:val="4471C4"/>
                <w:spacing w:val="-4"/>
                <w:sz w:val="20"/>
              </w:rPr>
              <w:t>PHNs</w:t>
            </w:r>
          </w:p>
        </w:tc>
      </w:tr>
      <w:tr w:rsidR="00E45923" w14:paraId="29D10145" w14:textId="77777777">
        <w:trPr>
          <w:trHeight w:val="1633"/>
        </w:trPr>
        <w:tc>
          <w:tcPr>
            <w:tcW w:w="9048" w:type="dxa"/>
            <w:gridSpan w:val="3"/>
            <w:shd w:val="clear" w:color="auto" w:fill="EDEBE0"/>
          </w:tcPr>
          <w:p w14:paraId="4576B8D0" w14:textId="77777777" w:rsidR="00E45923" w:rsidRDefault="00E45923">
            <w:pPr>
              <w:pStyle w:val="TableParagraph"/>
              <w:spacing w:before="6"/>
              <w:rPr>
                <w:sz w:val="24"/>
              </w:rPr>
            </w:pPr>
          </w:p>
          <w:p w14:paraId="769CD588" w14:textId="77777777" w:rsidR="00E45923" w:rsidRDefault="00AA40EB">
            <w:pPr>
              <w:pStyle w:val="TableParagraph"/>
              <w:ind w:left="107"/>
              <w:rPr>
                <w:b/>
              </w:rPr>
            </w:pPr>
            <w:r>
              <w:rPr>
                <w:b/>
              </w:rPr>
              <w:t>Recommendations</w:t>
            </w:r>
            <w:r>
              <w:rPr>
                <w:b/>
                <w:spacing w:val="-9"/>
              </w:rPr>
              <w:t xml:space="preserve"> </w:t>
            </w:r>
            <w:r>
              <w:rPr>
                <w:b/>
              </w:rPr>
              <w:t>for</w:t>
            </w:r>
            <w:r>
              <w:rPr>
                <w:b/>
                <w:spacing w:val="-10"/>
              </w:rPr>
              <w:t xml:space="preserve"> </w:t>
            </w:r>
            <w:r>
              <w:rPr>
                <w:b/>
              </w:rPr>
              <w:t>Coordinated</w:t>
            </w:r>
            <w:r>
              <w:rPr>
                <w:b/>
                <w:spacing w:val="-9"/>
              </w:rPr>
              <w:t xml:space="preserve"> </w:t>
            </w:r>
            <w:r>
              <w:rPr>
                <w:b/>
                <w:spacing w:val="-4"/>
              </w:rPr>
              <w:t>Care</w:t>
            </w:r>
          </w:p>
          <w:p w14:paraId="79B8B7AA" w14:textId="77777777" w:rsidR="00E45923" w:rsidRDefault="00E45923">
            <w:pPr>
              <w:pStyle w:val="TableParagraph"/>
              <w:spacing w:before="1"/>
              <w:rPr>
                <w:sz w:val="24"/>
              </w:rPr>
            </w:pPr>
          </w:p>
          <w:p w14:paraId="3E6AFF4D" w14:textId="77777777" w:rsidR="00E45923" w:rsidRDefault="00AA40EB">
            <w:pPr>
              <w:pStyle w:val="TableParagraph"/>
              <w:numPr>
                <w:ilvl w:val="0"/>
                <w:numId w:val="6"/>
              </w:numPr>
              <w:tabs>
                <w:tab w:val="left" w:pos="465"/>
                <w:tab w:val="left" w:pos="466"/>
              </w:tabs>
              <w:spacing w:before="1" w:line="276" w:lineRule="auto"/>
              <w:ind w:right="328"/>
            </w:pPr>
            <w:bookmarkStart w:id="16" w:name="_Hlk132639956"/>
            <w:r>
              <w:t>Source</w:t>
            </w:r>
            <w:r>
              <w:rPr>
                <w:spacing w:val="-5"/>
              </w:rPr>
              <w:t xml:space="preserve"> </w:t>
            </w:r>
            <w:r>
              <w:t>further</w:t>
            </w:r>
            <w:r>
              <w:rPr>
                <w:spacing w:val="-4"/>
              </w:rPr>
              <w:t xml:space="preserve"> </w:t>
            </w:r>
            <w:r>
              <w:t>data</w:t>
            </w:r>
            <w:r>
              <w:rPr>
                <w:spacing w:val="-5"/>
              </w:rPr>
              <w:t xml:space="preserve"> </w:t>
            </w:r>
            <w:r>
              <w:t>to</w:t>
            </w:r>
            <w:r>
              <w:rPr>
                <w:spacing w:val="-5"/>
              </w:rPr>
              <w:t xml:space="preserve"> </w:t>
            </w:r>
            <w:r>
              <w:t>assist</w:t>
            </w:r>
            <w:r>
              <w:rPr>
                <w:spacing w:val="-1"/>
              </w:rPr>
              <w:t xml:space="preserve"> </w:t>
            </w:r>
            <w:r>
              <w:t>in</w:t>
            </w:r>
            <w:r>
              <w:rPr>
                <w:spacing w:val="-5"/>
              </w:rPr>
              <w:t xml:space="preserve"> </w:t>
            </w:r>
            <w:r>
              <w:t>measuring</w:t>
            </w:r>
            <w:r>
              <w:rPr>
                <w:spacing w:val="-3"/>
              </w:rPr>
              <w:t xml:space="preserve"> </w:t>
            </w:r>
            <w:r>
              <w:t>coordinated</w:t>
            </w:r>
            <w:r>
              <w:rPr>
                <w:spacing w:val="-3"/>
              </w:rPr>
              <w:t xml:space="preserve"> </w:t>
            </w:r>
            <w:r>
              <w:t>care</w:t>
            </w:r>
            <w:r>
              <w:rPr>
                <w:spacing w:val="-5"/>
              </w:rPr>
              <w:t xml:space="preserve"> </w:t>
            </w:r>
            <w:r>
              <w:t>for</w:t>
            </w:r>
            <w:r>
              <w:rPr>
                <w:spacing w:val="-4"/>
              </w:rPr>
              <w:t xml:space="preserve"> </w:t>
            </w:r>
            <w:r>
              <w:t>Aboriginal</w:t>
            </w:r>
            <w:r>
              <w:rPr>
                <w:spacing w:val="-6"/>
              </w:rPr>
              <w:t xml:space="preserve"> </w:t>
            </w:r>
            <w:r>
              <w:t>and</w:t>
            </w:r>
            <w:r>
              <w:rPr>
                <w:spacing w:val="-3"/>
              </w:rPr>
              <w:t xml:space="preserve"> </w:t>
            </w:r>
            <w:r>
              <w:t>Torres Strait Islander people</w:t>
            </w:r>
            <w:bookmarkEnd w:id="16"/>
          </w:p>
        </w:tc>
      </w:tr>
    </w:tbl>
    <w:p w14:paraId="522A74CE" w14:textId="37B59397" w:rsidR="00E45923" w:rsidRDefault="00E45923">
      <w:pPr>
        <w:rPr>
          <w:sz w:val="2"/>
          <w:szCs w:val="2"/>
        </w:rPr>
      </w:pPr>
    </w:p>
    <w:p w14:paraId="41CFDA47" w14:textId="77777777" w:rsidR="00E45923" w:rsidRDefault="00E45923">
      <w:pPr>
        <w:rPr>
          <w:sz w:val="2"/>
          <w:szCs w:val="2"/>
        </w:rPr>
        <w:sectPr w:rsidR="00E45923">
          <w:type w:val="continuous"/>
          <w:pgSz w:w="11910" w:h="16840"/>
          <w:pgMar w:top="1140" w:right="1240" w:bottom="920" w:left="1300" w:header="0" w:footer="732" w:gutter="0"/>
          <w:cols w:space="720"/>
        </w:sectPr>
      </w:pPr>
    </w:p>
    <w:p w14:paraId="5DF5AEA8" w14:textId="77777777" w:rsidR="00E45923" w:rsidRDefault="00AA40EB">
      <w:pPr>
        <w:pStyle w:val="Heading2"/>
        <w:numPr>
          <w:ilvl w:val="1"/>
          <w:numId w:val="18"/>
        </w:numPr>
        <w:tabs>
          <w:tab w:val="left" w:pos="838"/>
          <w:tab w:val="left" w:pos="839"/>
        </w:tabs>
        <w:ind w:hanging="721"/>
      </w:pPr>
      <w:bookmarkStart w:id="17" w:name="_Toc132640416"/>
      <w:r>
        <w:rPr>
          <w:color w:val="8D178D"/>
        </w:rPr>
        <w:lastRenderedPageBreak/>
        <w:t>Capable</w:t>
      </w:r>
      <w:r>
        <w:rPr>
          <w:color w:val="8D178D"/>
          <w:spacing w:val="-13"/>
        </w:rPr>
        <w:t xml:space="preserve"> </w:t>
      </w:r>
      <w:r>
        <w:rPr>
          <w:color w:val="8D178D"/>
          <w:spacing w:val="-2"/>
        </w:rPr>
        <w:t>Organisations</w:t>
      </w:r>
      <w:bookmarkEnd w:id="17"/>
    </w:p>
    <w:p w14:paraId="353A4D35" w14:textId="77777777" w:rsidR="00E45923" w:rsidRDefault="00AA40EB">
      <w:pPr>
        <w:pStyle w:val="BodyText"/>
        <w:spacing w:before="242" w:line="276" w:lineRule="auto"/>
        <w:ind w:left="118" w:right="222"/>
      </w:pPr>
      <w:r>
        <w:t>PHNs have demonstrated that they are capable organisations able to deliver a successful PHN</w:t>
      </w:r>
      <w:r>
        <w:rPr>
          <w:spacing w:val="-3"/>
        </w:rPr>
        <w:t xml:space="preserve"> </w:t>
      </w:r>
      <w:r>
        <w:t>Program.</w:t>
      </w:r>
      <w:r>
        <w:rPr>
          <w:spacing w:val="-4"/>
        </w:rPr>
        <w:t xml:space="preserve"> </w:t>
      </w:r>
      <w:r>
        <w:t>This</w:t>
      </w:r>
      <w:r>
        <w:rPr>
          <w:spacing w:val="-2"/>
        </w:rPr>
        <w:t xml:space="preserve"> </w:t>
      </w:r>
      <w:r>
        <w:t>includes</w:t>
      </w:r>
      <w:r>
        <w:rPr>
          <w:spacing w:val="-3"/>
        </w:rPr>
        <w:t xml:space="preserve"> </w:t>
      </w:r>
      <w:r>
        <w:t>having</w:t>
      </w:r>
      <w:r>
        <w:rPr>
          <w:spacing w:val="-3"/>
        </w:rPr>
        <w:t xml:space="preserve"> </w:t>
      </w:r>
      <w:r>
        <w:t>a</w:t>
      </w:r>
      <w:r>
        <w:rPr>
          <w:spacing w:val="-5"/>
        </w:rPr>
        <w:t xml:space="preserve"> </w:t>
      </w:r>
      <w:r>
        <w:t>strong</w:t>
      </w:r>
      <w:r>
        <w:rPr>
          <w:spacing w:val="-3"/>
        </w:rPr>
        <w:t xml:space="preserve"> </w:t>
      </w:r>
      <w:r>
        <w:t>governance</w:t>
      </w:r>
      <w:r>
        <w:rPr>
          <w:spacing w:val="-3"/>
        </w:rPr>
        <w:t xml:space="preserve"> </w:t>
      </w:r>
      <w:r>
        <w:t>structures,</w:t>
      </w:r>
      <w:r>
        <w:rPr>
          <w:spacing w:val="-4"/>
        </w:rPr>
        <w:t xml:space="preserve"> </w:t>
      </w:r>
      <w:proofErr w:type="gramStart"/>
      <w:r>
        <w:t>policies</w:t>
      </w:r>
      <w:proofErr w:type="gramEnd"/>
      <w:r>
        <w:rPr>
          <w:spacing w:val="-3"/>
        </w:rPr>
        <w:t xml:space="preserve"> </w:t>
      </w:r>
      <w:r>
        <w:t>and</w:t>
      </w:r>
      <w:r>
        <w:rPr>
          <w:spacing w:val="-3"/>
        </w:rPr>
        <w:t xml:space="preserve"> </w:t>
      </w:r>
      <w:r>
        <w:t>processes to support the organisation’s delivery of objectives, a well-trained and supported workforce, clear commissioning processes including commissioning for outcomes, and broad stakeholder engagement with the community.</w:t>
      </w:r>
    </w:p>
    <w:p w14:paraId="18B0AC7E" w14:textId="77777777" w:rsidR="00E45923" w:rsidRDefault="00E45923">
      <w:pPr>
        <w:pStyle w:val="BodyText"/>
        <w:spacing w:before="2"/>
        <w:rPr>
          <w:sz w:val="28"/>
        </w:r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900"/>
        <w:gridCol w:w="1211"/>
      </w:tblGrid>
      <w:tr w:rsidR="00E45923" w14:paraId="537ECBB2" w14:textId="77777777">
        <w:trPr>
          <w:trHeight w:val="2462"/>
        </w:trPr>
        <w:tc>
          <w:tcPr>
            <w:tcW w:w="9047" w:type="dxa"/>
            <w:gridSpan w:val="3"/>
            <w:tcBorders>
              <w:bottom w:val="single" w:sz="36" w:space="0" w:color="FFFFFF"/>
            </w:tcBorders>
            <w:shd w:val="clear" w:color="auto" w:fill="EDEBE0"/>
          </w:tcPr>
          <w:p w14:paraId="4CD62721" w14:textId="77777777" w:rsidR="00E45923" w:rsidRDefault="00E45923">
            <w:pPr>
              <w:pStyle w:val="TableParagraph"/>
              <w:spacing w:before="9"/>
              <w:rPr>
                <w:sz w:val="20"/>
              </w:rPr>
            </w:pPr>
          </w:p>
          <w:p w14:paraId="4EA7F028" w14:textId="77777777" w:rsidR="00E45923" w:rsidRDefault="00AA40EB" w:rsidP="00936C33">
            <w:pPr>
              <w:pStyle w:val="Heading3"/>
            </w:pPr>
            <w:r>
              <w:t>Outcome:</w:t>
            </w:r>
            <w:r>
              <w:rPr>
                <w:spacing w:val="-7"/>
              </w:rPr>
              <w:t xml:space="preserve"> </w:t>
            </w:r>
            <w:r>
              <w:t>The</w:t>
            </w:r>
            <w:r>
              <w:rPr>
                <w:spacing w:val="-4"/>
              </w:rPr>
              <w:t xml:space="preserve"> </w:t>
            </w:r>
            <w:r>
              <w:t>PHN’s</w:t>
            </w:r>
            <w:r>
              <w:rPr>
                <w:spacing w:val="-6"/>
              </w:rPr>
              <w:t xml:space="preserve"> </w:t>
            </w:r>
            <w:r>
              <w:t>governance</w:t>
            </w:r>
            <w:r>
              <w:rPr>
                <w:spacing w:val="-4"/>
              </w:rPr>
              <w:t xml:space="preserve"> </w:t>
            </w:r>
            <w:r>
              <w:t>structures</w:t>
            </w:r>
            <w:r>
              <w:rPr>
                <w:spacing w:val="-4"/>
              </w:rPr>
              <w:t xml:space="preserve"> </w:t>
            </w:r>
            <w:r>
              <w:t>support</w:t>
            </w:r>
            <w:r>
              <w:rPr>
                <w:spacing w:val="-4"/>
              </w:rPr>
              <w:t xml:space="preserve"> </w:t>
            </w:r>
            <w:r>
              <w:t>the</w:t>
            </w:r>
            <w:r>
              <w:rPr>
                <w:spacing w:val="-4"/>
              </w:rPr>
              <w:t xml:space="preserve"> </w:t>
            </w:r>
            <w:r>
              <w:t>delivery</w:t>
            </w:r>
            <w:r>
              <w:rPr>
                <w:spacing w:val="-3"/>
              </w:rPr>
              <w:t xml:space="preserve"> </w:t>
            </w:r>
            <w:r>
              <w:t>of</w:t>
            </w:r>
            <w:r>
              <w:rPr>
                <w:spacing w:val="-5"/>
              </w:rPr>
              <w:t xml:space="preserve"> </w:t>
            </w:r>
            <w:r>
              <w:t>the organisation’s objectives through providing oversight and direction</w:t>
            </w:r>
          </w:p>
          <w:p w14:paraId="1BB52033" w14:textId="77777777" w:rsidR="00E45923" w:rsidRDefault="00E45923">
            <w:pPr>
              <w:pStyle w:val="TableParagraph"/>
              <w:spacing w:before="8"/>
              <w:rPr>
                <w:sz w:val="20"/>
              </w:rPr>
            </w:pPr>
          </w:p>
          <w:p w14:paraId="0EA10D10" w14:textId="77777777" w:rsidR="00E45923" w:rsidRDefault="00AA40EB">
            <w:pPr>
              <w:pStyle w:val="TableParagraph"/>
              <w:spacing w:before="1" w:line="276" w:lineRule="auto"/>
              <w:ind w:left="107" w:right="116"/>
            </w:pPr>
            <w:r>
              <w:rPr>
                <w:b/>
              </w:rPr>
              <w:t xml:space="preserve">Assessment: </w:t>
            </w:r>
            <w:r>
              <w:t>PHNs</w:t>
            </w:r>
            <w:r>
              <w:rPr>
                <w:spacing w:val="-2"/>
              </w:rPr>
              <w:t xml:space="preserve"> </w:t>
            </w:r>
            <w:r>
              <w:t>have</w:t>
            </w:r>
            <w:r>
              <w:rPr>
                <w:spacing w:val="-2"/>
              </w:rPr>
              <w:t xml:space="preserve"> </w:t>
            </w:r>
            <w:r>
              <w:t>suitable</w:t>
            </w:r>
            <w:r>
              <w:rPr>
                <w:spacing w:val="-3"/>
              </w:rPr>
              <w:t xml:space="preserve"> </w:t>
            </w:r>
            <w:r>
              <w:t>governance</w:t>
            </w:r>
            <w:r>
              <w:rPr>
                <w:spacing w:val="-5"/>
              </w:rPr>
              <w:t xml:space="preserve"> </w:t>
            </w:r>
            <w:r>
              <w:t>structures</w:t>
            </w:r>
            <w:r>
              <w:rPr>
                <w:spacing w:val="-3"/>
              </w:rPr>
              <w:t xml:space="preserve"> </w:t>
            </w:r>
            <w:r>
              <w:t>are</w:t>
            </w:r>
            <w:r>
              <w:rPr>
                <w:spacing w:val="-3"/>
              </w:rPr>
              <w:t xml:space="preserve"> </w:t>
            </w:r>
            <w:r>
              <w:t>in</w:t>
            </w:r>
            <w:r>
              <w:rPr>
                <w:spacing w:val="-5"/>
              </w:rPr>
              <w:t xml:space="preserve"> </w:t>
            </w:r>
            <w:r>
              <w:t>place</w:t>
            </w:r>
            <w:r>
              <w:rPr>
                <w:spacing w:val="-3"/>
              </w:rPr>
              <w:t xml:space="preserve"> </w:t>
            </w:r>
            <w:r>
              <w:t>to</w:t>
            </w:r>
            <w:r>
              <w:rPr>
                <w:spacing w:val="-3"/>
              </w:rPr>
              <w:t xml:space="preserve"> </w:t>
            </w:r>
            <w:r>
              <w:t>ensure</w:t>
            </w:r>
            <w:r>
              <w:rPr>
                <w:spacing w:val="-5"/>
              </w:rPr>
              <w:t xml:space="preserve"> </w:t>
            </w:r>
            <w:r>
              <w:t>that</w:t>
            </w:r>
            <w:r>
              <w:rPr>
                <w:spacing w:val="-4"/>
              </w:rPr>
              <w:t xml:space="preserve"> </w:t>
            </w:r>
            <w:r>
              <w:t>PHN Boards are engaged and being appropriately advised. PHNs have processes in place to ensure that their Boards are being held accountable for their performance and have visibility of key outputs from their organisation to provide oversight and direction.</w:t>
            </w:r>
          </w:p>
        </w:tc>
      </w:tr>
      <w:tr w:rsidR="00E45923" w14:paraId="66B7C6AB" w14:textId="77777777">
        <w:trPr>
          <w:trHeight w:val="4739"/>
        </w:trPr>
        <w:tc>
          <w:tcPr>
            <w:tcW w:w="936" w:type="dxa"/>
            <w:tcBorders>
              <w:top w:val="single" w:sz="36" w:space="0" w:color="FFFFFF"/>
              <w:bottom w:val="single" w:sz="36" w:space="0" w:color="FFFFFF"/>
            </w:tcBorders>
            <w:shd w:val="clear" w:color="auto" w:fill="6FAC46"/>
          </w:tcPr>
          <w:p w14:paraId="42593DEF" w14:textId="77777777" w:rsidR="00E45923" w:rsidRDefault="00E45923">
            <w:pPr>
              <w:pStyle w:val="TableParagraph"/>
              <w:rPr>
                <w:sz w:val="76"/>
              </w:rPr>
            </w:pPr>
          </w:p>
          <w:p w14:paraId="74A9E498" w14:textId="77777777" w:rsidR="00E45923" w:rsidRDefault="00E45923">
            <w:pPr>
              <w:pStyle w:val="TableParagraph"/>
              <w:spacing w:before="2"/>
              <w:rPr>
                <w:sz w:val="102"/>
              </w:rPr>
            </w:pPr>
          </w:p>
          <w:p w14:paraId="34B39534"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900" w:type="dxa"/>
            <w:tcBorders>
              <w:top w:val="single" w:sz="36" w:space="0" w:color="FFFFFF"/>
            </w:tcBorders>
          </w:tcPr>
          <w:p w14:paraId="686FBAA3" w14:textId="77777777" w:rsidR="00E45923" w:rsidRDefault="00E45923">
            <w:pPr>
              <w:pStyle w:val="TableParagraph"/>
              <w:spacing w:before="7"/>
              <w:rPr>
                <w:sz w:val="20"/>
              </w:rPr>
            </w:pPr>
          </w:p>
          <w:p w14:paraId="2157FBBF" w14:textId="77777777" w:rsidR="00E45923" w:rsidRDefault="00AA40EB" w:rsidP="00936C33">
            <w:pPr>
              <w:pStyle w:val="Heading3"/>
            </w:pPr>
            <w:r>
              <w:t>O1</w:t>
            </w:r>
            <w:r>
              <w:rPr>
                <w:spacing w:val="-4"/>
              </w:rPr>
              <w:t xml:space="preserve"> </w:t>
            </w:r>
            <w:r>
              <w:t>–</w:t>
            </w:r>
            <w:r>
              <w:rPr>
                <w:spacing w:val="-4"/>
              </w:rPr>
              <w:t xml:space="preserve"> </w:t>
            </w:r>
            <w:r>
              <w:t>PHN</w:t>
            </w:r>
            <w:r>
              <w:rPr>
                <w:spacing w:val="-3"/>
              </w:rPr>
              <w:t xml:space="preserve"> </w:t>
            </w:r>
            <w:r>
              <w:t>has</w:t>
            </w:r>
            <w:r>
              <w:rPr>
                <w:spacing w:val="-2"/>
              </w:rPr>
              <w:t xml:space="preserve"> </w:t>
            </w:r>
            <w:r>
              <w:t>an</w:t>
            </w:r>
            <w:r>
              <w:rPr>
                <w:spacing w:val="-5"/>
              </w:rPr>
              <w:t xml:space="preserve"> </w:t>
            </w:r>
            <w:r>
              <w:t>independent</w:t>
            </w:r>
            <w:r>
              <w:rPr>
                <w:spacing w:val="-1"/>
              </w:rPr>
              <w:t xml:space="preserve"> </w:t>
            </w:r>
            <w:r>
              <w:t>and</w:t>
            </w:r>
            <w:r>
              <w:rPr>
                <w:spacing w:val="-5"/>
              </w:rPr>
              <w:t xml:space="preserve"> </w:t>
            </w:r>
            <w:r>
              <w:t>diverse</w:t>
            </w:r>
            <w:r>
              <w:rPr>
                <w:spacing w:val="-2"/>
              </w:rPr>
              <w:t xml:space="preserve"> </w:t>
            </w:r>
            <w:r>
              <w:t>skills</w:t>
            </w:r>
            <w:r>
              <w:rPr>
                <w:spacing w:val="-3"/>
              </w:rPr>
              <w:t xml:space="preserve"> </w:t>
            </w:r>
            <w:r>
              <w:t>based</w:t>
            </w:r>
            <w:r>
              <w:rPr>
                <w:spacing w:val="56"/>
              </w:rPr>
              <w:t xml:space="preserve"> </w:t>
            </w:r>
            <w:proofErr w:type="gramStart"/>
            <w:r>
              <w:rPr>
                <w:spacing w:val="-2"/>
              </w:rPr>
              <w:t>Board</w:t>
            </w:r>
            <w:proofErr w:type="gramEnd"/>
          </w:p>
          <w:p w14:paraId="4761A3E1" w14:textId="77777777" w:rsidR="00E45923" w:rsidRDefault="00E45923">
            <w:pPr>
              <w:pStyle w:val="TableParagraph"/>
              <w:spacing w:before="1"/>
              <w:rPr>
                <w:sz w:val="24"/>
              </w:rPr>
            </w:pPr>
          </w:p>
          <w:p w14:paraId="07D8D23F" w14:textId="77777777" w:rsidR="00E45923" w:rsidRDefault="00AA40EB">
            <w:pPr>
              <w:pStyle w:val="TableParagraph"/>
              <w:spacing w:line="276" w:lineRule="auto"/>
              <w:ind w:left="191"/>
            </w:pPr>
            <w:r>
              <w:t>All</w:t>
            </w:r>
            <w:r>
              <w:rPr>
                <w:spacing w:val="-4"/>
              </w:rPr>
              <w:t xml:space="preserve"> </w:t>
            </w:r>
            <w:r>
              <w:t>PHNs</w:t>
            </w:r>
            <w:r>
              <w:rPr>
                <w:spacing w:val="-3"/>
              </w:rPr>
              <w:t xml:space="preserve"> </w:t>
            </w:r>
            <w:r>
              <w:t>have</w:t>
            </w:r>
            <w:r>
              <w:rPr>
                <w:spacing w:val="-4"/>
              </w:rPr>
              <w:t xml:space="preserve"> </w:t>
            </w:r>
            <w:r>
              <w:t>an</w:t>
            </w:r>
            <w:r>
              <w:rPr>
                <w:spacing w:val="-4"/>
              </w:rPr>
              <w:t xml:space="preserve"> </w:t>
            </w:r>
            <w:r>
              <w:t>independent</w:t>
            </w:r>
            <w:r>
              <w:rPr>
                <w:spacing w:val="-2"/>
              </w:rPr>
              <w:t xml:space="preserve"> </w:t>
            </w:r>
            <w:r>
              <w:t>and</w:t>
            </w:r>
            <w:r>
              <w:rPr>
                <w:spacing w:val="-6"/>
              </w:rPr>
              <w:t xml:space="preserve"> </w:t>
            </w:r>
            <w:r>
              <w:t>diverse</w:t>
            </w:r>
            <w:r>
              <w:rPr>
                <w:spacing w:val="-6"/>
              </w:rPr>
              <w:t xml:space="preserve"> </w:t>
            </w:r>
            <w:proofErr w:type="gramStart"/>
            <w:r>
              <w:t>skills</w:t>
            </w:r>
            <w:r>
              <w:rPr>
                <w:spacing w:val="-6"/>
              </w:rPr>
              <w:t xml:space="preserve"> </w:t>
            </w:r>
            <w:r>
              <w:t>based</w:t>
            </w:r>
            <w:proofErr w:type="gramEnd"/>
            <w:r>
              <w:rPr>
                <w:spacing w:val="-4"/>
              </w:rPr>
              <w:t xml:space="preserve"> </w:t>
            </w:r>
            <w:r>
              <w:t>Board.</w:t>
            </w:r>
            <w:r>
              <w:rPr>
                <w:spacing w:val="-2"/>
              </w:rPr>
              <w:t xml:space="preserve"> </w:t>
            </w:r>
            <w:r>
              <w:t>The Department works closely with all PHN regions to make sure the Boards are not directed by a person or corporation.</w:t>
            </w:r>
          </w:p>
          <w:p w14:paraId="240676C2" w14:textId="77777777" w:rsidR="00E45923" w:rsidRDefault="00E45923">
            <w:pPr>
              <w:pStyle w:val="TableParagraph"/>
              <w:spacing w:before="10"/>
              <w:rPr>
                <w:sz w:val="20"/>
              </w:rPr>
            </w:pPr>
          </w:p>
          <w:p w14:paraId="2706A8F9" w14:textId="77777777" w:rsidR="00E45923" w:rsidRDefault="00AA40EB">
            <w:pPr>
              <w:pStyle w:val="TableParagraph"/>
              <w:spacing w:before="1" w:line="276" w:lineRule="auto"/>
              <w:ind w:left="191" w:right="158"/>
              <w:rPr>
                <w:sz w:val="20"/>
              </w:rPr>
            </w:pPr>
            <w:r>
              <w:rPr>
                <w:sz w:val="20"/>
              </w:rPr>
              <w:t>The</w:t>
            </w:r>
            <w:r>
              <w:rPr>
                <w:spacing w:val="-6"/>
                <w:sz w:val="20"/>
              </w:rPr>
              <w:t xml:space="preserve"> </w:t>
            </w:r>
            <w:r>
              <w:rPr>
                <w:sz w:val="20"/>
              </w:rPr>
              <w:t>average</w:t>
            </w:r>
            <w:r>
              <w:rPr>
                <w:spacing w:val="-6"/>
                <w:sz w:val="20"/>
              </w:rPr>
              <w:t xml:space="preserve"> </w:t>
            </w:r>
            <w:r>
              <w:rPr>
                <w:sz w:val="20"/>
              </w:rPr>
              <w:t>number</w:t>
            </w:r>
            <w:r>
              <w:rPr>
                <w:spacing w:val="-4"/>
                <w:sz w:val="20"/>
              </w:rPr>
              <w:t xml:space="preserve"> </w:t>
            </w:r>
            <w:r>
              <w:rPr>
                <w:sz w:val="20"/>
              </w:rPr>
              <w:t>of</w:t>
            </w:r>
            <w:r>
              <w:rPr>
                <w:spacing w:val="-4"/>
                <w:sz w:val="20"/>
              </w:rPr>
              <w:t xml:space="preserve"> </w:t>
            </w:r>
            <w:r>
              <w:rPr>
                <w:sz w:val="20"/>
              </w:rPr>
              <w:t>Board</w:t>
            </w:r>
            <w:r>
              <w:rPr>
                <w:spacing w:val="-5"/>
                <w:sz w:val="20"/>
              </w:rPr>
              <w:t xml:space="preserve"> </w:t>
            </w:r>
            <w:r>
              <w:rPr>
                <w:sz w:val="20"/>
              </w:rPr>
              <w:t>members</w:t>
            </w:r>
            <w:r>
              <w:rPr>
                <w:spacing w:val="-3"/>
                <w:sz w:val="20"/>
              </w:rPr>
              <w:t xml:space="preserve"> </w:t>
            </w:r>
            <w:r>
              <w:rPr>
                <w:sz w:val="20"/>
              </w:rPr>
              <w:t>per</w:t>
            </w:r>
            <w:r>
              <w:rPr>
                <w:spacing w:val="-4"/>
                <w:sz w:val="20"/>
              </w:rPr>
              <w:t xml:space="preserve"> </w:t>
            </w:r>
            <w:r>
              <w:rPr>
                <w:sz w:val="20"/>
              </w:rPr>
              <w:t>region</w:t>
            </w:r>
            <w:r>
              <w:rPr>
                <w:spacing w:val="-3"/>
                <w:sz w:val="20"/>
              </w:rPr>
              <w:t xml:space="preserve"> </w:t>
            </w:r>
            <w:r>
              <w:rPr>
                <w:sz w:val="20"/>
              </w:rPr>
              <w:t>was</w:t>
            </w:r>
            <w:r>
              <w:rPr>
                <w:spacing w:val="-4"/>
                <w:sz w:val="20"/>
              </w:rPr>
              <w:t xml:space="preserve"> </w:t>
            </w:r>
            <w:r>
              <w:rPr>
                <w:sz w:val="20"/>
              </w:rPr>
              <w:t>8.7</w:t>
            </w:r>
            <w:r>
              <w:rPr>
                <w:spacing w:val="-5"/>
                <w:sz w:val="20"/>
              </w:rPr>
              <w:t xml:space="preserve"> </w:t>
            </w:r>
            <w:r>
              <w:rPr>
                <w:sz w:val="20"/>
              </w:rPr>
              <w:t>members</w:t>
            </w:r>
            <w:r>
              <w:rPr>
                <w:spacing w:val="-3"/>
                <w:sz w:val="20"/>
              </w:rPr>
              <w:t xml:space="preserve"> </w:t>
            </w:r>
            <w:r>
              <w:rPr>
                <w:sz w:val="20"/>
              </w:rPr>
              <w:t xml:space="preserve">per Board with representation of 41 per cent female and 6 per cent that identified as Aboriginal and Torres Strait Islander. The range of skills varied across most of the PHNs with representatives from clinical, financial, </w:t>
            </w:r>
            <w:proofErr w:type="gramStart"/>
            <w:r>
              <w:rPr>
                <w:sz w:val="20"/>
              </w:rPr>
              <w:t>legal</w:t>
            </w:r>
            <w:proofErr w:type="gramEnd"/>
            <w:r>
              <w:rPr>
                <w:sz w:val="20"/>
              </w:rPr>
              <w:t xml:space="preserve"> and business management backgrounds.</w:t>
            </w:r>
          </w:p>
          <w:p w14:paraId="458D30A6" w14:textId="77777777" w:rsidR="00E45923" w:rsidRDefault="00E45923">
            <w:pPr>
              <w:pStyle w:val="TableParagraph"/>
              <w:spacing w:before="10"/>
              <w:rPr>
                <w:sz w:val="20"/>
              </w:rPr>
            </w:pPr>
          </w:p>
          <w:p w14:paraId="54902220" w14:textId="77777777" w:rsidR="00E45923" w:rsidRDefault="00AA40EB">
            <w:pPr>
              <w:pStyle w:val="TableParagraph"/>
              <w:spacing w:line="276" w:lineRule="auto"/>
              <w:ind w:left="191" w:right="158"/>
              <w:rPr>
                <w:sz w:val="20"/>
              </w:rPr>
            </w:pPr>
            <w:r>
              <w:rPr>
                <w:sz w:val="20"/>
              </w:rPr>
              <w:t>The Department has suggested that 15 PHN regions consider working with</w:t>
            </w:r>
            <w:r>
              <w:rPr>
                <w:spacing w:val="-4"/>
                <w:sz w:val="20"/>
              </w:rPr>
              <w:t xml:space="preserve"> </w:t>
            </w:r>
            <w:r>
              <w:rPr>
                <w:sz w:val="20"/>
              </w:rPr>
              <w:t>their</w:t>
            </w:r>
            <w:r>
              <w:rPr>
                <w:spacing w:val="-5"/>
                <w:sz w:val="20"/>
              </w:rPr>
              <w:t xml:space="preserve"> </w:t>
            </w:r>
            <w:r>
              <w:rPr>
                <w:sz w:val="20"/>
              </w:rPr>
              <w:t>Boards</w:t>
            </w:r>
            <w:r>
              <w:rPr>
                <w:spacing w:val="-5"/>
                <w:sz w:val="20"/>
              </w:rPr>
              <w:t xml:space="preserve"> </w:t>
            </w:r>
            <w:r>
              <w:rPr>
                <w:sz w:val="20"/>
              </w:rPr>
              <w:t>to</w:t>
            </w:r>
            <w:r>
              <w:rPr>
                <w:spacing w:val="-4"/>
                <w:sz w:val="20"/>
              </w:rPr>
              <w:t xml:space="preserve"> </w:t>
            </w:r>
            <w:r>
              <w:rPr>
                <w:sz w:val="20"/>
              </w:rPr>
              <w:t>improve</w:t>
            </w:r>
            <w:r>
              <w:rPr>
                <w:spacing w:val="-6"/>
                <w:sz w:val="20"/>
              </w:rPr>
              <w:t xml:space="preserve"> </w:t>
            </w:r>
            <w:r>
              <w:rPr>
                <w:sz w:val="20"/>
              </w:rPr>
              <w:t>representation,</w:t>
            </w:r>
            <w:r>
              <w:rPr>
                <w:spacing w:val="-4"/>
                <w:sz w:val="20"/>
              </w:rPr>
              <w:t xml:space="preserve"> </w:t>
            </w:r>
            <w:r>
              <w:rPr>
                <w:sz w:val="20"/>
              </w:rPr>
              <w:t>particularly</w:t>
            </w:r>
            <w:r>
              <w:rPr>
                <w:spacing w:val="-5"/>
                <w:sz w:val="20"/>
              </w:rPr>
              <w:t xml:space="preserve"> </w:t>
            </w:r>
            <w:r>
              <w:rPr>
                <w:sz w:val="20"/>
              </w:rPr>
              <w:t>around</w:t>
            </w:r>
            <w:r>
              <w:rPr>
                <w:spacing w:val="-4"/>
                <w:sz w:val="20"/>
              </w:rPr>
              <w:t xml:space="preserve"> </w:t>
            </w:r>
            <w:r>
              <w:rPr>
                <w:sz w:val="20"/>
              </w:rPr>
              <w:t>increasing the</w:t>
            </w:r>
            <w:r>
              <w:rPr>
                <w:spacing w:val="-5"/>
                <w:sz w:val="20"/>
              </w:rPr>
              <w:t xml:space="preserve"> </w:t>
            </w:r>
            <w:r>
              <w:rPr>
                <w:sz w:val="20"/>
              </w:rPr>
              <w:t>number</w:t>
            </w:r>
            <w:r>
              <w:rPr>
                <w:spacing w:val="-5"/>
                <w:sz w:val="20"/>
              </w:rPr>
              <w:t xml:space="preserve"> </w:t>
            </w:r>
            <w:r>
              <w:rPr>
                <w:sz w:val="20"/>
              </w:rPr>
              <w:t>of</w:t>
            </w:r>
            <w:r>
              <w:rPr>
                <w:spacing w:val="-4"/>
                <w:sz w:val="20"/>
              </w:rPr>
              <w:t xml:space="preserve"> </w:t>
            </w:r>
            <w:r>
              <w:rPr>
                <w:sz w:val="20"/>
              </w:rPr>
              <w:t>Board</w:t>
            </w:r>
            <w:r>
              <w:rPr>
                <w:spacing w:val="-5"/>
                <w:sz w:val="20"/>
              </w:rPr>
              <w:t xml:space="preserve"> </w:t>
            </w:r>
            <w:r>
              <w:rPr>
                <w:sz w:val="20"/>
              </w:rPr>
              <w:t>members</w:t>
            </w:r>
            <w:r>
              <w:rPr>
                <w:spacing w:val="-4"/>
                <w:sz w:val="20"/>
              </w:rPr>
              <w:t xml:space="preserve"> </w:t>
            </w:r>
            <w:r>
              <w:rPr>
                <w:sz w:val="20"/>
              </w:rPr>
              <w:t>that</w:t>
            </w:r>
            <w:r>
              <w:rPr>
                <w:spacing w:val="-4"/>
                <w:sz w:val="20"/>
              </w:rPr>
              <w:t xml:space="preserve"> </w:t>
            </w:r>
            <w:r>
              <w:rPr>
                <w:sz w:val="20"/>
              </w:rPr>
              <w:t>identify</w:t>
            </w:r>
            <w:r>
              <w:rPr>
                <w:spacing w:val="-3"/>
                <w:sz w:val="20"/>
              </w:rPr>
              <w:t xml:space="preserve"> </w:t>
            </w:r>
            <w:r>
              <w:rPr>
                <w:sz w:val="20"/>
              </w:rPr>
              <w:t>as</w:t>
            </w:r>
            <w:r>
              <w:rPr>
                <w:spacing w:val="-5"/>
                <w:sz w:val="20"/>
              </w:rPr>
              <w:t xml:space="preserve"> </w:t>
            </w:r>
            <w:r>
              <w:rPr>
                <w:sz w:val="20"/>
              </w:rPr>
              <w:t>Aboriginal</w:t>
            </w:r>
            <w:r>
              <w:rPr>
                <w:spacing w:val="-6"/>
                <w:sz w:val="20"/>
              </w:rPr>
              <w:t xml:space="preserve"> </w:t>
            </w:r>
            <w:r>
              <w:rPr>
                <w:sz w:val="20"/>
              </w:rPr>
              <w:t>and</w:t>
            </w:r>
            <w:r>
              <w:rPr>
                <w:spacing w:val="-6"/>
                <w:sz w:val="20"/>
              </w:rPr>
              <w:t xml:space="preserve"> </w:t>
            </w:r>
            <w:r>
              <w:rPr>
                <w:sz w:val="20"/>
              </w:rPr>
              <w:t>Torres</w:t>
            </w:r>
            <w:r>
              <w:rPr>
                <w:spacing w:val="-3"/>
                <w:sz w:val="20"/>
              </w:rPr>
              <w:t xml:space="preserve"> </w:t>
            </w:r>
            <w:r>
              <w:rPr>
                <w:sz w:val="20"/>
              </w:rPr>
              <w:t xml:space="preserve">Strait </w:t>
            </w:r>
            <w:r>
              <w:rPr>
                <w:spacing w:val="-2"/>
                <w:sz w:val="20"/>
              </w:rPr>
              <w:t>Islander.</w:t>
            </w:r>
          </w:p>
        </w:tc>
        <w:tc>
          <w:tcPr>
            <w:tcW w:w="1211" w:type="dxa"/>
            <w:tcBorders>
              <w:top w:val="single" w:sz="36" w:space="0" w:color="FFFFFF"/>
            </w:tcBorders>
          </w:tcPr>
          <w:p w14:paraId="387A0CF4" w14:textId="77777777" w:rsidR="00E45923" w:rsidRDefault="00E45923">
            <w:pPr>
              <w:pStyle w:val="TableParagraph"/>
              <w:rPr>
                <w:sz w:val="40"/>
              </w:rPr>
            </w:pPr>
          </w:p>
          <w:p w14:paraId="3D4FB2A0" w14:textId="77777777" w:rsidR="00E45923" w:rsidRDefault="00E45923">
            <w:pPr>
              <w:pStyle w:val="TableParagraph"/>
              <w:rPr>
                <w:sz w:val="40"/>
              </w:rPr>
            </w:pPr>
          </w:p>
          <w:p w14:paraId="358470A1" w14:textId="77777777" w:rsidR="00E45923" w:rsidRDefault="00E45923">
            <w:pPr>
              <w:pStyle w:val="TableParagraph"/>
              <w:rPr>
                <w:sz w:val="40"/>
              </w:rPr>
            </w:pPr>
          </w:p>
          <w:p w14:paraId="34E1956C" w14:textId="77777777" w:rsidR="00E45923" w:rsidRDefault="00E45923">
            <w:pPr>
              <w:pStyle w:val="TableParagraph"/>
              <w:spacing w:before="9"/>
              <w:rPr>
                <w:sz w:val="57"/>
              </w:rPr>
            </w:pPr>
          </w:p>
          <w:p w14:paraId="4D2E2E45" w14:textId="77777777" w:rsidR="00E45923" w:rsidRDefault="00AA40EB">
            <w:pPr>
              <w:pStyle w:val="TableParagraph"/>
              <w:ind w:left="164"/>
              <w:rPr>
                <w:b/>
                <w:sz w:val="36"/>
              </w:rPr>
            </w:pPr>
            <w:r>
              <w:rPr>
                <w:b/>
                <w:color w:val="4471C4"/>
                <w:spacing w:val="-4"/>
                <w:sz w:val="36"/>
              </w:rPr>
              <w:t>100%</w:t>
            </w:r>
          </w:p>
          <w:p w14:paraId="7FB1E554" w14:textId="77777777" w:rsidR="00E45923" w:rsidRDefault="00AA40EB">
            <w:pPr>
              <w:pStyle w:val="TableParagraph"/>
              <w:spacing w:before="3"/>
              <w:ind w:left="253"/>
              <w:rPr>
                <w:sz w:val="20"/>
              </w:rPr>
            </w:pPr>
            <w:r>
              <w:rPr>
                <w:color w:val="4471C4"/>
                <w:sz w:val="20"/>
              </w:rPr>
              <w:t>of</w:t>
            </w:r>
            <w:r>
              <w:rPr>
                <w:color w:val="4471C4"/>
                <w:spacing w:val="-5"/>
                <w:sz w:val="20"/>
              </w:rPr>
              <w:t xml:space="preserve"> </w:t>
            </w:r>
            <w:r>
              <w:rPr>
                <w:color w:val="4471C4"/>
                <w:spacing w:val="-4"/>
                <w:sz w:val="20"/>
              </w:rPr>
              <w:t>PHNs</w:t>
            </w:r>
          </w:p>
        </w:tc>
      </w:tr>
      <w:tr w:rsidR="00E45923" w14:paraId="009FC927" w14:textId="77777777">
        <w:trPr>
          <w:trHeight w:val="3470"/>
        </w:trPr>
        <w:tc>
          <w:tcPr>
            <w:tcW w:w="936" w:type="dxa"/>
            <w:tcBorders>
              <w:top w:val="single" w:sz="36" w:space="0" w:color="FFFFFF"/>
            </w:tcBorders>
            <w:shd w:val="clear" w:color="auto" w:fill="6FAC46"/>
          </w:tcPr>
          <w:p w14:paraId="334D7167" w14:textId="77777777" w:rsidR="00E45923" w:rsidRDefault="00E45923">
            <w:pPr>
              <w:pStyle w:val="TableParagraph"/>
              <w:rPr>
                <w:sz w:val="76"/>
              </w:rPr>
            </w:pPr>
          </w:p>
          <w:p w14:paraId="3D0449BF" w14:textId="77777777" w:rsidR="00E45923" w:rsidRDefault="00AA40EB">
            <w:pPr>
              <w:pStyle w:val="TableParagraph"/>
              <w:spacing w:before="539"/>
              <w:jc w:val="center"/>
              <w:rPr>
                <w:rFonts w:ascii="Wingdings 2" w:hAnsi="Wingdings 2"/>
                <w:sz w:val="72"/>
              </w:rPr>
            </w:pPr>
            <w:r>
              <w:rPr>
                <w:rFonts w:ascii="Wingdings 2" w:hAnsi="Wingdings 2"/>
                <w:color w:val="FFFFFF"/>
                <w:sz w:val="72"/>
              </w:rPr>
              <w:t></w:t>
            </w:r>
          </w:p>
        </w:tc>
        <w:tc>
          <w:tcPr>
            <w:tcW w:w="6900" w:type="dxa"/>
          </w:tcPr>
          <w:p w14:paraId="688DE93E" w14:textId="77777777" w:rsidR="00E45923" w:rsidRDefault="00E45923">
            <w:pPr>
              <w:pStyle w:val="TableParagraph"/>
              <w:spacing w:before="6"/>
              <w:rPr>
                <w:sz w:val="20"/>
              </w:rPr>
            </w:pPr>
          </w:p>
          <w:p w14:paraId="2739ECF5" w14:textId="77777777" w:rsidR="00E45923" w:rsidRDefault="00AA40EB" w:rsidP="00936C33">
            <w:pPr>
              <w:pStyle w:val="Heading3"/>
            </w:pPr>
            <w:r>
              <w:t>O2</w:t>
            </w:r>
            <w:r>
              <w:rPr>
                <w:spacing w:val="-4"/>
              </w:rPr>
              <w:t xml:space="preserve"> </w:t>
            </w:r>
            <w:r>
              <w:t>–</w:t>
            </w:r>
            <w:r>
              <w:rPr>
                <w:spacing w:val="-7"/>
              </w:rPr>
              <w:t xml:space="preserve"> </w:t>
            </w:r>
            <w:r>
              <w:t>PHN</w:t>
            </w:r>
            <w:r>
              <w:rPr>
                <w:spacing w:val="-5"/>
              </w:rPr>
              <w:t xml:space="preserve"> </w:t>
            </w:r>
            <w:r>
              <w:t>Clinical</w:t>
            </w:r>
            <w:r>
              <w:rPr>
                <w:spacing w:val="-3"/>
              </w:rPr>
              <w:t xml:space="preserve"> </w:t>
            </w:r>
            <w:r>
              <w:t>Council</w:t>
            </w:r>
            <w:r>
              <w:rPr>
                <w:spacing w:val="-6"/>
              </w:rPr>
              <w:t xml:space="preserve"> </w:t>
            </w:r>
            <w:r>
              <w:t>and</w:t>
            </w:r>
            <w:r>
              <w:rPr>
                <w:spacing w:val="-5"/>
              </w:rPr>
              <w:t xml:space="preserve"> </w:t>
            </w:r>
            <w:r>
              <w:t>Community</w:t>
            </w:r>
            <w:r>
              <w:rPr>
                <w:spacing w:val="-7"/>
              </w:rPr>
              <w:t xml:space="preserve"> </w:t>
            </w:r>
            <w:r>
              <w:t>Advisory Committee membership</w:t>
            </w:r>
          </w:p>
          <w:p w14:paraId="74442906" w14:textId="77777777" w:rsidR="00E45923" w:rsidRDefault="00E45923">
            <w:pPr>
              <w:pStyle w:val="TableParagraph"/>
              <w:spacing w:before="8"/>
              <w:rPr>
                <w:sz w:val="20"/>
              </w:rPr>
            </w:pPr>
          </w:p>
          <w:p w14:paraId="75E6C9F5" w14:textId="77777777" w:rsidR="00E45923" w:rsidRDefault="00AA40EB">
            <w:pPr>
              <w:pStyle w:val="TableParagraph"/>
              <w:spacing w:before="1" w:line="276" w:lineRule="auto"/>
              <w:ind w:left="191"/>
            </w:pPr>
            <w:r>
              <w:t>All</w:t>
            </w:r>
            <w:r>
              <w:rPr>
                <w:spacing w:val="-4"/>
              </w:rPr>
              <w:t xml:space="preserve"> </w:t>
            </w:r>
            <w:r>
              <w:t>PHNs</w:t>
            </w:r>
            <w:r>
              <w:rPr>
                <w:spacing w:val="-3"/>
              </w:rPr>
              <w:t xml:space="preserve"> </w:t>
            </w:r>
            <w:r>
              <w:t>have</w:t>
            </w:r>
            <w:r>
              <w:rPr>
                <w:spacing w:val="-4"/>
              </w:rPr>
              <w:t xml:space="preserve"> </w:t>
            </w:r>
            <w:r>
              <w:t>at</w:t>
            </w:r>
            <w:r>
              <w:rPr>
                <w:spacing w:val="-4"/>
              </w:rPr>
              <w:t xml:space="preserve"> </w:t>
            </w:r>
            <w:r>
              <w:t>least</w:t>
            </w:r>
            <w:r>
              <w:rPr>
                <w:spacing w:val="-5"/>
              </w:rPr>
              <w:t xml:space="preserve"> </w:t>
            </w:r>
            <w:r>
              <w:t>one</w:t>
            </w:r>
            <w:r>
              <w:rPr>
                <w:spacing w:val="-4"/>
              </w:rPr>
              <w:t xml:space="preserve"> </w:t>
            </w:r>
            <w:r>
              <w:t>Clinical</w:t>
            </w:r>
            <w:r>
              <w:rPr>
                <w:spacing w:val="-5"/>
              </w:rPr>
              <w:t xml:space="preserve"> </w:t>
            </w:r>
            <w:r>
              <w:t>Council</w:t>
            </w:r>
            <w:r>
              <w:rPr>
                <w:spacing w:val="-4"/>
              </w:rPr>
              <w:t xml:space="preserve"> </w:t>
            </w:r>
            <w:r>
              <w:t>and</w:t>
            </w:r>
            <w:r>
              <w:rPr>
                <w:spacing w:val="-4"/>
              </w:rPr>
              <w:t xml:space="preserve"> </w:t>
            </w:r>
            <w:r>
              <w:t>one</w:t>
            </w:r>
            <w:r>
              <w:rPr>
                <w:spacing w:val="-4"/>
              </w:rPr>
              <w:t xml:space="preserve"> </w:t>
            </w:r>
            <w:r>
              <w:t>Community Advisory Committee, which support the design and delivery of targeted health activities.</w:t>
            </w:r>
          </w:p>
          <w:p w14:paraId="31DEA2BB" w14:textId="77777777" w:rsidR="00E45923" w:rsidRDefault="00E45923">
            <w:pPr>
              <w:pStyle w:val="TableParagraph"/>
              <w:spacing w:before="10"/>
              <w:rPr>
                <w:sz w:val="20"/>
              </w:rPr>
            </w:pPr>
          </w:p>
          <w:p w14:paraId="4515BAF9" w14:textId="77777777" w:rsidR="00E45923" w:rsidRDefault="00AA40EB">
            <w:pPr>
              <w:pStyle w:val="TableParagraph"/>
              <w:spacing w:before="1" w:line="276" w:lineRule="auto"/>
              <w:ind w:left="191" w:right="158"/>
              <w:rPr>
                <w:sz w:val="20"/>
              </w:rPr>
            </w:pPr>
            <w:r>
              <w:rPr>
                <w:sz w:val="20"/>
              </w:rPr>
              <w:t>Each</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PHNs</w:t>
            </w:r>
            <w:r>
              <w:rPr>
                <w:spacing w:val="-3"/>
                <w:sz w:val="20"/>
              </w:rPr>
              <w:t xml:space="preserve"> </w:t>
            </w:r>
            <w:r>
              <w:rPr>
                <w:sz w:val="20"/>
              </w:rPr>
              <w:t>clinical</w:t>
            </w:r>
            <w:r>
              <w:rPr>
                <w:spacing w:val="-6"/>
                <w:sz w:val="20"/>
              </w:rPr>
              <w:t xml:space="preserve"> </w:t>
            </w:r>
            <w:r>
              <w:rPr>
                <w:sz w:val="20"/>
              </w:rPr>
              <w:t>committees</w:t>
            </w:r>
            <w:r>
              <w:rPr>
                <w:spacing w:val="-4"/>
                <w:sz w:val="20"/>
              </w:rPr>
              <w:t xml:space="preserve"> </w:t>
            </w:r>
            <w:r>
              <w:rPr>
                <w:sz w:val="20"/>
              </w:rPr>
              <w:t>included</w:t>
            </w:r>
            <w:r>
              <w:rPr>
                <w:spacing w:val="-4"/>
                <w:sz w:val="20"/>
              </w:rPr>
              <w:t xml:space="preserve"> </w:t>
            </w:r>
            <w:r>
              <w:rPr>
                <w:sz w:val="20"/>
              </w:rPr>
              <w:t>members</w:t>
            </w:r>
            <w:r>
              <w:rPr>
                <w:spacing w:val="-4"/>
                <w:sz w:val="20"/>
              </w:rPr>
              <w:t xml:space="preserve"> </w:t>
            </w:r>
            <w:r>
              <w:rPr>
                <w:sz w:val="20"/>
              </w:rPr>
              <w:t>with</w:t>
            </w:r>
            <w:r>
              <w:rPr>
                <w:spacing w:val="-5"/>
                <w:sz w:val="20"/>
              </w:rPr>
              <w:t xml:space="preserve"> </w:t>
            </w:r>
            <w:r>
              <w:rPr>
                <w:sz w:val="20"/>
              </w:rPr>
              <w:t xml:space="preserve">identified specialty or experience in general practice. The range of skills varied across the PHNs with good representation in the areas of nursing, pharmacy, mental </w:t>
            </w:r>
            <w:proofErr w:type="gramStart"/>
            <w:r>
              <w:rPr>
                <w:sz w:val="20"/>
              </w:rPr>
              <w:t>health</w:t>
            </w:r>
            <w:proofErr w:type="gramEnd"/>
            <w:r>
              <w:rPr>
                <w:sz w:val="20"/>
              </w:rPr>
              <w:t xml:space="preserve"> and allied health.</w:t>
            </w:r>
          </w:p>
        </w:tc>
        <w:tc>
          <w:tcPr>
            <w:tcW w:w="1211" w:type="dxa"/>
          </w:tcPr>
          <w:p w14:paraId="6DB2B088" w14:textId="77777777" w:rsidR="00E45923" w:rsidRDefault="00E45923">
            <w:pPr>
              <w:pStyle w:val="TableParagraph"/>
              <w:rPr>
                <w:sz w:val="40"/>
              </w:rPr>
            </w:pPr>
          </w:p>
          <w:p w14:paraId="7B2B3595" w14:textId="77777777" w:rsidR="00E45923" w:rsidRDefault="00E45923">
            <w:pPr>
              <w:pStyle w:val="TableParagraph"/>
              <w:rPr>
                <w:sz w:val="40"/>
              </w:rPr>
            </w:pPr>
          </w:p>
          <w:p w14:paraId="43B38FC9" w14:textId="77777777" w:rsidR="00E45923" w:rsidRDefault="00E45923">
            <w:pPr>
              <w:pStyle w:val="TableParagraph"/>
              <w:spacing w:before="5"/>
              <w:rPr>
                <w:sz w:val="42"/>
              </w:rPr>
            </w:pPr>
          </w:p>
          <w:p w14:paraId="5A9FF932" w14:textId="77777777" w:rsidR="00E45923" w:rsidRDefault="00AA40EB">
            <w:pPr>
              <w:pStyle w:val="TableParagraph"/>
              <w:spacing w:before="1"/>
              <w:ind w:left="164"/>
              <w:rPr>
                <w:b/>
                <w:sz w:val="36"/>
              </w:rPr>
            </w:pPr>
            <w:r>
              <w:rPr>
                <w:b/>
                <w:color w:val="4471C4"/>
                <w:spacing w:val="-4"/>
                <w:sz w:val="36"/>
              </w:rPr>
              <w:t>100%</w:t>
            </w:r>
          </w:p>
          <w:p w14:paraId="4627D193" w14:textId="77777777" w:rsidR="00E45923" w:rsidRDefault="00AA40EB">
            <w:pPr>
              <w:pStyle w:val="TableParagraph"/>
              <w:spacing w:before="2"/>
              <w:ind w:left="253"/>
              <w:rPr>
                <w:sz w:val="20"/>
              </w:rPr>
            </w:pPr>
            <w:r>
              <w:rPr>
                <w:color w:val="4471C4"/>
                <w:sz w:val="20"/>
              </w:rPr>
              <w:t>of</w:t>
            </w:r>
            <w:r>
              <w:rPr>
                <w:color w:val="4471C4"/>
                <w:spacing w:val="-5"/>
                <w:sz w:val="20"/>
              </w:rPr>
              <w:t xml:space="preserve"> </w:t>
            </w:r>
            <w:r>
              <w:rPr>
                <w:color w:val="4471C4"/>
                <w:spacing w:val="-4"/>
                <w:sz w:val="20"/>
              </w:rPr>
              <w:t>PHNs</w:t>
            </w:r>
          </w:p>
        </w:tc>
      </w:tr>
    </w:tbl>
    <w:p w14:paraId="0CF47AFE" w14:textId="77777777" w:rsidR="00E45923" w:rsidRDefault="00E45923">
      <w:pPr>
        <w:rPr>
          <w:sz w:val="20"/>
        </w:rPr>
        <w:sectPr w:rsidR="00E45923">
          <w:pgSz w:w="11910" w:h="16840"/>
          <w:pgMar w:top="1040" w:right="1240" w:bottom="169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887"/>
        <w:gridCol w:w="1225"/>
      </w:tblGrid>
      <w:tr w:rsidR="00E45923" w14:paraId="12396900" w14:textId="77777777">
        <w:trPr>
          <w:trHeight w:val="1591"/>
        </w:trPr>
        <w:tc>
          <w:tcPr>
            <w:tcW w:w="936" w:type="dxa"/>
            <w:tcBorders>
              <w:bottom w:val="single" w:sz="36" w:space="0" w:color="FFFFFF"/>
            </w:tcBorders>
            <w:shd w:val="clear" w:color="auto" w:fill="6FAC46"/>
          </w:tcPr>
          <w:p w14:paraId="1A1F20FE" w14:textId="77777777" w:rsidR="00E45923" w:rsidRDefault="00AA40EB">
            <w:pPr>
              <w:pStyle w:val="TableParagraph"/>
              <w:spacing w:before="478"/>
              <w:jc w:val="center"/>
              <w:rPr>
                <w:rFonts w:ascii="Wingdings 2" w:hAnsi="Wingdings 2"/>
                <w:sz w:val="72"/>
              </w:rPr>
            </w:pPr>
            <w:r>
              <w:rPr>
                <w:rFonts w:ascii="Wingdings 2" w:hAnsi="Wingdings 2"/>
                <w:color w:val="FFFFFF"/>
                <w:sz w:val="72"/>
              </w:rPr>
              <w:lastRenderedPageBreak/>
              <w:t></w:t>
            </w:r>
          </w:p>
        </w:tc>
        <w:tc>
          <w:tcPr>
            <w:tcW w:w="6887" w:type="dxa"/>
          </w:tcPr>
          <w:p w14:paraId="37417086" w14:textId="77777777" w:rsidR="00E45923" w:rsidRDefault="00E45923">
            <w:pPr>
              <w:pStyle w:val="TableParagraph"/>
              <w:spacing w:before="10"/>
              <w:rPr>
                <w:sz w:val="20"/>
              </w:rPr>
            </w:pPr>
          </w:p>
          <w:p w14:paraId="6486A85F" w14:textId="77777777" w:rsidR="00E45923" w:rsidRDefault="00AA40EB" w:rsidP="00936C33">
            <w:pPr>
              <w:pStyle w:val="Heading3"/>
            </w:pPr>
            <w:r>
              <w:t>O3</w:t>
            </w:r>
            <w:r>
              <w:rPr>
                <w:spacing w:val="-3"/>
              </w:rPr>
              <w:t xml:space="preserve"> </w:t>
            </w:r>
            <w:r>
              <w:t>–</w:t>
            </w:r>
            <w:r>
              <w:rPr>
                <w:spacing w:val="-6"/>
              </w:rPr>
              <w:t xml:space="preserve"> </w:t>
            </w:r>
            <w:r>
              <w:t>PHN</w:t>
            </w:r>
            <w:r>
              <w:rPr>
                <w:spacing w:val="-4"/>
              </w:rPr>
              <w:t xml:space="preserve"> </w:t>
            </w:r>
            <w:r>
              <w:t>Board</w:t>
            </w:r>
            <w:r>
              <w:rPr>
                <w:spacing w:val="-2"/>
              </w:rPr>
              <w:t xml:space="preserve"> </w:t>
            </w:r>
            <w:r>
              <w:t>considers</w:t>
            </w:r>
            <w:r>
              <w:rPr>
                <w:spacing w:val="-3"/>
              </w:rPr>
              <w:t xml:space="preserve"> </w:t>
            </w:r>
            <w:r>
              <w:t>input</w:t>
            </w:r>
            <w:r>
              <w:rPr>
                <w:spacing w:val="-5"/>
              </w:rPr>
              <w:t xml:space="preserve"> </w:t>
            </w:r>
            <w:r>
              <w:t>from</w:t>
            </w:r>
            <w:r>
              <w:rPr>
                <w:spacing w:val="-2"/>
              </w:rPr>
              <w:t xml:space="preserve"> </w:t>
            </w:r>
            <w:proofErr w:type="gramStart"/>
            <w:r>
              <w:rPr>
                <w:spacing w:val="-2"/>
              </w:rPr>
              <w:t>committees</w:t>
            </w:r>
            <w:proofErr w:type="gramEnd"/>
          </w:p>
          <w:p w14:paraId="1CF62506" w14:textId="77777777" w:rsidR="00E45923" w:rsidRDefault="00E45923">
            <w:pPr>
              <w:pStyle w:val="TableParagraph"/>
              <w:spacing w:before="1"/>
              <w:rPr>
                <w:sz w:val="24"/>
              </w:rPr>
            </w:pPr>
          </w:p>
          <w:p w14:paraId="29F708DC" w14:textId="77777777" w:rsidR="00E45923" w:rsidRDefault="00AA40EB">
            <w:pPr>
              <w:pStyle w:val="TableParagraph"/>
              <w:spacing w:before="1" w:line="276" w:lineRule="auto"/>
              <w:ind w:left="191"/>
            </w:pPr>
            <w:r>
              <w:t>All</w:t>
            </w:r>
            <w:r>
              <w:rPr>
                <w:spacing w:val="-4"/>
              </w:rPr>
              <w:t xml:space="preserve"> </w:t>
            </w:r>
            <w:r>
              <w:t>PHNs</w:t>
            </w:r>
            <w:r>
              <w:rPr>
                <w:spacing w:val="-3"/>
              </w:rPr>
              <w:t xml:space="preserve"> </w:t>
            </w:r>
            <w:r>
              <w:t>have</w:t>
            </w:r>
            <w:r>
              <w:rPr>
                <w:spacing w:val="-2"/>
              </w:rPr>
              <w:t xml:space="preserve"> </w:t>
            </w:r>
            <w:r>
              <w:t>formal</w:t>
            </w:r>
            <w:r>
              <w:rPr>
                <w:spacing w:val="-5"/>
              </w:rPr>
              <w:t xml:space="preserve"> </w:t>
            </w:r>
            <w:r>
              <w:t>and</w:t>
            </w:r>
            <w:r>
              <w:rPr>
                <w:spacing w:val="-3"/>
              </w:rPr>
              <w:t xml:space="preserve"> </w:t>
            </w:r>
            <w:r>
              <w:t>regular</w:t>
            </w:r>
            <w:r>
              <w:rPr>
                <w:spacing w:val="-5"/>
              </w:rPr>
              <w:t xml:space="preserve"> </w:t>
            </w:r>
            <w:r>
              <w:t>processes</w:t>
            </w:r>
            <w:r>
              <w:rPr>
                <w:spacing w:val="-6"/>
              </w:rPr>
              <w:t xml:space="preserve"> </w:t>
            </w:r>
            <w:r>
              <w:t>to</w:t>
            </w:r>
            <w:r>
              <w:rPr>
                <w:spacing w:val="-6"/>
              </w:rPr>
              <w:t xml:space="preserve"> </w:t>
            </w:r>
            <w:r>
              <w:t>have</w:t>
            </w:r>
            <w:r>
              <w:rPr>
                <w:spacing w:val="-4"/>
              </w:rPr>
              <w:t xml:space="preserve"> </w:t>
            </w:r>
            <w:r>
              <w:t>committee information considered by its Board.</w:t>
            </w:r>
          </w:p>
        </w:tc>
        <w:tc>
          <w:tcPr>
            <w:tcW w:w="1225" w:type="dxa"/>
          </w:tcPr>
          <w:p w14:paraId="051BA3D0" w14:textId="77777777" w:rsidR="00E45923" w:rsidRDefault="00E45923">
            <w:pPr>
              <w:pStyle w:val="TableParagraph"/>
              <w:spacing w:before="2"/>
              <w:rPr>
                <w:sz w:val="41"/>
              </w:rPr>
            </w:pPr>
          </w:p>
          <w:p w14:paraId="10680568" w14:textId="77777777" w:rsidR="00E45923" w:rsidRDefault="00AA40EB">
            <w:pPr>
              <w:pStyle w:val="TableParagraph"/>
              <w:ind w:left="177"/>
              <w:rPr>
                <w:b/>
                <w:sz w:val="36"/>
              </w:rPr>
            </w:pPr>
            <w:r>
              <w:rPr>
                <w:b/>
                <w:color w:val="4471C4"/>
                <w:spacing w:val="-4"/>
                <w:sz w:val="36"/>
              </w:rPr>
              <w:t>100%</w:t>
            </w:r>
          </w:p>
          <w:p w14:paraId="01A42C05" w14:textId="77777777" w:rsidR="00E45923" w:rsidRDefault="00AA40EB">
            <w:pPr>
              <w:pStyle w:val="TableParagraph"/>
              <w:ind w:left="266"/>
              <w:rPr>
                <w:sz w:val="20"/>
              </w:rPr>
            </w:pPr>
            <w:r>
              <w:rPr>
                <w:color w:val="4471C4"/>
                <w:sz w:val="20"/>
              </w:rPr>
              <w:t>of</w:t>
            </w:r>
            <w:r>
              <w:rPr>
                <w:color w:val="4471C4"/>
                <w:spacing w:val="-5"/>
                <w:sz w:val="20"/>
              </w:rPr>
              <w:t xml:space="preserve"> </w:t>
            </w:r>
            <w:r>
              <w:rPr>
                <w:color w:val="4471C4"/>
                <w:spacing w:val="-4"/>
                <w:sz w:val="20"/>
              </w:rPr>
              <w:t>PHNs</w:t>
            </w:r>
          </w:p>
        </w:tc>
      </w:tr>
      <w:tr w:rsidR="00E45923" w14:paraId="5D08AC22" w14:textId="77777777">
        <w:trPr>
          <w:trHeight w:val="1585"/>
        </w:trPr>
        <w:tc>
          <w:tcPr>
            <w:tcW w:w="936" w:type="dxa"/>
            <w:tcBorders>
              <w:top w:val="single" w:sz="36" w:space="0" w:color="FFFFFF"/>
              <w:bottom w:val="single" w:sz="36" w:space="0" w:color="FFFFFF"/>
            </w:tcBorders>
            <w:shd w:val="clear" w:color="auto" w:fill="6FAC46"/>
          </w:tcPr>
          <w:p w14:paraId="3F7DECC8" w14:textId="77777777" w:rsidR="00E45923" w:rsidRDefault="00AA40EB">
            <w:pPr>
              <w:pStyle w:val="TableParagraph"/>
              <w:spacing w:before="472"/>
              <w:jc w:val="center"/>
              <w:rPr>
                <w:rFonts w:ascii="Wingdings 2" w:hAnsi="Wingdings 2"/>
                <w:sz w:val="72"/>
              </w:rPr>
            </w:pPr>
            <w:r>
              <w:rPr>
                <w:rFonts w:ascii="Wingdings 2" w:hAnsi="Wingdings 2"/>
                <w:color w:val="FFFFFF"/>
                <w:sz w:val="72"/>
              </w:rPr>
              <w:t></w:t>
            </w:r>
          </w:p>
        </w:tc>
        <w:tc>
          <w:tcPr>
            <w:tcW w:w="6887" w:type="dxa"/>
          </w:tcPr>
          <w:p w14:paraId="5CF19A72" w14:textId="77777777" w:rsidR="00E45923" w:rsidRDefault="00E45923">
            <w:pPr>
              <w:pStyle w:val="TableParagraph"/>
              <w:spacing w:before="7"/>
              <w:rPr>
                <w:sz w:val="20"/>
              </w:rPr>
            </w:pPr>
          </w:p>
          <w:p w14:paraId="3BBEEB38" w14:textId="77777777" w:rsidR="00E45923" w:rsidRDefault="00AA40EB" w:rsidP="00936C33">
            <w:pPr>
              <w:pStyle w:val="Heading3"/>
            </w:pPr>
            <w:r>
              <w:t>O4</w:t>
            </w:r>
            <w:r>
              <w:rPr>
                <w:spacing w:val="-5"/>
              </w:rPr>
              <w:t xml:space="preserve"> </w:t>
            </w:r>
            <w:r>
              <w:t>–</w:t>
            </w:r>
            <w:r>
              <w:rPr>
                <w:spacing w:val="-6"/>
              </w:rPr>
              <w:t xml:space="preserve"> </w:t>
            </w:r>
            <w:r>
              <w:t>Record</w:t>
            </w:r>
            <w:r>
              <w:rPr>
                <w:spacing w:val="-4"/>
              </w:rPr>
              <w:t xml:space="preserve"> </w:t>
            </w:r>
            <w:r>
              <w:t>of</w:t>
            </w:r>
            <w:r>
              <w:rPr>
                <w:spacing w:val="-3"/>
              </w:rPr>
              <w:t xml:space="preserve"> </w:t>
            </w:r>
            <w:r>
              <w:t>PHN</w:t>
            </w:r>
            <w:r>
              <w:rPr>
                <w:spacing w:val="-4"/>
              </w:rPr>
              <w:t xml:space="preserve"> </w:t>
            </w:r>
            <w:r>
              <w:t>Board</w:t>
            </w:r>
            <w:r>
              <w:rPr>
                <w:spacing w:val="-4"/>
              </w:rPr>
              <w:t xml:space="preserve"> </w:t>
            </w:r>
            <w:r>
              <w:t>member</w:t>
            </w:r>
            <w:r>
              <w:rPr>
                <w:spacing w:val="-6"/>
              </w:rPr>
              <w:t xml:space="preserve"> </w:t>
            </w:r>
            <w:r>
              <w:t>attendance</w:t>
            </w:r>
            <w:r>
              <w:rPr>
                <w:spacing w:val="-4"/>
              </w:rPr>
              <w:t xml:space="preserve"> </w:t>
            </w:r>
            <w:r>
              <w:t>at</w:t>
            </w:r>
            <w:r>
              <w:rPr>
                <w:spacing w:val="-4"/>
              </w:rPr>
              <w:t xml:space="preserve"> </w:t>
            </w:r>
            <w:r>
              <w:rPr>
                <w:spacing w:val="-2"/>
              </w:rPr>
              <w:t>meetings</w:t>
            </w:r>
          </w:p>
          <w:p w14:paraId="26529B16" w14:textId="77777777" w:rsidR="00E45923" w:rsidRDefault="00E45923">
            <w:pPr>
              <w:pStyle w:val="TableParagraph"/>
              <w:spacing w:before="1"/>
              <w:rPr>
                <w:sz w:val="24"/>
              </w:rPr>
            </w:pPr>
          </w:p>
          <w:p w14:paraId="4A14695E" w14:textId="77777777" w:rsidR="00E45923" w:rsidRDefault="00AA40EB">
            <w:pPr>
              <w:pStyle w:val="TableParagraph"/>
              <w:spacing w:line="276" w:lineRule="auto"/>
              <w:ind w:left="191"/>
            </w:pPr>
            <w:r>
              <w:t>All</w:t>
            </w:r>
            <w:r>
              <w:rPr>
                <w:spacing w:val="-4"/>
              </w:rPr>
              <w:t xml:space="preserve"> </w:t>
            </w:r>
            <w:r>
              <w:t>PHNs</w:t>
            </w:r>
            <w:r>
              <w:rPr>
                <w:spacing w:val="-3"/>
              </w:rPr>
              <w:t xml:space="preserve"> </w:t>
            </w:r>
            <w:r>
              <w:t>reported</w:t>
            </w:r>
            <w:r>
              <w:rPr>
                <w:spacing w:val="-6"/>
              </w:rPr>
              <w:t xml:space="preserve"> </w:t>
            </w:r>
            <w:r>
              <w:t>that</w:t>
            </w:r>
            <w:r>
              <w:rPr>
                <w:spacing w:val="-5"/>
              </w:rPr>
              <w:t xml:space="preserve"> </w:t>
            </w:r>
            <w:r>
              <w:t>their</w:t>
            </w:r>
            <w:r>
              <w:rPr>
                <w:spacing w:val="-3"/>
              </w:rPr>
              <w:t xml:space="preserve"> </w:t>
            </w:r>
            <w:r>
              <w:t>Board</w:t>
            </w:r>
            <w:r>
              <w:rPr>
                <w:spacing w:val="-6"/>
              </w:rPr>
              <w:t xml:space="preserve"> </w:t>
            </w:r>
            <w:r>
              <w:t>members</w:t>
            </w:r>
            <w:r>
              <w:rPr>
                <w:spacing w:val="-6"/>
              </w:rPr>
              <w:t xml:space="preserve"> </w:t>
            </w:r>
            <w:r>
              <w:t>met</w:t>
            </w:r>
            <w:r>
              <w:rPr>
                <w:spacing w:val="-5"/>
              </w:rPr>
              <w:t xml:space="preserve"> </w:t>
            </w:r>
            <w:r>
              <w:t>the</w:t>
            </w:r>
            <w:r>
              <w:rPr>
                <w:spacing w:val="-4"/>
              </w:rPr>
              <w:t xml:space="preserve"> </w:t>
            </w:r>
            <w:r>
              <w:t>minimum attendance of at least 50 per cent of meetings.</w:t>
            </w:r>
          </w:p>
        </w:tc>
        <w:tc>
          <w:tcPr>
            <w:tcW w:w="1225" w:type="dxa"/>
          </w:tcPr>
          <w:p w14:paraId="0C1B14D7" w14:textId="77777777" w:rsidR="00E45923" w:rsidRDefault="00E45923">
            <w:pPr>
              <w:pStyle w:val="TableParagraph"/>
              <w:spacing w:before="8"/>
              <w:rPr>
                <w:sz w:val="40"/>
              </w:rPr>
            </w:pPr>
          </w:p>
          <w:p w14:paraId="05FB3FD8" w14:textId="77777777" w:rsidR="00E45923" w:rsidRDefault="00AA40EB">
            <w:pPr>
              <w:pStyle w:val="TableParagraph"/>
              <w:ind w:left="177"/>
              <w:rPr>
                <w:b/>
                <w:sz w:val="36"/>
              </w:rPr>
            </w:pPr>
            <w:r>
              <w:rPr>
                <w:b/>
                <w:color w:val="4471C4"/>
                <w:spacing w:val="-4"/>
                <w:sz w:val="36"/>
              </w:rPr>
              <w:t>100%</w:t>
            </w:r>
          </w:p>
          <w:p w14:paraId="12CCFCBD" w14:textId="77777777" w:rsidR="00E45923" w:rsidRDefault="00AA40EB">
            <w:pPr>
              <w:pStyle w:val="TableParagraph"/>
              <w:spacing w:before="2"/>
              <w:ind w:left="266"/>
              <w:rPr>
                <w:sz w:val="20"/>
              </w:rPr>
            </w:pPr>
            <w:r>
              <w:rPr>
                <w:color w:val="4471C4"/>
                <w:sz w:val="20"/>
              </w:rPr>
              <w:t>of</w:t>
            </w:r>
            <w:r>
              <w:rPr>
                <w:color w:val="4471C4"/>
                <w:spacing w:val="-5"/>
                <w:sz w:val="20"/>
              </w:rPr>
              <w:t xml:space="preserve"> </w:t>
            </w:r>
            <w:r>
              <w:rPr>
                <w:color w:val="4471C4"/>
                <w:spacing w:val="-4"/>
                <w:sz w:val="20"/>
              </w:rPr>
              <w:t>PHNs</w:t>
            </w:r>
          </w:p>
        </w:tc>
      </w:tr>
      <w:tr w:rsidR="00E45923" w14:paraId="79C1A0BB" w14:textId="77777777">
        <w:trPr>
          <w:trHeight w:val="1588"/>
        </w:trPr>
        <w:tc>
          <w:tcPr>
            <w:tcW w:w="936" w:type="dxa"/>
            <w:tcBorders>
              <w:top w:val="single" w:sz="36" w:space="0" w:color="FFFFFF"/>
              <w:bottom w:val="single" w:sz="36" w:space="0" w:color="FFFFFF"/>
            </w:tcBorders>
            <w:shd w:val="clear" w:color="auto" w:fill="6FAC46"/>
          </w:tcPr>
          <w:p w14:paraId="30C08D83" w14:textId="77777777" w:rsidR="00E45923" w:rsidRDefault="00AA40EB">
            <w:pPr>
              <w:pStyle w:val="TableParagraph"/>
              <w:spacing w:before="474"/>
              <w:jc w:val="center"/>
              <w:rPr>
                <w:rFonts w:ascii="Wingdings 2" w:hAnsi="Wingdings 2"/>
                <w:sz w:val="72"/>
              </w:rPr>
            </w:pPr>
            <w:r>
              <w:rPr>
                <w:rFonts w:ascii="Wingdings 2" w:hAnsi="Wingdings 2"/>
                <w:color w:val="FFFFFF"/>
                <w:sz w:val="72"/>
              </w:rPr>
              <w:t></w:t>
            </w:r>
          </w:p>
        </w:tc>
        <w:tc>
          <w:tcPr>
            <w:tcW w:w="6887" w:type="dxa"/>
          </w:tcPr>
          <w:p w14:paraId="6601A96A" w14:textId="77777777" w:rsidR="00E45923" w:rsidRDefault="00E45923">
            <w:pPr>
              <w:pStyle w:val="TableParagraph"/>
              <w:spacing w:before="7"/>
              <w:rPr>
                <w:sz w:val="20"/>
              </w:rPr>
            </w:pPr>
          </w:p>
          <w:p w14:paraId="68CD24A4" w14:textId="77777777" w:rsidR="00E45923" w:rsidRDefault="00AA40EB" w:rsidP="00936C33">
            <w:pPr>
              <w:pStyle w:val="Heading3"/>
            </w:pPr>
            <w:r>
              <w:t>O5</w:t>
            </w:r>
            <w:r>
              <w:rPr>
                <w:spacing w:val="-2"/>
              </w:rPr>
              <w:t xml:space="preserve"> </w:t>
            </w:r>
            <w:r>
              <w:t>–</w:t>
            </w:r>
            <w:r>
              <w:rPr>
                <w:spacing w:val="-4"/>
              </w:rPr>
              <w:t xml:space="preserve"> </w:t>
            </w:r>
            <w:r>
              <w:t>PHN</w:t>
            </w:r>
            <w:r>
              <w:rPr>
                <w:spacing w:val="-2"/>
              </w:rPr>
              <w:t xml:space="preserve"> </w:t>
            </w:r>
            <w:r>
              <w:t>Board</w:t>
            </w:r>
            <w:r>
              <w:rPr>
                <w:spacing w:val="-1"/>
              </w:rPr>
              <w:t xml:space="preserve"> </w:t>
            </w:r>
            <w:r>
              <w:t>has</w:t>
            </w:r>
            <w:r>
              <w:rPr>
                <w:spacing w:val="-4"/>
              </w:rPr>
              <w:t xml:space="preserve"> </w:t>
            </w:r>
            <w:r>
              <w:t>a</w:t>
            </w:r>
            <w:r>
              <w:rPr>
                <w:spacing w:val="-6"/>
              </w:rPr>
              <w:t xml:space="preserve"> </w:t>
            </w:r>
            <w:r>
              <w:t>regular</w:t>
            </w:r>
            <w:r>
              <w:rPr>
                <w:spacing w:val="-4"/>
              </w:rPr>
              <w:t xml:space="preserve"> </w:t>
            </w:r>
            <w:r>
              <w:t>review</w:t>
            </w:r>
            <w:r>
              <w:rPr>
                <w:spacing w:val="-3"/>
              </w:rPr>
              <w:t xml:space="preserve"> </w:t>
            </w:r>
            <w:r>
              <w:t>of</w:t>
            </w:r>
            <w:r>
              <w:rPr>
                <w:spacing w:val="-3"/>
              </w:rPr>
              <w:t xml:space="preserve"> </w:t>
            </w:r>
            <w:r>
              <w:t>its</w:t>
            </w:r>
            <w:r>
              <w:rPr>
                <w:spacing w:val="-2"/>
              </w:rPr>
              <w:t xml:space="preserve"> </w:t>
            </w:r>
            <w:proofErr w:type="gramStart"/>
            <w:r>
              <w:rPr>
                <w:spacing w:val="-2"/>
              </w:rPr>
              <w:t>performance</w:t>
            </w:r>
            <w:proofErr w:type="gramEnd"/>
          </w:p>
          <w:p w14:paraId="21039F51" w14:textId="77777777" w:rsidR="00E45923" w:rsidRDefault="00E45923">
            <w:pPr>
              <w:pStyle w:val="TableParagraph"/>
              <w:spacing w:before="3"/>
              <w:rPr>
                <w:sz w:val="24"/>
              </w:rPr>
            </w:pPr>
          </w:p>
          <w:p w14:paraId="2303A3F2" w14:textId="77777777" w:rsidR="00E45923" w:rsidRDefault="00AA40EB">
            <w:pPr>
              <w:pStyle w:val="TableParagraph"/>
              <w:spacing w:before="1" w:line="276" w:lineRule="auto"/>
              <w:ind w:left="191" w:right="261"/>
            </w:pPr>
            <w:r>
              <w:t>All</w:t>
            </w:r>
            <w:r>
              <w:rPr>
                <w:spacing w:val="-4"/>
              </w:rPr>
              <w:t xml:space="preserve"> </w:t>
            </w:r>
            <w:r>
              <w:t>PHNs</w:t>
            </w:r>
            <w:r>
              <w:rPr>
                <w:spacing w:val="-3"/>
              </w:rPr>
              <w:t xml:space="preserve"> </w:t>
            </w:r>
            <w:r>
              <w:t>have</w:t>
            </w:r>
            <w:r>
              <w:rPr>
                <w:spacing w:val="-4"/>
              </w:rPr>
              <w:t xml:space="preserve"> </w:t>
            </w:r>
            <w:r>
              <w:t>formal</w:t>
            </w:r>
            <w:r>
              <w:rPr>
                <w:spacing w:val="-5"/>
              </w:rPr>
              <w:t xml:space="preserve"> </w:t>
            </w:r>
            <w:r>
              <w:t>and</w:t>
            </w:r>
            <w:r>
              <w:rPr>
                <w:spacing w:val="-4"/>
              </w:rPr>
              <w:t xml:space="preserve"> </w:t>
            </w:r>
            <w:r>
              <w:t>regular</w:t>
            </w:r>
            <w:r>
              <w:rPr>
                <w:spacing w:val="-5"/>
              </w:rPr>
              <w:t xml:space="preserve"> </w:t>
            </w:r>
            <w:r>
              <w:t>reviews</w:t>
            </w:r>
            <w:r>
              <w:rPr>
                <w:spacing w:val="-6"/>
              </w:rPr>
              <w:t xml:space="preserve"> </w:t>
            </w:r>
            <w:r>
              <w:t>of</w:t>
            </w:r>
            <w:r>
              <w:rPr>
                <w:spacing w:val="-5"/>
              </w:rPr>
              <w:t xml:space="preserve"> </w:t>
            </w:r>
            <w:r>
              <w:t>Board</w:t>
            </w:r>
            <w:r>
              <w:rPr>
                <w:spacing w:val="-4"/>
              </w:rPr>
              <w:t xml:space="preserve"> </w:t>
            </w:r>
            <w:r>
              <w:t>performance that occur at least every three years.</w:t>
            </w:r>
          </w:p>
        </w:tc>
        <w:tc>
          <w:tcPr>
            <w:tcW w:w="1225" w:type="dxa"/>
          </w:tcPr>
          <w:p w14:paraId="5DB53342" w14:textId="77777777" w:rsidR="00E45923" w:rsidRDefault="00E45923">
            <w:pPr>
              <w:pStyle w:val="TableParagraph"/>
              <w:spacing w:before="10"/>
              <w:rPr>
                <w:sz w:val="40"/>
              </w:rPr>
            </w:pPr>
          </w:p>
          <w:p w14:paraId="0B7C5B99" w14:textId="77777777" w:rsidR="00E45923" w:rsidRDefault="00AA40EB">
            <w:pPr>
              <w:pStyle w:val="TableParagraph"/>
              <w:ind w:left="177"/>
              <w:rPr>
                <w:b/>
                <w:sz w:val="36"/>
              </w:rPr>
            </w:pPr>
            <w:r>
              <w:rPr>
                <w:b/>
                <w:color w:val="4471C4"/>
                <w:spacing w:val="-4"/>
                <w:sz w:val="36"/>
              </w:rPr>
              <w:t>100%</w:t>
            </w:r>
          </w:p>
          <w:p w14:paraId="3CD2B048" w14:textId="77777777" w:rsidR="00E45923" w:rsidRDefault="00AA40EB">
            <w:pPr>
              <w:pStyle w:val="TableParagraph"/>
              <w:ind w:left="266"/>
              <w:rPr>
                <w:sz w:val="20"/>
              </w:rPr>
            </w:pPr>
            <w:r>
              <w:rPr>
                <w:color w:val="4471C4"/>
                <w:sz w:val="20"/>
              </w:rPr>
              <w:t>of</w:t>
            </w:r>
            <w:r>
              <w:rPr>
                <w:color w:val="4471C4"/>
                <w:spacing w:val="-5"/>
                <w:sz w:val="20"/>
              </w:rPr>
              <w:t xml:space="preserve"> </w:t>
            </w:r>
            <w:r>
              <w:rPr>
                <w:color w:val="4471C4"/>
                <w:spacing w:val="-4"/>
                <w:sz w:val="20"/>
              </w:rPr>
              <w:t>PHNs</w:t>
            </w:r>
          </w:p>
        </w:tc>
      </w:tr>
      <w:tr w:rsidR="00E45923" w14:paraId="147A4ED3" w14:textId="77777777">
        <w:trPr>
          <w:trHeight w:val="1587"/>
        </w:trPr>
        <w:tc>
          <w:tcPr>
            <w:tcW w:w="936" w:type="dxa"/>
            <w:tcBorders>
              <w:top w:val="single" w:sz="36" w:space="0" w:color="FFFFFF"/>
              <w:bottom w:val="single" w:sz="36" w:space="0" w:color="FFFFFF"/>
            </w:tcBorders>
            <w:shd w:val="clear" w:color="auto" w:fill="6FAC46"/>
          </w:tcPr>
          <w:p w14:paraId="14401953" w14:textId="77777777" w:rsidR="00E45923" w:rsidRDefault="00AA40EB">
            <w:pPr>
              <w:pStyle w:val="TableParagraph"/>
              <w:spacing w:before="474"/>
              <w:jc w:val="center"/>
              <w:rPr>
                <w:rFonts w:ascii="Wingdings 2" w:hAnsi="Wingdings 2"/>
                <w:sz w:val="72"/>
              </w:rPr>
            </w:pPr>
            <w:r>
              <w:rPr>
                <w:rFonts w:ascii="Wingdings 2" w:hAnsi="Wingdings 2"/>
                <w:color w:val="FFFFFF"/>
                <w:sz w:val="72"/>
              </w:rPr>
              <w:t></w:t>
            </w:r>
          </w:p>
        </w:tc>
        <w:tc>
          <w:tcPr>
            <w:tcW w:w="6887" w:type="dxa"/>
            <w:tcBorders>
              <w:bottom w:val="single" w:sz="36" w:space="0" w:color="FFFFFF"/>
            </w:tcBorders>
          </w:tcPr>
          <w:p w14:paraId="7A185480" w14:textId="77777777" w:rsidR="00E45923" w:rsidRDefault="00E45923">
            <w:pPr>
              <w:pStyle w:val="TableParagraph"/>
              <w:spacing w:before="7"/>
              <w:rPr>
                <w:sz w:val="20"/>
              </w:rPr>
            </w:pPr>
          </w:p>
          <w:p w14:paraId="126E9A0E" w14:textId="77777777" w:rsidR="00E45923" w:rsidRDefault="00AA40EB" w:rsidP="00936C33">
            <w:pPr>
              <w:pStyle w:val="Heading3"/>
            </w:pPr>
            <w:r>
              <w:t>O6</w:t>
            </w:r>
            <w:r>
              <w:rPr>
                <w:spacing w:val="-4"/>
              </w:rPr>
              <w:t xml:space="preserve"> </w:t>
            </w:r>
            <w:r>
              <w:t>–</w:t>
            </w:r>
            <w:r>
              <w:rPr>
                <w:spacing w:val="-6"/>
              </w:rPr>
              <w:t xml:space="preserve"> </w:t>
            </w:r>
            <w:r>
              <w:t>PHN</w:t>
            </w:r>
            <w:r>
              <w:rPr>
                <w:spacing w:val="-4"/>
              </w:rPr>
              <w:t xml:space="preserve"> </w:t>
            </w:r>
            <w:r>
              <w:t>Board</w:t>
            </w:r>
            <w:r>
              <w:rPr>
                <w:spacing w:val="-3"/>
              </w:rPr>
              <w:t xml:space="preserve"> </w:t>
            </w:r>
            <w:r>
              <w:t>approves</w:t>
            </w:r>
            <w:r>
              <w:rPr>
                <w:spacing w:val="-4"/>
              </w:rPr>
              <w:t xml:space="preserve"> </w:t>
            </w:r>
            <w:r>
              <w:t>strategic</w:t>
            </w:r>
            <w:r>
              <w:rPr>
                <w:spacing w:val="-6"/>
              </w:rPr>
              <w:t xml:space="preserve"> </w:t>
            </w:r>
            <w:proofErr w:type="gramStart"/>
            <w:r>
              <w:rPr>
                <w:spacing w:val="-4"/>
              </w:rPr>
              <w:t>plan</w:t>
            </w:r>
            <w:proofErr w:type="gramEnd"/>
          </w:p>
          <w:p w14:paraId="3818BFC3" w14:textId="77777777" w:rsidR="00E45923" w:rsidRDefault="00E45923">
            <w:pPr>
              <w:pStyle w:val="TableParagraph"/>
              <w:spacing w:before="1"/>
              <w:rPr>
                <w:sz w:val="24"/>
              </w:rPr>
            </w:pPr>
          </w:p>
          <w:p w14:paraId="288169EB" w14:textId="77777777" w:rsidR="00E45923" w:rsidRDefault="00AA40EB">
            <w:pPr>
              <w:pStyle w:val="TableParagraph"/>
              <w:spacing w:line="276" w:lineRule="auto"/>
              <w:ind w:left="191"/>
            </w:pPr>
            <w:r>
              <w:t>All</w:t>
            </w:r>
            <w:r>
              <w:rPr>
                <w:spacing w:val="-5"/>
              </w:rPr>
              <w:t xml:space="preserve"> </w:t>
            </w:r>
            <w:r>
              <w:t>PHNs</w:t>
            </w:r>
            <w:r>
              <w:rPr>
                <w:spacing w:val="-4"/>
              </w:rPr>
              <w:t xml:space="preserve"> </w:t>
            </w:r>
            <w:r>
              <w:t>provided</w:t>
            </w:r>
            <w:r>
              <w:rPr>
                <w:spacing w:val="-5"/>
              </w:rPr>
              <w:t xml:space="preserve"> </w:t>
            </w:r>
            <w:r>
              <w:t>evidence</w:t>
            </w:r>
            <w:r>
              <w:rPr>
                <w:spacing w:val="-5"/>
              </w:rPr>
              <w:t xml:space="preserve"> </w:t>
            </w:r>
            <w:r>
              <w:t>that</w:t>
            </w:r>
            <w:r>
              <w:rPr>
                <w:spacing w:val="-5"/>
              </w:rPr>
              <w:t xml:space="preserve"> </w:t>
            </w:r>
            <w:r>
              <w:t>their</w:t>
            </w:r>
            <w:r>
              <w:rPr>
                <w:spacing w:val="-5"/>
              </w:rPr>
              <w:t xml:space="preserve"> </w:t>
            </w:r>
            <w:r>
              <w:t>Board</w:t>
            </w:r>
            <w:r>
              <w:rPr>
                <w:spacing w:val="-5"/>
              </w:rPr>
              <w:t xml:space="preserve"> </w:t>
            </w:r>
            <w:r>
              <w:t>approves</w:t>
            </w:r>
            <w:r>
              <w:rPr>
                <w:spacing w:val="-4"/>
              </w:rPr>
              <w:t xml:space="preserve"> </w:t>
            </w:r>
            <w:r>
              <w:t>the</w:t>
            </w:r>
            <w:r>
              <w:rPr>
                <w:spacing w:val="-6"/>
              </w:rPr>
              <w:t xml:space="preserve"> </w:t>
            </w:r>
            <w:r>
              <w:t xml:space="preserve">strategic </w:t>
            </w:r>
            <w:r>
              <w:rPr>
                <w:spacing w:val="-4"/>
              </w:rPr>
              <w:t>plan</w:t>
            </w:r>
          </w:p>
        </w:tc>
        <w:tc>
          <w:tcPr>
            <w:tcW w:w="1225" w:type="dxa"/>
            <w:tcBorders>
              <w:bottom w:val="single" w:sz="36" w:space="0" w:color="FFFFFF"/>
            </w:tcBorders>
          </w:tcPr>
          <w:p w14:paraId="07C91A31" w14:textId="77777777" w:rsidR="00E45923" w:rsidRDefault="00E45923">
            <w:pPr>
              <w:pStyle w:val="TableParagraph"/>
              <w:spacing w:before="10"/>
              <w:rPr>
                <w:sz w:val="40"/>
              </w:rPr>
            </w:pPr>
          </w:p>
          <w:p w14:paraId="48FE77A8" w14:textId="77777777" w:rsidR="00E45923" w:rsidRDefault="00AA40EB">
            <w:pPr>
              <w:pStyle w:val="TableParagraph"/>
              <w:ind w:left="177"/>
              <w:rPr>
                <w:b/>
                <w:sz w:val="36"/>
              </w:rPr>
            </w:pPr>
            <w:r>
              <w:rPr>
                <w:b/>
                <w:color w:val="4471C4"/>
                <w:spacing w:val="-4"/>
                <w:sz w:val="36"/>
              </w:rPr>
              <w:t>100%</w:t>
            </w:r>
          </w:p>
          <w:p w14:paraId="6541482A" w14:textId="77777777" w:rsidR="00E45923" w:rsidRDefault="00AA40EB">
            <w:pPr>
              <w:pStyle w:val="TableParagraph"/>
              <w:ind w:left="266"/>
              <w:rPr>
                <w:sz w:val="20"/>
              </w:rPr>
            </w:pPr>
            <w:r>
              <w:rPr>
                <w:color w:val="4471C4"/>
                <w:sz w:val="20"/>
              </w:rPr>
              <w:t>of</w:t>
            </w:r>
            <w:r>
              <w:rPr>
                <w:color w:val="4471C4"/>
                <w:spacing w:val="-5"/>
                <w:sz w:val="20"/>
              </w:rPr>
              <w:t xml:space="preserve"> </w:t>
            </w:r>
            <w:r>
              <w:rPr>
                <w:color w:val="4471C4"/>
                <w:spacing w:val="-4"/>
                <w:sz w:val="20"/>
              </w:rPr>
              <w:t>PHNs</w:t>
            </w:r>
          </w:p>
        </w:tc>
      </w:tr>
      <w:tr w:rsidR="00E45923" w14:paraId="11ABC0B1" w14:textId="77777777">
        <w:trPr>
          <w:trHeight w:val="3572"/>
        </w:trPr>
        <w:tc>
          <w:tcPr>
            <w:tcW w:w="9048" w:type="dxa"/>
            <w:gridSpan w:val="3"/>
            <w:tcBorders>
              <w:top w:val="single" w:sz="36" w:space="0" w:color="FFFFFF"/>
              <w:bottom w:val="single" w:sz="36" w:space="0" w:color="FFFFFF"/>
            </w:tcBorders>
            <w:shd w:val="clear" w:color="auto" w:fill="EDEBE0"/>
          </w:tcPr>
          <w:p w14:paraId="332EA6C8" w14:textId="77777777" w:rsidR="00E45923" w:rsidRDefault="00E45923">
            <w:pPr>
              <w:pStyle w:val="TableParagraph"/>
              <w:spacing w:before="7"/>
              <w:rPr>
                <w:sz w:val="20"/>
              </w:rPr>
            </w:pPr>
          </w:p>
          <w:p w14:paraId="1FC10DFE" w14:textId="77777777" w:rsidR="00E45923" w:rsidRDefault="00AA40EB" w:rsidP="00936C33">
            <w:pPr>
              <w:pStyle w:val="Heading3"/>
            </w:pPr>
            <w:r>
              <w:t>Outcome:</w:t>
            </w:r>
            <w:r>
              <w:rPr>
                <w:spacing w:val="-6"/>
              </w:rPr>
              <w:t xml:space="preserve"> </w:t>
            </w:r>
            <w:r>
              <w:t>The</w:t>
            </w:r>
            <w:r>
              <w:rPr>
                <w:spacing w:val="-3"/>
              </w:rPr>
              <w:t xml:space="preserve"> </w:t>
            </w:r>
            <w:r>
              <w:t>PHN</w:t>
            </w:r>
            <w:r>
              <w:rPr>
                <w:spacing w:val="-3"/>
              </w:rPr>
              <w:t xml:space="preserve"> </w:t>
            </w:r>
            <w:r>
              <w:t>has</w:t>
            </w:r>
            <w:r>
              <w:rPr>
                <w:spacing w:val="-5"/>
              </w:rPr>
              <w:t xml:space="preserve"> </w:t>
            </w:r>
            <w:r>
              <w:t>policies</w:t>
            </w:r>
            <w:r>
              <w:rPr>
                <w:spacing w:val="-5"/>
              </w:rPr>
              <w:t xml:space="preserve"> </w:t>
            </w:r>
            <w:r>
              <w:t>and</w:t>
            </w:r>
            <w:r>
              <w:rPr>
                <w:spacing w:val="-3"/>
              </w:rPr>
              <w:t xml:space="preserve"> </w:t>
            </w:r>
            <w:r>
              <w:t>processes</w:t>
            </w:r>
            <w:r>
              <w:rPr>
                <w:spacing w:val="-3"/>
              </w:rPr>
              <w:t xml:space="preserve"> </w:t>
            </w:r>
            <w:r>
              <w:t>which</w:t>
            </w:r>
            <w:r>
              <w:rPr>
                <w:spacing w:val="-3"/>
              </w:rPr>
              <w:t xml:space="preserve"> </w:t>
            </w:r>
            <w:r>
              <w:t>support</w:t>
            </w:r>
            <w:r>
              <w:rPr>
                <w:spacing w:val="-3"/>
              </w:rPr>
              <w:t xml:space="preserve"> </w:t>
            </w:r>
            <w:r>
              <w:t>the</w:t>
            </w:r>
            <w:r>
              <w:rPr>
                <w:spacing w:val="-6"/>
              </w:rPr>
              <w:t xml:space="preserve"> </w:t>
            </w:r>
            <w:r>
              <w:t>effective</w:t>
            </w:r>
            <w:r>
              <w:rPr>
                <w:spacing w:val="-5"/>
              </w:rPr>
              <w:t xml:space="preserve"> </w:t>
            </w:r>
            <w:r>
              <w:t>and efficient delivery of the organisation’s objectives</w:t>
            </w:r>
          </w:p>
          <w:p w14:paraId="4C4279C0" w14:textId="77777777" w:rsidR="00E45923" w:rsidRDefault="00E45923">
            <w:pPr>
              <w:pStyle w:val="TableParagraph"/>
              <w:spacing w:before="9"/>
              <w:rPr>
                <w:sz w:val="20"/>
              </w:rPr>
            </w:pPr>
          </w:p>
          <w:p w14:paraId="2D45A899" w14:textId="77777777" w:rsidR="00E45923" w:rsidRDefault="00AA40EB">
            <w:pPr>
              <w:pStyle w:val="TableParagraph"/>
              <w:spacing w:line="276" w:lineRule="auto"/>
              <w:ind w:left="107" w:right="119"/>
            </w:pPr>
            <w:r>
              <w:rPr>
                <w:b/>
              </w:rPr>
              <w:t xml:space="preserve">Assessment: </w:t>
            </w:r>
            <w:r>
              <w:t>PHNs have effective processes in place to manage the effective and efficient</w:t>
            </w:r>
            <w:r>
              <w:rPr>
                <w:spacing w:val="-3"/>
              </w:rPr>
              <w:t xml:space="preserve"> </w:t>
            </w:r>
            <w:r>
              <w:t>delivery</w:t>
            </w:r>
            <w:r>
              <w:rPr>
                <w:spacing w:val="-2"/>
              </w:rPr>
              <w:t xml:space="preserve"> </w:t>
            </w:r>
            <w:r>
              <w:t>of</w:t>
            </w:r>
            <w:r>
              <w:rPr>
                <w:spacing w:val="-3"/>
              </w:rPr>
              <w:t xml:space="preserve"> </w:t>
            </w:r>
            <w:r>
              <w:t>the</w:t>
            </w:r>
            <w:r>
              <w:rPr>
                <w:spacing w:val="-2"/>
              </w:rPr>
              <w:t xml:space="preserve"> </w:t>
            </w:r>
            <w:r>
              <w:t>PHN</w:t>
            </w:r>
            <w:r>
              <w:rPr>
                <w:spacing w:val="-2"/>
              </w:rPr>
              <w:t xml:space="preserve"> </w:t>
            </w:r>
            <w:r>
              <w:t>Program.</w:t>
            </w:r>
            <w:r>
              <w:rPr>
                <w:spacing w:val="-3"/>
              </w:rPr>
              <w:t xml:space="preserve"> </w:t>
            </w:r>
            <w:r>
              <w:t>PHNs</w:t>
            </w:r>
            <w:r>
              <w:rPr>
                <w:spacing w:val="-2"/>
              </w:rPr>
              <w:t xml:space="preserve"> </w:t>
            </w:r>
            <w:r>
              <w:t>are</w:t>
            </w:r>
            <w:r>
              <w:rPr>
                <w:spacing w:val="-6"/>
              </w:rPr>
              <w:t xml:space="preserve"> </w:t>
            </w:r>
            <w:r>
              <w:t>continuing</w:t>
            </w:r>
            <w:r>
              <w:rPr>
                <w:spacing w:val="-2"/>
              </w:rPr>
              <w:t xml:space="preserve"> </w:t>
            </w:r>
            <w:r>
              <w:t>to</w:t>
            </w:r>
            <w:r>
              <w:rPr>
                <w:spacing w:val="-4"/>
              </w:rPr>
              <w:t xml:space="preserve"> </w:t>
            </w:r>
            <w:r>
              <w:t>support</w:t>
            </w:r>
            <w:r>
              <w:rPr>
                <w:spacing w:val="-3"/>
              </w:rPr>
              <w:t xml:space="preserve"> </w:t>
            </w:r>
            <w:r>
              <w:t>service</w:t>
            </w:r>
            <w:r>
              <w:rPr>
                <w:spacing w:val="-2"/>
              </w:rPr>
              <w:t xml:space="preserve"> </w:t>
            </w:r>
            <w:r>
              <w:t>providers</w:t>
            </w:r>
            <w:r>
              <w:rPr>
                <w:spacing w:val="-6"/>
              </w:rPr>
              <w:t xml:space="preserve"> </w:t>
            </w:r>
            <w:r>
              <w:t>to deliver services including building the maturity and capacity of organisations.</w:t>
            </w:r>
          </w:p>
          <w:p w14:paraId="6461B3FF" w14:textId="77777777" w:rsidR="00E45923" w:rsidRDefault="00E45923">
            <w:pPr>
              <w:pStyle w:val="TableParagraph"/>
              <w:spacing w:before="11"/>
              <w:rPr>
                <w:sz w:val="20"/>
              </w:rPr>
            </w:pPr>
          </w:p>
          <w:p w14:paraId="1343233E" w14:textId="77777777" w:rsidR="00E45923" w:rsidRDefault="00AA40EB">
            <w:pPr>
              <w:pStyle w:val="TableParagraph"/>
              <w:spacing w:line="276" w:lineRule="auto"/>
              <w:ind w:left="107" w:right="177"/>
            </w:pPr>
            <w:r>
              <w:t>The Department will continue to work with PHNs to understand the commissioning cycle and provide as much flexibility as possible in recognition of changing circumstances. The introduction</w:t>
            </w:r>
            <w:r>
              <w:rPr>
                <w:spacing w:val="-4"/>
              </w:rPr>
              <w:t xml:space="preserve"> </w:t>
            </w:r>
            <w:r>
              <w:t>of</w:t>
            </w:r>
            <w:r>
              <w:rPr>
                <w:spacing w:val="-3"/>
              </w:rPr>
              <w:t xml:space="preserve"> </w:t>
            </w:r>
            <w:proofErr w:type="gramStart"/>
            <w:r>
              <w:t>three</w:t>
            </w:r>
            <w:r>
              <w:rPr>
                <w:spacing w:val="-2"/>
              </w:rPr>
              <w:t xml:space="preserve"> </w:t>
            </w:r>
            <w:r>
              <w:t>year</w:t>
            </w:r>
            <w:proofErr w:type="gramEnd"/>
            <w:r>
              <w:rPr>
                <w:spacing w:val="-3"/>
              </w:rPr>
              <w:t xml:space="preserve"> </w:t>
            </w:r>
            <w:r>
              <w:t>AWPs</w:t>
            </w:r>
            <w:r>
              <w:rPr>
                <w:spacing w:val="-2"/>
              </w:rPr>
              <w:t xml:space="preserve"> </w:t>
            </w:r>
            <w:r>
              <w:t>and</w:t>
            </w:r>
            <w:r>
              <w:rPr>
                <w:spacing w:val="-7"/>
              </w:rPr>
              <w:t xml:space="preserve"> </w:t>
            </w:r>
            <w:r>
              <w:t>three</w:t>
            </w:r>
            <w:r>
              <w:rPr>
                <w:spacing w:val="-4"/>
              </w:rPr>
              <w:t xml:space="preserve"> </w:t>
            </w:r>
            <w:r>
              <w:t>year</w:t>
            </w:r>
            <w:r>
              <w:rPr>
                <w:spacing w:val="-3"/>
              </w:rPr>
              <w:t xml:space="preserve"> </w:t>
            </w:r>
            <w:r>
              <w:t>rolling</w:t>
            </w:r>
            <w:r>
              <w:rPr>
                <w:spacing w:val="-2"/>
              </w:rPr>
              <w:t xml:space="preserve"> </w:t>
            </w:r>
            <w:r>
              <w:t>contracts</w:t>
            </w:r>
            <w:r>
              <w:rPr>
                <w:spacing w:val="-1"/>
              </w:rPr>
              <w:t xml:space="preserve"> </w:t>
            </w:r>
            <w:r>
              <w:t>should</w:t>
            </w:r>
            <w:r>
              <w:rPr>
                <w:spacing w:val="-2"/>
              </w:rPr>
              <w:t xml:space="preserve"> </w:t>
            </w:r>
            <w:r>
              <w:t>assist PHNs</w:t>
            </w:r>
            <w:r>
              <w:rPr>
                <w:spacing w:val="-4"/>
              </w:rPr>
              <w:t xml:space="preserve"> </w:t>
            </w:r>
            <w:r>
              <w:t>to</w:t>
            </w:r>
            <w:r>
              <w:rPr>
                <w:spacing w:val="-2"/>
              </w:rPr>
              <w:t xml:space="preserve"> </w:t>
            </w:r>
            <w:r>
              <w:t>be able to plan for longer service delivery.</w:t>
            </w:r>
          </w:p>
        </w:tc>
      </w:tr>
      <w:tr w:rsidR="00E45923" w14:paraId="44CE349C" w14:textId="77777777">
        <w:trPr>
          <w:trHeight w:val="3707"/>
        </w:trPr>
        <w:tc>
          <w:tcPr>
            <w:tcW w:w="936" w:type="dxa"/>
            <w:tcBorders>
              <w:top w:val="single" w:sz="36" w:space="0" w:color="FFFFFF"/>
            </w:tcBorders>
            <w:shd w:val="clear" w:color="auto" w:fill="6FAC46"/>
          </w:tcPr>
          <w:p w14:paraId="050BFE80" w14:textId="77777777" w:rsidR="00E45923" w:rsidRDefault="00E45923">
            <w:pPr>
              <w:pStyle w:val="TableParagraph"/>
              <w:rPr>
                <w:sz w:val="76"/>
              </w:rPr>
            </w:pPr>
          </w:p>
          <w:p w14:paraId="382F30D1" w14:textId="77777777" w:rsidR="00E45923" w:rsidRDefault="00AA40EB">
            <w:pPr>
              <w:pStyle w:val="TableParagraph"/>
              <w:spacing w:before="659"/>
              <w:jc w:val="center"/>
              <w:rPr>
                <w:rFonts w:ascii="Wingdings 2" w:hAnsi="Wingdings 2"/>
                <w:sz w:val="72"/>
              </w:rPr>
            </w:pPr>
            <w:r>
              <w:rPr>
                <w:rFonts w:ascii="Wingdings 2" w:hAnsi="Wingdings 2"/>
                <w:color w:val="FFFFFF"/>
                <w:sz w:val="72"/>
              </w:rPr>
              <w:t></w:t>
            </w:r>
          </w:p>
        </w:tc>
        <w:tc>
          <w:tcPr>
            <w:tcW w:w="6887" w:type="dxa"/>
            <w:tcBorders>
              <w:top w:val="single" w:sz="36" w:space="0" w:color="FFFFFF"/>
            </w:tcBorders>
          </w:tcPr>
          <w:p w14:paraId="0570A43C" w14:textId="77777777" w:rsidR="00E45923" w:rsidRDefault="00E45923">
            <w:pPr>
              <w:pStyle w:val="TableParagraph"/>
              <w:spacing w:before="7"/>
              <w:rPr>
                <w:sz w:val="20"/>
              </w:rPr>
            </w:pPr>
          </w:p>
          <w:p w14:paraId="4D595143" w14:textId="77777777" w:rsidR="00E45923" w:rsidRDefault="00AA40EB" w:rsidP="00936C33">
            <w:pPr>
              <w:pStyle w:val="Heading3"/>
            </w:pPr>
            <w:r>
              <w:t>O7</w:t>
            </w:r>
            <w:r>
              <w:rPr>
                <w:spacing w:val="-3"/>
              </w:rPr>
              <w:t xml:space="preserve"> </w:t>
            </w:r>
            <w:r>
              <w:t>–</w:t>
            </w:r>
            <w:r>
              <w:rPr>
                <w:spacing w:val="-6"/>
              </w:rPr>
              <w:t xml:space="preserve"> </w:t>
            </w:r>
            <w:r>
              <w:t>Variance</w:t>
            </w:r>
            <w:r>
              <w:rPr>
                <w:spacing w:val="-4"/>
              </w:rPr>
              <w:t xml:space="preserve"> </w:t>
            </w:r>
            <w:r>
              <w:t>report</w:t>
            </w:r>
            <w:r>
              <w:rPr>
                <w:spacing w:val="-3"/>
              </w:rPr>
              <w:t xml:space="preserve"> </w:t>
            </w:r>
            <w:r>
              <w:t>of</w:t>
            </w:r>
            <w:r>
              <w:rPr>
                <w:spacing w:val="-5"/>
              </w:rPr>
              <w:t xml:space="preserve"> </w:t>
            </w:r>
            <w:r>
              <w:t>scheduled</w:t>
            </w:r>
            <w:r>
              <w:rPr>
                <w:spacing w:val="-6"/>
              </w:rPr>
              <w:t xml:space="preserve"> </w:t>
            </w:r>
            <w:r>
              <w:rPr>
                <w:spacing w:val="-2"/>
              </w:rPr>
              <w:t>activities</w:t>
            </w:r>
          </w:p>
          <w:p w14:paraId="768F4B68" w14:textId="77777777" w:rsidR="00E45923" w:rsidRDefault="00E45923">
            <w:pPr>
              <w:pStyle w:val="TableParagraph"/>
              <w:spacing w:before="1"/>
              <w:rPr>
                <w:sz w:val="24"/>
              </w:rPr>
            </w:pPr>
          </w:p>
          <w:p w14:paraId="724CCD57" w14:textId="77777777" w:rsidR="00E45923" w:rsidRDefault="00AA40EB">
            <w:pPr>
              <w:pStyle w:val="TableParagraph"/>
              <w:spacing w:line="276" w:lineRule="auto"/>
              <w:ind w:left="191"/>
            </w:pPr>
            <w:r>
              <w:t>All</w:t>
            </w:r>
            <w:r>
              <w:rPr>
                <w:spacing w:val="-4"/>
              </w:rPr>
              <w:t xml:space="preserve"> </w:t>
            </w:r>
            <w:r>
              <w:t>PHNs</w:t>
            </w:r>
            <w:r>
              <w:rPr>
                <w:spacing w:val="-3"/>
              </w:rPr>
              <w:t xml:space="preserve"> </w:t>
            </w:r>
            <w:r>
              <w:t>provided</w:t>
            </w:r>
            <w:r>
              <w:rPr>
                <w:spacing w:val="-4"/>
              </w:rPr>
              <w:t xml:space="preserve"> </w:t>
            </w:r>
            <w:r>
              <w:t>a</w:t>
            </w:r>
            <w:r>
              <w:rPr>
                <w:spacing w:val="-3"/>
              </w:rPr>
              <w:t xml:space="preserve"> </w:t>
            </w:r>
            <w:r>
              <w:t>variance</w:t>
            </w:r>
            <w:r>
              <w:rPr>
                <w:spacing w:val="-4"/>
              </w:rPr>
              <w:t xml:space="preserve"> </w:t>
            </w:r>
            <w:r>
              <w:t>report</w:t>
            </w:r>
            <w:r>
              <w:rPr>
                <w:spacing w:val="-5"/>
              </w:rPr>
              <w:t xml:space="preserve"> </w:t>
            </w:r>
            <w:r>
              <w:t>to</w:t>
            </w:r>
            <w:r>
              <w:rPr>
                <w:spacing w:val="-6"/>
              </w:rPr>
              <w:t xml:space="preserve"> </w:t>
            </w:r>
            <w:r>
              <w:t>indicate</w:t>
            </w:r>
            <w:r>
              <w:rPr>
                <w:spacing w:val="-3"/>
              </w:rPr>
              <w:t xml:space="preserve"> </w:t>
            </w:r>
            <w:r>
              <w:t>how</w:t>
            </w:r>
            <w:r>
              <w:rPr>
                <w:spacing w:val="-5"/>
              </w:rPr>
              <w:t xml:space="preserve"> </w:t>
            </w:r>
            <w:r>
              <w:t>their</w:t>
            </w:r>
            <w:r>
              <w:rPr>
                <w:spacing w:val="-5"/>
              </w:rPr>
              <w:t xml:space="preserve"> </w:t>
            </w:r>
            <w:r>
              <w:t xml:space="preserve">activities, across all Schedules, are tracking in terms of timeliness, actual </w:t>
            </w:r>
            <w:proofErr w:type="gramStart"/>
            <w:r>
              <w:t>expenditure</w:t>
            </w:r>
            <w:proofErr w:type="gramEnd"/>
            <w:r>
              <w:t xml:space="preserve"> and engagement with stakeholders.</w:t>
            </w:r>
          </w:p>
          <w:p w14:paraId="076E667D" w14:textId="77777777" w:rsidR="00E45923" w:rsidRDefault="00E45923">
            <w:pPr>
              <w:pStyle w:val="TableParagraph"/>
              <w:spacing w:before="11"/>
              <w:rPr>
                <w:sz w:val="20"/>
              </w:rPr>
            </w:pPr>
          </w:p>
          <w:p w14:paraId="315E81D5" w14:textId="77777777" w:rsidR="00E45923" w:rsidRDefault="00AA40EB">
            <w:pPr>
              <w:pStyle w:val="TableParagraph"/>
              <w:spacing w:line="276" w:lineRule="auto"/>
              <w:ind w:left="191" w:right="261"/>
              <w:rPr>
                <w:sz w:val="20"/>
              </w:rPr>
            </w:pPr>
            <w:r>
              <w:rPr>
                <w:sz w:val="20"/>
              </w:rPr>
              <w:t>Common</w:t>
            </w:r>
            <w:r>
              <w:rPr>
                <w:spacing w:val="-6"/>
                <w:sz w:val="20"/>
              </w:rPr>
              <w:t xml:space="preserve"> </w:t>
            </w:r>
            <w:r>
              <w:rPr>
                <w:sz w:val="20"/>
              </w:rPr>
              <w:t>issues</w:t>
            </w:r>
            <w:r>
              <w:rPr>
                <w:spacing w:val="-6"/>
                <w:sz w:val="20"/>
              </w:rPr>
              <w:t xml:space="preserve"> </w:t>
            </w:r>
            <w:r>
              <w:rPr>
                <w:sz w:val="20"/>
              </w:rPr>
              <w:t>affecting</w:t>
            </w:r>
            <w:r>
              <w:rPr>
                <w:spacing w:val="-7"/>
                <w:sz w:val="20"/>
              </w:rPr>
              <w:t xml:space="preserve"> </w:t>
            </w:r>
            <w:r>
              <w:rPr>
                <w:sz w:val="20"/>
              </w:rPr>
              <w:t>successful</w:t>
            </w:r>
            <w:r>
              <w:rPr>
                <w:spacing w:val="-8"/>
                <w:sz w:val="20"/>
              </w:rPr>
              <w:t xml:space="preserve"> </w:t>
            </w:r>
            <w:r>
              <w:rPr>
                <w:sz w:val="20"/>
              </w:rPr>
              <w:t>delivery</w:t>
            </w:r>
            <w:r>
              <w:rPr>
                <w:spacing w:val="-5"/>
                <w:sz w:val="20"/>
              </w:rPr>
              <w:t xml:space="preserve"> </w:t>
            </w:r>
            <w:r>
              <w:rPr>
                <w:sz w:val="20"/>
              </w:rPr>
              <w:t>of</w:t>
            </w:r>
            <w:r>
              <w:rPr>
                <w:spacing w:val="-5"/>
                <w:sz w:val="20"/>
              </w:rPr>
              <w:t xml:space="preserve"> </w:t>
            </w:r>
            <w:r>
              <w:rPr>
                <w:sz w:val="20"/>
              </w:rPr>
              <w:t>activities</w:t>
            </w:r>
            <w:r>
              <w:rPr>
                <w:spacing w:val="-6"/>
                <w:sz w:val="20"/>
              </w:rPr>
              <w:t xml:space="preserve"> </w:t>
            </w:r>
            <w:r>
              <w:rPr>
                <w:sz w:val="20"/>
              </w:rPr>
              <w:t>include</w:t>
            </w:r>
            <w:r>
              <w:rPr>
                <w:spacing w:val="-5"/>
                <w:sz w:val="20"/>
              </w:rPr>
              <w:t xml:space="preserve"> </w:t>
            </w:r>
            <w:r>
              <w:rPr>
                <w:sz w:val="20"/>
              </w:rPr>
              <w:t xml:space="preserve">delays in receiving funding from the Department, commissioning or tendering processes taking longer than </w:t>
            </w:r>
            <w:proofErr w:type="gramStart"/>
            <w:r>
              <w:rPr>
                <w:sz w:val="20"/>
              </w:rPr>
              <w:t>expected,</w:t>
            </w:r>
            <w:proofErr w:type="gramEnd"/>
            <w:r>
              <w:rPr>
                <w:sz w:val="20"/>
              </w:rPr>
              <w:t xml:space="preserve"> delays with partnering organisations (including local hospitals) or change in scope of planned activity. All PHNs have satisfactory mitigation strategies in place to address these issues.</w:t>
            </w:r>
          </w:p>
        </w:tc>
        <w:tc>
          <w:tcPr>
            <w:tcW w:w="1225" w:type="dxa"/>
            <w:tcBorders>
              <w:top w:val="single" w:sz="36" w:space="0" w:color="FFFFFF"/>
            </w:tcBorders>
          </w:tcPr>
          <w:p w14:paraId="11A7999B" w14:textId="77777777" w:rsidR="00E45923" w:rsidRDefault="00E45923">
            <w:pPr>
              <w:pStyle w:val="TableParagraph"/>
              <w:rPr>
                <w:sz w:val="40"/>
              </w:rPr>
            </w:pPr>
          </w:p>
          <w:p w14:paraId="65BC7EE3" w14:textId="77777777" w:rsidR="00E45923" w:rsidRDefault="00E45923">
            <w:pPr>
              <w:pStyle w:val="TableParagraph"/>
              <w:rPr>
                <w:sz w:val="40"/>
              </w:rPr>
            </w:pPr>
          </w:p>
          <w:p w14:paraId="0B5CB16B" w14:textId="77777777" w:rsidR="00E45923" w:rsidRDefault="00E45923">
            <w:pPr>
              <w:pStyle w:val="TableParagraph"/>
              <w:rPr>
                <w:sz w:val="53"/>
              </w:rPr>
            </w:pPr>
          </w:p>
          <w:p w14:paraId="7E0F1F5F" w14:textId="77777777" w:rsidR="00E45923" w:rsidRDefault="00AA40EB">
            <w:pPr>
              <w:pStyle w:val="TableParagraph"/>
              <w:ind w:left="177"/>
              <w:rPr>
                <w:b/>
                <w:sz w:val="36"/>
              </w:rPr>
            </w:pPr>
            <w:r>
              <w:rPr>
                <w:b/>
                <w:color w:val="4471C4"/>
                <w:spacing w:val="-4"/>
                <w:sz w:val="36"/>
              </w:rPr>
              <w:t>100%</w:t>
            </w:r>
          </w:p>
          <w:p w14:paraId="253386FC" w14:textId="77777777" w:rsidR="00E45923" w:rsidRDefault="00AA40EB">
            <w:pPr>
              <w:pStyle w:val="TableParagraph"/>
              <w:ind w:left="266"/>
              <w:rPr>
                <w:sz w:val="20"/>
              </w:rPr>
            </w:pPr>
            <w:r>
              <w:rPr>
                <w:color w:val="4471C4"/>
                <w:sz w:val="20"/>
              </w:rPr>
              <w:t>of</w:t>
            </w:r>
            <w:r>
              <w:rPr>
                <w:color w:val="4471C4"/>
                <w:spacing w:val="-5"/>
                <w:sz w:val="20"/>
              </w:rPr>
              <w:t xml:space="preserve"> </w:t>
            </w:r>
            <w:r>
              <w:rPr>
                <w:color w:val="4471C4"/>
                <w:spacing w:val="-4"/>
                <w:sz w:val="20"/>
              </w:rPr>
              <w:t>PHNs</w:t>
            </w:r>
          </w:p>
        </w:tc>
      </w:tr>
    </w:tbl>
    <w:p w14:paraId="35C50DF4" w14:textId="77777777" w:rsidR="00E45923" w:rsidRDefault="00E45923">
      <w:pP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827"/>
        <w:gridCol w:w="1283"/>
      </w:tblGrid>
      <w:tr w:rsidR="00E45923" w14:paraId="64E9CDC7" w14:textId="77777777">
        <w:trPr>
          <w:trHeight w:val="1881"/>
        </w:trPr>
        <w:tc>
          <w:tcPr>
            <w:tcW w:w="936" w:type="dxa"/>
            <w:tcBorders>
              <w:bottom w:val="single" w:sz="36" w:space="0" w:color="FFFFFF"/>
            </w:tcBorders>
            <w:shd w:val="clear" w:color="auto" w:fill="6FAC46"/>
          </w:tcPr>
          <w:p w14:paraId="63B515D7" w14:textId="77777777" w:rsidR="00E45923" w:rsidRDefault="00AA40EB">
            <w:pPr>
              <w:pStyle w:val="TableParagraph"/>
              <w:spacing w:before="622"/>
              <w:jc w:val="center"/>
              <w:rPr>
                <w:rFonts w:ascii="Wingdings 2" w:hAnsi="Wingdings 2"/>
                <w:sz w:val="72"/>
              </w:rPr>
            </w:pPr>
            <w:r>
              <w:rPr>
                <w:rFonts w:ascii="Wingdings 2" w:hAnsi="Wingdings 2"/>
                <w:color w:val="FFFFFF"/>
                <w:sz w:val="72"/>
              </w:rPr>
              <w:lastRenderedPageBreak/>
              <w:t></w:t>
            </w:r>
          </w:p>
        </w:tc>
        <w:tc>
          <w:tcPr>
            <w:tcW w:w="6827" w:type="dxa"/>
            <w:tcBorders>
              <w:bottom w:val="single" w:sz="36" w:space="0" w:color="FFFFFF"/>
            </w:tcBorders>
          </w:tcPr>
          <w:p w14:paraId="3513CEE5" w14:textId="77777777" w:rsidR="00E45923" w:rsidRDefault="00E45923">
            <w:pPr>
              <w:pStyle w:val="TableParagraph"/>
              <w:spacing w:before="10"/>
              <w:rPr>
                <w:sz w:val="20"/>
              </w:rPr>
            </w:pPr>
          </w:p>
          <w:p w14:paraId="53F4EF59" w14:textId="77777777" w:rsidR="00E45923" w:rsidRDefault="00AA40EB" w:rsidP="00936C33">
            <w:pPr>
              <w:pStyle w:val="Heading3"/>
            </w:pPr>
            <w:r>
              <w:t>O8</w:t>
            </w:r>
            <w:r>
              <w:rPr>
                <w:spacing w:val="-4"/>
              </w:rPr>
              <w:t xml:space="preserve"> </w:t>
            </w:r>
            <w:r>
              <w:t>–</w:t>
            </w:r>
            <w:r>
              <w:rPr>
                <w:spacing w:val="-6"/>
              </w:rPr>
              <w:t xml:space="preserve"> </w:t>
            </w:r>
            <w:r>
              <w:t>Quality</w:t>
            </w:r>
            <w:r>
              <w:rPr>
                <w:spacing w:val="-7"/>
              </w:rPr>
              <w:t xml:space="preserve"> </w:t>
            </w:r>
            <w:r>
              <w:t>Management</w:t>
            </w:r>
            <w:r>
              <w:rPr>
                <w:spacing w:val="-3"/>
              </w:rPr>
              <w:t xml:space="preserve"> </w:t>
            </w:r>
            <w:r>
              <w:rPr>
                <w:spacing w:val="-2"/>
              </w:rPr>
              <w:t>System</w:t>
            </w:r>
          </w:p>
          <w:p w14:paraId="768F0019" w14:textId="77777777" w:rsidR="00E45923" w:rsidRDefault="00E45923">
            <w:pPr>
              <w:pStyle w:val="TableParagraph"/>
              <w:spacing w:before="1"/>
              <w:rPr>
                <w:sz w:val="24"/>
              </w:rPr>
            </w:pPr>
          </w:p>
          <w:p w14:paraId="6703A5F5" w14:textId="77777777" w:rsidR="00E45923" w:rsidRDefault="00AA40EB">
            <w:pPr>
              <w:pStyle w:val="TableParagraph"/>
              <w:spacing w:before="1" w:line="276" w:lineRule="auto"/>
              <w:ind w:left="191"/>
            </w:pPr>
            <w:r>
              <w:t>All PHNs have or are in the process of moving towards a fit for purpose</w:t>
            </w:r>
            <w:r>
              <w:rPr>
                <w:spacing w:val="-6"/>
              </w:rPr>
              <w:t xml:space="preserve"> </w:t>
            </w:r>
            <w:r>
              <w:t>Quality</w:t>
            </w:r>
            <w:r>
              <w:rPr>
                <w:spacing w:val="-6"/>
              </w:rPr>
              <w:t xml:space="preserve"> </w:t>
            </w:r>
            <w:r>
              <w:t>Management</w:t>
            </w:r>
            <w:r>
              <w:rPr>
                <w:spacing w:val="-5"/>
              </w:rPr>
              <w:t xml:space="preserve"> </w:t>
            </w:r>
            <w:r>
              <w:t>System</w:t>
            </w:r>
            <w:r>
              <w:rPr>
                <w:spacing w:val="-5"/>
              </w:rPr>
              <w:t xml:space="preserve"> </w:t>
            </w:r>
            <w:r>
              <w:t>with</w:t>
            </w:r>
            <w:r>
              <w:rPr>
                <w:spacing w:val="-6"/>
              </w:rPr>
              <w:t xml:space="preserve"> </w:t>
            </w:r>
            <w:r>
              <w:t>many</w:t>
            </w:r>
            <w:r>
              <w:rPr>
                <w:spacing w:val="-6"/>
              </w:rPr>
              <w:t xml:space="preserve"> </w:t>
            </w:r>
            <w:r>
              <w:t>using</w:t>
            </w:r>
            <w:r>
              <w:rPr>
                <w:spacing w:val="-4"/>
              </w:rPr>
              <w:t xml:space="preserve"> </w:t>
            </w:r>
            <w:r>
              <w:t>or</w:t>
            </w:r>
            <w:r>
              <w:rPr>
                <w:spacing w:val="-3"/>
              </w:rPr>
              <w:t xml:space="preserve"> </w:t>
            </w:r>
            <w:r>
              <w:t>working towards relevant ISO certification standards or equivalent</w:t>
            </w:r>
          </w:p>
        </w:tc>
        <w:tc>
          <w:tcPr>
            <w:tcW w:w="1283" w:type="dxa"/>
            <w:tcBorders>
              <w:bottom w:val="single" w:sz="36" w:space="0" w:color="FFFFFF"/>
            </w:tcBorders>
          </w:tcPr>
          <w:p w14:paraId="120290FB" w14:textId="77777777" w:rsidR="00E45923" w:rsidRDefault="00E45923">
            <w:pPr>
              <w:pStyle w:val="TableParagraph"/>
              <w:spacing w:before="8"/>
              <w:rPr>
                <w:sz w:val="53"/>
              </w:rPr>
            </w:pPr>
          </w:p>
          <w:p w14:paraId="0780B305" w14:textId="77777777" w:rsidR="00E45923" w:rsidRDefault="00AA40EB">
            <w:pPr>
              <w:pStyle w:val="TableParagraph"/>
              <w:ind w:left="237"/>
              <w:rPr>
                <w:b/>
                <w:sz w:val="36"/>
              </w:rPr>
            </w:pPr>
            <w:r>
              <w:rPr>
                <w:b/>
                <w:color w:val="4471C4"/>
                <w:spacing w:val="-4"/>
                <w:sz w:val="36"/>
              </w:rPr>
              <w:t>100%</w:t>
            </w:r>
          </w:p>
          <w:p w14:paraId="6F608561" w14:textId="77777777" w:rsidR="00E45923" w:rsidRDefault="00AA40EB">
            <w:pPr>
              <w:pStyle w:val="TableParagraph"/>
              <w:spacing w:before="3"/>
              <w:ind w:left="326"/>
              <w:rPr>
                <w:sz w:val="20"/>
              </w:rPr>
            </w:pPr>
            <w:r>
              <w:rPr>
                <w:color w:val="4471C4"/>
                <w:sz w:val="20"/>
              </w:rPr>
              <w:t>of</w:t>
            </w:r>
            <w:r>
              <w:rPr>
                <w:color w:val="4471C4"/>
                <w:spacing w:val="-5"/>
                <w:sz w:val="20"/>
              </w:rPr>
              <w:t xml:space="preserve"> </w:t>
            </w:r>
            <w:r>
              <w:rPr>
                <w:color w:val="4471C4"/>
                <w:spacing w:val="-4"/>
                <w:sz w:val="20"/>
              </w:rPr>
              <w:t>PHNs</w:t>
            </w:r>
          </w:p>
        </w:tc>
      </w:tr>
      <w:tr w:rsidR="00E45923" w14:paraId="4E6082F3" w14:textId="77777777">
        <w:trPr>
          <w:trHeight w:val="2749"/>
        </w:trPr>
        <w:tc>
          <w:tcPr>
            <w:tcW w:w="9046" w:type="dxa"/>
            <w:gridSpan w:val="3"/>
            <w:tcBorders>
              <w:top w:val="single" w:sz="36" w:space="0" w:color="FFFFFF"/>
              <w:bottom w:val="single" w:sz="36" w:space="0" w:color="FFFFFF"/>
            </w:tcBorders>
            <w:shd w:val="clear" w:color="auto" w:fill="EDEBE0"/>
          </w:tcPr>
          <w:p w14:paraId="788828BA" w14:textId="77777777" w:rsidR="00E45923" w:rsidRDefault="00E45923">
            <w:pPr>
              <w:pStyle w:val="TableParagraph"/>
              <w:spacing w:before="6"/>
              <w:rPr>
                <w:sz w:val="20"/>
              </w:rPr>
            </w:pPr>
          </w:p>
          <w:p w14:paraId="1A8F54D2" w14:textId="77777777" w:rsidR="00E45923" w:rsidRDefault="00AA40EB" w:rsidP="00936C33">
            <w:pPr>
              <w:pStyle w:val="Heading3"/>
            </w:pPr>
            <w:r>
              <w:t xml:space="preserve">Outcome: The PHN has a well-trained and supported workforce that </w:t>
            </w:r>
            <w:proofErr w:type="gramStart"/>
            <w:r>
              <w:t>is able to</w:t>
            </w:r>
            <w:proofErr w:type="gramEnd"/>
            <w:r>
              <w:t xml:space="preserve"> deliver</w:t>
            </w:r>
            <w:r>
              <w:rPr>
                <w:spacing w:val="-3"/>
              </w:rPr>
              <w:t xml:space="preserve"> </w:t>
            </w:r>
            <w:r>
              <w:t>to</w:t>
            </w:r>
            <w:r>
              <w:rPr>
                <w:spacing w:val="-4"/>
              </w:rPr>
              <w:t xml:space="preserve"> </w:t>
            </w:r>
            <w:r>
              <w:t>a</w:t>
            </w:r>
            <w:r>
              <w:rPr>
                <w:spacing w:val="-4"/>
              </w:rPr>
              <w:t xml:space="preserve"> </w:t>
            </w:r>
            <w:r>
              <w:t>high</w:t>
            </w:r>
            <w:r>
              <w:rPr>
                <w:spacing w:val="-4"/>
              </w:rPr>
              <w:t xml:space="preserve"> </w:t>
            </w:r>
            <w:r>
              <w:t>standard</w:t>
            </w:r>
            <w:r>
              <w:rPr>
                <w:spacing w:val="-2"/>
              </w:rPr>
              <w:t xml:space="preserve"> </w:t>
            </w:r>
            <w:r>
              <w:t>to</w:t>
            </w:r>
            <w:r>
              <w:rPr>
                <w:spacing w:val="-4"/>
              </w:rPr>
              <w:t xml:space="preserve"> </w:t>
            </w:r>
            <w:r>
              <w:t>meet</w:t>
            </w:r>
            <w:r>
              <w:rPr>
                <w:spacing w:val="-3"/>
              </w:rPr>
              <w:t xml:space="preserve"> </w:t>
            </w:r>
            <w:r>
              <w:t>the</w:t>
            </w:r>
            <w:r>
              <w:rPr>
                <w:spacing w:val="-2"/>
              </w:rPr>
              <w:t xml:space="preserve"> </w:t>
            </w:r>
            <w:r>
              <w:t>needs</w:t>
            </w:r>
            <w:r>
              <w:rPr>
                <w:spacing w:val="-6"/>
              </w:rPr>
              <w:t xml:space="preserve"> </w:t>
            </w:r>
            <w:r>
              <w:t>of</w:t>
            </w:r>
            <w:r>
              <w:rPr>
                <w:spacing w:val="-1"/>
              </w:rPr>
              <w:t xml:space="preserve"> </w:t>
            </w:r>
            <w:r>
              <w:t>the</w:t>
            </w:r>
            <w:r>
              <w:rPr>
                <w:spacing w:val="-5"/>
              </w:rPr>
              <w:t xml:space="preserve"> </w:t>
            </w:r>
            <w:r>
              <w:t>organisation,</w:t>
            </w:r>
            <w:r>
              <w:rPr>
                <w:spacing w:val="-3"/>
              </w:rPr>
              <w:t xml:space="preserve"> </w:t>
            </w:r>
            <w:r>
              <w:t>stakeholders</w:t>
            </w:r>
            <w:r>
              <w:rPr>
                <w:spacing w:val="-1"/>
              </w:rPr>
              <w:t xml:space="preserve"> </w:t>
            </w:r>
            <w:r>
              <w:t xml:space="preserve">and </w:t>
            </w:r>
            <w:r>
              <w:rPr>
                <w:spacing w:val="-2"/>
              </w:rPr>
              <w:t>region</w:t>
            </w:r>
          </w:p>
          <w:p w14:paraId="07B5A979" w14:textId="77777777" w:rsidR="00E45923" w:rsidRDefault="00E45923">
            <w:pPr>
              <w:pStyle w:val="TableParagraph"/>
              <w:spacing w:before="10"/>
              <w:rPr>
                <w:sz w:val="20"/>
              </w:rPr>
            </w:pPr>
          </w:p>
          <w:p w14:paraId="5F334EBD" w14:textId="77777777" w:rsidR="00E45923" w:rsidRDefault="00AA40EB">
            <w:pPr>
              <w:pStyle w:val="TableParagraph"/>
              <w:spacing w:before="1" w:line="276" w:lineRule="auto"/>
              <w:ind w:left="107" w:right="157"/>
            </w:pPr>
            <w:r>
              <w:rPr>
                <w:b/>
              </w:rPr>
              <w:t xml:space="preserve">Assessment: </w:t>
            </w:r>
            <w:r>
              <w:t>PHNs all have processes that ensure staff satisfaction, performance, and cultural</w:t>
            </w:r>
            <w:r>
              <w:rPr>
                <w:spacing w:val="-4"/>
              </w:rPr>
              <w:t xml:space="preserve"> </w:t>
            </w:r>
            <w:r>
              <w:t>awareness</w:t>
            </w:r>
            <w:r>
              <w:rPr>
                <w:spacing w:val="-3"/>
              </w:rPr>
              <w:t xml:space="preserve"> </w:t>
            </w:r>
            <w:r>
              <w:t>are</w:t>
            </w:r>
            <w:r>
              <w:rPr>
                <w:spacing w:val="-6"/>
              </w:rPr>
              <w:t xml:space="preserve"> </w:t>
            </w:r>
            <w:r>
              <w:t>recognised</w:t>
            </w:r>
            <w:r>
              <w:rPr>
                <w:spacing w:val="-4"/>
              </w:rPr>
              <w:t xml:space="preserve"> </w:t>
            </w:r>
            <w:r>
              <w:t>as</w:t>
            </w:r>
            <w:r>
              <w:rPr>
                <w:spacing w:val="-4"/>
              </w:rPr>
              <w:t xml:space="preserve"> </w:t>
            </w:r>
            <w:r>
              <w:t>organisational</w:t>
            </w:r>
            <w:r>
              <w:rPr>
                <w:spacing w:val="-4"/>
              </w:rPr>
              <w:t xml:space="preserve"> </w:t>
            </w:r>
            <w:r>
              <w:t>priorities.</w:t>
            </w:r>
            <w:r>
              <w:rPr>
                <w:spacing w:val="-5"/>
              </w:rPr>
              <w:t xml:space="preserve"> </w:t>
            </w:r>
            <w:r>
              <w:t>This</w:t>
            </w:r>
            <w:r>
              <w:rPr>
                <w:spacing w:val="-3"/>
              </w:rPr>
              <w:t xml:space="preserve"> </w:t>
            </w:r>
            <w:r>
              <w:t>has</w:t>
            </w:r>
            <w:r>
              <w:rPr>
                <w:spacing w:val="-6"/>
              </w:rPr>
              <w:t xml:space="preserve"> </w:t>
            </w:r>
            <w:r>
              <w:t>allowed</w:t>
            </w:r>
            <w:r>
              <w:rPr>
                <w:spacing w:val="-4"/>
              </w:rPr>
              <w:t xml:space="preserve"> </w:t>
            </w:r>
            <w:r>
              <w:t>PHNs</w:t>
            </w:r>
            <w:r>
              <w:rPr>
                <w:spacing w:val="-3"/>
              </w:rPr>
              <w:t xml:space="preserve"> </w:t>
            </w:r>
            <w:r>
              <w:t>to demonstrate that they have strong workforces which are supported and are trained appropriately to best deliver on organisational objectives.</w:t>
            </w:r>
          </w:p>
        </w:tc>
      </w:tr>
      <w:tr w:rsidR="00E45923" w14:paraId="136697C6" w14:textId="77777777">
        <w:trPr>
          <w:trHeight w:val="1587"/>
        </w:trPr>
        <w:tc>
          <w:tcPr>
            <w:tcW w:w="936" w:type="dxa"/>
            <w:tcBorders>
              <w:top w:val="single" w:sz="36" w:space="0" w:color="FFFFFF"/>
              <w:bottom w:val="single" w:sz="36" w:space="0" w:color="FFFFFF"/>
            </w:tcBorders>
            <w:shd w:val="clear" w:color="auto" w:fill="6FAC46"/>
          </w:tcPr>
          <w:p w14:paraId="678C7965" w14:textId="77777777" w:rsidR="00E45923" w:rsidRDefault="00AA40EB">
            <w:pPr>
              <w:pStyle w:val="TableParagraph"/>
              <w:spacing w:before="474"/>
              <w:jc w:val="center"/>
              <w:rPr>
                <w:rFonts w:ascii="Wingdings 2" w:hAnsi="Wingdings 2"/>
                <w:sz w:val="72"/>
              </w:rPr>
            </w:pPr>
            <w:r>
              <w:rPr>
                <w:rFonts w:ascii="Wingdings 2" w:hAnsi="Wingdings 2"/>
                <w:color w:val="FFFFFF"/>
                <w:sz w:val="72"/>
              </w:rPr>
              <w:t></w:t>
            </w:r>
          </w:p>
        </w:tc>
        <w:tc>
          <w:tcPr>
            <w:tcW w:w="6827" w:type="dxa"/>
            <w:tcBorders>
              <w:top w:val="single" w:sz="36" w:space="0" w:color="FFFFFF"/>
            </w:tcBorders>
          </w:tcPr>
          <w:p w14:paraId="1319FEB9" w14:textId="77777777" w:rsidR="00E45923" w:rsidRDefault="00E45923">
            <w:pPr>
              <w:pStyle w:val="TableParagraph"/>
              <w:spacing w:before="7"/>
              <w:rPr>
                <w:sz w:val="20"/>
              </w:rPr>
            </w:pPr>
          </w:p>
          <w:p w14:paraId="674DA951" w14:textId="77777777" w:rsidR="00E45923" w:rsidRDefault="00AA40EB" w:rsidP="00936C33">
            <w:pPr>
              <w:pStyle w:val="Heading3"/>
            </w:pPr>
            <w:r>
              <w:t>O9</w:t>
            </w:r>
            <w:r>
              <w:rPr>
                <w:spacing w:val="-1"/>
              </w:rPr>
              <w:t xml:space="preserve"> </w:t>
            </w:r>
            <w:r>
              <w:t>–</w:t>
            </w:r>
            <w:r>
              <w:rPr>
                <w:spacing w:val="-3"/>
              </w:rPr>
              <w:t xml:space="preserve"> </w:t>
            </w:r>
            <w:r>
              <w:t>Staff satisfaction</w:t>
            </w:r>
          </w:p>
          <w:p w14:paraId="2965656A" w14:textId="77777777" w:rsidR="00E45923" w:rsidRDefault="00E45923">
            <w:pPr>
              <w:pStyle w:val="TableParagraph"/>
              <w:spacing w:before="3"/>
              <w:rPr>
                <w:sz w:val="24"/>
              </w:rPr>
            </w:pPr>
          </w:p>
          <w:p w14:paraId="31F056F2" w14:textId="77777777" w:rsidR="00E45923" w:rsidRDefault="00AA40EB">
            <w:pPr>
              <w:pStyle w:val="TableParagraph"/>
              <w:spacing w:before="1" w:line="276" w:lineRule="auto"/>
              <w:ind w:left="191" w:right="122"/>
            </w:pPr>
            <w:r>
              <w:t>All</w:t>
            </w:r>
            <w:r>
              <w:rPr>
                <w:spacing w:val="-4"/>
              </w:rPr>
              <w:t xml:space="preserve"> </w:t>
            </w:r>
            <w:r>
              <w:t>PHNs</w:t>
            </w:r>
            <w:r>
              <w:rPr>
                <w:spacing w:val="-3"/>
              </w:rPr>
              <w:t xml:space="preserve"> </w:t>
            </w:r>
            <w:r>
              <w:t>have</w:t>
            </w:r>
            <w:r>
              <w:rPr>
                <w:spacing w:val="-4"/>
              </w:rPr>
              <w:t xml:space="preserve"> </w:t>
            </w:r>
            <w:r>
              <w:t>a</w:t>
            </w:r>
            <w:r>
              <w:rPr>
                <w:spacing w:val="-5"/>
              </w:rPr>
              <w:t xml:space="preserve"> </w:t>
            </w:r>
            <w:r>
              <w:t>fit</w:t>
            </w:r>
            <w:r>
              <w:rPr>
                <w:spacing w:val="-5"/>
              </w:rPr>
              <w:t xml:space="preserve"> </w:t>
            </w:r>
            <w:r>
              <w:t>for</w:t>
            </w:r>
            <w:r>
              <w:rPr>
                <w:spacing w:val="-5"/>
              </w:rPr>
              <w:t xml:space="preserve"> </w:t>
            </w:r>
            <w:r>
              <w:t>purpose</w:t>
            </w:r>
            <w:r>
              <w:rPr>
                <w:spacing w:val="-4"/>
              </w:rPr>
              <w:t xml:space="preserve"> </w:t>
            </w:r>
            <w:r>
              <w:t>process</w:t>
            </w:r>
            <w:r>
              <w:rPr>
                <w:spacing w:val="-6"/>
              </w:rPr>
              <w:t xml:space="preserve"> </w:t>
            </w:r>
            <w:r>
              <w:t>to</w:t>
            </w:r>
            <w:r>
              <w:rPr>
                <w:spacing w:val="-6"/>
              </w:rPr>
              <w:t xml:space="preserve"> </w:t>
            </w:r>
            <w:r>
              <w:t>measure</w:t>
            </w:r>
            <w:r>
              <w:rPr>
                <w:spacing w:val="-3"/>
              </w:rPr>
              <w:t xml:space="preserve"> </w:t>
            </w:r>
            <w:r>
              <w:t>staff satisfaction at least every two years</w:t>
            </w:r>
          </w:p>
        </w:tc>
        <w:tc>
          <w:tcPr>
            <w:tcW w:w="1283" w:type="dxa"/>
            <w:tcBorders>
              <w:top w:val="single" w:sz="36" w:space="0" w:color="FFFFFF"/>
            </w:tcBorders>
          </w:tcPr>
          <w:p w14:paraId="6C4447AC" w14:textId="77777777" w:rsidR="00E45923" w:rsidRDefault="00E45923">
            <w:pPr>
              <w:pStyle w:val="TableParagraph"/>
              <w:spacing w:before="10"/>
              <w:rPr>
                <w:sz w:val="40"/>
              </w:rPr>
            </w:pPr>
          </w:p>
          <w:p w14:paraId="127E6F73" w14:textId="77777777" w:rsidR="00E45923" w:rsidRDefault="00AA40EB">
            <w:pPr>
              <w:pStyle w:val="TableParagraph"/>
              <w:ind w:left="237"/>
              <w:rPr>
                <w:b/>
                <w:sz w:val="36"/>
              </w:rPr>
            </w:pPr>
            <w:r>
              <w:rPr>
                <w:b/>
                <w:color w:val="4471C4"/>
                <w:spacing w:val="-4"/>
                <w:sz w:val="36"/>
              </w:rPr>
              <w:t>100%</w:t>
            </w:r>
          </w:p>
          <w:p w14:paraId="178639DD" w14:textId="77777777" w:rsidR="00E45923" w:rsidRDefault="00AA40EB">
            <w:pPr>
              <w:pStyle w:val="TableParagraph"/>
              <w:ind w:left="326"/>
              <w:rPr>
                <w:sz w:val="20"/>
              </w:rPr>
            </w:pPr>
            <w:r>
              <w:rPr>
                <w:color w:val="4471C4"/>
                <w:sz w:val="20"/>
              </w:rPr>
              <w:t>of</w:t>
            </w:r>
            <w:r>
              <w:rPr>
                <w:color w:val="4471C4"/>
                <w:spacing w:val="-5"/>
                <w:sz w:val="20"/>
              </w:rPr>
              <w:t xml:space="preserve"> </w:t>
            </w:r>
            <w:r>
              <w:rPr>
                <w:color w:val="4471C4"/>
                <w:spacing w:val="-4"/>
                <w:sz w:val="20"/>
              </w:rPr>
              <w:t>PHNs</w:t>
            </w:r>
          </w:p>
        </w:tc>
      </w:tr>
      <w:tr w:rsidR="00E45923" w14:paraId="0487BC55" w14:textId="77777777">
        <w:trPr>
          <w:trHeight w:val="1587"/>
        </w:trPr>
        <w:tc>
          <w:tcPr>
            <w:tcW w:w="936" w:type="dxa"/>
            <w:tcBorders>
              <w:top w:val="single" w:sz="36" w:space="0" w:color="FFFFFF"/>
              <w:bottom w:val="single" w:sz="36" w:space="0" w:color="FFFFFF"/>
            </w:tcBorders>
            <w:shd w:val="clear" w:color="auto" w:fill="6FAC46"/>
          </w:tcPr>
          <w:p w14:paraId="61D93B27" w14:textId="77777777" w:rsidR="00E45923" w:rsidRDefault="00AA40EB">
            <w:pPr>
              <w:pStyle w:val="TableParagraph"/>
              <w:spacing w:before="474"/>
              <w:jc w:val="center"/>
              <w:rPr>
                <w:rFonts w:ascii="Wingdings 2" w:hAnsi="Wingdings 2"/>
                <w:sz w:val="72"/>
              </w:rPr>
            </w:pPr>
            <w:r>
              <w:rPr>
                <w:rFonts w:ascii="Wingdings 2" w:hAnsi="Wingdings 2"/>
                <w:color w:val="FFFFFF"/>
                <w:sz w:val="72"/>
              </w:rPr>
              <w:t></w:t>
            </w:r>
          </w:p>
        </w:tc>
        <w:tc>
          <w:tcPr>
            <w:tcW w:w="6827" w:type="dxa"/>
          </w:tcPr>
          <w:p w14:paraId="65BF3828" w14:textId="77777777" w:rsidR="00E45923" w:rsidRDefault="00E45923">
            <w:pPr>
              <w:pStyle w:val="TableParagraph"/>
              <w:spacing w:before="7"/>
              <w:rPr>
                <w:sz w:val="20"/>
              </w:rPr>
            </w:pPr>
          </w:p>
          <w:p w14:paraId="73DA536F" w14:textId="77777777" w:rsidR="00E45923" w:rsidRDefault="00AA40EB" w:rsidP="00936C33">
            <w:pPr>
              <w:pStyle w:val="Heading3"/>
            </w:pPr>
            <w:r>
              <w:t>O10</w:t>
            </w:r>
            <w:r>
              <w:rPr>
                <w:spacing w:val="-7"/>
              </w:rPr>
              <w:t xml:space="preserve"> </w:t>
            </w:r>
            <w:r>
              <w:t>–</w:t>
            </w:r>
            <w:r>
              <w:rPr>
                <w:spacing w:val="-7"/>
              </w:rPr>
              <w:t xml:space="preserve"> </w:t>
            </w:r>
            <w:r>
              <w:t>Performance</w:t>
            </w:r>
            <w:r>
              <w:rPr>
                <w:spacing w:val="-7"/>
              </w:rPr>
              <w:t xml:space="preserve"> </w:t>
            </w:r>
            <w:r>
              <w:t>management</w:t>
            </w:r>
            <w:r>
              <w:rPr>
                <w:spacing w:val="-5"/>
              </w:rPr>
              <w:t xml:space="preserve"> </w:t>
            </w:r>
            <w:r>
              <w:rPr>
                <w:spacing w:val="-2"/>
              </w:rPr>
              <w:t>process</w:t>
            </w:r>
          </w:p>
          <w:p w14:paraId="19BFC1A9" w14:textId="77777777" w:rsidR="00E45923" w:rsidRDefault="00E45923">
            <w:pPr>
              <w:pStyle w:val="TableParagraph"/>
              <w:spacing w:before="1"/>
              <w:rPr>
                <w:sz w:val="24"/>
              </w:rPr>
            </w:pPr>
          </w:p>
          <w:p w14:paraId="6C753F71" w14:textId="77777777" w:rsidR="00E45923" w:rsidRDefault="00AA40EB">
            <w:pPr>
              <w:pStyle w:val="TableParagraph"/>
              <w:spacing w:line="278" w:lineRule="auto"/>
              <w:ind w:left="191"/>
            </w:pPr>
            <w:r>
              <w:t>All</w:t>
            </w:r>
            <w:r>
              <w:rPr>
                <w:spacing w:val="-3"/>
              </w:rPr>
              <w:t xml:space="preserve"> </w:t>
            </w:r>
            <w:r>
              <w:t>PHNs</w:t>
            </w:r>
            <w:r>
              <w:rPr>
                <w:spacing w:val="-2"/>
              </w:rPr>
              <w:t xml:space="preserve"> </w:t>
            </w:r>
            <w:r>
              <w:t>have</w:t>
            </w:r>
            <w:r>
              <w:rPr>
                <w:spacing w:val="-3"/>
              </w:rPr>
              <w:t xml:space="preserve"> </w:t>
            </w:r>
            <w:r>
              <w:t>a</w:t>
            </w:r>
            <w:r>
              <w:rPr>
                <w:spacing w:val="-4"/>
              </w:rPr>
              <w:t xml:space="preserve"> </w:t>
            </w:r>
            <w:r>
              <w:t>fit</w:t>
            </w:r>
            <w:r>
              <w:rPr>
                <w:spacing w:val="-4"/>
              </w:rPr>
              <w:t xml:space="preserve"> </w:t>
            </w:r>
            <w:r>
              <w:t>for</w:t>
            </w:r>
            <w:r>
              <w:rPr>
                <w:spacing w:val="-4"/>
              </w:rPr>
              <w:t xml:space="preserve"> </w:t>
            </w:r>
            <w:r>
              <w:t>purpose</w:t>
            </w:r>
            <w:r>
              <w:rPr>
                <w:spacing w:val="40"/>
              </w:rPr>
              <w:t xml:space="preserve"> </w:t>
            </w:r>
            <w:r>
              <w:t>process</w:t>
            </w:r>
            <w:r>
              <w:rPr>
                <w:spacing w:val="-5"/>
              </w:rPr>
              <w:t xml:space="preserve"> </w:t>
            </w:r>
            <w:r>
              <w:t>to</w:t>
            </w:r>
            <w:r>
              <w:rPr>
                <w:spacing w:val="-2"/>
              </w:rPr>
              <w:t xml:space="preserve"> </w:t>
            </w:r>
            <w:r>
              <w:t>measure</w:t>
            </w:r>
            <w:r>
              <w:rPr>
                <w:spacing w:val="-2"/>
              </w:rPr>
              <w:t xml:space="preserve"> </w:t>
            </w:r>
            <w:r>
              <w:t>staff performance at least every two years</w:t>
            </w:r>
          </w:p>
        </w:tc>
        <w:tc>
          <w:tcPr>
            <w:tcW w:w="1283" w:type="dxa"/>
          </w:tcPr>
          <w:p w14:paraId="690FC417" w14:textId="77777777" w:rsidR="00E45923" w:rsidRDefault="00E45923">
            <w:pPr>
              <w:pStyle w:val="TableParagraph"/>
              <w:spacing w:before="10"/>
              <w:rPr>
                <w:sz w:val="40"/>
              </w:rPr>
            </w:pPr>
          </w:p>
          <w:p w14:paraId="1CE291E1" w14:textId="77777777" w:rsidR="00E45923" w:rsidRDefault="00AA40EB">
            <w:pPr>
              <w:pStyle w:val="TableParagraph"/>
              <w:ind w:left="237"/>
              <w:rPr>
                <w:b/>
                <w:sz w:val="36"/>
              </w:rPr>
            </w:pPr>
            <w:r>
              <w:rPr>
                <w:b/>
                <w:color w:val="4471C4"/>
                <w:spacing w:val="-4"/>
                <w:sz w:val="36"/>
              </w:rPr>
              <w:t>100%</w:t>
            </w:r>
          </w:p>
          <w:p w14:paraId="3B033151" w14:textId="77777777" w:rsidR="00E45923" w:rsidRDefault="00AA40EB">
            <w:pPr>
              <w:pStyle w:val="TableParagraph"/>
              <w:ind w:left="326"/>
              <w:rPr>
                <w:sz w:val="20"/>
              </w:rPr>
            </w:pPr>
            <w:r>
              <w:rPr>
                <w:color w:val="4471C4"/>
                <w:sz w:val="20"/>
              </w:rPr>
              <w:t>of</w:t>
            </w:r>
            <w:r>
              <w:rPr>
                <w:color w:val="4471C4"/>
                <w:spacing w:val="-5"/>
                <w:sz w:val="20"/>
              </w:rPr>
              <w:t xml:space="preserve"> </w:t>
            </w:r>
            <w:r>
              <w:rPr>
                <w:color w:val="4471C4"/>
                <w:spacing w:val="-4"/>
                <w:sz w:val="20"/>
              </w:rPr>
              <w:t>PHNs</w:t>
            </w:r>
          </w:p>
        </w:tc>
      </w:tr>
      <w:tr w:rsidR="00E45923" w14:paraId="6D045157" w14:textId="77777777">
        <w:trPr>
          <w:trHeight w:val="1585"/>
        </w:trPr>
        <w:tc>
          <w:tcPr>
            <w:tcW w:w="936" w:type="dxa"/>
            <w:tcBorders>
              <w:top w:val="single" w:sz="36" w:space="0" w:color="FFFFFF"/>
              <w:bottom w:val="single" w:sz="36" w:space="0" w:color="FFFFFF"/>
            </w:tcBorders>
            <w:shd w:val="clear" w:color="auto" w:fill="6FAC46"/>
          </w:tcPr>
          <w:p w14:paraId="6650BC6D" w14:textId="77777777" w:rsidR="00E45923" w:rsidRDefault="00AA40EB">
            <w:pPr>
              <w:pStyle w:val="TableParagraph"/>
              <w:spacing w:before="472"/>
              <w:jc w:val="center"/>
              <w:rPr>
                <w:rFonts w:ascii="Wingdings 2" w:hAnsi="Wingdings 2"/>
                <w:sz w:val="72"/>
              </w:rPr>
            </w:pPr>
            <w:r>
              <w:rPr>
                <w:rFonts w:ascii="Wingdings 2" w:hAnsi="Wingdings 2"/>
                <w:color w:val="FFFFFF"/>
                <w:sz w:val="72"/>
              </w:rPr>
              <w:t></w:t>
            </w:r>
          </w:p>
        </w:tc>
        <w:tc>
          <w:tcPr>
            <w:tcW w:w="6827" w:type="dxa"/>
            <w:tcBorders>
              <w:bottom w:val="single" w:sz="36" w:space="0" w:color="FFFFFF"/>
            </w:tcBorders>
          </w:tcPr>
          <w:p w14:paraId="4259A09A" w14:textId="77777777" w:rsidR="00E45923" w:rsidRDefault="00E45923">
            <w:pPr>
              <w:pStyle w:val="TableParagraph"/>
              <w:spacing w:before="7"/>
              <w:rPr>
                <w:sz w:val="20"/>
              </w:rPr>
            </w:pPr>
          </w:p>
          <w:p w14:paraId="03730938" w14:textId="77777777" w:rsidR="00E45923" w:rsidRDefault="00AA40EB" w:rsidP="00936C33">
            <w:pPr>
              <w:pStyle w:val="Heading3"/>
            </w:pPr>
            <w:r>
              <w:t>O11</w:t>
            </w:r>
            <w:r>
              <w:rPr>
                <w:spacing w:val="-6"/>
              </w:rPr>
              <w:t xml:space="preserve"> </w:t>
            </w:r>
            <w:r>
              <w:t>–</w:t>
            </w:r>
            <w:r>
              <w:rPr>
                <w:spacing w:val="-6"/>
              </w:rPr>
              <w:t xml:space="preserve"> </w:t>
            </w:r>
            <w:r>
              <w:t>Cultural</w:t>
            </w:r>
            <w:r>
              <w:rPr>
                <w:spacing w:val="-5"/>
              </w:rPr>
              <w:t xml:space="preserve"> </w:t>
            </w:r>
            <w:r>
              <w:t>awareness</w:t>
            </w:r>
            <w:r>
              <w:rPr>
                <w:spacing w:val="-3"/>
              </w:rPr>
              <w:t xml:space="preserve"> </w:t>
            </w:r>
            <w:r>
              <w:rPr>
                <w:spacing w:val="-2"/>
              </w:rPr>
              <w:t>training</w:t>
            </w:r>
          </w:p>
          <w:p w14:paraId="6F355194" w14:textId="77777777" w:rsidR="00E45923" w:rsidRDefault="00E45923">
            <w:pPr>
              <w:pStyle w:val="TableParagraph"/>
              <w:spacing w:before="1"/>
              <w:rPr>
                <w:sz w:val="24"/>
              </w:rPr>
            </w:pPr>
          </w:p>
          <w:p w14:paraId="6B87895C" w14:textId="77777777" w:rsidR="00E45923" w:rsidRDefault="00AA40EB">
            <w:pPr>
              <w:pStyle w:val="TableParagraph"/>
              <w:spacing w:before="1" w:line="276" w:lineRule="auto"/>
              <w:ind w:left="191"/>
            </w:pPr>
            <w:r>
              <w:t>All</w:t>
            </w:r>
            <w:r>
              <w:rPr>
                <w:spacing w:val="-4"/>
              </w:rPr>
              <w:t xml:space="preserve"> </w:t>
            </w:r>
            <w:r>
              <w:t>PHNs</w:t>
            </w:r>
            <w:r>
              <w:rPr>
                <w:spacing w:val="-4"/>
              </w:rPr>
              <w:t xml:space="preserve"> </w:t>
            </w:r>
            <w:r>
              <w:t>conducts</w:t>
            </w:r>
            <w:r>
              <w:rPr>
                <w:spacing w:val="-4"/>
              </w:rPr>
              <w:t xml:space="preserve"> </w:t>
            </w:r>
            <w:r>
              <w:t>or</w:t>
            </w:r>
            <w:r>
              <w:rPr>
                <w:spacing w:val="-4"/>
              </w:rPr>
              <w:t xml:space="preserve"> </w:t>
            </w:r>
            <w:r>
              <w:t>offers</w:t>
            </w:r>
            <w:r>
              <w:rPr>
                <w:spacing w:val="-4"/>
              </w:rPr>
              <w:t xml:space="preserve"> </w:t>
            </w:r>
            <w:r>
              <w:t>cultural</w:t>
            </w:r>
            <w:r>
              <w:rPr>
                <w:spacing w:val="-4"/>
              </w:rPr>
              <w:t xml:space="preserve"> </w:t>
            </w:r>
            <w:r>
              <w:t>awareness</w:t>
            </w:r>
            <w:r>
              <w:rPr>
                <w:spacing w:val="-6"/>
              </w:rPr>
              <w:t xml:space="preserve"> </w:t>
            </w:r>
            <w:r>
              <w:t>training</w:t>
            </w:r>
            <w:r>
              <w:rPr>
                <w:spacing w:val="-4"/>
              </w:rPr>
              <w:t xml:space="preserve"> </w:t>
            </w:r>
            <w:r>
              <w:t>to</w:t>
            </w:r>
            <w:r>
              <w:rPr>
                <w:spacing w:val="-4"/>
              </w:rPr>
              <w:t xml:space="preserve"> </w:t>
            </w:r>
            <w:r>
              <w:t>staff</w:t>
            </w:r>
            <w:r>
              <w:rPr>
                <w:spacing w:val="-3"/>
              </w:rPr>
              <w:t xml:space="preserve"> </w:t>
            </w:r>
            <w:r>
              <w:t>at least every two years</w:t>
            </w:r>
          </w:p>
        </w:tc>
        <w:tc>
          <w:tcPr>
            <w:tcW w:w="1283" w:type="dxa"/>
            <w:tcBorders>
              <w:bottom w:val="single" w:sz="36" w:space="0" w:color="FFFFFF"/>
            </w:tcBorders>
          </w:tcPr>
          <w:p w14:paraId="49AD6C28" w14:textId="77777777" w:rsidR="00E45923" w:rsidRDefault="00E45923">
            <w:pPr>
              <w:pStyle w:val="TableParagraph"/>
              <w:spacing w:before="8"/>
              <w:rPr>
                <w:sz w:val="40"/>
              </w:rPr>
            </w:pPr>
          </w:p>
          <w:p w14:paraId="1D1B1D5D" w14:textId="77777777" w:rsidR="00E45923" w:rsidRDefault="00AA40EB">
            <w:pPr>
              <w:pStyle w:val="TableParagraph"/>
              <w:ind w:left="237"/>
              <w:rPr>
                <w:b/>
                <w:sz w:val="36"/>
              </w:rPr>
            </w:pPr>
            <w:r>
              <w:rPr>
                <w:b/>
                <w:color w:val="4471C4"/>
                <w:spacing w:val="-4"/>
                <w:sz w:val="36"/>
              </w:rPr>
              <w:t>100%</w:t>
            </w:r>
          </w:p>
          <w:p w14:paraId="344242AA" w14:textId="77777777" w:rsidR="00E45923" w:rsidRDefault="00AA40EB">
            <w:pPr>
              <w:pStyle w:val="TableParagraph"/>
              <w:spacing w:before="3"/>
              <w:ind w:left="326"/>
              <w:rPr>
                <w:sz w:val="20"/>
              </w:rPr>
            </w:pPr>
            <w:r>
              <w:rPr>
                <w:color w:val="4471C4"/>
                <w:sz w:val="20"/>
              </w:rPr>
              <w:t>of</w:t>
            </w:r>
            <w:r>
              <w:rPr>
                <w:color w:val="4471C4"/>
                <w:spacing w:val="-5"/>
                <w:sz w:val="20"/>
              </w:rPr>
              <w:t xml:space="preserve"> </w:t>
            </w:r>
            <w:r>
              <w:rPr>
                <w:color w:val="4471C4"/>
                <w:spacing w:val="-4"/>
                <w:sz w:val="20"/>
              </w:rPr>
              <w:t>PHNs</w:t>
            </w:r>
          </w:p>
        </w:tc>
      </w:tr>
      <w:tr w:rsidR="00E45923" w14:paraId="15CC881D" w14:textId="77777777">
        <w:trPr>
          <w:trHeight w:val="2414"/>
        </w:trPr>
        <w:tc>
          <w:tcPr>
            <w:tcW w:w="9046" w:type="dxa"/>
            <w:gridSpan w:val="3"/>
            <w:tcBorders>
              <w:top w:val="single" w:sz="36" w:space="0" w:color="FFFFFF"/>
            </w:tcBorders>
            <w:shd w:val="clear" w:color="auto" w:fill="EDEBE0"/>
          </w:tcPr>
          <w:p w14:paraId="59B171C9" w14:textId="77777777" w:rsidR="00E45923" w:rsidRDefault="00E45923">
            <w:pPr>
              <w:pStyle w:val="TableParagraph"/>
              <w:spacing w:before="6"/>
              <w:rPr>
                <w:sz w:val="20"/>
              </w:rPr>
            </w:pPr>
          </w:p>
          <w:p w14:paraId="07671D8A" w14:textId="77777777" w:rsidR="00E45923" w:rsidRDefault="00AA40EB" w:rsidP="00936C33">
            <w:pPr>
              <w:pStyle w:val="Heading3"/>
            </w:pPr>
            <w:r>
              <w:t>Outcome:</w:t>
            </w:r>
            <w:r>
              <w:rPr>
                <w:spacing w:val="-5"/>
              </w:rPr>
              <w:t xml:space="preserve"> </w:t>
            </w:r>
            <w:r>
              <w:t>PHN</w:t>
            </w:r>
            <w:r>
              <w:rPr>
                <w:spacing w:val="-4"/>
              </w:rPr>
              <w:t xml:space="preserve"> </w:t>
            </w:r>
            <w:r>
              <w:t>uses</w:t>
            </w:r>
            <w:r>
              <w:rPr>
                <w:spacing w:val="-4"/>
              </w:rPr>
              <w:t xml:space="preserve"> </w:t>
            </w:r>
            <w:r>
              <w:t>commissioning</w:t>
            </w:r>
            <w:r>
              <w:rPr>
                <w:spacing w:val="-4"/>
              </w:rPr>
              <w:t xml:space="preserve"> </w:t>
            </w:r>
            <w:r>
              <w:t>cycle</w:t>
            </w:r>
            <w:r>
              <w:rPr>
                <w:spacing w:val="-2"/>
              </w:rPr>
              <w:t xml:space="preserve"> </w:t>
            </w:r>
            <w:r>
              <w:t>processes</w:t>
            </w:r>
            <w:r>
              <w:rPr>
                <w:spacing w:val="-4"/>
              </w:rPr>
              <w:t xml:space="preserve"> </w:t>
            </w:r>
            <w:r>
              <w:t>to</w:t>
            </w:r>
            <w:r>
              <w:rPr>
                <w:spacing w:val="-6"/>
              </w:rPr>
              <w:t xml:space="preserve"> </w:t>
            </w:r>
            <w:r>
              <w:t>plan,</w:t>
            </w:r>
            <w:r>
              <w:rPr>
                <w:spacing w:val="-2"/>
              </w:rPr>
              <w:t xml:space="preserve"> </w:t>
            </w:r>
            <w:r>
              <w:t>procure,</w:t>
            </w:r>
            <w:r>
              <w:rPr>
                <w:spacing w:val="-5"/>
              </w:rPr>
              <w:t xml:space="preserve"> </w:t>
            </w:r>
            <w:r>
              <w:t>monitor,</w:t>
            </w:r>
            <w:r>
              <w:rPr>
                <w:spacing w:val="-5"/>
              </w:rPr>
              <w:t xml:space="preserve"> </w:t>
            </w:r>
            <w:r>
              <w:t>and evaluate services to respond to the prioritised health needs of their region</w:t>
            </w:r>
          </w:p>
          <w:p w14:paraId="19E4F1BB" w14:textId="77777777" w:rsidR="00E45923" w:rsidRDefault="00E45923">
            <w:pPr>
              <w:pStyle w:val="TableParagraph"/>
              <w:spacing w:before="6"/>
              <w:rPr>
                <w:sz w:val="20"/>
              </w:rPr>
            </w:pPr>
          </w:p>
          <w:p w14:paraId="7F1A480E" w14:textId="77777777" w:rsidR="00E45923" w:rsidRDefault="00AA40EB">
            <w:pPr>
              <w:pStyle w:val="TableParagraph"/>
              <w:spacing w:line="276" w:lineRule="auto"/>
              <w:ind w:left="107" w:right="157"/>
            </w:pPr>
            <w:r>
              <w:rPr>
                <w:b/>
              </w:rPr>
              <w:t>Assessment:</w:t>
            </w:r>
            <w:r>
              <w:rPr>
                <w:b/>
                <w:spacing w:val="-3"/>
              </w:rPr>
              <w:t xml:space="preserve"> </w:t>
            </w:r>
            <w:r>
              <w:t>PHNs</w:t>
            </w:r>
            <w:r>
              <w:rPr>
                <w:spacing w:val="-2"/>
              </w:rPr>
              <w:t xml:space="preserve"> </w:t>
            </w:r>
            <w:r>
              <w:t>are</w:t>
            </w:r>
            <w:r>
              <w:rPr>
                <w:spacing w:val="-7"/>
              </w:rPr>
              <w:t xml:space="preserve"> </w:t>
            </w:r>
            <w:r>
              <w:t>using</w:t>
            </w:r>
            <w:r>
              <w:rPr>
                <w:spacing w:val="-3"/>
              </w:rPr>
              <w:t xml:space="preserve"> </w:t>
            </w:r>
            <w:r>
              <w:t>their</w:t>
            </w:r>
            <w:r>
              <w:rPr>
                <w:spacing w:val="-4"/>
              </w:rPr>
              <w:t xml:space="preserve"> </w:t>
            </w:r>
            <w:r>
              <w:t>commissioning</w:t>
            </w:r>
            <w:r>
              <w:rPr>
                <w:spacing w:val="-3"/>
              </w:rPr>
              <w:t xml:space="preserve"> </w:t>
            </w:r>
            <w:r>
              <w:t>processes</w:t>
            </w:r>
            <w:r>
              <w:rPr>
                <w:spacing w:val="-5"/>
              </w:rPr>
              <w:t xml:space="preserve"> </w:t>
            </w:r>
            <w:r>
              <w:t>to</w:t>
            </w:r>
            <w:r>
              <w:rPr>
                <w:spacing w:val="-3"/>
              </w:rPr>
              <w:t xml:space="preserve"> </w:t>
            </w:r>
            <w:r>
              <w:t>ensure</w:t>
            </w:r>
            <w:r>
              <w:rPr>
                <w:spacing w:val="-5"/>
              </w:rPr>
              <w:t xml:space="preserve"> </w:t>
            </w:r>
            <w:r>
              <w:t>the</w:t>
            </w:r>
            <w:r>
              <w:rPr>
                <w:spacing w:val="-3"/>
              </w:rPr>
              <w:t xml:space="preserve"> </w:t>
            </w:r>
            <w:r>
              <w:t>appropriate procurement, monitoring and evaluation of activities in their region.</w:t>
            </w:r>
          </w:p>
          <w:p w14:paraId="2E4B38F9" w14:textId="77777777" w:rsidR="00E45923" w:rsidRDefault="00E45923">
            <w:pPr>
              <w:pStyle w:val="TableParagraph"/>
              <w:spacing w:before="9"/>
              <w:rPr>
                <w:sz w:val="20"/>
              </w:rPr>
            </w:pPr>
          </w:p>
          <w:p w14:paraId="16D573EA" w14:textId="77777777" w:rsidR="00E45923" w:rsidRDefault="00AA40EB">
            <w:pPr>
              <w:pStyle w:val="TableParagraph"/>
              <w:ind w:left="107"/>
            </w:pPr>
            <w:r>
              <w:t>More</w:t>
            </w:r>
            <w:r>
              <w:rPr>
                <w:spacing w:val="-10"/>
              </w:rPr>
              <w:t xml:space="preserve"> </w:t>
            </w:r>
            <w:r>
              <w:t>information:</w:t>
            </w:r>
            <w:r>
              <w:rPr>
                <w:spacing w:val="-5"/>
              </w:rPr>
              <w:t xml:space="preserve"> </w:t>
            </w:r>
            <w:hyperlink r:id="rId47">
              <w:r>
                <w:rPr>
                  <w:color w:val="0000FF"/>
                  <w:u w:val="single" w:color="0000FF"/>
                </w:rPr>
                <w:t>PHN</w:t>
              </w:r>
              <w:r>
                <w:rPr>
                  <w:color w:val="0000FF"/>
                  <w:spacing w:val="-11"/>
                  <w:u w:val="single" w:color="0000FF"/>
                </w:rPr>
                <w:t xml:space="preserve"> </w:t>
              </w:r>
              <w:r>
                <w:rPr>
                  <w:color w:val="0000FF"/>
                  <w:u w:val="single" w:color="0000FF"/>
                </w:rPr>
                <w:t>Commissioning</w:t>
              </w:r>
              <w:r>
                <w:rPr>
                  <w:color w:val="0000FF"/>
                  <w:spacing w:val="-7"/>
                  <w:u w:val="single" w:color="0000FF"/>
                </w:rPr>
                <w:t xml:space="preserve"> </w:t>
              </w:r>
              <w:r>
                <w:rPr>
                  <w:color w:val="0000FF"/>
                  <w:spacing w:val="-2"/>
                  <w:u w:val="single" w:color="0000FF"/>
                </w:rPr>
                <w:t>Resources</w:t>
              </w:r>
            </w:hyperlink>
          </w:p>
        </w:tc>
      </w:tr>
      <w:tr w:rsidR="00E45923" w14:paraId="118C0028" w14:textId="77777777">
        <w:trPr>
          <w:trHeight w:val="83"/>
        </w:trPr>
        <w:tc>
          <w:tcPr>
            <w:tcW w:w="9046" w:type="dxa"/>
            <w:gridSpan w:val="3"/>
            <w:shd w:val="clear" w:color="auto" w:fill="EDEBE0"/>
          </w:tcPr>
          <w:p w14:paraId="628E8B89" w14:textId="77777777" w:rsidR="00E45923" w:rsidRDefault="00E45923">
            <w:pPr>
              <w:pStyle w:val="TableParagraph"/>
              <w:rPr>
                <w:rFonts w:ascii="Times New Roman"/>
                <w:sz w:val="2"/>
              </w:rPr>
            </w:pPr>
          </w:p>
        </w:tc>
      </w:tr>
      <w:tr w:rsidR="00E45923" w14:paraId="07888F80" w14:textId="77777777">
        <w:trPr>
          <w:trHeight w:val="1300"/>
        </w:trPr>
        <w:tc>
          <w:tcPr>
            <w:tcW w:w="936" w:type="dxa"/>
            <w:shd w:val="clear" w:color="auto" w:fill="6FAC46"/>
          </w:tcPr>
          <w:p w14:paraId="42EEBBE6" w14:textId="77777777" w:rsidR="00E45923" w:rsidRDefault="00AA40EB">
            <w:pPr>
              <w:pStyle w:val="TableParagraph"/>
              <w:spacing w:before="331"/>
              <w:jc w:val="center"/>
              <w:rPr>
                <w:rFonts w:ascii="Wingdings 2" w:hAnsi="Wingdings 2"/>
                <w:sz w:val="72"/>
              </w:rPr>
            </w:pPr>
            <w:r>
              <w:rPr>
                <w:rFonts w:ascii="Wingdings 2" w:hAnsi="Wingdings 2"/>
                <w:color w:val="FFFFFF"/>
                <w:sz w:val="72"/>
              </w:rPr>
              <w:t></w:t>
            </w:r>
          </w:p>
        </w:tc>
        <w:tc>
          <w:tcPr>
            <w:tcW w:w="6827" w:type="dxa"/>
          </w:tcPr>
          <w:p w14:paraId="5BAB3753" w14:textId="77777777" w:rsidR="00E45923" w:rsidRDefault="00E45923">
            <w:pPr>
              <w:pStyle w:val="TableParagraph"/>
              <w:spacing w:before="10"/>
              <w:rPr>
                <w:sz w:val="20"/>
              </w:rPr>
            </w:pPr>
          </w:p>
          <w:p w14:paraId="52766403" w14:textId="77777777" w:rsidR="00E45923" w:rsidRDefault="00AA40EB" w:rsidP="00936C33">
            <w:pPr>
              <w:pStyle w:val="Heading3"/>
            </w:pPr>
            <w:r>
              <w:t>P1</w:t>
            </w:r>
            <w:r>
              <w:rPr>
                <w:spacing w:val="-6"/>
              </w:rPr>
              <w:t xml:space="preserve"> </w:t>
            </w:r>
            <w:r>
              <w:t>–</w:t>
            </w:r>
            <w:r>
              <w:rPr>
                <w:spacing w:val="-5"/>
              </w:rPr>
              <w:t xml:space="preserve"> </w:t>
            </w:r>
            <w:r>
              <w:t>PHN</w:t>
            </w:r>
            <w:r>
              <w:rPr>
                <w:spacing w:val="-5"/>
              </w:rPr>
              <w:t xml:space="preserve"> </w:t>
            </w:r>
            <w:r>
              <w:t>activities</w:t>
            </w:r>
            <w:r>
              <w:rPr>
                <w:spacing w:val="-5"/>
              </w:rPr>
              <w:t xml:space="preserve"> </w:t>
            </w:r>
            <w:r>
              <w:t>address</w:t>
            </w:r>
            <w:r>
              <w:rPr>
                <w:spacing w:val="-5"/>
              </w:rPr>
              <w:t xml:space="preserve"> </w:t>
            </w:r>
            <w:r>
              <w:t>prioritised</w:t>
            </w:r>
            <w:r>
              <w:rPr>
                <w:spacing w:val="-5"/>
              </w:rPr>
              <w:t xml:space="preserve"> </w:t>
            </w:r>
            <w:proofErr w:type="gramStart"/>
            <w:r>
              <w:rPr>
                <w:spacing w:val="-4"/>
              </w:rPr>
              <w:t>needs</w:t>
            </w:r>
            <w:proofErr w:type="gramEnd"/>
          </w:p>
          <w:p w14:paraId="22E7A068" w14:textId="77777777" w:rsidR="00E45923" w:rsidRDefault="00E45923">
            <w:pPr>
              <w:pStyle w:val="TableParagraph"/>
              <w:spacing w:before="1"/>
              <w:rPr>
                <w:sz w:val="24"/>
              </w:rPr>
            </w:pPr>
          </w:p>
          <w:p w14:paraId="2B017D0A" w14:textId="77777777" w:rsidR="00E45923" w:rsidRDefault="00AA40EB">
            <w:pPr>
              <w:pStyle w:val="TableParagraph"/>
              <w:ind w:left="191"/>
            </w:pPr>
            <w:r>
              <w:t>All</w:t>
            </w:r>
            <w:r>
              <w:rPr>
                <w:spacing w:val="-7"/>
              </w:rPr>
              <w:t xml:space="preserve"> </w:t>
            </w:r>
            <w:r>
              <w:t>activities</w:t>
            </w:r>
            <w:r>
              <w:rPr>
                <w:spacing w:val="-7"/>
              </w:rPr>
              <w:t xml:space="preserve"> </w:t>
            </w:r>
            <w:r>
              <w:t>delivered</w:t>
            </w:r>
            <w:r>
              <w:rPr>
                <w:spacing w:val="-7"/>
              </w:rPr>
              <w:t xml:space="preserve"> </w:t>
            </w:r>
            <w:r>
              <w:t>by</w:t>
            </w:r>
            <w:r>
              <w:rPr>
                <w:spacing w:val="-9"/>
              </w:rPr>
              <w:t xml:space="preserve"> </w:t>
            </w:r>
            <w:r>
              <w:t>PHNs</w:t>
            </w:r>
            <w:r>
              <w:rPr>
                <w:spacing w:val="-4"/>
              </w:rPr>
              <w:t xml:space="preserve"> </w:t>
            </w:r>
            <w:r>
              <w:t>address</w:t>
            </w:r>
            <w:r>
              <w:rPr>
                <w:spacing w:val="-6"/>
              </w:rPr>
              <w:t xml:space="preserve"> </w:t>
            </w:r>
            <w:r>
              <w:t>prioritised</w:t>
            </w:r>
            <w:r>
              <w:rPr>
                <w:spacing w:val="-6"/>
              </w:rPr>
              <w:t xml:space="preserve"> </w:t>
            </w:r>
            <w:r>
              <w:rPr>
                <w:spacing w:val="-2"/>
              </w:rPr>
              <w:t>needs</w:t>
            </w:r>
          </w:p>
        </w:tc>
        <w:tc>
          <w:tcPr>
            <w:tcW w:w="1283" w:type="dxa"/>
          </w:tcPr>
          <w:p w14:paraId="7326B881" w14:textId="77777777" w:rsidR="00E45923" w:rsidRDefault="00AA40EB">
            <w:pPr>
              <w:pStyle w:val="TableParagraph"/>
              <w:spacing w:before="327"/>
              <w:ind w:left="237"/>
              <w:rPr>
                <w:b/>
                <w:sz w:val="36"/>
              </w:rPr>
            </w:pPr>
            <w:r>
              <w:rPr>
                <w:b/>
                <w:color w:val="4471C4"/>
                <w:spacing w:val="-4"/>
                <w:sz w:val="36"/>
              </w:rPr>
              <w:t>100%</w:t>
            </w:r>
          </w:p>
          <w:p w14:paraId="2F811ED5" w14:textId="77777777" w:rsidR="00E45923" w:rsidRDefault="00AA40EB">
            <w:pPr>
              <w:pStyle w:val="TableParagraph"/>
              <w:ind w:left="326"/>
              <w:rPr>
                <w:sz w:val="20"/>
              </w:rPr>
            </w:pPr>
            <w:r>
              <w:rPr>
                <w:color w:val="4471C4"/>
                <w:sz w:val="20"/>
              </w:rPr>
              <w:t>of</w:t>
            </w:r>
            <w:r>
              <w:rPr>
                <w:color w:val="4471C4"/>
                <w:spacing w:val="-5"/>
                <w:sz w:val="20"/>
              </w:rPr>
              <w:t xml:space="preserve"> </w:t>
            </w:r>
            <w:r>
              <w:rPr>
                <w:color w:val="4471C4"/>
                <w:spacing w:val="-4"/>
                <w:sz w:val="20"/>
              </w:rPr>
              <w:t>PHNs</w:t>
            </w:r>
          </w:p>
        </w:tc>
      </w:tr>
    </w:tbl>
    <w:p w14:paraId="1CF5C4DE" w14:textId="77777777" w:rsidR="00E45923" w:rsidRDefault="00E45923">
      <w:pP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900"/>
        <w:gridCol w:w="1212"/>
      </w:tblGrid>
      <w:tr w:rsidR="00E45923" w14:paraId="6AF2C85B" w14:textId="77777777">
        <w:trPr>
          <w:trHeight w:val="3470"/>
        </w:trPr>
        <w:tc>
          <w:tcPr>
            <w:tcW w:w="936" w:type="dxa"/>
            <w:tcBorders>
              <w:bottom w:val="single" w:sz="36" w:space="0" w:color="FFFFFF"/>
            </w:tcBorders>
            <w:shd w:val="clear" w:color="auto" w:fill="F79546"/>
          </w:tcPr>
          <w:p w14:paraId="1B8E484D" w14:textId="77777777" w:rsidR="00E45923" w:rsidRDefault="00E45923">
            <w:pPr>
              <w:pStyle w:val="TableParagraph"/>
              <w:rPr>
                <w:sz w:val="72"/>
              </w:rPr>
            </w:pPr>
          </w:p>
          <w:p w14:paraId="3C7868AC" w14:textId="77777777" w:rsidR="00E45923" w:rsidRDefault="00AA40EB">
            <w:pPr>
              <w:pStyle w:val="TableParagraph"/>
              <w:spacing w:before="608"/>
              <w:jc w:val="center"/>
              <w:rPr>
                <w:rFonts w:ascii="Webdings" w:hAnsi="Webdings"/>
                <w:sz w:val="72"/>
              </w:rPr>
            </w:pPr>
            <w:r>
              <w:rPr>
                <w:rFonts w:ascii="Webdings" w:hAnsi="Webdings"/>
                <w:color w:val="FFFFFF"/>
                <w:sz w:val="72"/>
              </w:rPr>
              <w:t></w:t>
            </w:r>
          </w:p>
        </w:tc>
        <w:tc>
          <w:tcPr>
            <w:tcW w:w="6900" w:type="dxa"/>
          </w:tcPr>
          <w:p w14:paraId="725458E3" w14:textId="77777777" w:rsidR="00E45923" w:rsidRDefault="00E45923">
            <w:pPr>
              <w:pStyle w:val="TableParagraph"/>
              <w:spacing w:before="10"/>
              <w:rPr>
                <w:sz w:val="20"/>
              </w:rPr>
            </w:pPr>
          </w:p>
          <w:p w14:paraId="28E2E478" w14:textId="77777777" w:rsidR="00E45923" w:rsidRDefault="00AA40EB" w:rsidP="00936C33">
            <w:pPr>
              <w:pStyle w:val="Heading3"/>
            </w:pPr>
            <w:r>
              <w:t>W3</w:t>
            </w:r>
            <w:r>
              <w:rPr>
                <w:spacing w:val="-3"/>
              </w:rPr>
              <w:t xml:space="preserve"> </w:t>
            </w:r>
            <w:r>
              <w:t>–</w:t>
            </w:r>
            <w:r>
              <w:rPr>
                <w:spacing w:val="-5"/>
              </w:rPr>
              <w:t xml:space="preserve"> </w:t>
            </w:r>
            <w:r>
              <w:t>PHN</w:t>
            </w:r>
            <w:r>
              <w:rPr>
                <w:spacing w:val="-3"/>
              </w:rPr>
              <w:t xml:space="preserve"> </w:t>
            </w:r>
            <w:r>
              <w:t>Commissioning</w:t>
            </w:r>
            <w:r>
              <w:rPr>
                <w:spacing w:val="-3"/>
              </w:rPr>
              <w:t xml:space="preserve"> </w:t>
            </w:r>
            <w:r>
              <w:rPr>
                <w:spacing w:val="-2"/>
              </w:rPr>
              <w:t>Framework</w:t>
            </w:r>
          </w:p>
          <w:p w14:paraId="23638791" w14:textId="77777777" w:rsidR="00E45923" w:rsidRDefault="00E45923">
            <w:pPr>
              <w:pStyle w:val="TableParagraph"/>
              <w:spacing w:before="1"/>
              <w:rPr>
                <w:sz w:val="24"/>
              </w:rPr>
            </w:pPr>
          </w:p>
          <w:p w14:paraId="3C549374" w14:textId="77777777" w:rsidR="00E45923" w:rsidRDefault="00AA40EB">
            <w:pPr>
              <w:pStyle w:val="TableParagraph"/>
              <w:spacing w:before="1" w:line="276" w:lineRule="auto"/>
              <w:ind w:left="191" w:right="158"/>
            </w:pPr>
            <w:r>
              <w:t>All</w:t>
            </w:r>
            <w:r>
              <w:rPr>
                <w:spacing w:val="-4"/>
              </w:rPr>
              <w:t xml:space="preserve"> </w:t>
            </w:r>
            <w:r>
              <w:t>PHNs</w:t>
            </w:r>
            <w:r>
              <w:rPr>
                <w:spacing w:val="-4"/>
              </w:rPr>
              <w:t xml:space="preserve"> </w:t>
            </w:r>
            <w:r>
              <w:t>have</w:t>
            </w:r>
            <w:r>
              <w:rPr>
                <w:spacing w:val="-4"/>
              </w:rPr>
              <w:t xml:space="preserve"> </w:t>
            </w:r>
            <w:r>
              <w:t>a</w:t>
            </w:r>
            <w:r>
              <w:rPr>
                <w:spacing w:val="-4"/>
              </w:rPr>
              <w:t xml:space="preserve"> </w:t>
            </w:r>
            <w:r>
              <w:t>Commissioning</w:t>
            </w:r>
            <w:r>
              <w:rPr>
                <w:spacing w:val="-4"/>
              </w:rPr>
              <w:t xml:space="preserve"> </w:t>
            </w:r>
            <w:r>
              <w:t>Framework.</w:t>
            </w:r>
            <w:r>
              <w:rPr>
                <w:spacing w:val="-5"/>
              </w:rPr>
              <w:t xml:space="preserve"> </w:t>
            </w:r>
            <w:r>
              <w:t>17</w:t>
            </w:r>
            <w:r>
              <w:rPr>
                <w:spacing w:val="-6"/>
              </w:rPr>
              <w:t xml:space="preserve"> </w:t>
            </w:r>
            <w:r>
              <w:t>PHN</w:t>
            </w:r>
            <w:r>
              <w:rPr>
                <w:spacing w:val="-4"/>
              </w:rPr>
              <w:t xml:space="preserve"> </w:t>
            </w:r>
            <w:r>
              <w:t>regions</w:t>
            </w:r>
            <w:r>
              <w:rPr>
                <w:spacing w:val="-4"/>
              </w:rPr>
              <w:t xml:space="preserve"> </w:t>
            </w:r>
            <w:r>
              <w:t>have Frameworks</w:t>
            </w:r>
            <w:r>
              <w:rPr>
                <w:spacing w:val="-3"/>
              </w:rPr>
              <w:t xml:space="preserve"> </w:t>
            </w:r>
            <w:r>
              <w:t>that</w:t>
            </w:r>
            <w:r>
              <w:rPr>
                <w:spacing w:val="-2"/>
              </w:rPr>
              <w:t xml:space="preserve"> </w:t>
            </w:r>
            <w:r>
              <w:t>include</w:t>
            </w:r>
            <w:r>
              <w:rPr>
                <w:spacing w:val="-1"/>
              </w:rPr>
              <w:t xml:space="preserve"> </w:t>
            </w:r>
            <w:r>
              <w:t>strategic</w:t>
            </w:r>
            <w:r>
              <w:rPr>
                <w:spacing w:val="-3"/>
              </w:rPr>
              <w:t xml:space="preserve"> </w:t>
            </w:r>
            <w:r>
              <w:t>planning, procuring</w:t>
            </w:r>
            <w:r>
              <w:rPr>
                <w:spacing w:val="-1"/>
              </w:rPr>
              <w:t xml:space="preserve"> </w:t>
            </w:r>
            <w:r>
              <w:t>services</w:t>
            </w:r>
            <w:r>
              <w:rPr>
                <w:spacing w:val="-3"/>
              </w:rPr>
              <w:t xml:space="preserve"> </w:t>
            </w:r>
            <w:r>
              <w:t>and monitoring and evaluating phases, with cultural appropriateness and stakeholder engagement considered throughout.</w:t>
            </w:r>
          </w:p>
          <w:p w14:paraId="13A99173" w14:textId="77777777" w:rsidR="00E45923" w:rsidRDefault="00E45923">
            <w:pPr>
              <w:pStyle w:val="TableParagraph"/>
              <w:spacing w:before="9"/>
              <w:rPr>
                <w:sz w:val="20"/>
              </w:rPr>
            </w:pPr>
          </w:p>
          <w:p w14:paraId="6B3DA71E" w14:textId="77777777" w:rsidR="00E45923" w:rsidRDefault="00AA40EB">
            <w:pPr>
              <w:pStyle w:val="TableParagraph"/>
              <w:spacing w:line="276" w:lineRule="auto"/>
              <w:ind w:left="191" w:right="228"/>
              <w:rPr>
                <w:sz w:val="20"/>
              </w:rPr>
            </w:pPr>
            <w:r>
              <w:rPr>
                <w:sz w:val="20"/>
              </w:rPr>
              <w:t>13 PHN regions need to include greater consideration of cultural appropriateness</w:t>
            </w:r>
            <w:r>
              <w:rPr>
                <w:spacing w:val="-6"/>
                <w:sz w:val="20"/>
              </w:rPr>
              <w:t xml:space="preserve"> </w:t>
            </w:r>
            <w:r>
              <w:rPr>
                <w:sz w:val="20"/>
              </w:rPr>
              <w:t>in</w:t>
            </w:r>
            <w:r>
              <w:rPr>
                <w:spacing w:val="-7"/>
                <w:sz w:val="20"/>
              </w:rPr>
              <w:t xml:space="preserve"> </w:t>
            </w:r>
            <w:r>
              <w:rPr>
                <w:sz w:val="20"/>
              </w:rPr>
              <w:t>their</w:t>
            </w:r>
            <w:r>
              <w:rPr>
                <w:spacing w:val="-6"/>
                <w:sz w:val="20"/>
              </w:rPr>
              <w:t xml:space="preserve"> </w:t>
            </w:r>
            <w:r>
              <w:rPr>
                <w:sz w:val="20"/>
              </w:rPr>
              <w:t>Frameworks</w:t>
            </w:r>
            <w:r>
              <w:rPr>
                <w:spacing w:val="-6"/>
                <w:sz w:val="20"/>
              </w:rPr>
              <w:t xml:space="preserve"> </w:t>
            </w:r>
            <w:r>
              <w:rPr>
                <w:sz w:val="20"/>
              </w:rPr>
              <w:t>to</w:t>
            </w:r>
            <w:r>
              <w:rPr>
                <w:spacing w:val="-5"/>
                <w:sz w:val="20"/>
              </w:rPr>
              <w:t xml:space="preserve"> </w:t>
            </w:r>
            <w:r>
              <w:rPr>
                <w:sz w:val="20"/>
              </w:rPr>
              <w:t>meet</w:t>
            </w:r>
            <w:r>
              <w:rPr>
                <w:spacing w:val="-5"/>
                <w:sz w:val="20"/>
              </w:rPr>
              <w:t xml:space="preserve"> </w:t>
            </w:r>
            <w:r>
              <w:rPr>
                <w:sz w:val="20"/>
              </w:rPr>
              <w:t>the</w:t>
            </w:r>
            <w:r>
              <w:rPr>
                <w:spacing w:val="-5"/>
                <w:sz w:val="20"/>
              </w:rPr>
              <w:t xml:space="preserve"> </w:t>
            </w:r>
            <w:r>
              <w:rPr>
                <w:sz w:val="20"/>
              </w:rPr>
              <w:t>performance</w:t>
            </w:r>
            <w:r>
              <w:rPr>
                <w:spacing w:val="-7"/>
                <w:sz w:val="20"/>
              </w:rPr>
              <w:t xml:space="preserve"> </w:t>
            </w:r>
            <w:r>
              <w:rPr>
                <w:sz w:val="20"/>
              </w:rPr>
              <w:t>criteria. And one PHN region needs to include cultural appropriateness and stakeholder engagement elements in their Framework</w:t>
            </w:r>
          </w:p>
        </w:tc>
        <w:tc>
          <w:tcPr>
            <w:tcW w:w="1212" w:type="dxa"/>
          </w:tcPr>
          <w:p w14:paraId="37410889" w14:textId="77777777" w:rsidR="00E45923" w:rsidRDefault="00E45923">
            <w:pPr>
              <w:pStyle w:val="TableParagraph"/>
              <w:rPr>
                <w:sz w:val="40"/>
              </w:rPr>
            </w:pPr>
          </w:p>
          <w:p w14:paraId="54F13321" w14:textId="77777777" w:rsidR="00E45923" w:rsidRDefault="00E45923">
            <w:pPr>
              <w:pStyle w:val="TableParagraph"/>
              <w:rPr>
                <w:sz w:val="40"/>
              </w:rPr>
            </w:pPr>
          </w:p>
          <w:p w14:paraId="44435E24" w14:textId="77777777" w:rsidR="00E45923" w:rsidRDefault="00E45923">
            <w:pPr>
              <w:pStyle w:val="TableParagraph"/>
              <w:spacing w:before="9"/>
              <w:rPr>
                <w:sz w:val="42"/>
              </w:rPr>
            </w:pPr>
          </w:p>
          <w:p w14:paraId="677F6D28" w14:textId="77777777" w:rsidR="00E45923" w:rsidRDefault="00AA40EB">
            <w:pPr>
              <w:pStyle w:val="TableParagraph"/>
              <w:ind w:left="423"/>
              <w:rPr>
                <w:b/>
                <w:sz w:val="36"/>
              </w:rPr>
            </w:pPr>
            <w:r>
              <w:rPr>
                <w:b/>
                <w:color w:val="4471C4"/>
                <w:spacing w:val="-5"/>
                <w:sz w:val="36"/>
              </w:rPr>
              <w:t>17</w:t>
            </w:r>
          </w:p>
          <w:p w14:paraId="1E8B8ED2" w14:textId="77777777" w:rsidR="00E45923" w:rsidRDefault="00AA40EB">
            <w:pPr>
              <w:pStyle w:val="TableParagraph"/>
              <w:spacing w:before="3"/>
              <w:ind w:left="363"/>
              <w:rPr>
                <w:sz w:val="20"/>
              </w:rPr>
            </w:pPr>
            <w:r>
              <w:rPr>
                <w:color w:val="4471C4"/>
                <w:spacing w:val="-4"/>
                <w:sz w:val="20"/>
              </w:rPr>
              <w:t>PHNs</w:t>
            </w:r>
          </w:p>
        </w:tc>
      </w:tr>
      <w:tr w:rsidR="00E45923" w14:paraId="72DCC7AE" w14:textId="77777777">
        <w:trPr>
          <w:trHeight w:val="3707"/>
        </w:trPr>
        <w:tc>
          <w:tcPr>
            <w:tcW w:w="936" w:type="dxa"/>
            <w:tcBorders>
              <w:top w:val="single" w:sz="36" w:space="0" w:color="FFFFFF"/>
              <w:bottom w:val="single" w:sz="36" w:space="0" w:color="FFFFFF"/>
            </w:tcBorders>
            <w:shd w:val="clear" w:color="auto" w:fill="F79546"/>
          </w:tcPr>
          <w:p w14:paraId="7EFD427E" w14:textId="77777777" w:rsidR="00E45923" w:rsidRDefault="00E45923">
            <w:pPr>
              <w:pStyle w:val="TableParagraph"/>
              <w:rPr>
                <w:sz w:val="72"/>
              </w:rPr>
            </w:pPr>
          </w:p>
          <w:p w14:paraId="54ECCA4B" w14:textId="77777777" w:rsidR="00E45923" w:rsidRDefault="00E45923">
            <w:pPr>
              <w:pStyle w:val="TableParagraph"/>
              <w:rPr>
                <w:sz w:val="63"/>
              </w:rPr>
            </w:pPr>
          </w:p>
          <w:p w14:paraId="1B197617" w14:textId="77777777" w:rsidR="00E45923" w:rsidRDefault="00AA40EB">
            <w:pPr>
              <w:pStyle w:val="TableParagraph"/>
              <w:jc w:val="center"/>
              <w:rPr>
                <w:rFonts w:ascii="Webdings" w:hAnsi="Webdings"/>
                <w:sz w:val="72"/>
              </w:rPr>
            </w:pPr>
            <w:r>
              <w:rPr>
                <w:rFonts w:ascii="Webdings" w:hAnsi="Webdings"/>
                <w:color w:val="FFFFFF"/>
                <w:sz w:val="72"/>
              </w:rPr>
              <w:t></w:t>
            </w:r>
          </w:p>
        </w:tc>
        <w:tc>
          <w:tcPr>
            <w:tcW w:w="6900" w:type="dxa"/>
            <w:tcBorders>
              <w:bottom w:val="single" w:sz="36" w:space="0" w:color="FFFFFF"/>
            </w:tcBorders>
          </w:tcPr>
          <w:p w14:paraId="3AD417D6" w14:textId="77777777" w:rsidR="00E45923" w:rsidRDefault="00E45923">
            <w:pPr>
              <w:pStyle w:val="TableParagraph"/>
              <w:spacing w:before="6"/>
              <w:rPr>
                <w:sz w:val="20"/>
              </w:rPr>
            </w:pPr>
          </w:p>
          <w:p w14:paraId="75A35185" w14:textId="77777777" w:rsidR="00E45923" w:rsidRDefault="00AA40EB" w:rsidP="00936C33">
            <w:pPr>
              <w:pStyle w:val="Heading3"/>
            </w:pPr>
            <w:r>
              <w:t>O12</w:t>
            </w:r>
            <w:r>
              <w:rPr>
                <w:spacing w:val="-3"/>
              </w:rPr>
              <w:t xml:space="preserve"> </w:t>
            </w:r>
            <w:r>
              <w:t>–</w:t>
            </w:r>
            <w:r>
              <w:rPr>
                <w:spacing w:val="-5"/>
              </w:rPr>
              <w:t xml:space="preserve"> </w:t>
            </w:r>
            <w:r>
              <w:t>Rate</w:t>
            </w:r>
            <w:r>
              <w:rPr>
                <w:spacing w:val="-5"/>
              </w:rPr>
              <w:t xml:space="preserve"> </w:t>
            </w:r>
            <w:r>
              <w:t>of</w:t>
            </w:r>
            <w:r>
              <w:rPr>
                <w:spacing w:val="-4"/>
              </w:rPr>
              <w:t xml:space="preserve"> </w:t>
            </w:r>
            <w:r>
              <w:t>contracts</w:t>
            </w:r>
            <w:r>
              <w:rPr>
                <w:spacing w:val="-3"/>
              </w:rPr>
              <w:t xml:space="preserve"> </w:t>
            </w:r>
            <w:r>
              <w:t>that</w:t>
            </w:r>
            <w:r>
              <w:rPr>
                <w:spacing w:val="-4"/>
              </w:rPr>
              <w:t xml:space="preserve"> </w:t>
            </w:r>
            <w:r>
              <w:t>include</w:t>
            </w:r>
            <w:r>
              <w:rPr>
                <w:spacing w:val="-5"/>
              </w:rPr>
              <w:t xml:space="preserve"> </w:t>
            </w:r>
            <w:r>
              <w:t>both</w:t>
            </w:r>
            <w:r>
              <w:rPr>
                <w:spacing w:val="-5"/>
              </w:rPr>
              <w:t xml:space="preserve"> </w:t>
            </w:r>
            <w:r>
              <w:t>output</w:t>
            </w:r>
            <w:r>
              <w:rPr>
                <w:spacing w:val="-2"/>
              </w:rPr>
              <w:t xml:space="preserve"> </w:t>
            </w:r>
            <w:r>
              <w:t>and</w:t>
            </w:r>
            <w:r>
              <w:rPr>
                <w:spacing w:val="-5"/>
              </w:rPr>
              <w:t xml:space="preserve"> </w:t>
            </w:r>
            <w:r>
              <w:t xml:space="preserve">outcome performance </w:t>
            </w:r>
            <w:proofErr w:type="gramStart"/>
            <w:r>
              <w:t>indicators</w:t>
            </w:r>
            <w:proofErr w:type="gramEnd"/>
          </w:p>
          <w:p w14:paraId="157B40EC" w14:textId="77777777" w:rsidR="00E45923" w:rsidRDefault="00E45923">
            <w:pPr>
              <w:pStyle w:val="TableParagraph"/>
              <w:spacing w:before="9"/>
              <w:rPr>
                <w:sz w:val="20"/>
              </w:rPr>
            </w:pPr>
          </w:p>
          <w:p w14:paraId="34765CE6" w14:textId="77777777" w:rsidR="00E45923" w:rsidRDefault="00AA40EB">
            <w:pPr>
              <w:pStyle w:val="TableParagraph"/>
              <w:spacing w:line="276" w:lineRule="auto"/>
              <w:ind w:left="191"/>
            </w:pPr>
            <w:r>
              <w:t>PHNs are including output and outcome performance indicators in their</w:t>
            </w:r>
            <w:r>
              <w:rPr>
                <w:spacing w:val="-3"/>
              </w:rPr>
              <w:t xml:space="preserve"> </w:t>
            </w:r>
            <w:r>
              <w:t>contracts</w:t>
            </w:r>
            <w:r>
              <w:rPr>
                <w:spacing w:val="-6"/>
              </w:rPr>
              <w:t xml:space="preserve"> </w:t>
            </w:r>
            <w:r>
              <w:t>with</w:t>
            </w:r>
            <w:r>
              <w:rPr>
                <w:spacing w:val="-4"/>
              </w:rPr>
              <w:t xml:space="preserve"> </w:t>
            </w:r>
            <w:r>
              <w:t>an</w:t>
            </w:r>
            <w:r>
              <w:rPr>
                <w:spacing w:val="-6"/>
              </w:rPr>
              <w:t xml:space="preserve"> </w:t>
            </w:r>
            <w:r>
              <w:t>average</w:t>
            </w:r>
            <w:r>
              <w:rPr>
                <w:spacing w:val="-4"/>
              </w:rPr>
              <w:t xml:space="preserve"> </w:t>
            </w:r>
            <w:r>
              <w:t>of 78</w:t>
            </w:r>
            <w:r>
              <w:rPr>
                <w:spacing w:val="-6"/>
              </w:rPr>
              <w:t xml:space="preserve"> </w:t>
            </w:r>
            <w:r>
              <w:t>per</w:t>
            </w:r>
            <w:r>
              <w:rPr>
                <w:spacing w:val="-5"/>
              </w:rPr>
              <w:t xml:space="preserve"> </w:t>
            </w:r>
            <w:r>
              <w:t>cent</w:t>
            </w:r>
            <w:r>
              <w:rPr>
                <w:spacing w:val="-4"/>
              </w:rPr>
              <w:t xml:space="preserve"> </w:t>
            </w:r>
            <w:r>
              <w:t>of</w:t>
            </w:r>
            <w:r>
              <w:rPr>
                <w:spacing w:val="-2"/>
              </w:rPr>
              <w:t xml:space="preserve"> </w:t>
            </w:r>
            <w:r>
              <w:t>contracts</w:t>
            </w:r>
            <w:r>
              <w:rPr>
                <w:spacing w:val="-3"/>
              </w:rPr>
              <w:t xml:space="preserve"> </w:t>
            </w:r>
            <w:r>
              <w:t>including both types of indicators.</w:t>
            </w:r>
          </w:p>
          <w:p w14:paraId="3BD6C21D" w14:textId="77777777" w:rsidR="00E45923" w:rsidRDefault="00E45923">
            <w:pPr>
              <w:pStyle w:val="TableParagraph"/>
              <w:spacing w:before="10"/>
              <w:rPr>
                <w:sz w:val="20"/>
              </w:rPr>
            </w:pPr>
          </w:p>
          <w:p w14:paraId="38E1B537" w14:textId="77777777" w:rsidR="00E45923" w:rsidRDefault="00AA40EB">
            <w:pPr>
              <w:pStyle w:val="TableParagraph"/>
              <w:spacing w:before="1" w:line="276" w:lineRule="auto"/>
              <w:ind w:left="191"/>
              <w:rPr>
                <w:sz w:val="20"/>
              </w:rPr>
            </w:pPr>
            <w:r>
              <w:rPr>
                <w:sz w:val="20"/>
              </w:rPr>
              <w:t>The</w:t>
            </w:r>
            <w:r>
              <w:rPr>
                <w:spacing w:val="-7"/>
                <w:sz w:val="20"/>
              </w:rPr>
              <w:t xml:space="preserve"> </w:t>
            </w:r>
            <w:r>
              <w:rPr>
                <w:sz w:val="20"/>
              </w:rPr>
              <w:t>shift</w:t>
            </w:r>
            <w:r>
              <w:rPr>
                <w:spacing w:val="-6"/>
                <w:sz w:val="20"/>
              </w:rPr>
              <w:t xml:space="preserve"> </w:t>
            </w:r>
            <w:r>
              <w:rPr>
                <w:sz w:val="20"/>
              </w:rPr>
              <w:t>towards</w:t>
            </w:r>
            <w:r>
              <w:rPr>
                <w:spacing w:val="-5"/>
                <w:sz w:val="20"/>
              </w:rPr>
              <w:t xml:space="preserve"> </w:t>
            </w:r>
            <w:r>
              <w:rPr>
                <w:sz w:val="20"/>
              </w:rPr>
              <w:t>commissioning</w:t>
            </w:r>
            <w:r>
              <w:rPr>
                <w:spacing w:val="-7"/>
                <w:sz w:val="20"/>
              </w:rPr>
              <w:t xml:space="preserve"> </w:t>
            </w:r>
            <w:r>
              <w:rPr>
                <w:sz w:val="20"/>
              </w:rPr>
              <w:t>for</w:t>
            </w:r>
            <w:r>
              <w:rPr>
                <w:spacing w:val="-6"/>
                <w:sz w:val="20"/>
              </w:rPr>
              <w:t xml:space="preserve"> </w:t>
            </w:r>
            <w:r>
              <w:rPr>
                <w:sz w:val="20"/>
              </w:rPr>
              <w:t>outcomes</w:t>
            </w:r>
            <w:r>
              <w:rPr>
                <w:spacing w:val="-5"/>
                <w:sz w:val="20"/>
              </w:rPr>
              <w:t xml:space="preserve"> </w:t>
            </w:r>
            <w:r>
              <w:rPr>
                <w:sz w:val="20"/>
              </w:rPr>
              <w:t>is</w:t>
            </w:r>
            <w:r>
              <w:rPr>
                <w:spacing w:val="-3"/>
                <w:sz w:val="20"/>
              </w:rPr>
              <w:t xml:space="preserve"> </w:t>
            </w:r>
            <w:r>
              <w:rPr>
                <w:sz w:val="20"/>
              </w:rPr>
              <w:t>encouraging</w:t>
            </w:r>
            <w:r>
              <w:rPr>
                <w:spacing w:val="-5"/>
                <w:sz w:val="20"/>
              </w:rPr>
              <w:t xml:space="preserve"> </w:t>
            </w:r>
            <w:r>
              <w:rPr>
                <w:sz w:val="20"/>
              </w:rPr>
              <w:t>and</w:t>
            </w:r>
            <w:r>
              <w:rPr>
                <w:spacing w:val="-6"/>
                <w:sz w:val="20"/>
              </w:rPr>
              <w:t xml:space="preserve"> </w:t>
            </w:r>
            <w:r>
              <w:rPr>
                <w:sz w:val="20"/>
              </w:rPr>
              <w:t>should support greater focus on meeting the health needs of PHN regions.</w:t>
            </w:r>
          </w:p>
          <w:p w14:paraId="45F1E149" w14:textId="77777777" w:rsidR="00E45923" w:rsidRDefault="00E45923">
            <w:pPr>
              <w:pStyle w:val="TableParagraph"/>
              <w:spacing w:before="9"/>
              <w:rPr>
                <w:sz w:val="20"/>
              </w:rPr>
            </w:pPr>
          </w:p>
          <w:p w14:paraId="6B5C9358" w14:textId="77777777" w:rsidR="00E45923" w:rsidRDefault="00AA40EB">
            <w:pPr>
              <w:pStyle w:val="TableParagraph"/>
              <w:spacing w:line="278" w:lineRule="auto"/>
              <w:ind w:left="191" w:right="158"/>
              <w:rPr>
                <w:sz w:val="20"/>
              </w:rPr>
            </w:pPr>
            <w:r>
              <w:rPr>
                <w:sz w:val="20"/>
              </w:rPr>
              <w:t>One</w:t>
            </w:r>
            <w:r>
              <w:rPr>
                <w:spacing w:val="-5"/>
                <w:sz w:val="20"/>
              </w:rPr>
              <w:t xml:space="preserve"> </w:t>
            </w:r>
            <w:r>
              <w:rPr>
                <w:sz w:val="20"/>
              </w:rPr>
              <w:t>PHN</w:t>
            </w:r>
            <w:r>
              <w:rPr>
                <w:spacing w:val="-4"/>
                <w:sz w:val="20"/>
              </w:rPr>
              <w:t xml:space="preserve"> </w:t>
            </w:r>
            <w:r>
              <w:rPr>
                <w:sz w:val="20"/>
              </w:rPr>
              <w:t>was</w:t>
            </w:r>
            <w:r>
              <w:rPr>
                <w:spacing w:val="-3"/>
                <w:sz w:val="20"/>
              </w:rPr>
              <w:t xml:space="preserve"> </w:t>
            </w:r>
            <w:r>
              <w:rPr>
                <w:sz w:val="20"/>
              </w:rPr>
              <w:t>not</w:t>
            </w:r>
            <w:r>
              <w:rPr>
                <w:spacing w:val="-2"/>
                <w:sz w:val="20"/>
              </w:rPr>
              <w:t xml:space="preserve"> </w:t>
            </w:r>
            <w:r>
              <w:rPr>
                <w:sz w:val="20"/>
              </w:rPr>
              <w:t>able</w:t>
            </w:r>
            <w:r>
              <w:rPr>
                <w:spacing w:val="-4"/>
                <w:sz w:val="20"/>
              </w:rPr>
              <w:t xml:space="preserve"> </w:t>
            </w:r>
            <w:r>
              <w:rPr>
                <w:sz w:val="20"/>
              </w:rPr>
              <w:t>to</w:t>
            </w:r>
            <w:r>
              <w:rPr>
                <w:spacing w:val="-2"/>
                <w:sz w:val="20"/>
              </w:rPr>
              <w:t xml:space="preserve"> </w:t>
            </w:r>
            <w:r>
              <w:rPr>
                <w:sz w:val="20"/>
              </w:rPr>
              <w:t>provide</w:t>
            </w:r>
            <w:r>
              <w:rPr>
                <w:spacing w:val="-5"/>
                <w:sz w:val="20"/>
              </w:rPr>
              <w:t xml:space="preserve"> </w:t>
            </w:r>
            <w:r>
              <w:rPr>
                <w:sz w:val="20"/>
              </w:rPr>
              <w:t>a</w:t>
            </w:r>
            <w:r>
              <w:rPr>
                <w:spacing w:val="-2"/>
                <w:sz w:val="20"/>
              </w:rPr>
              <w:t xml:space="preserve"> </w:t>
            </w:r>
            <w:r>
              <w:rPr>
                <w:sz w:val="20"/>
              </w:rPr>
              <w:t>rate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number</w:t>
            </w:r>
            <w:r>
              <w:rPr>
                <w:spacing w:val="-1"/>
                <w:sz w:val="20"/>
              </w:rPr>
              <w:t xml:space="preserve"> </w:t>
            </w:r>
            <w:r>
              <w:rPr>
                <w:sz w:val="20"/>
              </w:rPr>
              <w:t>of</w:t>
            </w:r>
            <w:r>
              <w:rPr>
                <w:spacing w:val="-5"/>
                <w:sz w:val="20"/>
              </w:rPr>
              <w:t xml:space="preserve"> </w:t>
            </w:r>
            <w:proofErr w:type="gramStart"/>
            <w:r>
              <w:rPr>
                <w:sz w:val="20"/>
              </w:rPr>
              <w:t>contracts,</w:t>
            </w:r>
            <w:r>
              <w:rPr>
                <w:spacing w:val="-2"/>
                <w:sz w:val="20"/>
              </w:rPr>
              <w:t xml:space="preserve"> </w:t>
            </w:r>
            <w:r>
              <w:rPr>
                <w:sz w:val="20"/>
              </w:rPr>
              <w:t>but</w:t>
            </w:r>
            <w:proofErr w:type="gramEnd"/>
            <w:r>
              <w:rPr>
                <w:sz w:val="20"/>
              </w:rPr>
              <w:t xml:space="preserve"> have processes in place to address this for future reporting.</w:t>
            </w:r>
          </w:p>
        </w:tc>
        <w:tc>
          <w:tcPr>
            <w:tcW w:w="1212" w:type="dxa"/>
            <w:tcBorders>
              <w:bottom w:val="single" w:sz="36" w:space="0" w:color="FFFFFF"/>
            </w:tcBorders>
          </w:tcPr>
          <w:p w14:paraId="598D9166" w14:textId="77777777" w:rsidR="00E45923" w:rsidRDefault="00E45923">
            <w:pPr>
              <w:pStyle w:val="TableParagraph"/>
              <w:rPr>
                <w:sz w:val="40"/>
              </w:rPr>
            </w:pPr>
          </w:p>
          <w:p w14:paraId="270FEEC4" w14:textId="77777777" w:rsidR="00E45923" w:rsidRDefault="00E45923">
            <w:pPr>
              <w:pStyle w:val="TableParagraph"/>
              <w:rPr>
                <w:sz w:val="40"/>
              </w:rPr>
            </w:pPr>
          </w:p>
          <w:p w14:paraId="2947A095" w14:textId="77777777" w:rsidR="00E45923" w:rsidRDefault="00E45923">
            <w:pPr>
              <w:pStyle w:val="TableParagraph"/>
              <w:spacing w:before="11"/>
              <w:rPr>
                <w:sz w:val="42"/>
              </w:rPr>
            </w:pPr>
          </w:p>
          <w:p w14:paraId="3BE843A1" w14:textId="77777777" w:rsidR="00E45923" w:rsidRDefault="00AA40EB">
            <w:pPr>
              <w:pStyle w:val="TableParagraph"/>
              <w:ind w:left="251" w:right="214"/>
              <w:jc w:val="center"/>
              <w:rPr>
                <w:b/>
                <w:sz w:val="36"/>
              </w:rPr>
            </w:pPr>
            <w:r>
              <w:rPr>
                <w:b/>
                <w:color w:val="4471C4"/>
                <w:spacing w:val="-5"/>
                <w:sz w:val="36"/>
              </w:rPr>
              <w:t>78%</w:t>
            </w:r>
          </w:p>
          <w:p w14:paraId="5877469D" w14:textId="77777777" w:rsidR="00E45923" w:rsidRDefault="00AA40EB">
            <w:pPr>
              <w:pStyle w:val="TableParagraph"/>
              <w:spacing w:before="3"/>
              <w:ind w:left="251" w:right="212"/>
              <w:jc w:val="center"/>
              <w:rPr>
                <w:sz w:val="20"/>
              </w:rPr>
            </w:pPr>
            <w:r>
              <w:rPr>
                <w:color w:val="4471C4"/>
                <w:spacing w:val="-2"/>
                <w:sz w:val="20"/>
              </w:rPr>
              <w:t xml:space="preserve">Average </w:t>
            </w:r>
            <w:r>
              <w:rPr>
                <w:color w:val="4471C4"/>
                <w:spacing w:val="-4"/>
                <w:sz w:val="20"/>
              </w:rPr>
              <w:t>rate</w:t>
            </w:r>
          </w:p>
        </w:tc>
      </w:tr>
      <w:tr w:rsidR="00E45923" w14:paraId="24CFF2FA" w14:textId="77777777">
        <w:trPr>
          <w:trHeight w:val="3282"/>
        </w:trPr>
        <w:tc>
          <w:tcPr>
            <w:tcW w:w="9048" w:type="dxa"/>
            <w:gridSpan w:val="3"/>
            <w:tcBorders>
              <w:top w:val="single" w:sz="36" w:space="0" w:color="FFFFFF"/>
              <w:bottom w:val="single" w:sz="36" w:space="0" w:color="FFFFFF"/>
            </w:tcBorders>
            <w:shd w:val="clear" w:color="auto" w:fill="EDEBE0"/>
          </w:tcPr>
          <w:p w14:paraId="1AE54577" w14:textId="77777777" w:rsidR="00E45923" w:rsidRDefault="00E45923">
            <w:pPr>
              <w:pStyle w:val="TableParagraph"/>
              <w:spacing w:before="7"/>
              <w:rPr>
                <w:sz w:val="20"/>
              </w:rPr>
            </w:pPr>
          </w:p>
          <w:p w14:paraId="68A6A565" w14:textId="77777777" w:rsidR="00E45923" w:rsidRDefault="00AA40EB" w:rsidP="00936C33">
            <w:pPr>
              <w:pStyle w:val="Heading3"/>
            </w:pPr>
            <w:r>
              <w:t>Outcome:</w:t>
            </w:r>
            <w:r>
              <w:rPr>
                <w:spacing w:val="-6"/>
              </w:rPr>
              <w:t xml:space="preserve"> </w:t>
            </w:r>
            <w:r>
              <w:t>The</w:t>
            </w:r>
            <w:r>
              <w:rPr>
                <w:spacing w:val="-3"/>
              </w:rPr>
              <w:t xml:space="preserve"> </w:t>
            </w:r>
            <w:r>
              <w:t>PHN</w:t>
            </w:r>
            <w:r>
              <w:rPr>
                <w:spacing w:val="-6"/>
              </w:rPr>
              <w:t xml:space="preserve"> </w:t>
            </w:r>
            <w:r>
              <w:t>manages</w:t>
            </w:r>
            <w:r>
              <w:rPr>
                <w:spacing w:val="-3"/>
              </w:rPr>
              <w:t xml:space="preserve"> </w:t>
            </w:r>
            <w:r>
              <w:t>their</w:t>
            </w:r>
            <w:r>
              <w:rPr>
                <w:spacing w:val="-4"/>
              </w:rPr>
              <w:t xml:space="preserve"> </w:t>
            </w:r>
            <w:r>
              <w:t>finances</w:t>
            </w:r>
            <w:r>
              <w:rPr>
                <w:spacing w:val="-5"/>
              </w:rPr>
              <w:t xml:space="preserve"> </w:t>
            </w:r>
            <w:r>
              <w:t>in</w:t>
            </w:r>
            <w:r>
              <w:rPr>
                <w:spacing w:val="-5"/>
              </w:rPr>
              <w:t xml:space="preserve"> </w:t>
            </w:r>
            <w:r>
              <w:t>a</w:t>
            </w:r>
            <w:r>
              <w:rPr>
                <w:spacing w:val="-3"/>
              </w:rPr>
              <w:t xml:space="preserve"> </w:t>
            </w:r>
            <w:r>
              <w:t>manner</w:t>
            </w:r>
            <w:r>
              <w:rPr>
                <w:spacing w:val="-4"/>
              </w:rPr>
              <w:t xml:space="preserve"> </w:t>
            </w:r>
            <w:r>
              <w:t>that</w:t>
            </w:r>
            <w:r>
              <w:rPr>
                <w:spacing w:val="-1"/>
              </w:rPr>
              <w:t xml:space="preserve"> </w:t>
            </w:r>
            <w:r>
              <w:t>maximises</w:t>
            </w:r>
            <w:r>
              <w:rPr>
                <w:spacing w:val="-3"/>
              </w:rPr>
              <w:t xml:space="preserve"> </w:t>
            </w:r>
            <w:r>
              <w:t>efficiency without compromising effectiveness</w:t>
            </w:r>
          </w:p>
          <w:p w14:paraId="5C23F240" w14:textId="77777777" w:rsidR="00E45923" w:rsidRDefault="00E45923">
            <w:pPr>
              <w:pStyle w:val="TableParagraph"/>
              <w:spacing w:before="9"/>
              <w:rPr>
                <w:sz w:val="20"/>
              </w:rPr>
            </w:pPr>
          </w:p>
          <w:p w14:paraId="6A1163EE" w14:textId="77777777" w:rsidR="00E45923" w:rsidRDefault="00AA40EB">
            <w:pPr>
              <w:pStyle w:val="TableParagraph"/>
              <w:spacing w:line="276" w:lineRule="auto"/>
              <w:ind w:left="107" w:right="177"/>
            </w:pPr>
            <w:r>
              <w:rPr>
                <w:b/>
              </w:rPr>
              <w:t xml:space="preserve">Assessment: </w:t>
            </w:r>
            <w:r>
              <w:t>The Department is working with PHNs to improve financial management and accountability for the PHN Program. A new working group of PHNs has been established</w:t>
            </w:r>
            <w:r>
              <w:rPr>
                <w:spacing w:val="-3"/>
              </w:rPr>
              <w:t xml:space="preserve"> </w:t>
            </w:r>
            <w:r>
              <w:t>to</w:t>
            </w:r>
            <w:r>
              <w:rPr>
                <w:spacing w:val="-5"/>
              </w:rPr>
              <w:t xml:space="preserve"> </w:t>
            </w:r>
            <w:r>
              <w:t>create</w:t>
            </w:r>
            <w:r>
              <w:rPr>
                <w:spacing w:val="-5"/>
              </w:rPr>
              <w:t xml:space="preserve"> </w:t>
            </w:r>
            <w:r>
              <w:t>better</w:t>
            </w:r>
            <w:r>
              <w:rPr>
                <w:spacing w:val="-4"/>
              </w:rPr>
              <w:t xml:space="preserve"> </w:t>
            </w:r>
            <w:r>
              <w:t>financial</w:t>
            </w:r>
            <w:r>
              <w:rPr>
                <w:spacing w:val="-4"/>
              </w:rPr>
              <w:t xml:space="preserve"> </w:t>
            </w:r>
            <w:r>
              <w:t>understanding</w:t>
            </w:r>
            <w:r>
              <w:rPr>
                <w:spacing w:val="-3"/>
              </w:rPr>
              <w:t xml:space="preserve"> </w:t>
            </w:r>
            <w:r>
              <w:t>and</w:t>
            </w:r>
            <w:r>
              <w:rPr>
                <w:spacing w:val="-3"/>
              </w:rPr>
              <w:t xml:space="preserve"> </w:t>
            </w:r>
            <w:r>
              <w:t>guidance</w:t>
            </w:r>
            <w:r>
              <w:rPr>
                <w:spacing w:val="-5"/>
              </w:rPr>
              <w:t xml:space="preserve"> </w:t>
            </w:r>
            <w:r>
              <w:t>for</w:t>
            </w:r>
            <w:r>
              <w:rPr>
                <w:spacing w:val="-4"/>
              </w:rPr>
              <w:t xml:space="preserve"> </w:t>
            </w:r>
            <w:r>
              <w:t>financial</w:t>
            </w:r>
            <w:r>
              <w:rPr>
                <w:spacing w:val="-4"/>
              </w:rPr>
              <w:t xml:space="preserve"> </w:t>
            </w:r>
            <w:r>
              <w:t>reporting.</w:t>
            </w:r>
          </w:p>
          <w:p w14:paraId="383383C5" w14:textId="77777777" w:rsidR="00E45923" w:rsidRDefault="00E45923">
            <w:pPr>
              <w:pStyle w:val="TableParagraph"/>
              <w:spacing w:before="11"/>
              <w:rPr>
                <w:sz w:val="20"/>
              </w:rPr>
            </w:pPr>
          </w:p>
          <w:p w14:paraId="2B52DC08" w14:textId="77777777" w:rsidR="00E45923" w:rsidRDefault="00AA40EB">
            <w:pPr>
              <w:pStyle w:val="TableParagraph"/>
              <w:spacing w:line="276" w:lineRule="auto"/>
              <w:ind w:left="107" w:right="399"/>
              <w:jc w:val="both"/>
            </w:pPr>
            <w:r>
              <w:t>The Department is monitoring the level of unspent funds and is working with PHNs with high</w:t>
            </w:r>
            <w:r>
              <w:rPr>
                <w:spacing w:val="-2"/>
              </w:rPr>
              <w:t xml:space="preserve"> </w:t>
            </w:r>
            <w:r>
              <w:t>amounts</w:t>
            </w:r>
            <w:r>
              <w:rPr>
                <w:spacing w:val="-1"/>
              </w:rPr>
              <w:t xml:space="preserve"> </w:t>
            </w:r>
            <w:r>
              <w:t>of unspent</w:t>
            </w:r>
            <w:r>
              <w:rPr>
                <w:spacing w:val="-3"/>
              </w:rPr>
              <w:t xml:space="preserve"> </w:t>
            </w:r>
            <w:r>
              <w:t>funds</w:t>
            </w:r>
            <w:r>
              <w:rPr>
                <w:spacing w:val="-4"/>
              </w:rPr>
              <w:t xml:space="preserve"> </w:t>
            </w:r>
            <w:r>
              <w:t>to</w:t>
            </w:r>
            <w:r>
              <w:rPr>
                <w:spacing w:val="-4"/>
              </w:rPr>
              <w:t xml:space="preserve"> </w:t>
            </w:r>
            <w:r>
              <w:t>ensure</w:t>
            </w:r>
            <w:r>
              <w:rPr>
                <w:spacing w:val="-4"/>
              </w:rPr>
              <w:t xml:space="preserve"> </w:t>
            </w:r>
            <w:r>
              <w:t>that</w:t>
            </w:r>
            <w:r>
              <w:rPr>
                <w:spacing w:val="-3"/>
              </w:rPr>
              <w:t xml:space="preserve"> </w:t>
            </w:r>
            <w:r>
              <w:t>they</w:t>
            </w:r>
            <w:r>
              <w:rPr>
                <w:spacing w:val="-1"/>
              </w:rPr>
              <w:t xml:space="preserve"> </w:t>
            </w:r>
            <w:r>
              <w:t>are</w:t>
            </w:r>
            <w:r>
              <w:rPr>
                <w:spacing w:val="-4"/>
              </w:rPr>
              <w:t xml:space="preserve"> </w:t>
            </w:r>
            <w:r>
              <w:t>spent</w:t>
            </w:r>
            <w:r>
              <w:rPr>
                <w:spacing w:val="-3"/>
              </w:rPr>
              <w:t xml:space="preserve"> </w:t>
            </w:r>
            <w:r>
              <w:t>on</w:t>
            </w:r>
            <w:r>
              <w:rPr>
                <w:spacing w:val="-4"/>
              </w:rPr>
              <w:t xml:space="preserve"> </w:t>
            </w:r>
            <w:r>
              <w:t>appropriate</w:t>
            </w:r>
            <w:r>
              <w:rPr>
                <w:spacing w:val="-2"/>
              </w:rPr>
              <w:t xml:space="preserve"> </w:t>
            </w:r>
            <w:r>
              <w:t>services</w:t>
            </w:r>
            <w:r>
              <w:rPr>
                <w:spacing w:val="-4"/>
              </w:rPr>
              <w:t xml:space="preserve"> </w:t>
            </w:r>
            <w:r>
              <w:t>for the community.</w:t>
            </w:r>
          </w:p>
        </w:tc>
      </w:tr>
      <w:tr w:rsidR="00E45923" w14:paraId="463B3B93" w14:textId="77777777">
        <w:trPr>
          <w:trHeight w:val="3655"/>
        </w:trPr>
        <w:tc>
          <w:tcPr>
            <w:tcW w:w="936" w:type="dxa"/>
            <w:tcBorders>
              <w:top w:val="single" w:sz="36" w:space="0" w:color="FFFFFF"/>
            </w:tcBorders>
            <w:shd w:val="clear" w:color="auto" w:fill="F79546"/>
          </w:tcPr>
          <w:p w14:paraId="58A93304" w14:textId="77777777" w:rsidR="00E45923" w:rsidRDefault="00E45923">
            <w:pPr>
              <w:pStyle w:val="TableParagraph"/>
              <w:rPr>
                <w:sz w:val="72"/>
              </w:rPr>
            </w:pPr>
          </w:p>
          <w:p w14:paraId="6E170441" w14:textId="77777777" w:rsidR="00E45923" w:rsidRDefault="00E45923">
            <w:pPr>
              <w:pStyle w:val="TableParagraph"/>
              <w:spacing w:before="8"/>
              <w:rPr>
                <w:sz w:val="60"/>
              </w:rPr>
            </w:pPr>
          </w:p>
          <w:p w14:paraId="040B2FB9" w14:textId="77777777" w:rsidR="00E45923" w:rsidRDefault="00AA40EB">
            <w:pPr>
              <w:pStyle w:val="TableParagraph"/>
              <w:jc w:val="center"/>
              <w:rPr>
                <w:rFonts w:ascii="Webdings" w:hAnsi="Webdings"/>
                <w:sz w:val="72"/>
              </w:rPr>
            </w:pPr>
            <w:r>
              <w:rPr>
                <w:rFonts w:ascii="Webdings" w:hAnsi="Webdings"/>
                <w:color w:val="FFFFFF"/>
                <w:sz w:val="72"/>
              </w:rPr>
              <w:t></w:t>
            </w:r>
          </w:p>
        </w:tc>
        <w:tc>
          <w:tcPr>
            <w:tcW w:w="6900" w:type="dxa"/>
            <w:tcBorders>
              <w:top w:val="single" w:sz="36" w:space="0" w:color="FFFFFF"/>
            </w:tcBorders>
          </w:tcPr>
          <w:p w14:paraId="3C32744B" w14:textId="77777777" w:rsidR="00E45923" w:rsidRDefault="00E45923">
            <w:pPr>
              <w:pStyle w:val="TableParagraph"/>
              <w:spacing w:before="7"/>
              <w:rPr>
                <w:sz w:val="20"/>
              </w:rPr>
            </w:pPr>
          </w:p>
          <w:p w14:paraId="76A441E7" w14:textId="77777777" w:rsidR="00E45923" w:rsidRDefault="00AA40EB" w:rsidP="00936C33">
            <w:pPr>
              <w:pStyle w:val="Heading3"/>
            </w:pPr>
            <w:r>
              <w:t>O13</w:t>
            </w:r>
            <w:r>
              <w:rPr>
                <w:spacing w:val="-3"/>
              </w:rPr>
              <w:t xml:space="preserve"> </w:t>
            </w:r>
            <w:r>
              <w:t>–</w:t>
            </w:r>
            <w:r>
              <w:rPr>
                <w:spacing w:val="-7"/>
              </w:rPr>
              <w:t xml:space="preserve"> </w:t>
            </w:r>
            <w:r>
              <w:t>Annual</w:t>
            </w:r>
            <w:r>
              <w:rPr>
                <w:spacing w:val="-4"/>
              </w:rPr>
              <w:t xml:space="preserve"> </w:t>
            </w:r>
            <w:r>
              <w:t>Report</w:t>
            </w:r>
            <w:r>
              <w:rPr>
                <w:spacing w:val="-4"/>
              </w:rPr>
              <w:t xml:space="preserve"> </w:t>
            </w:r>
            <w:r>
              <w:t>and</w:t>
            </w:r>
            <w:r>
              <w:rPr>
                <w:spacing w:val="-3"/>
              </w:rPr>
              <w:t xml:space="preserve"> </w:t>
            </w:r>
            <w:r>
              <w:t>audited</w:t>
            </w:r>
            <w:r>
              <w:rPr>
                <w:spacing w:val="-5"/>
              </w:rPr>
              <w:t xml:space="preserve"> </w:t>
            </w:r>
            <w:r>
              <w:t>financial</w:t>
            </w:r>
            <w:r>
              <w:rPr>
                <w:spacing w:val="-3"/>
              </w:rPr>
              <w:t xml:space="preserve"> </w:t>
            </w:r>
            <w:proofErr w:type="gramStart"/>
            <w:r>
              <w:rPr>
                <w:spacing w:val="-2"/>
              </w:rPr>
              <w:t>statements</w:t>
            </w:r>
            <w:proofErr w:type="gramEnd"/>
          </w:p>
          <w:p w14:paraId="168120E6" w14:textId="77777777" w:rsidR="00E45923" w:rsidRDefault="00E45923">
            <w:pPr>
              <w:pStyle w:val="TableParagraph"/>
              <w:spacing w:before="1"/>
              <w:rPr>
                <w:sz w:val="24"/>
              </w:rPr>
            </w:pPr>
          </w:p>
          <w:p w14:paraId="72D7D345" w14:textId="77777777" w:rsidR="00E45923" w:rsidRDefault="00AA40EB">
            <w:pPr>
              <w:pStyle w:val="TableParagraph"/>
              <w:spacing w:line="276" w:lineRule="auto"/>
              <w:ind w:left="191"/>
            </w:pPr>
            <w:r>
              <w:t>All</w:t>
            </w:r>
            <w:r>
              <w:rPr>
                <w:spacing w:val="-4"/>
              </w:rPr>
              <w:t xml:space="preserve"> </w:t>
            </w:r>
            <w:r>
              <w:t>PHNs</w:t>
            </w:r>
            <w:r>
              <w:rPr>
                <w:spacing w:val="-4"/>
              </w:rPr>
              <w:t xml:space="preserve"> </w:t>
            </w:r>
            <w:r>
              <w:t>provided</w:t>
            </w:r>
            <w:r>
              <w:rPr>
                <w:spacing w:val="-4"/>
              </w:rPr>
              <w:t xml:space="preserve"> </w:t>
            </w:r>
            <w:r>
              <w:t>their</w:t>
            </w:r>
            <w:r>
              <w:rPr>
                <w:spacing w:val="-7"/>
              </w:rPr>
              <w:t xml:space="preserve"> </w:t>
            </w:r>
            <w:r>
              <w:t>Annual</w:t>
            </w:r>
            <w:r>
              <w:rPr>
                <w:spacing w:val="-4"/>
              </w:rPr>
              <w:t xml:space="preserve"> </w:t>
            </w:r>
            <w:r>
              <w:t>Reports</w:t>
            </w:r>
            <w:r>
              <w:rPr>
                <w:spacing w:val="-6"/>
              </w:rPr>
              <w:t xml:space="preserve"> </w:t>
            </w:r>
            <w:r>
              <w:t>and</w:t>
            </w:r>
            <w:r>
              <w:rPr>
                <w:spacing w:val="-4"/>
              </w:rPr>
              <w:t xml:space="preserve"> </w:t>
            </w:r>
            <w:r>
              <w:t>audited</w:t>
            </w:r>
            <w:r>
              <w:rPr>
                <w:spacing w:val="-6"/>
              </w:rPr>
              <w:t xml:space="preserve"> </w:t>
            </w:r>
            <w:r>
              <w:t>financial statements for 2018-19.</w:t>
            </w:r>
          </w:p>
          <w:p w14:paraId="5CD0F55A" w14:textId="77777777" w:rsidR="00E45923" w:rsidRDefault="00E45923">
            <w:pPr>
              <w:pStyle w:val="TableParagraph"/>
              <w:spacing w:before="9"/>
              <w:rPr>
                <w:sz w:val="20"/>
              </w:rPr>
            </w:pPr>
          </w:p>
          <w:p w14:paraId="57615E20" w14:textId="77777777" w:rsidR="00E45923" w:rsidRDefault="00AA40EB">
            <w:pPr>
              <w:pStyle w:val="TableParagraph"/>
              <w:spacing w:line="276" w:lineRule="auto"/>
              <w:ind w:left="191" w:right="228"/>
              <w:rPr>
                <w:sz w:val="20"/>
              </w:rPr>
            </w:pPr>
            <w:r>
              <w:rPr>
                <w:sz w:val="20"/>
              </w:rPr>
              <w:t>All</w:t>
            </w:r>
            <w:r>
              <w:rPr>
                <w:spacing w:val="-6"/>
                <w:sz w:val="20"/>
              </w:rPr>
              <w:t xml:space="preserve"> </w:t>
            </w:r>
            <w:r>
              <w:rPr>
                <w:sz w:val="20"/>
              </w:rPr>
              <w:t>PHNs</w:t>
            </w:r>
            <w:r>
              <w:rPr>
                <w:spacing w:val="-3"/>
                <w:sz w:val="20"/>
              </w:rPr>
              <w:t xml:space="preserve"> </w:t>
            </w:r>
            <w:r>
              <w:rPr>
                <w:sz w:val="20"/>
              </w:rPr>
              <w:t>reported</w:t>
            </w:r>
            <w:r>
              <w:rPr>
                <w:spacing w:val="-6"/>
                <w:sz w:val="20"/>
              </w:rPr>
              <w:t xml:space="preserve"> </w:t>
            </w:r>
            <w:r>
              <w:rPr>
                <w:sz w:val="20"/>
              </w:rPr>
              <w:t>unspent</w:t>
            </w:r>
            <w:r>
              <w:rPr>
                <w:spacing w:val="-3"/>
                <w:sz w:val="20"/>
              </w:rPr>
              <w:t xml:space="preserve"> </w:t>
            </w:r>
            <w:r>
              <w:rPr>
                <w:sz w:val="20"/>
              </w:rPr>
              <w:t>funds</w:t>
            </w:r>
            <w:r>
              <w:rPr>
                <w:spacing w:val="-4"/>
                <w:sz w:val="20"/>
              </w:rPr>
              <w:t xml:space="preserve"> </w:t>
            </w:r>
            <w:r>
              <w:rPr>
                <w:sz w:val="20"/>
              </w:rPr>
              <w:t>for</w:t>
            </w:r>
            <w:r>
              <w:rPr>
                <w:spacing w:val="-5"/>
                <w:sz w:val="20"/>
              </w:rPr>
              <w:t xml:space="preserve"> </w:t>
            </w:r>
            <w:r>
              <w:rPr>
                <w:sz w:val="20"/>
              </w:rPr>
              <w:t>2018-19</w:t>
            </w:r>
            <w:r>
              <w:rPr>
                <w:spacing w:val="-3"/>
                <w:sz w:val="20"/>
              </w:rPr>
              <w:t xml:space="preserve"> </w:t>
            </w:r>
            <w:r>
              <w:rPr>
                <w:sz w:val="20"/>
              </w:rPr>
              <w:t>financial</w:t>
            </w:r>
            <w:r>
              <w:rPr>
                <w:spacing w:val="-4"/>
                <w:sz w:val="20"/>
              </w:rPr>
              <w:t xml:space="preserve"> </w:t>
            </w:r>
            <w:r>
              <w:rPr>
                <w:sz w:val="20"/>
              </w:rPr>
              <w:t>year.</w:t>
            </w:r>
            <w:r>
              <w:rPr>
                <w:spacing w:val="-5"/>
                <w:sz w:val="20"/>
              </w:rPr>
              <w:t xml:space="preserve"> </w:t>
            </w:r>
            <w:r>
              <w:rPr>
                <w:sz w:val="20"/>
              </w:rPr>
              <w:t>Most</w:t>
            </w:r>
            <w:r>
              <w:rPr>
                <w:spacing w:val="-5"/>
                <w:sz w:val="20"/>
              </w:rPr>
              <w:t xml:space="preserve"> </w:t>
            </w:r>
            <w:r>
              <w:rPr>
                <w:sz w:val="20"/>
              </w:rPr>
              <w:t>these funds have been approved for use future financial years. There are ongoing issues with inconsistency in how PHNs report their finances to the Department.</w:t>
            </w:r>
          </w:p>
          <w:p w14:paraId="4D64E90F" w14:textId="77777777" w:rsidR="00E45923" w:rsidRDefault="00E45923">
            <w:pPr>
              <w:pStyle w:val="TableParagraph"/>
              <w:spacing w:before="11"/>
              <w:rPr>
                <w:sz w:val="20"/>
              </w:rPr>
            </w:pPr>
          </w:p>
          <w:p w14:paraId="334DD2D2" w14:textId="77777777" w:rsidR="00E45923" w:rsidRDefault="00AA40EB">
            <w:pPr>
              <w:pStyle w:val="TableParagraph"/>
              <w:spacing w:line="276" w:lineRule="auto"/>
              <w:ind w:left="191"/>
              <w:rPr>
                <w:sz w:val="20"/>
              </w:rPr>
            </w:pPr>
            <w:r>
              <w:rPr>
                <w:sz w:val="20"/>
              </w:rPr>
              <w:t>PHNs</w:t>
            </w:r>
            <w:r>
              <w:rPr>
                <w:spacing w:val="-3"/>
                <w:sz w:val="20"/>
              </w:rPr>
              <w:t xml:space="preserve"> </w:t>
            </w:r>
            <w:r>
              <w:rPr>
                <w:sz w:val="20"/>
              </w:rPr>
              <w:t>reported</w:t>
            </w:r>
            <w:r>
              <w:rPr>
                <w:spacing w:val="-3"/>
                <w:sz w:val="20"/>
              </w:rPr>
              <w:t xml:space="preserve"> </w:t>
            </w:r>
            <w:r>
              <w:rPr>
                <w:sz w:val="20"/>
              </w:rPr>
              <w:t>a</w:t>
            </w:r>
            <w:r>
              <w:rPr>
                <w:spacing w:val="-5"/>
                <w:sz w:val="20"/>
              </w:rPr>
              <w:t xml:space="preserve"> </w:t>
            </w:r>
            <w:r>
              <w:rPr>
                <w:sz w:val="20"/>
              </w:rPr>
              <w:t>total</w:t>
            </w:r>
            <w:r>
              <w:rPr>
                <w:spacing w:val="-4"/>
                <w:sz w:val="20"/>
              </w:rPr>
              <w:t xml:space="preserve"> </w:t>
            </w:r>
            <w:r>
              <w:rPr>
                <w:sz w:val="20"/>
              </w:rPr>
              <w:t>of</w:t>
            </w:r>
            <w:r>
              <w:rPr>
                <w:spacing w:val="-2"/>
                <w:sz w:val="20"/>
              </w:rPr>
              <w:t xml:space="preserve"> </w:t>
            </w:r>
            <w:r>
              <w:rPr>
                <w:sz w:val="20"/>
              </w:rPr>
              <w:t>1,892</w:t>
            </w:r>
            <w:r>
              <w:rPr>
                <w:spacing w:val="-5"/>
                <w:sz w:val="20"/>
              </w:rPr>
              <w:t xml:space="preserve"> </w:t>
            </w:r>
            <w:r>
              <w:rPr>
                <w:sz w:val="20"/>
              </w:rPr>
              <w:t>staff</w:t>
            </w:r>
            <w:r>
              <w:rPr>
                <w:spacing w:val="-5"/>
                <w:sz w:val="20"/>
              </w:rPr>
              <w:t xml:space="preserve"> </w:t>
            </w:r>
            <w:r>
              <w:rPr>
                <w:sz w:val="20"/>
              </w:rPr>
              <w:t>(fulltime</w:t>
            </w:r>
            <w:r>
              <w:rPr>
                <w:spacing w:val="-5"/>
                <w:sz w:val="20"/>
              </w:rPr>
              <w:t xml:space="preserve"> </w:t>
            </w:r>
            <w:r>
              <w:rPr>
                <w:sz w:val="20"/>
              </w:rPr>
              <w:t>equivalent)</w:t>
            </w:r>
            <w:r>
              <w:rPr>
                <w:spacing w:val="-2"/>
                <w:sz w:val="20"/>
              </w:rPr>
              <w:t xml:space="preserve"> </w:t>
            </w:r>
            <w:r>
              <w:rPr>
                <w:sz w:val="20"/>
              </w:rPr>
              <w:t>are</w:t>
            </w:r>
            <w:r>
              <w:rPr>
                <w:spacing w:val="-5"/>
                <w:sz w:val="20"/>
              </w:rPr>
              <w:t xml:space="preserve"> </w:t>
            </w:r>
            <w:r>
              <w:rPr>
                <w:sz w:val="20"/>
              </w:rPr>
              <w:t>employed across the 31 PHN organisations (average = 61 FTE / PHN).</w:t>
            </w:r>
          </w:p>
        </w:tc>
        <w:tc>
          <w:tcPr>
            <w:tcW w:w="1212" w:type="dxa"/>
            <w:tcBorders>
              <w:top w:val="single" w:sz="36" w:space="0" w:color="FFFFFF"/>
            </w:tcBorders>
          </w:tcPr>
          <w:p w14:paraId="4B9D8B1E" w14:textId="77777777" w:rsidR="00E45923" w:rsidRDefault="00E45923">
            <w:pPr>
              <w:pStyle w:val="TableParagraph"/>
              <w:rPr>
                <w:sz w:val="40"/>
              </w:rPr>
            </w:pPr>
          </w:p>
          <w:p w14:paraId="75EEED04" w14:textId="77777777" w:rsidR="00E45923" w:rsidRDefault="00E45923">
            <w:pPr>
              <w:pStyle w:val="TableParagraph"/>
              <w:rPr>
                <w:sz w:val="40"/>
              </w:rPr>
            </w:pPr>
          </w:p>
          <w:p w14:paraId="6A079A9A" w14:textId="77777777" w:rsidR="00E45923" w:rsidRDefault="00E45923">
            <w:pPr>
              <w:pStyle w:val="TableParagraph"/>
              <w:spacing w:before="8"/>
              <w:rPr>
                <w:sz w:val="50"/>
              </w:rPr>
            </w:pPr>
          </w:p>
          <w:p w14:paraId="40C2F25E" w14:textId="77777777" w:rsidR="00E45923" w:rsidRDefault="00AA40EB">
            <w:pPr>
              <w:pStyle w:val="TableParagraph"/>
              <w:ind w:left="164"/>
              <w:rPr>
                <w:b/>
                <w:sz w:val="36"/>
              </w:rPr>
            </w:pPr>
            <w:r>
              <w:rPr>
                <w:b/>
                <w:color w:val="4471C4"/>
                <w:spacing w:val="-4"/>
                <w:sz w:val="36"/>
              </w:rPr>
              <w:t>100%</w:t>
            </w:r>
          </w:p>
          <w:p w14:paraId="11D8D39F" w14:textId="77777777" w:rsidR="00E45923" w:rsidRDefault="00AA40EB">
            <w:pPr>
              <w:pStyle w:val="TableParagraph"/>
              <w:ind w:left="253"/>
              <w:rPr>
                <w:sz w:val="20"/>
              </w:rPr>
            </w:pPr>
            <w:r>
              <w:rPr>
                <w:color w:val="4471C4"/>
                <w:sz w:val="20"/>
              </w:rPr>
              <w:t>of</w:t>
            </w:r>
            <w:r>
              <w:rPr>
                <w:color w:val="4471C4"/>
                <w:spacing w:val="-5"/>
                <w:sz w:val="20"/>
              </w:rPr>
              <w:t xml:space="preserve"> </w:t>
            </w:r>
            <w:r>
              <w:rPr>
                <w:color w:val="4471C4"/>
                <w:spacing w:val="-4"/>
                <w:sz w:val="20"/>
              </w:rPr>
              <w:t>PHNs</w:t>
            </w:r>
          </w:p>
        </w:tc>
      </w:tr>
    </w:tbl>
    <w:p w14:paraId="696954CF" w14:textId="77777777" w:rsidR="00E45923" w:rsidRDefault="00E45923">
      <w:pP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936"/>
        <w:gridCol w:w="6880"/>
        <w:gridCol w:w="1231"/>
      </w:tblGrid>
      <w:tr w:rsidR="00E45923" w14:paraId="534AB7B2" w14:textId="77777777">
        <w:trPr>
          <w:trHeight w:val="2171"/>
        </w:trPr>
        <w:tc>
          <w:tcPr>
            <w:tcW w:w="9047" w:type="dxa"/>
            <w:gridSpan w:val="3"/>
            <w:tcBorders>
              <w:bottom w:val="single" w:sz="36" w:space="0" w:color="FFFFFF"/>
            </w:tcBorders>
            <w:shd w:val="clear" w:color="auto" w:fill="EDEBE0"/>
          </w:tcPr>
          <w:p w14:paraId="08E7844F" w14:textId="77777777" w:rsidR="00E45923" w:rsidRDefault="00E45923">
            <w:pPr>
              <w:pStyle w:val="TableParagraph"/>
              <w:spacing w:before="10"/>
              <w:rPr>
                <w:sz w:val="20"/>
              </w:rPr>
            </w:pPr>
          </w:p>
          <w:p w14:paraId="34CB8EE3" w14:textId="77777777" w:rsidR="00E45923" w:rsidRDefault="00AA40EB" w:rsidP="00936C33">
            <w:pPr>
              <w:pStyle w:val="Heading3"/>
            </w:pPr>
            <w:r>
              <w:t>Outcome:</w:t>
            </w:r>
            <w:r>
              <w:rPr>
                <w:spacing w:val="-6"/>
              </w:rPr>
              <w:t xml:space="preserve"> </w:t>
            </w:r>
            <w:r>
              <w:t>The</w:t>
            </w:r>
            <w:r>
              <w:rPr>
                <w:spacing w:val="-3"/>
              </w:rPr>
              <w:t xml:space="preserve"> </w:t>
            </w:r>
            <w:r>
              <w:t>PHN</w:t>
            </w:r>
            <w:r>
              <w:rPr>
                <w:spacing w:val="-3"/>
              </w:rPr>
              <w:t xml:space="preserve"> </w:t>
            </w:r>
            <w:r>
              <w:t>creates</w:t>
            </w:r>
            <w:r>
              <w:rPr>
                <w:spacing w:val="-3"/>
              </w:rPr>
              <w:t xml:space="preserve"> </w:t>
            </w:r>
            <w:r>
              <w:t>and</w:t>
            </w:r>
            <w:r>
              <w:rPr>
                <w:spacing w:val="-5"/>
              </w:rPr>
              <w:t xml:space="preserve"> </w:t>
            </w:r>
            <w:r>
              <w:t>maintains</w:t>
            </w:r>
            <w:r>
              <w:rPr>
                <w:spacing w:val="-5"/>
              </w:rPr>
              <w:t xml:space="preserve"> </w:t>
            </w:r>
            <w:r>
              <w:t>relationships</w:t>
            </w:r>
            <w:r>
              <w:rPr>
                <w:spacing w:val="-5"/>
              </w:rPr>
              <w:t xml:space="preserve"> </w:t>
            </w:r>
            <w:r>
              <w:t>that</w:t>
            </w:r>
            <w:r>
              <w:rPr>
                <w:spacing w:val="-4"/>
              </w:rPr>
              <w:t xml:space="preserve"> </w:t>
            </w:r>
            <w:r>
              <w:t>facilitate</w:t>
            </w:r>
            <w:r>
              <w:rPr>
                <w:spacing w:val="-5"/>
              </w:rPr>
              <w:t xml:space="preserve"> </w:t>
            </w:r>
            <w:r>
              <w:t>the improvement of the health care system within their region</w:t>
            </w:r>
          </w:p>
          <w:p w14:paraId="0035592F" w14:textId="77777777" w:rsidR="00E45923" w:rsidRDefault="00E45923">
            <w:pPr>
              <w:pStyle w:val="TableParagraph"/>
              <w:spacing w:before="9"/>
              <w:rPr>
                <w:sz w:val="20"/>
              </w:rPr>
            </w:pPr>
          </w:p>
          <w:p w14:paraId="19AB14D4" w14:textId="77777777" w:rsidR="00E45923" w:rsidRDefault="00AA40EB">
            <w:pPr>
              <w:pStyle w:val="TableParagraph"/>
              <w:spacing w:line="276" w:lineRule="auto"/>
              <w:ind w:left="107" w:right="116"/>
            </w:pPr>
            <w:r>
              <w:rPr>
                <w:b/>
              </w:rPr>
              <w:t xml:space="preserve">Assessment: </w:t>
            </w:r>
            <w:r>
              <w:t>All PHNs show a commitment to building and maintaining positive relationships</w:t>
            </w:r>
            <w:r>
              <w:rPr>
                <w:spacing w:val="-3"/>
              </w:rPr>
              <w:t xml:space="preserve"> </w:t>
            </w:r>
            <w:r>
              <w:t>with</w:t>
            </w:r>
            <w:r>
              <w:rPr>
                <w:spacing w:val="-5"/>
              </w:rPr>
              <w:t xml:space="preserve"> </w:t>
            </w:r>
            <w:r>
              <w:t>stakeholders</w:t>
            </w:r>
            <w:r>
              <w:rPr>
                <w:spacing w:val="-2"/>
              </w:rPr>
              <w:t xml:space="preserve"> </w:t>
            </w:r>
            <w:r>
              <w:t>and</w:t>
            </w:r>
            <w:r>
              <w:rPr>
                <w:spacing w:val="-5"/>
              </w:rPr>
              <w:t xml:space="preserve"> </w:t>
            </w:r>
            <w:r>
              <w:t>community</w:t>
            </w:r>
            <w:r>
              <w:rPr>
                <w:spacing w:val="-5"/>
              </w:rPr>
              <w:t xml:space="preserve"> </w:t>
            </w:r>
            <w:r>
              <w:t>members</w:t>
            </w:r>
            <w:r>
              <w:rPr>
                <w:spacing w:val="-5"/>
              </w:rPr>
              <w:t xml:space="preserve"> </w:t>
            </w:r>
            <w:r>
              <w:t>to</w:t>
            </w:r>
            <w:r>
              <w:rPr>
                <w:spacing w:val="-5"/>
              </w:rPr>
              <w:t xml:space="preserve"> </w:t>
            </w:r>
            <w:r>
              <w:t>ensure</w:t>
            </w:r>
            <w:r>
              <w:rPr>
                <w:spacing w:val="-5"/>
              </w:rPr>
              <w:t xml:space="preserve"> </w:t>
            </w:r>
            <w:r>
              <w:t>their</w:t>
            </w:r>
            <w:r>
              <w:rPr>
                <w:spacing w:val="-2"/>
              </w:rPr>
              <w:t xml:space="preserve"> </w:t>
            </w:r>
            <w:r>
              <w:t>activities</w:t>
            </w:r>
            <w:r>
              <w:rPr>
                <w:spacing w:val="-3"/>
              </w:rPr>
              <w:t xml:space="preserve"> </w:t>
            </w:r>
            <w:r>
              <w:t>are targeted and successful in addressing health needs of the community.</w:t>
            </w:r>
          </w:p>
        </w:tc>
      </w:tr>
      <w:tr w:rsidR="00E45923" w14:paraId="5EE3B5E2" w14:textId="77777777">
        <w:trPr>
          <w:trHeight w:val="3203"/>
        </w:trPr>
        <w:tc>
          <w:tcPr>
            <w:tcW w:w="936" w:type="dxa"/>
            <w:tcBorders>
              <w:top w:val="single" w:sz="36" w:space="0" w:color="FFFFFF"/>
              <w:bottom w:val="single" w:sz="36" w:space="0" w:color="FFFFFF"/>
            </w:tcBorders>
            <w:shd w:val="clear" w:color="auto" w:fill="6FAC46"/>
          </w:tcPr>
          <w:p w14:paraId="74761616" w14:textId="77777777" w:rsidR="00E45923" w:rsidRDefault="00E45923">
            <w:pPr>
              <w:pStyle w:val="TableParagraph"/>
              <w:spacing w:before="4"/>
              <w:rPr>
                <w:sz w:val="111"/>
              </w:rPr>
            </w:pPr>
          </w:p>
          <w:p w14:paraId="713A4805" w14:textId="77777777" w:rsidR="00E45923" w:rsidRDefault="00AA40EB">
            <w:pPr>
              <w:pStyle w:val="TableParagraph"/>
              <w:jc w:val="center"/>
              <w:rPr>
                <w:rFonts w:ascii="Wingdings 2" w:hAnsi="Wingdings 2"/>
                <w:sz w:val="72"/>
              </w:rPr>
            </w:pPr>
            <w:r>
              <w:rPr>
                <w:rFonts w:ascii="Wingdings 2" w:hAnsi="Wingdings 2"/>
                <w:color w:val="FFFFFF"/>
                <w:sz w:val="72"/>
              </w:rPr>
              <w:t></w:t>
            </w:r>
          </w:p>
        </w:tc>
        <w:tc>
          <w:tcPr>
            <w:tcW w:w="6880" w:type="dxa"/>
            <w:tcBorders>
              <w:top w:val="single" w:sz="36" w:space="0" w:color="FFFFFF"/>
            </w:tcBorders>
          </w:tcPr>
          <w:p w14:paraId="63E9D5BC" w14:textId="77777777" w:rsidR="00E45923" w:rsidRDefault="00E45923">
            <w:pPr>
              <w:pStyle w:val="TableParagraph"/>
              <w:spacing w:before="6"/>
              <w:rPr>
                <w:sz w:val="20"/>
              </w:rPr>
            </w:pPr>
          </w:p>
          <w:p w14:paraId="1CB9791F" w14:textId="77777777" w:rsidR="00E45923" w:rsidRDefault="00AA40EB" w:rsidP="00936C33">
            <w:pPr>
              <w:pStyle w:val="Heading3"/>
            </w:pPr>
            <w:r>
              <w:t>O14</w:t>
            </w:r>
            <w:r>
              <w:rPr>
                <w:spacing w:val="-4"/>
              </w:rPr>
              <w:t xml:space="preserve"> </w:t>
            </w:r>
            <w:r>
              <w:t>–</w:t>
            </w:r>
            <w:r>
              <w:rPr>
                <w:spacing w:val="-5"/>
              </w:rPr>
              <w:t xml:space="preserve"> </w:t>
            </w:r>
            <w:r>
              <w:t>PHN</w:t>
            </w:r>
            <w:r>
              <w:rPr>
                <w:spacing w:val="-4"/>
              </w:rPr>
              <w:t xml:space="preserve"> </w:t>
            </w:r>
            <w:r>
              <w:t>stakeholder</w:t>
            </w:r>
            <w:r>
              <w:rPr>
                <w:spacing w:val="-4"/>
              </w:rPr>
              <w:t xml:space="preserve"> </w:t>
            </w:r>
            <w:r>
              <w:rPr>
                <w:spacing w:val="-2"/>
              </w:rPr>
              <w:t>engagement</w:t>
            </w:r>
          </w:p>
          <w:p w14:paraId="12685C5A" w14:textId="77777777" w:rsidR="00E45923" w:rsidRDefault="00E45923">
            <w:pPr>
              <w:pStyle w:val="TableParagraph"/>
              <w:spacing w:before="1"/>
              <w:rPr>
                <w:sz w:val="24"/>
              </w:rPr>
            </w:pPr>
          </w:p>
          <w:p w14:paraId="48ABA41D" w14:textId="77777777" w:rsidR="00E45923" w:rsidRDefault="00AA40EB">
            <w:pPr>
              <w:pStyle w:val="TableParagraph"/>
              <w:spacing w:line="276" w:lineRule="auto"/>
              <w:ind w:left="191"/>
            </w:pPr>
            <w:r>
              <w:t>PHNs</w:t>
            </w:r>
            <w:r>
              <w:rPr>
                <w:spacing w:val="-3"/>
              </w:rPr>
              <w:t xml:space="preserve"> </w:t>
            </w:r>
            <w:r>
              <w:t>are</w:t>
            </w:r>
            <w:r>
              <w:rPr>
                <w:spacing w:val="-3"/>
              </w:rPr>
              <w:t xml:space="preserve"> </w:t>
            </w:r>
            <w:r>
              <w:t>engaging</w:t>
            </w:r>
            <w:r>
              <w:rPr>
                <w:spacing w:val="-4"/>
              </w:rPr>
              <w:t xml:space="preserve"> </w:t>
            </w:r>
            <w:r>
              <w:t>with</w:t>
            </w:r>
            <w:r>
              <w:rPr>
                <w:spacing w:val="-8"/>
              </w:rPr>
              <w:t xml:space="preserve"> </w:t>
            </w:r>
            <w:r>
              <w:t>stakeholders</w:t>
            </w:r>
            <w:r>
              <w:rPr>
                <w:spacing w:val="-6"/>
              </w:rPr>
              <w:t xml:space="preserve"> </w:t>
            </w:r>
            <w:r>
              <w:t>in</w:t>
            </w:r>
            <w:r>
              <w:rPr>
                <w:spacing w:val="-4"/>
              </w:rPr>
              <w:t xml:space="preserve"> </w:t>
            </w:r>
            <w:r>
              <w:t>their</w:t>
            </w:r>
            <w:r>
              <w:rPr>
                <w:spacing w:val="-5"/>
              </w:rPr>
              <w:t xml:space="preserve"> </w:t>
            </w:r>
            <w:r>
              <w:t>region</w:t>
            </w:r>
            <w:r>
              <w:rPr>
                <w:spacing w:val="-1"/>
              </w:rPr>
              <w:t xml:space="preserve"> </w:t>
            </w:r>
            <w:r>
              <w:t>that</w:t>
            </w:r>
            <w:r>
              <w:rPr>
                <w:spacing w:val="-5"/>
              </w:rPr>
              <w:t xml:space="preserve"> </w:t>
            </w:r>
            <w:r>
              <w:t xml:space="preserve">represent the specific needs, functions and priority groups of the PHN including, general practices, other health care providers, Local Hospital </w:t>
            </w:r>
            <w:proofErr w:type="gramStart"/>
            <w:r>
              <w:t>Networks</w:t>
            </w:r>
            <w:proofErr w:type="gramEnd"/>
            <w:r>
              <w:t xml:space="preserve"> and community groups.</w:t>
            </w:r>
          </w:p>
          <w:p w14:paraId="7BC3C7F2" w14:textId="77777777" w:rsidR="00E45923" w:rsidRDefault="00E45923">
            <w:pPr>
              <w:pStyle w:val="TableParagraph"/>
              <w:spacing w:before="10"/>
              <w:rPr>
                <w:sz w:val="20"/>
              </w:rPr>
            </w:pPr>
          </w:p>
          <w:p w14:paraId="20DA7FD5" w14:textId="77777777" w:rsidR="00E45923" w:rsidRDefault="00AA40EB">
            <w:pPr>
              <w:pStyle w:val="TableParagraph"/>
              <w:spacing w:before="1" w:line="276" w:lineRule="auto"/>
              <w:ind w:left="191"/>
              <w:rPr>
                <w:sz w:val="20"/>
              </w:rPr>
            </w:pPr>
            <w:r>
              <w:rPr>
                <w:sz w:val="20"/>
              </w:rPr>
              <w:t>PHNs</w:t>
            </w:r>
            <w:r>
              <w:rPr>
                <w:spacing w:val="-4"/>
                <w:sz w:val="20"/>
              </w:rPr>
              <w:t xml:space="preserve"> </w:t>
            </w:r>
            <w:r>
              <w:rPr>
                <w:sz w:val="20"/>
              </w:rPr>
              <w:t>have</w:t>
            </w:r>
            <w:r>
              <w:rPr>
                <w:spacing w:val="-6"/>
                <w:sz w:val="20"/>
              </w:rPr>
              <w:t xml:space="preserve"> </w:t>
            </w:r>
            <w:r>
              <w:rPr>
                <w:sz w:val="20"/>
              </w:rPr>
              <w:t>detailed</w:t>
            </w:r>
            <w:r>
              <w:rPr>
                <w:spacing w:val="-6"/>
                <w:sz w:val="20"/>
              </w:rPr>
              <w:t xml:space="preserve"> </w:t>
            </w:r>
            <w:r>
              <w:rPr>
                <w:sz w:val="20"/>
              </w:rPr>
              <w:t>stakeholder</w:t>
            </w:r>
            <w:r>
              <w:rPr>
                <w:spacing w:val="-6"/>
                <w:sz w:val="20"/>
              </w:rPr>
              <w:t xml:space="preserve"> </w:t>
            </w:r>
            <w:r>
              <w:rPr>
                <w:sz w:val="20"/>
              </w:rPr>
              <w:t>engagement</w:t>
            </w:r>
            <w:r>
              <w:rPr>
                <w:spacing w:val="-7"/>
                <w:sz w:val="20"/>
              </w:rPr>
              <w:t xml:space="preserve"> </w:t>
            </w:r>
            <w:r>
              <w:rPr>
                <w:sz w:val="20"/>
              </w:rPr>
              <w:t>strategies</w:t>
            </w:r>
            <w:r>
              <w:rPr>
                <w:spacing w:val="-5"/>
                <w:sz w:val="20"/>
              </w:rPr>
              <w:t xml:space="preserve"> </w:t>
            </w:r>
            <w:r>
              <w:rPr>
                <w:sz w:val="20"/>
              </w:rPr>
              <w:t>for</w:t>
            </w:r>
            <w:r>
              <w:rPr>
                <w:spacing w:val="-5"/>
                <w:sz w:val="20"/>
              </w:rPr>
              <w:t xml:space="preserve"> </w:t>
            </w:r>
            <w:r>
              <w:rPr>
                <w:sz w:val="20"/>
              </w:rPr>
              <w:t>engaging</w:t>
            </w:r>
            <w:r>
              <w:rPr>
                <w:spacing w:val="-5"/>
                <w:sz w:val="20"/>
              </w:rPr>
              <w:t xml:space="preserve"> </w:t>
            </w:r>
            <w:r>
              <w:rPr>
                <w:sz w:val="20"/>
              </w:rPr>
              <w:t xml:space="preserve">with community groups, health practitioners, </w:t>
            </w:r>
            <w:proofErr w:type="gramStart"/>
            <w:r>
              <w:rPr>
                <w:sz w:val="20"/>
              </w:rPr>
              <w:t>patients</w:t>
            </w:r>
            <w:proofErr w:type="gramEnd"/>
            <w:r>
              <w:rPr>
                <w:sz w:val="20"/>
              </w:rPr>
              <w:t xml:space="preserve"> and carers to identify needs, design services and evaluate effectiveness.</w:t>
            </w:r>
          </w:p>
        </w:tc>
        <w:tc>
          <w:tcPr>
            <w:tcW w:w="1231" w:type="dxa"/>
            <w:tcBorders>
              <w:top w:val="single" w:sz="36" w:space="0" w:color="FFFFFF"/>
            </w:tcBorders>
          </w:tcPr>
          <w:p w14:paraId="7966DE06" w14:textId="77777777" w:rsidR="00E45923" w:rsidRDefault="00E45923">
            <w:pPr>
              <w:pStyle w:val="TableParagraph"/>
              <w:rPr>
                <w:sz w:val="40"/>
              </w:rPr>
            </w:pPr>
          </w:p>
          <w:p w14:paraId="7A608F9A" w14:textId="77777777" w:rsidR="00E45923" w:rsidRDefault="00E45923">
            <w:pPr>
              <w:pStyle w:val="TableParagraph"/>
              <w:rPr>
                <w:sz w:val="40"/>
              </w:rPr>
            </w:pPr>
          </w:p>
          <w:p w14:paraId="6571F7DC" w14:textId="77777777" w:rsidR="00E45923" w:rsidRDefault="00AA40EB">
            <w:pPr>
              <w:pStyle w:val="TableParagraph"/>
              <w:spacing w:before="357"/>
              <w:ind w:left="184"/>
              <w:rPr>
                <w:b/>
                <w:sz w:val="36"/>
              </w:rPr>
            </w:pPr>
            <w:r>
              <w:rPr>
                <w:b/>
                <w:color w:val="4471C4"/>
                <w:spacing w:val="-4"/>
                <w:sz w:val="36"/>
              </w:rPr>
              <w:t>100%</w:t>
            </w:r>
          </w:p>
          <w:p w14:paraId="603EA8EF" w14:textId="77777777" w:rsidR="00E45923" w:rsidRDefault="00AA40EB">
            <w:pPr>
              <w:pStyle w:val="TableParagraph"/>
              <w:spacing w:before="2"/>
              <w:ind w:left="273"/>
              <w:rPr>
                <w:sz w:val="20"/>
              </w:rPr>
            </w:pPr>
            <w:r>
              <w:rPr>
                <w:color w:val="4471C4"/>
                <w:sz w:val="20"/>
              </w:rPr>
              <w:t>of</w:t>
            </w:r>
            <w:r>
              <w:rPr>
                <w:color w:val="4471C4"/>
                <w:spacing w:val="-5"/>
                <w:sz w:val="20"/>
              </w:rPr>
              <w:t xml:space="preserve"> </w:t>
            </w:r>
            <w:r>
              <w:rPr>
                <w:color w:val="4471C4"/>
                <w:spacing w:val="-4"/>
                <w:sz w:val="20"/>
              </w:rPr>
              <w:t>PHNs</w:t>
            </w:r>
          </w:p>
        </w:tc>
      </w:tr>
      <w:tr w:rsidR="00E45923" w14:paraId="135967B6" w14:textId="77777777">
        <w:trPr>
          <w:trHeight w:val="3467"/>
        </w:trPr>
        <w:tc>
          <w:tcPr>
            <w:tcW w:w="936" w:type="dxa"/>
            <w:tcBorders>
              <w:top w:val="single" w:sz="36" w:space="0" w:color="FFFFFF"/>
              <w:bottom w:val="single" w:sz="36" w:space="0" w:color="FFFFFF"/>
            </w:tcBorders>
            <w:shd w:val="clear" w:color="auto" w:fill="6FAC46"/>
          </w:tcPr>
          <w:p w14:paraId="60C58FDE" w14:textId="77777777" w:rsidR="00E45923" w:rsidRDefault="00E45923">
            <w:pPr>
              <w:pStyle w:val="TableParagraph"/>
              <w:rPr>
                <w:sz w:val="76"/>
              </w:rPr>
            </w:pPr>
          </w:p>
          <w:p w14:paraId="162D1FA7" w14:textId="77777777" w:rsidR="00E45923" w:rsidRDefault="00AA40EB">
            <w:pPr>
              <w:pStyle w:val="TableParagraph"/>
              <w:spacing w:before="539"/>
              <w:jc w:val="center"/>
              <w:rPr>
                <w:rFonts w:ascii="Wingdings 2" w:hAnsi="Wingdings 2"/>
                <w:sz w:val="72"/>
              </w:rPr>
            </w:pPr>
            <w:r>
              <w:rPr>
                <w:rFonts w:ascii="Wingdings 2" w:hAnsi="Wingdings 2"/>
                <w:color w:val="FFFFFF"/>
                <w:sz w:val="72"/>
              </w:rPr>
              <w:t></w:t>
            </w:r>
          </w:p>
        </w:tc>
        <w:tc>
          <w:tcPr>
            <w:tcW w:w="6880" w:type="dxa"/>
          </w:tcPr>
          <w:p w14:paraId="5C2401A3" w14:textId="77777777" w:rsidR="00E45923" w:rsidRDefault="00E45923">
            <w:pPr>
              <w:pStyle w:val="TableParagraph"/>
              <w:spacing w:before="7"/>
              <w:rPr>
                <w:sz w:val="20"/>
              </w:rPr>
            </w:pPr>
          </w:p>
          <w:p w14:paraId="6C5FBE5A" w14:textId="77777777" w:rsidR="00E45923" w:rsidRDefault="00AA40EB" w:rsidP="00936C33">
            <w:pPr>
              <w:pStyle w:val="Heading3"/>
            </w:pPr>
            <w:r>
              <w:t>O15</w:t>
            </w:r>
            <w:r>
              <w:rPr>
                <w:spacing w:val="-3"/>
              </w:rPr>
              <w:t xml:space="preserve"> </w:t>
            </w:r>
            <w:r>
              <w:t>–</w:t>
            </w:r>
            <w:r>
              <w:rPr>
                <w:spacing w:val="-4"/>
              </w:rPr>
              <w:t xml:space="preserve"> </w:t>
            </w:r>
            <w:r>
              <w:t>PHN</w:t>
            </w:r>
            <w:r>
              <w:rPr>
                <w:spacing w:val="-2"/>
              </w:rPr>
              <w:t xml:space="preserve"> </w:t>
            </w:r>
            <w:r>
              <w:t>engages</w:t>
            </w:r>
            <w:r>
              <w:rPr>
                <w:spacing w:val="-4"/>
              </w:rPr>
              <w:t xml:space="preserve"> </w:t>
            </w:r>
            <w:r>
              <w:t>with</w:t>
            </w:r>
            <w:r>
              <w:rPr>
                <w:spacing w:val="-2"/>
              </w:rPr>
              <w:t xml:space="preserve"> </w:t>
            </w:r>
            <w:proofErr w:type="gramStart"/>
            <w:r>
              <w:rPr>
                <w:spacing w:val="-2"/>
              </w:rPr>
              <w:t>complaints</w:t>
            </w:r>
            <w:proofErr w:type="gramEnd"/>
          </w:p>
          <w:p w14:paraId="3016715E" w14:textId="77777777" w:rsidR="00E45923" w:rsidRDefault="00E45923">
            <w:pPr>
              <w:pStyle w:val="TableParagraph"/>
              <w:spacing w:before="1"/>
              <w:rPr>
                <w:sz w:val="24"/>
              </w:rPr>
            </w:pPr>
          </w:p>
          <w:p w14:paraId="6807E190" w14:textId="77777777" w:rsidR="00E45923" w:rsidRDefault="00AA40EB">
            <w:pPr>
              <w:pStyle w:val="TableParagraph"/>
              <w:spacing w:line="276" w:lineRule="auto"/>
              <w:ind w:left="191" w:right="138"/>
            </w:pPr>
            <w:r>
              <w:t>The Department received formal complaints about nine PHNs. These</w:t>
            </w:r>
            <w:r>
              <w:rPr>
                <w:spacing w:val="-3"/>
              </w:rPr>
              <w:t xml:space="preserve"> </w:t>
            </w:r>
            <w:r>
              <w:t>PHNs</w:t>
            </w:r>
            <w:r>
              <w:rPr>
                <w:spacing w:val="-2"/>
              </w:rPr>
              <w:t xml:space="preserve"> </w:t>
            </w:r>
            <w:r>
              <w:t>have</w:t>
            </w:r>
            <w:r>
              <w:rPr>
                <w:spacing w:val="-5"/>
              </w:rPr>
              <w:t xml:space="preserve"> </w:t>
            </w:r>
            <w:r>
              <w:t>all</w:t>
            </w:r>
            <w:r>
              <w:rPr>
                <w:spacing w:val="-3"/>
              </w:rPr>
              <w:t xml:space="preserve"> </w:t>
            </w:r>
            <w:r>
              <w:t>taken</w:t>
            </w:r>
            <w:r>
              <w:rPr>
                <w:spacing w:val="-3"/>
              </w:rPr>
              <w:t xml:space="preserve"> </w:t>
            </w:r>
            <w:r>
              <w:t>steps</w:t>
            </w:r>
            <w:r>
              <w:rPr>
                <w:spacing w:val="-7"/>
              </w:rPr>
              <w:t xml:space="preserve"> </w:t>
            </w:r>
            <w:r>
              <w:t>to</w:t>
            </w:r>
            <w:r>
              <w:rPr>
                <w:spacing w:val="-5"/>
              </w:rPr>
              <w:t xml:space="preserve"> </w:t>
            </w:r>
            <w:r>
              <w:t>resolve</w:t>
            </w:r>
            <w:r>
              <w:rPr>
                <w:spacing w:val="-5"/>
              </w:rPr>
              <w:t xml:space="preserve"> </w:t>
            </w:r>
            <w:r>
              <w:t>the</w:t>
            </w:r>
            <w:r>
              <w:rPr>
                <w:spacing w:val="-3"/>
              </w:rPr>
              <w:t xml:space="preserve"> </w:t>
            </w:r>
            <w:r>
              <w:t>complaints.</w:t>
            </w:r>
            <w:r>
              <w:rPr>
                <w:spacing w:val="-4"/>
              </w:rPr>
              <w:t xml:space="preserve"> </w:t>
            </w:r>
            <w:r>
              <w:t>PHNs are committed to working within their community to address concerns being raised.</w:t>
            </w:r>
          </w:p>
          <w:p w14:paraId="116536EB" w14:textId="77777777" w:rsidR="00E45923" w:rsidRDefault="00E45923">
            <w:pPr>
              <w:pStyle w:val="TableParagraph"/>
              <w:spacing w:before="10"/>
              <w:rPr>
                <w:sz w:val="20"/>
              </w:rPr>
            </w:pPr>
          </w:p>
          <w:p w14:paraId="72F89488" w14:textId="77777777" w:rsidR="00E45923" w:rsidRDefault="00AA40EB">
            <w:pPr>
              <w:pStyle w:val="TableParagraph"/>
              <w:spacing w:line="276" w:lineRule="auto"/>
              <w:ind w:left="191" w:right="138"/>
              <w:rPr>
                <w:sz w:val="20"/>
              </w:rPr>
            </w:pPr>
            <w:r>
              <w:rPr>
                <w:sz w:val="20"/>
              </w:rPr>
              <w:t>A total of 12 complaints were made during 2018-19, ranging from concerns</w:t>
            </w:r>
            <w:r>
              <w:rPr>
                <w:spacing w:val="-6"/>
                <w:sz w:val="20"/>
              </w:rPr>
              <w:t xml:space="preserve"> </w:t>
            </w:r>
            <w:r>
              <w:rPr>
                <w:sz w:val="20"/>
              </w:rPr>
              <w:t>about</w:t>
            </w:r>
            <w:r>
              <w:rPr>
                <w:spacing w:val="-8"/>
                <w:sz w:val="20"/>
              </w:rPr>
              <w:t xml:space="preserve"> </w:t>
            </w:r>
            <w:r>
              <w:rPr>
                <w:sz w:val="20"/>
              </w:rPr>
              <w:t>tender</w:t>
            </w:r>
            <w:r>
              <w:rPr>
                <w:spacing w:val="-7"/>
                <w:sz w:val="20"/>
              </w:rPr>
              <w:t xml:space="preserve"> </w:t>
            </w:r>
            <w:r>
              <w:rPr>
                <w:sz w:val="20"/>
              </w:rPr>
              <w:t>processes,</w:t>
            </w:r>
            <w:r>
              <w:rPr>
                <w:spacing w:val="-7"/>
                <w:sz w:val="20"/>
              </w:rPr>
              <w:t xml:space="preserve"> </w:t>
            </w:r>
            <w:r>
              <w:rPr>
                <w:sz w:val="20"/>
              </w:rPr>
              <w:t>PHN</w:t>
            </w:r>
            <w:r>
              <w:rPr>
                <w:spacing w:val="-7"/>
                <w:sz w:val="20"/>
              </w:rPr>
              <w:t xml:space="preserve"> </w:t>
            </w:r>
            <w:r>
              <w:rPr>
                <w:sz w:val="20"/>
              </w:rPr>
              <w:t>Governance,</w:t>
            </w:r>
            <w:r>
              <w:rPr>
                <w:spacing w:val="-6"/>
                <w:sz w:val="20"/>
              </w:rPr>
              <w:t xml:space="preserve"> </w:t>
            </w:r>
            <w:r>
              <w:rPr>
                <w:sz w:val="20"/>
              </w:rPr>
              <w:t>workplace</w:t>
            </w:r>
            <w:r>
              <w:rPr>
                <w:spacing w:val="-6"/>
                <w:sz w:val="20"/>
              </w:rPr>
              <w:t xml:space="preserve"> </w:t>
            </w:r>
            <w:r>
              <w:rPr>
                <w:sz w:val="20"/>
              </w:rPr>
              <w:t xml:space="preserve">issues, access to services and concerns about management of contracted </w:t>
            </w:r>
            <w:r>
              <w:rPr>
                <w:spacing w:val="-2"/>
                <w:sz w:val="20"/>
              </w:rPr>
              <w:t>services.</w:t>
            </w:r>
          </w:p>
        </w:tc>
        <w:tc>
          <w:tcPr>
            <w:tcW w:w="1231" w:type="dxa"/>
          </w:tcPr>
          <w:p w14:paraId="45672A54" w14:textId="77777777" w:rsidR="00E45923" w:rsidRDefault="00E45923">
            <w:pPr>
              <w:pStyle w:val="TableParagraph"/>
              <w:rPr>
                <w:sz w:val="40"/>
              </w:rPr>
            </w:pPr>
          </w:p>
          <w:p w14:paraId="21CFBB59" w14:textId="77777777" w:rsidR="00E45923" w:rsidRDefault="00E45923">
            <w:pPr>
              <w:pStyle w:val="TableParagraph"/>
              <w:rPr>
                <w:sz w:val="40"/>
              </w:rPr>
            </w:pPr>
          </w:p>
          <w:p w14:paraId="39530F36" w14:textId="77777777" w:rsidR="00E45923" w:rsidRDefault="00AA40EB">
            <w:pPr>
              <w:pStyle w:val="TableParagraph"/>
              <w:spacing w:before="258"/>
              <w:ind w:left="170" w:right="115"/>
              <w:jc w:val="center"/>
              <w:rPr>
                <w:b/>
                <w:sz w:val="36"/>
              </w:rPr>
            </w:pPr>
            <w:r>
              <w:rPr>
                <w:b/>
                <w:color w:val="4471C4"/>
                <w:spacing w:val="-4"/>
                <w:sz w:val="36"/>
              </w:rPr>
              <w:t>100%</w:t>
            </w:r>
          </w:p>
          <w:p w14:paraId="427B6834" w14:textId="77777777" w:rsidR="00E45923" w:rsidRDefault="00AA40EB">
            <w:pPr>
              <w:pStyle w:val="TableParagraph"/>
              <w:spacing w:before="3"/>
              <w:ind w:left="167" w:right="107" w:hanging="2"/>
              <w:jc w:val="center"/>
              <w:rPr>
                <w:sz w:val="20"/>
              </w:rPr>
            </w:pPr>
            <w:r>
              <w:rPr>
                <w:color w:val="4471C4"/>
                <w:spacing w:val="-6"/>
                <w:sz w:val="20"/>
              </w:rPr>
              <w:t xml:space="preserve">of </w:t>
            </w:r>
            <w:r>
              <w:rPr>
                <w:color w:val="4471C4"/>
                <w:spacing w:val="-2"/>
                <w:sz w:val="20"/>
              </w:rPr>
              <w:t>complaints addressed</w:t>
            </w:r>
          </w:p>
        </w:tc>
      </w:tr>
      <w:tr w:rsidR="00E45923" w14:paraId="7292E7DB" w14:textId="77777777">
        <w:trPr>
          <w:trHeight w:val="5035"/>
        </w:trPr>
        <w:tc>
          <w:tcPr>
            <w:tcW w:w="936" w:type="dxa"/>
            <w:tcBorders>
              <w:top w:val="single" w:sz="36" w:space="0" w:color="FFFFFF"/>
            </w:tcBorders>
            <w:shd w:val="clear" w:color="auto" w:fill="6FAC46"/>
          </w:tcPr>
          <w:p w14:paraId="67EC7C45" w14:textId="77777777" w:rsidR="00E45923" w:rsidRDefault="00E45923">
            <w:pPr>
              <w:pStyle w:val="TableParagraph"/>
              <w:rPr>
                <w:sz w:val="76"/>
              </w:rPr>
            </w:pPr>
          </w:p>
          <w:p w14:paraId="76684405" w14:textId="77777777" w:rsidR="00E45923" w:rsidRDefault="00E45923">
            <w:pPr>
              <w:pStyle w:val="TableParagraph"/>
              <w:rPr>
                <w:sz w:val="76"/>
              </w:rPr>
            </w:pPr>
          </w:p>
          <w:p w14:paraId="190675AB" w14:textId="77777777" w:rsidR="00E45923" w:rsidRDefault="00AA40EB">
            <w:pPr>
              <w:pStyle w:val="TableParagraph"/>
              <w:spacing w:before="447"/>
              <w:jc w:val="center"/>
              <w:rPr>
                <w:rFonts w:ascii="Wingdings 2" w:hAnsi="Wingdings 2"/>
                <w:sz w:val="72"/>
              </w:rPr>
            </w:pPr>
            <w:r>
              <w:rPr>
                <w:rFonts w:ascii="Wingdings 2" w:hAnsi="Wingdings 2"/>
                <w:color w:val="FFFFFF"/>
                <w:sz w:val="72"/>
              </w:rPr>
              <w:t></w:t>
            </w:r>
          </w:p>
        </w:tc>
        <w:tc>
          <w:tcPr>
            <w:tcW w:w="6880" w:type="dxa"/>
          </w:tcPr>
          <w:p w14:paraId="27DCF2B8" w14:textId="77777777" w:rsidR="00E45923" w:rsidRDefault="00E45923">
            <w:pPr>
              <w:pStyle w:val="TableParagraph"/>
              <w:spacing w:before="7"/>
              <w:rPr>
                <w:sz w:val="20"/>
              </w:rPr>
            </w:pPr>
          </w:p>
          <w:p w14:paraId="62584F43" w14:textId="77777777" w:rsidR="00E45923" w:rsidRDefault="00AA40EB" w:rsidP="00936C33">
            <w:pPr>
              <w:pStyle w:val="Heading3"/>
            </w:pPr>
            <w:r>
              <w:t>P4</w:t>
            </w:r>
            <w:r>
              <w:rPr>
                <w:spacing w:val="-4"/>
              </w:rPr>
              <w:t xml:space="preserve"> </w:t>
            </w:r>
            <w:r>
              <w:t>–</w:t>
            </w:r>
            <w:r>
              <w:rPr>
                <w:spacing w:val="-4"/>
              </w:rPr>
              <w:t xml:space="preserve"> </w:t>
            </w:r>
            <w:r>
              <w:t>Support</w:t>
            </w:r>
            <w:r>
              <w:rPr>
                <w:spacing w:val="-3"/>
              </w:rPr>
              <w:t xml:space="preserve"> </w:t>
            </w:r>
            <w:r>
              <w:t>provided</w:t>
            </w:r>
            <w:r>
              <w:rPr>
                <w:spacing w:val="-8"/>
              </w:rPr>
              <w:t xml:space="preserve"> </w:t>
            </w:r>
            <w:r>
              <w:t>to</w:t>
            </w:r>
            <w:r>
              <w:rPr>
                <w:spacing w:val="-4"/>
              </w:rPr>
              <w:t xml:space="preserve"> </w:t>
            </w:r>
            <w:r>
              <w:t>general</w:t>
            </w:r>
            <w:r>
              <w:rPr>
                <w:spacing w:val="-2"/>
              </w:rPr>
              <w:t xml:space="preserve"> </w:t>
            </w:r>
            <w:r>
              <w:t>practices</w:t>
            </w:r>
            <w:r>
              <w:rPr>
                <w:spacing w:val="-4"/>
              </w:rPr>
              <w:t xml:space="preserve"> </w:t>
            </w:r>
            <w:r>
              <w:t>and</w:t>
            </w:r>
            <w:r>
              <w:rPr>
                <w:spacing w:val="-4"/>
              </w:rPr>
              <w:t xml:space="preserve"> </w:t>
            </w:r>
            <w:r>
              <w:t>other</w:t>
            </w:r>
            <w:r>
              <w:rPr>
                <w:spacing w:val="-5"/>
              </w:rPr>
              <w:t xml:space="preserve"> </w:t>
            </w:r>
            <w:r>
              <w:t xml:space="preserve">health care </w:t>
            </w:r>
            <w:proofErr w:type="gramStart"/>
            <w:r>
              <w:t>providers</w:t>
            </w:r>
            <w:proofErr w:type="gramEnd"/>
          </w:p>
          <w:p w14:paraId="70E5B60C" w14:textId="77777777" w:rsidR="00E45923" w:rsidRDefault="00E45923">
            <w:pPr>
              <w:pStyle w:val="TableParagraph"/>
              <w:spacing w:before="8"/>
              <w:rPr>
                <w:sz w:val="20"/>
              </w:rPr>
            </w:pPr>
          </w:p>
          <w:p w14:paraId="3785DC1A" w14:textId="77777777" w:rsidR="00E45923" w:rsidRDefault="00AA40EB">
            <w:pPr>
              <w:pStyle w:val="TableParagraph"/>
              <w:spacing w:before="1" w:line="276" w:lineRule="auto"/>
              <w:ind w:left="191"/>
            </w:pPr>
            <w:r>
              <w:t>All</w:t>
            </w:r>
            <w:r>
              <w:rPr>
                <w:spacing w:val="-4"/>
              </w:rPr>
              <w:t xml:space="preserve"> </w:t>
            </w:r>
            <w:r>
              <w:t>PHNs</w:t>
            </w:r>
            <w:r>
              <w:rPr>
                <w:spacing w:val="-3"/>
              </w:rPr>
              <w:t xml:space="preserve"> </w:t>
            </w:r>
            <w:r>
              <w:t>support</w:t>
            </w:r>
            <w:r>
              <w:rPr>
                <w:spacing w:val="-5"/>
              </w:rPr>
              <w:t xml:space="preserve"> </w:t>
            </w:r>
            <w:r>
              <w:t>general</w:t>
            </w:r>
            <w:r>
              <w:rPr>
                <w:spacing w:val="-4"/>
              </w:rPr>
              <w:t xml:space="preserve"> </w:t>
            </w:r>
            <w:r>
              <w:t>practices</w:t>
            </w:r>
            <w:r>
              <w:rPr>
                <w:spacing w:val="-6"/>
              </w:rPr>
              <w:t xml:space="preserve"> </w:t>
            </w:r>
            <w:r>
              <w:t>and</w:t>
            </w:r>
            <w:r>
              <w:rPr>
                <w:spacing w:val="-4"/>
              </w:rPr>
              <w:t xml:space="preserve"> </w:t>
            </w:r>
            <w:r>
              <w:t>other</w:t>
            </w:r>
            <w:r>
              <w:rPr>
                <w:spacing w:val="-5"/>
              </w:rPr>
              <w:t xml:space="preserve"> </w:t>
            </w:r>
            <w:r>
              <w:t>health</w:t>
            </w:r>
            <w:r>
              <w:rPr>
                <w:spacing w:val="-4"/>
              </w:rPr>
              <w:t xml:space="preserve"> </w:t>
            </w:r>
            <w:r>
              <w:t>care</w:t>
            </w:r>
            <w:r>
              <w:rPr>
                <w:spacing w:val="-6"/>
              </w:rPr>
              <w:t xml:space="preserve"> </w:t>
            </w:r>
            <w:r>
              <w:t xml:space="preserve">providers that facilitate the improvement of the health care system within its </w:t>
            </w:r>
            <w:r>
              <w:rPr>
                <w:spacing w:val="-2"/>
              </w:rPr>
              <w:t>region.</w:t>
            </w:r>
          </w:p>
          <w:p w14:paraId="2559A119" w14:textId="77777777" w:rsidR="00E45923" w:rsidRDefault="00E45923">
            <w:pPr>
              <w:pStyle w:val="TableParagraph"/>
              <w:spacing w:before="10"/>
              <w:rPr>
                <w:sz w:val="20"/>
              </w:rPr>
            </w:pPr>
          </w:p>
          <w:p w14:paraId="7A85F2C7" w14:textId="77777777" w:rsidR="00E45923" w:rsidRDefault="00AA40EB">
            <w:pPr>
              <w:pStyle w:val="TableParagraph"/>
              <w:spacing w:line="276" w:lineRule="auto"/>
              <w:ind w:left="191" w:right="246"/>
              <w:rPr>
                <w:sz w:val="20"/>
              </w:rPr>
            </w:pPr>
            <w:r>
              <w:rPr>
                <w:sz w:val="20"/>
              </w:rPr>
              <w:t>Working</w:t>
            </w:r>
            <w:r>
              <w:rPr>
                <w:spacing w:val="-6"/>
                <w:sz w:val="20"/>
              </w:rPr>
              <w:t xml:space="preserve"> </w:t>
            </w:r>
            <w:r>
              <w:rPr>
                <w:sz w:val="20"/>
              </w:rPr>
              <w:t>closely</w:t>
            </w:r>
            <w:r>
              <w:rPr>
                <w:spacing w:val="-5"/>
                <w:sz w:val="20"/>
              </w:rPr>
              <w:t xml:space="preserve"> </w:t>
            </w:r>
            <w:r>
              <w:rPr>
                <w:sz w:val="20"/>
              </w:rPr>
              <w:t>with</w:t>
            </w:r>
            <w:r>
              <w:rPr>
                <w:spacing w:val="-6"/>
                <w:sz w:val="20"/>
              </w:rPr>
              <w:t xml:space="preserve"> </w:t>
            </w:r>
            <w:r>
              <w:rPr>
                <w:sz w:val="20"/>
              </w:rPr>
              <w:t>key</w:t>
            </w:r>
            <w:r>
              <w:rPr>
                <w:spacing w:val="-5"/>
                <w:sz w:val="20"/>
              </w:rPr>
              <w:t xml:space="preserve"> </w:t>
            </w:r>
            <w:r>
              <w:rPr>
                <w:sz w:val="20"/>
              </w:rPr>
              <w:t>stakeholders</w:t>
            </w:r>
            <w:r>
              <w:rPr>
                <w:spacing w:val="-5"/>
                <w:sz w:val="20"/>
              </w:rPr>
              <w:t xml:space="preserve"> </w:t>
            </w:r>
            <w:r>
              <w:rPr>
                <w:sz w:val="20"/>
              </w:rPr>
              <w:t>in</w:t>
            </w:r>
            <w:r>
              <w:rPr>
                <w:spacing w:val="-6"/>
                <w:sz w:val="20"/>
              </w:rPr>
              <w:t xml:space="preserve"> </w:t>
            </w:r>
            <w:r>
              <w:rPr>
                <w:sz w:val="20"/>
              </w:rPr>
              <w:t>their</w:t>
            </w:r>
            <w:r>
              <w:rPr>
                <w:spacing w:val="-5"/>
                <w:sz w:val="20"/>
              </w:rPr>
              <w:t xml:space="preserve"> </w:t>
            </w:r>
            <w:r>
              <w:rPr>
                <w:sz w:val="20"/>
              </w:rPr>
              <w:t>regions</w:t>
            </w:r>
            <w:r>
              <w:rPr>
                <w:spacing w:val="-3"/>
                <w:sz w:val="20"/>
              </w:rPr>
              <w:t xml:space="preserve"> </w:t>
            </w:r>
            <w:r>
              <w:rPr>
                <w:sz w:val="20"/>
              </w:rPr>
              <w:t>PHNs</w:t>
            </w:r>
            <w:r>
              <w:rPr>
                <w:spacing w:val="-4"/>
                <w:sz w:val="20"/>
              </w:rPr>
              <w:t xml:space="preserve"> </w:t>
            </w:r>
            <w:r>
              <w:rPr>
                <w:sz w:val="20"/>
              </w:rPr>
              <w:t>where</w:t>
            </w:r>
            <w:r>
              <w:rPr>
                <w:spacing w:val="-6"/>
                <w:sz w:val="20"/>
              </w:rPr>
              <w:t xml:space="preserve"> </w:t>
            </w:r>
            <w:r>
              <w:rPr>
                <w:sz w:val="20"/>
              </w:rPr>
              <w:t>able to facilitate health system improvements ranging including:</w:t>
            </w:r>
          </w:p>
          <w:p w14:paraId="7FBFAD0E" w14:textId="77777777" w:rsidR="00E45923" w:rsidRDefault="00E45923">
            <w:pPr>
              <w:pStyle w:val="TableParagraph"/>
              <w:spacing w:before="10"/>
              <w:rPr>
                <w:sz w:val="20"/>
              </w:rPr>
            </w:pPr>
          </w:p>
          <w:p w14:paraId="775F0086" w14:textId="77777777" w:rsidR="00E45923" w:rsidRDefault="00AA40EB">
            <w:pPr>
              <w:pStyle w:val="TableParagraph"/>
              <w:numPr>
                <w:ilvl w:val="0"/>
                <w:numId w:val="5"/>
              </w:numPr>
              <w:tabs>
                <w:tab w:val="left" w:pos="549"/>
                <w:tab w:val="left" w:pos="550"/>
              </w:tabs>
              <w:spacing w:before="1" w:line="273" w:lineRule="auto"/>
              <w:ind w:right="176"/>
              <w:rPr>
                <w:sz w:val="20"/>
              </w:rPr>
            </w:pPr>
            <w:r>
              <w:rPr>
                <w:sz w:val="20"/>
              </w:rPr>
              <w:t>commissioning</w:t>
            </w:r>
            <w:r>
              <w:rPr>
                <w:spacing w:val="-3"/>
                <w:sz w:val="20"/>
              </w:rPr>
              <w:t xml:space="preserve"> </w:t>
            </w:r>
            <w:r>
              <w:rPr>
                <w:sz w:val="20"/>
              </w:rPr>
              <w:t>a</w:t>
            </w:r>
            <w:r>
              <w:rPr>
                <w:spacing w:val="-6"/>
                <w:sz w:val="20"/>
              </w:rPr>
              <w:t xml:space="preserve"> </w:t>
            </w:r>
            <w:r>
              <w:rPr>
                <w:sz w:val="20"/>
              </w:rPr>
              <w:t>Local</w:t>
            </w:r>
            <w:r>
              <w:rPr>
                <w:spacing w:val="-6"/>
                <w:sz w:val="20"/>
              </w:rPr>
              <w:t xml:space="preserve"> </w:t>
            </w:r>
            <w:r>
              <w:rPr>
                <w:sz w:val="20"/>
              </w:rPr>
              <w:t>Hospital</w:t>
            </w:r>
            <w:r>
              <w:rPr>
                <w:spacing w:val="-6"/>
                <w:sz w:val="20"/>
              </w:rPr>
              <w:t xml:space="preserve"> </w:t>
            </w:r>
            <w:r>
              <w:rPr>
                <w:sz w:val="20"/>
              </w:rPr>
              <w:t>Network</w:t>
            </w:r>
            <w:r>
              <w:rPr>
                <w:spacing w:val="-5"/>
                <w:sz w:val="20"/>
              </w:rPr>
              <w:t xml:space="preserve"> </w:t>
            </w:r>
            <w:r>
              <w:rPr>
                <w:sz w:val="20"/>
              </w:rPr>
              <w:t>partner</w:t>
            </w:r>
            <w:r>
              <w:rPr>
                <w:spacing w:val="-6"/>
                <w:sz w:val="20"/>
              </w:rPr>
              <w:t xml:space="preserve"> </w:t>
            </w:r>
            <w:r>
              <w:rPr>
                <w:sz w:val="20"/>
              </w:rPr>
              <w:t>to</w:t>
            </w:r>
            <w:r>
              <w:rPr>
                <w:spacing w:val="-6"/>
                <w:sz w:val="20"/>
              </w:rPr>
              <w:t xml:space="preserve"> </w:t>
            </w:r>
            <w:r>
              <w:rPr>
                <w:sz w:val="20"/>
              </w:rPr>
              <w:t>deliver</w:t>
            </w:r>
            <w:r>
              <w:rPr>
                <w:spacing w:val="-6"/>
                <w:sz w:val="20"/>
              </w:rPr>
              <w:t xml:space="preserve"> </w:t>
            </w:r>
            <w:r>
              <w:rPr>
                <w:sz w:val="20"/>
              </w:rPr>
              <w:t>a</w:t>
            </w:r>
            <w:r>
              <w:rPr>
                <w:spacing w:val="-6"/>
                <w:sz w:val="20"/>
              </w:rPr>
              <w:t xml:space="preserve"> </w:t>
            </w:r>
            <w:r>
              <w:rPr>
                <w:sz w:val="20"/>
              </w:rPr>
              <w:t xml:space="preserve">culturally sensitive and family-based Aboriginal children's early intervention speech pathology </w:t>
            </w:r>
            <w:proofErr w:type="gramStart"/>
            <w:r>
              <w:rPr>
                <w:sz w:val="20"/>
              </w:rPr>
              <w:t>service</w:t>
            </w:r>
            <w:proofErr w:type="gramEnd"/>
          </w:p>
          <w:p w14:paraId="12A3FA10" w14:textId="77777777" w:rsidR="00E45923" w:rsidRDefault="00E45923">
            <w:pPr>
              <w:pStyle w:val="TableParagraph"/>
              <w:spacing w:before="1"/>
              <w:rPr>
                <w:sz w:val="21"/>
              </w:rPr>
            </w:pPr>
          </w:p>
          <w:p w14:paraId="37BCE226" w14:textId="77777777" w:rsidR="00E45923" w:rsidRDefault="00AA40EB">
            <w:pPr>
              <w:pStyle w:val="TableParagraph"/>
              <w:numPr>
                <w:ilvl w:val="0"/>
                <w:numId w:val="5"/>
              </w:numPr>
              <w:tabs>
                <w:tab w:val="left" w:pos="549"/>
                <w:tab w:val="left" w:pos="550"/>
              </w:tabs>
              <w:spacing w:line="273" w:lineRule="auto"/>
              <w:ind w:right="243"/>
              <w:rPr>
                <w:sz w:val="20"/>
              </w:rPr>
            </w:pPr>
            <w:r>
              <w:rPr>
                <w:sz w:val="20"/>
              </w:rPr>
              <w:t>a</w:t>
            </w:r>
            <w:r>
              <w:rPr>
                <w:spacing w:val="-6"/>
                <w:sz w:val="20"/>
              </w:rPr>
              <w:t xml:space="preserve"> </w:t>
            </w:r>
            <w:r>
              <w:rPr>
                <w:sz w:val="20"/>
              </w:rPr>
              <w:t>project</w:t>
            </w:r>
            <w:r>
              <w:rPr>
                <w:spacing w:val="-5"/>
                <w:sz w:val="20"/>
              </w:rPr>
              <w:t xml:space="preserve"> </w:t>
            </w:r>
            <w:r>
              <w:rPr>
                <w:sz w:val="20"/>
              </w:rPr>
              <w:t>involving</w:t>
            </w:r>
            <w:r>
              <w:rPr>
                <w:spacing w:val="-7"/>
                <w:sz w:val="20"/>
              </w:rPr>
              <w:t xml:space="preserve"> </w:t>
            </w:r>
            <w:r>
              <w:rPr>
                <w:sz w:val="20"/>
              </w:rPr>
              <w:t>GPs,</w:t>
            </w:r>
            <w:r>
              <w:rPr>
                <w:spacing w:val="-6"/>
                <w:sz w:val="20"/>
              </w:rPr>
              <w:t xml:space="preserve"> </w:t>
            </w:r>
            <w:r>
              <w:rPr>
                <w:sz w:val="20"/>
              </w:rPr>
              <w:t>nurses,</w:t>
            </w:r>
            <w:r>
              <w:rPr>
                <w:spacing w:val="-6"/>
                <w:sz w:val="20"/>
              </w:rPr>
              <w:t xml:space="preserve"> </w:t>
            </w:r>
            <w:r>
              <w:rPr>
                <w:sz w:val="20"/>
              </w:rPr>
              <w:t>allied</w:t>
            </w:r>
            <w:r>
              <w:rPr>
                <w:spacing w:val="-6"/>
                <w:sz w:val="20"/>
              </w:rPr>
              <w:t xml:space="preserve"> </w:t>
            </w:r>
            <w:r>
              <w:rPr>
                <w:sz w:val="20"/>
              </w:rPr>
              <w:t>health</w:t>
            </w:r>
            <w:r>
              <w:rPr>
                <w:spacing w:val="-6"/>
                <w:sz w:val="20"/>
              </w:rPr>
              <w:t xml:space="preserve"> </w:t>
            </w:r>
            <w:r>
              <w:rPr>
                <w:sz w:val="20"/>
              </w:rPr>
              <w:t>professionals</w:t>
            </w:r>
            <w:r>
              <w:rPr>
                <w:spacing w:val="-5"/>
                <w:sz w:val="20"/>
              </w:rPr>
              <w:t xml:space="preserve"> </w:t>
            </w:r>
            <w:r>
              <w:rPr>
                <w:sz w:val="20"/>
              </w:rPr>
              <w:t>and</w:t>
            </w:r>
            <w:r>
              <w:rPr>
                <w:spacing w:val="-5"/>
                <w:sz w:val="20"/>
              </w:rPr>
              <w:t xml:space="preserve"> </w:t>
            </w:r>
            <w:r>
              <w:rPr>
                <w:sz w:val="20"/>
              </w:rPr>
              <w:t>Local Health Districts to facilitate a streamlined and coordinated system of care across the health system.</w:t>
            </w:r>
          </w:p>
        </w:tc>
        <w:tc>
          <w:tcPr>
            <w:tcW w:w="1231" w:type="dxa"/>
          </w:tcPr>
          <w:p w14:paraId="643C9755" w14:textId="77777777" w:rsidR="00E45923" w:rsidRDefault="00E45923">
            <w:pPr>
              <w:pStyle w:val="TableParagraph"/>
              <w:rPr>
                <w:sz w:val="40"/>
              </w:rPr>
            </w:pPr>
          </w:p>
          <w:p w14:paraId="03867552" w14:textId="77777777" w:rsidR="00E45923" w:rsidRDefault="00E45923">
            <w:pPr>
              <w:pStyle w:val="TableParagraph"/>
              <w:rPr>
                <w:sz w:val="40"/>
              </w:rPr>
            </w:pPr>
          </w:p>
          <w:p w14:paraId="584F6B4F" w14:textId="77777777" w:rsidR="00E45923" w:rsidRDefault="00E45923">
            <w:pPr>
              <w:pStyle w:val="TableParagraph"/>
              <w:rPr>
                <w:sz w:val="40"/>
              </w:rPr>
            </w:pPr>
          </w:p>
          <w:p w14:paraId="79D48917" w14:textId="77777777" w:rsidR="00E45923" w:rsidRDefault="00E45923">
            <w:pPr>
              <w:pStyle w:val="TableParagraph"/>
              <w:rPr>
                <w:sz w:val="40"/>
              </w:rPr>
            </w:pPr>
          </w:p>
          <w:p w14:paraId="699C3DED" w14:textId="77777777" w:rsidR="00E45923" w:rsidRDefault="00AA40EB">
            <w:pPr>
              <w:pStyle w:val="TableParagraph"/>
              <w:spacing w:before="351"/>
              <w:ind w:left="184"/>
              <w:rPr>
                <w:b/>
                <w:sz w:val="36"/>
              </w:rPr>
            </w:pPr>
            <w:r>
              <w:rPr>
                <w:b/>
                <w:color w:val="4471C4"/>
                <w:spacing w:val="-4"/>
                <w:sz w:val="36"/>
              </w:rPr>
              <w:t>100%</w:t>
            </w:r>
          </w:p>
          <w:p w14:paraId="2A008FA1" w14:textId="77777777" w:rsidR="00E45923" w:rsidRDefault="00AA40EB">
            <w:pPr>
              <w:pStyle w:val="TableParagraph"/>
              <w:ind w:left="273"/>
              <w:rPr>
                <w:sz w:val="20"/>
              </w:rPr>
            </w:pPr>
            <w:r>
              <w:rPr>
                <w:color w:val="4471C4"/>
                <w:sz w:val="20"/>
              </w:rPr>
              <w:t>of</w:t>
            </w:r>
            <w:r>
              <w:rPr>
                <w:color w:val="4471C4"/>
                <w:spacing w:val="-4"/>
                <w:sz w:val="20"/>
              </w:rPr>
              <w:t xml:space="preserve"> PHNs</w:t>
            </w:r>
          </w:p>
        </w:tc>
      </w:tr>
    </w:tbl>
    <w:p w14:paraId="08D5AAA2" w14:textId="77777777" w:rsidR="00E45923" w:rsidRDefault="00E45923">
      <w:pPr>
        <w:rPr>
          <w:sz w:val="20"/>
        </w:rPr>
        <w:sectPr w:rsidR="00E45923">
          <w:type w:val="continuous"/>
          <w:pgSz w:w="11910" w:h="16840"/>
          <w:pgMar w:top="1140" w:right="1240" w:bottom="920" w:left="1300" w:header="0" w:footer="732" w:gutter="0"/>
          <w:cols w:space="720"/>
        </w:sectPr>
      </w:pPr>
    </w:p>
    <w:tbl>
      <w:tblPr>
        <w:tblW w:w="0" w:type="auto"/>
        <w:tblInd w:w="210" w:type="dxa"/>
        <w:tblLayout w:type="fixed"/>
        <w:tblCellMar>
          <w:left w:w="0" w:type="dxa"/>
          <w:right w:w="0" w:type="dxa"/>
        </w:tblCellMar>
        <w:tblLook w:val="01E0" w:firstRow="1" w:lastRow="1" w:firstColumn="1" w:lastColumn="1" w:noHBand="0" w:noVBand="0"/>
      </w:tblPr>
      <w:tblGrid>
        <w:gridCol w:w="8805"/>
      </w:tblGrid>
      <w:tr w:rsidR="00E45923" w14:paraId="77F17F4E" w14:textId="77777777">
        <w:trPr>
          <w:trHeight w:val="1310"/>
        </w:trPr>
        <w:tc>
          <w:tcPr>
            <w:tcW w:w="8805" w:type="dxa"/>
          </w:tcPr>
          <w:p w14:paraId="07FFB5E3" w14:textId="77777777" w:rsidR="00E45923" w:rsidRDefault="00AA40EB">
            <w:pPr>
              <w:pStyle w:val="TableParagraph"/>
              <w:numPr>
                <w:ilvl w:val="0"/>
                <w:numId w:val="4"/>
              </w:numPr>
              <w:tabs>
                <w:tab w:val="left" w:pos="1487"/>
                <w:tab w:val="left" w:pos="1488"/>
              </w:tabs>
              <w:spacing w:line="273" w:lineRule="auto"/>
              <w:ind w:right="1235"/>
              <w:rPr>
                <w:sz w:val="20"/>
              </w:rPr>
            </w:pPr>
            <w:r>
              <w:rPr>
                <w:sz w:val="20"/>
              </w:rPr>
              <w:lastRenderedPageBreak/>
              <w:t>participating in a data linkage program with other organisations and the State Government with general practice data being used for identifying</w:t>
            </w:r>
            <w:r>
              <w:rPr>
                <w:spacing w:val="-6"/>
                <w:sz w:val="20"/>
              </w:rPr>
              <w:t xml:space="preserve"> </w:t>
            </w:r>
            <w:r>
              <w:rPr>
                <w:sz w:val="20"/>
              </w:rPr>
              <w:t>opportunities</w:t>
            </w:r>
            <w:r>
              <w:rPr>
                <w:spacing w:val="-6"/>
                <w:sz w:val="20"/>
              </w:rPr>
              <w:t xml:space="preserve"> </w:t>
            </w:r>
            <w:r>
              <w:rPr>
                <w:sz w:val="20"/>
              </w:rPr>
              <w:t>to</w:t>
            </w:r>
            <w:r>
              <w:rPr>
                <w:spacing w:val="-5"/>
                <w:sz w:val="20"/>
              </w:rPr>
              <w:t xml:space="preserve"> </w:t>
            </w:r>
            <w:r>
              <w:rPr>
                <w:sz w:val="20"/>
              </w:rPr>
              <w:t>change</w:t>
            </w:r>
            <w:r>
              <w:rPr>
                <w:spacing w:val="-5"/>
                <w:sz w:val="20"/>
              </w:rPr>
              <w:t xml:space="preserve"> </w:t>
            </w:r>
            <w:r>
              <w:rPr>
                <w:sz w:val="20"/>
              </w:rPr>
              <w:t>common</w:t>
            </w:r>
            <w:r>
              <w:rPr>
                <w:spacing w:val="-6"/>
                <w:sz w:val="20"/>
              </w:rPr>
              <w:t xml:space="preserve"> </w:t>
            </w:r>
            <w:r>
              <w:rPr>
                <w:sz w:val="20"/>
              </w:rPr>
              <w:t>practices</w:t>
            </w:r>
            <w:r>
              <w:rPr>
                <w:spacing w:val="-6"/>
                <w:sz w:val="20"/>
              </w:rPr>
              <w:t xml:space="preserve"> </w:t>
            </w:r>
            <w:r>
              <w:rPr>
                <w:sz w:val="20"/>
              </w:rPr>
              <w:t>including</w:t>
            </w:r>
            <w:r>
              <w:rPr>
                <w:spacing w:val="-5"/>
                <w:sz w:val="20"/>
              </w:rPr>
              <w:t xml:space="preserve"> </w:t>
            </w:r>
            <w:r>
              <w:rPr>
                <w:sz w:val="20"/>
              </w:rPr>
              <w:t>after- hours opportunities and avoidable hospital admissions.</w:t>
            </w:r>
          </w:p>
        </w:tc>
      </w:tr>
      <w:tr w:rsidR="00E45923" w14:paraId="56E697E0" w14:textId="77777777">
        <w:trPr>
          <w:trHeight w:val="84"/>
        </w:trPr>
        <w:tc>
          <w:tcPr>
            <w:tcW w:w="8805" w:type="dxa"/>
            <w:shd w:val="clear" w:color="auto" w:fill="EDEBE0"/>
          </w:tcPr>
          <w:p w14:paraId="06ADDC3C" w14:textId="77777777" w:rsidR="00E45923" w:rsidRDefault="00E45923">
            <w:pPr>
              <w:pStyle w:val="TableParagraph"/>
              <w:rPr>
                <w:rFonts w:ascii="Times New Roman"/>
                <w:sz w:val="2"/>
              </w:rPr>
            </w:pPr>
          </w:p>
        </w:tc>
      </w:tr>
      <w:tr w:rsidR="00E45923" w14:paraId="61FB0BC2" w14:textId="77777777">
        <w:trPr>
          <w:trHeight w:val="2445"/>
        </w:trPr>
        <w:tc>
          <w:tcPr>
            <w:tcW w:w="8805" w:type="dxa"/>
            <w:shd w:val="clear" w:color="auto" w:fill="EDEBE0"/>
          </w:tcPr>
          <w:p w14:paraId="675D6169" w14:textId="77777777" w:rsidR="00E45923" w:rsidRDefault="00E45923">
            <w:pPr>
              <w:pStyle w:val="TableParagraph"/>
              <w:spacing w:before="10"/>
              <w:rPr>
                <w:sz w:val="20"/>
              </w:rPr>
            </w:pPr>
          </w:p>
          <w:p w14:paraId="046EEEB6" w14:textId="77777777" w:rsidR="00E45923" w:rsidRDefault="00AA40EB" w:rsidP="00936C33">
            <w:pPr>
              <w:pStyle w:val="Heading3"/>
            </w:pPr>
            <w:r>
              <w:t>Recommendations</w:t>
            </w:r>
            <w:r>
              <w:rPr>
                <w:spacing w:val="-8"/>
              </w:rPr>
              <w:t xml:space="preserve"> </w:t>
            </w:r>
            <w:r>
              <w:t>for</w:t>
            </w:r>
            <w:r>
              <w:rPr>
                <w:spacing w:val="-10"/>
              </w:rPr>
              <w:t xml:space="preserve"> </w:t>
            </w:r>
            <w:r>
              <w:t>Capable</w:t>
            </w:r>
            <w:r>
              <w:rPr>
                <w:spacing w:val="-7"/>
              </w:rPr>
              <w:t xml:space="preserve"> </w:t>
            </w:r>
            <w:r>
              <w:rPr>
                <w:spacing w:val="-2"/>
              </w:rPr>
              <w:t>Organisations</w:t>
            </w:r>
          </w:p>
          <w:p w14:paraId="2EC86F5F" w14:textId="77777777" w:rsidR="00E45923" w:rsidRDefault="00E45923">
            <w:pPr>
              <w:pStyle w:val="TableParagraph"/>
              <w:spacing w:before="3"/>
              <w:rPr>
                <w:sz w:val="24"/>
              </w:rPr>
            </w:pPr>
          </w:p>
          <w:p w14:paraId="5A654C47" w14:textId="77777777" w:rsidR="00E45923" w:rsidRDefault="00AA40EB">
            <w:pPr>
              <w:pStyle w:val="TableParagraph"/>
              <w:numPr>
                <w:ilvl w:val="0"/>
                <w:numId w:val="3"/>
              </w:numPr>
              <w:tabs>
                <w:tab w:val="left" w:pos="467"/>
                <w:tab w:val="left" w:pos="468"/>
              </w:tabs>
              <w:spacing w:line="271" w:lineRule="auto"/>
              <w:ind w:left="467" w:right="449"/>
            </w:pPr>
            <w:r>
              <w:t>PHNs</w:t>
            </w:r>
            <w:r>
              <w:rPr>
                <w:spacing w:val="-2"/>
              </w:rPr>
              <w:t xml:space="preserve"> </w:t>
            </w:r>
            <w:r>
              <w:t>consider</w:t>
            </w:r>
            <w:r>
              <w:rPr>
                <w:spacing w:val="-2"/>
              </w:rPr>
              <w:t xml:space="preserve"> </w:t>
            </w:r>
            <w:r>
              <w:t>ways</w:t>
            </w:r>
            <w:r>
              <w:rPr>
                <w:spacing w:val="-5"/>
              </w:rPr>
              <w:t xml:space="preserve"> </w:t>
            </w:r>
            <w:r>
              <w:t>to</w:t>
            </w:r>
            <w:r>
              <w:rPr>
                <w:spacing w:val="-5"/>
              </w:rPr>
              <w:t xml:space="preserve"> </w:t>
            </w:r>
            <w:r>
              <w:t>improve</w:t>
            </w:r>
            <w:r>
              <w:rPr>
                <w:spacing w:val="-5"/>
              </w:rPr>
              <w:t xml:space="preserve"> </w:t>
            </w:r>
            <w:r>
              <w:t>representation</w:t>
            </w:r>
            <w:r>
              <w:rPr>
                <w:spacing w:val="-3"/>
              </w:rPr>
              <w:t xml:space="preserve"> </w:t>
            </w:r>
            <w:r>
              <w:t>on</w:t>
            </w:r>
            <w:r>
              <w:rPr>
                <w:spacing w:val="-3"/>
              </w:rPr>
              <w:t xml:space="preserve"> </w:t>
            </w:r>
            <w:r>
              <w:t>PHN</w:t>
            </w:r>
            <w:r>
              <w:rPr>
                <w:spacing w:val="-3"/>
              </w:rPr>
              <w:t xml:space="preserve"> </w:t>
            </w:r>
            <w:r>
              <w:t>Boards</w:t>
            </w:r>
            <w:r>
              <w:rPr>
                <w:spacing w:val="-5"/>
              </w:rPr>
              <w:t xml:space="preserve"> </w:t>
            </w:r>
            <w:r>
              <w:t>of</w:t>
            </w:r>
            <w:r>
              <w:rPr>
                <w:spacing w:val="-4"/>
              </w:rPr>
              <w:t xml:space="preserve"> </w:t>
            </w:r>
            <w:r>
              <w:t>Aboriginal</w:t>
            </w:r>
            <w:r>
              <w:rPr>
                <w:spacing w:val="-3"/>
              </w:rPr>
              <w:t xml:space="preserve"> </w:t>
            </w:r>
            <w:r>
              <w:t xml:space="preserve">and Torres Strait Islander </w:t>
            </w:r>
            <w:proofErr w:type="gramStart"/>
            <w:r>
              <w:t>people</w:t>
            </w:r>
            <w:proofErr w:type="gramEnd"/>
          </w:p>
          <w:p w14:paraId="7B2C258B" w14:textId="77777777" w:rsidR="00E45923" w:rsidRDefault="00E45923">
            <w:pPr>
              <w:pStyle w:val="TableParagraph"/>
              <w:spacing w:before="3"/>
              <w:rPr>
                <w:sz w:val="21"/>
              </w:rPr>
            </w:pPr>
          </w:p>
          <w:p w14:paraId="67A938F5" w14:textId="77777777" w:rsidR="00E45923" w:rsidRDefault="00AA40EB">
            <w:pPr>
              <w:pStyle w:val="TableParagraph"/>
              <w:numPr>
                <w:ilvl w:val="0"/>
                <w:numId w:val="3"/>
              </w:numPr>
              <w:tabs>
                <w:tab w:val="left" w:pos="467"/>
                <w:tab w:val="left" w:pos="468"/>
              </w:tabs>
              <w:spacing w:line="273" w:lineRule="auto"/>
              <w:ind w:left="467" w:right="1510"/>
            </w:pPr>
            <w:r>
              <w:t>The</w:t>
            </w:r>
            <w:r>
              <w:rPr>
                <w:spacing w:val="-3"/>
              </w:rPr>
              <w:t xml:space="preserve"> </w:t>
            </w:r>
            <w:r>
              <w:t>Department</w:t>
            </w:r>
            <w:r>
              <w:rPr>
                <w:spacing w:val="-1"/>
              </w:rPr>
              <w:t xml:space="preserve"> </w:t>
            </w:r>
            <w:r>
              <w:t>and</w:t>
            </w:r>
            <w:r>
              <w:rPr>
                <w:spacing w:val="-5"/>
              </w:rPr>
              <w:t xml:space="preserve"> </w:t>
            </w:r>
            <w:r>
              <w:t>the</w:t>
            </w:r>
            <w:r>
              <w:rPr>
                <w:spacing w:val="-8"/>
              </w:rPr>
              <w:t xml:space="preserve"> </w:t>
            </w:r>
            <w:r>
              <w:t>PHNs</w:t>
            </w:r>
            <w:r>
              <w:rPr>
                <w:spacing w:val="-2"/>
              </w:rPr>
              <w:t xml:space="preserve"> </w:t>
            </w:r>
            <w:r>
              <w:t>work</w:t>
            </w:r>
            <w:r>
              <w:rPr>
                <w:spacing w:val="-4"/>
              </w:rPr>
              <w:t xml:space="preserve"> </w:t>
            </w:r>
            <w:r>
              <w:t>together</w:t>
            </w:r>
            <w:r>
              <w:rPr>
                <w:spacing w:val="-4"/>
              </w:rPr>
              <w:t xml:space="preserve"> </w:t>
            </w:r>
            <w:r>
              <w:t>to</w:t>
            </w:r>
            <w:r>
              <w:rPr>
                <w:spacing w:val="-3"/>
              </w:rPr>
              <w:t xml:space="preserve"> </w:t>
            </w:r>
            <w:r>
              <w:t>create</w:t>
            </w:r>
            <w:r>
              <w:rPr>
                <w:spacing w:val="-5"/>
              </w:rPr>
              <w:t xml:space="preserve"> </w:t>
            </w:r>
            <w:r>
              <w:t>better</w:t>
            </w:r>
            <w:r>
              <w:rPr>
                <w:spacing w:val="-4"/>
              </w:rPr>
              <w:t xml:space="preserve"> </w:t>
            </w:r>
            <w:r>
              <w:t>financial understanding and guidance for financial reporting.</w:t>
            </w:r>
          </w:p>
        </w:tc>
      </w:tr>
    </w:tbl>
    <w:p w14:paraId="76FEFBDF" w14:textId="0241626E" w:rsidR="00E45923" w:rsidRDefault="007D3917">
      <w:pPr>
        <w:rPr>
          <w:sz w:val="2"/>
          <w:szCs w:val="2"/>
        </w:rPr>
      </w:pPr>
      <w:r>
        <w:rPr>
          <w:noProof/>
        </w:rPr>
        <mc:AlternateContent>
          <mc:Choice Requires="wps">
            <w:drawing>
              <wp:anchor distT="0" distB="0" distL="114300" distR="114300" simplePos="0" relativeHeight="486285824" behindDoc="1" locked="0" layoutInCell="1" allowOverlap="1" wp14:anchorId="419B5735" wp14:editId="13B67C5E">
                <wp:simplePos x="0" y="0"/>
                <wp:positionH relativeFrom="page">
                  <wp:posOffset>954405</wp:posOffset>
                </wp:positionH>
                <wp:positionV relativeFrom="page">
                  <wp:posOffset>746760</wp:posOffset>
                </wp:positionV>
                <wp:extent cx="594360" cy="832485"/>
                <wp:effectExtent l="0" t="0" r="0" b="0"/>
                <wp:wrapNone/>
                <wp:docPr id="7"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832485"/>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0AD7" id="docshape9" o:spid="_x0000_s1026" alt="&quot;&quot;" style="position:absolute;margin-left:75.15pt;margin-top:58.8pt;width:46.8pt;height:65.55pt;z-index:-170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" fillcolor="#6fac46" stroked="f">
                <w10:wrap anchorx="page" anchory="page"/>
              </v:rect>
            </w:pict>
          </mc:Fallback>
        </mc:AlternateContent>
      </w:r>
    </w:p>
    <w:p w14:paraId="2F119785" w14:textId="77777777" w:rsidR="00E45923" w:rsidRDefault="00E45923">
      <w:pPr>
        <w:rPr>
          <w:sz w:val="2"/>
          <w:szCs w:val="2"/>
        </w:rPr>
        <w:sectPr w:rsidR="00E45923">
          <w:type w:val="continuous"/>
          <w:pgSz w:w="11910" w:h="16840"/>
          <w:pgMar w:top="1140" w:right="1240" w:bottom="920" w:left="1300" w:header="0" w:footer="732" w:gutter="0"/>
          <w:cols w:space="720"/>
        </w:sectPr>
      </w:pPr>
    </w:p>
    <w:p w14:paraId="50EE8662" w14:textId="77777777" w:rsidR="00E45923" w:rsidRDefault="00AA40EB">
      <w:pPr>
        <w:pStyle w:val="Heading1"/>
        <w:numPr>
          <w:ilvl w:val="0"/>
          <w:numId w:val="18"/>
        </w:numPr>
        <w:tabs>
          <w:tab w:val="left" w:pos="685"/>
          <w:tab w:val="left" w:pos="686"/>
        </w:tabs>
        <w:ind w:hanging="568"/>
      </w:pPr>
      <w:bookmarkStart w:id="18" w:name="_Toc132640417"/>
      <w:r>
        <w:rPr>
          <w:color w:val="15396D"/>
        </w:rPr>
        <w:lastRenderedPageBreak/>
        <w:t>Good</w:t>
      </w:r>
      <w:r>
        <w:rPr>
          <w:color w:val="15396D"/>
          <w:spacing w:val="-1"/>
        </w:rPr>
        <w:t xml:space="preserve"> </w:t>
      </w:r>
      <w:r>
        <w:rPr>
          <w:color w:val="15396D"/>
        </w:rPr>
        <w:t>News</w:t>
      </w:r>
      <w:r>
        <w:rPr>
          <w:color w:val="15396D"/>
          <w:spacing w:val="-1"/>
        </w:rPr>
        <w:t xml:space="preserve"> </w:t>
      </w:r>
      <w:r>
        <w:rPr>
          <w:color w:val="15396D"/>
          <w:spacing w:val="-2"/>
        </w:rPr>
        <w:t>Stories</w:t>
      </w:r>
      <w:bookmarkEnd w:id="18"/>
    </w:p>
    <w:p w14:paraId="69A638DD" w14:textId="77777777" w:rsidR="00E45923" w:rsidRDefault="00E45923">
      <w:pPr>
        <w:pStyle w:val="BodyText"/>
        <w:spacing w:before="9"/>
        <w:rPr>
          <w:b/>
          <w:sz w:val="36"/>
        </w:rPr>
      </w:pPr>
    </w:p>
    <w:p w14:paraId="28E05944" w14:textId="77777777" w:rsidR="00E45923" w:rsidRDefault="00AA40EB">
      <w:pPr>
        <w:pStyle w:val="BodyText"/>
        <w:spacing w:line="276" w:lineRule="auto"/>
        <w:ind w:left="118" w:right="390"/>
      </w:pPr>
      <w:r>
        <w:t>PHNs</w:t>
      </w:r>
      <w:r>
        <w:rPr>
          <w:spacing w:val="-1"/>
        </w:rPr>
        <w:t xml:space="preserve"> </w:t>
      </w:r>
      <w:r>
        <w:t>submitted</w:t>
      </w:r>
      <w:r>
        <w:rPr>
          <w:spacing w:val="-2"/>
        </w:rPr>
        <w:t xml:space="preserve"> </w:t>
      </w:r>
      <w:r>
        <w:t>good</w:t>
      </w:r>
      <w:r>
        <w:rPr>
          <w:spacing w:val="-4"/>
        </w:rPr>
        <w:t xml:space="preserve"> </w:t>
      </w:r>
      <w:r>
        <w:t>news</w:t>
      </w:r>
      <w:r>
        <w:rPr>
          <w:spacing w:val="-1"/>
        </w:rPr>
        <w:t xml:space="preserve"> </w:t>
      </w:r>
      <w:r>
        <w:t>stories</w:t>
      </w:r>
      <w:r>
        <w:rPr>
          <w:spacing w:val="-4"/>
        </w:rPr>
        <w:t xml:space="preserve"> </w:t>
      </w:r>
      <w:r>
        <w:t>to</w:t>
      </w:r>
      <w:r>
        <w:rPr>
          <w:spacing w:val="-4"/>
        </w:rPr>
        <w:t xml:space="preserve"> </w:t>
      </w:r>
      <w:r>
        <w:t>the</w:t>
      </w:r>
      <w:r>
        <w:rPr>
          <w:spacing w:val="-2"/>
        </w:rPr>
        <w:t xml:space="preserve"> </w:t>
      </w:r>
      <w:r>
        <w:t>Department</w:t>
      </w:r>
      <w:r>
        <w:rPr>
          <w:spacing w:val="-3"/>
        </w:rPr>
        <w:t xml:space="preserve"> </w:t>
      </w:r>
      <w:r>
        <w:t>throughout</w:t>
      </w:r>
      <w:r>
        <w:rPr>
          <w:spacing w:val="-3"/>
        </w:rPr>
        <w:t xml:space="preserve"> </w:t>
      </w:r>
      <w:r>
        <w:t>the</w:t>
      </w:r>
      <w:r>
        <w:rPr>
          <w:spacing w:val="-4"/>
        </w:rPr>
        <w:t xml:space="preserve"> </w:t>
      </w:r>
      <w:r>
        <w:t>reporting</w:t>
      </w:r>
      <w:r>
        <w:rPr>
          <w:spacing w:val="-2"/>
        </w:rPr>
        <w:t xml:space="preserve"> </w:t>
      </w:r>
      <w:r>
        <w:t>year.</w:t>
      </w:r>
      <w:r>
        <w:rPr>
          <w:spacing w:val="-3"/>
        </w:rPr>
        <w:t xml:space="preserve"> </w:t>
      </w:r>
      <w:r>
        <w:t xml:space="preserve">Some examples of PHN’s innovative approaches to addressing the needs of their regions are </w:t>
      </w:r>
      <w:r>
        <w:rPr>
          <w:spacing w:val="-2"/>
        </w:rPr>
        <w:t>below:</w:t>
      </w:r>
    </w:p>
    <w:p w14:paraId="41CD5D85" w14:textId="77777777" w:rsidR="00E45923" w:rsidRDefault="00E45923">
      <w:pPr>
        <w:pStyle w:val="BodyText"/>
        <w:spacing w:before="11"/>
        <w:rPr>
          <w:sz w:val="20"/>
        </w:rPr>
      </w:pPr>
    </w:p>
    <w:p w14:paraId="7E898CA8" w14:textId="77777777" w:rsidR="00E45923" w:rsidRDefault="00AA40EB">
      <w:pPr>
        <w:pStyle w:val="Heading3"/>
      </w:pPr>
      <w:bookmarkStart w:id="19" w:name="_Toc132640418"/>
      <w:r>
        <w:t>GP</w:t>
      </w:r>
      <w:r>
        <w:rPr>
          <w:spacing w:val="-2"/>
        </w:rPr>
        <w:t xml:space="preserve"> Support</w:t>
      </w:r>
      <w:bookmarkEnd w:id="19"/>
    </w:p>
    <w:p w14:paraId="7DE604F6" w14:textId="77777777" w:rsidR="00E45923" w:rsidRDefault="00E45923">
      <w:pPr>
        <w:pStyle w:val="BodyText"/>
        <w:spacing w:before="1"/>
        <w:rPr>
          <w:b/>
          <w:sz w:val="24"/>
        </w:rPr>
      </w:pPr>
    </w:p>
    <w:p w14:paraId="7C593BFD" w14:textId="77777777" w:rsidR="00E45923" w:rsidRDefault="00AA40EB">
      <w:pPr>
        <w:pStyle w:val="ListParagraph"/>
        <w:numPr>
          <w:ilvl w:val="0"/>
          <w:numId w:val="2"/>
        </w:numPr>
        <w:tabs>
          <w:tab w:val="left" w:pos="476"/>
          <w:tab w:val="left" w:pos="477"/>
        </w:tabs>
        <w:spacing w:line="276" w:lineRule="auto"/>
        <w:ind w:right="259"/>
      </w:pPr>
      <w:r>
        <w:t>PHNs often</w:t>
      </w:r>
      <w:r>
        <w:rPr>
          <w:spacing w:val="-3"/>
        </w:rPr>
        <w:t xml:space="preserve"> </w:t>
      </w:r>
      <w:r>
        <w:t>arrange</w:t>
      </w:r>
      <w:r>
        <w:rPr>
          <w:spacing w:val="-1"/>
        </w:rPr>
        <w:t xml:space="preserve"> </w:t>
      </w:r>
      <w:r>
        <w:t>and</w:t>
      </w:r>
      <w:r>
        <w:rPr>
          <w:spacing w:val="-5"/>
        </w:rPr>
        <w:t xml:space="preserve"> </w:t>
      </w:r>
      <w:r>
        <w:t>host workshops</w:t>
      </w:r>
      <w:r>
        <w:rPr>
          <w:spacing w:val="-3"/>
        </w:rPr>
        <w:t xml:space="preserve"> </w:t>
      </w:r>
      <w:r>
        <w:t>and</w:t>
      </w:r>
      <w:r>
        <w:rPr>
          <w:spacing w:val="-1"/>
        </w:rPr>
        <w:t xml:space="preserve"> </w:t>
      </w:r>
      <w:r>
        <w:t>conferences</w:t>
      </w:r>
      <w:r>
        <w:rPr>
          <w:spacing w:val="-3"/>
        </w:rPr>
        <w:t xml:space="preserve"> </w:t>
      </w:r>
      <w:r>
        <w:t>for</w:t>
      </w:r>
      <w:r>
        <w:rPr>
          <w:spacing w:val="-2"/>
        </w:rPr>
        <w:t xml:space="preserve"> </w:t>
      </w:r>
      <w:r>
        <w:t>health</w:t>
      </w:r>
      <w:r>
        <w:rPr>
          <w:spacing w:val="-3"/>
        </w:rPr>
        <w:t xml:space="preserve"> </w:t>
      </w:r>
      <w:r>
        <w:t>care</w:t>
      </w:r>
      <w:r>
        <w:rPr>
          <w:spacing w:val="-3"/>
        </w:rPr>
        <w:t xml:space="preserve"> </w:t>
      </w:r>
      <w:r>
        <w:t>providers.</w:t>
      </w:r>
      <w:r>
        <w:rPr>
          <w:spacing w:val="-4"/>
        </w:rPr>
        <w:t xml:space="preserve"> </w:t>
      </w:r>
      <w:r>
        <w:t>One PHN</w:t>
      </w:r>
      <w:r>
        <w:rPr>
          <w:spacing w:val="-3"/>
        </w:rPr>
        <w:t xml:space="preserve"> </w:t>
      </w:r>
      <w:r>
        <w:t>hosted</w:t>
      </w:r>
      <w:r>
        <w:rPr>
          <w:spacing w:val="-3"/>
        </w:rPr>
        <w:t xml:space="preserve"> </w:t>
      </w:r>
      <w:r>
        <w:t>Primary</w:t>
      </w:r>
      <w:r>
        <w:rPr>
          <w:spacing w:val="-2"/>
        </w:rPr>
        <w:t xml:space="preserve"> </w:t>
      </w:r>
      <w:r>
        <w:t>Health</w:t>
      </w:r>
      <w:r>
        <w:rPr>
          <w:spacing w:val="-3"/>
        </w:rPr>
        <w:t xml:space="preserve"> </w:t>
      </w:r>
      <w:r>
        <w:t>Care</w:t>
      </w:r>
      <w:r>
        <w:rPr>
          <w:spacing w:val="-5"/>
        </w:rPr>
        <w:t xml:space="preserve"> </w:t>
      </w:r>
      <w:r>
        <w:t>Conference,</w:t>
      </w:r>
      <w:r>
        <w:rPr>
          <w:spacing w:val="-4"/>
        </w:rPr>
        <w:t xml:space="preserve"> </w:t>
      </w:r>
      <w:r>
        <w:t>held</w:t>
      </w:r>
      <w:r>
        <w:rPr>
          <w:spacing w:val="-3"/>
        </w:rPr>
        <w:t xml:space="preserve"> </w:t>
      </w:r>
      <w:r>
        <w:t>over</w:t>
      </w:r>
      <w:r>
        <w:rPr>
          <w:spacing w:val="-4"/>
        </w:rPr>
        <w:t xml:space="preserve"> </w:t>
      </w:r>
      <w:r>
        <w:t>two</w:t>
      </w:r>
      <w:r>
        <w:rPr>
          <w:spacing w:val="-3"/>
        </w:rPr>
        <w:t xml:space="preserve"> </w:t>
      </w:r>
      <w:r>
        <w:t>days</w:t>
      </w:r>
      <w:r>
        <w:rPr>
          <w:spacing w:val="-2"/>
        </w:rPr>
        <w:t xml:space="preserve"> </w:t>
      </w:r>
      <w:r>
        <w:t>in</w:t>
      </w:r>
      <w:r>
        <w:rPr>
          <w:spacing w:val="-3"/>
        </w:rPr>
        <w:t xml:space="preserve"> </w:t>
      </w:r>
      <w:r>
        <w:t>June,</w:t>
      </w:r>
      <w:r>
        <w:rPr>
          <w:spacing w:val="-2"/>
        </w:rPr>
        <w:t xml:space="preserve"> </w:t>
      </w:r>
      <w:r>
        <w:t>attracted</w:t>
      </w:r>
      <w:r>
        <w:rPr>
          <w:spacing w:val="-5"/>
        </w:rPr>
        <w:t xml:space="preserve"> </w:t>
      </w:r>
      <w:r>
        <w:t>over 400 people, including delegates, speakers, exhibitors, service providers and staff. It brought together country</w:t>
      </w:r>
      <w:r>
        <w:rPr>
          <w:spacing w:val="-1"/>
        </w:rPr>
        <w:t xml:space="preserve"> </w:t>
      </w:r>
      <w:r>
        <w:t>and</w:t>
      </w:r>
      <w:r>
        <w:rPr>
          <w:spacing w:val="-1"/>
        </w:rPr>
        <w:t xml:space="preserve"> </w:t>
      </w:r>
      <w:r>
        <w:t>regional primary healthcare providers</w:t>
      </w:r>
      <w:r>
        <w:rPr>
          <w:spacing w:val="-1"/>
        </w:rPr>
        <w:t xml:space="preserve"> </w:t>
      </w:r>
      <w:r>
        <w:t xml:space="preserve">and enabled them to network and share information, and included an interactive program covering themes of collaboration, </w:t>
      </w:r>
      <w:proofErr w:type="gramStart"/>
      <w:r>
        <w:t>integration</w:t>
      </w:r>
      <w:proofErr w:type="gramEnd"/>
      <w:r>
        <w:t xml:space="preserve"> and innovation.</w:t>
      </w:r>
    </w:p>
    <w:p w14:paraId="065F4509" w14:textId="77777777" w:rsidR="00E45923" w:rsidRDefault="00E45923">
      <w:pPr>
        <w:pStyle w:val="BodyText"/>
        <w:spacing w:before="6"/>
        <w:rPr>
          <w:sz w:val="20"/>
        </w:rPr>
      </w:pPr>
    </w:p>
    <w:p w14:paraId="0FE821F2" w14:textId="77777777" w:rsidR="00E45923" w:rsidRDefault="00AA40EB">
      <w:pPr>
        <w:pStyle w:val="BodyText"/>
        <w:spacing w:line="276" w:lineRule="auto"/>
        <w:ind w:left="476"/>
      </w:pPr>
      <w:r>
        <w:t>Evaluations</w:t>
      </w:r>
      <w:r>
        <w:rPr>
          <w:spacing w:val="-2"/>
        </w:rPr>
        <w:t xml:space="preserve"> </w:t>
      </w:r>
      <w:r>
        <w:t>were</w:t>
      </w:r>
      <w:r>
        <w:rPr>
          <w:spacing w:val="-4"/>
        </w:rPr>
        <w:t xml:space="preserve"> </w:t>
      </w:r>
      <w:r>
        <w:t>very</w:t>
      </w:r>
      <w:r>
        <w:rPr>
          <w:spacing w:val="-3"/>
        </w:rPr>
        <w:t xml:space="preserve"> </w:t>
      </w:r>
      <w:r>
        <w:t>positive,</w:t>
      </w:r>
      <w:r>
        <w:rPr>
          <w:spacing w:val="-2"/>
        </w:rPr>
        <w:t xml:space="preserve"> </w:t>
      </w:r>
      <w:r>
        <w:t>with</w:t>
      </w:r>
      <w:r>
        <w:rPr>
          <w:spacing w:val="-2"/>
        </w:rPr>
        <w:t xml:space="preserve"> </w:t>
      </w:r>
      <w:r>
        <w:t>93%</w:t>
      </w:r>
      <w:r>
        <w:rPr>
          <w:spacing w:val="-3"/>
        </w:rPr>
        <w:t xml:space="preserve"> </w:t>
      </w:r>
      <w:r>
        <w:t>of</w:t>
      </w:r>
      <w:r>
        <w:rPr>
          <w:spacing w:val="-3"/>
        </w:rPr>
        <w:t xml:space="preserve"> </w:t>
      </w:r>
      <w:r>
        <w:t>delegates</w:t>
      </w:r>
      <w:r>
        <w:rPr>
          <w:spacing w:val="-4"/>
        </w:rPr>
        <w:t xml:space="preserve"> </w:t>
      </w:r>
      <w:r>
        <w:t>responding</w:t>
      </w:r>
      <w:r>
        <w:rPr>
          <w:spacing w:val="-4"/>
        </w:rPr>
        <w:t xml:space="preserve"> </w:t>
      </w:r>
      <w:r>
        <w:t>that</w:t>
      </w:r>
      <w:r>
        <w:rPr>
          <w:spacing w:val="-3"/>
        </w:rPr>
        <w:t xml:space="preserve"> </w:t>
      </w:r>
      <w:r>
        <w:t>they</w:t>
      </w:r>
      <w:r>
        <w:rPr>
          <w:spacing w:val="-2"/>
        </w:rPr>
        <w:t xml:space="preserve"> </w:t>
      </w:r>
      <w:r>
        <w:t>would</w:t>
      </w:r>
      <w:r>
        <w:rPr>
          <w:spacing w:val="-2"/>
        </w:rPr>
        <w:t xml:space="preserve"> </w:t>
      </w:r>
      <w:r>
        <w:t>attend another Primary Health Care Conference in 2021 and 82% of delegates agreeing or strongly agreeing that their expectations of the conference were met.</w:t>
      </w:r>
    </w:p>
    <w:p w14:paraId="576AF2D1" w14:textId="77777777" w:rsidR="00E45923" w:rsidRDefault="00E45923">
      <w:pPr>
        <w:pStyle w:val="BodyText"/>
        <w:spacing w:before="10"/>
        <w:rPr>
          <w:sz w:val="20"/>
        </w:rPr>
      </w:pPr>
    </w:p>
    <w:p w14:paraId="3CF214B7" w14:textId="77777777" w:rsidR="00E45923" w:rsidRDefault="00AA40EB">
      <w:pPr>
        <w:pStyle w:val="ListParagraph"/>
        <w:numPr>
          <w:ilvl w:val="0"/>
          <w:numId w:val="2"/>
        </w:numPr>
        <w:tabs>
          <w:tab w:val="left" w:pos="476"/>
          <w:tab w:val="left" w:pos="477"/>
        </w:tabs>
        <w:spacing w:line="276" w:lineRule="auto"/>
        <w:ind w:right="242"/>
      </w:pPr>
      <w:r>
        <w:t>All</w:t>
      </w:r>
      <w:r>
        <w:rPr>
          <w:spacing w:val="-3"/>
        </w:rPr>
        <w:t xml:space="preserve"> </w:t>
      </w:r>
      <w:r>
        <w:t>PHNs</w:t>
      </w:r>
      <w:r>
        <w:rPr>
          <w:spacing w:val="-2"/>
        </w:rPr>
        <w:t xml:space="preserve"> </w:t>
      </w:r>
      <w:r>
        <w:t>engaged</w:t>
      </w:r>
      <w:r>
        <w:rPr>
          <w:spacing w:val="-3"/>
        </w:rPr>
        <w:t xml:space="preserve"> </w:t>
      </w:r>
      <w:r>
        <w:t>general</w:t>
      </w:r>
      <w:r>
        <w:rPr>
          <w:spacing w:val="-4"/>
        </w:rPr>
        <w:t xml:space="preserve"> </w:t>
      </w:r>
      <w:r>
        <w:t>practices</w:t>
      </w:r>
      <w:r>
        <w:rPr>
          <w:spacing w:val="-5"/>
        </w:rPr>
        <w:t xml:space="preserve"> </w:t>
      </w:r>
      <w:r>
        <w:t>to</w:t>
      </w:r>
      <w:r>
        <w:rPr>
          <w:spacing w:val="-5"/>
        </w:rPr>
        <w:t xml:space="preserve"> </w:t>
      </w:r>
      <w:r>
        <w:t>prepare</w:t>
      </w:r>
      <w:r>
        <w:rPr>
          <w:spacing w:val="-5"/>
        </w:rPr>
        <w:t xml:space="preserve"> </w:t>
      </w:r>
      <w:r>
        <w:t>them</w:t>
      </w:r>
      <w:r>
        <w:rPr>
          <w:spacing w:val="-4"/>
        </w:rPr>
        <w:t xml:space="preserve"> </w:t>
      </w:r>
      <w:r>
        <w:t>for the</w:t>
      </w:r>
      <w:r>
        <w:rPr>
          <w:spacing w:val="-5"/>
        </w:rPr>
        <w:t xml:space="preserve"> </w:t>
      </w:r>
      <w:r>
        <w:t>Practice</w:t>
      </w:r>
      <w:r>
        <w:rPr>
          <w:spacing w:val="-5"/>
        </w:rPr>
        <w:t xml:space="preserve"> </w:t>
      </w:r>
      <w:r>
        <w:t>Incentives</w:t>
      </w:r>
      <w:r>
        <w:rPr>
          <w:spacing w:val="-3"/>
        </w:rPr>
        <w:t xml:space="preserve"> </w:t>
      </w:r>
      <w:r>
        <w:t xml:space="preserve">Program Quality Improvement (PIP QI) incentive introduced on 1 August 2019. One </w:t>
      </w:r>
      <w:proofErr w:type="gramStart"/>
      <w:r>
        <w:t>particular PHN</w:t>
      </w:r>
      <w:proofErr w:type="gramEnd"/>
      <w:r>
        <w:t xml:space="preserve"> provided general practices with access to a data extraction software that practices can use to inform quality improvement activities and measure their success.</w:t>
      </w:r>
    </w:p>
    <w:p w14:paraId="2E1193B0" w14:textId="77777777" w:rsidR="00E45923" w:rsidRDefault="00E45923">
      <w:pPr>
        <w:pStyle w:val="BodyText"/>
        <w:spacing w:before="6"/>
        <w:rPr>
          <w:sz w:val="20"/>
        </w:rPr>
      </w:pPr>
    </w:p>
    <w:p w14:paraId="735B8D4B" w14:textId="77777777" w:rsidR="00E45923" w:rsidRDefault="00AA40EB">
      <w:pPr>
        <w:pStyle w:val="BodyText"/>
        <w:spacing w:line="276" w:lineRule="auto"/>
        <w:ind w:left="476"/>
      </w:pPr>
      <w:r>
        <w:t>Through</w:t>
      </w:r>
      <w:r>
        <w:rPr>
          <w:spacing w:val="-5"/>
        </w:rPr>
        <w:t xml:space="preserve"> </w:t>
      </w:r>
      <w:r>
        <w:t>this</w:t>
      </w:r>
      <w:r>
        <w:rPr>
          <w:spacing w:val="-2"/>
        </w:rPr>
        <w:t xml:space="preserve"> </w:t>
      </w:r>
      <w:r>
        <w:t>initiative,</w:t>
      </w:r>
      <w:r>
        <w:rPr>
          <w:spacing w:val="-3"/>
        </w:rPr>
        <w:t xml:space="preserve"> </w:t>
      </w:r>
      <w:r>
        <w:t>the</w:t>
      </w:r>
      <w:r>
        <w:rPr>
          <w:spacing w:val="-3"/>
        </w:rPr>
        <w:t xml:space="preserve"> </w:t>
      </w:r>
      <w:r>
        <w:t>PHN</w:t>
      </w:r>
      <w:r>
        <w:rPr>
          <w:spacing w:val="-3"/>
        </w:rPr>
        <w:t xml:space="preserve"> </w:t>
      </w:r>
      <w:r>
        <w:t>has</w:t>
      </w:r>
      <w:r>
        <w:rPr>
          <w:spacing w:val="-2"/>
        </w:rPr>
        <w:t xml:space="preserve"> </w:t>
      </w:r>
      <w:r>
        <w:t>increased</w:t>
      </w:r>
      <w:r>
        <w:rPr>
          <w:spacing w:val="-5"/>
        </w:rPr>
        <w:t xml:space="preserve"> </w:t>
      </w:r>
      <w:r>
        <w:t>the</w:t>
      </w:r>
      <w:r>
        <w:rPr>
          <w:spacing w:val="-5"/>
        </w:rPr>
        <w:t xml:space="preserve"> </w:t>
      </w:r>
      <w:r>
        <w:t>number</w:t>
      </w:r>
      <w:r>
        <w:rPr>
          <w:spacing w:val="-2"/>
        </w:rPr>
        <w:t xml:space="preserve"> </w:t>
      </w:r>
      <w:r>
        <w:t>of</w:t>
      </w:r>
      <w:r>
        <w:rPr>
          <w:spacing w:val="-1"/>
        </w:rPr>
        <w:t xml:space="preserve"> </w:t>
      </w:r>
      <w:r>
        <w:t>accredited</w:t>
      </w:r>
      <w:r>
        <w:rPr>
          <w:spacing w:val="-5"/>
        </w:rPr>
        <w:t xml:space="preserve"> </w:t>
      </w:r>
      <w:r>
        <w:t>general</w:t>
      </w:r>
      <w:r>
        <w:rPr>
          <w:spacing w:val="-4"/>
        </w:rPr>
        <w:t xml:space="preserve"> </w:t>
      </w:r>
      <w:r>
        <w:t>practices ready to participate in PIP QI from 189 to 242 – representing a 28 per cent increase.</w:t>
      </w:r>
    </w:p>
    <w:p w14:paraId="1A486598" w14:textId="77777777" w:rsidR="00E45923" w:rsidRDefault="00AA40EB">
      <w:pPr>
        <w:pStyle w:val="BodyText"/>
        <w:spacing w:line="276" w:lineRule="auto"/>
        <w:ind w:left="476"/>
      </w:pPr>
      <w:r>
        <w:t>Eighty</w:t>
      </w:r>
      <w:r>
        <w:rPr>
          <w:spacing w:val="-1"/>
        </w:rPr>
        <w:t xml:space="preserve"> </w:t>
      </w:r>
      <w:r>
        <w:t>per</w:t>
      </w:r>
      <w:r>
        <w:rPr>
          <w:spacing w:val="-3"/>
        </w:rPr>
        <w:t xml:space="preserve"> </w:t>
      </w:r>
      <w:r>
        <w:t>cent</w:t>
      </w:r>
      <w:r>
        <w:rPr>
          <w:spacing w:val="-3"/>
        </w:rPr>
        <w:t xml:space="preserve"> </w:t>
      </w:r>
      <w:r>
        <w:t>of accredited</w:t>
      </w:r>
      <w:r>
        <w:rPr>
          <w:spacing w:val="-2"/>
        </w:rPr>
        <w:t xml:space="preserve"> </w:t>
      </w:r>
      <w:r>
        <w:t>general</w:t>
      </w:r>
      <w:r>
        <w:rPr>
          <w:spacing w:val="-3"/>
        </w:rPr>
        <w:t xml:space="preserve"> </w:t>
      </w:r>
      <w:r>
        <w:t>practices</w:t>
      </w:r>
      <w:r>
        <w:rPr>
          <w:spacing w:val="-2"/>
        </w:rPr>
        <w:t xml:space="preserve"> </w:t>
      </w:r>
      <w:r>
        <w:t>in</w:t>
      </w:r>
      <w:r>
        <w:rPr>
          <w:spacing w:val="-4"/>
        </w:rPr>
        <w:t xml:space="preserve"> </w:t>
      </w:r>
      <w:r>
        <w:t>the</w:t>
      </w:r>
      <w:r>
        <w:rPr>
          <w:spacing w:val="-2"/>
        </w:rPr>
        <w:t xml:space="preserve"> </w:t>
      </w:r>
      <w:r>
        <w:t>region</w:t>
      </w:r>
      <w:r>
        <w:rPr>
          <w:spacing w:val="-2"/>
        </w:rPr>
        <w:t xml:space="preserve"> </w:t>
      </w:r>
      <w:r>
        <w:t>now</w:t>
      </w:r>
      <w:r>
        <w:rPr>
          <w:spacing w:val="-5"/>
        </w:rPr>
        <w:t xml:space="preserve"> </w:t>
      </w:r>
      <w:r>
        <w:t>have</w:t>
      </w:r>
      <w:r>
        <w:rPr>
          <w:spacing w:val="-4"/>
        </w:rPr>
        <w:t xml:space="preserve"> </w:t>
      </w:r>
      <w:r>
        <w:t>the</w:t>
      </w:r>
      <w:r>
        <w:rPr>
          <w:spacing w:val="-4"/>
        </w:rPr>
        <w:t xml:space="preserve"> </w:t>
      </w:r>
      <w:r>
        <w:t>data</w:t>
      </w:r>
      <w:r>
        <w:rPr>
          <w:spacing w:val="-2"/>
        </w:rPr>
        <w:t xml:space="preserve"> </w:t>
      </w:r>
      <w:r>
        <w:t>extraction software installed and are well prepared to participate in PIP QI. A PIP QI information evening was also well attended by 87 people from general practices across the region.</w:t>
      </w:r>
    </w:p>
    <w:p w14:paraId="666E28B2" w14:textId="77777777" w:rsidR="00E45923" w:rsidRDefault="00E45923">
      <w:pPr>
        <w:pStyle w:val="BodyText"/>
        <w:spacing w:before="10"/>
        <w:rPr>
          <w:sz w:val="20"/>
        </w:rPr>
      </w:pPr>
    </w:p>
    <w:p w14:paraId="2B1C2283" w14:textId="77777777" w:rsidR="00E45923" w:rsidRDefault="00AA40EB">
      <w:pPr>
        <w:pStyle w:val="Heading3"/>
      </w:pPr>
      <w:bookmarkStart w:id="20" w:name="_Toc132640419"/>
      <w:r>
        <w:t>Improving</w:t>
      </w:r>
      <w:r>
        <w:rPr>
          <w:spacing w:val="-10"/>
        </w:rPr>
        <w:t xml:space="preserve"> </w:t>
      </w:r>
      <w:r>
        <w:rPr>
          <w:spacing w:val="-2"/>
        </w:rPr>
        <w:t>Access</w:t>
      </w:r>
      <w:bookmarkEnd w:id="20"/>
    </w:p>
    <w:p w14:paraId="7164BA01" w14:textId="77777777" w:rsidR="00E45923" w:rsidRDefault="00E45923">
      <w:pPr>
        <w:pStyle w:val="BodyText"/>
        <w:spacing w:before="1"/>
        <w:rPr>
          <w:b/>
          <w:sz w:val="24"/>
        </w:rPr>
      </w:pPr>
    </w:p>
    <w:p w14:paraId="40409DF7" w14:textId="77777777" w:rsidR="00E45923" w:rsidRDefault="00AA40EB">
      <w:pPr>
        <w:pStyle w:val="ListParagraph"/>
        <w:numPr>
          <w:ilvl w:val="0"/>
          <w:numId w:val="2"/>
        </w:numPr>
        <w:tabs>
          <w:tab w:val="left" w:pos="479"/>
        </w:tabs>
        <w:spacing w:line="276" w:lineRule="auto"/>
        <w:ind w:left="478" w:right="169"/>
        <w:jc w:val="both"/>
      </w:pPr>
      <w:r>
        <w:t>A</w:t>
      </w:r>
      <w:r>
        <w:rPr>
          <w:spacing w:val="-2"/>
        </w:rPr>
        <w:t xml:space="preserve"> </w:t>
      </w:r>
      <w:r>
        <w:t>PHN</w:t>
      </w:r>
      <w:r>
        <w:rPr>
          <w:spacing w:val="-2"/>
        </w:rPr>
        <w:t xml:space="preserve"> </w:t>
      </w:r>
      <w:r>
        <w:t>identified</w:t>
      </w:r>
      <w:r>
        <w:rPr>
          <w:spacing w:val="-2"/>
        </w:rPr>
        <w:t xml:space="preserve"> </w:t>
      </w:r>
      <w:r>
        <w:t>a</w:t>
      </w:r>
      <w:r>
        <w:rPr>
          <w:spacing w:val="-1"/>
        </w:rPr>
        <w:t xml:space="preserve"> </w:t>
      </w:r>
      <w:r>
        <w:t>need</w:t>
      </w:r>
      <w:r>
        <w:rPr>
          <w:spacing w:val="-7"/>
        </w:rPr>
        <w:t xml:space="preserve"> </w:t>
      </w:r>
      <w:r>
        <w:t>to</w:t>
      </w:r>
      <w:r>
        <w:rPr>
          <w:spacing w:val="-2"/>
        </w:rPr>
        <w:t xml:space="preserve"> </w:t>
      </w:r>
      <w:r>
        <w:t>develop</w:t>
      </w:r>
      <w:r>
        <w:rPr>
          <w:spacing w:val="-2"/>
        </w:rPr>
        <w:t xml:space="preserve"> </w:t>
      </w:r>
      <w:r>
        <w:t>information</w:t>
      </w:r>
      <w:r>
        <w:rPr>
          <w:spacing w:val="-4"/>
        </w:rPr>
        <w:t xml:space="preserve"> </w:t>
      </w:r>
      <w:r>
        <w:t>for</w:t>
      </w:r>
      <w:r>
        <w:rPr>
          <w:spacing w:val="-1"/>
        </w:rPr>
        <w:t xml:space="preserve"> </w:t>
      </w:r>
      <w:r>
        <w:t>people</w:t>
      </w:r>
      <w:r>
        <w:rPr>
          <w:spacing w:val="-4"/>
        </w:rPr>
        <w:t xml:space="preserve"> </w:t>
      </w:r>
      <w:r>
        <w:t>from</w:t>
      </w:r>
      <w:r>
        <w:rPr>
          <w:spacing w:val="-1"/>
        </w:rPr>
        <w:t xml:space="preserve"> </w:t>
      </w:r>
      <w:r>
        <w:t>culturally</w:t>
      </w:r>
      <w:r>
        <w:rPr>
          <w:spacing w:val="-1"/>
        </w:rPr>
        <w:t xml:space="preserve"> </w:t>
      </w:r>
      <w:r>
        <w:t>and</w:t>
      </w:r>
      <w:r>
        <w:rPr>
          <w:spacing w:val="-2"/>
        </w:rPr>
        <w:t xml:space="preserve"> </w:t>
      </w:r>
      <w:r>
        <w:t>linguistically diverse backgrounds</w:t>
      </w:r>
      <w:r>
        <w:rPr>
          <w:spacing w:val="-2"/>
        </w:rPr>
        <w:t xml:space="preserve"> </w:t>
      </w:r>
      <w:r>
        <w:t>on</w:t>
      </w:r>
      <w:r>
        <w:rPr>
          <w:spacing w:val="-3"/>
        </w:rPr>
        <w:t xml:space="preserve"> </w:t>
      </w:r>
      <w:r>
        <w:t>how to</w:t>
      </w:r>
      <w:r>
        <w:rPr>
          <w:spacing w:val="-2"/>
        </w:rPr>
        <w:t xml:space="preserve"> </w:t>
      </w:r>
      <w:r>
        <w:t>access</w:t>
      </w:r>
      <w:r>
        <w:rPr>
          <w:spacing w:val="-2"/>
        </w:rPr>
        <w:t xml:space="preserve"> </w:t>
      </w:r>
      <w:r>
        <w:t>an</w:t>
      </w:r>
      <w:r>
        <w:rPr>
          <w:spacing w:val="-2"/>
        </w:rPr>
        <w:t xml:space="preserve"> </w:t>
      </w:r>
      <w:r>
        <w:t>ambulance when needed. The</w:t>
      </w:r>
      <w:r>
        <w:rPr>
          <w:spacing w:val="-2"/>
        </w:rPr>
        <w:t xml:space="preserve"> </w:t>
      </w:r>
      <w:r>
        <w:t>PHN found</w:t>
      </w:r>
      <w:r>
        <w:rPr>
          <w:spacing w:val="-2"/>
        </w:rPr>
        <w:t xml:space="preserve"> </w:t>
      </w:r>
      <w:r>
        <w:t>that people</w:t>
      </w:r>
      <w:r>
        <w:rPr>
          <w:spacing w:val="-2"/>
        </w:rPr>
        <w:t xml:space="preserve"> </w:t>
      </w:r>
      <w:r>
        <w:t>had</w:t>
      </w:r>
      <w:r>
        <w:rPr>
          <w:spacing w:val="-4"/>
        </w:rPr>
        <w:t xml:space="preserve"> </w:t>
      </w:r>
      <w:r>
        <w:t>concerns</w:t>
      </w:r>
      <w:r>
        <w:rPr>
          <w:spacing w:val="-4"/>
        </w:rPr>
        <w:t xml:space="preserve"> </w:t>
      </w:r>
      <w:r>
        <w:t>about how</w:t>
      </w:r>
      <w:r>
        <w:rPr>
          <w:spacing w:val="-6"/>
        </w:rPr>
        <w:t xml:space="preserve"> </w:t>
      </w:r>
      <w:r>
        <w:t>to</w:t>
      </w:r>
      <w:r>
        <w:rPr>
          <w:spacing w:val="-4"/>
        </w:rPr>
        <w:t xml:space="preserve"> </w:t>
      </w:r>
      <w:r>
        <w:t>call</w:t>
      </w:r>
      <w:r>
        <w:rPr>
          <w:spacing w:val="-2"/>
        </w:rPr>
        <w:t xml:space="preserve"> </w:t>
      </w:r>
      <w:r>
        <w:t>an</w:t>
      </w:r>
      <w:r>
        <w:rPr>
          <w:spacing w:val="-4"/>
        </w:rPr>
        <w:t xml:space="preserve"> </w:t>
      </w:r>
      <w:r>
        <w:t>ambulance,</w:t>
      </w:r>
      <w:r>
        <w:rPr>
          <w:spacing w:val="-3"/>
        </w:rPr>
        <w:t xml:space="preserve"> </w:t>
      </w:r>
      <w:r>
        <w:t>the</w:t>
      </w:r>
      <w:r>
        <w:rPr>
          <w:spacing w:val="-4"/>
        </w:rPr>
        <w:t xml:space="preserve"> </w:t>
      </w:r>
      <w:r>
        <w:t>cost</w:t>
      </w:r>
      <w:r>
        <w:rPr>
          <w:spacing w:val="-3"/>
        </w:rPr>
        <w:t xml:space="preserve"> </w:t>
      </w:r>
      <w:r>
        <w:t>and</w:t>
      </w:r>
      <w:r>
        <w:rPr>
          <w:spacing w:val="-4"/>
        </w:rPr>
        <w:t xml:space="preserve"> </w:t>
      </w:r>
      <w:r>
        <w:t>what</w:t>
      </w:r>
      <w:r>
        <w:rPr>
          <w:spacing w:val="-5"/>
        </w:rPr>
        <w:t xml:space="preserve"> </w:t>
      </w:r>
      <w:r>
        <w:t>would</w:t>
      </w:r>
      <w:r>
        <w:rPr>
          <w:spacing w:val="-2"/>
        </w:rPr>
        <w:t xml:space="preserve"> </w:t>
      </w:r>
      <w:r>
        <w:t>happen</w:t>
      </w:r>
      <w:r>
        <w:rPr>
          <w:spacing w:val="-4"/>
        </w:rPr>
        <w:t xml:space="preserve"> </w:t>
      </w:r>
      <w:r>
        <w:t>to them</w:t>
      </w:r>
      <w:r>
        <w:rPr>
          <w:spacing w:val="-9"/>
        </w:rPr>
        <w:t xml:space="preserve"> </w:t>
      </w:r>
      <w:r>
        <w:t>in</w:t>
      </w:r>
      <w:r>
        <w:rPr>
          <w:spacing w:val="-13"/>
        </w:rPr>
        <w:t xml:space="preserve"> </w:t>
      </w:r>
      <w:r>
        <w:t>the</w:t>
      </w:r>
      <w:r>
        <w:rPr>
          <w:spacing w:val="-11"/>
        </w:rPr>
        <w:t xml:space="preserve"> </w:t>
      </w:r>
      <w:r>
        <w:t>ambulance.</w:t>
      </w:r>
      <w:r>
        <w:rPr>
          <w:spacing w:val="-12"/>
        </w:rPr>
        <w:t xml:space="preserve"> </w:t>
      </w:r>
      <w:r>
        <w:t>A</w:t>
      </w:r>
      <w:r>
        <w:rPr>
          <w:spacing w:val="-11"/>
        </w:rPr>
        <w:t xml:space="preserve"> </w:t>
      </w:r>
      <w:r>
        <w:t>video</w:t>
      </w:r>
      <w:r>
        <w:rPr>
          <w:spacing w:val="-10"/>
        </w:rPr>
        <w:t xml:space="preserve"> </w:t>
      </w:r>
      <w:r>
        <w:t>was</w:t>
      </w:r>
      <w:r>
        <w:rPr>
          <w:spacing w:val="-10"/>
        </w:rPr>
        <w:t xml:space="preserve"> </w:t>
      </w:r>
      <w:r>
        <w:t>created</w:t>
      </w:r>
      <w:r>
        <w:rPr>
          <w:spacing w:val="-13"/>
        </w:rPr>
        <w:t xml:space="preserve"> </w:t>
      </w:r>
      <w:r>
        <w:t>to</w:t>
      </w:r>
      <w:r>
        <w:rPr>
          <w:spacing w:val="-10"/>
        </w:rPr>
        <w:t xml:space="preserve"> </w:t>
      </w:r>
      <w:r>
        <w:t>ensure</w:t>
      </w:r>
      <w:r>
        <w:rPr>
          <w:spacing w:val="-10"/>
        </w:rPr>
        <w:t xml:space="preserve"> </w:t>
      </w:r>
      <w:r>
        <w:t>that</w:t>
      </w:r>
      <w:r>
        <w:rPr>
          <w:spacing w:val="-9"/>
        </w:rPr>
        <w:t xml:space="preserve"> </w:t>
      </w:r>
      <w:r>
        <w:t>everyone</w:t>
      </w:r>
      <w:r>
        <w:rPr>
          <w:spacing w:val="-10"/>
        </w:rPr>
        <w:t xml:space="preserve"> </w:t>
      </w:r>
      <w:r>
        <w:t>in</w:t>
      </w:r>
      <w:r>
        <w:rPr>
          <w:spacing w:val="-13"/>
        </w:rPr>
        <w:t xml:space="preserve"> </w:t>
      </w:r>
      <w:r>
        <w:t>the</w:t>
      </w:r>
      <w:r>
        <w:rPr>
          <w:spacing w:val="-10"/>
        </w:rPr>
        <w:t xml:space="preserve"> </w:t>
      </w:r>
      <w:r>
        <w:t>community</w:t>
      </w:r>
      <w:r>
        <w:rPr>
          <w:spacing w:val="-10"/>
        </w:rPr>
        <w:t xml:space="preserve"> </w:t>
      </w:r>
      <w:r>
        <w:t>has equal access to an ambulance when they need it. The video is available in English, Amharic,</w:t>
      </w:r>
      <w:r>
        <w:rPr>
          <w:spacing w:val="-1"/>
        </w:rPr>
        <w:t xml:space="preserve"> </w:t>
      </w:r>
      <w:r>
        <w:t>Arabic,</w:t>
      </w:r>
      <w:r>
        <w:rPr>
          <w:spacing w:val="-1"/>
        </w:rPr>
        <w:t xml:space="preserve"> </w:t>
      </w:r>
      <w:r>
        <w:t>Burmese, Dari,</w:t>
      </w:r>
      <w:r>
        <w:rPr>
          <w:spacing w:val="-2"/>
        </w:rPr>
        <w:t xml:space="preserve"> </w:t>
      </w:r>
      <w:r>
        <w:t>S’gaw</w:t>
      </w:r>
      <w:r>
        <w:rPr>
          <w:spacing w:val="-1"/>
        </w:rPr>
        <w:t xml:space="preserve"> </w:t>
      </w:r>
      <w:r>
        <w:t>Karen,</w:t>
      </w:r>
      <w:r>
        <w:rPr>
          <w:spacing w:val="-2"/>
        </w:rPr>
        <w:t xml:space="preserve"> </w:t>
      </w:r>
      <w:r>
        <w:t>Somali, Swahili, Tigrinya, and</w:t>
      </w:r>
      <w:r>
        <w:rPr>
          <w:spacing w:val="-1"/>
        </w:rPr>
        <w:t xml:space="preserve"> </w:t>
      </w:r>
      <w:r>
        <w:t>Vietnamese and has received excellent feedback from the community.</w:t>
      </w:r>
    </w:p>
    <w:p w14:paraId="09F8F243" w14:textId="77777777" w:rsidR="00E45923" w:rsidRDefault="00E45923">
      <w:pPr>
        <w:pStyle w:val="BodyText"/>
        <w:spacing w:before="7"/>
        <w:rPr>
          <w:sz w:val="20"/>
        </w:rPr>
      </w:pPr>
    </w:p>
    <w:p w14:paraId="2E72AC8A" w14:textId="77777777" w:rsidR="00E45923" w:rsidRDefault="00AA40EB">
      <w:pPr>
        <w:pStyle w:val="ListParagraph"/>
        <w:numPr>
          <w:ilvl w:val="0"/>
          <w:numId w:val="2"/>
        </w:numPr>
        <w:tabs>
          <w:tab w:val="left" w:pos="479"/>
        </w:tabs>
        <w:spacing w:line="276" w:lineRule="auto"/>
        <w:ind w:left="478" w:right="174"/>
        <w:jc w:val="both"/>
      </w:pPr>
      <w:r>
        <w:t>Another PHN is trialling the provision of psychological services in two</w:t>
      </w:r>
      <w:r>
        <w:rPr>
          <w:spacing w:val="-1"/>
        </w:rPr>
        <w:t xml:space="preserve"> </w:t>
      </w:r>
      <w:r>
        <w:t>aged care facilities. The pilot offers suitably assessed aged care residents the opportunity to receive mental health</w:t>
      </w:r>
      <w:r>
        <w:rPr>
          <w:spacing w:val="-16"/>
        </w:rPr>
        <w:t xml:space="preserve"> </w:t>
      </w:r>
      <w:r>
        <w:t>services</w:t>
      </w:r>
      <w:r>
        <w:rPr>
          <w:spacing w:val="-15"/>
        </w:rPr>
        <w:t xml:space="preserve"> </w:t>
      </w:r>
      <w:proofErr w:type="gramStart"/>
      <w:r>
        <w:t>similar</w:t>
      </w:r>
      <w:r>
        <w:rPr>
          <w:spacing w:val="-15"/>
        </w:rPr>
        <w:t xml:space="preserve"> </w:t>
      </w:r>
      <w:r>
        <w:t>to</w:t>
      </w:r>
      <w:proofErr w:type="gramEnd"/>
      <w:r>
        <w:rPr>
          <w:spacing w:val="-16"/>
        </w:rPr>
        <w:t xml:space="preserve"> </w:t>
      </w:r>
      <w:r>
        <w:t>those</w:t>
      </w:r>
      <w:r>
        <w:rPr>
          <w:spacing w:val="-15"/>
        </w:rPr>
        <w:t xml:space="preserve"> </w:t>
      </w:r>
      <w:r>
        <w:t>that</w:t>
      </w:r>
      <w:r>
        <w:rPr>
          <w:spacing w:val="-15"/>
        </w:rPr>
        <w:t xml:space="preserve"> </w:t>
      </w:r>
      <w:r>
        <w:t>people</w:t>
      </w:r>
      <w:r>
        <w:rPr>
          <w:spacing w:val="-15"/>
        </w:rPr>
        <w:t xml:space="preserve"> </w:t>
      </w:r>
      <w:r>
        <w:t>in</w:t>
      </w:r>
      <w:r>
        <w:rPr>
          <w:spacing w:val="-16"/>
        </w:rPr>
        <w:t xml:space="preserve"> </w:t>
      </w:r>
      <w:r>
        <w:t>the</w:t>
      </w:r>
      <w:r>
        <w:rPr>
          <w:spacing w:val="-15"/>
        </w:rPr>
        <w:t xml:space="preserve"> </w:t>
      </w:r>
      <w:r>
        <w:t>community</w:t>
      </w:r>
      <w:r>
        <w:rPr>
          <w:spacing w:val="-15"/>
        </w:rPr>
        <w:t xml:space="preserve"> </w:t>
      </w:r>
      <w:r>
        <w:t>can</w:t>
      </w:r>
      <w:r>
        <w:rPr>
          <w:spacing w:val="-16"/>
        </w:rPr>
        <w:t xml:space="preserve"> </w:t>
      </w:r>
      <w:r>
        <w:t>access</w:t>
      </w:r>
      <w:r>
        <w:rPr>
          <w:spacing w:val="-15"/>
        </w:rPr>
        <w:t xml:space="preserve"> </w:t>
      </w:r>
      <w:r>
        <w:t>through</w:t>
      </w:r>
      <w:r>
        <w:rPr>
          <w:spacing w:val="-15"/>
        </w:rPr>
        <w:t xml:space="preserve"> </w:t>
      </w:r>
      <w:r>
        <w:t>Medicare. The Mental Health Clinicians who have been visiting the residents have noticed a significant difference in the residents' mental health and wellbeing as well as their engagement in activities. They are also increasing their social connectedness, which is improving their overall wellbeing.</w:t>
      </w:r>
    </w:p>
    <w:p w14:paraId="0051E674" w14:textId="77777777" w:rsidR="00E45923" w:rsidRDefault="00E45923">
      <w:pPr>
        <w:pStyle w:val="BodyText"/>
        <w:spacing w:before="7"/>
        <w:rPr>
          <w:sz w:val="20"/>
        </w:rPr>
      </w:pPr>
    </w:p>
    <w:p w14:paraId="6102AC15" w14:textId="77777777" w:rsidR="00E45923" w:rsidRDefault="00AA40EB">
      <w:pPr>
        <w:pStyle w:val="ListParagraph"/>
        <w:numPr>
          <w:ilvl w:val="0"/>
          <w:numId w:val="2"/>
        </w:numPr>
        <w:tabs>
          <w:tab w:val="left" w:pos="479"/>
        </w:tabs>
        <w:spacing w:line="271" w:lineRule="auto"/>
        <w:ind w:left="478" w:right="173"/>
        <w:jc w:val="both"/>
      </w:pPr>
      <w:r>
        <w:t>A new Patient Information Booklet: Accessing the National Disability Insurance Scheme, was</w:t>
      </w:r>
      <w:r>
        <w:rPr>
          <w:spacing w:val="16"/>
        </w:rPr>
        <w:t xml:space="preserve"> </w:t>
      </w:r>
      <w:r>
        <w:t>developed</w:t>
      </w:r>
      <w:r>
        <w:rPr>
          <w:spacing w:val="16"/>
        </w:rPr>
        <w:t xml:space="preserve"> </w:t>
      </w:r>
      <w:r>
        <w:t>by a</w:t>
      </w:r>
      <w:r>
        <w:rPr>
          <w:spacing w:val="16"/>
        </w:rPr>
        <w:t xml:space="preserve"> </w:t>
      </w:r>
      <w:r>
        <w:t>PHN</w:t>
      </w:r>
      <w:r>
        <w:rPr>
          <w:spacing w:val="16"/>
        </w:rPr>
        <w:t xml:space="preserve"> </w:t>
      </w:r>
      <w:r>
        <w:t>Disability</w:t>
      </w:r>
      <w:r>
        <w:rPr>
          <w:spacing w:val="17"/>
        </w:rPr>
        <w:t xml:space="preserve"> </w:t>
      </w:r>
      <w:r>
        <w:t>Network.</w:t>
      </w:r>
      <w:r>
        <w:rPr>
          <w:spacing w:val="16"/>
        </w:rPr>
        <w:t xml:space="preserve"> </w:t>
      </w:r>
      <w:r>
        <w:t>This</w:t>
      </w:r>
      <w:r>
        <w:rPr>
          <w:spacing w:val="17"/>
        </w:rPr>
        <w:t xml:space="preserve"> </w:t>
      </w:r>
      <w:r>
        <w:t>booklet</w:t>
      </w:r>
      <w:r>
        <w:rPr>
          <w:spacing w:val="16"/>
        </w:rPr>
        <w:t xml:space="preserve"> </w:t>
      </w:r>
      <w:r>
        <w:t>is</w:t>
      </w:r>
      <w:r>
        <w:rPr>
          <w:spacing w:val="17"/>
        </w:rPr>
        <w:t xml:space="preserve"> </w:t>
      </w:r>
      <w:r>
        <w:t>designed to assist</w:t>
      </w:r>
      <w:r>
        <w:rPr>
          <w:spacing w:val="18"/>
        </w:rPr>
        <w:t xml:space="preserve"> </w:t>
      </w:r>
      <w:proofErr w:type="gramStart"/>
      <w:r>
        <w:t>patients</w:t>
      </w:r>
      <w:proofErr w:type="gramEnd"/>
    </w:p>
    <w:p w14:paraId="3E908775" w14:textId="77777777" w:rsidR="00E45923" w:rsidRDefault="00E45923">
      <w:pPr>
        <w:spacing w:line="271" w:lineRule="auto"/>
        <w:jc w:val="both"/>
        <w:sectPr w:rsidR="00E45923">
          <w:pgSz w:w="11910" w:h="16840"/>
          <w:pgMar w:top="1040" w:right="1240" w:bottom="920" w:left="1300" w:header="0" w:footer="732" w:gutter="0"/>
          <w:cols w:space="720"/>
        </w:sectPr>
      </w:pPr>
    </w:p>
    <w:p w14:paraId="49A975F6" w14:textId="77777777" w:rsidR="00E45923" w:rsidRDefault="00AA40EB">
      <w:pPr>
        <w:pStyle w:val="BodyText"/>
        <w:spacing w:before="74" w:line="276" w:lineRule="auto"/>
        <w:ind w:left="478" w:right="172"/>
        <w:jc w:val="both"/>
      </w:pPr>
      <w:r>
        <w:lastRenderedPageBreak/>
        <w:t>accessing</w:t>
      </w:r>
      <w:r>
        <w:rPr>
          <w:spacing w:val="-16"/>
        </w:rPr>
        <w:t xml:space="preserve"> </w:t>
      </w:r>
      <w:r>
        <w:t>the</w:t>
      </w:r>
      <w:r>
        <w:rPr>
          <w:spacing w:val="-15"/>
        </w:rPr>
        <w:t xml:space="preserve"> </w:t>
      </w:r>
      <w:r>
        <w:t>National</w:t>
      </w:r>
      <w:r>
        <w:rPr>
          <w:spacing w:val="-15"/>
        </w:rPr>
        <w:t xml:space="preserve"> </w:t>
      </w:r>
      <w:r>
        <w:t>Disability</w:t>
      </w:r>
      <w:r>
        <w:rPr>
          <w:spacing w:val="-16"/>
        </w:rPr>
        <w:t xml:space="preserve"> </w:t>
      </w:r>
      <w:r>
        <w:t>Insurance</w:t>
      </w:r>
      <w:r>
        <w:rPr>
          <w:spacing w:val="-15"/>
        </w:rPr>
        <w:t xml:space="preserve"> </w:t>
      </w:r>
      <w:r>
        <w:t>Scheme</w:t>
      </w:r>
      <w:r>
        <w:rPr>
          <w:spacing w:val="-15"/>
        </w:rPr>
        <w:t xml:space="preserve"> </w:t>
      </w:r>
      <w:r>
        <w:t>(NDIS).</w:t>
      </w:r>
      <w:r>
        <w:rPr>
          <w:spacing w:val="-15"/>
        </w:rPr>
        <w:t xml:space="preserve"> </w:t>
      </w:r>
      <w:r>
        <w:t>It</w:t>
      </w:r>
      <w:r>
        <w:rPr>
          <w:spacing w:val="-16"/>
        </w:rPr>
        <w:t xml:space="preserve"> </w:t>
      </w:r>
      <w:r>
        <w:t>was</w:t>
      </w:r>
      <w:r>
        <w:rPr>
          <w:spacing w:val="-15"/>
        </w:rPr>
        <w:t xml:space="preserve"> </w:t>
      </w:r>
      <w:r>
        <w:t>produced</w:t>
      </w:r>
      <w:r>
        <w:rPr>
          <w:spacing w:val="-15"/>
        </w:rPr>
        <w:t xml:space="preserve"> </w:t>
      </w:r>
      <w:r>
        <w:t>in</w:t>
      </w:r>
      <w:r>
        <w:rPr>
          <w:spacing w:val="-16"/>
        </w:rPr>
        <w:t xml:space="preserve"> </w:t>
      </w:r>
      <w:r>
        <w:t>conjunction with a resource for GPs, General Practice Toolkit: Understanding your role in the NDIS. The</w:t>
      </w:r>
      <w:r>
        <w:rPr>
          <w:spacing w:val="-9"/>
        </w:rPr>
        <w:t xml:space="preserve"> </w:t>
      </w:r>
      <w:r>
        <w:t>booklet</w:t>
      </w:r>
      <w:r>
        <w:rPr>
          <w:spacing w:val="-8"/>
        </w:rPr>
        <w:t xml:space="preserve"> </w:t>
      </w:r>
      <w:r>
        <w:t>provides</w:t>
      </w:r>
      <w:r>
        <w:rPr>
          <w:spacing w:val="-8"/>
        </w:rPr>
        <w:t xml:space="preserve"> </w:t>
      </w:r>
      <w:r>
        <w:t>patients</w:t>
      </w:r>
      <w:r>
        <w:rPr>
          <w:spacing w:val="-8"/>
        </w:rPr>
        <w:t xml:space="preserve"> </w:t>
      </w:r>
      <w:r>
        <w:t>with</w:t>
      </w:r>
      <w:r>
        <w:rPr>
          <w:spacing w:val="-11"/>
        </w:rPr>
        <w:t xml:space="preserve"> </w:t>
      </w:r>
      <w:r>
        <w:t>information</w:t>
      </w:r>
      <w:r>
        <w:rPr>
          <w:spacing w:val="-9"/>
        </w:rPr>
        <w:t xml:space="preserve"> </w:t>
      </w:r>
      <w:r>
        <w:t>to</w:t>
      </w:r>
      <w:r>
        <w:rPr>
          <w:spacing w:val="-11"/>
        </w:rPr>
        <w:t xml:space="preserve"> </w:t>
      </w:r>
      <w:r>
        <w:t>prepare</w:t>
      </w:r>
      <w:r>
        <w:rPr>
          <w:spacing w:val="-11"/>
        </w:rPr>
        <w:t xml:space="preserve"> </w:t>
      </w:r>
      <w:r>
        <w:t>them</w:t>
      </w:r>
      <w:r>
        <w:rPr>
          <w:spacing w:val="-10"/>
        </w:rPr>
        <w:t xml:space="preserve"> </w:t>
      </w:r>
      <w:r>
        <w:t>for</w:t>
      </w:r>
      <w:r>
        <w:rPr>
          <w:spacing w:val="-10"/>
        </w:rPr>
        <w:t xml:space="preserve"> </w:t>
      </w:r>
      <w:r>
        <w:t>a</w:t>
      </w:r>
      <w:r>
        <w:rPr>
          <w:spacing w:val="-11"/>
        </w:rPr>
        <w:t xml:space="preserve"> </w:t>
      </w:r>
      <w:r>
        <w:t>GP</w:t>
      </w:r>
      <w:r>
        <w:rPr>
          <w:spacing w:val="-9"/>
        </w:rPr>
        <w:t xml:space="preserve"> </w:t>
      </w:r>
      <w:r>
        <w:t>visit</w:t>
      </w:r>
      <w:r>
        <w:rPr>
          <w:spacing w:val="-10"/>
        </w:rPr>
        <w:t xml:space="preserve"> </w:t>
      </w:r>
      <w:r>
        <w:t>to</w:t>
      </w:r>
      <w:r>
        <w:rPr>
          <w:spacing w:val="-9"/>
        </w:rPr>
        <w:t xml:space="preserve"> </w:t>
      </w:r>
      <w:r>
        <w:t>discuss</w:t>
      </w:r>
      <w:r>
        <w:rPr>
          <w:spacing w:val="-11"/>
        </w:rPr>
        <w:t xml:space="preserve"> </w:t>
      </w:r>
      <w:r>
        <w:t>the NDIS and complete their access request form.</w:t>
      </w:r>
    </w:p>
    <w:p w14:paraId="051F2BC6" w14:textId="77777777" w:rsidR="00E45923" w:rsidRDefault="00E45923">
      <w:pPr>
        <w:pStyle w:val="BodyText"/>
        <w:spacing w:before="10"/>
        <w:rPr>
          <w:sz w:val="20"/>
        </w:rPr>
      </w:pPr>
    </w:p>
    <w:p w14:paraId="17DEF066" w14:textId="77777777" w:rsidR="00E45923" w:rsidRDefault="00AA40EB">
      <w:pPr>
        <w:pStyle w:val="ListParagraph"/>
        <w:numPr>
          <w:ilvl w:val="0"/>
          <w:numId w:val="2"/>
        </w:numPr>
        <w:tabs>
          <w:tab w:val="left" w:pos="479"/>
        </w:tabs>
        <w:spacing w:line="276" w:lineRule="auto"/>
        <w:ind w:left="478" w:right="172"/>
        <w:jc w:val="both"/>
      </w:pPr>
      <w:r>
        <w:t>To</w:t>
      </w:r>
      <w:r>
        <w:rPr>
          <w:spacing w:val="-1"/>
        </w:rPr>
        <w:t xml:space="preserve"> </w:t>
      </w:r>
      <w:r>
        <w:t>improve</w:t>
      </w:r>
      <w:r>
        <w:rPr>
          <w:spacing w:val="-3"/>
        </w:rPr>
        <w:t xml:space="preserve"> </w:t>
      </w:r>
      <w:r>
        <w:t>after-hours access</w:t>
      </w:r>
      <w:r>
        <w:rPr>
          <w:spacing w:val="-3"/>
        </w:rPr>
        <w:t xml:space="preserve"> </w:t>
      </w:r>
      <w:r>
        <w:t>to</w:t>
      </w:r>
      <w:r>
        <w:rPr>
          <w:spacing w:val="-3"/>
        </w:rPr>
        <w:t xml:space="preserve"> </w:t>
      </w:r>
      <w:r>
        <w:t>GP</w:t>
      </w:r>
      <w:r>
        <w:rPr>
          <w:spacing w:val="-1"/>
        </w:rPr>
        <w:t xml:space="preserve"> </w:t>
      </w:r>
      <w:r>
        <w:t>services,</w:t>
      </w:r>
      <w:r>
        <w:rPr>
          <w:spacing w:val="-2"/>
        </w:rPr>
        <w:t xml:space="preserve"> </w:t>
      </w:r>
      <w:r>
        <w:t>a</w:t>
      </w:r>
      <w:r>
        <w:rPr>
          <w:spacing w:val="-3"/>
        </w:rPr>
        <w:t xml:space="preserve"> </w:t>
      </w:r>
      <w:r>
        <w:t>PHN</w:t>
      </w:r>
      <w:r>
        <w:rPr>
          <w:spacing w:val="-1"/>
        </w:rPr>
        <w:t xml:space="preserve"> </w:t>
      </w:r>
      <w:r>
        <w:t>has funded</w:t>
      </w:r>
      <w:r>
        <w:rPr>
          <w:spacing w:val="-3"/>
        </w:rPr>
        <w:t xml:space="preserve"> </w:t>
      </w:r>
      <w:r>
        <w:t>an app</w:t>
      </w:r>
      <w:r>
        <w:rPr>
          <w:spacing w:val="-3"/>
        </w:rPr>
        <w:t xml:space="preserve"> </w:t>
      </w:r>
      <w:r>
        <w:t>that</w:t>
      </w:r>
      <w:r>
        <w:rPr>
          <w:spacing w:val="-2"/>
        </w:rPr>
        <w:t xml:space="preserve"> </w:t>
      </w:r>
      <w:r>
        <w:t>facilitates</w:t>
      </w:r>
      <w:r>
        <w:rPr>
          <w:spacing w:val="-5"/>
        </w:rPr>
        <w:t xml:space="preserve"> </w:t>
      </w:r>
      <w:r>
        <w:t>a video consultation with an Australian-registered specialist emergency doctor within minutes</w:t>
      </w:r>
      <w:r>
        <w:rPr>
          <w:spacing w:val="-16"/>
        </w:rPr>
        <w:t xml:space="preserve"> </w:t>
      </w:r>
      <w:r>
        <w:t>when</w:t>
      </w:r>
      <w:r>
        <w:rPr>
          <w:spacing w:val="-15"/>
        </w:rPr>
        <w:t xml:space="preserve"> </w:t>
      </w:r>
      <w:r>
        <w:t>a</w:t>
      </w:r>
      <w:r>
        <w:rPr>
          <w:spacing w:val="-15"/>
        </w:rPr>
        <w:t xml:space="preserve"> </w:t>
      </w:r>
      <w:r>
        <w:t>person's</w:t>
      </w:r>
      <w:r>
        <w:rPr>
          <w:spacing w:val="-16"/>
        </w:rPr>
        <w:t xml:space="preserve"> </w:t>
      </w:r>
      <w:r>
        <w:t>usual</w:t>
      </w:r>
      <w:r>
        <w:rPr>
          <w:spacing w:val="-15"/>
        </w:rPr>
        <w:t xml:space="preserve"> </w:t>
      </w:r>
      <w:r>
        <w:t>GP</w:t>
      </w:r>
      <w:r>
        <w:rPr>
          <w:spacing w:val="-15"/>
        </w:rPr>
        <w:t xml:space="preserve"> </w:t>
      </w:r>
      <w:r>
        <w:t>is</w:t>
      </w:r>
      <w:r>
        <w:rPr>
          <w:spacing w:val="-15"/>
        </w:rPr>
        <w:t xml:space="preserve"> </w:t>
      </w:r>
      <w:r>
        <w:t>not</w:t>
      </w:r>
      <w:r>
        <w:rPr>
          <w:spacing w:val="-14"/>
        </w:rPr>
        <w:t xml:space="preserve"> </w:t>
      </w:r>
      <w:r>
        <w:t>available</w:t>
      </w:r>
      <w:r>
        <w:rPr>
          <w:spacing w:val="-14"/>
        </w:rPr>
        <w:t xml:space="preserve"> </w:t>
      </w:r>
      <w:r>
        <w:t>after-hours.</w:t>
      </w:r>
      <w:r>
        <w:rPr>
          <w:spacing w:val="-15"/>
        </w:rPr>
        <w:t xml:space="preserve"> </w:t>
      </w:r>
      <w:r>
        <w:t>Through</w:t>
      </w:r>
      <w:r>
        <w:rPr>
          <w:spacing w:val="-16"/>
        </w:rPr>
        <w:t xml:space="preserve"> </w:t>
      </w:r>
      <w:r>
        <w:t>the</w:t>
      </w:r>
      <w:r>
        <w:rPr>
          <w:spacing w:val="-15"/>
        </w:rPr>
        <w:t xml:space="preserve"> </w:t>
      </w:r>
      <w:r>
        <w:t>PHN’s</w:t>
      </w:r>
      <w:r>
        <w:rPr>
          <w:spacing w:val="-13"/>
        </w:rPr>
        <w:t xml:space="preserve"> </w:t>
      </w:r>
      <w:r>
        <w:t xml:space="preserve">funding, the service is free for residents living in the region in the after-hours </w:t>
      </w:r>
      <w:proofErr w:type="gramStart"/>
      <w:r>
        <w:t>period, and</w:t>
      </w:r>
      <w:proofErr w:type="gramEnd"/>
      <w:r>
        <w:t xml:space="preserve"> is also available at cost to people Australia-wide.</w:t>
      </w:r>
    </w:p>
    <w:p w14:paraId="5EB925A3" w14:textId="77777777" w:rsidR="00E45923" w:rsidRDefault="00E45923">
      <w:pPr>
        <w:pStyle w:val="BodyText"/>
        <w:spacing w:before="8"/>
        <w:rPr>
          <w:sz w:val="20"/>
        </w:rPr>
      </w:pPr>
    </w:p>
    <w:p w14:paraId="7FE5BAF9" w14:textId="77777777" w:rsidR="00E45923" w:rsidRDefault="00AA40EB">
      <w:pPr>
        <w:pStyle w:val="BodyText"/>
        <w:spacing w:line="276" w:lineRule="auto"/>
        <w:ind w:left="478" w:right="171"/>
        <w:jc w:val="both"/>
      </w:pPr>
      <w:r>
        <w:t>The service fills a gap where communities located on the urban fringe cannot access the urgent advice and care they need, as home visiting doctors may not be available or take too long to get to a patient. Even in metropolitan areas, patients can wait long periods for a home doctor to attend, resulting in many patients attending emergency departments unnecessarily. Since the implementation of the initiative in July 2018, patients have provided</w:t>
      </w:r>
      <w:r>
        <w:rPr>
          <w:spacing w:val="-6"/>
        </w:rPr>
        <w:t xml:space="preserve"> </w:t>
      </w:r>
      <w:r>
        <w:t>overwhelmingly</w:t>
      </w:r>
      <w:r>
        <w:rPr>
          <w:spacing w:val="-8"/>
        </w:rPr>
        <w:t xml:space="preserve"> </w:t>
      </w:r>
      <w:r>
        <w:t>positive</w:t>
      </w:r>
      <w:r>
        <w:rPr>
          <w:spacing w:val="-11"/>
        </w:rPr>
        <w:t xml:space="preserve"> </w:t>
      </w:r>
      <w:r>
        <w:t>feedback</w:t>
      </w:r>
      <w:r>
        <w:rPr>
          <w:spacing w:val="-9"/>
        </w:rPr>
        <w:t xml:space="preserve"> </w:t>
      </w:r>
      <w:r>
        <w:t>for</w:t>
      </w:r>
      <w:r>
        <w:rPr>
          <w:spacing w:val="-8"/>
        </w:rPr>
        <w:t xml:space="preserve"> </w:t>
      </w:r>
      <w:r>
        <w:t>the</w:t>
      </w:r>
      <w:r>
        <w:rPr>
          <w:spacing w:val="-9"/>
        </w:rPr>
        <w:t xml:space="preserve"> </w:t>
      </w:r>
      <w:r>
        <w:t>service</w:t>
      </w:r>
      <w:r>
        <w:rPr>
          <w:spacing w:val="-9"/>
        </w:rPr>
        <w:t xml:space="preserve"> </w:t>
      </w:r>
      <w:r>
        <w:t>with</w:t>
      </w:r>
      <w:r>
        <w:rPr>
          <w:spacing w:val="-9"/>
        </w:rPr>
        <w:t xml:space="preserve"> </w:t>
      </w:r>
      <w:r>
        <w:t>calls</w:t>
      </w:r>
      <w:r>
        <w:rPr>
          <w:spacing w:val="-8"/>
        </w:rPr>
        <w:t xml:space="preserve"> </w:t>
      </w:r>
      <w:r>
        <w:t>to</w:t>
      </w:r>
      <w:r>
        <w:rPr>
          <w:spacing w:val="-9"/>
        </w:rPr>
        <w:t xml:space="preserve"> </w:t>
      </w:r>
      <w:r>
        <w:t>the</w:t>
      </w:r>
      <w:r>
        <w:rPr>
          <w:spacing w:val="-12"/>
        </w:rPr>
        <w:t xml:space="preserve"> </w:t>
      </w:r>
      <w:r>
        <w:t>service</w:t>
      </w:r>
      <w:r>
        <w:rPr>
          <w:spacing w:val="-9"/>
        </w:rPr>
        <w:t xml:space="preserve"> </w:t>
      </w:r>
      <w:r>
        <w:t>growing at</w:t>
      </w:r>
      <w:r>
        <w:rPr>
          <w:spacing w:val="-1"/>
        </w:rPr>
        <w:t xml:space="preserve"> </w:t>
      </w:r>
      <w:r>
        <w:t>a</w:t>
      </w:r>
      <w:r>
        <w:rPr>
          <w:spacing w:val="-4"/>
        </w:rPr>
        <w:t xml:space="preserve"> </w:t>
      </w:r>
      <w:r>
        <w:t>rapid</w:t>
      </w:r>
      <w:r>
        <w:rPr>
          <w:spacing w:val="-4"/>
        </w:rPr>
        <w:t xml:space="preserve"> </w:t>
      </w:r>
      <w:r>
        <w:t>rate</w:t>
      </w:r>
      <w:r>
        <w:rPr>
          <w:spacing w:val="-4"/>
        </w:rPr>
        <w:t xml:space="preserve"> </w:t>
      </w:r>
      <w:r>
        <w:t>with</w:t>
      </w:r>
      <w:r>
        <w:rPr>
          <w:spacing w:val="-2"/>
        </w:rPr>
        <w:t xml:space="preserve"> </w:t>
      </w:r>
      <w:r>
        <w:t>97.3%</w:t>
      </w:r>
      <w:r>
        <w:rPr>
          <w:spacing w:val="-1"/>
        </w:rPr>
        <w:t xml:space="preserve"> </w:t>
      </w:r>
      <w:r>
        <w:t>of survey</w:t>
      </w:r>
      <w:r>
        <w:rPr>
          <w:spacing w:val="-4"/>
        </w:rPr>
        <w:t xml:space="preserve"> </w:t>
      </w:r>
      <w:r>
        <w:t>respondents</w:t>
      </w:r>
      <w:r>
        <w:rPr>
          <w:spacing w:val="-4"/>
        </w:rPr>
        <w:t xml:space="preserve"> </w:t>
      </w:r>
      <w:r>
        <w:t>saying</w:t>
      </w:r>
      <w:r>
        <w:rPr>
          <w:spacing w:val="-4"/>
        </w:rPr>
        <w:t xml:space="preserve"> </w:t>
      </w:r>
      <w:r>
        <w:t>they</w:t>
      </w:r>
      <w:r>
        <w:rPr>
          <w:spacing w:val="-1"/>
        </w:rPr>
        <w:t xml:space="preserve"> </w:t>
      </w:r>
      <w:r>
        <w:t>would</w:t>
      </w:r>
      <w:r>
        <w:rPr>
          <w:spacing w:val="-2"/>
        </w:rPr>
        <w:t xml:space="preserve"> </w:t>
      </w:r>
      <w:r>
        <w:t>call</w:t>
      </w:r>
      <w:r>
        <w:rPr>
          <w:spacing w:val="-2"/>
        </w:rPr>
        <w:t xml:space="preserve"> </w:t>
      </w:r>
      <w:r>
        <w:t>the</w:t>
      </w:r>
      <w:r>
        <w:rPr>
          <w:spacing w:val="-2"/>
        </w:rPr>
        <w:t xml:space="preserve"> </w:t>
      </w:r>
      <w:r>
        <w:t>service</w:t>
      </w:r>
      <w:r>
        <w:rPr>
          <w:spacing w:val="-4"/>
        </w:rPr>
        <w:t xml:space="preserve"> </w:t>
      </w:r>
      <w:r>
        <w:t>again.</w:t>
      </w:r>
    </w:p>
    <w:p w14:paraId="2B42DDB7" w14:textId="77777777" w:rsidR="00E45923" w:rsidRDefault="00E45923">
      <w:pPr>
        <w:pStyle w:val="BodyText"/>
        <w:spacing w:before="10"/>
        <w:rPr>
          <w:sz w:val="20"/>
        </w:rPr>
      </w:pPr>
    </w:p>
    <w:p w14:paraId="3F4087AD" w14:textId="77777777" w:rsidR="00E45923" w:rsidRDefault="00AA40EB">
      <w:pPr>
        <w:pStyle w:val="Heading3"/>
      </w:pPr>
      <w:bookmarkStart w:id="21" w:name="_Toc132640420"/>
      <w:r>
        <w:t>Quality</w:t>
      </w:r>
      <w:r>
        <w:rPr>
          <w:spacing w:val="-7"/>
        </w:rPr>
        <w:t xml:space="preserve"> </w:t>
      </w:r>
      <w:r>
        <w:rPr>
          <w:spacing w:val="-4"/>
        </w:rPr>
        <w:t>Care</w:t>
      </w:r>
      <w:bookmarkEnd w:id="21"/>
    </w:p>
    <w:p w14:paraId="29A1DBA7" w14:textId="77777777" w:rsidR="00E45923" w:rsidRDefault="00E45923">
      <w:pPr>
        <w:pStyle w:val="BodyText"/>
        <w:spacing w:before="1"/>
        <w:rPr>
          <w:b/>
          <w:sz w:val="24"/>
        </w:rPr>
      </w:pPr>
    </w:p>
    <w:p w14:paraId="41746D69" w14:textId="77777777" w:rsidR="00E45923" w:rsidRDefault="00AA40EB">
      <w:pPr>
        <w:pStyle w:val="ListParagraph"/>
        <w:numPr>
          <w:ilvl w:val="0"/>
          <w:numId w:val="2"/>
        </w:numPr>
        <w:tabs>
          <w:tab w:val="left" w:pos="476"/>
          <w:tab w:val="left" w:pos="477"/>
        </w:tabs>
        <w:spacing w:line="276" w:lineRule="auto"/>
        <w:ind w:right="193" w:hanging="358"/>
      </w:pPr>
      <w:r>
        <w:t>Nellie is a digital health initiative funded by the PHN, which uses an automated SMS- based persona for promoting patient self-care. The system is clinician led. Using existing or newly developed shared action plans, doctors and nurses work together on the priorities in their clinics. The action plans shape the development of the technical protocols that manage the sending and receiving of messages. The messages are warm and friendly, enhancing connection with patients and changing outcomes. User feedback has</w:t>
      </w:r>
      <w:r>
        <w:rPr>
          <w:spacing w:val="-1"/>
        </w:rPr>
        <w:t xml:space="preserve"> </w:t>
      </w:r>
      <w:r>
        <w:t>been</w:t>
      </w:r>
      <w:r>
        <w:rPr>
          <w:spacing w:val="-2"/>
        </w:rPr>
        <w:t xml:space="preserve"> </w:t>
      </w:r>
      <w:r>
        <w:t>positive</w:t>
      </w:r>
      <w:r>
        <w:rPr>
          <w:spacing w:val="-2"/>
        </w:rPr>
        <w:t xml:space="preserve"> </w:t>
      </w:r>
      <w:r>
        <w:t>and</w:t>
      </w:r>
      <w:r>
        <w:rPr>
          <w:spacing w:val="-4"/>
        </w:rPr>
        <w:t xml:space="preserve"> </w:t>
      </w:r>
      <w:r>
        <w:t>report</w:t>
      </w:r>
      <w:r>
        <w:rPr>
          <w:spacing w:val="-3"/>
        </w:rPr>
        <w:t xml:space="preserve"> </w:t>
      </w:r>
      <w:r>
        <w:t>that it</w:t>
      </w:r>
      <w:r>
        <w:rPr>
          <w:spacing w:val="-3"/>
        </w:rPr>
        <w:t xml:space="preserve"> </w:t>
      </w:r>
      <w:r>
        <w:t>improves</w:t>
      </w:r>
      <w:r>
        <w:rPr>
          <w:spacing w:val="-4"/>
        </w:rPr>
        <w:t xml:space="preserve"> </w:t>
      </w:r>
      <w:r>
        <w:t>their</w:t>
      </w:r>
      <w:r>
        <w:rPr>
          <w:spacing w:val="-3"/>
        </w:rPr>
        <w:t xml:space="preserve"> </w:t>
      </w:r>
      <w:r>
        <w:t>motivation</w:t>
      </w:r>
      <w:r>
        <w:rPr>
          <w:spacing w:val="-4"/>
        </w:rPr>
        <w:t xml:space="preserve"> </w:t>
      </w:r>
      <w:r>
        <w:t>to</w:t>
      </w:r>
      <w:r>
        <w:rPr>
          <w:spacing w:val="-2"/>
        </w:rPr>
        <w:t xml:space="preserve"> </w:t>
      </w:r>
      <w:r>
        <w:t>exercise</w:t>
      </w:r>
      <w:r>
        <w:rPr>
          <w:spacing w:val="-4"/>
        </w:rPr>
        <w:t xml:space="preserve"> </w:t>
      </w:r>
      <w:r>
        <w:t>and</w:t>
      </w:r>
      <w:r>
        <w:rPr>
          <w:spacing w:val="-2"/>
        </w:rPr>
        <w:t xml:space="preserve"> </w:t>
      </w:r>
      <w:r>
        <w:t>has</w:t>
      </w:r>
      <w:r>
        <w:rPr>
          <w:spacing w:val="-4"/>
        </w:rPr>
        <w:t xml:space="preserve"> </w:t>
      </w:r>
      <w:r>
        <w:t>resulted in weight loss and lower blood pressure as an example.</w:t>
      </w:r>
    </w:p>
    <w:p w14:paraId="2A962385" w14:textId="77777777" w:rsidR="00E45923" w:rsidRDefault="00E45923">
      <w:pPr>
        <w:pStyle w:val="BodyText"/>
        <w:spacing w:before="6"/>
        <w:rPr>
          <w:sz w:val="20"/>
        </w:rPr>
      </w:pPr>
    </w:p>
    <w:p w14:paraId="5CDD7F01" w14:textId="77777777" w:rsidR="00E45923" w:rsidRDefault="00AA40EB">
      <w:pPr>
        <w:pStyle w:val="ListParagraph"/>
        <w:numPr>
          <w:ilvl w:val="0"/>
          <w:numId w:val="2"/>
        </w:numPr>
        <w:tabs>
          <w:tab w:val="left" w:pos="476"/>
          <w:tab w:val="left" w:pos="477"/>
        </w:tabs>
        <w:spacing w:line="276" w:lineRule="auto"/>
        <w:ind w:right="200" w:hanging="358"/>
      </w:pPr>
      <w:r>
        <w:t>Many PHNs are working with local Aboriginal and Torres Strait Islander groups to design and</w:t>
      </w:r>
      <w:r>
        <w:rPr>
          <w:spacing w:val="-3"/>
        </w:rPr>
        <w:t xml:space="preserve"> </w:t>
      </w:r>
      <w:r>
        <w:t>deliver</w:t>
      </w:r>
      <w:r>
        <w:rPr>
          <w:spacing w:val="-2"/>
        </w:rPr>
        <w:t xml:space="preserve"> </w:t>
      </w:r>
      <w:r>
        <w:t>culturally</w:t>
      </w:r>
      <w:r>
        <w:rPr>
          <w:spacing w:val="-2"/>
        </w:rPr>
        <w:t xml:space="preserve"> </w:t>
      </w:r>
      <w:r>
        <w:t>appropriate</w:t>
      </w:r>
      <w:r>
        <w:rPr>
          <w:spacing w:val="-5"/>
        </w:rPr>
        <w:t xml:space="preserve"> </w:t>
      </w:r>
      <w:r>
        <w:t>services.</w:t>
      </w:r>
      <w:r>
        <w:rPr>
          <w:spacing w:val="-4"/>
        </w:rPr>
        <w:t xml:space="preserve"> </w:t>
      </w:r>
      <w:r>
        <w:t>In</w:t>
      </w:r>
      <w:r>
        <w:rPr>
          <w:spacing w:val="-5"/>
        </w:rPr>
        <w:t xml:space="preserve"> </w:t>
      </w:r>
      <w:r>
        <w:t>one</w:t>
      </w:r>
      <w:r>
        <w:rPr>
          <w:spacing w:val="-2"/>
        </w:rPr>
        <w:t xml:space="preserve"> </w:t>
      </w:r>
      <w:r>
        <w:t>region,</w:t>
      </w:r>
      <w:r>
        <w:rPr>
          <w:spacing w:val="-1"/>
        </w:rPr>
        <w:t xml:space="preserve"> </w:t>
      </w:r>
      <w:r>
        <w:t>a</w:t>
      </w:r>
      <w:r>
        <w:rPr>
          <w:spacing w:val="-5"/>
        </w:rPr>
        <w:t xml:space="preserve"> </w:t>
      </w:r>
      <w:r>
        <w:t>Statement</w:t>
      </w:r>
      <w:r>
        <w:rPr>
          <w:spacing w:val="-1"/>
        </w:rPr>
        <w:t xml:space="preserve"> </w:t>
      </w:r>
      <w:r>
        <w:t>of</w:t>
      </w:r>
      <w:r>
        <w:rPr>
          <w:spacing w:val="-4"/>
        </w:rPr>
        <w:t xml:space="preserve"> </w:t>
      </w:r>
      <w:r>
        <w:t>Cooperation</w:t>
      </w:r>
      <w:r>
        <w:rPr>
          <w:spacing w:val="-3"/>
        </w:rPr>
        <w:t xml:space="preserve"> </w:t>
      </w:r>
      <w:r>
        <w:t>has been signed with five organisations to improve Aboriginal and Torres Strait Islander access to mental health and alcohol and other drug treatment. The PHN is funding and supporting the initiative, with the newly formed consortium called Murri Binda meaning 'sitting down, yarning and healing together'. Two years in the making, the consortium is designed to help healthcare professionals offer the right care, in the right place, at the right time.</w:t>
      </w:r>
    </w:p>
    <w:p w14:paraId="385E3376" w14:textId="77777777" w:rsidR="00E45923" w:rsidRDefault="00E45923">
      <w:pPr>
        <w:pStyle w:val="BodyText"/>
        <w:spacing w:before="6"/>
        <w:rPr>
          <w:sz w:val="20"/>
        </w:rPr>
      </w:pPr>
    </w:p>
    <w:p w14:paraId="10E91780" w14:textId="77777777" w:rsidR="00E45923" w:rsidRDefault="00AA40EB">
      <w:pPr>
        <w:pStyle w:val="Heading3"/>
        <w:spacing w:before="1"/>
      </w:pPr>
      <w:bookmarkStart w:id="22" w:name="_Toc132640421"/>
      <w:r>
        <w:t>Addressing</w:t>
      </w:r>
      <w:r>
        <w:rPr>
          <w:spacing w:val="-8"/>
        </w:rPr>
        <w:t xml:space="preserve"> </w:t>
      </w:r>
      <w:r>
        <w:rPr>
          <w:spacing w:val="-4"/>
        </w:rPr>
        <w:t>Needs</w:t>
      </w:r>
      <w:bookmarkEnd w:id="22"/>
    </w:p>
    <w:p w14:paraId="593756FA" w14:textId="77777777" w:rsidR="00E45923" w:rsidRDefault="00E45923">
      <w:pPr>
        <w:pStyle w:val="BodyText"/>
        <w:spacing w:before="3"/>
        <w:rPr>
          <w:b/>
          <w:sz w:val="24"/>
        </w:rPr>
      </w:pPr>
    </w:p>
    <w:p w14:paraId="3B10879E" w14:textId="77777777" w:rsidR="00E45923" w:rsidRDefault="00AA40EB">
      <w:pPr>
        <w:pStyle w:val="ListParagraph"/>
        <w:numPr>
          <w:ilvl w:val="0"/>
          <w:numId w:val="2"/>
        </w:numPr>
        <w:tabs>
          <w:tab w:val="left" w:pos="478"/>
          <w:tab w:val="left" w:pos="479"/>
        </w:tabs>
        <w:spacing w:line="273" w:lineRule="auto"/>
        <w:ind w:left="478" w:right="224"/>
      </w:pPr>
      <w:r>
        <w:t>The</w:t>
      </w:r>
      <w:r>
        <w:rPr>
          <w:spacing w:val="-2"/>
        </w:rPr>
        <w:t xml:space="preserve"> </w:t>
      </w:r>
      <w:r>
        <w:t>Let’s</w:t>
      </w:r>
      <w:r>
        <w:rPr>
          <w:spacing w:val="-1"/>
        </w:rPr>
        <w:t xml:space="preserve"> </w:t>
      </w:r>
      <w:r>
        <w:t>Shape</w:t>
      </w:r>
      <w:r>
        <w:rPr>
          <w:spacing w:val="-4"/>
        </w:rPr>
        <w:t xml:space="preserve"> </w:t>
      </w:r>
      <w:r>
        <w:t>Up</w:t>
      </w:r>
      <w:r>
        <w:rPr>
          <w:spacing w:val="-2"/>
        </w:rPr>
        <w:t xml:space="preserve"> </w:t>
      </w:r>
      <w:r>
        <w:t>project,</w:t>
      </w:r>
      <w:r>
        <w:rPr>
          <w:spacing w:val="-2"/>
        </w:rPr>
        <w:t xml:space="preserve"> </w:t>
      </w:r>
      <w:r>
        <w:t>launched</w:t>
      </w:r>
      <w:r>
        <w:rPr>
          <w:spacing w:val="-2"/>
        </w:rPr>
        <w:t xml:space="preserve"> </w:t>
      </w:r>
      <w:r>
        <w:t>in</w:t>
      </w:r>
      <w:r>
        <w:rPr>
          <w:spacing w:val="-2"/>
        </w:rPr>
        <w:t xml:space="preserve"> </w:t>
      </w:r>
      <w:r>
        <w:t>2018,</w:t>
      </w:r>
      <w:r>
        <w:rPr>
          <w:spacing w:val="-3"/>
        </w:rPr>
        <w:t xml:space="preserve"> </w:t>
      </w:r>
      <w:r>
        <w:t>aims</w:t>
      </w:r>
      <w:r>
        <w:rPr>
          <w:spacing w:val="-4"/>
        </w:rPr>
        <w:t xml:space="preserve"> </w:t>
      </w:r>
      <w:r>
        <w:t>to</w:t>
      </w:r>
      <w:r>
        <w:rPr>
          <w:spacing w:val="-2"/>
        </w:rPr>
        <w:t xml:space="preserve"> </w:t>
      </w:r>
      <w:r>
        <w:t>address</w:t>
      </w:r>
      <w:r>
        <w:rPr>
          <w:spacing w:val="-4"/>
        </w:rPr>
        <w:t xml:space="preserve"> </w:t>
      </w:r>
      <w:r>
        <w:t>the</w:t>
      </w:r>
      <w:r>
        <w:rPr>
          <w:spacing w:val="-4"/>
        </w:rPr>
        <w:t xml:space="preserve"> </w:t>
      </w:r>
      <w:r>
        <w:t>prevalence</w:t>
      </w:r>
      <w:r>
        <w:rPr>
          <w:spacing w:val="-2"/>
        </w:rPr>
        <w:t xml:space="preserve"> </w:t>
      </w:r>
      <w:r>
        <w:t>of</w:t>
      </w:r>
      <w:r>
        <w:rPr>
          <w:spacing w:val="-2"/>
        </w:rPr>
        <w:t xml:space="preserve"> </w:t>
      </w:r>
      <w:r>
        <w:t>chronic disease in a PHN region. The link between obesity and type 2 diabetes is strong, with both chronic diseases leading to long-term health issues affecting not only individuals, but also communities and the healthcare industry.</w:t>
      </w:r>
    </w:p>
    <w:p w14:paraId="042F873A" w14:textId="77777777" w:rsidR="00E45923" w:rsidRDefault="00E45923">
      <w:pPr>
        <w:pStyle w:val="BodyText"/>
        <w:spacing w:before="5"/>
        <w:rPr>
          <w:sz w:val="21"/>
        </w:rPr>
      </w:pPr>
    </w:p>
    <w:p w14:paraId="2E6372D8" w14:textId="77777777" w:rsidR="00E45923" w:rsidRDefault="00AA40EB">
      <w:pPr>
        <w:pStyle w:val="BodyText"/>
        <w:spacing w:before="1" w:line="276" w:lineRule="auto"/>
        <w:ind w:left="478" w:right="222"/>
      </w:pPr>
      <w:r>
        <w:t>Let’s Shape Up encourages and supports community leaders to make pledges on how they</w:t>
      </w:r>
      <w:r>
        <w:rPr>
          <w:spacing w:val="-1"/>
        </w:rPr>
        <w:t xml:space="preserve"> </w:t>
      </w:r>
      <w:r>
        <w:t>plan</w:t>
      </w:r>
      <w:r>
        <w:rPr>
          <w:spacing w:val="-4"/>
        </w:rPr>
        <w:t xml:space="preserve"> </w:t>
      </w:r>
      <w:r>
        <w:t>to</w:t>
      </w:r>
      <w:r>
        <w:rPr>
          <w:spacing w:val="-4"/>
        </w:rPr>
        <w:t xml:space="preserve"> </w:t>
      </w:r>
      <w:r>
        <w:t>shape</w:t>
      </w:r>
      <w:r>
        <w:rPr>
          <w:spacing w:val="-2"/>
        </w:rPr>
        <w:t xml:space="preserve"> </w:t>
      </w:r>
      <w:r>
        <w:t>up</w:t>
      </w:r>
      <w:r>
        <w:rPr>
          <w:spacing w:val="-4"/>
        </w:rPr>
        <w:t xml:space="preserve"> </w:t>
      </w:r>
      <w:r>
        <w:t>and</w:t>
      </w:r>
      <w:r>
        <w:rPr>
          <w:spacing w:val="-2"/>
        </w:rPr>
        <w:t xml:space="preserve"> </w:t>
      </w:r>
      <w:r>
        <w:t>inspire</w:t>
      </w:r>
      <w:r>
        <w:rPr>
          <w:spacing w:val="-4"/>
        </w:rPr>
        <w:t xml:space="preserve"> </w:t>
      </w:r>
      <w:r>
        <w:t>their</w:t>
      </w:r>
      <w:r>
        <w:rPr>
          <w:spacing w:val="-3"/>
        </w:rPr>
        <w:t xml:space="preserve"> </w:t>
      </w:r>
      <w:r>
        <w:t>tribes</w:t>
      </w:r>
      <w:r>
        <w:rPr>
          <w:spacing w:val="-4"/>
        </w:rPr>
        <w:t xml:space="preserve"> </w:t>
      </w:r>
      <w:r>
        <w:t>to</w:t>
      </w:r>
      <w:r>
        <w:rPr>
          <w:spacing w:val="-4"/>
        </w:rPr>
        <w:t xml:space="preserve"> </w:t>
      </w:r>
      <w:r>
        <w:t>make</w:t>
      </w:r>
      <w:r>
        <w:rPr>
          <w:spacing w:val="-2"/>
        </w:rPr>
        <w:t xml:space="preserve"> </w:t>
      </w:r>
      <w:r>
        <w:t>small</w:t>
      </w:r>
      <w:r>
        <w:rPr>
          <w:spacing w:val="-2"/>
        </w:rPr>
        <w:t xml:space="preserve"> </w:t>
      </w:r>
      <w:r>
        <w:t>and</w:t>
      </w:r>
      <w:r>
        <w:rPr>
          <w:spacing w:val="-2"/>
        </w:rPr>
        <w:t xml:space="preserve"> </w:t>
      </w:r>
      <w:r>
        <w:t>sustainable</w:t>
      </w:r>
      <w:r>
        <w:rPr>
          <w:spacing w:val="-2"/>
        </w:rPr>
        <w:t xml:space="preserve"> </w:t>
      </w:r>
      <w:r>
        <w:t>changes</w:t>
      </w:r>
      <w:r>
        <w:rPr>
          <w:spacing w:val="-2"/>
        </w:rPr>
        <w:t xml:space="preserve"> </w:t>
      </w:r>
      <w:r>
        <w:t>and healthier lifestyle choices at home and at work. The project aims to educate and upskill community members at risk of developing obesity and type 2 diabetes so they can take control of their health and improve their overall wellbeing. Some simple ideas are to</w:t>
      </w:r>
    </w:p>
    <w:p w14:paraId="383999D7" w14:textId="77777777" w:rsidR="00E45923" w:rsidRDefault="00E45923">
      <w:pPr>
        <w:spacing w:line="276" w:lineRule="auto"/>
        <w:sectPr w:rsidR="00E45923">
          <w:pgSz w:w="11910" w:h="16840"/>
          <w:pgMar w:top="1040" w:right="1240" w:bottom="920" w:left="1300" w:header="0" w:footer="732" w:gutter="0"/>
          <w:cols w:space="720"/>
        </w:sectPr>
      </w:pPr>
    </w:p>
    <w:p w14:paraId="14CFB0FD" w14:textId="77777777" w:rsidR="00E45923" w:rsidRDefault="00AA40EB">
      <w:pPr>
        <w:pStyle w:val="BodyText"/>
        <w:spacing w:before="74" w:line="276" w:lineRule="auto"/>
        <w:ind w:left="478" w:right="390"/>
      </w:pPr>
      <w:r>
        <w:lastRenderedPageBreak/>
        <w:t>introduce walking/standing meetings in your workplace, swap screen time for more physical</w:t>
      </w:r>
      <w:r>
        <w:rPr>
          <w:spacing w:val="-4"/>
        </w:rPr>
        <w:t xml:space="preserve"> </w:t>
      </w:r>
      <w:r>
        <w:t>activities,</w:t>
      </w:r>
      <w:r>
        <w:rPr>
          <w:spacing w:val="-4"/>
        </w:rPr>
        <w:t xml:space="preserve"> </w:t>
      </w:r>
      <w:r>
        <w:t>introduce</w:t>
      </w:r>
      <w:r>
        <w:rPr>
          <w:spacing w:val="-3"/>
        </w:rPr>
        <w:t xml:space="preserve"> </w:t>
      </w:r>
      <w:r>
        <w:t>vegetable</w:t>
      </w:r>
      <w:r>
        <w:rPr>
          <w:spacing w:val="-5"/>
        </w:rPr>
        <w:t xml:space="preserve"> </w:t>
      </w:r>
      <w:r>
        <w:t>gardens,</w:t>
      </w:r>
      <w:r>
        <w:rPr>
          <w:spacing w:val="-4"/>
        </w:rPr>
        <w:t xml:space="preserve"> </w:t>
      </w:r>
      <w:r>
        <w:t>or</w:t>
      </w:r>
      <w:r>
        <w:rPr>
          <w:spacing w:val="-2"/>
        </w:rPr>
        <w:t xml:space="preserve"> </w:t>
      </w:r>
      <w:r>
        <w:t>introduce</w:t>
      </w:r>
      <w:r>
        <w:rPr>
          <w:spacing w:val="-5"/>
        </w:rPr>
        <w:t xml:space="preserve"> </w:t>
      </w:r>
      <w:r>
        <w:t>the</w:t>
      </w:r>
      <w:r>
        <w:rPr>
          <w:spacing w:val="-5"/>
        </w:rPr>
        <w:t xml:space="preserve"> </w:t>
      </w:r>
      <w:r>
        <w:t>traffic</w:t>
      </w:r>
      <w:r>
        <w:rPr>
          <w:spacing w:val="-2"/>
        </w:rPr>
        <w:t xml:space="preserve"> </w:t>
      </w:r>
      <w:r>
        <w:t>light</w:t>
      </w:r>
      <w:r>
        <w:rPr>
          <w:spacing w:val="-1"/>
        </w:rPr>
        <w:t xml:space="preserve"> </w:t>
      </w:r>
      <w:r>
        <w:t>system</w:t>
      </w:r>
      <w:r>
        <w:rPr>
          <w:spacing w:val="-2"/>
        </w:rPr>
        <w:t xml:space="preserve"> </w:t>
      </w:r>
      <w:r>
        <w:t>in community organisation’s canteens.</w:t>
      </w:r>
    </w:p>
    <w:p w14:paraId="7EC59241" w14:textId="77777777" w:rsidR="00E45923" w:rsidRDefault="00E45923">
      <w:pPr>
        <w:pStyle w:val="BodyText"/>
        <w:rPr>
          <w:sz w:val="21"/>
        </w:rPr>
      </w:pPr>
    </w:p>
    <w:p w14:paraId="7C88B83A" w14:textId="77777777" w:rsidR="00E45923" w:rsidRDefault="00AA40EB">
      <w:pPr>
        <w:pStyle w:val="BodyText"/>
        <w:spacing w:line="276" w:lineRule="auto"/>
        <w:ind w:left="476" w:right="222"/>
      </w:pPr>
      <w:r>
        <w:t>Let’s Shape</w:t>
      </w:r>
      <w:r>
        <w:rPr>
          <w:spacing w:val="-1"/>
        </w:rPr>
        <w:t xml:space="preserve"> </w:t>
      </w:r>
      <w:r>
        <w:t>Up</w:t>
      </w:r>
      <w:r>
        <w:rPr>
          <w:spacing w:val="-3"/>
        </w:rPr>
        <w:t xml:space="preserve"> </w:t>
      </w:r>
      <w:r>
        <w:t>also</w:t>
      </w:r>
      <w:r>
        <w:rPr>
          <w:spacing w:val="-1"/>
        </w:rPr>
        <w:t xml:space="preserve"> </w:t>
      </w:r>
      <w:r>
        <w:t>encourages</w:t>
      </w:r>
      <w:r>
        <w:rPr>
          <w:spacing w:val="-1"/>
        </w:rPr>
        <w:t xml:space="preserve"> </w:t>
      </w:r>
      <w:r>
        <w:t>better nutrition</w:t>
      </w:r>
      <w:r>
        <w:rPr>
          <w:spacing w:val="-1"/>
        </w:rPr>
        <w:t xml:space="preserve"> </w:t>
      </w:r>
      <w:r>
        <w:t>through</w:t>
      </w:r>
      <w:r>
        <w:rPr>
          <w:spacing w:val="-1"/>
        </w:rPr>
        <w:t xml:space="preserve"> </w:t>
      </w:r>
      <w:r>
        <w:t>community</w:t>
      </w:r>
      <w:r>
        <w:rPr>
          <w:spacing w:val="-3"/>
        </w:rPr>
        <w:t xml:space="preserve"> </w:t>
      </w:r>
      <w:r>
        <w:t>cooking classes and motivational</w:t>
      </w:r>
      <w:r>
        <w:rPr>
          <w:spacing w:val="-4"/>
        </w:rPr>
        <w:t xml:space="preserve"> </w:t>
      </w:r>
      <w:r>
        <w:t>coaching</w:t>
      </w:r>
      <w:r>
        <w:rPr>
          <w:spacing w:val="-3"/>
        </w:rPr>
        <w:t xml:space="preserve"> </w:t>
      </w:r>
      <w:r>
        <w:t>to</w:t>
      </w:r>
      <w:r>
        <w:rPr>
          <w:spacing w:val="-7"/>
        </w:rPr>
        <w:t xml:space="preserve"> </w:t>
      </w:r>
      <w:r>
        <w:t>increase</w:t>
      </w:r>
      <w:r>
        <w:rPr>
          <w:spacing w:val="-3"/>
        </w:rPr>
        <w:t xml:space="preserve"> </w:t>
      </w:r>
      <w:r>
        <w:t>physical</w:t>
      </w:r>
      <w:r>
        <w:rPr>
          <w:spacing w:val="-4"/>
        </w:rPr>
        <w:t xml:space="preserve"> </w:t>
      </w:r>
      <w:r>
        <w:t>activity.</w:t>
      </w:r>
      <w:r>
        <w:rPr>
          <w:spacing w:val="-1"/>
        </w:rPr>
        <w:t xml:space="preserve"> </w:t>
      </w:r>
      <w:r>
        <w:t>Jamie’s</w:t>
      </w:r>
      <w:r>
        <w:rPr>
          <w:spacing w:val="-2"/>
        </w:rPr>
        <w:t xml:space="preserve"> </w:t>
      </w:r>
      <w:r>
        <w:t>Ministry</w:t>
      </w:r>
      <w:r>
        <w:rPr>
          <w:spacing w:val="-5"/>
        </w:rPr>
        <w:t xml:space="preserve"> </w:t>
      </w:r>
      <w:r>
        <w:t>of</w:t>
      </w:r>
      <w:r>
        <w:rPr>
          <w:spacing w:val="-4"/>
        </w:rPr>
        <w:t xml:space="preserve"> </w:t>
      </w:r>
      <w:r>
        <w:t>food</w:t>
      </w:r>
      <w:r>
        <w:rPr>
          <w:spacing w:val="-5"/>
        </w:rPr>
        <w:t xml:space="preserve"> </w:t>
      </w:r>
      <w:r>
        <w:t>delivered</w:t>
      </w:r>
      <w:r>
        <w:rPr>
          <w:spacing w:val="-3"/>
        </w:rPr>
        <w:t xml:space="preserve"> </w:t>
      </w:r>
      <w:r>
        <w:t xml:space="preserve">270 cooking and nutrition education classes by 45 volunteers and staff to over 500 </w:t>
      </w:r>
      <w:r>
        <w:rPr>
          <w:spacing w:val="-2"/>
        </w:rPr>
        <w:t>participants.</w:t>
      </w:r>
    </w:p>
    <w:p w14:paraId="24108993" w14:textId="77777777" w:rsidR="00E45923" w:rsidRDefault="00E45923">
      <w:pPr>
        <w:pStyle w:val="BodyText"/>
        <w:spacing w:before="10"/>
        <w:rPr>
          <w:sz w:val="20"/>
        </w:rPr>
      </w:pPr>
    </w:p>
    <w:p w14:paraId="297A93A9" w14:textId="77777777" w:rsidR="00E45923" w:rsidRDefault="00AA40EB">
      <w:pPr>
        <w:pStyle w:val="ListParagraph"/>
        <w:numPr>
          <w:ilvl w:val="0"/>
          <w:numId w:val="2"/>
        </w:numPr>
        <w:tabs>
          <w:tab w:val="left" w:pos="476"/>
          <w:tab w:val="left" w:pos="477"/>
        </w:tabs>
        <w:spacing w:line="276" w:lineRule="auto"/>
        <w:ind w:right="204"/>
      </w:pPr>
      <w:r>
        <w:t>Another</w:t>
      </w:r>
      <w:r>
        <w:rPr>
          <w:spacing w:val="-2"/>
        </w:rPr>
        <w:t xml:space="preserve"> </w:t>
      </w:r>
      <w:r>
        <w:t>PHN</w:t>
      </w:r>
      <w:r>
        <w:rPr>
          <w:spacing w:val="-3"/>
        </w:rPr>
        <w:t xml:space="preserve"> </w:t>
      </w:r>
      <w:r>
        <w:t>used</w:t>
      </w:r>
      <w:r>
        <w:rPr>
          <w:spacing w:val="-3"/>
        </w:rPr>
        <w:t xml:space="preserve"> </w:t>
      </w:r>
      <w:r>
        <w:t>a</w:t>
      </w:r>
      <w:r>
        <w:rPr>
          <w:spacing w:val="-5"/>
        </w:rPr>
        <w:t xml:space="preserve"> </w:t>
      </w:r>
      <w:r>
        <w:t>local</w:t>
      </w:r>
      <w:r>
        <w:rPr>
          <w:spacing w:val="-4"/>
        </w:rPr>
        <w:t xml:space="preserve"> </w:t>
      </w:r>
      <w:r>
        <w:t>resident’s</w:t>
      </w:r>
      <w:r>
        <w:rPr>
          <w:spacing w:val="-3"/>
        </w:rPr>
        <w:t xml:space="preserve"> </w:t>
      </w:r>
      <w:r>
        <w:t>experience</w:t>
      </w:r>
      <w:r>
        <w:rPr>
          <w:spacing w:val="-5"/>
        </w:rPr>
        <w:t xml:space="preserve"> </w:t>
      </w:r>
      <w:r>
        <w:t>to</w:t>
      </w:r>
      <w:r>
        <w:rPr>
          <w:spacing w:val="-3"/>
        </w:rPr>
        <w:t xml:space="preserve"> </w:t>
      </w:r>
      <w:r>
        <w:t>highlight</w:t>
      </w:r>
      <w:r>
        <w:rPr>
          <w:spacing w:val="-1"/>
        </w:rPr>
        <w:t xml:space="preserve"> </w:t>
      </w:r>
      <w:r>
        <w:t>the</w:t>
      </w:r>
      <w:r>
        <w:rPr>
          <w:spacing w:val="-5"/>
        </w:rPr>
        <w:t xml:space="preserve"> </w:t>
      </w:r>
      <w:r>
        <w:t>importance</w:t>
      </w:r>
      <w:r>
        <w:rPr>
          <w:spacing w:val="-3"/>
        </w:rPr>
        <w:t xml:space="preserve"> </w:t>
      </w:r>
      <w:r>
        <w:t>of</w:t>
      </w:r>
      <w:r>
        <w:rPr>
          <w:spacing w:val="-3"/>
        </w:rPr>
        <w:t xml:space="preserve"> </w:t>
      </w:r>
      <w:r>
        <w:t xml:space="preserve">completing the free bowel cancer screening kit when turning 50. Interviews were conducted with the local resident, who was diagnosed with bowel cancer after completing his kit at 50, and with a doctor in the GP practice. These were shown on television and in local newspapers, reaching almost 321,000 </w:t>
      </w:r>
      <w:proofErr w:type="gramStart"/>
      <w:r>
        <w:t>local residents</w:t>
      </w:r>
      <w:proofErr w:type="gramEnd"/>
      <w:r>
        <w:t>.</w:t>
      </w:r>
    </w:p>
    <w:p w14:paraId="5E7F8A44" w14:textId="77777777" w:rsidR="00E45923" w:rsidRDefault="00E45923">
      <w:pPr>
        <w:pStyle w:val="BodyText"/>
        <w:spacing w:before="5"/>
        <w:rPr>
          <w:sz w:val="20"/>
        </w:rPr>
      </w:pPr>
    </w:p>
    <w:p w14:paraId="5DE844AB" w14:textId="77777777" w:rsidR="00E45923" w:rsidRDefault="00AA40EB">
      <w:pPr>
        <w:pStyle w:val="ListParagraph"/>
        <w:numPr>
          <w:ilvl w:val="0"/>
          <w:numId w:val="2"/>
        </w:numPr>
        <w:tabs>
          <w:tab w:val="left" w:pos="476"/>
          <w:tab w:val="left" w:pos="477"/>
        </w:tabs>
        <w:spacing w:line="276" w:lineRule="auto"/>
        <w:ind w:right="231"/>
      </w:pPr>
      <w:r>
        <w:t>The ITC program delivered by a PHN identified that a client required education on management of</w:t>
      </w:r>
      <w:r>
        <w:rPr>
          <w:spacing w:val="-3"/>
        </w:rPr>
        <w:t xml:space="preserve"> </w:t>
      </w:r>
      <w:r>
        <w:t>their</w:t>
      </w:r>
      <w:r>
        <w:rPr>
          <w:spacing w:val="-3"/>
        </w:rPr>
        <w:t xml:space="preserve"> </w:t>
      </w:r>
      <w:r>
        <w:t>diabetes.</w:t>
      </w:r>
      <w:r>
        <w:rPr>
          <w:spacing w:val="-2"/>
        </w:rPr>
        <w:t xml:space="preserve"> </w:t>
      </w:r>
      <w:r>
        <w:t>The</w:t>
      </w:r>
      <w:r>
        <w:rPr>
          <w:spacing w:val="-4"/>
        </w:rPr>
        <w:t xml:space="preserve"> </w:t>
      </w:r>
      <w:r>
        <w:t>ITC</w:t>
      </w:r>
      <w:r>
        <w:rPr>
          <w:spacing w:val="-5"/>
        </w:rPr>
        <w:t xml:space="preserve"> </w:t>
      </w:r>
      <w:r>
        <w:t>team</w:t>
      </w:r>
      <w:r>
        <w:rPr>
          <w:spacing w:val="-3"/>
        </w:rPr>
        <w:t xml:space="preserve"> </w:t>
      </w:r>
      <w:r>
        <w:t>referred</w:t>
      </w:r>
      <w:r>
        <w:rPr>
          <w:spacing w:val="-4"/>
        </w:rPr>
        <w:t xml:space="preserve"> </w:t>
      </w:r>
      <w:r>
        <w:t>the</w:t>
      </w:r>
      <w:r>
        <w:rPr>
          <w:spacing w:val="-4"/>
        </w:rPr>
        <w:t xml:space="preserve"> </w:t>
      </w:r>
      <w:r>
        <w:t>client</w:t>
      </w:r>
      <w:r>
        <w:rPr>
          <w:spacing w:val="-3"/>
        </w:rPr>
        <w:t xml:space="preserve"> </w:t>
      </w:r>
      <w:r>
        <w:t>to</w:t>
      </w:r>
      <w:r>
        <w:rPr>
          <w:spacing w:val="-4"/>
        </w:rPr>
        <w:t xml:space="preserve"> </w:t>
      </w:r>
      <w:r>
        <w:t>the</w:t>
      </w:r>
      <w:r>
        <w:rPr>
          <w:spacing w:val="-2"/>
        </w:rPr>
        <w:t xml:space="preserve"> </w:t>
      </w:r>
      <w:r>
        <w:t>diabetes</w:t>
      </w:r>
      <w:r>
        <w:rPr>
          <w:spacing w:val="-1"/>
        </w:rPr>
        <w:t xml:space="preserve"> </w:t>
      </w:r>
      <w:r>
        <w:t>service</w:t>
      </w:r>
      <w:r>
        <w:rPr>
          <w:spacing w:val="-2"/>
        </w:rPr>
        <w:t xml:space="preserve"> </w:t>
      </w:r>
      <w:r>
        <w:t xml:space="preserve">at the local Hospital. The client was provided with comprehensive diabetes education and trialled the Libre sensors to allow him to better understand his sugar levels and how his diet had </w:t>
      </w:r>
      <w:proofErr w:type="gramStart"/>
      <w:r>
        <w:t>effected</w:t>
      </w:r>
      <w:proofErr w:type="gramEnd"/>
      <w:r>
        <w:t xml:space="preserve"> these levels in real time.</w:t>
      </w:r>
    </w:p>
    <w:p w14:paraId="329F3887" w14:textId="77777777" w:rsidR="00E45923" w:rsidRDefault="00E45923">
      <w:pPr>
        <w:pStyle w:val="BodyText"/>
        <w:spacing w:before="8"/>
        <w:rPr>
          <w:sz w:val="20"/>
        </w:rPr>
      </w:pPr>
    </w:p>
    <w:p w14:paraId="214855CE" w14:textId="77777777" w:rsidR="00E45923" w:rsidRDefault="00AA40EB">
      <w:pPr>
        <w:pStyle w:val="BodyText"/>
        <w:spacing w:before="1" w:line="276" w:lineRule="auto"/>
        <w:ind w:left="476" w:right="227"/>
      </w:pPr>
      <w:r>
        <w:t>Through the education from the Diabetes Service, close support and encouragement from the ITC Care Coordinator and Aboriginal Health Outreach Worker, access to the dietician, along</w:t>
      </w:r>
      <w:r>
        <w:rPr>
          <w:spacing w:val="-2"/>
        </w:rPr>
        <w:t xml:space="preserve"> </w:t>
      </w:r>
      <w:r>
        <w:t>with</w:t>
      </w:r>
      <w:r>
        <w:rPr>
          <w:spacing w:val="-4"/>
        </w:rPr>
        <w:t xml:space="preserve"> </w:t>
      </w:r>
      <w:r>
        <w:t>the</w:t>
      </w:r>
      <w:r>
        <w:rPr>
          <w:spacing w:val="-4"/>
        </w:rPr>
        <w:t xml:space="preserve"> </w:t>
      </w:r>
      <w:r>
        <w:t>information</w:t>
      </w:r>
      <w:r>
        <w:rPr>
          <w:spacing w:val="-2"/>
        </w:rPr>
        <w:t xml:space="preserve"> </w:t>
      </w:r>
      <w:r>
        <w:t>gained</w:t>
      </w:r>
      <w:r>
        <w:rPr>
          <w:spacing w:val="-4"/>
        </w:rPr>
        <w:t xml:space="preserve"> </w:t>
      </w:r>
      <w:r>
        <w:t>from</w:t>
      </w:r>
      <w:r>
        <w:rPr>
          <w:spacing w:val="-3"/>
        </w:rPr>
        <w:t xml:space="preserve"> </w:t>
      </w:r>
      <w:r>
        <w:t>the</w:t>
      </w:r>
      <w:r>
        <w:rPr>
          <w:spacing w:val="-2"/>
        </w:rPr>
        <w:t xml:space="preserve"> </w:t>
      </w:r>
      <w:r>
        <w:t>use</w:t>
      </w:r>
      <w:r>
        <w:rPr>
          <w:spacing w:val="-2"/>
        </w:rPr>
        <w:t xml:space="preserve"> </w:t>
      </w:r>
      <w:r>
        <w:t>of</w:t>
      </w:r>
      <w:r>
        <w:rPr>
          <w:spacing w:val="-3"/>
        </w:rPr>
        <w:t xml:space="preserve"> </w:t>
      </w:r>
      <w:r>
        <w:t>the</w:t>
      </w:r>
      <w:r>
        <w:rPr>
          <w:spacing w:val="-2"/>
        </w:rPr>
        <w:t xml:space="preserve"> </w:t>
      </w:r>
      <w:r>
        <w:t>Libre</w:t>
      </w:r>
      <w:r>
        <w:rPr>
          <w:spacing w:val="-2"/>
        </w:rPr>
        <w:t xml:space="preserve"> </w:t>
      </w:r>
      <w:r>
        <w:t>sensors,</w:t>
      </w:r>
      <w:r>
        <w:rPr>
          <w:spacing w:val="-2"/>
        </w:rPr>
        <w:t xml:space="preserve"> </w:t>
      </w:r>
      <w:r>
        <w:t>the</w:t>
      </w:r>
      <w:r>
        <w:rPr>
          <w:spacing w:val="-4"/>
        </w:rPr>
        <w:t xml:space="preserve"> </w:t>
      </w:r>
      <w:r>
        <w:t>client is now self-managing his diabetes effectively. This client has not had a further hospital admission and now no longer requires the Libre sensors. This client is now so confident in managing his diabetes that staff at the diabetes service have asked him to do a talk about diabetes management at the next diabetes information session.</w:t>
      </w:r>
    </w:p>
    <w:p w14:paraId="6F10939A" w14:textId="77777777" w:rsidR="00E45923" w:rsidRDefault="00E45923">
      <w:pPr>
        <w:pStyle w:val="BodyText"/>
        <w:spacing w:before="8"/>
        <w:rPr>
          <w:sz w:val="20"/>
        </w:rPr>
      </w:pPr>
    </w:p>
    <w:p w14:paraId="69FB7DFE" w14:textId="77777777" w:rsidR="00E45923" w:rsidRDefault="00AA40EB">
      <w:pPr>
        <w:pStyle w:val="Heading3"/>
        <w:spacing w:before="1"/>
      </w:pPr>
      <w:bookmarkStart w:id="23" w:name="_Toc132640422"/>
      <w:r>
        <w:t>Coordinated</w:t>
      </w:r>
      <w:r>
        <w:rPr>
          <w:spacing w:val="-13"/>
        </w:rPr>
        <w:t xml:space="preserve"> </w:t>
      </w:r>
      <w:r>
        <w:rPr>
          <w:spacing w:val="-4"/>
        </w:rPr>
        <w:t>Care</w:t>
      </w:r>
      <w:bookmarkEnd w:id="23"/>
    </w:p>
    <w:p w14:paraId="701D6DA2" w14:textId="77777777" w:rsidR="00E45923" w:rsidRDefault="00E45923">
      <w:pPr>
        <w:pStyle w:val="BodyText"/>
        <w:spacing w:before="1"/>
        <w:rPr>
          <w:b/>
          <w:sz w:val="24"/>
        </w:rPr>
      </w:pPr>
    </w:p>
    <w:p w14:paraId="3403E36D" w14:textId="77777777" w:rsidR="00E45923" w:rsidRDefault="00AA40EB">
      <w:pPr>
        <w:pStyle w:val="ListParagraph"/>
        <w:numPr>
          <w:ilvl w:val="0"/>
          <w:numId w:val="2"/>
        </w:numPr>
        <w:tabs>
          <w:tab w:val="left" w:pos="476"/>
          <w:tab w:val="left" w:pos="477"/>
        </w:tabs>
        <w:spacing w:line="276" w:lineRule="auto"/>
        <w:ind w:right="387" w:hanging="358"/>
      </w:pPr>
      <w:r>
        <w:t>A PHN is funded a discharge program which connects vulnerable and disadvantaged people</w:t>
      </w:r>
      <w:r>
        <w:rPr>
          <w:spacing w:val="-2"/>
        </w:rPr>
        <w:t xml:space="preserve"> </w:t>
      </w:r>
      <w:r>
        <w:t>with</w:t>
      </w:r>
      <w:r>
        <w:rPr>
          <w:spacing w:val="-2"/>
        </w:rPr>
        <w:t xml:space="preserve"> </w:t>
      </w:r>
      <w:r>
        <w:t>critical</w:t>
      </w:r>
      <w:r>
        <w:rPr>
          <w:spacing w:val="-3"/>
        </w:rPr>
        <w:t xml:space="preserve"> </w:t>
      </w:r>
      <w:r>
        <w:t>social</w:t>
      </w:r>
      <w:r>
        <w:rPr>
          <w:spacing w:val="-3"/>
        </w:rPr>
        <w:t xml:space="preserve"> </w:t>
      </w:r>
      <w:r>
        <w:t>and</w:t>
      </w:r>
      <w:r>
        <w:rPr>
          <w:spacing w:val="-4"/>
        </w:rPr>
        <w:t xml:space="preserve"> </w:t>
      </w:r>
      <w:r>
        <w:t>mental</w:t>
      </w:r>
      <w:r>
        <w:rPr>
          <w:spacing w:val="-3"/>
        </w:rPr>
        <w:t xml:space="preserve"> </w:t>
      </w:r>
      <w:r>
        <w:t>health</w:t>
      </w:r>
      <w:r>
        <w:rPr>
          <w:spacing w:val="-2"/>
        </w:rPr>
        <w:t xml:space="preserve"> </w:t>
      </w:r>
      <w:r>
        <w:t>support</w:t>
      </w:r>
      <w:r>
        <w:rPr>
          <w:spacing w:val="-2"/>
        </w:rPr>
        <w:t xml:space="preserve"> </w:t>
      </w:r>
      <w:r>
        <w:t>as</w:t>
      </w:r>
      <w:r>
        <w:rPr>
          <w:spacing w:val="-4"/>
        </w:rPr>
        <w:t xml:space="preserve"> </w:t>
      </w:r>
      <w:r>
        <w:t>they</w:t>
      </w:r>
      <w:r>
        <w:rPr>
          <w:spacing w:val="-4"/>
        </w:rPr>
        <w:t xml:space="preserve"> </w:t>
      </w:r>
      <w:r>
        <w:t>are</w:t>
      </w:r>
      <w:r>
        <w:rPr>
          <w:spacing w:val="-4"/>
        </w:rPr>
        <w:t xml:space="preserve"> </w:t>
      </w:r>
      <w:r>
        <w:t>discharged</w:t>
      </w:r>
      <w:r>
        <w:rPr>
          <w:spacing w:val="-2"/>
        </w:rPr>
        <w:t xml:space="preserve"> </w:t>
      </w:r>
      <w:r>
        <w:t>from</w:t>
      </w:r>
      <w:r>
        <w:rPr>
          <w:spacing w:val="-3"/>
        </w:rPr>
        <w:t xml:space="preserve"> </w:t>
      </w:r>
      <w:r>
        <w:t>justice services and emergency Departments at two Hospitals. The pilot program is the brainchild of the PHN, who recognised vulnerable people can have intertwined contact with hospital and police services and can often be caught in a cycle of re-presentation due to a range of underlying social issues and unmet basic needs.</w:t>
      </w:r>
    </w:p>
    <w:p w14:paraId="1438A4F1" w14:textId="77777777" w:rsidR="00E45923" w:rsidRDefault="00E45923">
      <w:pPr>
        <w:pStyle w:val="BodyText"/>
        <w:spacing w:before="7"/>
        <w:rPr>
          <w:sz w:val="20"/>
        </w:rPr>
      </w:pPr>
    </w:p>
    <w:p w14:paraId="5C1C6AF2" w14:textId="77777777" w:rsidR="00E45923" w:rsidRDefault="00AA40EB">
      <w:pPr>
        <w:pStyle w:val="ListParagraph"/>
        <w:numPr>
          <w:ilvl w:val="0"/>
          <w:numId w:val="2"/>
        </w:numPr>
        <w:tabs>
          <w:tab w:val="left" w:pos="476"/>
          <w:tab w:val="left" w:pos="477"/>
        </w:tabs>
        <w:spacing w:line="276" w:lineRule="auto"/>
        <w:ind w:right="230" w:hanging="358"/>
      </w:pPr>
      <w:r>
        <w:t>Aboriginal people travelling from rural and remote areas to metropolitan areas for treatment</w:t>
      </w:r>
      <w:r>
        <w:rPr>
          <w:spacing w:val="-4"/>
        </w:rPr>
        <w:t xml:space="preserve"> </w:t>
      </w:r>
      <w:r>
        <w:t>for</w:t>
      </w:r>
      <w:r>
        <w:rPr>
          <w:spacing w:val="-4"/>
        </w:rPr>
        <w:t xml:space="preserve"> </w:t>
      </w:r>
      <w:r>
        <w:t>chronic</w:t>
      </w:r>
      <w:r>
        <w:rPr>
          <w:spacing w:val="-2"/>
        </w:rPr>
        <w:t xml:space="preserve"> </w:t>
      </w:r>
      <w:r>
        <w:t>conditions</w:t>
      </w:r>
      <w:r>
        <w:rPr>
          <w:spacing w:val="-2"/>
        </w:rPr>
        <w:t xml:space="preserve"> </w:t>
      </w:r>
      <w:r>
        <w:t>are</w:t>
      </w:r>
      <w:r>
        <w:rPr>
          <w:spacing w:val="-5"/>
        </w:rPr>
        <w:t xml:space="preserve"> </w:t>
      </w:r>
      <w:r>
        <w:t>benefitting</w:t>
      </w:r>
      <w:r>
        <w:rPr>
          <w:spacing w:val="-5"/>
        </w:rPr>
        <w:t xml:space="preserve"> </w:t>
      </w:r>
      <w:r>
        <w:t>from</w:t>
      </w:r>
      <w:r>
        <w:rPr>
          <w:spacing w:val="-2"/>
        </w:rPr>
        <w:t xml:space="preserve"> </w:t>
      </w:r>
      <w:r>
        <w:t>a</w:t>
      </w:r>
      <w:r>
        <w:rPr>
          <w:spacing w:val="-5"/>
        </w:rPr>
        <w:t xml:space="preserve"> </w:t>
      </w:r>
      <w:r>
        <w:t>coordinated</w:t>
      </w:r>
      <w:r>
        <w:rPr>
          <w:spacing w:val="-3"/>
        </w:rPr>
        <w:t xml:space="preserve"> </w:t>
      </w:r>
      <w:r>
        <w:t>care</w:t>
      </w:r>
      <w:r>
        <w:rPr>
          <w:spacing w:val="-3"/>
        </w:rPr>
        <w:t xml:space="preserve"> </w:t>
      </w:r>
      <w:r>
        <w:t>project</w:t>
      </w:r>
      <w:r>
        <w:rPr>
          <w:spacing w:val="-4"/>
        </w:rPr>
        <w:t xml:space="preserve"> </w:t>
      </w:r>
      <w:r>
        <w:t>funded</w:t>
      </w:r>
      <w:r>
        <w:rPr>
          <w:spacing w:val="-5"/>
        </w:rPr>
        <w:t xml:space="preserve"> </w:t>
      </w:r>
      <w:r>
        <w:t>by the PHN. This came about following a collaborative project led by PHN to better understand the issues impacting Aboriginal people travelling from remote areas, and design solutions to address system-wide problems.</w:t>
      </w:r>
    </w:p>
    <w:p w14:paraId="493FA4FF" w14:textId="77777777" w:rsidR="00E45923" w:rsidRDefault="00E45923">
      <w:pPr>
        <w:pStyle w:val="BodyText"/>
        <w:spacing w:before="6"/>
        <w:rPr>
          <w:sz w:val="20"/>
        </w:rPr>
      </w:pPr>
    </w:p>
    <w:p w14:paraId="29A9B7BC" w14:textId="77777777" w:rsidR="00E45923" w:rsidRDefault="00AA40EB">
      <w:pPr>
        <w:pStyle w:val="Heading3"/>
      </w:pPr>
      <w:bookmarkStart w:id="24" w:name="_Toc132640423"/>
      <w:r>
        <w:t>Emergency</w:t>
      </w:r>
      <w:r>
        <w:rPr>
          <w:spacing w:val="-8"/>
        </w:rPr>
        <w:t xml:space="preserve"> </w:t>
      </w:r>
      <w:r>
        <w:rPr>
          <w:spacing w:val="-2"/>
        </w:rPr>
        <w:t>Response</w:t>
      </w:r>
      <w:bookmarkEnd w:id="24"/>
    </w:p>
    <w:p w14:paraId="6EFA6CC1" w14:textId="77777777" w:rsidR="00E45923" w:rsidRDefault="00E45923">
      <w:pPr>
        <w:pStyle w:val="BodyText"/>
        <w:spacing w:before="1"/>
        <w:rPr>
          <w:b/>
          <w:sz w:val="24"/>
        </w:rPr>
      </w:pPr>
    </w:p>
    <w:p w14:paraId="182B1091" w14:textId="77777777" w:rsidR="00E45923" w:rsidRDefault="00AA40EB">
      <w:pPr>
        <w:pStyle w:val="ListParagraph"/>
        <w:numPr>
          <w:ilvl w:val="0"/>
          <w:numId w:val="2"/>
        </w:numPr>
        <w:tabs>
          <w:tab w:val="left" w:pos="478"/>
          <w:tab w:val="left" w:pos="479"/>
        </w:tabs>
        <w:spacing w:line="276" w:lineRule="auto"/>
        <w:ind w:left="478" w:right="190"/>
      </w:pPr>
      <w:r>
        <w:t>The Western Queensland Flood Response Alliance was established within 24 hours in February</w:t>
      </w:r>
      <w:r>
        <w:rPr>
          <w:spacing w:val="-3"/>
        </w:rPr>
        <w:t xml:space="preserve"> </w:t>
      </w:r>
      <w:r>
        <w:t>2019,</w:t>
      </w:r>
      <w:r>
        <w:rPr>
          <w:spacing w:val="-3"/>
        </w:rPr>
        <w:t xml:space="preserve"> </w:t>
      </w:r>
      <w:r>
        <w:t>led</w:t>
      </w:r>
      <w:r>
        <w:rPr>
          <w:spacing w:val="-2"/>
        </w:rPr>
        <w:t xml:space="preserve"> </w:t>
      </w:r>
      <w:r>
        <w:t>by</w:t>
      </w:r>
      <w:r>
        <w:rPr>
          <w:spacing w:val="-4"/>
        </w:rPr>
        <w:t xml:space="preserve"> </w:t>
      </w:r>
      <w:r>
        <w:t>two</w:t>
      </w:r>
      <w:r>
        <w:rPr>
          <w:spacing w:val="-2"/>
        </w:rPr>
        <w:t xml:space="preserve"> </w:t>
      </w:r>
      <w:r>
        <w:t>PHNs</w:t>
      </w:r>
      <w:r>
        <w:rPr>
          <w:spacing w:val="-1"/>
        </w:rPr>
        <w:t xml:space="preserve"> </w:t>
      </w:r>
      <w:r>
        <w:t>and</w:t>
      </w:r>
      <w:r>
        <w:rPr>
          <w:spacing w:val="-4"/>
        </w:rPr>
        <w:t xml:space="preserve"> </w:t>
      </w:r>
      <w:r>
        <w:t>the</w:t>
      </w:r>
      <w:r>
        <w:rPr>
          <w:spacing w:val="-2"/>
        </w:rPr>
        <w:t xml:space="preserve"> </w:t>
      </w:r>
      <w:r>
        <w:t>Royal</w:t>
      </w:r>
      <w:r>
        <w:rPr>
          <w:spacing w:val="-5"/>
        </w:rPr>
        <w:t xml:space="preserve"> </w:t>
      </w:r>
      <w:r>
        <w:t>Flying</w:t>
      </w:r>
      <w:r>
        <w:rPr>
          <w:spacing w:val="-2"/>
        </w:rPr>
        <w:t xml:space="preserve"> </w:t>
      </w:r>
      <w:r>
        <w:t>Doctors</w:t>
      </w:r>
      <w:r>
        <w:rPr>
          <w:spacing w:val="-1"/>
        </w:rPr>
        <w:t xml:space="preserve"> </w:t>
      </w:r>
      <w:r>
        <w:t>Service</w:t>
      </w:r>
      <w:r>
        <w:rPr>
          <w:spacing w:val="-2"/>
        </w:rPr>
        <w:t xml:space="preserve"> </w:t>
      </w:r>
      <w:r>
        <w:t>(RFDS)</w:t>
      </w:r>
      <w:r>
        <w:rPr>
          <w:spacing w:val="-1"/>
        </w:rPr>
        <w:t xml:space="preserve"> </w:t>
      </w:r>
      <w:r>
        <w:t>to</w:t>
      </w:r>
      <w:r>
        <w:rPr>
          <w:spacing w:val="-4"/>
        </w:rPr>
        <w:t xml:space="preserve"> </w:t>
      </w:r>
      <w:r>
        <w:t xml:space="preserve">provide an immediate and coordinated response to the devastating floods occurring across </w:t>
      </w:r>
      <w:r>
        <w:rPr>
          <w:spacing w:val="-2"/>
        </w:rPr>
        <w:t>Queensland.</w:t>
      </w:r>
    </w:p>
    <w:p w14:paraId="4727463E" w14:textId="77777777" w:rsidR="00E45923" w:rsidRDefault="00E45923">
      <w:pPr>
        <w:spacing w:line="276" w:lineRule="auto"/>
        <w:sectPr w:rsidR="00E45923">
          <w:pgSz w:w="11910" w:h="16840"/>
          <w:pgMar w:top="1040" w:right="1240" w:bottom="920" w:left="1300" w:header="0" w:footer="732" w:gutter="0"/>
          <w:cols w:space="720"/>
        </w:sectPr>
      </w:pPr>
    </w:p>
    <w:p w14:paraId="48BEA1DF" w14:textId="77777777" w:rsidR="00E45923" w:rsidRDefault="00AA40EB">
      <w:pPr>
        <w:pStyle w:val="BodyText"/>
        <w:spacing w:before="74" w:line="276" w:lineRule="auto"/>
        <w:ind w:left="478" w:right="252"/>
      </w:pPr>
      <w:r>
        <w:lastRenderedPageBreak/>
        <w:t>The</w:t>
      </w:r>
      <w:r>
        <w:rPr>
          <w:spacing w:val="-3"/>
        </w:rPr>
        <w:t xml:space="preserve"> </w:t>
      </w:r>
      <w:r>
        <w:t>Alliance</w:t>
      </w:r>
      <w:r>
        <w:rPr>
          <w:spacing w:val="-3"/>
        </w:rPr>
        <w:t xml:space="preserve"> </w:t>
      </w:r>
      <w:r>
        <w:t>established</w:t>
      </w:r>
      <w:r>
        <w:rPr>
          <w:spacing w:val="-5"/>
        </w:rPr>
        <w:t xml:space="preserve"> </w:t>
      </w:r>
      <w:r>
        <w:t>a</w:t>
      </w:r>
      <w:r>
        <w:rPr>
          <w:spacing w:val="-3"/>
        </w:rPr>
        <w:t xml:space="preserve"> </w:t>
      </w:r>
      <w:r>
        <w:t>forum</w:t>
      </w:r>
      <w:r>
        <w:rPr>
          <w:spacing w:val="-4"/>
        </w:rPr>
        <w:t xml:space="preserve"> </w:t>
      </w:r>
      <w:r>
        <w:t>for</w:t>
      </w:r>
      <w:r>
        <w:rPr>
          <w:spacing w:val="-2"/>
        </w:rPr>
        <w:t xml:space="preserve"> </w:t>
      </w:r>
      <w:r>
        <w:t>information</w:t>
      </w:r>
      <w:r>
        <w:rPr>
          <w:spacing w:val="-3"/>
        </w:rPr>
        <w:t xml:space="preserve"> </w:t>
      </w:r>
      <w:r>
        <w:t>sharing</w:t>
      </w:r>
      <w:r>
        <w:rPr>
          <w:spacing w:val="-3"/>
        </w:rPr>
        <w:t xml:space="preserve"> </w:t>
      </w:r>
      <w:r>
        <w:t>with key</w:t>
      </w:r>
      <w:r>
        <w:rPr>
          <w:spacing w:val="-2"/>
        </w:rPr>
        <w:t xml:space="preserve"> </w:t>
      </w:r>
      <w:r>
        <w:t>stakeholders,</w:t>
      </w:r>
      <w:r>
        <w:rPr>
          <w:spacing w:val="-4"/>
        </w:rPr>
        <w:t xml:space="preserve"> </w:t>
      </w:r>
      <w:r>
        <w:t>ensuring much needed psychological and trauma support was available on the ground, targeting the needs of those in communities hardest hit by the unprecedented disaster.</w:t>
      </w:r>
    </w:p>
    <w:p w14:paraId="5454D0B0" w14:textId="77777777" w:rsidR="00E45923" w:rsidRDefault="00E45923">
      <w:pPr>
        <w:pStyle w:val="BodyText"/>
        <w:rPr>
          <w:sz w:val="21"/>
        </w:rPr>
      </w:pPr>
    </w:p>
    <w:p w14:paraId="54D6C042" w14:textId="77777777" w:rsidR="00E45923" w:rsidRDefault="00AA40EB">
      <w:pPr>
        <w:pStyle w:val="BodyText"/>
        <w:spacing w:line="276" w:lineRule="auto"/>
        <w:ind w:left="478" w:right="66"/>
      </w:pPr>
      <w:r>
        <w:t>A</w:t>
      </w:r>
      <w:r>
        <w:rPr>
          <w:spacing w:val="-3"/>
        </w:rPr>
        <w:t xml:space="preserve"> </w:t>
      </w:r>
      <w:r>
        <w:t>24-hour</w:t>
      </w:r>
      <w:r>
        <w:rPr>
          <w:spacing w:val="-4"/>
        </w:rPr>
        <w:t xml:space="preserve"> </w:t>
      </w:r>
      <w:r>
        <w:t>free</w:t>
      </w:r>
      <w:r>
        <w:rPr>
          <w:spacing w:val="-5"/>
        </w:rPr>
        <w:t xml:space="preserve"> </w:t>
      </w:r>
      <w:r>
        <w:t>phone</w:t>
      </w:r>
      <w:r>
        <w:rPr>
          <w:spacing w:val="-3"/>
        </w:rPr>
        <w:t xml:space="preserve"> </w:t>
      </w:r>
      <w:r>
        <w:t>and</w:t>
      </w:r>
      <w:r>
        <w:rPr>
          <w:spacing w:val="-3"/>
        </w:rPr>
        <w:t xml:space="preserve"> </w:t>
      </w:r>
      <w:r>
        <w:t>online</w:t>
      </w:r>
      <w:r>
        <w:rPr>
          <w:spacing w:val="-3"/>
        </w:rPr>
        <w:t xml:space="preserve"> </w:t>
      </w:r>
      <w:r>
        <w:t>service</w:t>
      </w:r>
      <w:r>
        <w:rPr>
          <w:spacing w:val="-6"/>
        </w:rPr>
        <w:t xml:space="preserve"> </w:t>
      </w:r>
      <w:r>
        <w:t>"NQ</w:t>
      </w:r>
      <w:r>
        <w:rPr>
          <w:spacing w:val="-1"/>
        </w:rPr>
        <w:t xml:space="preserve"> </w:t>
      </w:r>
      <w:r>
        <w:t>Connect",</w:t>
      </w:r>
      <w:r>
        <w:rPr>
          <w:spacing w:val="-1"/>
        </w:rPr>
        <w:t xml:space="preserve"> </w:t>
      </w:r>
      <w:r>
        <w:t>providing</w:t>
      </w:r>
      <w:r>
        <w:rPr>
          <w:spacing w:val="-3"/>
        </w:rPr>
        <w:t xml:space="preserve"> </w:t>
      </w:r>
      <w:r>
        <w:t>a</w:t>
      </w:r>
      <w:r>
        <w:rPr>
          <w:spacing w:val="-3"/>
        </w:rPr>
        <w:t xml:space="preserve"> </w:t>
      </w:r>
      <w:r>
        <w:t>single</w:t>
      </w:r>
      <w:r>
        <w:rPr>
          <w:spacing w:val="-5"/>
        </w:rPr>
        <w:t xml:space="preserve"> </w:t>
      </w:r>
      <w:r>
        <w:t>point</w:t>
      </w:r>
      <w:r>
        <w:rPr>
          <w:spacing w:val="-2"/>
        </w:rPr>
        <w:t xml:space="preserve"> </w:t>
      </w:r>
      <w:r>
        <w:t>of</w:t>
      </w:r>
      <w:r>
        <w:rPr>
          <w:spacing w:val="-1"/>
        </w:rPr>
        <w:t xml:space="preserve"> </w:t>
      </w:r>
      <w:r>
        <w:t>access to different local mental health support services across rural and remote Queensland. "When</w:t>
      </w:r>
      <w:r>
        <w:rPr>
          <w:spacing w:val="-1"/>
        </w:rPr>
        <w:t xml:space="preserve"> </w:t>
      </w:r>
      <w:r>
        <w:t>you have</w:t>
      </w:r>
      <w:r>
        <w:rPr>
          <w:spacing w:val="-3"/>
        </w:rPr>
        <w:t xml:space="preserve"> </w:t>
      </w:r>
      <w:r>
        <w:t>to act quickly and decisively, the</w:t>
      </w:r>
      <w:r>
        <w:rPr>
          <w:spacing w:val="-1"/>
        </w:rPr>
        <w:t xml:space="preserve"> </w:t>
      </w:r>
      <w:r>
        <w:t>imaginary</w:t>
      </w:r>
      <w:r>
        <w:rPr>
          <w:spacing w:val="-1"/>
        </w:rPr>
        <w:t xml:space="preserve"> </w:t>
      </w:r>
      <w:r>
        <w:t>borders we</w:t>
      </w:r>
      <w:r>
        <w:rPr>
          <w:spacing w:val="-1"/>
        </w:rPr>
        <w:t xml:space="preserve"> </w:t>
      </w:r>
      <w:r>
        <w:t>draw on the</w:t>
      </w:r>
      <w:r>
        <w:rPr>
          <w:spacing w:val="-1"/>
        </w:rPr>
        <w:t xml:space="preserve"> </w:t>
      </w:r>
      <w:r>
        <w:t>land that can separate health organisations no longer apply," the PHN CEO said.</w:t>
      </w:r>
    </w:p>
    <w:p w14:paraId="4D9A9964" w14:textId="77777777" w:rsidR="00E45923" w:rsidRDefault="00E45923">
      <w:pPr>
        <w:pStyle w:val="BodyText"/>
        <w:spacing w:before="10"/>
        <w:rPr>
          <w:sz w:val="20"/>
        </w:rPr>
      </w:pPr>
    </w:p>
    <w:p w14:paraId="3EFB5D02" w14:textId="77777777" w:rsidR="00E45923" w:rsidRDefault="00AA40EB">
      <w:pPr>
        <w:pStyle w:val="BodyText"/>
        <w:spacing w:line="276" w:lineRule="auto"/>
        <w:ind w:left="478" w:right="390"/>
      </w:pPr>
      <w:r>
        <w:t>"This Alliance is a great</w:t>
      </w:r>
      <w:r>
        <w:rPr>
          <w:spacing w:val="-2"/>
        </w:rPr>
        <w:t xml:space="preserve"> </w:t>
      </w:r>
      <w:r>
        <w:t>example of how</w:t>
      </w:r>
      <w:r>
        <w:rPr>
          <w:spacing w:val="-2"/>
        </w:rPr>
        <w:t xml:space="preserve"> </w:t>
      </w:r>
      <w:r>
        <w:t>collaboration in times of need shows what can be</w:t>
      </w:r>
      <w:r>
        <w:rPr>
          <w:spacing w:val="-2"/>
        </w:rPr>
        <w:t xml:space="preserve"> </w:t>
      </w:r>
      <w:r>
        <w:t>achieved</w:t>
      </w:r>
      <w:r>
        <w:rPr>
          <w:spacing w:val="-2"/>
        </w:rPr>
        <w:t xml:space="preserve"> </w:t>
      </w:r>
      <w:r>
        <w:t>in</w:t>
      </w:r>
      <w:r>
        <w:rPr>
          <w:spacing w:val="-2"/>
        </w:rPr>
        <w:t xml:space="preserve"> </w:t>
      </w:r>
      <w:r>
        <w:t>a</w:t>
      </w:r>
      <w:r>
        <w:rPr>
          <w:spacing w:val="-4"/>
        </w:rPr>
        <w:t xml:space="preserve"> </w:t>
      </w:r>
      <w:r>
        <w:t>short</w:t>
      </w:r>
      <w:r>
        <w:rPr>
          <w:spacing w:val="-3"/>
        </w:rPr>
        <w:t xml:space="preserve"> </w:t>
      </w:r>
      <w:r>
        <w:t>space</w:t>
      </w:r>
      <w:r>
        <w:rPr>
          <w:spacing w:val="-2"/>
        </w:rPr>
        <w:t xml:space="preserve"> </w:t>
      </w:r>
      <w:r>
        <w:t>of</w:t>
      </w:r>
      <w:r>
        <w:rPr>
          <w:spacing w:val="-3"/>
        </w:rPr>
        <w:t xml:space="preserve"> </w:t>
      </w:r>
      <w:r>
        <w:t>time,"</w:t>
      </w:r>
      <w:r>
        <w:rPr>
          <w:spacing w:val="-1"/>
        </w:rPr>
        <w:t xml:space="preserve"> </w:t>
      </w:r>
      <w:r>
        <w:t>said</w:t>
      </w:r>
      <w:r>
        <w:rPr>
          <w:spacing w:val="-2"/>
        </w:rPr>
        <w:t xml:space="preserve"> </w:t>
      </w:r>
      <w:r>
        <w:t>RFDS</w:t>
      </w:r>
      <w:r>
        <w:rPr>
          <w:spacing w:val="-4"/>
        </w:rPr>
        <w:t xml:space="preserve"> </w:t>
      </w:r>
      <w:r>
        <w:t>CEO.</w:t>
      </w:r>
      <w:r>
        <w:rPr>
          <w:spacing w:val="-3"/>
        </w:rPr>
        <w:t xml:space="preserve"> </w:t>
      </w:r>
      <w:r>
        <w:t>"We</w:t>
      </w:r>
      <w:r>
        <w:rPr>
          <w:spacing w:val="-4"/>
        </w:rPr>
        <w:t xml:space="preserve"> </w:t>
      </w:r>
      <w:r>
        <w:t>have</w:t>
      </w:r>
      <w:r>
        <w:rPr>
          <w:spacing w:val="-4"/>
        </w:rPr>
        <w:t xml:space="preserve"> </w:t>
      </w:r>
      <w:r>
        <w:t>a</w:t>
      </w:r>
      <w:r>
        <w:rPr>
          <w:spacing w:val="-2"/>
        </w:rPr>
        <w:t xml:space="preserve"> </w:t>
      </w:r>
      <w:r>
        <w:t>deep</w:t>
      </w:r>
      <w:r>
        <w:rPr>
          <w:spacing w:val="-5"/>
        </w:rPr>
        <w:t xml:space="preserve"> </w:t>
      </w:r>
      <w:r>
        <w:t>connection</w:t>
      </w:r>
      <w:r>
        <w:rPr>
          <w:spacing w:val="-2"/>
        </w:rPr>
        <w:t xml:space="preserve"> </w:t>
      </w:r>
      <w:r>
        <w:t>to rural and remote Queensland, and we need to ensure that support to these affected communities is well coordinated, agile and fit for purpose," she said.</w:t>
      </w:r>
    </w:p>
    <w:p w14:paraId="4C2BDABC" w14:textId="77777777" w:rsidR="00E45923" w:rsidRDefault="00E45923">
      <w:pPr>
        <w:pStyle w:val="BodyText"/>
        <w:spacing w:before="10"/>
        <w:rPr>
          <w:sz w:val="20"/>
        </w:rPr>
      </w:pPr>
    </w:p>
    <w:p w14:paraId="4973434D" w14:textId="77777777" w:rsidR="00E45923" w:rsidRDefault="00AA40EB">
      <w:pPr>
        <w:pStyle w:val="BodyText"/>
        <w:spacing w:before="1" w:line="276" w:lineRule="auto"/>
        <w:ind w:left="478" w:right="390"/>
      </w:pPr>
      <w:r>
        <w:t>The</w:t>
      </w:r>
      <w:r>
        <w:rPr>
          <w:spacing w:val="-2"/>
        </w:rPr>
        <w:t xml:space="preserve"> </w:t>
      </w:r>
      <w:r>
        <w:t>pathways</w:t>
      </w:r>
      <w:r>
        <w:rPr>
          <w:spacing w:val="-4"/>
        </w:rPr>
        <w:t xml:space="preserve"> </w:t>
      </w:r>
      <w:r>
        <w:t>to</w:t>
      </w:r>
      <w:r>
        <w:rPr>
          <w:spacing w:val="-4"/>
        </w:rPr>
        <w:t xml:space="preserve"> </w:t>
      </w:r>
      <w:r>
        <w:t>care</w:t>
      </w:r>
      <w:r>
        <w:rPr>
          <w:spacing w:val="-2"/>
        </w:rPr>
        <w:t xml:space="preserve"> </w:t>
      </w:r>
      <w:r>
        <w:t>and</w:t>
      </w:r>
      <w:r>
        <w:rPr>
          <w:spacing w:val="-2"/>
        </w:rPr>
        <w:t xml:space="preserve"> </w:t>
      </w:r>
      <w:r>
        <w:t>the</w:t>
      </w:r>
      <w:r>
        <w:rPr>
          <w:spacing w:val="-4"/>
        </w:rPr>
        <w:t xml:space="preserve"> </w:t>
      </w:r>
      <w:r>
        <w:t>strong</w:t>
      </w:r>
      <w:r>
        <w:rPr>
          <w:spacing w:val="-4"/>
        </w:rPr>
        <w:t xml:space="preserve"> </w:t>
      </w:r>
      <w:r>
        <w:t>relationships</w:t>
      </w:r>
      <w:r>
        <w:rPr>
          <w:spacing w:val="-1"/>
        </w:rPr>
        <w:t xml:space="preserve"> </w:t>
      </w:r>
      <w:r>
        <w:t>built during</w:t>
      </w:r>
      <w:r>
        <w:rPr>
          <w:spacing w:val="-2"/>
        </w:rPr>
        <w:t xml:space="preserve"> </w:t>
      </w:r>
      <w:r>
        <w:t>the</w:t>
      </w:r>
      <w:r>
        <w:rPr>
          <w:spacing w:val="-4"/>
        </w:rPr>
        <w:t xml:space="preserve"> </w:t>
      </w:r>
      <w:r>
        <w:t>initial</w:t>
      </w:r>
      <w:r>
        <w:rPr>
          <w:spacing w:val="-3"/>
        </w:rPr>
        <w:t xml:space="preserve"> </w:t>
      </w:r>
      <w:r>
        <w:t>phase</w:t>
      </w:r>
      <w:r>
        <w:rPr>
          <w:spacing w:val="-2"/>
        </w:rPr>
        <w:t xml:space="preserve"> </w:t>
      </w:r>
      <w:r>
        <w:t>of</w:t>
      </w:r>
      <w:r>
        <w:rPr>
          <w:spacing w:val="-3"/>
        </w:rPr>
        <w:t xml:space="preserve"> </w:t>
      </w:r>
      <w:r>
        <w:t>the Alliance were implemented in a way that is sustainable into the long term, so that residents are not left stranded in the months and years to come.</w:t>
      </w:r>
    </w:p>
    <w:p w14:paraId="65E9B51D" w14:textId="77777777" w:rsidR="00E45923" w:rsidRDefault="00E45923">
      <w:pPr>
        <w:spacing w:line="276" w:lineRule="auto"/>
        <w:sectPr w:rsidR="00E45923">
          <w:pgSz w:w="11910" w:h="16840"/>
          <w:pgMar w:top="1040" w:right="1240" w:bottom="920" w:left="1300" w:header="0" w:footer="732" w:gutter="0"/>
          <w:cols w:space="720"/>
        </w:sectPr>
      </w:pPr>
    </w:p>
    <w:p w14:paraId="51D61910" w14:textId="77777777" w:rsidR="00E45923" w:rsidRDefault="00AA40EB">
      <w:pPr>
        <w:pStyle w:val="Heading1"/>
        <w:numPr>
          <w:ilvl w:val="0"/>
          <w:numId w:val="18"/>
        </w:numPr>
        <w:tabs>
          <w:tab w:val="left" w:pos="685"/>
          <w:tab w:val="left" w:pos="686"/>
        </w:tabs>
        <w:spacing w:line="276" w:lineRule="auto"/>
        <w:ind w:right="1976"/>
      </w:pPr>
      <w:bookmarkStart w:id="25" w:name="_Toc132640424"/>
      <w:r>
        <w:rPr>
          <w:color w:val="15396D"/>
        </w:rPr>
        <w:lastRenderedPageBreak/>
        <w:t>PHN</w:t>
      </w:r>
      <w:r>
        <w:rPr>
          <w:color w:val="15396D"/>
          <w:spacing w:val="-10"/>
        </w:rPr>
        <w:t xml:space="preserve"> </w:t>
      </w:r>
      <w:r>
        <w:rPr>
          <w:color w:val="15396D"/>
        </w:rPr>
        <w:t>Program</w:t>
      </w:r>
      <w:r>
        <w:rPr>
          <w:color w:val="15396D"/>
          <w:spacing w:val="-8"/>
        </w:rPr>
        <w:t xml:space="preserve"> </w:t>
      </w:r>
      <w:r>
        <w:rPr>
          <w:color w:val="15396D"/>
        </w:rPr>
        <w:t>Performance</w:t>
      </w:r>
      <w:r>
        <w:rPr>
          <w:color w:val="15396D"/>
          <w:spacing w:val="-9"/>
        </w:rPr>
        <w:t xml:space="preserve"> </w:t>
      </w:r>
      <w:r>
        <w:rPr>
          <w:color w:val="15396D"/>
        </w:rPr>
        <w:t>and</w:t>
      </w:r>
      <w:r>
        <w:rPr>
          <w:color w:val="15396D"/>
          <w:spacing w:val="-9"/>
        </w:rPr>
        <w:t xml:space="preserve"> </w:t>
      </w:r>
      <w:r>
        <w:rPr>
          <w:color w:val="15396D"/>
        </w:rPr>
        <w:t>Quality Framework and Data Sources</w:t>
      </w:r>
      <w:bookmarkEnd w:id="25"/>
    </w:p>
    <w:p w14:paraId="1D8C5A80" w14:textId="77777777" w:rsidR="00E45923" w:rsidRDefault="00E45923">
      <w:pPr>
        <w:pStyle w:val="BodyText"/>
        <w:spacing w:before="4"/>
        <w:rPr>
          <w:b/>
          <w:sz w:val="31"/>
        </w:rPr>
      </w:pPr>
    </w:p>
    <w:p w14:paraId="2C789241" w14:textId="77777777" w:rsidR="00E45923" w:rsidRDefault="00AA40EB">
      <w:pPr>
        <w:pStyle w:val="Heading3"/>
      </w:pPr>
      <w:bookmarkStart w:id="26" w:name="_Toc132640425"/>
      <w:r>
        <w:t>PHN</w:t>
      </w:r>
      <w:r>
        <w:rPr>
          <w:spacing w:val="-6"/>
        </w:rPr>
        <w:t xml:space="preserve"> </w:t>
      </w:r>
      <w:r>
        <w:t>Program</w:t>
      </w:r>
      <w:r>
        <w:rPr>
          <w:spacing w:val="-7"/>
        </w:rPr>
        <w:t xml:space="preserve"> </w:t>
      </w:r>
      <w:r>
        <w:t>Performance</w:t>
      </w:r>
      <w:r>
        <w:rPr>
          <w:spacing w:val="-5"/>
        </w:rPr>
        <w:t xml:space="preserve"> </w:t>
      </w:r>
      <w:r>
        <w:t>and</w:t>
      </w:r>
      <w:r>
        <w:rPr>
          <w:spacing w:val="-7"/>
        </w:rPr>
        <w:t xml:space="preserve"> </w:t>
      </w:r>
      <w:r>
        <w:t>Quality</w:t>
      </w:r>
      <w:r>
        <w:rPr>
          <w:spacing w:val="-7"/>
        </w:rPr>
        <w:t xml:space="preserve"> </w:t>
      </w:r>
      <w:r>
        <w:rPr>
          <w:spacing w:val="-2"/>
        </w:rPr>
        <w:t>Framework</w:t>
      </w:r>
      <w:bookmarkEnd w:id="26"/>
    </w:p>
    <w:p w14:paraId="288F9278" w14:textId="77777777" w:rsidR="00E45923" w:rsidRDefault="00E45923">
      <w:pPr>
        <w:pStyle w:val="BodyText"/>
        <w:spacing w:before="1"/>
        <w:rPr>
          <w:b/>
          <w:sz w:val="24"/>
        </w:rPr>
      </w:pPr>
    </w:p>
    <w:p w14:paraId="26F2CAAE" w14:textId="77777777" w:rsidR="00E45923" w:rsidRDefault="00AA40EB">
      <w:pPr>
        <w:pStyle w:val="BodyText"/>
        <w:spacing w:line="276" w:lineRule="auto"/>
        <w:ind w:left="118" w:right="252"/>
      </w:pPr>
      <w:r>
        <w:t>The</w:t>
      </w:r>
      <w:r>
        <w:rPr>
          <w:spacing w:val="-2"/>
        </w:rPr>
        <w:t xml:space="preserve"> </w:t>
      </w:r>
      <w:r>
        <w:t>PHN</w:t>
      </w:r>
      <w:r>
        <w:rPr>
          <w:spacing w:val="-2"/>
        </w:rPr>
        <w:t xml:space="preserve"> </w:t>
      </w:r>
      <w:r>
        <w:t>Program</w:t>
      </w:r>
      <w:r>
        <w:rPr>
          <w:spacing w:val="-3"/>
        </w:rPr>
        <w:t xml:space="preserve"> </w:t>
      </w:r>
      <w:r>
        <w:t>Performance</w:t>
      </w:r>
      <w:r>
        <w:rPr>
          <w:spacing w:val="-4"/>
        </w:rPr>
        <w:t xml:space="preserve"> </w:t>
      </w:r>
      <w:r>
        <w:t>and</w:t>
      </w:r>
      <w:r>
        <w:rPr>
          <w:spacing w:val="-4"/>
        </w:rPr>
        <w:t xml:space="preserve"> </w:t>
      </w:r>
      <w:r>
        <w:t>Quality</w:t>
      </w:r>
      <w:r>
        <w:rPr>
          <w:spacing w:val="-4"/>
        </w:rPr>
        <w:t xml:space="preserve"> </w:t>
      </w:r>
      <w:r>
        <w:t>Framework</w:t>
      </w:r>
      <w:r>
        <w:rPr>
          <w:spacing w:val="-3"/>
        </w:rPr>
        <w:t xml:space="preserve"> </w:t>
      </w:r>
      <w:r>
        <w:t>(the</w:t>
      </w:r>
      <w:r>
        <w:rPr>
          <w:spacing w:val="-2"/>
        </w:rPr>
        <w:t xml:space="preserve"> </w:t>
      </w:r>
      <w:r>
        <w:t>Framework)</w:t>
      </w:r>
      <w:r>
        <w:rPr>
          <w:spacing w:val="-3"/>
        </w:rPr>
        <w:t xml:space="preserve"> </w:t>
      </w:r>
      <w:r>
        <w:t>aims</w:t>
      </w:r>
      <w:r>
        <w:rPr>
          <w:spacing w:val="-4"/>
        </w:rPr>
        <w:t xml:space="preserve"> </w:t>
      </w:r>
      <w:r>
        <w:t>to consider how the broad range of activities and functions delivered by PHNs contribute towards achieving the Program’s objectives.</w:t>
      </w:r>
    </w:p>
    <w:p w14:paraId="4B563AD2" w14:textId="77777777" w:rsidR="00E45923" w:rsidRDefault="00E45923">
      <w:pPr>
        <w:pStyle w:val="BodyText"/>
        <w:spacing w:before="11"/>
        <w:rPr>
          <w:sz w:val="20"/>
        </w:rPr>
      </w:pPr>
    </w:p>
    <w:p w14:paraId="461B5A50" w14:textId="77777777" w:rsidR="00E45923" w:rsidRDefault="00AA40EB">
      <w:pPr>
        <w:pStyle w:val="BodyText"/>
        <w:spacing w:line="276" w:lineRule="auto"/>
        <w:ind w:left="118" w:right="390"/>
      </w:pPr>
      <w:r>
        <w:t xml:space="preserve">PHNs determine where to direct their activities and resources </w:t>
      </w:r>
      <w:proofErr w:type="gramStart"/>
      <w:r>
        <w:t>as a result of</w:t>
      </w:r>
      <w:proofErr w:type="gramEnd"/>
      <w:r>
        <w:t xml:space="preserve"> the needs assessment of</w:t>
      </w:r>
      <w:r>
        <w:rPr>
          <w:spacing w:val="-3"/>
        </w:rPr>
        <w:t xml:space="preserve"> </w:t>
      </w:r>
      <w:r>
        <w:t>their</w:t>
      </w:r>
      <w:r>
        <w:rPr>
          <w:spacing w:val="-3"/>
        </w:rPr>
        <w:t xml:space="preserve"> </w:t>
      </w:r>
      <w:r>
        <w:t>region. The</w:t>
      </w:r>
      <w:r>
        <w:rPr>
          <w:spacing w:val="-4"/>
        </w:rPr>
        <w:t xml:space="preserve"> </w:t>
      </w:r>
      <w:r>
        <w:t>Framework</w:t>
      </w:r>
      <w:r>
        <w:rPr>
          <w:spacing w:val="-4"/>
        </w:rPr>
        <w:t xml:space="preserve"> </w:t>
      </w:r>
      <w:r>
        <w:t>does</w:t>
      </w:r>
      <w:r>
        <w:rPr>
          <w:spacing w:val="-4"/>
        </w:rPr>
        <w:t xml:space="preserve"> </w:t>
      </w:r>
      <w:r>
        <w:t>not</w:t>
      </w:r>
      <w:r>
        <w:rPr>
          <w:spacing w:val="-3"/>
        </w:rPr>
        <w:t xml:space="preserve"> </w:t>
      </w:r>
      <w:r>
        <w:t>intend</w:t>
      </w:r>
      <w:r>
        <w:rPr>
          <w:spacing w:val="-4"/>
        </w:rPr>
        <w:t xml:space="preserve"> </w:t>
      </w:r>
      <w:r>
        <w:t>to</w:t>
      </w:r>
      <w:r>
        <w:rPr>
          <w:spacing w:val="-4"/>
        </w:rPr>
        <w:t xml:space="preserve"> </w:t>
      </w:r>
      <w:r>
        <w:t>change</w:t>
      </w:r>
      <w:r>
        <w:rPr>
          <w:spacing w:val="-4"/>
        </w:rPr>
        <w:t xml:space="preserve"> </w:t>
      </w:r>
      <w:r>
        <w:t>this</w:t>
      </w:r>
      <w:r>
        <w:rPr>
          <w:spacing w:val="-1"/>
        </w:rPr>
        <w:t xml:space="preserve"> </w:t>
      </w:r>
      <w:r>
        <w:t>approach</w:t>
      </w:r>
      <w:r>
        <w:rPr>
          <w:spacing w:val="-4"/>
        </w:rPr>
        <w:t xml:space="preserve"> </w:t>
      </w:r>
      <w:r>
        <w:t>or direct PHNs to undertake work in priority areas that are not relevant to their region.</w:t>
      </w:r>
    </w:p>
    <w:p w14:paraId="2264889B" w14:textId="77777777" w:rsidR="00E45923" w:rsidRDefault="00E45923">
      <w:pPr>
        <w:pStyle w:val="BodyText"/>
        <w:spacing w:before="11"/>
        <w:rPr>
          <w:sz w:val="20"/>
        </w:rPr>
      </w:pPr>
    </w:p>
    <w:p w14:paraId="05D9581C" w14:textId="77777777" w:rsidR="00E45923" w:rsidRDefault="00AA40EB">
      <w:pPr>
        <w:pStyle w:val="BodyText"/>
        <w:ind w:left="118"/>
      </w:pPr>
      <w:r>
        <w:t>The</w:t>
      </w:r>
      <w:r>
        <w:rPr>
          <w:spacing w:val="-5"/>
        </w:rPr>
        <w:t xml:space="preserve"> </w:t>
      </w:r>
      <w:r>
        <w:t>Framework</w:t>
      </w:r>
      <w:r>
        <w:rPr>
          <w:spacing w:val="-5"/>
        </w:rPr>
        <w:t xml:space="preserve"> </w:t>
      </w:r>
      <w:r>
        <w:t>has</w:t>
      </w:r>
      <w:r>
        <w:rPr>
          <w:spacing w:val="-5"/>
        </w:rPr>
        <w:t xml:space="preserve"> </w:t>
      </w:r>
      <w:r>
        <w:t>three</w:t>
      </w:r>
      <w:r>
        <w:rPr>
          <w:spacing w:val="-4"/>
        </w:rPr>
        <w:t xml:space="preserve"> </w:t>
      </w:r>
      <w:r>
        <w:rPr>
          <w:spacing w:val="-2"/>
        </w:rPr>
        <w:t>purposes:</w:t>
      </w:r>
    </w:p>
    <w:p w14:paraId="7E15EDAE" w14:textId="77777777" w:rsidR="00E45923" w:rsidRDefault="00E45923">
      <w:pPr>
        <w:pStyle w:val="BodyText"/>
        <w:spacing w:before="1"/>
        <w:rPr>
          <w:sz w:val="24"/>
        </w:rPr>
      </w:pPr>
    </w:p>
    <w:p w14:paraId="2A4C1F4D" w14:textId="77777777" w:rsidR="00E45923" w:rsidRDefault="00AA40EB">
      <w:pPr>
        <w:pStyle w:val="ListParagraph"/>
        <w:numPr>
          <w:ilvl w:val="0"/>
          <w:numId w:val="1"/>
        </w:numPr>
        <w:tabs>
          <w:tab w:val="left" w:pos="688"/>
        </w:tabs>
        <w:spacing w:before="1" w:line="271" w:lineRule="auto"/>
        <w:ind w:right="470"/>
      </w:pPr>
      <w:r>
        <w:t>providing</w:t>
      </w:r>
      <w:r>
        <w:rPr>
          <w:spacing w:val="-3"/>
        </w:rPr>
        <w:t xml:space="preserve"> </w:t>
      </w:r>
      <w:r>
        <w:t>opportunities</w:t>
      </w:r>
      <w:r>
        <w:rPr>
          <w:spacing w:val="-5"/>
        </w:rPr>
        <w:t xml:space="preserve"> </w:t>
      </w:r>
      <w:r>
        <w:t>to</w:t>
      </w:r>
      <w:r>
        <w:rPr>
          <w:spacing w:val="-3"/>
        </w:rPr>
        <w:t xml:space="preserve"> </w:t>
      </w:r>
      <w:r>
        <w:t>identify</w:t>
      </w:r>
      <w:r>
        <w:rPr>
          <w:spacing w:val="-5"/>
        </w:rPr>
        <w:t xml:space="preserve"> </w:t>
      </w:r>
      <w:r>
        <w:t>areas</w:t>
      </w:r>
      <w:r>
        <w:rPr>
          <w:spacing w:val="-5"/>
        </w:rPr>
        <w:t xml:space="preserve"> </w:t>
      </w:r>
      <w:r>
        <w:t>for</w:t>
      </w:r>
      <w:r>
        <w:rPr>
          <w:spacing w:val="-2"/>
        </w:rPr>
        <w:t xml:space="preserve"> </w:t>
      </w:r>
      <w:r>
        <w:t>improvement</w:t>
      </w:r>
      <w:r>
        <w:rPr>
          <w:spacing w:val="-4"/>
        </w:rPr>
        <w:t xml:space="preserve"> </w:t>
      </w:r>
      <w:r>
        <w:t>for</w:t>
      </w:r>
      <w:r>
        <w:rPr>
          <w:spacing w:val="-2"/>
        </w:rPr>
        <w:t xml:space="preserve"> </w:t>
      </w:r>
      <w:r>
        <w:t>individual</w:t>
      </w:r>
      <w:r>
        <w:rPr>
          <w:spacing w:val="-4"/>
        </w:rPr>
        <w:t xml:space="preserve"> </w:t>
      </w:r>
      <w:r>
        <w:t>PHNs</w:t>
      </w:r>
      <w:r>
        <w:rPr>
          <w:spacing w:val="-2"/>
        </w:rPr>
        <w:t xml:space="preserve"> </w:t>
      </w:r>
      <w:r>
        <w:t>and</w:t>
      </w:r>
      <w:r>
        <w:rPr>
          <w:spacing w:val="-5"/>
        </w:rPr>
        <w:t xml:space="preserve"> </w:t>
      </w:r>
      <w:r>
        <w:t xml:space="preserve">the PHN </w:t>
      </w:r>
      <w:proofErr w:type="gramStart"/>
      <w:r>
        <w:t>Program;</w:t>
      </w:r>
      <w:proofErr w:type="gramEnd"/>
    </w:p>
    <w:p w14:paraId="4559A6D0" w14:textId="77777777" w:rsidR="00E45923" w:rsidRDefault="00E45923">
      <w:pPr>
        <w:pStyle w:val="BodyText"/>
        <w:spacing w:before="5"/>
        <w:rPr>
          <w:sz w:val="21"/>
        </w:rPr>
      </w:pPr>
    </w:p>
    <w:p w14:paraId="1B614B3D" w14:textId="77777777" w:rsidR="00E45923" w:rsidRDefault="00AA40EB">
      <w:pPr>
        <w:pStyle w:val="ListParagraph"/>
        <w:numPr>
          <w:ilvl w:val="0"/>
          <w:numId w:val="1"/>
        </w:numPr>
        <w:tabs>
          <w:tab w:val="left" w:pos="688"/>
        </w:tabs>
        <w:spacing w:line="271" w:lineRule="auto"/>
        <w:ind w:right="200"/>
      </w:pPr>
      <w:r>
        <w:t>supporting</w:t>
      </w:r>
      <w:r>
        <w:rPr>
          <w:spacing w:val="-3"/>
        </w:rPr>
        <w:t xml:space="preserve"> </w:t>
      </w:r>
      <w:r>
        <w:t>individual</w:t>
      </w:r>
      <w:r>
        <w:rPr>
          <w:spacing w:val="-4"/>
        </w:rPr>
        <w:t xml:space="preserve"> </w:t>
      </w:r>
      <w:r>
        <w:t>PHNs</w:t>
      </w:r>
      <w:r>
        <w:rPr>
          <w:spacing w:val="-2"/>
        </w:rPr>
        <w:t xml:space="preserve"> </w:t>
      </w:r>
      <w:r>
        <w:t>in</w:t>
      </w:r>
      <w:r>
        <w:rPr>
          <w:spacing w:val="-3"/>
        </w:rPr>
        <w:t xml:space="preserve"> </w:t>
      </w:r>
      <w:r>
        <w:t>measuring</w:t>
      </w:r>
      <w:r>
        <w:rPr>
          <w:spacing w:val="-5"/>
        </w:rPr>
        <w:t xml:space="preserve"> </w:t>
      </w:r>
      <w:r>
        <w:t>their</w:t>
      </w:r>
      <w:r>
        <w:rPr>
          <w:spacing w:val="-2"/>
        </w:rPr>
        <w:t xml:space="preserve"> </w:t>
      </w:r>
      <w:r>
        <w:t>performance</w:t>
      </w:r>
      <w:r>
        <w:rPr>
          <w:spacing w:val="-5"/>
        </w:rPr>
        <w:t xml:space="preserve"> </w:t>
      </w:r>
      <w:r>
        <w:t>and</w:t>
      </w:r>
      <w:r>
        <w:rPr>
          <w:spacing w:val="-3"/>
        </w:rPr>
        <w:t xml:space="preserve"> </w:t>
      </w:r>
      <w:r>
        <w:t>quality</w:t>
      </w:r>
      <w:r>
        <w:rPr>
          <w:spacing w:val="-5"/>
        </w:rPr>
        <w:t xml:space="preserve"> </w:t>
      </w:r>
      <w:r>
        <w:t>against</w:t>
      </w:r>
      <w:r>
        <w:rPr>
          <w:spacing w:val="-2"/>
        </w:rPr>
        <w:t xml:space="preserve"> </w:t>
      </w:r>
      <w:r>
        <w:t>tangible outcomes; and</w:t>
      </w:r>
    </w:p>
    <w:p w14:paraId="7E90162F" w14:textId="77777777" w:rsidR="00E45923" w:rsidRDefault="00E45923">
      <w:pPr>
        <w:pStyle w:val="BodyText"/>
        <w:spacing w:before="3"/>
        <w:rPr>
          <w:sz w:val="21"/>
        </w:rPr>
      </w:pPr>
    </w:p>
    <w:p w14:paraId="78AFFDA9" w14:textId="77777777" w:rsidR="00E45923" w:rsidRDefault="00AA40EB">
      <w:pPr>
        <w:pStyle w:val="ListParagraph"/>
        <w:numPr>
          <w:ilvl w:val="0"/>
          <w:numId w:val="1"/>
        </w:numPr>
        <w:tabs>
          <w:tab w:val="left" w:pos="688"/>
        </w:tabs>
        <w:spacing w:line="273" w:lineRule="auto"/>
        <w:ind w:right="198"/>
      </w:pPr>
      <w:r>
        <w:t>measuring the PHN Program’s progress towards achieving its objectives of improving efficiency</w:t>
      </w:r>
      <w:r>
        <w:rPr>
          <w:spacing w:val="-2"/>
        </w:rPr>
        <w:t xml:space="preserve"> </w:t>
      </w:r>
      <w:r>
        <w:t>and</w:t>
      </w:r>
      <w:r>
        <w:rPr>
          <w:spacing w:val="-5"/>
        </w:rPr>
        <w:t xml:space="preserve"> </w:t>
      </w:r>
      <w:r>
        <w:t>effectiveness</w:t>
      </w:r>
      <w:r>
        <w:rPr>
          <w:spacing w:val="-3"/>
        </w:rPr>
        <w:t xml:space="preserve"> </w:t>
      </w:r>
      <w:r>
        <w:t>of</w:t>
      </w:r>
      <w:r>
        <w:rPr>
          <w:spacing w:val="-6"/>
        </w:rPr>
        <w:t xml:space="preserve"> </w:t>
      </w:r>
      <w:r>
        <w:t>medical</w:t>
      </w:r>
      <w:r>
        <w:rPr>
          <w:spacing w:val="-4"/>
        </w:rPr>
        <w:t xml:space="preserve"> </w:t>
      </w:r>
      <w:r>
        <w:t>services</w:t>
      </w:r>
      <w:r>
        <w:rPr>
          <w:spacing w:val="-5"/>
        </w:rPr>
        <w:t xml:space="preserve"> </w:t>
      </w:r>
      <w:r>
        <w:t>for</w:t>
      </w:r>
      <w:r>
        <w:rPr>
          <w:spacing w:val="-2"/>
        </w:rPr>
        <w:t xml:space="preserve"> </w:t>
      </w:r>
      <w:r>
        <w:t>patients and</w:t>
      </w:r>
      <w:r>
        <w:rPr>
          <w:spacing w:val="-3"/>
        </w:rPr>
        <w:t xml:space="preserve"> </w:t>
      </w:r>
      <w:r>
        <w:t>improving</w:t>
      </w:r>
      <w:r>
        <w:rPr>
          <w:spacing w:val="-3"/>
        </w:rPr>
        <w:t xml:space="preserve"> </w:t>
      </w:r>
      <w:r>
        <w:t>coordination of care to ensure patients receive the right care, in the right place, at the right time.</w:t>
      </w:r>
    </w:p>
    <w:p w14:paraId="12A32E83" w14:textId="77777777" w:rsidR="00E45923" w:rsidRDefault="00E45923">
      <w:pPr>
        <w:pStyle w:val="BodyText"/>
        <w:spacing w:before="3"/>
        <w:rPr>
          <w:sz w:val="21"/>
        </w:rPr>
      </w:pPr>
    </w:p>
    <w:p w14:paraId="193C23A5" w14:textId="77777777" w:rsidR="00E45923" w:rsidRDefault="00AA40EB">
      <w:pPr>
        <w:pStyle w:val="BodyText"/>
        <w:ind w:left="118"/>
      </w:pPr>
      <w:r>
        <w:t>PHNs</w:t>
      </w:r>
      <w:r>
        <w:rPr>
          <w:spacing w:val="-4"/>
        </w:rPr>
        <w:t xml:space="preserve"> </w:t>
      </w:r>
      <w:r>
        <w:t>were</w:t>
      </w:r>
      <w:r>
        <w:rPr>
          <w:spacing w:val="-3"/>
        </w:rPr>
        <w:t xml:space="preserve"> </w:t>
      </w:r>
      <w:r>
        <w:t>established</w:t>
      </w:r>
      <w:r>
        <w:rPr>
          <w:spacing w:val="-6"/>
        </w:rPr>
        <w:t xml:space="preserve"> </w:t>
      </w:r>
      <w:r>
        <w:t>with</w:t>
      </w:r>
      <w:r>
        <w:rPr>
          <w:spacing w:val="-4"/>
        </w:rPr>
        <w:t xml:space="preserve"> </w:t>
      </w:r>
      <w:r>
        <w:t>two</w:t>
      </w:r>
      <w:r>
        <w:rPr>
          <w:spacing w:val="-6"/>
        </w:rPr>
        <w:t xml:space="preserve"> </w:t>
      </w:r>
      <w:r>
        <w:t>key</w:t>
      </w:r>
      <w:r>
        <w:rPr>
          <w:spacing w:val="-4"/>
        </w:rPr>
        <w:t xml:space="preserve"> </w:t>
      </w:r>
      <w:r>
        <w:rPr>
          <w:spacing w:val="-2"/>
        </w:rPr>
        <w:t>objectives:</w:t>
      </w:r>
    </w:p>
    <w:p w14:paraId="3330326E" w14:textId="77777777" w:rsidR="00E45923" w:rsidRDefault="00E45923">
      <w:pPr>
        <w:pStyle w:val="BodyText"/>
        <w:spacing w:before="1"/>
        <w:rPr>
          <w:sz w:val="24"/>
        </w:rPr>
      </w:pPr>
    </w:p>
    <w:p w14:paraId="5B0B765C" w14:textId="77777777" w:rsidR="00E45923" w:rsidRDefault="00AA40EB">
      <w:pPr>
        <w:pStyle w:val="ListParagraph"/>
        <w:numPr>
          <w:ilvl w:val="0"/>
          <w:numId w:val="1"/>
        </w:numPr>
        <w:tabs>
          <w:tab w:val="left" w:pos="831"/>
          <w:tab w:val="left" w:pos="832"/>
        </w:tabs>
        <w:spacing w:line="273" w:lineRule="auto"/>
        <w:ind w:left="831" w:right="1268" w:hanging="356"/>
      </w:pPr>
      <w:r>
        <w:t>increasing</w:t>
      </w:r>
      <w:r>
        <w:rPr>
          <w:spacing w:val="-3"/>
        </w:rPr>
        <w:t xml:space="preserve"> </w:t>
      </w:r>
      <w:r>
        <w:t>the</w:t>
      </w:r>
      <w:r>
        <w:rPr>
          <w:spacing w:val="-5"/>
        </w:rPr>
        <w:t xml:space="preserve"> </w:t>
      </w:r>
      <w:r>
        <w:t>efficiency</w:t>
      </w:r>
      <w:r>
        <w:rPr>
          <w:spacing w:val="-5"/>
        </w:rPr>
        <w:t xml:space="preserve"> </w:t>
      </w:r>
      <w:r>
        <w:t>and</w:t>
      </w:r>
      <w:r>
        <w:rPr>
          <w:spacing w:val="-3"/>
        </w:rPr>
        <w:t xml:space="preserve"> </w:t>
      </w:r>
      <w:r>
        <w:t>effectiveness</w:t>
      </w:r>
      <w:r>
        <w:rPr>
          <w:spacing w:val="-2"/>
        </w:rPr>
        <w:t xml:space="preserve"> </w:t>
      </w:r>
      <w:r>
        <w:t>of</w:t>
      </w:r>
      <w:r>
        <w:rPr>
          <w:spacing w:val="-4"/>
        </w:rPr>
        <w:t xml:space="preserve"> </w:t>
      </w:r>
      <w:r>
        <w:t>medical</w:t>
      </w:r>
      <w:r>
        <w:rPr>
          <w:spacing w:val="-4"/>
        </w:rPr>
        <w:t xml:space="preserve"> </w:t>
      </w:r>
      <w:r>
        <w:t>services</w:t>
      </w:r>
      <w:r>
        <w:rPr>
          <w:spacing w:val="-5"/>
        </w:rPr>
        <w:t xml:space="preserve"> </w:t>
      </w:r>
      <w:r>
        <w:t>for</w:t>
      </w:r>
      <w:r>
        <w:rPr>
          <w:spacing w:val="-4"/>
        </w:rPr>
        <w:t xml:space="preserve"> </w:t>
      </w:r>
      <w:r>
        <w:t>patients, particularly those at risk of poor health outcomes; and,</w:t>
      </w:r>
    </w:p>
    <w:p w14:paraId="61C87D70" w14:textId="77777777" w:rsidR="00E45923" w:rsidRDefault="00E45923">
      <w:pPr>
        <w:pStyle w:val="BodyText"/>
        <w:spacing w:before="1"/>
        <w:rPr>
          <w:sz w:val="21"/>
        </w:rPr>
      </w:pPr>
    </w:p>
    <w:p w14:paraId="63811F9B" w14:textId="77777777" w:rsidR="00E45923" w:rsidRDefault="00AA40EB">
      <w:pPr>
        <w:pStyle w:val="ListParagraph"/>
        <w:numPr>
          <w:ilvl w:val="0"/>
          <w:numId w:val="1"/>
        </w:numPr>
        <w:tabs>
          <w:tab w:val="left" w:pos="831"/>
          <w:tab w:val="left" w:pos="832"/>
        </w:tabs>
        <w:spacing w:line="271" w:lineRule="auto"/>
        <w:ind w:left="831" w:right="571" w:hanging="356"/>
      </w:pPr>
      <w:r>
        <w:t>improving</w:t>
      </w:r>
      <w:r>
        <w:rPr>
          <w:spacing w:val="-2"/>
        </w:rPr>
        <w:t xml:space="preserve"> </w:t>
      </w:r>
      <w:r>
        <w:t>coordination</w:t>
      </w:r>
      <w:r>
        <w:rPr>
          <w:spacing w:val="-2"/>
        </w:rPr>
        <w:t xml:space="preserve"> </w:t>
      </w:r>
      <w:r>
        <w:t>of care</w:t>
      </w:r>
      <w:r>
        <w:rPr>
          <w:spacing w:val="-4"/>
        </w:rPr>
        <w:t xml:space="preserve"> </w:t>
      </w:r>
      <w:r>
        <w:t>to</w:t>
      </w:r>
      <w:r>
        <w:rPr>
          <w:spacing w:val="-2"/>
        </w:rPr>
        <w:t xml:space="preserve"> </w:t>
      </w:r>
      <w:r>
        <w:t>ensure</w:t>
      </w:r>
      <w:r>
        <w:rPr>
          <w:spacing w:val="-4"/>
        </w:rPr>
        <w:t xml:space="preserve"> </w:t>
      </w:r>
      <w:r>
        <w:t>patients</w:t>
      </w:r>
      <w:r>
        <w:rPr>
          <w:spacing w:val="-6"/>
        </w:rPr>
        <w:t xml:space="preserve"> </w:t>
      </w:r>
      <w:r>
        <w:t>receive</w:t>
      </w:r>
      <w:r>
        <w:rPr>
          <w:spacing w:val="-4"/>
        </w:rPr>
        <w:t xml:space="preserve"> </w:t>
      </w:r>
      <w:r>
        <w:t>the</w:t>
      </w:r>
      <w:r>
        <w:rPr>
          <w:spacing w:val="-4"/>
        </w:rPr>
        <w:t xml:space="preserve"> </w:t>
      </w:r>
      <w:r>
        <w:t>right care</w:t>
      </w:r>
      <w:r>
        <w:rPr>
          <w:spacing w:val="-2"/>
        </w:rPr>
        <w:t xml:space="preserve"> </w:t>
      </w:r>
      <w:r>
        <w:t>in</w:t>
      </w:r>
      <w:r>
        <w:rPr>
          <w:spacing w:val="-4"/>
        </w:rPr>
        <w:t xml:space="preserve"> </w:t>
      </w:r>
      <w:r>
        <w:t>the</w:t>
      </w:r>
      <w:r>
        <w:rPr>
          <w:spacing w:val="-2"/>
        </w:rPr>
        <w:t xml:space="preserve"> </w:t>
      </w:r>
      <w:r>
        <w:t>right place at the right time.</w:t>
      </w:r>
    </w:p>
    <w:p w14:paraId="6BA6690E" w14:textId="77777777" w:rsidR="00E45923" w:rsidRDefault="00E45923">
      <w:pPr>
        <w:pStyle w:val="BodyText"/>
        <w:spacing w:before="4"/>
        <w:rPr>
          <w:sz w:val="21"/>
        </w:rPr>
      </w:pPr>
    </w:p>
    <w:p w14:paraId="6A191F91" w14:textId="77777777" w:rsidR="00E45923" w:rsidRDefault="00AA40EB">
      <w:pPr>
        <w:pStyle w:val="BodyText"/>
        <w:ind w:left="118"/>
      </w:pPr>
      <w:r>
        <w:t>The</w:t>
      </w:r>
      <w:r>
        <w:rPr>
          <w:spacing w:val="-5"/>
        </w:rPr>
        <w:t xml:space="preserve"> </w:t>
      </w:r>
      <w:r>
        <w:t>key</w:t>
      </w:r>
      <w:r>
        <w:rPr>
          <w:spacing w:val="-4"/>
        </w:rPr>
        <w:t xml:space="preserve"> </w:t>
      </w:r>
      <w:r>
        <w:t>roles</w:t>
      </w:r>
      <w:r>
        <w:rPr>
          <w:spacing w:val="-2"/>
        </w:rPr>
        <w:t xml:space="preserve"> </w:t>
      </w:r>
      <w:r>
        <w:t>of</w:t>
      </w:r>
      <w:r>
        <w:rPr>
          <w:spacing w:val="-1"/>
        </w:rPr>
        <w:t xml:space="preserve"> </w:t>
      </w:r>
      <w:r>
        <w:t>PHNs</w:t>
      </w:r>
      <w:r>
        <w:rPr>
          <w:spacing w:val="-1"/>
        </w:rPr>
        <w:t xml:space="preserve"> </w:t>
      </w:r>
      <w:r>
        <w:rPr>
          <w:spacing w:val="-4"/>
        </w:rPr>
        <w:t>are:</w:t>
      </w:r>
    </w:p>
    <w:p w14:paraId="60DCE3A7" w14:textId="77777777" w:rsidR="00E45923" w:rsidRDefault="00E45923">
      <w:pPr>
        <w:pStyle w:val="BodyText"/>
        <w:spacing w:before="3"/>
        <w:rPr>
          <w:sz w:val="24"/>
        </w:rPr>
      </w:pPr>
    </w:p>
    <w:p w14:paraId="15165FAD" w14:textId="77777777" w:rsidR="00E45923" w:rsidRDefault="00AA40EB">
      <w:pPr>
        <w:pStyle w:val="ListParagraph"/>
        <w:numPr>
          <w:ilvl w:val="0"/>
          <w:numId w:val="1"/>
        </w:numPr>
        <w:tabs>
          <w:tab w:val="left" w:pos="831"/>
          <w:tab w:val="left" w:pos="832"/>
        </w:tabs>
        <w:spacing w:line="273" w:lineRule="auto"/>
        <w:ind w:left="831" w:right="397" w:hanging="356"/>
      </w:pPr>
      <w:r>
        <w:t>to</w:t>
      </w:r>
      <w:r>
        <w:rPr>
          <w:spacing w:val="-2"/>
        </w:rPr>
        <w:t xml:space="preserve"> </w:t>
      </w:r>
      <w:r>
        <w:t>commission</w:t>
      </w:r>
      <w:r>
        <w:rPr>
          <w:spacing w:val="-2"/>
        </w:rPr>
        <w:t xml:space="preserve"> </w:t>
      </w:r>
      <w:r>
        <w:t>health</w:t>
      </w:r>
      <w:r>
        <w:rPr>
          <w:spacing w:val="-4"/>
        </w:rPr>
        <w:t xml:space="preserve"> </w:t>
      </w:r>
      <w:r>
        <w:t>services</w:t>
      </w:r>
      <w:r>
        <w:rPr>
          <w:spacing w:val="-2"/>
        </w:rPr>
        <w:t xml:space="preserve"> </w:t>
      </w:r>
      <w:r>
        <w:t>to</w:t>
      </w:r>
      <w:r>
        <w:rPr>
          <w:spacing w:val="-4"/>
        </w:rPr>
        <w:t xml:space="preserve"> </w:t>
      </w:r>
      <w:r>
        <w:t>meet</w:t>
      </w:r>
      <w:r>
        <w:rPr>
          <w:spacing w:val="-3"/>
        </w:rPr>
        <w:t xml:space="preserve"> </w:t>
      </w:r>
      <w:r>
        <w:t>the</w:t>
      </w:r>
      <w:r>
        <w:rPr>
          <w:spacing w:val="-4"/>
        </w:rPr>
        <w:t xml:space="preserve"> </w:t>
      </w:r>
      <w:r>
        <w:t>identified</w:t>
      </w:r>
      <w:r>
        <w:rPr>
          <w:spacing w:val="-2"/>
        </w:rPr>
        <w:t xml:space="preserve"> </w:t>
      </w:r>
      <w:r>
        <w:t>needs</w:t>
      </w:r>
      <w:r>
        <w:rPr>
          <w:spacing w:val="-1"/>
        </w:rPr>
        <w:t xml:space="preserve"> </w:t>
      </w:r>
      <w:r>
        <w:t>of</w:t>
      </w:r>
      <w:r>
        <w:rPr>
          <w:spacing w:val="-3"/>
        </w:rPr>
        <w:t xml:space="preserve"> </w:t>
      </w:r>
      <w:r>
        <w:t>the</w:t>
      </w:r>
      <w:r>
        <w:rPr>
          <w:spacing w:val="-2"/>
        </w:rPr>
        <w:t xml:space="preserve"> </w:t>
      </w:r>
      <w:r>
        <w:t>local</w:t>
      </w:r>
      <w:r>
        <w:rPr>
          <w:spacing w:val="-5"/>
        </w:rPr>
        <w:t xml:space="preserve"> </w:t>
      </w:r>
      <w:r>
        <w:t>community</w:t>
      </w:r>
      <w:r>
        <w:rPr>
          <w:spacing w:val="-1"/>
        </w:rPr>
        <w:t xml:space="preserve"> </w:t>
      </w:r>
      <w:r>
        <w:t xml:space="preserve">– and national priorities as decided by the Government – in a continuous cycle of </w:t>
      </w:r>
      <w:proofErr w:type="gramStart"/>
      <w:r>
        <w:rPr>
          <w:spacing w:val="-2"/>
        </w:rPr>
        <w:t>improvement;</w:t>
      </w:r>
      <w:proofErr w:type="gramEnd"/>
    </w:p>
    <w:p w14:paraId="166139CE" w14:textId="77777777" w:rsidR="00E45923" w:rsidRDefault="00E45923">
      <w:pPr>
        <w:pStyle w:val="BodyText"/>
        <w:spacing w:before="3"/>
        <w:rPr>
          <w:sz w:val="21"/>
        </w:rPr>
      </w:pPr>
    </w:p>
    <w:p w14:paraId="2AF35207" w14:textId="77777777" w:rsidR="00E45923" w:rsidRDefault="00AA40EB">
      <w:pPr>
        <w:pStyle w:val="ListParagraph"/>
        <w:numPr>
          <w:ilvl w:val="0"/>
          <w:numId w:val="1"/>
        </w:numPr>
        <w:tabs>
          <w:tab w:val="left" w:pos="831"/>
          <w:tab w:val="left" w:pos="832"/>
        </w:tabs>
        <w:spacing w:line="271" w:lineRule="auto"/>
        <w:ind w:left="831" w:right="1257" w:hanging="356"/>
      </w:pPr>
      <w:r>
        <w:t>support</w:t>
      </w:r>
      <w:r>
        <w:rPr>
          <w:spacing w:val="-4"/>
        </w:rPr>
        <w:t xml:space="preserve"> </w:t>
      </w:r>
      <w:r>
        <w:t>general</w:t>
      </w:r>
      <w:r>
        <w:rPr>
          <w:spacing w:val="-4"/>
        </w:rPr>
        <w:t xml:space="preserve"> </w:t>
      </w:r>
      <w:r>
        <w:t>practices</w:t>
      </w:r>
      <w:r>
        <w:rPr>
          <w:spacing w:val="-3"/>
        </w:rPr>
        <w:t xml:space="preserve"> </w:t>
      </w:r>
      <w:r>
        <w:t>and</w:t>
      </w:r>
      <w:r>
        <w:rPr>
          <w:spacing w:val="-3"/>
        </w:rPr>
        <w:t xml:space="preserve"> </w:t>
      </w:r>
      <w:r>
        <w:t>other</w:t>
      </w:r>
      <w:r>
        <w:rPr>
          <w:spacing w:val="-4"/>
        </w:rPr>
        <w:t xml:space="preserve"> </w:t>
      </w:r>
      <w:r>
        <w:t>health</w:t>
      </w:r>
      <w:r>
        <w:rPr>
          <w:spacing w:val="-5"/>
        </w:rPr>
        <w:t xml:space="preserve"> </w:t>
      </w:r>
      <w:r>
        <w:t>providers</w:t>
      </w:r>
      <w:r>
        <w:rPr>
          <w:spacing w:val="-4"/>
        </w:rPr>
        <w:t xml:space="preserve"> </w:t>
      </w:r>
      <w:r>
        <w:t>to</w:t>
      </w:r>
      <w:r>
        <w:rPr>
          <w:spacing w:val="-3"/>
        </w:rPr>
        <w:t xml:space="preserve"> </w:t>
      </w:r>
      <w:r>
        <w:t>deliver</w:t>
      </w:r>
      <w:r>
        <w:rPr>
          <w:spacing w:val="-4"/>
        </w:rPr>
        <w:t xml:space="preserve"> </w:t>
      </w:r>
      <w:r>
        <w:t>high</w:t>
      </w:r>
      <w:r>
        <w:rPr>
          <w:spacing w:val="-3"/>
        </w:rPr>
        <w:t xml:space="preserve"> </w:t>
      </w:r>
      <w:r>
        <w:t>quality, coordinated care to patients; and</w:t>
      </w:r>
    </w:p>
    <w:p w14:paraId="539EA73D" w14:textId="77777777" w:rsidR="00E45923" w:rsidRDefault="00E45923">
      <w:pPr>
        <w:pStyle w:val="BodyText"/>
        <w:spacing w:before="4"/>
        <w:rPr>
          <w:sz w:val="21"/>
        </w:rPr>
      </w:pPr>
    </w:p>
    <w:p w14:paraId="0882C10E" w14:textId="77777777" w:rsidR="00E45923" w:rsidRDefault="00AA40EB">
      <w:pPr>
        <w:pStyle w:val="ListParagraph"/>
        <w:numPr>
          <w:ilvl w:val="0"/>
          <w:numId w:val="1"/>
        </w:numPr>
        <w:tabs>
          <w:tab w:val="left" w:pos="831"/>
          <w:tab w:val="left" w:pos="832"/>
        </w:tabs>
        <w:ind w:left="831" w:hanging="356"/>
      </w:pPr>
      <w:r>
        <w:t>act</w:t>
      </w:r>
      <w:r>
        <w:rPr>
          <w:spacing w:val="-4"/>
        </w:rPr>
        <w:t xml:space="preserve"> </w:t>
      </w:r>
      <w:r>
        <w:t>as</w:t>
      </w:r>
      <w:r>
        <w:rPr>
          <w:spacing w:val="-6"/>
        </w:rPr>
        <w:t xml:space="preserve"> </w:t>
      </w:r>
      <w:r>
        <w:t>system</w:t>
      </w:r>
      <w:r>
        <w:rPr>
          <w:spacing w:val="-3"/>
        </w:rPr>
        <w:t xml:space="preserve"> </w:t>
      </w:r>
      <w:r>
        <w:t>integrators</w:t>
      </w:r>
      <w:r>
        <w:rPr>
          <w:spacing w:val="-6"/>
        </w:rPr>
        <w:t xml:space="preserve"> </w:t>
      </w:r>
      <w:r>
        <w:t>in</w:t>
      </w:r>
      <w:r>
        <w:rPr>
          <w:spacing w:val="-4"/>
        </w:rPr>
        <w:t xml:space="preserve"> </w:t>
      </w:r>
      <w:r>
        <w:t>the</w:t>
      </w:r>
      <w:r>
        <w:rPr>
          <w:spacing w:val="-5"/>
        </w:rPr>
        <w:t xml:space="preserve"> </w:t>
      </w:r>
      <w:r>
        <w:t>health</w:t>
      </w:r>
      <w:r>
        <w:rPr>
          <w:spacing w:val="-6"/>
        </w:rPr>
        <w:t xml:space="preserve"> </w:t>
      </w:r>
      <w:r>
        <w:t>sector</w:t>
      </w:r>
      <w:r>
        <w:rPr>
          <w:spacing w:val="-3"/>
        </w:rPr>
        <w:t xml:space="preserve"> </w:t>
      </w:r>
      <w:r>
        <w:t>in</w:t>
      </w:r>
      <w:r>
        <w:rPr>
          <w:spacing w:val="-6"/>
        </w:rPr>
        <w:t xml:space="preserve"> </w:t>
      </w:r>
      <w:r>
        <w:t>their</w:t>
      </w:r>
      <w:r>
        <w:rPr>
          <w:spacing w:val="-3"/>
        </w:rPr>
        <w:t xml:space="preserve"> </w:t>
      </w:r>
      <w:r>
        <w:rPr>
          <w:spacing w:val="-2"/>
        </w:rPr>
        <w:t>region.</w:t>
      </w:r>
    </w:p>
    <w:p w14:paraId="1B34ED29" w14:textId="77777777" w:rsidR="00E45923" w:rsidRDefault="00E45923">
      <w:pPr>
        <w:pStyle w:val="BodyText"/>
        <w:spacing w:before="2"/>
        <w:rPr>
          <w:sz w:val="24"/>
        </w:rPr>
      </w:pPr>
    </w:p>
    <w:p w14:paraId="587B04C7" w14:textId="77777777" w:rsidR="00E45923" w:rsidRDefault="00AA40EB">
      <w:pPr>
        <w:pStyle w:val="BodyText"/>
        <w:spacing w:line="276" w:lineRule="auto"/>
        <w:ind w:left="118"/>
      </w:pPr>
      <w:r>
        <w:t>More</w:t>
      </w:r>
      <w:r>
        <w:rPr>
          <w:spacing w:val="-4"/>
        </w:rPr>
        <w:t xml:space="preserve"> </w:t>
      </w:r>
      <w:r>
        <w:t>information</w:t>
      </w:r>
      <w:r>
        <w:rPr>
          <w:spacing w:val="-2"/>
        </w:rPr>
        <w:t xml:space="preserve"> </w:t>
      </w:r>
      <w:r>
        <w:t>on</w:t>
      </w:r>
      <w:r>
        <w:rPr>
          <w:spacing w:val="-4"/>
        </w:rPr>
        <w:t xml:space="preserve"> </w:t>
      </w:r>
      <w:r>
        <w:t>the</w:t>
      </w:r>
      <w:r>
        <w:rPr>
          <w:spacing w:val="-4"/>
        </w:rPr>
        <w:t xml:space="preserve"> </w:t>
      </w:r>
      <w:r>
        <w:t>PHN</w:t>
      </w:r>
      <w:r>
        <w:rPr>
          <w:spacing w:val="-2"/>
        </w:rPr>
        <w:t xml:space="preserve"> </w:t>
      </w:r>
      <w:r>
        <w:t>Program</w:t>
      </w:r>
      <w:r>
        <w:rPr>
          <w:spacing w:val="-3"/>
        </w:rPr>
        <w:t xml:space="preserve"> </w:t>
      </w:r>
      <w:r>
        <w:t>and</w:t>
      </w:r>
      <w:r>
        <w:rPr>
          <w:spacing w:val="-4"/>
        </w:rPr>
        <w:t xml:space="preserve"> </w:t>
      </w:r>
      <w:r>
        <w:t>on</w:t>
      </w:r>
      <w:r>
        <w:rPr>
          <w:spacing w:val="-2"/>
        </w:rPr>
        <w:t xml:space="preserve"> </w:t>
      </w:r>
      <w:r>
        <w:t>Australia’s</w:t>
      </w:r>
      <w:r>
        <w:rPr>
          <w:spacing w:val="-1"/>
        </w:rPr>
        <w:t xml:space="preserve"> </w:t>
      </w:r>
      <w:r>
        <w:t>31</w:t>
      </w:r>
      <w:r>
        <w:rPr>
          <w:spacing w:val="-2"/>
        </w:rPr>
        <w:t xml:space="preserve"> </w:t>
      </w:r>
      <w:r>
        <w:t>PHNs</w:t>
      </w:r>
      <w:r>
        <w:rPr>
          <w:spacing w:val="-4"/>
        </w:rPr>
        <w:t xml:space="preserve"> </w:t>
      </w:r>
      <w:r>
        <w:t>can</w:t>
      </w:r>
      <w:r>
        <w:rPr>
          <w:spacing w:val="-2"/>
        </w:rPr>
        <w:t xml:space="preserve"> </w:t>
      </w:r>
      <w:r>
        <w:t>be</w:t>
      </w:r>
      <w:r>
        <w:rPr>
          <w:spacing w:val="-4"/>
        </w:rPr>
        <w:t xml:space="preserve"> </w:t>
      </w:r>
      <w:r>
        <w:t>found</w:t>
      </w:r>
      <w:r>
        <w:rPr>
          <w:spacing w:val="-4"/>
        </w:rPr>
        <w:t xml:space="preserve"> </w:t>
      </w:r>
      <w:r>
        <w:t>on</w:t>
      </w:r>
      <w:r>
        <w:rPr>
          <w:spacing w:val="-4"/>
        </w:rPr>
        <w:t xml:space="preserve"> </w:t>
      </w:r>
      <w:r>
        <w:t xml:space="preserve">the Department of Health PHN website available at </w:t>
      </w:r>
      <w:hyperlink r:id="rId48">
        <w:r>
          <w:rPr>
            <w:color w:val="0000FF"/>
            <w:u w:val="single" w:color="0000FF"/>
          </w:rPr>
          <w:t>PHN-Home</w:t>
        </w:r>
      </w:hyperlink>
      <w:r>
        <w:t>.</w:t>
      </w:r>
    </w:p>
    <w:p w14:paraId="027319B1" w14:textId="77777777" w:rsidR="00E45923" w:rsidRDefault="00E45923">
      <w:pPr>
        <w:spacing w:line="276" w:lineRule="auto"/>
        <w:sectPr w:rsidR="00E45923">
          <w:pgSz w:w="11910" w:h="16840"/>
          <w:pgMar w:top="1040" w:right="1240" w:bottom="920" w:left="1300" w:header="0" w:footer="732" w:gutter="0"/>
          <w:cols w:space="720"/>
        </w:sectPr>
      </w:pPr>
    </w:p>
    <w:p w14:paraId="14AD5526" w14:textId="77777777" w:rsidR="00E45923" w:rsidRDefault="00AA40EB">
      <w:pPr>
        <w:pStyle w:val="Heading3"/>
        <w:spacing w:before="74"/>
      </w:pPr>
      <w:bookmarkStart w:id="27" w:name="_Toc132640426"/>
      <w:r>
        <w:lastRenderedPageBreak/>
        <w:t>Data</w:t>
      </w:r>
      <w:r>
        <w:rPr>
          <w:spacing w:val="-4"/>
        </w:rPr>
        <w:t xml:space="preserve"> </w:t>
      </w:r>
      <w:r>
        <w:t>Sources</w:t>
      </w:r>
      <w:r>
        <w:rPr>
          <w:spacing w:val="-5"/>
        </w:rPr>
        <w:t xml:space="preserve"> </w:t>
      </w:r>
      <w:r>
        <w:t>and</w:t>
      </w:r>
      <w:r>
        <w:rPr>
          <w:spacing w:val="-4"/>
        </w:rPr>
        <w:t xml:space="preserve"> </w:t>
      </w:r>
      <w:r>
        <w:rPr>
          <w:spacing w:val="-2"/>
        </w:rPr>
        <w:t>Calculations</w:t>
      </w:r>
      <w:bookmarkEnd w:id="27"/>
    </w:p>
    <w:p w14:paraId="58A84EF9" w14:textId="77777777" w:rsidR="00E45923" w:rsidRDefault="00E45923">
      <w:pPr>
        <w:pStyle w:val="BodyText"/>
        <w:spacing w:before="4"/>
        <w:rPr>
          <w:b/>
          <w:sz w:val="24"/>
        </w:rPr>
      </w:pPr>
    </w:p>
    <w:p w14:paraId="4BEA91D4" w14:textId="77777777" w:rsidR="00E45923" w:rsidRDefault="00AA40EB">
      <w:pPr>
        <w:pStyle w:val="BodyText"/>
        <w:spacing w:line="276" w:lineRule="auto"/>
        <w:ind w:left="118"/>
      </w:pPr>
      <w:r>
        <w:t>The</w:t>
      </w:r>
      <w:r>
        <w:rPr>
          <w:spacing w:val="-2"/>
        </w:rPr>
        <w:t xml:space="preserve"> </w:t>
      </w:r>
      <w:r>
        <w:t>data</w:t>
      </w:r>
      <w:r>
        <w:rPr>
          <w:spacing w:val="-4"/>
        </w:rPr>
        <w:t xml:space="preserve"> </w:t>
      </w:r>
      <w:r>
        <w:t>sources</w:t>
      </w:r>
      <w:r>
        <w:rPr>
          <w:spacing w:val="-2"/>
        </w:rPr>
        <w:t xml:space="preserve"> </w:t>
      </w:r>
      <w:r>
        <w:t>used</w:t>
      </w:r>
      <w:r>
        <w:rPr>
          <w:spacing w:val="-4"/>
        </w:rPr>
        <w:t xml:space="preserve"> </w:t>
      </w:r>
      <w:r>
        <w:t>in</w:t>
      </w:r>
      <w:r>
        <w:rPr>
          <w:spacing w:val="-2"/>
        </w:rPr>
        <w:t xml:space="preserve"> </w:t>
      </w:r>
      <w:r>
        <w:t>this</w:t>
      </w:r>
      <w:r>
        <w:rPr>
          <w:spacing w:val="-4"/>
        </w:rPr>
        <w:t xml:space="preserve"> </w:t>
      </w:r>
      <w:r>
        <w:t>report and</w:t>
      </w:r>
      <w:r>
        <w:rPr>
          <w:spacing w:val="-4"/>
        </w:rPr>
        <w:t xml:space="preserve"> </w:t>
      </w:r>
      <w:r>
        <w:t>the</w:t>
      </w:r>
      <w:r>
        <w:rPr>
          <w:spacing w:val="-4"/>
        </w:rPr>
        <w:t xml:space="preserve"> </w:t>
      </w:r>
      <w:r>
        <w:t>respective</w:t>
      </w:r>
      <w:r>
        <w:rPr>
          <w:spacing w:val="-2"/>
        </w:rPr>
        <w:t xml:space="preserve"> </w:t>
      </w:r>
      <w:r>
        <w:t>calculations</w:t>
      </w:r>
      <w:r>
        <w:rPr>
          <w:spacing w:val="-4"/>
        </w:rPr>
        <w:t xml:space="preserve"> </w:t>
      </w:r>
      <w:r>
        <w:t>can</w:t>
      </w:r>
      <w:r>
        <w:rPr>
          <w:spacing w:val="-2"/>
        </w:rPr>
        <w:t xml:space="preserve"> </w:t>
      </w:r>
      <w:r>
        <w:t>be</w:t>
      </w:r>
      <w:r>
        <w:rPr>
          <w:spacing w:val="-2"/>
        </w:rPr>
        <w:t xml:space="preserve"> </w:t>
      </w:r>
      <w:r>
        <w:t>found</w:t>
      </w:r>
      <w:r>
        <w:rPr>
          <w:spacing w:val="-1"/>
        </w:rPr>
        <w:t xml:space="preserve"> </w:t>
      </w:r>
      <w:r>
        <w:t>in</w:t>
      </w:r>
      <w:r>
        <w:rPr>
          <w:spacing w:val="-2"/>
        </w:rPr>
        <w:t xml:space="preserve"> </w:t>
      </w:r>
      <w:r>
        <w:t>the</w:t>
      </w:r>
      <w:r>
        <w:rPr>
          <w:spacing w:val="-4"/>
        </w:rPr>
        <w:t xml:space="preserve"> </w:t>
      </w:r>
      <w:r>
        <w:t xml:space="preserve">PHN Program Performance and Quality Framework documents online at </w:t>
      </w:r>
      <w:hyperlink r:id="rId49">
        <w:r>
          <w:rPr>
            <w:color w:val="0000FF"/>
            <w:u w:val="single" w:color="0000FF"/>
          </w:rPr>
          <w:t>PHN-</w:t>
        </w:r>
      </w:hyperlink>
      <w:r>
        <w:rPr>
          <w:color w:val="0000FF"/>
        </w:rPr>
        <w:t xml:space="preserve"> </w:t>
      </w:r>
      <w:hyperlink r:id="rId50">
        <w:r>
          <w:rPr>
            <w:color w:val="0000FF"/>
            <w:spacing w:val="-2"/>
            <w:u w:val="single" w:color="0000FF"/>
          </w:rPr>
          <w:t>Performance_Framework</w:t>
        </w:r>
      </w:hyperlink>
      <w:r>
        <w:rPr>
          <w:spacing w:val="-2"/>
        </w:rPr>
        <w:t>.</w:t>
      </w:r>
    </w:p>
    <w:p w14:paraId="00E95706" w14:textId="77777777" w:rsidR="00E45923" w:rsidRDefault="00E45923">
      <w:pPr>
        <w:pStyle w:val="BodyText"/>
        <w:spacing w:before="7"/>
        <w:rPr>
          <w:sz w:val="12"/>
        </w:rPr>
      </w:pPr>
    </w:p>
    <w:p w14:paraId="12BC2EF7" w14:textId="77777777" w:rsidR="00E45923" w:rsidRDefault="00AA40EB">
      <w:pPr>
        <w:pStyle w:val="Heading3"/>
        <w:spacing w:before="94"/>
      </w:pPr>
      <w:bookmarkStart w:id="28" w:name="_Toc132640427"/>
      <w:r>
        <w:t>PHN</w:t>
      </w:r>
      <w:r>
        <w:rPr>
          <w:spacing w:val="-6"/>
        </w:rPr>
        <w:t xml:space="preserve"> </w:t>
      </w:r>
      <w:r>
        <w:t>Framework</w:t>
      </w:r>
      <w:r>
        <w:rPr>
          <w:spacing w:val="-6"/>
        </w:rPr>
        <w:t xml:space="preserve"> </w:t>
      </w:r>
      <w:r>
        <w:t>Review</w:t>
      </w:r>
      <w:r>
        <w:rPr>
          <w:spacing w:val="-3"/>
        </w:rPr>
        <w:t xml:space="preserve"> </w:t>
      </w:r>
      <w:r>
        <w:t>of</w:t>
      </w:r>
      <w:r>
        <w:rPr>
          <w:spacing w:val="-5"/>
        </w:rPr>
        <w:t xml:space="preserve"> </w:t>
      </w:r>
      <w:r>
        <w:t>Performance</w:t>
      </w:r>
      <w:r>
        <w:rPr>
          <w:spacing w:val="-5"/>
        </w:rPr>
        <w:t xml:space="preserve"> </w:t>
      </w:r>
      <w:r>
        <w:rPr>
          <w:spacing w:val="-2"/>
        </w:rPr>
        <w:t>Criteria</w:t>
      </w:r>
      <w:bookmarkEnd w:id="28"/>
    </w:p>
    <w:p w14:paraId="58626C88" w14:textId="77777777" w:rsidR="00E45923" w:rsidRDefault="00E45923">
      <w:pPr>
        <w:pStyle w:val="BodyText"/>
        <w:spacing w:before="3"/>
        <w:rPr>
          <w:b/>
          <w:sz w:val="24"/>
        </w:rPr>
      </w:pPr>
    </w:p>
    <w:p w14:paraId="52EA8897" w14:textId="77777777" w:rsidR="00E45923" w:rsidRDefault="00AA40EB">
      <w:pPr>
        <w:pStyle w:val="BodyText"/>
        <w:spacing w:before="1" w:line="276" w:lineRule="auto"/>
        <w:ind w:left="118" w:right="222"/>
      </w:pPr>
      <w:r>
        <w:t xml:space="preserve">The performance criteria for each indicator will be reviewed as part of the regular review of the Framework. </w:t>
      </w:r>
      <w:proofErr w:type="gramStart"/>
      <w:r>
        <w:t>In particular, consideration</w:t>
      </w:r>
      <w:proofErr w:type="gramEnd"/>
      <w:r>
        <w:t xml:space="preserve"> will be given to whether the performance criteria continue to be relevant or if they need to be amended to reflect changes in activities or expected</w:t>
      </w:r>
      <w:r>
        <w:rPr>
          <w:spacing w:val="-5"/>
        </w:rPr>
        <w:t xml:space="preserve"> </w:t>
      </w:r>
      <w:r>
        <w:t>standards.</w:t>
      </w:r>
      <w:r>
        <w:rPr>
          <w:spacing w:val="-6"/>
        </w:rPr>
        <w:t xml:space="preserve"> </w:t>
      </w:r>
      <w:r>
        <w:t>Quality</w:t>
      </w:r>
      <w:r>
        <w:rPr>
          <w:spacing w:val="-2"/>
        </w:rPr>
        <w:t xml:space="preserve"> </w:t>
      </w:r>
      <w:r>
        <w:t>standards,</w:t>
      </w:r>
      <w:r>
        <w:rPr>
          <w:spacing w:val="-4"/>
        </w:rPr>
        <w:t xml:space="preserve"> </w:t>
      </w:r>
      <w:r>
        <w:t>benchmarks</w:t>
      </w:r>
      <w:r>
        <w:rPr>
          <w:spacing w:val="-2"/>
        </w:rPr>
        <w:t xml:space="preserve"> </w:t>
      </w:r>
      <w:r>
        <w:t>or</w:t>
      </w:r>
      <w:r>
        <w:rPr>
          <w:spacing w:val="-2"/>
        </w:rPr>
        <w:t xml:space="preserve"> </w:t>
      </w:r>
      <w:r>
        <w:t>agreed</w:t>
      </w:r>
      <w:r>
        <w:rPr>
          <w:spacing w:val="-5"/>
        </w:rPr>
        <w:t xml:space="preserve"> </w:t>
      </w:r>
      <w:r>
        <w:t>targets</w:t>
      </w:r>
      <w:r>
        <w:rPr>
          <w:spacing w:val="-5"/>
        </w:rPr>
        <w:t xml:space="preserve"> </w:t>
      </w:r>
      <w:r>
        <w:t>may</w:t>
      </w:r>
      <w:r>
        <w:rPr>
          <w:spacing w:val="-2"/>
        </w:rPr>
        <w:t xml:space="preserve"> </w:t>
      </w:r>
      <w:r>
        <w:t>be</w:t>
      </w:r>
      <w:r>
        <w:rPr>
          <w:spacing w:val="-3"/>
        </w:rPr>
        <w:t xml:space="preserve"> </w:t>
      </w:r>
      <w:r>
        <w:t>introduced</w:t>
      </w:r>
      <w:r>
        <w:rPr>
          <w:spacing w:val="-5"/>
        </w:rPr>
        <w:t xml:space="preserve"> </w:t>
      </w:r>
      <w:r>
        <w:t>as the Framework matures and more data is collected against the indicators. PHNs will be consulted as part of this review.</w:t>
      </w:r>
    </w:p>
    <w:sectPr w:rsidR="00E45923">
      <w:pgSz w:w="11910" w:h="16840"/>
      <w:pgMar w:top="1040" w:right="1240" w:bottom="920" w:left="13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2D7E" w14:textId="77777777" w:rsidR="005D05B9" w:rsidRDefault="005D05B9">
      <w:r>
        <w:separator/>
      </w:r>
    </w:p>
  </w:endnote>
  <w:endnote w:type="continuationSeparator" w:id="0">
    <w:p w14:paraId="22D727A1" w14:textId="77777777" w:rsidR="005D05B9" w:rsidRDefault="005D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B132" w14:textId="3984DBAC" w:rsidR="00E45923" w:rsidRDefault="007D3917">
    <w:pPr>
      <w:pStyle w:val="BodyText"/>
      <w:spacing w:line="14" w:lineRule="auto"/>
      <w:rPr>
        <w:sz w:val="20"/>
      </w:rPr>
    </w:pPr>
    <w:r>
      <w:rPr>
        <w:noProof/>
      </w:rPr>
      <mc:AlternateContent>
        <mc:Choice Requires="wps">
          <w:drawing>
            <wp:inline distT="0" distB="0" distL="0" distR="0" wp14:anchorId="5378C8A9" wp14:editId="7D6CAA8E">
              <wp:extent cx="2359025" cy="167005"/>
              <wp:effectExtent l="0" t="0" r="3175" b="4445"/>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E56D" w14:textId="77777777" w:rsidR="00E45923" w:rsidRDefault="00AA40EB">
                          <w:pPr>
                            <w:spacing w:before="12"/>
                            <w:ind w:left="20"/>
                            <w:rPr>
                              <w:sz w:val="20"/>
                            </w:rPr>
                          </w:pPr>
                          <w:r>
                            <w:rPr>
                              <w:sz w:val="20"/>
                            </w:rPr>
                            <w:t>PHN</w:t>
                          </w:r>
                          <w:r>
                            <w:rPr>
                              <w:spacing w:val="-5"/>
                              <w:sz w:val="20"/>
                            </w:rPr>
                            <w:t xml:space="preserve"> </w:t>
                          </w:r>
                          <w:r>
                            <w:rPr>
                              <w:sz w:val="20"/>
                            </w:rPr>
                            <w:t>Program</w:t>
                          </w:r>
                          <w:r>
                            <w:rPr>
                              <w:spacing w:val="-7"/>
                              <w:sz w:val="20"/>
                            </w:rPr>
                            <w:t xml:space="preserve"> </w:t>
                          </w:r>
                          <w:r>
                            <w:rPr>
                              <w:sz w:val="20"/>
                            </w:rPr>
                            <w:t>–</w:t>
                          </w:r>
                          <w:r>
                            <w:rPr>
                              <w:spacing w:val="-6"/>
                              <w:sz w:val="20"/>
                            </w:rPr>
                            <w:t xml:space="preserve"> </w:t>
                          </w:r>
                          <w:r>
                            <w:rPr>
                              <w:sz w:val="20"/>
                            </w:rPr>
                            <w:t>2018-19</w:t>
                          </w:r>
                          <w:r>
                            <w:rPr>
                              <w:spacing w:val="-6"/>
                              <w:sz w:val="20"/>
                            </w:rPr>
                            <w:t xml:space="preserve"> </w:t>
                          </w:r>
                          <w:r>
                            <w:rPr>
                              <w:sz w:val="20"/>
                            </w:rPr>
                            <w:t>Program</w:t>
                          </w:r>
                          <w:r>
                            <w:rPr>
                              <w:spacing w:val="-8"/>
                              <w:sz w:val="20"/>
                            </w:rPr>
                            <w:t xml:space="preserve"> </w:t>
                          </w:r>
                          <w:r>
                            <w:rPr>
                              <w:spacing w:val="-2"/>
                              <w:sz w:val="20"/>
                            </w:rPr>
                            <w:t>Report</w:t>
                          </w:r>
                        </w:p>
                      </w:txbxContent>
                    </wps:txbx>
                    <wps:bodyPr rot="0" vert="horz" wrap="square" lIns="0" tIns="0" rIns="0" bIns="0" anchor="t" anchorCtr="0" upright="1">
                      <a:noAutofit/>
                    </wps:bodyPr>
                  </wps:wsp>
                </a:graphicData>
              </a:graphic>
            </wp:inline>
          </w:drawing>
        </mc:Choice>
        <mc:Fallback>
          <w:pict>
            <v:shapetype w14:anchorId="5378C8A9" id="_x0000_t202" coordsize="21600,21600" o:spt="202" path="m,l,21600r21600,l21600,xe">
              <v:stroke joinstyle="miter"/>
              <v:path gradientshapeok="t" o:connecttype="rect"/>
            </v:shapetype>
            <v:shape id="docshape2" o:spid="_x0000_s1026" type="#_x0000_t202" style="width:185.7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" filled="f" stroked="f">
              <v:textbox inset="0,0,0,0">
                <w:txbxContent>
                  <w:p w14:paraId="0ED7E56D" w14:textId="77777777" w:rsidR="00E45923" w:rsidRDefault="00AA40EB">
                    <w:pPr>
                      <w:spacing w:before="12"/>
                      <w:ind w:left="20"/>
                      <w:rPr>
                        <w:sz w:val="20"/>
                      </w:rPr>
                    </w:pPr>
                    <w:r>
                      <w:rPr>
                        <w:sz w:val="20"/>
                      </w:rPr>
                      <w:t>PHN</w:t>
                    </w:r>
                    <w:r>
                      <w:rPr>
                        <w:spacing w:val="-5"/>
                        <w:sz w:val="20"/>
                      </w:rPr>
                      <w:t xml:space="preserve"> </w:t>
                    </w:r>
                    <w:r>
                      <w:rPr>
                        <w:sz w:val="20"/>
                      </w:rPr>
                      <w:t>Program</w:t>
                    </w:r>
                    <w:r>
                      <w:rPr>
                        <w:spacing w:val="-7"/>
                        <w:sz w:val="20"/>
                      </w:rPr>
                      <w:t xml:space="preserve"> </w:t>
                    </w:r>
                    <w:r>
                      <w:rPr>
                        <w:sz w:val="20"/>
                      </w:rPr>
                      <w:t>–</w:t>
                    </w:r>
                    <w:r>
                      <w:rPr>
                        <w:spacing w:val="-6"/>
                        <w:sz w:val="20"/>
                      </w:rPr>
                      <w:t xml:space="preserve"> </w:t>
                    </w:r>
                    <w:r>
                      <w:rPr>
                        <w:sz w:val="20"/>
                      </w:rPr>
                      <w:t>2018-19</w:t>
                    </w:r>
                    <w:r>
                      <w:rPr>
                        <w:spacing w:val="-6"/>
                        <w:sz w:val="20"/>
                      </w:rPr>
                      <w:t xml:space="preserve"> </w:t>
                    </w:r>
                    <w:r>
                      <w:rPr>
                        <w:sz w:val="20"/>
                      </w:rPr>
                      <w:t>Program</w:t>
                    </w:r>
                    <w:r>
                      <w:rPr>
                        <w:spacing w:val="-8"/>
                        <w:sz w:val="20"/>
                      </w:rPr>
                      <w:t xml:space="preserve"> </w:t>
                    </w:r>
                    <w:r>
                      <w:rPr>
                        <w:spacing w:val="-2"/>
                        <w:sz w:val="20"/>
                      </w:rPr>
                      <w:t>Report</w:t>
                    </w:r>
                  </w:p>
                </w:txbxContent>
              </v:textbox>
              <w10:anchorlock/>
            </v:shape>
          </w:pict>
        </mc:Fallback>
      </mc:AlternateContent>
    </w:r>
    <w:r>
      <w:rPr>
        <w:noProof/>
      </w:rPr>
      <mc:AlternateContent>
        <mc:Choice Requires="wps">
          <w:drawing>
            <wp:anchor distT="0" distB="0" distL="114300" distR="114300" simplePos="0" relativeHeight="486283264" behindDoc="1" locked="0" layoutInCell="1" allowOverlap="1" wp14:anchorId="5BB6E6D7" wp14:editId="25D3CD7D">
              <wp:simplePos x="0" y="0"/>
              <wp:positionH relativeFrom="page">
                <wp:posOffset>6564630</wp:posOffset>
              </wp:positionH>
              <wp:positionV relativeFrom="page">
                <wp:posOffset>10089515</wp:posOffset>
              </wp:positionV>
              <wp:extent cx="80645" cy="16700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D891" w14:textId="77777777" w:rsidR="00E45923" w:rsidRDefault="00AA40EB">
                          <w:pPr>
                            <w:spacing w:before="12"/>
                            <w:ind w:left="20"/>
                            <w:rPr>
                              <w:sz w:val="20"/>
                            </w:rPr>
                          </w:pPr>
                          <w:r>
                            <w:rPr>
                              <w:spacing w:val="-5"/>
                              <w:sz w:val="20"/>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6E6D7" id="docshape3" o:spid="_x0000_s1027" type="#_x0000_t202" style="position:absolute;margin-left:516.9pt;margin-top:794.45pt;width:6.35pt;height:13.15pt;z-index:-170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" filled="f" stroked="f">
              <v:textbox inset="0,0,0,0">
                <w:txbxContent>
                  <w:p w14:paraId="2ADED891" w14:textId="77777777" w:rsidR="00E45923" w:rsidRDefault="00AA40EB">
                    <w:pPr>
                      <w:spacing w:before="12"/>
                      <w:ind w:left="20"/>
                      <w:rPr>
                        <w:sz w:val="20"/>
                      </w:rPr>
                    </w:pPr>
                    <w:r>
                      <w:rPr>
                        <w:spacing w:val="-5"/>
                        <w:sz w:val="20"/>
                      </w:rPr>
                      <w:t>ii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AC2E" w14:textId="32113139" w:rsidR="00E45923" w:rsidRDefault="007D3917">
    <w:pPr>
      <w:pStyle w:val="BodyText"/>
      <w:spacing w:line="14" w:lineRule="auto"/>
      <w:rPr>
        <w:sz w:val="20"/>
      </w:rPr>
    </w:pPr>
    <w:r>
      <w:rPr>
        <w:noProof/>
      </w:rPr>
      <mc:AlternateContent>
        <mc:Choice Requires="wps">
          <w:drawing>
            <wp:inline distT="0" distB="0" distL="0" distR="0" wp14:anchorId="12C2B215" wp14:editId="25A0F4FB">
              <wp:extent cx="2359025" cy="167005"/>
              <wp:effectExtent l="0" t="0" r="3175" b="4445"/>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EC41" w14:textId="77777777" w:rsidR="00E45923" w:rsidRDefault="00AA40EB">
                          <w:pPr>
                            <w:spacing w:before="12"/>
                            <w:ind w:left="20"/>
                            <w:rPr>
                              <w:sz w:val="20"/>
                            </w:rPr>
                          </w:pPr>
                          <w:r>
                            <w:rPr>
                              <w:sz w:val="20"/>
                            </w:rPr>
                            <w:t>PHN</w:t>
                          </w:r>
                          <w:r>
                            <w:rPr>
                              <w:spacing w:val="-5"/>
                              <w:sz w:val="20"/>
                            </w:rPr>
                            <w:t xml:space="preserve"> </w:t>
                          </w:r>
                          <w:r>
                            <w:rPr>
                              <w:sz w:val="20"/>
                            </w:rPr>
                            <w:t>Program</w:t>
                          </w:r>
                          <w:r>
                            <w:rPr>
                              <w:spacing w:val="-7"/>
                              <w:sz w:val="20"/>
                            </w:rPr>
                            <w:t xml:space="preserve"> </w:t>
                          </w:r>
                          <w:r>
                            <w:rPr>
                              <w:sz w:val="20"/>
                            </w:rPr>
                            <w:t>–</w:t>
                          </w:r>
                          <w:r>
                            <w:rPr>
                              <w:spacing w:val="-6"/>
                              <w:sz w:val="20"/>
                            </w:rPr>
                            <w:t xml:space="preserve"> </w:t>
                          </w:r>
                          <w:r>
                            <w:rPr>
                              <w:sz w:val="20"/>
                            </w:rPr>
                            <w:t>2018-19</w:t>
                          </w:r>
                          <w:r>
                            <w:rPr>
                              <w:spacing w:val="-6"/>
                              <w:sz w:val="20"/>
                            </w:rPr>
                            <w:t xml:space="preserve"> </w:t>
                          </w:r>
                          <w:r>
                            <w:rPr>
                              <w:sz w:val="20"/>
                            </w:rPr>
                            <w:t>Program</w:t>
                          </w:r>
                          <w:r>
                            <w:rPr>
                              <w:spacing w:val="-8"/>
                              <w:sz w:val="20"/>
                            </w:rPr>
                            <w:t xml:space="preserve"> </w:t>
                          </w:r>
                          <w:r>
                            <w:rPr>
                              <w:spacing w:val="-2"/>
                              <w:sz w:val="20"/>
                            </w:rPr>
                            <w:t>Report</w:t>
                          </w:r>
                        </w:p>
                      </w:txbxContent>
                    </wps:txbx>
                    <wps:bodyPr rot="0" vert="horz" wrap="square" lIns="0" tIns="0" rIns="0" bIns="0" anchor="t" anchorCtr="0" upright="1">
                      <a:noAutofit/>
                    </wps:bodyPr>
                  </wps:wsp>
                </a:graphicData>
              </a:graphic>
            </wp:inline>
          </w:drawing>
        </mc:Choice>
        <mc:Fallback>
          <w:pict>
            <v:shapetype w14:anchorId="12C2B215" id="_x0000_t202" coordsize="21600,21600" o:spt="202" path="m,l,21600r21600,l21600,xe">
              <v:stroke joinstyle="miter"/>
              <v:path gradientshapeok="t" o:connecttype="rect"/>
            </v:shapetype>
            <v:shape id="docshape4" o:spid="_x0000_s1028" type="#_x0000_t202" style="width:185.7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" filled="f" stroked="f">
              <v:textbox inset="0,0,0,0">
                <w:txbxContent>
                  <w:p w14:paraId="6D20EC41" w14:textId="77777777" w:rsidR="00E45923" w:rsidRDefault="00AA40EB">
                    <w:pPr>
                      <w:spacing w:before="12"/>
                      <w:ind w:left="20"/>
                      <w:rPr>
                        <w:sz w:val="20"/>
                      </w:rPr>
                    </w:pPr>
                    <w:r>
                      <w:rPr>
                        <w:sz w:val="20"/>
                      </w:rPr>
                      <w:t>PHN</w:t>
                    </w:r>
                    <w:r>
                      <w:rPr>
                        <w:spacing w:val="-5"/>
                        <w:sz w:val="20"/>
                      </w:rPr>
                      <w:t xml:space="preserve"> </w:t>
                    </w:r>
                    <w:r>
                      <w:rPr>
                        <w:sz w:val="20"/>
                      </w:rPr>
                      <w:t>Program</w:t>
                    </w:r>
                    <w:r>
                      <w:rPr>
                        <w:spacing w:val="-7"/>
                        <w:sz w:val="20"/>
                      </w:rPr>
                      <w:t xml:space="preserve"> </w:t>
                    </w:r>
                    <w:r>
                      <w:rPr>
                        <w:sz w:val="20"/>
                      </w:rPr>
                      <w:t>–</w:t>
                    </w:r>
                    <w:r>
                      <w:rPr>
                        <w:spacing w:val="-6"/>
                        <w:sz w:val="20"/>
                      </w:rPr>
                      <w:t xml:space="preserve"> </w:t>
                    </w:r>
                    <w:r>
                      <w:rPr>
                        <w:sz w:val="20"/>
                      </w:rPr>
                      <w:t>2018-19</w:t>
                    </w:r>
                    <w:r>
                      <w:rPr>
                        <w:spacing w:val="-6"/>
                        <w:sz w:val="20"/>
                      </w:rPr>
                      <w:t xml:space="preserve"> </w:t>
                    </w:r>
                    <w:r>
                      <w:rPr>
                        <w:sz w:val="20"/>
                      </w:rPr>
                      <w:t>Program</w:t>
                    </w:r>
                    <w:r>
                      <w:rPr>
                        <w:spacing w:val="-8"/>
                        <w:sz w:val="20"/>
                      </w:rPr>
                      <w:t xml:space="preserve"> </w:t>
                    </w:r>
                    <w:r>
                      <w:rPr>
                        <w:spacing w:val="-2"/>
                        <w:sz w:val="20"/>
                      </w:rPr>
                      <w:t>Report</w:t>
                    </w:r>
                  </w:p>
                </w:txbxContent>
              </v:textbox>
              <w10:anchorlock/>
            </v:shape>
          </w:pict>
        </mc:Fallback>
      </mc:AlternateContent>
    </w:r>
    <w:r>
      <w:rPr>
        <w:noProof/>
      </w:rPr>
      <mc:AlternateContent>
        <mc:Choice Requires="wps">
          <w:drawing>
            <wp:anchor distT="0" distB="0" distL="114300" distR="114300" simplePos="0" relativeHeight="486284288" behindDoc="1" locked="0" layoutInCell="1" allowOverlap="1" wp14:anchorId="5236794A" wp14:editId="2AE316D4">
              <wp:simplePos x="0" y="0"/>
              <wp:positionH relativeFrom="page">
                <wp:posOffset>6454140</wp:posOffset>
              </wp:positionH>
              <wp:positionV relativeFrom="page">
                <wp:posOffset>10087610</wp:posOffset>
              </wp:positionV>
              <wp:extent cx="229235" cy="167005"/>
              <wp:effectExtent l="0" t="0" r="0" b="0"/>
              <wp:wrapNone/>
              <wp:docPr id="2"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C6D8" w14:textId="77777777" w:rsidR="00E45923" w:rsidRDefault="00AA40EB">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794A" id="docshape5" o:spid="_x0000_s1029" type="#_x0000_t202" alt="&quot;&quot;" style="position:absolute;margin-left:508.2pt;margin-top:794.3pt;width:18.05pt;height:13.15pt;z-index:-170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" filled="f" stroked="f">
              <v:textbox inset="0,0,0,0">
                <w:txbxContent>
                  <w:p w14:paraId="6258C6D8" w14:textId="77777777" w:rsidR="00E45923" w:rsidRDefault="00AA40EB">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0028" w14:textId="77777777" w:rsidR="005D05B9" w:rsidRDefault="005D05B9">
      <w:r>
        <w:separator/>
      </w:r>
    </w:p>
  </w:footnote>
  <w:footnote w:type="continuationSeparator" w:id="0">
    <w:p w14:paraId="76255A9D" w14:textId="77777777" w:rsidR="005D05B9" w:rsidRDefault="005D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99E5" w14:textId="2832DF61" w:rsidR="004A586D" w:rsidRDefault="004A586D" w:rsidP="004A586D">
    <w:pPr>
      <w:tabs>
        <w:tab w:val="left" w:pos="6677"/>
      </w:tabs>
      <w:ind w:left="118"/>
      <w:rPr>
        <w:rFonts w:ascii="Times New Roman"/>
        <w:sz w:val="20"/>
      </w:rPr>
    </w:pPr>
    <w:r>
      <w:rPr>
        <w:rFonts w:ascii="Times New Roman"/>
        <w:sz w:val="20"/>
      </w:rPr>
      <w:tab/>
    </w:r>
  </w:p>
  <w:p w14:paraId="65437AFA" w14:textId="77777777" w:rsidR="004A586D" w:rsidRDefault="004A5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3F28"/>
    <w:multiLevelType w:val="hybridMultilevel"/>
    <w:tmpl w:val="3F82C38C"/>
    <w:lvl w:ilvl="0" w:tplc="7656248C">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56EC0972">
      <w:numFmt w:val="bullet"/>
      <w:lvlText w:val="•"/>
      <w:lvlJc w:val="left"/>
      <w:pPr>
        <w:ind w:left="1304" w:hanging="360"/>
      </w:pPr>
      <w:rPr>
        <w:rFonts w:hint="default"/>
        <w:lang w:val="en-US" w:eastAsia="en-US" w:bidi="ar-SA"/>
      </w:rPr>
    </w:lvl>
    <w:lvl w:ilvl="2" w:tplc="BA9A2194">
      <w:numFmt w:val="bullet"/>
      <w:lvlText w:val="•"/>
      <w:lvlJc w:val="left"/>
      <w:pPr>
        <w:ind w:left="2148" w:hanging="360"/>
      </w:pPr>
      <w:rPr>
        <w:rFonts w:hint="default"/>
        <w:lang w:val="en-US" w:eastAsia="en-US" w:bidi="ar-SA"/>
      </w:rPr>
    </w:lvl>
    <w:lvl w:ilvl="3" w:tplc="B62AE90E">
      <w:numFmt w:val="bullet"/>
      <w:lvlText w:val="•"/>
      <w:lvlJc w:val="left"/>
      <w:pPr>
        <w:ind w:left="2992" w:hanging="360"/>
      </w:pPr>
      <w:rPr>
        <w:rFonts w:hint="default"/>
        <w:lang w:val="en-US" w:eastAsia="en-US" w:bidi="ar-SA"/>
      </w:rPr>
    </w:lvl>
    <w:lvl w:ilvl="4" w:tplc="5702406C">
      <w:numFmt w:val="bullet"/>
      <w:lvlText w:val="•"/>
      <w:lvlJc w:val="left"/>
      <w:pPr>
        <w:ind w:left="3837" w:hanging="360"/>
      </w:pPr>
      <w:rPr>
        <w:rFonts w:hint="default"/>
        <w:lang w:val="en-US" w:eastAsia="en-US" w:bidi="ar-SA"/>
      </w:rPr>
    </w:lvl>
    <w:lvl w:ilvl="5" w:tplc="02F024A8">
      <w:numFmt w:val="bullet"/>
      <w:lvlText w:val="•"/>
      <w:lvlJc w:val="left"/>
      <w:pPr>
        <w:ind w:left="4681" w:hanging="360"/>
      </w:pPr>
      <w:rPr>
        <w:rFonts w:hint="default"/>
        <w:lang w:val="en-US" w:eastAsia="en-US" w:bidi="ar-SA"/>
      </w:rPr>
    </w:lvl>
    <w:lvl w:ilvl="6" w:tplc="AD66C74C">
      <w:numFmt w:val="bullet"/>
      <w:lvlText w:val="•"/>
      <w:lvlJc w:val="left"/>
      <w:pPr>
        <w:ind w:left="5525" w:hanging="360"/>
      </w:pPr>
      <w:rPr>
        <w:rFonts w:hint="default"/>
        <w:lang w:val="en-US" w:eastAsia="en-US" w:bidi="ar-SA"/>
      </w:rPr>
    </w:lvl>
    <w:lvl w:ilvl="7" w:tplc="6C6C09EA">
      <w:numFmt w:val="bullet"/>
      <w:lvlText w:val="•"/>
      <w:lvlJc w:val="left"/>
      <w:pPr>
        <w:ind w:left="6370" w:hanging="360"/>
      </w:pPr>
      <w:rPr>
        <w:rFonts w:hint="default"/>
        <w:lang w:val="en-US" w:eastAsia="en-US" w:bidi="ar-SA"/>
      </w:rPr>
    </w:lvl>
    <w:lvl w:ilvl="8" w:tplc="BBB80DC0">
      <w:numFmt w:val="bullet"/>
      <w:lvlText w:val="•"/>
      <w:lvlJc w:val="left"/>
      <w:pPr>
        <w:ind w:left="7214" w:hanging="360"/>
      </w:pPr>
      <w:rPr>
        <w:rFonts w:hint="default"/>
        <w:lang w:val="en-US" w:eastAsia="en-US" w:bidi="ar-SA"/>
      </w:rPr>
    </w:lvl>
  </w:abstractNum>
  <w:abstractNum w:abstractNumId="1" w15:restartNumberingAfterBreak="0">
    <w:nsid w:val="0CB934F8"/>
    <w:multiLevelType w:val="multilevel"/>
    <w:tmpl w:val="9182D292"/>
    <w:lvl w:ilvl="0">
      <w:start w:val="1"/>
      <w:numFmt w:val="decimal"/>
      <w:lvlText w:val="%1."/>
      <w:lvlJc w:val="left"/>
      <w:pPr>
        <w:ind w:left="558" w:hanging="44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709" w:hanging="370"/>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662" w:hanging="370"/>
      </w:pPr>
      <w:rPr>
        <w:rFonts w:hint="default"/>
        <w:lang w:val="en-US" w:eastAsia="en-US" w:bidi="ar-SA"/>
      </w:rPr>
    </w:lvl>
    <w:lvl w:ilvl="3">
      <w:numFmt w:val="bullet"/>
      <w:lvlText w:val="•"/>
      <w:lvlJc w:val="left"/>
      <w:pPr>
        <w:ind w:left="2625" w:hanging="370"/>
      </w:pPr>
      <w:rPr>
        <w:rFonts w:hint="default"/>
        <w:lang w:val="en-US" w:eastAsia="en-US" w:bidi="ar-SA"/>
      </w:rPr>
    </w:lvl>
    <w:lvl w:ilvl="4">
      <w:numFmt w:val="bullet"/>
      <w:lvlText w:val="•"/>
      <w:lvlJc w:val="left"/>
      <w:pPr>
        <w:ind w:left="3588" w:hanging="370"/>
      </w:pPr>
      <w:rPr>
        <w:rFonts w:hint="default"/>
        <w:lang w:val="en-US" w:eastAsia="en-US" w:bidi="ar-SA"/>
      </w:rPr>
    </w:lvl>
    <w:lvl w:ilvl="5">
      <w:numFmt w:val="bullet"/>
      <w:lvlText w:val="•"/>
      <w:lvlJc w:val="left"/>
      <w:pPr>
        <w:ind w:left="4551" w:hanging="370"/>
      </w:pPr>
      <w:rPr>
        <w:rFonts w:hint="default"/>
        <w:lang w:val="en-US" w:eastAsia="en-US" w:bidi="ar-SA"/>
      </w:rPr>
    </w:lvl>
    <w:lvl w:ilvl="6">
      <w:numFmt w:val="bullet"/>
      <w:lvlText w:val="•"/>
      <w:lvlJc w:val="left"/>
      <w:pPr>
        <w:ind w:left="5514" w:hanging="370"/>
      </w:pPr>
      <w:rPr>
        <w:rFonts w:hint="default"/>
        <w:lang w:val="en-US" w:eastAsia="en-US" w:bidi="ar-SA"/>
      </w:rPr>
    </w:lvl>
    <w:lvl w:ilvl="7">
      <w:numFmt w:val="bullet"/>
      <w:lvlText w:val="•"/>
      <w:lvlJc w:val="left"/>
      <w:pPr>
        <w:ind w:left="6477" w:hanging="370"/>
      </w:pPr>
      <w:rPr>
        <w:rFonts w:hint="default"/>
        <w:lang w:val="en-US" w:eastAsia="en-US" w:bidi="ar-SA"/>
      </w:rPr>
    </w:lvl>
    <w:lvl w:ilvl="8">
      <w:numFmt w:val="bullet"/>
      <w:lvlText w:val="•"/>
      <w:lvlJc w:val="left"/>
      <w:pPr>
        <w:ind w:left="7440" w:hanging="370"/>
      </w:pPr>
      <w:rPr>
        <w:rFonts w:hint="default"/>
        <w:lang w:val="en-US" w:eastAsia="en-US" w:bidi="ar-SA"/>
      </w:rPr>
    </w:lvl>
  </w:abstractNum>
  <w:abstractNum w:abstractNumId="2" w15:restartNumberingAfterBreak="0">
    <w:nsid w:val="0D3675A3"/>
    <w:multiLevelType w:val="hybridMultilevel"/>
    <w:tmpl w:val="81A8735E"/>
    <w:lvl w:ilvl="0" w:tplc="66E860E2">
      <w:start w:val="3"/>
      <w:numFmt w:val="decimal"/>
      <w:lvlText w:val="%1."/>
      <w:lvlJc w:val="left"/>
      <w:pPr>
        <w:ind w:left="549" w:hanging="359"/>
      </w:pPr>
      <w:rPr>
        <w:rFonts w:ascii="Arial" w:eastAsia="Arial" w:hAnsi="Arial" w:cs="Arial" w:hint="default"/>
        <w:b w:val="0"/>
        <w:bCs w:val="0"/>
        <w:i w:val="0"/>
        <w:iCs w:val="0"/>
        <w:spacing w:val="-1"/>
        <w:w w:val="100"/>
        <w:sz w:val="22"/>
        <w:szCs w:val="22"/>
        <w:lang w:val="en-US" w:eastAsia="en-US" w:bidi="ar-SA"/>
      </w:rPr>
    </w:lvl>
    <w:lvl w:ilvl="1" w:tplc="30BE3FCE">
      <w:numFmt w:val="bullet"/>
      <w:lvlText w:val="•"/>
      <w:lvlJc w:val="left"/>
      <w:pPr>
        <w:ind w:left="1169" w:hanging="359"/>
      </w:pPr>
      <w:rPr>
        <w:rFonts w:hint="default"/>
        <w:lang w:val="en-US" w:eastAsia="en-US" w:bidi="ar-SA"/>
      </w:rPr>
    </w:lvl>
    <w:lvl w:ilvl="2" w:tplc="45CC27B0">
      <w:numFmt w:val="bullet"/>
      <w:lvlText w:val="•"/>
      <w:lvlJc w:val="left"/>
      <w:pPr>
        <w:ind w:left="1798" w:hanging="359"/>
      </w:pPr>
      <w:rPr>
        <w:rFonts w:hint="default"/>
        <w:lang w:val="en-US" w:eastAsia="en-US" w:bidi="ar-SA"/>
      </w:rPr>
    </w:lvl>
    <w:lvl w:ilvl="3" w:tplc="D09EDE16">
      <w:numFmt w:val="bullet"/>
      <w:lvlText w:val="•"/>
      <w:lvlJc w:val="left"/>
      <w:pPr>
        <w:ind w:left="2427" w:hanging="359"/>
      </w:pPr>
      <w:rPr>
        <w:rFonts w:hint="default"/>
        <w:lang w:val="en-US" w:eastAsia="en-US" w:bidi="ar-SA"/>
      </w:rPr>
    </w:lvl>
    <w:lvl w:ilvl="4" w:tplc="716475E2">
      <w:numFmt w:val="bullet"/>
      <w:lvlText w:val="•"/>
      <w:lvlJc w:val="left"/>
      <w:pPr>
        <w:ind w:left="3056" w:hanging="359"/>
      </w:pPr>
      <w:rPr>
        <w:rFonts w:hint="default"/>
        <w:lang w:val="en-US" w:eastAsia="en-US" w:bidi="ar-SA"/>
      </w:rPr>
    </w:lvl>
    <w:lvl w:ilvl="5" w:tplc="F334AC8E">
      <w:numFmt w:val="bullet"/>
      <w:lvlText w:val="•"/>
      <w:lvlJc w:val="left"/>
      <w:pPr>
        <w:ind w:left="3685" w:hanging="359"/>
      </w:pPr>
      <w:rPr>
        <w:rFonts w:hint="default"/>
        <w:lang w:val="en-US" w:eastAsia="en-US" w:bidi="ar-SA"/>
      </w:rPr>
    </w:lvl>
    <w:lvl w:ilvl="6" w:tplc="370E94AA">
      <w:numFmt w:val="bullet"/>
      <w:lvlText w:val="•"/>
      <w:lvlJc w:val="left"/>
      <w:pPr>
        <w:ind w:left="4314" w:hanging="359"/>
      </w:pPr>
      <w:rPr>
        <w:rFonts w:hint="default"/>
        <w:lang w:val="en-US" w:eastAsia="en-US" w:bidi="ar-SA"/>
      </w:rPr>
    </w:lvl>
    <w:lvl w:ilvl="7" w:tplc="E67CA58C">
      <w:numFmt w:val="bullet"/>
      <w:lvlText w:val="•"/>
      <w:lvlJc w:val="left"/>
      <w:pPr>
        <w:ind w:left="4943" w:hanging="359"/>
      </w:pPr>
      <w:rPr>
        <w:rFonts w:hint="default"/>
        <w:lang w:val="en-US" w:eastAsia="en-US" w:bidi="ar-SA"/>
      </w:rPr>
    </w:lvl>
    <w:lvl w:ilvl="8" w:tplc="75A6D86C">
      <w:numFmt w:val="bullet"/>
      <w:lvlText w:val="•"/>
      <w:lvlJc w:val="left"/>
      <w:pPr>
        <w:ind w:left="5572" w:hanging="359"/>
      </w:pPr>
      <w:rPr>
        <w:rFonts w:hint="default"/>
        <w:lang w:val="en-US" w:eastAsia="en-US" w:bidi="ar-SA"/>
      </w:rPr>
    </w:lvl>
  </w:abstractNum>
  <w:abstractNum w:abstractNumId="3" w15:restartNumberingAfterBreak="0">
    <w:nsid w:val="1A0C7656"/>
    <w:multiLevelType w:val="hybridMultilevel"/>
    <w:tmpl w:val="24EA98E8"/>
    <w:lvl w:ilvl="0" w:tplc="97CAA00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A8C653C4">
      <w:numFmt w:val="bullet"/>
      <w:lvlText w:val="•"/>
      <w:lvlJc w:val="left"/>
      <w:pPr>
        <w:ind w:left="1294" w:hanging="360"/>
      </w:pPr>
      <w:rPr>
        <w:rFonts w:hint="default"/>
        <w:lang w:val="en-US" w:eastAsia="en-US" w:bidi="ar-SA"/>
      </w:rPr>
    </w:lvl>
    <w:lvl w:ilvl="2" w:tplc="062282B2">
      <w:numFmt w:val="bullet"/>
      <w:lvlText w:val="•"/>
      <w:lvlJc w:val="left"/>
      <w:pPr>
        <w:ind w:left="2129" w:hanging="360"/>
      </w:pPr>
      <w:rPr>
        <w:rFonts w:hint="default"/>
        <w:lang w:val="en-US" w:eastAsia="en-US" w:bidi="ar-SA"/>
      </w:rPr>
    </w:lvl>
    <w:lvl w:ilvl="3" w:tplc="782EFE76">
      <w:numFmt w:val="bullet"/>
      <w:lvlText w:val="•"/>
      <w:lvlJc w:val="left"/>
      <w:pPr>
        <w:ind w:left="2963" w:hanging="360"/>
      </w:pPr>
      <w:rPr>
        <w:rFonts w:hint="default"/>
        <w:lang w:val="en-US" w:eastAsia="en-US" w:bidi="ar-SA"/>
      </w:rPr>
    </w:lvl>
    <w:lvl w:ilvl="4" w:tplc="8B388D48">
      <w:numFmt w:val="bullet"/>
      <w:lvlText w:val="•"/>
      <w:lvlJc w:val="left"/>
      <w:pPr>
        <w:ind w:left="3798" w:hanging="360"/>
      </w:pPr>
      <w:rPr>
        <w:rFonts w:hint="default"/>
        <w:lang w:val="en-US" w:eastAsia="en-US" w:bidi="ar-SA"/>
      </w:rPr>
    </w:lvl>
    <w:lvl w:ilvl="5" w:tplc="726AA88A">
      <w:numFmt w:val="bullet"/>
      <w:lvlText w:val="•"/>
      <w:lvlJc w:val="left"/>
      <w:pPr>
        <w:ind w:left="4632" w:hanging="360"/>
      </w:pPr>
      <w:rPr>
        <w:rFonts w:hint="default"/>
        <w:lang w:val="en-US" w:eastAsia="en-US" w:bidi="ar-SA"/>
      </w:rPr>
    </w:lvl>
    <w:lvl w:ilvl="6" w:tplc="5F86F8E6">
      <w:numFmt w:val="bullet"/>
      <w:lvlText w:val="•"/>
      <w:lvlJc w:val="left"/>
      <w:pPr>
        <w:ind w:left="5467" w:hanging="360"/>
      </w:pPr>
      <w:rPr>
        <w:rFonts w:hint="default"/>
        <w:lang w:val="en-US" w:eastAsia="en-US" w:bidi="ar-SA"/>
      </w:rPr>
    </w:lvl>
    <w:lvl w:ilvl="7" w:tplc="12C2DB08">
      <w:numFmt w:val="bullet"/>
      <w:lvlText w:val="•"/>
      <w:lvlJc w:val="left"/>
      <w:pPr>
        <w:ind w:left="6301" w:hanging="360"/>
      </w:pPr>
      <w:rPr>
        <w:rFonts w:hint="default"/>
        <w:lang w:val="en-US" w:eastAsia="en-US" w:bidi="ar-SA"/>
      </w:rPr>
    </w:lvl>
    <w:lvl w:ilvl="8" w:tplc="541AC6FE">
      <w:numFmt w:val="bullet"/>
      <w:lvlText w:val="•"/>
      <w:lvlJc w:val="left"/>
      <w:pPr>
        <w:ind w:left="7136" w:hanging="360"/>
      </w:pPr>
      <w:rPr>
        <w:rFonts w:hint="default"/>
        <w:lang w:val="en-US" w:eastAsia="en-US" w:bidi="ar-SA"/>
      </w:rPr>
    </w:lvl>
  </w:abstractNum>
  <w:abstractNum w:abstractNumId="4" w15:restartNumberingAfterBreak="0">
    <w:nsid w:val="27715C33"/>
    <w:multiLevelType w:val="multilevel"/>
    <w:tmpl w:val="CC80F298"/>
    <w:lvl w:ilvl="0">
      <w:start w:val="3"/>
      <w:numFmt w:val="decimal"/>
      <w:lvlText w:val="%1"/>
      <w:lvlJc w:val="left"/>
      <w:pPr>
        <w:ind w:left="558" w:hanging="440"/>
      </w:pPr>
      <w:rPr>
        <w:rFonts w:ascii="Arial" w:eastAsia="Arial" w:hAnsi="Arial" w:cs="Arial" w:hint="default"/>
        <w:b w:val="0"/>
        <w:bCs w:val="0"/>
        <w:i w:val="0"/>
        <w:iCs w:val="0"/>
        <w:w w:val="100"/>
        <w:sz w:val="22"/>
        <w:szCs w:val="22"/>
        <w:lang w:val="en-US" w:eastAsia="en-US" w:bidi="ar-SA"/>
      </w:rPr>
    </w:lvl>
    <w:lvl w:ilvl="1">
      <w:start w:val="1"/>
      <w:numFmt w:val="decimal"/>
      <w:lvlText w:val="%1.%2"/>
      <w:lvlJc w:val="left"/>
      <w:pPr>
        <w:ind w:left="999" w:hanging="660"/>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929" w:hanging="660"/>
      </w:pPr>
      <w:rPr>
        <w:rFonts w:hint="default"/>
        <w:lang w:val="en-US" w:eastAsia="en-US" w:bidi="ar-SA"/>
      </w:rPr>
    </w:lvl>
    <w:lvl w:ilvl="3">
      <w:numFmt w:val="bullet"/>
      <w:lvlText w:val="•"/>
      <w:lvlJc w:val="left"/>
      <w:pPr>
        <w:ind w:left="2859" w:hanging="660"/>
      </w:pPr>
      <w:rPr>
        <w:rFonts w:hint="default"/>
        <w:lang w:val="en-US" w:eastAsia="en-US" w:bidi="ar-SA"/>
      </w:rPr>
    </w:lvl>
    <w:lvl w:ilvl="4">
      <w:numFmt w:val="bullet"/>
      <w:lvlText w:val="•"/>
      <w:lvlJc w:val="left"/>
      <w:pPr>
        <w:ind w:left="3788" w:hanging="660"/>
      </w:pPr>
      <w:rPr>
        <w:rFonts w:hint="default"/>
        <w:lang w:val="en-US" w:eastAsia="en-US" w:bidi="ar-SA"/>
      </w:rPr>
    </w:lvl>
    <w:lvl w:ilvl="5">
      <w:numFmt w:val="bullet"/>
      <w:lvlText w:val="•"/>
      <w:lvlJc w:val="left"/>
      <w:pPr>
        <w:ind w:left="4718" w:hanging="660"/>
      </w:pPr>
      <w:rPr>
        <w:rFonts w:hint="default"/>
        <w:lang w:val="en-US" w:eastAsia="en-US" w:bidi="ar-SA"/>
      </w:rPr>
    </w:lvl>
    <w:lvl w:ilvl="6">
      <w:numFmt w:val="bullet"/>
      <w:lvlText w:val="•"/>
      <w:lvlJc w:val="left"/>
      <w:pPr>
        <w:ind w:left="5648" w:hanging="660"/>
      </w:pPr>
      <w:rPr>
        <w:rFonts w:hint="default"/>
        <w:lang w:val="en-US" w:eastAsia="en-US" w:bidi="ar-SA"/>
      </w:rPr>
    </w:lvl>
    <w:lvl w:ilvl="7">
      <w:numFmt w:val="bullet"/>
      <w:lvlText w:val="•"/>
      <w:lvlJc w:val="left"/>
      <w:pPr>
        <w:ind w:left="6577" w:hanging="660"/>
      </w:pPr>
      <w:rPr>
        <w:rFonts w:hint="default"/>
        <w:lang w:val="en-US" w:eastAsia="en-US" w:bidi="ar-SA"/>
      </w:rPr>
    </w:lvl>
    <w:lvl w:ilvl="8">
      <w:numFmt w:val="bullet"/>
      <w:lvlText w:val="•"/>
      <w:lvlJc w:val="left"/>
      <w:pPr>
        <w:ind w:left="7507" w:hanging="660"/>
      </w:pPr>
      <w:rPr>
        <w:rFonts w:hint="default"/>
        <w:lang w:val="en-US" w:eastAsia="en-US" w:bidi="ar-SA"/>
      </w:rPr>
    </w:lvl>
  </w:abstractNum>
  <w:abstractNum w:abstractNumId="5" w15:restartNumberingAfterBreak="0">
    <w:nsid w:val="2E093881"/>
    <w:multiLevelType w:val="hybridMultilevel"/>
    <w:tmpl w:val="CA2220A0"/>
    <w:lvl w:ilvl="0" w:tplc="1250D30E">
      <w:start w:val="12"/>
      <w:numFmt w:val="decimal"/>
      <w:lvlText w:val="%1."/>
      <w:lvlJc w:val="left"/>
      <w:pPr>
        <w:ind w:left="552" w:hanging="361"/>
      </w:pPr>
      <w:rPr>
        <w:rFonts w:hint="default"/>
        <w:spacing w:val="-1"/>
        <w:w w:val="100"/>
        <w:lang w:val="en-US" w:eastAsia="en-US" w:bidi="ar-SA"/>
      </w:rPr>
    </w:lvl>
    <w:lvl w:ilvl="1" w:tplc="6D2C8966">
      <w:numFmt w:val="bullet"/>
      <w:lvlText w:val="•"/>
      <w:lvlJc w:val="left"/>
      <w:pPr>
        <w:ind w:left="1187" w:hanging="361"/>
      </w:pPr>
      <w:rPr>
        <w:rFonts w:hint="default"/>
        <w:lang w:val="en-US" w:eastAsia="en-US" w:bidi="ar-SA"/>
      </w:rPr>
    </w:lvl>
    <w:lvl w:ilvl="2" w:tplc="A8706968">
      <w:numFmt w:val="bullet"/>
      <w:lvlText w:val="•"/>
      <w:lvlJc w:val="left"/>
      <w:pPr>
        <w:ind w:left="1814" w:hanging="361"/>
      </w:pPr>
      <w:rPr>
        <w:rFonts w:hint="default"/>
        <w:lang w:val="en-US" w:eastAsia="en-US" w:bidi="ar-SA"/>
      </w:rPr>
    </w:lvl>
    <w:lvl w:ilvl="3" w:tplc="22404EBC">
      <w:numFmt w:val="bullet"/>
      <w:lvlText w:val="•"/>
      <w:lvlJc w:val="left"/>
      <w:pPr>
        <w:ind w:left="2441" w:hanging="361"/>
      </w:pPr>
      <w:rPr>
        <w:rFonts w:hint="default"/>
        <w:lang w:val="en-US" w:eastAsia="en-US" w:bidi="ar-SA"/>
      </w:rPr>
    </w:lvl>
    <w:lvl w:ilvl="4" w:tplc="07FED780">
      <w:numFmt w:val="bullet"/>
      <w:lvlText w:val="•"/>
      <w:lvlJc w:val="left"/>
      <w:pPr>
        <w:ind w:left="3068" w:hanging="361"/>
      </w:pPr>
      <w:rPr>
        <w:rFonts w:hint="default"/>
        <w:lang w:val="en-US" w:eastAsia="en-US" w:bidi="ar-SA"/>
      </w:rPr>
    </w:lvl>
    <w:lvl w:ilvl="5" w:tplc="FEEC3EF8">
      <w:numFmt w:val="bullet"/>
      <w:lvlText w:val="•"/>
      <w:lvlJc w:val="left"/>
      <w:pPr>
        <w:ind w:left="3695" w:hanging="361"/>
      </w:pPr>
      <w:rPr>
        <w:rFonts w:hint="default"/>
        <w:lang w:val="en-US" w:eastAsia="en-US" w:bidi="ar-SA"/>
      </w:rPr>
    </w:lvl>
    <w:lvl w:ilvl="6" w:tplc="3FBA4C44">
      <w:numFmt w:val="bullet"/>
      <w:lvlText w:val="•"/>
      <w:lvlJc w:val="left"/>
      <w:pPr>
        <w:ind w:left="4322" w:hanging="361"/>
      </w:pPr>
      <w:rPr>
        <w:rFonts w:hint="default"/>
        <w:lang w:val="en-US" w:eastAsia="en-US" w:bidi="ar-SA"/>
      </w:rPr>
    </w:lvl>
    <w:lvl w:ilvl="7" w:tplc="422CFAE6">
      <w:numFmt w:val="bullet"/>
      <w:lvlText w:val="•"/>
      <w:lvlJc w:val="left"/>
      <w:pPr>
        <w:ind w:left="4949" w:hanging="361"/>
      </w:pPr>
      <w:rPr>
        <w:rFonts w:hint="default"/>
        <w:lang w:val="en-US" w:eastAsia="en-US" w:bidi="ar-SA"/>
      </w:rPr>
    </w:lvl>
    <w:lvl w:ilvl="8" w:tplc="FFE6AEF8">
      <w:numFmt w:val="bullet"/>
      <w:lvlText w:val="•"/>
      <w:lvlJc w:val="left"/>
      <w:pPr>
        <w:ind w:left="5576" w:hanging="361"/>
      </w:pPr>
      <w:rPr>
        <w:rFonts w:hint="default"/>
        <w:lang w:val="en-US" w:eastAsia="en-US" w:bidi="ar-SA"/>
      </w:rPr>
    </w:lvl>
  </w:abstractNum>
  <w:abstractNum w:abstractNumId="6" w15:restartNumberingAfterBreak="0">
    <w:nsid w:val="2FF910FF"/>
    <w:multiLevelType w:val="hybridMultilevel"/>
    <w:tmpl w:val="7F287E8A"/>
    <w:lvl w:ilvl="0" w:tplc="F0EAF8D6">
      <w:numFmt w:val="bullet"/>
      <w:lvlText w:val=""/>
      <w:lvlJc w:val="left"/>
      <w:pPr>
        <w:ind w:left="465" w:hanging="358"/>
      </w:pPr>
      <w:rPr>
        <w:rFonts w:ascii="Symbol" w:eastAsia="Symbol" w:hAnsi="Symbol" w:cs="Symbol" w:hint="default"/>
        <w:b w:val="0"/>
        <w:bCs w:val="0"/>
        <w:i w:val="0"/>
        <w:iCs w:val="0"/>
        <w:w w:val="99"/>
        <w:sz w:val="20"/>
        <w:szCs w:val="20"/>
        <w:lang w:val="en-US" w:eastAsia="en-US" w:bidi="ar-SA"/>
      </w:rPr>
    </w:lvl>
    <w:lvl w:ilvl="1" w:tplc="EEE8C618">
      <w:numFmt w:val="bullet"/>
      <w:lvlText w:val="•"/>
      <w:lvlJc w:val="left"/>
      <w:pPr>
        <w:ind w:left="1318" w:hanging="358"/>
      </w:pPr>
      <w:rPr>
        <w:rFonts w:hint="default"/>
        <w:lang w:val="en-US" w:eastAsia="en-US" w:bidi="ar-SA"/>
      </w:rPr>
    </w:lvl>
    <w:lvl w:ilvl="2" w:tplc="1D62BEF6">
      <w:numFmt w:val="bullet"/>
      <w:lvlText w:val="•"/>
      <w:lvlJc w:val="left"/>
      <w:pPr>
        <w:ind w:left="2177" w:hanging="358"/>
      </w:pPr>
      <w:rPr>
        <w:rFonts w:hint="default"/>
        <w:lang w:val="en-US" w:eastAsia="en-US" w:bidi="ar-SA"/>
      </w:rPr>
    </w:lvl>
    <w:lvl w:ilvl="3" w:tplc="8CF07BA0">
      <w:numFmt w:val="bullet"/>
      <w:lvlText w:val="•"/>
      <w:lvlJc w:val="left"/>
      <w:pPr>
        <w:ind w:left="3036" w:hanging="358"/>
      </w:pPr>
      <w:rPr>
        <w:rFonts w:hint="default"/>
        <w:lang w:val="en-US" w:eastAsia="en-US" w:bidi="ar-SA"/>
      </w:rPr>
    </w:lvl>
    <w:lvl w:ilvl="4" w:tplc="0BB81826">
      <w:numFmt w:val="bullet"/>
      <w:lvlText w:val="•"/>
      <w:lvlJc w:val="left"/>
      <w:pPr>
        <w:ind w:left="3895" w:hanging="358"/>
      </w:pPr>
      <w:rPr>
        <w:rFonts w:hint="default"/>
        <w:lang w:val="en-US" w:eastAsia="en-US" w:bidi="ar-SA"/>
      </w:rPr>
    </w:lvl>
    <w:lvl w:ilvl="5" w:tplc="DA9C304A">
      <w:numFmt w:val="bullet"/>
      <w:lvlText w:val="•"/>
      <w:lvlJc w:val="left"/>
      <w:pPr>
        <w:ind w:left="4754" w:hanging="358"/>
      </w:pPr>
      <w:rPr>
        <w:rFonts w:hint="default"/>
        <w:lang w:val="en-US" w:eastAsia="en-US" w:bidi="ar-SA"/>
      </w:rPr>
    </w:lvl>
    <w:lvl w:ilvl="6" w:tplc="DC1488F6">
      <w:numFmt w:val="bullet"/>
      <w:lvlText w:val="•"/>
      <w:lvlJc w:val="left"/>
      <w:pPr>
        <w:ind w:left="5612" w:hanging="358"/>
      </w:pPr>
      <w:rPr>
        <w:rFonts w:hint="default"/>
        <w:lang w:val="en-US" w:eastAsia="en-US" w:bidi="ar-SA"/>
      </w:rPr>
    </w:lvl>
    <w:lvl w:ilvl="7" w:tplc="BA748070">
      <w:numFmt w:val="bullet"/>
      <w:lvlText w:val="•"/>
      <w:lvlJc w:val="left"/>
      <w:pPr>
        <w:ind w:left="6471" w:hanging="358"/>
      </w:pPr>
      <w:rPr>
        <w:rFonts w:hint="default"/>
        <w:lang w:val="en-US" w:eastAsia="en-US" w:bidi="ar-SA"/>
      </w:rPr>
    </w:lvl>
    <w:lvl w:ilvl="8" w:tplc="DACECE12">
      <w:numFmt w:val="bullet"/>
      <w:lvlText w:val="•"/>
      <w:lvlJc w:val="left"/>
      <w:pPr>
        <w:ind w:left="7330" w:hanging="358"/>
      </w:pPr>
      <w:rPr>
        <w:rFonts w:hint="default"/>
        <w:lang w:val="en-US" w:eastAsia="en-US" w:bidi="ar-SA"/>
      </w:rPr>
    </w:lvl>
  </w:abstractNum>
  <w:abstractNum w:abstractNumId="7" w15:restartNumberingAfterBreak="0">
    <w:nsid w:val="334475FC"/>
    <w:multiLevelType w:val="hybridMultilevel"/>
    <w:tmpl w:val="119CFDDA"/>
    <w:lvl w:ilvl="0" w:tplc="230871E6">
      <w:start w:val="1"/>
      <w:numFmt w:val="decimal"/>
      <w:lvlText w:val="%1."/>
      <w:lvlJc w:val="left"/>
      <w:pPr>
        <w:ind w:left="549" w:hanging="359"/>
      </w:pPr>
      <w:rPr>
        <w:rFonts w:ascii="Arial" w:eastAsia="Arial" w:hAnsi="Arial" w:cs="Arial" w:hint="default"/>
        <w:b w:val="0"/>
        <w:bCs w:val="0"/>
        <w:i w:val="0"/>
        <w:iCs w:val="0"/>
        <w:spacing w:val="-1"/>
        <w:w w:val="100"/>
        <w:sz w:val="22"/>
        <w:szCs w:val="22"/>
        <w:lang w:val="en-US" w:eastAsia="en-US" w:bidi="ar-SA"/>
      </w:rPr>
    </w:lvl>
    <w:lvl w:ilvl="1" w:tplc="0A8C1A84">
      <w:numFmt w:val="bullet"/>
      <w:lvlText w:val="•"/>
      <w:lvlJc w:val="left"/>
      <w:pPr>
        <w:ind w:left="1169" w:hanging="359"/>
      </w:pPr>
      <w:rPr>
        <w:rFonts w:hint="default"/>
        <w:lang w:val="en-US" w:eastAsia="en-US" w:bidi="ar-SA"/>
      </w:rPr>
    </w:lvl>
    <w:lvl w:ilvl="2" w:tplc="9E162FEA">
      <w:numFmt w:val="bullet"/>
      <w:lvlText w:val="•"/>
      <w:lvlJc w:val="left"/>
      <w:pPr>
        <w:ind w:left="1798" w:hanging="359"/>
      </w:pPr>
      <w:rPr>
        <w:rFonts w:hint="default"/>
        <w:lang w:val="en-US" w:eastAsia="en-US" w:bidi="ar-SA"/>
      </w:rPr>
    </w:lvl>
    <w:lvl w:ilvl="3" w:tplc="98149EC2">
      <w:numFmt w:val="bullet"/>
      <w:lvlText w:val="•"/>
      <w:lvlJc w:val="left"/>
      <w:pPr>
        <w:ind w:left="2427" w:hanging="359"/>
      </w:pPr>
      <w:rPr>
        <w:rFonts w:hint="default"/>
        <w:lang w:val="en-US" w:eastAsia="en-US" w:bidi="ar-SA"/>
      </w:rPr>
    </w:lvl>
    <w:lvl w:ilvl="4" w:tplc="FDBCB22C">
      <w:numFmt w:val="bullet"/>
      <w:lvlText w:val="•"/>
      <w:lvlJc w:val="left"/>
      <w:pPr>
        <w:ind w:left="3056" w:hanging="359"/>
      </w:pPr>
      <w:rPr>
        <w:rFonts w:hint="default"/>
        <w:lang w:val="en-US" w:eastAsia="en-US" w:bidi="ar-SA"/>
      </w:rPr>
    </w:lvl>
    <w:lvl w:ilvl="5" w:tplc="E2D00172">
      <w:numFmt w:val="bullet"/>
      <w:lvlText w:val="•"/>
      <w:lvlJc w:val="left"/>
      <w:pPr>
        <w:ind w:left="3685" w:hanging="359"/>
      </w:pPr>
      <w:rPr>
        <w:rFonts w:hint="default"/>
        <w:lang w:val="en-US" w:eastAsia="en-US" w:bidi="ar-SA"/>
      </w:rPr>
    </w:lvl>
    <w:lvl w:ilvl="6" w:tplc="BE183940">
      <w:numFmt w:val="bullet"/>
      <w:lvlText w:val="•"/>
      <w:lvlJc w:val="left"/>
      <w:pPr>
        <w:ind w:left="4314" w:hanging="359"/>
      </w:pPr>
      <w:rPr>
        <w:rFonts w:hint="default"/>
        <w:lang w:val="en-US" w:eastAsia="en-US" w:bidi="ar-SA"/>
      </w:rPr>
    </w:lvl>
    <w:lvl w:ilvl="7" w:tplc="DAEAF56C">
      <w:numFmt w:val="bullet"/>
      <w:lvlText w:val="•"/>
      <w:lvlJc w:val="left"/>
      <w:pPr>
        <w:ind w:left="4943" w:hanging="359"/>
      </w:pPr>
      <w:rPr>
        <w:rFonts w:hint="default"/>
        <w:lang w:val="en-US" w:eastAsia="en-US" w:bidi="ar-SA"/>
      </w:rPr>
    </w:lvl>
    <w:lvl w:ilvl="8" w:tplc="DDE2DABC">
      <w:numFmt w:val="bullet"/>
      <w:lvlText w:val="•"/>
      <w:lvlJc w:val="left"/>
      <w:pPr>
        <w:ind w:left="5572" w:hanging="359"/>
      </w:pPr>
      <w:rPr>
        <w:rFonts w:hint="default"/>
        <w:lang w:val="en-US" w:eastAsia="en-US" w:bidi="ar-SA"/>
      </w:rPr>
    </w:lvl>
  </w:abstractNum>
  <w:abstractNum w:abstractNumId="8" w15:restartNumberingAfterBreak="0">
    <w:nsid w:val="337255B5"/>
    <w:multiLevelType w:val="hybridMultilevel"/>
    <w:tmpl w:val="8F72A68C"/>
    <w:lvl w:ilvl="0" w:tplc="EAEA926C">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DB863E96">
      <w:numFmt w:val="bullet"/>
      <w:lvlText w:val="•"/>
      <w:lvlJc w:val="left"/>
      <w:pPr>
        <w:ind w:left="1304" w:hanging="360"/>
      </w:pPr>
      <w:rPr>
        <w:rFonts w:hint="default"/>
        <w:lang w:val="en-US" w:eastAsia="en-US" w:bidi="ar-SA"/>
      </w:rPr>
    </w:lvl>
    <w:lvl w:ilvl="2" w:tplc="710C7B50">
      <w:numFmt w:val="bullet"/>
      <w:lvlText w:val="•"/>
      <w:lvlJc w:val="left"/>
      <w:pPr>
        <w:ind w:left="2148" w:hanging="360"/>
      </w:pPr>
      <w:rPr>
        <w:rFonts w:hint="default"/>
        <w:lang w:val="en-US" w:eastAsia="en-US" w:bidi="ar-SA"/>
      </w:rPr>
    </w:lvl>
    <w:lvl w:ilvl="3" w:tplc="1EBEE294">
      <w:numFmt w:val="bullet"/>
      <w:lvlText w:val="•"/>
      <w:lvlJc w:val="left"/>
      <w:pPr>
        <w:ind w:left="2992" w:hanging="360"/>
      </w:pPr>
      <w:rPr>
        <w:rFonts w:hint="default"/>
        <w:lang w:val="en-US" w:eastAsia="en-US" w:bidi="ar-SA"/>
      </w:rPr>
    </w:lvl>
    <w:lvl w:ilvl="4" w:tplc="04548926">
      <w:numFmt w:val="bullet"/>
      <w:lvlText w:val="•"/>
      <w:lvlJc w:val="left"/>
      <w:pPr>
        <w:ind w:left="3836" w:hanging="360"/>
      </w:pPr>
      <w:rPr>
        <w:rFonts w:hint="default"/>
        <w:lang w:val="en-US" w:eastAsia="en-US" w:bidi="ar-SA"/>
      </w:rPr>
    </w:lvl>
    <w:lvl w:ilvl="5" w:tplc="F01C0852">
      <w:numFmt w:val="bullet"/>
      <w:lvlText w:val="•"/>
      <w:lvlJc w:val="left"/>
      <w:pPr>
        <w:ind w:left="4680" w:hanging="360"/>
      </w:pPr>
      <w:rPr>
        <w:rFonts w:hint="default"/>
        <w:lang w:val="en-US" w:eastAsia="en-US" w:bidi="ar-SA"/>
      </w:rPr>
    </w:lvl>
    <w:lvl w:ilvl="6" w:tplc="7E8E7D76">
      <w:numFmt w:val="bullet"/>
      <w:lvlText w:val="•"/>
      <w:lvlJc w:val="left"/>
      <w:pPr>
        <w:ind w:left="5524" w:hanging="360"/>
      </w:pPr>
      <w:rPr>
        <w:rFonts w:hint="default"/>
        <w:lang w:val="en-US" w:eastAsia="en-US" w:bidi="ar-SA"/>
      </w:rPr>
    </w:lvl>
    <w:lvl w:ilvl="7" w:tplc="AA14651A">
      <w:numFmt w:val="bullet"/>
      <w:lvlText w:val="•"/>
      <w:lvlJc w:val="left"/>
      <w:pPr>
        <w:ind w:left="6368" w:hanging="360"/>
      </w:pPr>
      <w:rPr>
        <w:rFonts w:hint="default"/>
        <w:lang w:val="en-US" w:eastAsia="en-US" w:bidi="ar-SA"/>
      </w:rPr>
    </w:lvl>
    <w:lvl w:ilvl="8" w:tplc="EBF6BB6A">
      <w:numFmt w:val="bullet"/>
      <w:lvlText w:val="•"/>
      <w:lvlJc w:val="left"/>
      <w:pPr>
        <w:ind w:left="7212" w:hanging="360"/>
      </w:pPr>
      <w:rPr>
        <w:rFonts w:hint="default"/>
        <w:lang w:val="en-US" w:eastAsia="en-US" w:bidi="ar-SA"/>
      </w:rPr>
    </w:lvl>
  </w:abstractNum>
  <w:abstractNum w:abstractNumId="9" w15:restartNumberingAfterBreak="0">
    <w:nsid w:val="338C4233"/>
    <w:multiLevelType w:val="hybridMultilevel"/>
    <w:tmpl w:val="B2169CEE"/>
    <w:lvl w:ilvl="0" w:tplc="D41478F0">
      <w:numFmt w:val="bullet"/>
      <w:lvlText w:val=""/>
      <w:lvlJc w:val="left"/>
      <w:pPr>
        <w:ind w:left="549" w:hanging="358"/>
      </w:pPr>
      <w:rPr>
        <w:rFonts w:ascii="Symbol" w:eastAsia="Symbol" w:hAnsi="Symbol" w:cs="Symbol" w:hint="default"/>
        <w:b w:val="0"/>
        <w:bCs w:val="0"/>
        <w:i w:val="0"/>
        <w:iCs w:val="0"/>
        <w:w w:val="99"/>
        <w:sz w:val="20"/>
        <w:szCs w:val="20"/>
        <w:lang w:val="en-US" w:eastAsia="en-US" w:bidi="ar-SA"/>
      </w:rPr>
    </w:lvl>
    <w:lvl w:ilvl="1" w:tplc="0BFE7CDE">
      <w:numFmt w:val="bullet"/>
      <w:lvlText w:val="•"/>
      <w:lvlJc w:val="left"/>
      <w:pPr>
        <w:ind w:left="1114" w:hanging="358"/>
      </w:pPr>
      <w:rPr>
        <w:rFonts w:hint="default"/>
        <w:lang w:val="en-US" w:eastAsia="en-US" w:bidi="ar-SA"/>
      </w:rPr>
    </w:lvl>
    <w:lvl w:ilvl="2" w:tplc="EED6295E">
      <w:numFmt w:val="bullet"/>
      <w:lvlText w:val="•"/>
      <w:lvlJc w:val="left"/>
      <w:pPr>
        <w:ind w:left="1689" w:hanging="358"/>
      </w:pPr>
      <w:rPr>
        <w:rFonts w:hint="default"/>
        <w:lang w:val="en-US" w:eastAsia="en-US" w:bidi="ar-SA"/>
      </w:rPr>
    </w:lvl>
    <w:lvl w:ilvl="3" w:tplc="6B6EE212">
      <w:numFmt w:val="bullet"/>
      <w:lvlText w:val="•"/>
      <w:lvlJc w:val="left"/>
      <w:pPr>
        <w:ind w:left="2263" w:hanging="358"/>
      </w:pPr>
      <w:rPr>
        <w:rFonts w:hint="default"/>
        <w:lang w:val="en-US" w:eastAsia="en-US" w:bidi="ar-SA"/>
      </w:rPr>
    </w:lvl>
    <w:lvl w:ilvl="4" w:tplc="8CFC1182">
      <w:numFmt w:val="bullet"/>
      <w:lvlText w:val="•"/>
      <w:lvlJc w:val="left"/>
      <w:pPr>
        <w:ind w:left="2838" w:hanging="358"/>
      </w:pPr>
      <w:rPr>
        <w:rFonts w:hint="default"/>
        <w:lang w:val="en-US" w:eastAsia="en-US" w:bidi="ar-SA"/>
      </w:rPr>
    </w:lvl>
    <w:lvl w:ilvl="5" w:tplc="0BB46940">
      <w:numFmt w:val="bullet"/>
      <w:lvlText w:val="•"/>
      <w:lvlJc w:val="left"/>
      <w:pPr>
        <w:ind w:left="3412" w:hanging="358"/>
      </w:pPr>
      <w:rPr>
        <w:rFonts w:hint="default"/>
        <w:lang w:val="en-US" w:eastAsia="en-US" w:bidi="ar-SA"/>
      </w:rPr>
    </w:lvl>
    <w:lvl w:ilvl="6" w:tplc="459AAA02">
      <w:numFmt w:val="bullet"/>
      <w:lvlText w:val="•"/>
      <w:lvlJc w:val="left"/>
      <w:pPr>
        <w:ind w:left="3987" w:hanging="358"/>
      </w:pPr>
      <w:rPr>
        <w:rFonts w:hint="default"/>
        <w:lang w:val="en-US" w:eastAsia="en-US" w:bidi="ar-SA"/>
      </w:rPr>
    </w:lvl>
    <w:lvl w:ilvl="7" w:tplc="7EC83BAE">
      <w:numFmt w:val="bullet"/>
      <w:lvlText w:val="•"/>
      <w:lvlJc w:val="left"/>
      <w:pPr>
        <w:ind w:left="4561" w:hanging="358"/>
      </w:pPr>
      <w:rPr>
        <w:rFonts w:hint="default"/>
        <w:lang w:val="en-US" w:eastAsia="en-US" w:bidi="ar-SA"/>
      </w:rPr>
    </w:lvl>
    <w:lvl w:ilvl="8" w:tplc="DB888540">
      <w:numFmt w:val="bullet"/>
      <w:lvlText w:val="•"/>
      <w:lvlJc w:val="left"/>
      <w:pPr>
        <w:ind w:left="5136" w:hanging="358"/>
      </w:pPr>
      <w:rPr>
        <w:rFonts w:hint="default"/>
        <w:lang w:val="en-US" w:eastAsia="en-US" w:bidi="ar-SA"/>
      </w:rPr>
    </w:lvl>
  </w:abstractNum>
  <w:abstractNum w:abstractNumId="10" w15:restartNumberingAfterBreak="0">
    <w:nsid w:val="339404AB"/>
    <w:multiLevelType w:val="hybridMultilevel"/>
    <w:tmpl w:val="AA6C5BDE"/>
    <w:lvl w:ilvl="0" w:tplc="C82CB886">
      <w:numFmt w:val="bullet"/>
      <w:lvlText w:val=""/>
      <w:lvlJc w:val="left"/>
      <w:pPr>
        <w:ind w:left="549" w:hanging="358"/>
      </w:pPr>
      <w:rPr>
        <w:rFonts w:ascii="Symbol" w:eastAsia="Symbol" w:hAnsi="Symbol" w:cs="Symbol" w:hint="default"/>
        <w:b w:val="0"/>
        <w:bCs w:val="0"/>
        <w:i w:val="0"/>
        <w:iCs w:val="0"/>
        <w:w w:val="99"/>
        <w:sz w:val="20"/>
        <w:szCs w:val="20"/>
        <w:lang w:val="en-US" w:eastAsia="en-US" w:bidi="ar-SA"/>
      </w:rPr>
    </w:lvl>
    <w:lvl w:ilvl="1" w:tplc="85CA4132">
      <w:numFmt w:val="bullet"/>
      <w:lvlText w:val="•"/>
      <w:lvlJc w:val="left"/>
      <w:pPr>
        <w:ind w:left="1130" w:hanging="358"/>
      </w:pPr>
      <w:rPr>
        <w:rFonts w:hint="default"/>
        <w:lang w:val="en-US" w:eastAsia="en-US" w:bidi="ar-SA"/>
      </w:rPr>
    </w:lvl>
    <w:lvl w:ilvl="2" w:tplc="A3A2F660">
      <w:numFmt w:val="bullet"/>
      <w:lvlText w:val="•"/>
      <w:lvlJc w:val="left"/>
      <w:pPr>
        <w:ind w:left="1721" w:hanging="358"/>
      </w:pPr>
      <w:rPr>
        <w:rFonts w:hint="default"/>
        <w:lang w:val="en-US" w:eastAsia="en-US" w:bidi="ar-SA"/>
      </w:rPr>
    </w:lvl>
    <w:lvl w:ilvl="3" w:tplc="5CA0BBFC">
      <w:numFmt w:val="bullet"/>
      <w:lvlText w:val="•"/>
      <w:lvlJc w:val="left"/>
      <w:pPr>
        <w:ind w:left="2312" w:hanging="358"/>
      </w:pPr>
      <w:rPr>
        <w:rFonts w:hint="default"/>
        <w:lang w:val="en-US" w:eastAsia="en-US" w:bidi="ar-SA"/>
      </w:rPr>
    </w:lvl>
    <w:lvl w:ilvl="4" w:tplc="3CF4BC94">
      <w:numFmt w:val="bullet"/>
      <w:lvlText w:val="•"/>
      <w:lvlJc w:val="left"/>
      <w:pPr>
        <w:ind w:left="2902" w:hanging="358"/>
      </w:pPr>
      <w:rPr>
        <w:rFonts w:hint="default"/>
        <w:lang w:val="en-US" w:eastAsia="en-US" w:bidi="ar-SA"/>
      </w:rPr>
    </w:lvl>
    <w:lvl w:ilvl="5" w:tplc="02D0586C">
      <w:numFmt w:val="bullet"/>
      <w:lvlText w:val="•"/>
      <w:lvlJc w:val="left"/>
      <w:pPr>
        <w:ind w:left="3493" w:hanging="358"/>
      </w:pPr>
      <w:rPr>
        <w:rFonts w:hint="default"/>
        <w:lang w:val="en-US" w:eastAsia="en-US" w:bidi="ar-SA"/>
      </w:rPr>
    </w:lvl>
    <w:lvl w:ilvl="6" w:tplc="953EDE32">
      <w:numFmt w:val="bullet"/>
      <w:lvlText w:val="•"/>
      <w:lvlJc w:val="left"/>
      <w:pPr>
        <w:ind w:left="4084" w:hanging="358"/>
      </w:pPr>
      <w:rPr>
        <w:rFonts w:hint="default"/>
        <w:lang w:val="en-US" w:eastAsia="en-US" w:bidi="ar-SA"/>
      </w:rPr>
    </w:lvl>
    <w:lvl w:ilvl="7" w:tplc="B62429B8">
      <w:numFmt w:val="bullet"/>
      <w:lvlText w:val="•"/>
      <w:lvlJc w:val="left"/>
      <w:pPr>
        <w:ind w:left="4674" w:hanging="358"/>
      </w:pPr>
      <w:rPr>
        <w:rFonts w:hint="default"/>
        <w:lang w:val="en-US" w:eastAsia="en-US" w:bidi="ar-SA"/>
      </w:rPr>
    </w:lvl>
    <w:lvl w:ilvl="8" w:tplc="E792905E">
      <w:numFmt w:val="bullet"/>
      <w:lvlText w:val="•"/>
      <w:lvlJc w:val="left"/>
      <w:pPr>
        <w:ind w:left="5265" w:hanging="358"/>
      </w:pPr>
      <w:rPr>
        <w:rFonts w:hint="default"/>
        <w:lang w:val="en-US" w:eastAsia="en-US" w:bidi="ar-SA"/>
      </w:rPr>
    </w:lvl>
  </w:abstractNum>
  <w:abstractNum w:abstractNumId="11" w15:restartNumberingAfterBreak="0">
    <w:nsid w:val="39937065"/>
    <w:multiLevelType w:val="hybridMultilevel"/>
    <w:tmpl w:val="61381A84"/>
    <w:lvl w:ilvl="0" w:tplc="B46C0EC4">
      <w:numFmt w:val="bullet"/>
      <w:lvlText w:val=""/>
      <w:lvlJc w:val="left"/>
      <w:pPr>
        <w:ind w:left="1487" w:hanging="360"/>
      </w:pPr>
      <w:rPr>
        <w:rFonts w:ascii="Symbol" w:eastAsia="Symbol" w:hAnsi="Symbol" w:cs="Symbol" w:hint="default"/>
        <w:b w:val="0"/>
        <w:bCs w:val="0"/>
        <w:i w:val="0"/>
        <w:iCs w:val="0"/>
        <w:w w:val="99"/>
        <w:sz w:val="20"/>
        <w:szCs w:val="20"/>
        <w:lang w:val="en-US" w:eastAsia="en-US" w:bidi="ar-SA"/>
      </w:rPr>
    </w:lvl>
    <w:lvl w:ilvl="1" w:tplc="F752996E">
      <w:numFmt w:val="bullet"/>
      <w:lvlText w:val="•"/>
      <w:lvlJc w:val="left"/>
      <w:pPr>
        <w:ind w:left="2212" w:hanging="360"/>
      </w:pPr>
      <w:rPr>
        <w:rFonts w:hint="default"/>
        <w:lang w:val="en-US" w:eastAsia="en-US" w:bidi="ar-SA"/>
      </w:rPr>
    </w:lvl>
    <w:lvl w:ilvl="2" w:tplc="B48258F8">
      <w:numFmt w:val="bullet"/>
      <w:lvlText w:val="•"/>
      <w:lvlJc w:val="left"/>
      <w:pPr>
        <w:ind w:left="2945" w:hanging="360"/>
      </w:pPr>
      <w:rPr>
        <w:rFonts w:hint="default"/>
        <w:lang w:val="en-US" w:eastAsia="en-US" w:bidi="ar-SA"/>
      </w:rPr>
    </w:lvl>
    <w:lvl w:ilvl="3" w:tplc="AE545984">
      <w:numFmt w:val="bullet"/>
      <w:lvlText w:val="•"/>
      <w:lvlJc w:val="left"/>
      <w:pPr>
        <w:ind w:left="3677" w:hanging="360"/>
      </w:pPr>
      <w:rPr>
        <w:rFonts w:hint="default"/>
        <w:lang w:val="en-US" w:eastAsia="en-US" w:bidi="ar-SA"/>
      </w:rPr>
    </w:lvl>
    <w:lvl w:ilvl="4" w:tplc="912A6F2A">
      <w:numFmt w:val="bullet"/>
      <w:lvlText w:val="•"/>
      <w:lvlJc w:val="left"/>
      <w:pPr>
        <w:ind w:left="4410" w:hanging="360"/>
      </w:pPr>
      <w:rPr>
        <w:rFonts w:hint="default"/>
        <w:lang w:val="en-US" w:eastAsia="en-US" w:bidi="ar-SA"/>
      </w:rPr>
    </w:lvl>
    <w:lvl w:ilvl="5" w:tplc="FA1EE772">
      <w:numFmt w:val="bullet"/>
      <w:lvlText w:val="•"/>
      <w:lvlJc w:val="left"/>
      <w:pPr>
        <w:ind w:left="5142" w:hanging="360"/>
      </w:pPr>
      <w:rPr>
        <w:rFonts w:hint="default"/>
        <w:lang w:val="en-US" w:eastAsia="en-US" w:bidi="ar-SA"/>
      </w:rPr>
    </w:lvl>
    <w:lvl w:ilvl="6" w:tplc="A65A521A">
      <w:numFmt w:val="bullet"/>
      <w:lvlText w:val="•"/>
      <w:lvlJc w:val="left"/>
      <w:pPr>
        <w:ind w:left="5875" w:hanging="360"/>
      </w:pPr>
      <w:rPr>
        <w:rFonts w:hint="default"/>
        <w:lang w:val="en-US" w:eastAsia="en-US" w:bidi="ar-SA"/>
      </w:rPr>
    </w:lvl>
    <w:lvl w:ilvl="7" w:tplc="18446E7A">
      <w:numFmt w:val="bullet"/>
      <w:lvlText w:val="•"/>
      <w:lvlJc w:val="left"/>
      <w:pPr>
        <w:ind w:left="6607" w:hanging="360"/>
      </w:pPr>
      <w:rPr>
        <w:rFonts w:hint="default"/>
        <w:lang w:val="en-US" w:eastAsia="en-US" w:bidi="ar-SA"/>
      </w:rPr>
    </w:lvl>
    <w:lvl w:ilvl="8" w:tplc="D6EA741C">
      <w:numFmt w:val="bullet"/>
      <w:lvlText w:val="•"/>
      <w:lvlJc w:val="left"/>
      <w:pPr>
        <w:ind w:left="7340" w:hanging="360"/>
      </w:pPr>
      <w:rPr>
        <w:rFonts w:hint="default"/>
        <w:lang w:val="en-US" w:eastAsia="en-US" w:bidi="ar-SA"/>
      </w:rPr>
    </w:lvl>
  </w:abstractNum>
  <w:abstractNum w:abstractNumId="12" w15:restartNumberingAfterBreak="0">
    <w:nsid w:val="41CB47E0"/>
    <w:multiLevelType w:val="hybridMultilevel"/>
    <w:tmpl w:val="2BA25B74"/>
    <w:lvl w:ilvl="0" w:tplc="EF68232E">
      <w:numFmt w:val="bullet"/>
      <w:lvlText w:val=""/>
      <w:lvlJc w:val="left"/>
      <w:pPr>
        <w:ind w:left="549" w:hanging="358"/>
      </w:pPr>
      <w:rPr>
        <w:rFonts w:ascii="Symbol" w:eastAsia="Symbol" w:hAnsi="Symbol" w:cs="Symbol" w:hint="default"/>
        <w:b w:val="0"/>
        <w:bCs w:val="0"/>
        <w:i w:val="0"/>
        <w:iCs w:val="0"/>
        <w:w w:val="99"/>
        <w:sz w:val="20"/>
        <w:szCs w:val="20"/>
        <w:lang w:val="en-US" w:eastAsia="en-US" w:bidi="ar-SA"/>
      </w:rPr>
    </w:lvl>
    <w:lvl w:ilvl="1" w:tplc="EE0A9328">
      <w:numFmt w:val="bullet"/>
      <w:lvlText w:val="•"/>
      <w:lvlJc w:val="left"/>
      <w:pPr>
        <w:ind w:left="1137" w:hanging="358"/>
      </w:pPr>
      <w:rPr>
        <w:rFonts w:hint="default"/>
        <w:lang w:val="en-US" w:eastAsia="en-US" w:bidi="ar-SA"/>
      </w:rPr>
    </w:lvl>
    <w:lvl w:ilvl="2" w:tplc="D6540C6C">
      <w:numFmt w:val="bullet"/>
      <w:lvlText w:val="•"/>
      <w:lvlJc w:val="left"/>
      <w:pPr>
        <w:ind w:left="1734" w:hanging="358"/>
      </w:pPr>
      <w:rPr>
        <w:rFonts w:hint="default"/>
        <w:lang w:val="en-US" w:eastAsia="en-US" w:bidi="ar-SA"/>
      </w:rPr>
    </w:lvl>
    <w:lvl w:ilvl="3" w:tplc="D794E494">
      <w:numFmt w:val="bullet"/>
      <w:lvlText w:val="•"/>
      <w:lvlJc w:val="left"/>
      <w:pPr>
        <w:ind w:left="2331" w:hanging="358"/>
      </w:pPr>
      <w:rPr>
        <w:rFonts w:hint="default"/>
        <w:lang w:val="en-US" w:eastAsia="en-US" w:bidi="ar-SA"/>
      </w:rPr>
    </w:lvl>
    <w:lvl w:ilvl="4" w:tplc="7E24CE76">
      <w:numFmt w:val="bullet"/>
      <w:lvlText w:val="•"/>
      <w:lvlJc w:val="left"/>
      <w:pPr>
        <w:ind w:left="2928" w:hanging="358"/>
      </w:pPr>
      <w:rPr>
        <w:rFonts w:hint="default"/>
        <w:lang w:val="en-US" w:eastAsia="en-US" w:bidi="ar-SA"/>
      </w:rPr>
    </w:lvl>
    <w:lvl w:ilvl="5" w:tplc="FA66C16C">
      <w:numFmt w:val="bullet"/>
      <w:lvlText w:val="•"/>
      <w:lvlJc w:val="left"/>
      <w:pPr>
        <w:ind w:left="3526" w:hanging="358"/>
      </w:pPr>
      <w:rPr>
        <w:rFonts w:hint="default"/>
        <w:lang w:val="en-US" w:eastAsia="en-US" w:bidi="ar-SA"/>
      </w:rPr>
    </w:lvl>
    <w:lvl w:ilvl="6" w:tplc="C408DCE0">
      <w:numFmt w:val="bullet"/>
      <w:lvlText w:val="•"/>
      <w:lvlJc w:val="left"/>
      <w:pPr>
        <w:ind w:left="4123" w:hanging="358"/>
      </w:pPr>
      <w:rPr>
        <w:rFonts w:hint="default"/>
        <w:lang w:val="en-US" w:eastAsia="en-US" w:bidi="ar-SA"/>
      </w:rPr>
    </w:lvl>
    <w:lvl w:ilvl="7" w:tplc="029C5FCE">
      <w:numFmt w:val="bullet"/>
      <w:lvlText w:val="•"/>
      <w:lvlJc w:val="left"/>
      <w:pPr>
        <w:ind w:left="4720" w:hanging="358"/>
      </w:pPr>
      <w:rPr>
        <w:rFonts w:hint="default"/>
        <w:lang w:val="en-US" w:eastAsia="en-US" w:bidi="ar-SA"/>
      </w:rPr>
    </w:lvl>
    <w:lvl w:ilvl="8" w:tplc="F190E016">
      <w:numFmt w:val="bullet"/>
      <w:lvlText w:val="•"/>
      <w:lvlJc w:val="left"/>
      <w:pPr>
        <w:ind w:left="5317" w:hanging="358"/>
      </w:pPr>
      <w:rPr>
        <w:rFonts w:hint="default"/>
        <w:lang w:val="en-US" w:eastAsia="en-US" w:bidi="ar-SA"/>
      </w:rPr>
    </w:lvl>
  </w:abstractNum>
  <w:abstractNum w:abstractNumId="13" w15:restartNumberingAfterBreak="0">
    <w:nsid w:val="5F6022B4"/>
    <w:multiLevelType w:val="hybridMultilevel"/>
    <w:tmpl w:val="3C166450"/>
    <w:lvl w:ilvl="0" w:tplc="E7C03074">
      <w:numFmt w:val="bullet"/>
      <w:lvlText w:val=""/>
      <w:lvlJc w:val="left"/>
      <w:pPr>
        <w:ind w:left="476" w:hanging="360"/>
      </w:pPr>
      <w:rPr>
        <w:rFonts w:ascii="Symbol" w:eastAsia="Symbol" w:hAnsi="Symbol" w:cs="Symbol" w:hint="default"/>
        <w:b w:val="0"/>
        <w:bCs w:val="0"/>
        <w:i w:val="0"/>
        <w:iCs w:val="0"/>
        <w:w w:val="100"/>
        <w:sz w:val="22"/>
        <w:szCs w:val="22"/>
        <w:lang w:val="en-US" w:eastAsia="en-US" w:bidi="ar-SA"/>
      </w:rPr>
    </w:lvl>
    <w:lvl w:ilvl="1" w:tplc="2340A352">
      <w:numFmt w:val="bullet"/>
      <w:lvlText w:val="•"/>
      <w:lvlJc w:val="left"/>
      <w:pPr>
        <w:ind w:left="1368" w:hanging="360"/>
      </w:pPr>
      <w:rPr>
        <w:rFonts w:hint="default"/>
        <w:lang w:val="en-US" w:eastAsia="en-US" w:bidi="ar-SA"/>
      </w:rPr>
    </w:lvl>
    <w:lvl w:ilvl="2" w:tplc="E8C6B1D4">
      <w:numFmt w:val="bullet"/>
      <w:lvlText w:val="•"/>
      <w:lvlJc w:val="left"/>
      <w:pPr>
        <w:ind w:left="2257" w:hanging="360"/>
      </w:pPr>
      <w:rPr>
        <w:rFonts w:hint="default"/>
        <w:lang w:val="en-US" w:eastAsia="en-US" w:bidi="ar-SA"/>
      </w:rPr>
    </w:lvl>
    <w:lvl w:ilvl="3" w:tplc="ADFC1B32">
      <w:numFmt w:val="bullet"/>
      <w:lvlText w:val="•"/>
      <w:lvlJc w:val="left"/>
      <w:pPr>
        <w:ind w:left="3145" w:hanging="360"/>
      </w:pPr>
      <w:rPr>
        <w:rFonts w:hint="default"/>
        <w:lang w:val="en-US" w:eastAsia="en-US" w:bidi="ar-SA"/>
      </w:rPr>
    </w:lvl>
    <w:lvl w:ilvl="4" w:tplc="BB1A751E">
      <w:numFmt w:val="bullet"/>
      <w:lvlText w:val="•"/>
      <w:lvlJc w:val="left"/>
      <w:pPr>
        <w:ind w:left="4034" w:hanging="360"/>
      </w:pPr>
      <w:rPr>
        <w:rFonts w:hint="default"/>
        <w:lang w:val="en-US" w:eastAsia="en-US" w:bidi="ar-SA"/>
      </w:rPr>
    </w:lvl>
    <w:lvl w:ilvl="5" w:tplc="97F41372">
      <w:numFmt w:val="bullet"/>
      <w:lvlText w:val="•"/>
      <w:lvlJc w:val="left"/>
      <w:pPr>
        <w:ind w:left="4923" w:hanging="360"/>
      </w:pPr>
      <w:rPr>
        <w:rFonts w:hint="default"/>
        <w:lang w:val="en-US" w:eastAsia="en-US" w:bidi="ar-SA"/>
      </w:rPr>
    </w:lvl>
    <w:lvl w:ilvl="6" w:tplc="81341DD0">
      <w:numFmt w:val="bullet"/>
      <w:lvlText w:val="•"/>
      <w:lvlJc w:val="left"/>
      <w:pPr>
        <w:ind w:left="5811" w:hanging="360"/>
      </w:pPr>
      <w:rPr>
        <w:rFonts w:hint="default"/>
        <w:lang w:val="en-US" w:eastAsia="en-US" w:bidi="ar-SA"/>
      </w:rPr>
    </w:lvl>
    <w:lvl w:ilvl="7" w:tplc="FA2E5E94">
      <w:numFmt w:val="bullet"/>
      <w:lvlText w:val="•"/>
      <w:lvlJc w:val="left"/>
      <w:pPr>
        <w:ind w:left="6700" w:hanging="360"/>
      </w:pPr>
      <w:rPr>
        <w:rFonts w:hint="default"/>
        <w:lang w:val="en-US" w:eastAsia="en-US" w:bidi="ar-SA"/>
      </w:rPr>
    </w:lvl>
    <w:lvl w:ilvl="8" w:tplc="E7FC3EF8">
      <w:numFmt w:val="bullet"/>
      <w:lvlText w:val="•"/>
      <w:lvlJc w:val="left"/>
      <w:pPr>
        <w:ind w:left="7589" w:hanging="360"/>
      </w:pPr>
      <w:rPr>
        <w:rFonts w:hint="default"/>
        <w:lang w:val="en-US" w:eastAsia="en-US" w:bidi="ar-SA"/>
      </w:rPr>
    </w:lvl>
  </w:abstractNum>
  <w:abstractNum w:abstractNumId="14" w15:restartNumberingAfterBreak="0">
    <w:nsid w:val="6505359D"/>
    <w:multiLevelType w:val="hybridMultilevel"/>
    <w:tmpl w:val="E6DAE57C"/>
    <w:lvl w:ilvl="0" w:tplc="7818BAAC">
      <w:numFmt w:val="bullet"/>
      <w:lvlText w:val=""/>
      <w:lvlJc w:val="left"/>
      <w:pPr>
        <w:ind w:left="549" w:hanging="358"/>
      </w:pPr>
      <w:rPr>
        <w:rFonts w:ascii="Symbol" w:eastAsia="Symbol" w:hAnsi="Symbol" w:cs="Symbol" w:hint="default"/>
        <w:b w:val="0"/>
        <w:bCs w:val="0"/>
        <w:i w:val="0"/>
        <w:iCs w:val="0"/>
        <w:w w:val="99"/>
        <w:sz w:val="20"/>
        <w:szCs w:val="20"/>
        <w:lang w:val="en-US" w:eastAsia="en-US" w:bidi="ar-SA"/>
      </w:rPr>
    </w:lvl>
    <w:lvl w:ilvl="1" w:tplc="CCCEAC18">
      <w:numFmt w:val="bullet"/>
      <w:lvlText w:val="•"/>
      <w:lvlJc w:val="left"/>
      <w:pPr>
        <w:ind w:left="1124" w:hanging="358"/>
      </w:pPr>
      <w:rPr>
        <w:rFonts w:hint="default"/>
        <w:lang w:val="en-US" w:eastAsia="en-US" w:bidi="ar-SA"/>
      </w:rPr>
    </w:lvl>
    <w:lvl w:ilvl="2" w:tplc="A252BDF2">
      <w:numFmt w:val="bullet"/>
      <w:lvlText w:val="•"/>
      <w:lvlJc w:val="left"/>
      <w:pPr>
        <w:ind w:left="1708" w:hanging="358"/>
      </w:pPr>
      <w:rPr>
        <w:rFonts w:hint="default"/>
        <w:lang w:val="en-US" w:eastAsia="en-US" w:bidi="ar-SA"/>
      </w:rPr>
    </w:lvl>
    <w:lvl w:ilvl="3" w:tplc="7698212E">
      <w:numFmt w:val="bullet"/>
      <w:lvlText w:val="•"/>
      <w:lvlJc w:val="left"/>
      <w:pPr>
        <w:ind w:left="2292" w:hanging="358"/>
      </w:pPr>
      <w:rPr>
        <w:rFonts w:hint="default"/>
        <w:lang w:val="en-US" w:eastAsia="en-US" w:bidi="ar-SA"/>
      </w:rPr>
    </w:lvl>
    <w:lvl w:ilvl="4" w:tplc="621AF61A">
      <w:numFmt w:val="bullet"/>
      <w:lvlText w:val="•"/>
      <w:lvlJc w:val="left"/>
      <w:pPr>
        <w:ind w:left="2876" w:hanging="358"/>
      </w:pPr>
      <w:rPr>
        <w:rFonts w:hint="default"/>
        <w:lang w:val="en-US" w:eastAsia="en-US" w:bidi="ar-SA"/>
      </w:rPr>
    </w:lvl>
    <w:lvl w:ilvl="5" w:tplc="C9CC393E">
      <w:numFmt w:val="bullet"/>
      <w:lvlText w:val="•"/>
      <w:lvlJc w:val="left"/>
      <w:pPr>
        <w:ind w:left="3460" w:hanging="358"/>
      </w:pPr>
      <w:rPr>
        <w:rFonts w:hint="default"/>
        <w:lang w:val="en-US" w:eastAsia="en-US" w:bidi="ar-SA"/>
      </w:rPr>
    </w:lvl>
    <w:lvl w:ilvl="6" w:tplc="7976287E">
      <w:numFmt w:val="bullet"/>
      <w:lvlText w:val="•"/>
      <w:lvlJc w:val="left"/>
      <w:pPr>
        <w:ind w:left="4044" w:hanging="358"/>
      </w:pPr>
      <w:rPr>
        <w:rFonts w:hint="default"/>
        <w:lang w:val="en-US" w:eastAsia="en-US" w:bidi="ar-SA"/>
      </w:rPr>
    </w:lvl>
    <w:lvl w:ilvl="7" w:tplc="D20CACC0">
      <w:numFmt w:val="bullet"/>
      <w:lvlText w:val="•"/>
      <w:lvlJc w:val="left"/>
      <w:pPr>
        <w:ind w:left="4628" w:hanging="358"/>
      </w:pPr>
      <w:rPr>
        <w:rFonts w:hint="default"/>
        <w:lang w:val="en-US" w:eastAsia="en-US" w:bidi="ar-SA"/>
      </w:rPr>
    </w:lvl>
    <w:lvl w:ilvl="8" w:tplc="E95E7120">
      <w:numFmt w:val="bullet"/>
      <w:lvlText w:val="•"/>
      <w:lvlJc w:val="left"/>
      <w:pPr>
        <w:ind w:left="5212" w:hanging="358"/>
      </w:pPr>
      <w:rPr>
        <w:rFonts w:hint="default"/>
        <w:lang w:val="en-US" w:eastAsia="en-US" w:bidi="ar-SA"/>
      </w:rPr>
    </w:lvl>
  </w:abstractNum>
  <w:abstractNum w:abstractNumId="15" w15:restartNumberingAfterBreak="0">
    <w:nsid w:val="676C757F"/>
    <w:multiLevelType w:val="hybridMultilevel"/>
    <w:tmpl w:val="BCCEE3F0"/>
    <w:lvl w:ilvl="0" w:tplc="E9F05CE0">
      <w:numFmt w:val="bullet"/>
      <w:lvlText w:val=""/>
      <w:lvlJc w:val="left"/>
      <w:pPr>
        <w:ind w:left="549" w:hanging="358"/>
      </w:pPr>
      <w:rPr>
        <w:rFonts w:ascii="Symbol" w:eastAsia="Symbol" w:hAnsi="Symbol" w:cs="Symbol" w:hint="default"/>
        <w:b w:val="0"/>
        <w:bCs w:val="0"/>
        <w:i w:val="0"/>
        <w:iCs w:val="0"/>
        <w:w w:val="99"/>
        <w:sz w:val="20"/>
        <w:szCs w:val="20"/>
        <w:lang w:val="en-US" w:eastAsia="en-US" w:bidi="ar-SA"/>
      </w:rPr>
    </w:lvl>
    <w:lvl w:ilvl="1" w:tplc="898C558C">
      <w:numFmt w:val="bullet"/>
      <w:lvlText w:val="•"/>
      <w:lvlJc w:val="left"/>
      <w:pPr>
        <w:ind w:left="1174" w:hanging="358"/>
      </w:pPr>
      <w:rPr>
        <w:rFonts w:hint="default"/>
        <w:lang w:val="en-US" w:eastAsia="en-US" w:bidi="ar-SA"/>
      </w:rPr>
    </w:lvl>
    <w:lvl w:ilvl="2" w:tplc="4586AA6C">
      <w:numFmt w:val="bullet"/>
      <w:lvlText w:val="•"/>
      <w:lvlJc w:val="left"/>
      <w:pPr>
        <w:ind w:left="1808" w:hanging="358"/>
      </w:pPr>
      <w:rPr>
        <w:rFonts w:hint="default"/>
        <w:lang w:val="en-US" w:eastAsia="en-US" w:bidi="ar-SA"/>
      </w:rPr>
    </w:lvl>
    <w:lvl w:ilvl="3" w:tplc="9C4C917E">
      <w:numFmt w:val="bullet"/>
      <w:lvlText w:val="•"/>
      <w:lvlJc w:val="left"/>
      <w:pPr>
        <w:ind w:left="2442" w:hanging="358"/>
      </w:pPr>
      <w:rPr>
        <w:rFonts w:hint="default"/>
        <w:lang w:val="en-US" w:eastAsia="en-US" w:bidi="ar-SA"/>
      </w:rPr>
    </w:lvl>
    <w:lvl w:ilvl="4" w:tplc="1410F712">
      <w:numFmt w:val="bullet"/>
      <w:lvlText w:val="•"/>
      <w:lvlJc w:val="left"/>
      <w:pPr>
        <w:ind w:left="3076" w:hanging="358"/>
      </w:pPr>
      <w:rPr>
        <w:rFonts w:hint="default"/>
        <w:lang w:val="en-US" w:eastAsia="en-US" w:bidi="ar-SA"/>
      </w:rPr>
    </w:lvl>
    <w:lvl w:ilvl="5" w:tplc="FC1E9904">
      <w:numFmt w:val="bullet"/>
      <w:lvlText w:val="•"/>
      <w:lvlJc w:val="left"/>
      <w:pPr>
        <w:ind w:left="3710" w:hanging="358"/>
      </w:pPr>
      <w:rPr>
        <w:rFonts w:hint="default"/>
        <w:lang w:val="en-US" w:eastAsia="en-US" w:bidi="ar-SA"/>
      </w:rPr>
    </w:lvl>
    <w:lvl w:ilvl="6" w:tplc="C3622962">
      <w:numFmt w:val="bullet"/>
      <w:lvlText w:val="•"/>
      <w:lvlJc w:val="left"/>
      <w:pPr>
        <w:ind w:left="4344" w:hanging="358"/>
      </w:pPr>
      <w:rPr>
        <w:rFonts w:hint="default"/>
        <w:lang w:val="en-US" w:eastAsia="en-US" w:bidi="ar-SA"/>
      </w:rPr>
    </w:lvl>
    <w:lvl w:ilvl="7" w:tplc="F3E2CD8C">
      <w:numFmt w:val="bullet"/>
      <w:lvlText w:val="•"/>
      <w:lvlJc w:val="left"/>
      <w:pPr>
        <w:ind w:left="4978" w:hanging="358"/>
      </w:pPr>
      <w:rPr>
        <w:rFonts w:hint="default"/>
        <w:lang w:val="en-US" w:eastAsia="en-US" w:bidi="ar-SA"/>
      </w:rPr>
    </w:lvl>
    <w:lvl w:ilvl="8" w:tplc="22581566">
      <w:numFmt w:val="bullet"/>
      <w:lvlText w:val="•"/>
      <w:lvlJc w:val="left"/>
      <w:pPr>
        <w:ind w:left="5612" w:hanging="358"/>
      </w:pPr>
      <w:rPr>
        <w:rFonts w:hint="default"/>
        <w:lang w:val="en-US" w:eastAsia="en-US" w:bidi="ar-SA"/>
      </w:rPr>
    </w:lvl>
  </w:abstractNum>
  <w:abstractNum w:abstractNumId="16" w15:restartNumberingAfterBreak="0">
    <w:nsid w:val="68F41C23"/>
    <w:multiLevelType w:val="hybridMultilevel"/>
    <w:tmpl w:val="32BA84C2"/>
    <w:lvl w:ilvl="0" w:tplc="888A89CA">
      <w:start w:val="9"/>
      <w:numFmt w:val="decimal"/>
      <w:lvlText w:val="%1."/>
      <w:lvlJc w:val="left"/>
      <w:pPr>
        <w:ind w:left="549" w:hanging="359"/>
      </w:pPr>
      <w:rPr>
        <w:rFonts w:ascii="Arial" w:eastAsia="Arial" w:hAnsi="Arial" w:cs="Arial" w:hint="default"/>
        <w:b w:val="0"/>
        <w:bCs w:val="0"/>
        <w:i w:val="0"/>
        <w:iCs w:val="0"/>
        <w:spacing w:val="-1"/>
        <w:w w:val="100"/>
        <w:sz w:val="22"/>
        <w:szCs w:val="22"/>
        <w:lang w:val="en-US" w:eastAsia="en-US" w:bidi="ar-SA"/>
      </w:rPr>
    </w:lvl>
    <w:lvl w:ilvl="1" w:tplc="AA04CAD6">
      <w:numFmt w:val="bullet"/>
      <w:lvlText w:val="•"/>
      <w:lvlJc w:val="left"/>
      <w:pPr>
        <w:ind w:left="1169" w:hanging="359"/>
      </w:pPr>
      <w:rPr>
        <w:rFonts w:hint="default"/>
        <w:lang w:val="en-US" w:eastAsia="en-US" w:bidi="ar-SA"/>
      </w:rPr>
    </w:lvl>
    <w:lvl w:ilvl="2" w:tplc="0FD6F038">
      <w:numFmt w:val="bullet"/>
      <w:lvlText w:val="•"/>
      <w:lvlJc w:val="left"/>
      <w:pPr>
        <w:ind w:left="1798" w:hanging="359"/>
      </w:pPr>
      <w:rPr>
        <w:rFonts w:hint="default"/>
        <w:lang w:val="en-US" w:eastAsia="en-US" w:bidi="ar-SA"/>
      </w:rPr>
    </w:lvl>
    <w:lvl w:ilvl="3" w:tplc="1A7A3856">
      <w:numFmt w:val="bullet"/>
      <w:lvlText w:val="•"/>
      <w:lvlJc w:val="left"/>
      <w:pPr>
        <w:ind w:left="2427" w:hanging="359"/>
      </w:pPr>
      <w:rPr>
        <w:rFonts w:hint="default"/>
        <w:lang w:val="en-US" w:eastAsia="en-US" w:bidi="ar-SA"/>
      </w:rPr>
    </w:lvl>
    <w:lvl w:ilvl="4" w:tplc="C9823082">
      <w:numFmt w:val="bullet"/>
      <w:lvlText w:val="•"/>
      <w:lvlJc w:val="left"/>
      <w:pPr>
        <w:ind w:left="3056" w:hanging="359"/>
      </w:pPr>
      <w:rPr>
        <w:rFonts w:hint="default"/>
        <w:lang w:val="en-US" w:eastAsia="en-US" w:bidi="ar-SA"/>
      </w:rPr>
    </w:lvl>
    <w:lvl w:ilvl="5" w:tplc="3EA6CB64">
      <w:numFmt w:val="bullet"/>
      <w:lvlText w:val="•"/>
      <w:lvlJc w:val="left"/>
      <w:pPr>
        <w:ind w:left="3685" w:hanging="359"/>
      </w:pPr>
      <w:rPr>
        <w:rFonts w:hint="default"/>
        <w:lang w:val="en-US" w:eastAsia="en-US" w:bidi="ar-SA"/>
      </w:rPr>
    </w:lvl>
    <w:lvl w:ilvl="6" w:tplc="3FB6A952">
      <w:numFmt w:val="bullet"/>
      <w:lvlText w:val="•"/>
      <w:lvlJc w:val="left"/>
      <w:pPr>
        <w:ind w:left="4314" w:hanging="359"/>
      </w:pPr>
      <w:rPr>
        <w:rFonts w:hint="default"/>
        <w:lang w:val="en-US" w:eastAsia="en-US" w:bidi="ar-SA"/>
      </w:rPr>
    </w:lvl>
    <w:lvl w:ilvl="7" w:tplc="4C48F9F4">
      <w:numFmt w:val="bullet"/>
      <w:lvlText w:val="•"/>
      <w:lvlJc w:val="left"/>
      <w:pPr>
        <w:ind w:left="4943" w:hanging="359"/>
      </w:pPr>
      <w:rPr>
        <w:rFonts w:hint="default"/>
        <w:lang w:val="en-US" w:eastAsia="en-US" w:bidi="ar-SA"/>
      </w:rPr>
    </w:lvl>
    <w:lvl w:ilvl="8" w:tplc="A0160182">
      <w:numFmt w:val="bullet"/>
      <w:lvlText w:val="•"/>
      <w:lvlJc w:val="left"/>
      <w:pPr>
        <w:ind w:left="5572" w:hanging="359"/>
      </w:pPr>
      <w:rPr>
        <w:rFonts w:hint="default"/>
        <w:lang w:val="en-US" w:eastAsia="en-US" w:bidi="ar-SA"/>
      </w:rPr>
    </w:lvl>
  </w:abstractNum>
  <w:abstractNum w:abstractNumId="17" w15:restartNumberingAfterBreak="0">
    <w:nsid w:val="6A2D101F"/>
    <w:multiLevelType w:val="hybridMultilevel"/>
    <w:tmpl w:val="499EC32A"/>
    <w:lvl w:ilvl="0" w:tplc="B0A42902">
      <w:numFmt w:val="bullet"/>
      <w:lvlText w:val=""/>
      <w:lvlJc w:val="left"/>
      <w:pPr>
        <w:ind w:left="687" w:hanging="286"/>
      </w:pPr>
      <w:rPr>
        <w:rFonts w:ascii="Symbol" w:eastAsia="Symbol" w:hAnsi="Symbol" w:cs="Symbol" w:hint="default"/>
        <w:b w:val="0"/>
        <w:bCs w:val="0"/>
        <w:i w:val="0"/>
        <w:iCs w:val="0"/>
        <w:w w:val="100"/>
        <w:sz w:val="22"/>
        <w:szCs w:val="22"/>
        <w:lang w:val="en-US" w:eastAsia="en-US" w:bidi="ar-SA"/>
      </w:rPr>
    </w:lvl>
    <w:lvl w:ilvl="1" w:tplc="B37E7D0A">
      <w:numFmt w:val="bullet"/>
      <w:lvlText w:val="•"/>
      <w:lvlJc w:val="left"/>
      <w:pPr>
        <w:ind w:left="1548" w:hanging="286"/>
      </w:pPr>
      <w:rPr>
        <w:rFonts w:hint="default"/>
        <w:lang w:val="en-US" w:eastAsia="en-US" w:bidi="ar-SA"/>
      </w:rPr>
    </w:lvl>
    <w:lvl w:ilvl="2" w:tplc="4D24C5D6">
      <w:numFmt w:val="bullet"/>
      <w:lvlText w:val="•"/>
      <w:lvlJc w:val="left"/>
      <w:pPr>
        <w:ind w:left="2417" w:hanging="286"/>
      </w:pPr>
      <w:rPr>
        <w:rFonts w:hint="default"/>
        <w:lang w:val="en-US" w:eastAsia="en-US" w:bidi="ar-SA"/>
      </w:rPr>
    </w:lvl>
    <w:lvl w:ilvl="3" w:tplc="35902654">
      <w:numFmt w:val="bullet"/>
      <w:lvlText w:val="•"/>
      <w:lvlJc w:val="left"/>
      <w:pPr>
        <w:ind w:left="3285" w:hanging="286"/>
      </w:pPr>
      <w:rPr>
        <w:rFonts w:hint="default"/>
        <w:lang w:val="en-US" w:eastAsia="en-US" w:bidi="ar-SA"/>
      </w:rPr>
    </w:lvl>
    <w:lvl w:ilvl="4" w:tplc="D5AE08B2">
      <w:numFmt w:val="bullet"/>
      <w:lvlText w:val="•"/>
      <w:lvlJc w:val="left"/>
      <w:pPr>
        <w:ind w:left="4154" w:hanging="286"/>
      </w:pPr>
      <w:rPr>
        <w:rFonts w:hint="default"/>
        <w:lang w:val="en-US" w:eastAsia="en-US" w:bidi="ar-SA"/>
      </w:rPr>
    </w:lvl>
    <w:lvl w:ilvl="5" w:tplc="F806AEAE">
      <w:numFmt w:val="bullet"/>
      <w:lvlText w:val="•"/>
      <w:lvlJc w:val="left"/>
      <w:pPr>
        <w:ind w:left="5023" w:hanging="286"/>
      </w:pPr>
      <w:rPr>
        <w:rFonts w:hint="default"/>
        <w:lang w:val="en-US" w:eastAsia="en-US" w:bidi="ar-SA"/>
      </w:rPr>
    </w:lvl>
    <w:lvl w:ilvl="6" w:tplc="EC204D4A">
      <w:numFmt w:val="bullet"/>
      <w:lvlText w:val="•"/>
      <w:lvlJc w:val="left"/>
      <w:pPr>
        <w:ind w:left="5891" w:hanging="286"/>
      </w:pPr>
      <w:rPr>
        <w:rFonts w:hint="default"/>
        <w:lang w:val="en-US" w:eastAsia="en-US" w:bidi="ar-SA"/>
      </w:rPr>
    </w:lvl>
    <w:lvl w:ilvl="7" w:tplc="7D42D7D8">
      <w:numFmt w:val="bullet"/>
      <w:lvlText w:val="•"/>
      <w:lvlJc w:val="left"/>
      <w:pPr>
        <w:ind w:left="6760" w:hanging="286"/>
      </w:pPr>
      <w:rPr>
        <w:rFonts w:hint="default"/>
        <w:lang w:val="en-US" w:eastAsia="en-US" w:bidi="ar-SA"/>
      </w:rPr>
    </w:lvl>
    <w:lvl w:ilvl="8" w:tplc="38D23482">
      <w:numFmt w:val="bullet"/>
      <w:lvlText w:val="•"/>
      <w:lvlJc w:val="left"/>
      <w:pPr>
        <w:ind w:left="7629" w:hanging="286"/>
      </w:pPr>
      <w:rPr>
        <w:rFonts w:hint="default"/>
        <w:lang w:val="en-US" w:eastAsia="en-US" w:bidi="ar-SA"/>
      </w:rPr>
    </w:lvl>
  </w:abstractNum>
  <w:abstractNum w:abstractNumId="18" w15:restartNumberingAfterBreak="0">
    <w:nsid w:val="6B241C0D"/>
    <w:multiLevelType w:val="multilevel"/>
    <w:tmpl w:val="B1326916"/>
    <w:lvl w:ilvl="0">
      <w:start w:val="1"/>
      <w:numFmt w:val="decimal"/>
      <w:lvlText w:val="%1."/>
      <w:lvlJc w:val="left"/>
      <w:pPr>
        <w:ind w:left="685" w:hanging="567"/>
      </w:pPr>
      <w:rPr>
        <w:rFonts w:ascii="Arial" w:eastAsia="Arial" w:hAnsi="Arial" w:cs="Arial" w:hint="default"/>
        <w:b/>
        <w:bCs/>
        <w:i w:val="0"/>
        <w:iCs w:val="0"/>
        <w:color w:val="15396D"/>
        <w:spacing w:val="-1"/>
        <w:w w:val="100"/>
        <w:sz w:val="36"/>
        <w:szCs w:val="36"/>
        <w:lang w:val="en-US" w:eastAsia="en-US" w:bidi="ar-SA"/>
      </w:rPr>
    </w:lvl>
    <w:lvl w:ilvl="1">
      <w:start w:val="1"/>
      <w:numFmt w:val="decimal"/>
      <w:lvlText w:val="%1.%2"/>
      <w:lvlJc w:val="left"/>
      <w:pPr>
        <w:ind w:left="838" w:hanging="720"/>
      </w:pPr>
      <w:rPr>
        <w:rFonts w:ascii="Arial" w:eastAsia="Arial" w:hAnsi="Arial" w:cs="Arial" w:hint="default"/>
        <w:b/>
        <w:bCs/>
        <w:i w:val="0"/>
        <w:iCs w:val="0"/>
        <w:color w:val="8D178D"/>
        <w:w w:val="99"/>
        <w:sz w:val="32"/>
        <w:szCs w:val="32"/>
        <w:lang w:val="en-US" w:eastAsia="en-US" w:bidi="ar-SA"/>
      </w:rPr>
    </w:lvl>
    <w:lvl w:ilvl="2">
      <w:numFmt w:val="bullet"/>
      <w:lvlText w:val="•"/>
      <w:lvlJc w:val="left"/>
      <w:pPr>
        <w:ind w:left="1787" w:hanging="720"/>
      </w:pPr>
      <w:rPr>
        <w:rFonts w:hint="default"/>
        <w:lang w:val="en-US" w:eastAsia="en-US" w:bidi="ar-SA"/>
      </w:rPr>
    </w:lvl>
    <w:lvl w:ilvl="3">
      <w:numFmt w:val="bullet"/>
      <w:lvlText w:val="•"/>
      <w:lvlJc w:val="left"/>
      <w:pPr>
        <w:ind w:left="2734" w:hanging="720"/>
      </w:pPr>
      <w:rPr>
        <w:rFonts w:hint="default"/>
        <w:lang w:val="en-US" w:eastAsia="en-US" w:bidi="ar-SA"/>
      </w:rPr>
    </w:lvl>
    <w:lvl w:ilvl="4">
      <w:numFmt w:val="bullet"/>
      <w:lvlText w:val="•"/>
      <w:lvlJc w:val="left"/>
      <w:pPr>
        <w:ind w:left="3682" w:hanging="720"/>
      </w:pPr>
      <w:rPr>
        <w:rFonts w:hint="default"/>
        <w:lang w:val="en-US" w:eastAsia="en-US" w:bidi="ar-SA"/>
      </w:rPr>
    </w:lvl>
    <w:lvl w:ilvl="5">
      <w:numFmt w:val="bullet"/>
      <w:lvlText w:val="•"/>
      <w:lvlJc w:val="left"/>
      <w:pPr>
        <w:ind w:left="4629" w:hanging="720"/>
      </w:pPr>
      <w:rPr>
        <w:rFonts w:hint="default"/>
        <w:lang w:val="en-US" w:eastAsia="en-US" w:bidi="ar-SA"/>
      </w:rPr>
    </w:lvl>
    <w:lvl w:ilvl="6">
      <w:numFmt w:val="bullet"/>
      <w:lvlText w:val="•"/>
      <w:lvlJc w:val="left"/>
      <w:pPr>
        <w:ind w:left="5576" w:hanging="720"/>
      </w:pPr>
      <w:rPr>
        <w:rFonts w:hint="default"/>
        <w:lang w:val="en-US" w:eastAsia="en-US" w:bidi="ar-SA"/>
      </w:rPr>
    </w:lvl>
    <w:lvl w:ilvl="7">
      <w:numFmt w:val="bullet"/>
      <w:lvlText w:val="•"/>
      <w:lvlJc w:val="left"/>
      <w:pPr>
        <w:ind w:left="6524" w:hanging="720"/>
      </w:pPr>
      <w:rPr>
        <w:rFonts w:hint="default"/>
        <w:lang w:val="en-US" w:eastAsia="en-US" w:bidi="ar-SA"/>
      </w:rPr>
    </w:lvl>
    <w:lvl w:ilvl="8">
      <w:numFmt w:val="bullet"/>
      <w:lvlText w:val="•"/>
      <w:lvlJc w:val="left"/>
      <w:pPr>
        <w:ind w:left="7471" w:hanging="720"/>
      </w:pPr>
      <w:rPr>
        <w:rFonts w:hint="default"/>
        <w:lang w:val="en-US" w:eastAsia="en-US" w:bidi="ar-SA"/>
      </w:rPr>
    </w:lvl>
  </w:abstractNum>
  <w:abstractNum w:abstractNumId="19" w15:restartNumberingAfterBreak="0">
    <w:nsid w:val="7ABA7502"/>
    <w:multiLevelType w:val="hybridMultilevel"/>
    <w:tmpl w:val="515233BA"/>
    <w:lvl w:ilvl="0" w:tplc="DD46876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45C86C98">
      <w:numFmt w:val="bullet"/>
      <w:lvlText w:val="•"/>
      <w:lvlJc w:val="left"/>
      <w:pPr>
        <w:ind w:left="1304" w:hanging="360"/>
      </w:pPr>
      <w:rPr>
        <w:rFonts w:hint="default"/>
        <w:lang w:val="en-US" w:eastAsia="en-US" w:bidi="ar-SA"/>
      </w:rPr>
    </w:lvl>
    <w:lvl w:ilvl="2" w:tplc="87323240">
      <w:numFmt w:val="bullet"/>
      <w:lvlText w:val="•"/>
      <w:lvlJc w:val="left"/>
      <w:pPr>
        <w:ind w:left="2148" w:hanging="360"/>
      </w:pPr>
      <w:rPr>
        <w:rFonts w:hint="default"/>
        <w:lang w:val="en-US" w:eastAsia="en-US" w:bidi="ar-SA"/>
      </w:rPr>
    </w:lvl>
    <w:lvl w:ilvl="3" w:tplc="21ECAA3C">
      <w:numFmt w:val="bullet"/>
      <w:lvlText w:val="•"/>
      <w:lvlJc w:val="left"/>
      <w:pPr>
        <w:ind w:left="2992" w:hanging="360"/>
      </w:pPr>
      <w:rPr>
        <w:rFonts w:hint="default"/>
        <w:lang w:val="en-US" w:eastAsia="en-US" w:bidi="ar-SA"/>
      </w:rPr>
    </w:lvl>
    <w:lvl w:ilvl="4" w:tplc="49BE8BA6">
      <w:numFmt w:val="bullet"/>
      <w:lvlText w:val="•"/>
      <w:lvlJc w:val="left"/>
      <w:pPr>
        <w:ind w:left="3837" w:hanging="360"/>
      </w:pPr>
      <w:rPr>
        <w:rFonts w:hint="default"/>
        <w:lang w:val="en-US" w:eastAsia="en-US" w:bidi="ar-SA"/>
      </w:rPr>
    </w:lvl>
    <w:lvl w:ilvl="5" w:tplc="E30E0C6C">
      <w:numFmt w:val="bullet"/>
      <w:lvlText w:val="•"/>
      <w:lvlJc w:val="left"/>
      <w:pPr>
        <w:ind w:left="4681" w:hanging="360"/>
      </w:pPr>
      <w:rPr>
        <w:rFonts w:hint="default"/>
        <w:lang w:val="en-US" w:eastAsia="en-US" w:bidi="ar-SA"/>
      </w:rPr>
    </w:lvl>
    <w:lvl w:ilvl="6" w:tplc="03BA56A2">
      <w:numFmt w:val="bullet"/>
      <w:lvlText w:val="•"/>
      <w:lvlJc w:val="left"/>
      <w:pPr>
        <w:ind w:left="5525" w:hanging="360"/>
      </w:pPr>
      <w:rPr>
        <w:rFonts w:hint="default"/>
        <w:lang w:val="en-US" w:eastAsia="en-US" w:bidi="ar-SA"/>
      </w:rPr>
    </w:lvl>
    <w:lvl w:ilvl="7" w:tplc="13FE737E">
      <w:numFmt w:val="bullet"/>
      <w:lvlText w:val="•"/>
      <w:lvlJc w:val="left"/>
      <w:pPr>
        <w:ind w:left="6370" w:hanging="360"/>
      </w:pPr>
      <w:rPr>
        <w:rFonts w:hint="default"/>
        <w:lang w:val="en-US" w:eastAsia="en-US" w:bidi="ar-SA"/>
      </w:rPr>
    </w:lvl>
    <w:lvl w:ilvl="8" w:tplc="15189CB6">
      <w:numFmt w:val="bullet"/>
      <w:lvlText w:val="•"/>
      <w:lvlJc w:val="left"/>
      <w:pPr>
        <w:ind w:left="7214" w:hanging="360"/>
      </w:pPr>
      <w:rPr>
        <w:rFonts w:hint="default"/>
        <w:lang w:val="en-US" w:eastAsia="en-US" w:bidi="ar-SA"/>
      </w:rPr>
    </w:lvl>
  </w:abstractNum>
  <w:num w:numId="1" w16cid:durableId="1574047274">
    <w:abstractNumId w:val="17"/>
  </w:num>
  <w:num w:numId="2" w16cid:durableId="2010325429">
    <w:abstractNumId w:val="13"/>
  </w:num>
  <w:num w:numId="3" w16cid:durableId="133715410">
    <w:abstractNumId w:val="3"/>
  </w:num>
  <w:num w:numId="4" w16cid:durableId="32703676">
    <w:abstractNumId w:val="11"/>
  </w:num>
  <w:num w:numId="5" w16cid:durableId="586111539">
    <w:abstractNumId w:val="15"/>
  </w:num>
  <w:num w:numId="6" w16cid:durableId="1428423483">
    <w:abstractNumId w:val="6"/>
  </w:num>
  <w:num w:numId="7" w16cid:durableId="666593487">
    <w:abstractNumId w:val="0"/>
  </w:num>
  <w:num w:numId="8" w16cid:durableId="1586918644">
    <w:abstractNumId w:val="19"/>
  </w:num>
  <w:num w:numId="9" w16cid:durableId="459807831">
    <w:abstractNumId w:val="10"/>
  </w:num>
  <w:num w:numId="10" w16cid:durableId="615911240">
    <w:abstractNumId w:val="14"/>
  </w:num>
  <w:num w:numId="11" w16cid:durableId="768279458">
    <w:abstractNumId w:val="8"/>
  </w:num>
  <w:num w:numId="12" w16cid:durableId="1187715915">
    <w:abstractNumId w:val="9"/>
  </w:num>
  <w:num w:numId="13" w16cid:durableId="134612301">
    <w:abstractNumId w:val="12"/>
  </w:num>
  <w:num w:numId="14" w16cid:durableId="1668710309">
    <w:abstractNumId w:val="5"/>
  </w:num>
  <w:num w:numId="15" w16cid:durableId="602223119">
    <w:abstractNumId w:val="16"/>
  </w:num>
  <w:num w:numId="16" w16cid:durableId="16347745">
    <w:abstractNumId w:val="2"/>
  </w:num>
  <w:num w:numId="17" w16cid:durableId="2086294358">
    <w:abstractNumId w:val="7"/>
  </w:num>
  <w:num w:numId="18" w16cid:durableId="297685556">
    <w:abstractNumId w:val="18"/>
  </w:num>
  <w:num w:numId="19" w16cid:durableId="1678533556">
    <w:abstractNumId w:val="4"/>
  </w:num>
  <w:num w:numId="20" w16cid:durableId="97571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23"/>
    <w:rsid w:val="000875EE"/>
    <w:rsid w:val="000E0483"/>
    <w:rsid w:val="000E2338"/>
    <w:rsid w:val="001212B7"/>
    <w:rsid w:val="0022222A"/>
    <w:rsid w:val="0025548D"/>
    <w:rsid w:val="002704CF"/>
    <w:rsid w:val="00426AA0"/>
    <w:rsid w:val="004A586D"/>
    <w:rsid w:val="00510F32"/>
    <w:rsid w:val="005B0A09"/>
    <w:rsid w:val="005C3976"/>
    <w:rsid w:val="005D05B9"/>
    <w:rsid w:val="00625844"/>
    <w:rsid w:val="007A6D0D"/>
    <w:rsid w:val="007B43E3"/>
    <w:rsid w:val="007D3917"/>
    <w:rsid w:val="008E1EE5"/>
    <w:rsid w:val="00911457"/>
    <w:rsid w:val="00936C33"/>
    <w:rsid w:val="00983479"/>
    <w:rsid w:val="009E45FB"/>
    <w:rsid w:val="00A04604"/>
    <w:rsid w:val="00A810B1"/>
    <w:rsid w:val="00AA40EB"/>
    <w:rsid w:val="00AC6C5B"/>
    <w:rsid w:val="00B859E7"/>
    <w:rsid w:val="00BB6848"/>
    <w:rsid w:val="00C715E7"/>
    <w:rsid w:val="00C82FB6"/>
    <w:rsid w:val="00CE4C02"/>
    <w:rsid w:val="00D4385E"/>
    <w:rsid w:val="00E45923"/>
    <w:rsid w:val="00EB3DF6"/>
    <w:rsid w:val="00EC7535"/>
    <w:rsid w:val="00F90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806E"/>
  <w15:docId w15:val="{D85652BE-313B-47DD-88CA-9B55AF67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685" w:hanging="568"/>
      <w:outlineLvl w:val="0"/>
    </w:pPr>
    <w:rPr>
      <w:b/>
      <w:bCs/>
      <w:sz w:val="36"/>
      <w:szCs w:val="36"/>
    </w:rPr>
  </w:style>
  <w:style w:type="paragraph" w:styleId="Heading2">
    <w:name w:val="heading 2"/>
    <w:basedOn w:val="Normal"/>
    <w:uiPriority w:val="9"/>
    <w:unhideWhenUsed/>
    <w:qFormat/>
    <w:pPr>
      <w:spacing w:before="74"/>
      <w:ind w:left="838" w:hanging="721"/>
      <w:outlineLvl w:val="1"/>
    </w:pPr>
    <w:rPr>
      <w:b/>
      <w:bCs/>
      <w:sz w:val="32"/>
      <w:szCs w:val="32"/>
    </w:rPr>
  </w:style>
  <w:style w:type="paragraph" w:styleId="Heading3">
    <w:name w:val="heading 3"/>
    <w:basedOn w:val="Normal"/>
    <w:uiPriority w:val="9"/>
    <w:unhideWhenUsed/>
    <w:qFormat/>
    <w:pPr>
      <w:ind w:left="11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558" w:hanging="441"/>
    </w:pPr>
  </w:style>
  <w:style w:type="paragraph" w:styleId="TOC2">
    <w:name w:val="toc 2"/>
    <w:basedOn w:val="Normal"/>
    <w:uiPriority w:val="39"/>
    <w:qFormat/>
    <w:pPr>
      <w:spacing w:before="100"/>
      <w:ind w:left="999" w:hanging="661"/>
    </w:pPr>
  </w:style>
  <w:style w:type="paragraph" w:styleId="BodyText">
    <w:name w:val="Body Text"/>
    <w:basedOn w:val="Normal"/>
    <w:uiPriority w:val="1"/>
    <w:qFormat/>
  </w:style>
  <w:style w:type="paragraph" w:styleId="Title">
    <w:name w:val="Title"/>
    <w:basedOn w:val="Normal"/>
    <w:uiPriority w:val="10"/>
    <w:qFormat/>
    <w:pPr>
      <w:spacing w:before="84"/>
      <w:ind w:left="118" w:right="252"/>
    </w:pPr>
    <w:rPr>
      <w:b/>
      <w:bCs/>
      <w:sz w:val="52"/>
      <w:szCs w:val="52"/>
    </w:rPr>
  </w:style>
  <w:style w:type="paragraph" w:styleId="ListParagraph">
    <w:name w:val="List Paragraph"/>
    <w:basedOn w:val="Normal"/>
    <w:uiPriority w:val="1"/>
    <w:qFormat/>
    <w:pPr>
      <w:ind w:left="838" w:hanging="721"/>
    </w:pPr>
  </w:style>
  <w:style w:type="paragraph" w:customStyle="1" w:styleId="TableParagraph">
    <w:name w:val="Table Paragraph"/>
    <w:basedOn w:val="Normal"/>
    <w:uiPriority w:val="1"/>
    <w:qFormat/>
  </w:style>
  <w:style w:type="paragraph" w:customStyle="1" w:styleId="Default">
    <w:name w:val="Default"/>
    <w:rsid w:val="004A586D"/>
    <w:pPr>
      <w:widowControl/>
      <w:adjustRightInd w:val="0"/>
    </w:pPr>
    <w:rPr>
      <w:rFonts w:ascii="Calibri" w:hAnsi="Calibri" w:cs="Calibri"/>
      <w:color w:val="000000"/>
      <w:sz w:val="24"/>
      <w:szCs w:val="24"/>
      <w:lang w:val="en-AU"/>
    </w:rPr>
  </w:style>
  <w:style w:type="paragraph" w:styleId="Header">
    <w:name w:val="header"/>
    <w:basedOn w:val="Normal"/>
    <w:link w:val="HeaderChar"/>
    <w:uiPriority w:val="99"/>
    <w:unhideWhenUsed/>
    <w:rsid w:val="004A586D"/>
    <w:pPr>
      <w:tabs>
        <w:tab w:val="center" w:pos="4513"/>
        <w:tab w:val="right" w:pos="9026"/>
      </w:tabs>
    </w:pPr>
  </w:style>
  <w:style w:type="character" w:customStyle="1" w:styleId="HeaderChar">
    <w:name w:val="Header Char"/>
    <w:basedOn w:val="DefaultParagraphFont"/>
    <w:link w:val="Header"/>
    <w:uiPriority w:val="99"/>
    <w:rsid w:val="004A586D"/>
    <w:rPr>
      <w:rFonts w:ascii="Arial" w:eastAsia="Arial" w:hAnsi="Arial" w:cs="Arial"/>
    </w:rPr>
  </w:style>
  <w:style w:type="paragraph" w:styleId="Footer">
    <w:name w:val="footer"/>
    <w:basedOn w:val="Normal"/>
    <w:link w:val="FooterChar"/>
    <w:uiPriority w:val="99"/>
    <w:unhideWhenUsed/>
    <w:rsid w:val="004A586D"/>
    <w:pPr>
      <w:tabs>
        <w:tab w:val="center" w:pos="4513"/>
        <w:tab w:val="right" w:pos="9026"/>
      </w:tabs>
    </w:pPr>
  </w:style>
  <w:style w:type="character" w:customStyle="1" w:styleId="FooterChar">
    <w:name w:val="Footer Char"/>
    <w:basedOn w:val="DefaultParagraphFont"/>
    <w:link w:val="Footer"/>
    <w:uiPriority w:val="99"/>
    <w:rsid w:val="004A586D"/>
    <w:rPr>
      <w:rFonts w:ascii="Arial" w:eastAsia="Arial" w:hAnsi="Arial" w:cs="Arial"/>
    </w:rPr>
  </w:style>
  <w:style w:type="paragraph" w:styleId="TOCHeading">
    <w:name w:val="TOC Heading"/>
    <w:basedOn w:val="Heading1"/>
    <w:next w:val="Normal"/>
    <w:uiPriority w:val="39"/>
    <w:unhideWhenUsed/>
    <w:qFormat/>
    <w:rsid w:val="00C82FB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C82FB6"/>
    <w:pPr>
      <w:spacing w:after="100"/>
      <w:ind w:left="440"/>
    </w:pPr>
  </w:style>
  <w:style w:type="character" w:styleId="Hyperlink">
    <w:name w:val="Hyperlink"/>
    <w:basedOn w:val="DefaultParagraphFont"/>
    <w:uiPriority w:val="99"/>
    <w:unhideWhenUsed/>
    <w:rsid w:val="00C82FB6"/>
    <w:rPr>
      <w:color w:val="0000FF" w:themeColor="hyperlink"/>
      <w:u w:val="single"/>
    </w:rPr>
  </w:style>
  <w:style w:type="character" w:styleId="CommentReference">
    <w:name w:val="annotation reference"/>
    <w:basedOn w:val="DefaultParagraphFont"/>
    <w:uiPriority w:val="99"/>
    <w:semiHidden/>
    <w:unhideWhenUsed/>
    <w:rsid w:val="007A6D0D"/>
    <w:rPr>
      <w:sz w:val="16"/>
      <w:szCs w:val="16"/>
    </w:rPr>
  </w:style>
  <w:style w:type="paragraph" w:styleId="CommentText">
    <w:name w:val="annotation text"/>
    <w:basedOn w:val="Normal"/>
    <w:link w:val="CommentTextChar"/>
    <w:uiPriority w:val="99"/>
    <w:unhideWhenUsed/>
    <w:rsid w:val="007A6D0D"/>
    <w:rPr>
      <w:sz w:val="20"/>
      <w:szCs w:val="20"/>
    </w:rPr>
  </w:style>
  <w:style w:type="character" w:customStyle="1" w:styleId="CommentTextChar">
    <w:name w:val="Comment Text Char"/>
    <w:basedOn w:val="DefaultParagraphFont"/>
    <w:link w:val="CommentText"/>
    <w:uiPriority w:val="99"/>
    <w:rsid w:val="007A6D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6D0D"/>
    <w:rPr>
      <w:b/>
      <w:bCs/>
    </w:rPr>
  </w:style>
  <w:style w:type="character" w:customStyle="1" w:styleId="CommentSubjectChar">
    <w:name w:val="Comment Subject Char"/>
    <w:basedOn w:val="CommentTextChar"/>
    <w:link w:val="CommentSubject"/>
    <w:uiPriority w:val="99"/>
    <w:semiHidden/>
    <w:rsid w:val="007A6D0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yperlink" Target="https://pmhc-mds.com/" TargetMode="External"/><Relationship Id="rId39" Type="http://schemas.openxmlformats.org/officeDocument/2006/relationships/hyperlink" Target="https://www.aihw.gov.au/reports/health-care-quality-performance/use-of-emergency-departments-for-lower-urgency-car/data" TargetMode="External"/><Relationship Id="rId21" Type="http://schemas.openxmlformats.org/officeDocument/2006/relationships/hyperlink" Target="https://www1.health.gov.au/internet/main/publishing.nsf/Content/PHN-Needs_Assessment_Guide" TargetMode="External"/><Relationship Id="rId34" Type="http://schemas.openxmlformats.org/officeDocument/2006/relationships/hyperlink" Target="https://www1.health.gov.au/internet/main/publishing.nsf/Content/PHN-Digital_Health" TargetMode="External"/><Relationship Id="rId42" Type="http://schemas.openxmlformats.org/officeDocument/2006/relationships/hyperlink" Target="https://www.aihw.gov.au/reports/indigenous-health-welfare-services/indigenous-health-check-mbs-715-data-tool/data" TargetMode="External"/><Relationship Id="rId47" Type="http://schemas.openxmlformats.org/officeDocument/2006/relationships/hyperlink" Target="https://www1.health.gov.au/internet/main/publishing.nsf/Content/PHNCommissioningResources" TargetMode="External"/><Relationship Id="rId50" Type="http://schemas.openxmlformats.org/officeDocument/2006/relationships/hyperlink" Target="https://www1.health.gov.au/internet/main/publishing.nsf/Content/PHN-Performance_Framewor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ihw.gov.au/reports/immunisation/immunisation-rates-for-children-in-2016-17/data" TargetMode="External"/><Relationship Id="rId11" Type="http://schemas.openxmlformats.org/officeDocument/2006/relationships/image" Target="media/image1.jpeg"/><Relationship Id="rId24" Type="http://schemas.openxmlformats.org/officeDocument/2006/relationships/hyperlink" Target="https://www1.health.gov.au/internet/main/publishing.nsf/Content/Fact%2BSheet-PHN-Practice-Support%2B" TargetMode="External"/><Relationship Id="rId32" Type="http://schemas.openxmlformats.org/officeDocument/2006/relationships/hyperlink" Target="http://www.cancerscreening.gov.au/" TargetMode="External"/><Relationship Id="rId37" Type="http://schemas.openxmlformats.org/officeDocument/2006/relationships/hyperlink" Target="https://www1.health.gov.au/internet/main/publishing.nsf/Content/PHN-PIP_Data" TargetMode="External"/><Relationship Id="rId40" Type="http://schemas.openxmlformats.org/officeDocument/2006/relationships/hyperlink" Target="https://www.abs.gov.au/AUSSTATS/abs%40.nsf/Lookup/4839.0Main%2BFeatures12016-17?OpenDocument" TargetMode="External"/><Relationship Id="rId45" Type="http://schemas.openxmlformats.org/officeDocument/2006/relationships/hyperlink" Target="https://www1.health.gov.au/internet/main/publishing.nsf/Content/indigenous-funding-lp"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ihw.gov.au/reports/primary-health-care/potentially-preventable-hospitalisations/notes" TargetMode="External"/><Relationship Id="rId28" Type="http://schemas.openxmlformats.org/officeDocument/2006/relationships/hyperlink" Target="https://pmhc-mds.com/" TargetMode="External"/><Relationship Id="rId36" Type="http://schemas.openxmlformats.org/officeDocument/2006/relationships/hyperlink" Target="https://www.aihw.gov.au/reports/primary-health-care/potentially-preventable-hospitalisations/data" TargetMode="External"/><Relationship Id="rId49" Type="http://schemas.openxmlformats.org/officeDocument/2006/relationships/hyperlink" Target="https://www1.health.gov.au/internet/main/publishing.nsf/Content/PHN-Performance_Framework" TargetMode="External"/><Relationship Id="rId10" Type="http://schemas.openxmlformats.org/officeDocument/2006/relationships/endnotes" Target="endnotes.xml"/><Relationship Id="rId19" Type="http://schemas.openxmlformats.org/officeDocument/2006/relationships/hyperlink" Target="https://www1.health.gov.au/internet/main/publishing.nsf/Content/Fact-Sheet-Primary-Health-Networks%2B" TargetMode="External"/><Relationship Id="rId31" Type="http://schemas.openxmlformats.org/officeDocument/2006/relationships/hyperlink" Target="https://www.aihw.gov.au/reports/cancer-screening/national-cancer-screening-programs-participation/data" TargetMode="External"/><Relationship Id="rId44" Type="http://schemas.openxmlformats.org/officeDocument/2006/relationships/hyperlink" Target="https://pmhc-mds.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https://www1.health.gov.au/internet/main/publishing.nsf/Content/indigenous-funding-lp" TargetMode="External"/><Relationship Id="rId27" Type="http://schemas.openxmlformats.org/officeDocument/2006/relationships/hyperlink" Target="https://www.health.gov.au/resources/publications/national-quality-framework-for-drug-and-alcohol-treatment-services" TargetMode="External"/><Relationship Id="rId30" Type="http://schemas.openxmlformats.org/officeDocument/2006/relationships/hyperlink" Target="https://www.aihw.gov.au/reports/cancer-screening/national-cancer-screening-programs-participation/data" TargetMode="External"/><Relationship Id="rId35" Type="http://schemas.openxmlformats.org/officeDocument/2006/relationships/hyperlink" Target="https://www1.health.gov.au/internet/main/publishing.nsf/Content/PHN-PIP_Data" TargetMode="External"/><Relationship Id="rId43" Type="http://schemas.openxmlformats.org/officeDocument/2006/relationships/hyperlink" Target="https://www1.health.gov.au/internet/main/publishing.nsf/Content/PHN-Digital_Health" TargetMode="External"/><Relationship Id="rId48" Type="http://schemas.openxmlformats.org/officeDocument/2006/relationships/hyperlink" Target="http://www.health.gov.au/internet/main/publishing.nsf/Content/PHN-Hom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s://www1.health.gov.au/internet/main/publishing.nsf/Content/PHN-Digital_Health" TargetMode="External"/><Relationship Id="rId33" Type="http://schemas.openxmlformats.org/officeDocument/2006/relationships/hyperlink" Target="https://www1.health.gov.au/internet/main/publishing.nsf/Content/PHNCommissioningResources" TargetMode="External"/><Relationship Id="rId38" Type="http://schemas.openxmlformats.org/officeDocument/2006/relationships/hyperlink" Target="https://www.aihw.gov.au/reports/health-care-quality-performance/use-of-emergency-departments-for-lower-urgency-car/data" TargetMode="External"/><Relationship Id="rId46" Type="http://schemas.openxmlformats.org/officeDocument/2006/relationships/hyperlink" Target="https://www1.health.gov.au/internet/main/publishing.nsf/Content/PHN-Circular1_AOD" TargetMode="External"/><Relationship Id="rId20" Type="http://schemas.openxmlformats.org/officeDocument/2006/relationships/hyperlink" Target="https://www1.health.gov.au/internet/main/publishing.nsf/Content/PHN-Needs_Assessment_Guide" TargetMode="External"/><Relationship Id="rId41" Type="http://schemas.openxmlformats.org/officeDocument/2006/relationships/hyperlink" Target="https://pmhc-mds.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D7A627EB85924CA9A21FB976A84F32" ma:contentTypeVersion="10" ma:contentTypeDescription="Create a new document." ma:contentTypeScope="" ma:versionID="d4bf32ef60ecbfbb64e165e54a1831ff">
  <xsd:schema xmlns:xsd="http://www.w3.org/2001/XMLSchema" xmlns:xs="http://www.w3.org/2001/XMLSchema" xmlns:p="http://schemas.microsoft.com/office/2006/metadata/properties" xmlns:ns2="3ba47a39-3ae0-4f8f-aa97-34eecdf1509a" xmlns:ns3="117f4305-82f3-48d3-b5c6-2222934b4af6" targetNamespace="http://schemas.microsoft.com/office/2006/metadata/properties" ma:root="true" ma:fieldsID="8f3e1477ec29706e066de963511b9d93" ns2:_="" ns3:_="">
    <xsd:import namespace="3ba47a39-3ae0-4f8f-aa97-34eecdf1509a"/>
    <xsd:import namespace="117f4305-82f3-48d3-b5c6-2222934b4a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47a39-3ae0-4f8f-aa97-34eecdf15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f4305-82f3-48d3-b5c6-2222934b4a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979666-8ed5-494e-96a8-bb815d844d93}" ma:internalName="TaxCatchAll" ma:showField="CatchAllData" ma:web="117f4305-82f3-48d3-b5c6-2222934b4af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17f4305-82f3-48d3-b5c6-2222934b4af6" xsi:nil="true"/>
    <lcf76f155ced4ddcb4097134ff3c332f xmlns="3ba47a39-3ae0-4f8f-aa97-34eecdf150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09909-4D82-4DA5-A7AC-5BCC6B477D42}">
  <ds:schemaRefs>
    <ds:schemaRef ds:uri="http://schemas.microsoft.com/sharepoint/v3/contenttype/forms"/>
  </ds:schemaRefs>
</ds:datastoreItem>
</file>

<file path=customXml/itemProps2.xml><?xml version="1.0" encoding="utf-8"?>
<ds:datastoreItem xmlns:ds="http://schemas.openxmlformats.org/officeDocument/2006/customXml" ds:itemID="{D3A8CB1E-0D3D-400F-A88B-A39104220A32}">
  <ds:schemaRefs>
    <ds:schemaRef ds:uri="http://schemas.openxmlformats.org/officeDocument/2006/bibliography"/>
  </ds:schemaRefs>
</ds:datastoreItem>
</file>

<file path=customXml/itemProps3.xml><?xml version="1.0" encoding="utf-8"?>
<ds:datastoreItem xmlns:ds="http://schemas.openxmlformats.org/officeDocument/2006/customXml" ds:itemID="{1BD5F2F5-8454-4BE9-98AC-7621524E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47a39-3ae0-4f8f-aa97-34eecdf1509a"/>
    <ds:schemaRef ds:uri="117f4305-82f3-48d3-b5c6-2222934b4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0C091-865A-45C3-9894-A255D1BF892A}">
  <ds:schemaRefs>
    <ds:schemaRef ds:uri="http://schemas.microsoft.com/office/2006/metadata/properties"/>
    <ds:schemaRef ds:uri="http://schemas.microsoft.com/office/infopath/2007/PartnerControls"/>
    <ds:schemaRef ds:uri="117f4305-82f3-48d3-b5c6-2222934b4af6"/>
    <ds:schemaRef ds:uri="3ba47a39-3ae0-4f8f-aa97-34eecdf1509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45</Pages>
  <Words>12987</Words>
  <Characters>74030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Primary Health Network Program Annual Performance Report 2018-19</vt:lpstr>
    </vt:vector>
  </TitlesOfParts>
  <Manager>Australian Government Department of Health</Manager>
  <Company/>
  <LinksUpToDate>false</LinksUpToDate>
  <CharactersWithSpaces>86844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Network Program Annual Performance Report 2018-19</dc:title>
  <dc:subject>Primary Health Network; PHN; Annual report</dc:subject>
  <dc:creator>Australian Government Department of Health</dc:creator>
  <cp:keywords>Primary Health Network, PHN, Annual Report</cp:keywords>
  <cp:lastModifiedBy>Eli Daniels</cp:lastModifiedBy>
  <cp:revision>30</cp:revision>
  <dcterms:created xsi:type="dcterms:W3CDTF">2023-04-14T06:13:00Z</dcterms:created>
  <dcterms:modified xsi:type="dcterms:W3CDTF">2023-04-18T03:56:00Z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for Microsoft 365</vt:lpwstr>
  </property>
  <property fmtid="{D5CDD505-2E9C-101B-9397-08002B2CF9AE}" pid="4" name="LastSaved">
    <vt:filetime>2023-02-22T00:00:00Z</vt:filetime>
  </property>
  <property fmtid="{D5CDD505-2E9C-101B-9397-08002B2CF9AE}" pid="5" name="Producer">
    <vt:lpwstr>Microsoft® Word for Microsoft 365</vt:lpwstr>
  </property>
  <property fmtid="{D5CDD505-2E9C-101B-9397-08002B2CF9AE}" pid="6" name="ContentTypeId">
    <vt:lpwstr>0x0101000BD7A627EB85924CA9A21FB976A84F32</vt:lpwstr>
  </property>
  <property fmtid="{D5CDD505-2E9C-101B-9397-08002B2CF9AE}" pid="7" name="MediaServiceImageTags">
    <vt:lpwstr/>
  </property>
</Properties>
</file>