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609B2FE1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5F2D95" w:rsidRPr="002051F6">
        <w:rPr>
          <w:sz w:val="28"/>
          <w:szCs w:val="32"/>
        </w:rPr>
        <w:t>8</w:t>
      </w:r>
    </w:p>
    <w:p w14:paraId="730A7EB3" w14:textId="1D8012C1" w:rsidR="00B21EC7" w:rsidRPr="007C60F2" w:rsidRDefault="005F2D95" w:rsidP="000322E7">
      <w:pPr>
        <w:pStyle w:val="Heading2"/>
      </w:pPr>
      <w:r>
        <w:t>14</w:t>
      </w:r>
      <w:r w:rsidR="001632F4" w:rsidRPr="007C60F2">
        <w:t xml:space="preserve"> </w:t>
      </w:r>
      <w:r w:rsidR="007C60F2" w:rsidRPr="007C60F2">
        <w:t xml:space="preserve">April </w:t>
      </w:r>
      <w:r w:rsidR="003301C1" w:rsidRPr="007C60F2">
        <w:t>202</w:t>
      </w:r>
      <w:r w:rsidR="007C60F2" w:rsidRPr="007C60F2">
        <w:t>3</w:t>
      </w:r>
      <w:r w:rsidR="0013444F" w:rsidRPr="007C60F2">
        <w:t xml:space="preserve">, </w:t>
      </w:r>
      <w:r w:rsidR="007C60F2" w:rsidRPr="007C60F2">
        <w:t>1:</w:t>
      </w:r>
      <w:r>
        <w:t>15</w:t>
      </w:r>
      <w:r w:rsidR="007C60F2" w:rsidRPr="007C60F2">
        <w:t xml:space="preserve">PM </w:t>
      </w:r>
      <w:r w:rsidR="00CA58A2" w:rsidRPr="007C60F2">
        <w:t xml:space="preserve">– </w:t>
      </w:r>
      <w:r>
        <w:t>4</w:t>
      </w:r>
      <w:r w:rsidR="007C60F2" w:rsidRPr="007C60F2">
        <w:t>:</w:t>
      </w:r>
      <w:r>
        <w:t>3</w:t>
      </w:r>
      <w:r w:rsidR="007C60F2" w:rsidRPr="007C60F2">
        <w:t xml:space="preserve">0PM </w:t>
      </w:r>
      <w:r w:rsidR="00A54248" w:rsidRPr="007C60F2">
        <w:t>AEST</w:t>
      </w:r>
    </w:p>
    <w:p w14:paraId="49D9F731" w14:textId="577246E9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 xml:space="preserve">Adjunct Professor Debora </w:t>
      </w:r>
      <w:proofErr w:type="spellStart"/>
      <w:r>
        <w:t>Picone</w:t>
      </w:r>
      <w:proofErr w:type="spellEnd"/>
      <w:r>
        <w:t xml:space="preserve"> (Chair)</w:t>
      </w:r>
    </w:p>
    <w:p w14:paraId="5605FF07" w14:textId="77777777" w:rsidR="009E0128" w:rsidRDefault="009E0128" w:rsidP="009E0128">
      <w:pPr>
        <w:pStyle w:val="ListBullet"/>
      </w:pPr>
      <w:r>
        <w:rPr>
          <w:lang w:eastAsia="en-AU"/>
        </w:rPr>
        <w:t>Adjunct Professor</w:t>
      </w:r>
      <w:r>
        <w:t xml:space="preserve"> Adriana </w:t>
      </w:r>
      <w:proofErr w:type="spellStart"/>
      <w:r>
        <w:t>Platona</w:t>
      </w:r>
      <w:proofErr w:type="spellEnd"/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4157CF3C" w14:textId="77777777" w:rsidR="009E0128" w:rsidRPr="007C60F2" w:rsidRDefault="009E0128" w:rsidP="009E0128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>Ms Elizabeth de Somer</w:t>
      </w:r>
    </w:p>
    <w:p w14:paraId="7E3F3F17" w14:textId="3FC28A00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32D5F2A2" w14:textId="49B41D02" w:rsidR="001F0691" w:rsidRDefault="001F0691" w:rsidP="001F0691">
      <w:pPr>
        <w:pStyle w:val="ListBullet"/>
      </w:pPr>
      <w:r>
        <w:t xml:space="preserve">Natasha Ploenges </w:t>
      </w:r>
    </w:p>
    <w:p w14:paraId="0CC4E66A" w14:textId="4DB4F98A" w:rsidR="000322E7" w:rsidRDefault="000322E7" w:rsidP="000322E7">
      <w:pPr>
        <w:pStyle w:val="ListBullet"/>
      </w:pPr>
      <w:r>
        <w:t>Review Secretariat</w:t>
      </w:r>
    </w:p>
    <w:p w14:paraId="25350A01" w14:textId="5B207933" w:rsidR="000322E7" w:rsidRPr="000322E7" w:rsidRDefault="000322E7" w:rsidP="000322E7">
      <w:pPr>
        <w:pStyle w:val="ListBullet"/>
      </w:pPr>
      <w:r>
        <w:t>Mark Harrison</w:t>
      </w:r>
      <w:r w:rsidR="001F0691">
        <w:t xml:space="preserve"> (Probity Adviser)</w:t>
      </w:r>
    </w:p>
    <w:p w14:paraId="66F191CB" w14:textId="461F01AE" w:rsidR="000322E7" w:rsidRDefault="000322E7" w:rsidP="000322E7">
      <w:pPr>
        <w:pStyle w:val="Heading3"/>
      </w:pPr>
      <w:r w:rsidRPr="000322E7">
        <w:t>Apologies</w:t>
      </w:r>
    </w:p>
    <w:p w14:paraId="43226F9D" w14:textId="5BD0C0DF" w:rsidR="009E0128" w:rsidRPr="007C60F2" w:rsidDel="009E0128" w:rsidRDefault="009E0128" w:rsidP="00443E09">
      <w:pPr>
        <w:pStyle w:val="ListBullet"/>
        <w:numPr>
          <w:ilvl w:val="0"/>
          <w:numId w:val="45"/>
        </w:numPr>
      </w:pPr>
      <w:r>
        <w:t>N/A</w:t>
      </w:r>
    </w:p>
    <w:p w14:paraId="1133BC06" w14:textId="4F3C92B8" w:rsidR="000322E7" w:rsidRPr="007C60F2" w:rsidRDefault="000322E7" w:rsidP="000322E7">
      <w:pPr>
        <w:pStyle w:val="Heading3"/>
      </w:pPr>
      <w:r w:rsidRPr="007C60F2">
        <w:t>Agenda items</w:t>
      </w:r>
    </w:p>
    <w:p w14:paraId="661CD520" w14:textId="7ADAC524" w:rsidR="000322E7" w:rsidRPr="007C60F2" w:rsidRDefault="000322E7" w:rsidP="000322E7">
      <w:pPr>
        <w:pStyle w:val="ListNumber"/>
      </w:pPr>
      <w:r w:rsidRPr="007C60F2">
        <w:t>Welcome</w:t>
      </w:r>
    </w:p>
    <w:p w14:paraId="52FF5A9C" w14:textId="77777777" w:rsidR="005F2D95" w:rsidRPr="005F2D95" w:rsidRDefault="005F2D95" w:rsidP="000322E7">
      <w:pPr>
        <w:pStyle w:val="ListNumber"/>
      </w:pPr>
      <w:r w:rsidRPr="00295B95">
        <w:rPr>
          <w:rFonts w:ascii="Calibri" w:eastAsia="Times New Roman" w:hAnsi="Calibri" w:cs="Calibri"/>
          <w:color w:val="000000"/>
          <w:lang w:eastAsia="en-AU"/>
        </w:rPr>
        <w:t xml:space="preserve">Update on action items from previous meeting </w:t>
      </w:r>
    </w:p>
    <w:p w14:paraId="684D29C5" w14:textId="6BE1E43F" w:rsidR="005F2D95" w:rsidRPr="005F2D95" w:rsidRDefault="00D955AF" w:rsidP="000322E7">
      <w:pPr>
        <w:pStyle w:val="ListNumber"/>
      </w:pPr>
      <w:r>
        <w:rPr>
          <w:rFonts w:ascii="Calibri" w:eastAsia="Times New Roman" w:hAnsi="Calibri" w:cs="Calibri"/>
          <w:color w:val="000000"/>
          <w:lang w:eastAsia="en-AU"/>
        </w:rPr>
        <w:t>Initial m</w:t>
      </w:r>
      <w:r w:rsidR="005F2D95" w:rsidRPr="005F2D95">
        <w:rPr>
          <w:rFonts w:ascii="Calibri" w:eastAsia="Times New Roman" w:hAnsi="Calibri" w:cs="Calibri"/>
          <w:color w:val="000000"/>
          <w:lang w:eastAsia="en-AU"/>
        </w:rPr>
        <w:t xml:space="preserve">eeting with HTA expert </w:t>
      </w:r>
    </w:p>
    <w:p w14:paraId="1A14933A" w14:textId="3DFC6435" w:rsidR="00D955AF" w:rsidRDefault="00D955AF" w:rsidP="000322E7">
      <w:pPr>
        <w:pStyle w:val="ListNumber"/>
      </w:pPr>
      <w:r>
        <w:t>Update on research and analysis procurement</w:t>
      </w:r>
    </w:p>
    <w:p w14:paraId="2C84E30F" w14:textId="44BBEC02" w:rsidR="005E6D4E" w:rsidRDefault="005E6D4E" w:rsidP="000322E7">
      <w:pPr>
        <w:pStyle w:val="ListNumber"/>
      </w:pPr>
      <w:r w:rsidRPr="005E6D4E">
        <w:t xml:space="preserve">Invitations to participate in the Association of Regulatory and Clinical Scientists Conference and Health Technology Assessment International Annual meeting  </w:t>
      </w:r>
    </w:p>
    <w:p w14:paraId="7859D6F3" w14:textId="169D1116" w:rsidR="005E6D4E" w:rsidRDefault="005E6D4E" w:rsidP="000322E7">
      <w:pPr>
        <w:pStyle w:val="ListNumber"/>
      </w:pPr>
      <w:r w:rsidRPr="005E6D4E">
        <w:t xml:space="preserve">Initial high-level discussion of </w:t>
      </w:r>
      <w:r w:rsidR="00494825">
        <w:t xml:space="preserve">HTA </w:t>
      </w:r>
      <w:r w:rsidRPr="005E6D4E">
        <w:t>issues</w:t>
      </w:r>
      <w:r>
        <w:t xml:space="preserve"> </w:t>
      </w:r>
    </w:p>
    <w:p w14:paraId="3C2F9F2B" w14:textId="045DB5D0" w:rsidR="000322E7" w:rsidRPr="007C60F2" w:rsidRDefault="000322E7" w:rsidP="000322E7">
      <w:pPr>
        <w:pStyle w:val="ListNumber"/>
      </w:pPr>
      <w:r w:rsidRPr="007C60F2">
        <w:t>Other business</w:t>
      </w:r>
    </w:p>
    <w:p w14:paraId="09FA1954" w14:textId="77777777" w:rsidR="000322E7" w:rsidRPr="007C60F2" w:rsidRDefault="000322E7" w:rsidP="000322E7">
      <w:pPr>
        <w:pStyle w:val="ListNumber"/>
      </w:pPr>
      <w:r w:rsidRPr="007C60F2">
        <w:t xml:space="preserve">Communique for Reference Committee meeting 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0"/>
    </w:p>
    <w:sectPr w:rsidR="00747827" w:rsidRPr="007C60F2" w:rsidSect="000322E7">
      <w:headerReference w:type="default" r:id="rId8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A43B" w14:textId="77777777" w:rsidR="00AA17CD" w:rsidRDefault="00AA17CD" w:rsidP="00830B7B">
      <w:pPr>
        <w:spacing w:after="0" w:line="240" w:lineRule="auto"/>
      </w:pPr>
      <w:r>
        <w:separator/>
      </w:r>
    </w:p>
  </w:endnote>
  <w:endnote w:type="continuationSeparator" w:id="0">
    <w:p w14:paraId="5D1B2C25" w14:textId="77777777" w:rsidR="00AA17CD" w:rsidRDefault="00AA17CD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9C8F7" w14:textId="77777777" w:rsidR="00AA17CD" w:rsidRDefault="00AA17CD" w:rsidP="00830B7B">
      <w:pPr>
        <w:spacing w:after="0" w:line="240" w:lineRule="auto"/>
      </w:pPr>
      <w:r>
        <w:separator/>
      </w:r>
    </w:p>
  </w:footnote>
  <w:footnote w:type="continuationSeparator" w:id="0">
    <w:p w14:paraId="78191B8F" w14:textId="77777777" w:rsidR="00AA17CD" w:rsidRDefault="00AA17CD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3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7"/>
  </w:num>
  <w:num w:numId="4">
    <w:abstractNumId w:val="25"/>
  </w:num>
  <w:num w:numId="5">
    <w:abstractNumId w:val="39"/>
  </w:num>
  <w:num w:numId="6">
    <w:abstractNumId w:val="31"/>
  </w:num>
  <w:num w:numId="7">
    <w:abstractNumId w:val="30"/>
  </w:num>
  <w:num w:numId="8">
    <w:abstractNumId w:val="32"/>
  </w:num>
  <w:num w:numId="9">
    <w:abstractNumId w:val="13"/>
  </w:num>
  <w:num w:numId="10">
    <w:abstractNumId w:val="20"/>
  </w:num>
  <w:num w:numId="11">
    <w:abstractNumId w:val="21"/>
  </w:num>
  <w:num w:numId="12">
    <w:abstractNumId w:val="42"/>
  </w:num>
  <w:num w:numId="13">
    <w:abstractNumId w:val="19"/>
  </w:num>
  <w:num w:numId="14">
    <w:abstractNumId w:val="43"/>
  </w:num>
  <w:num w:numId="15">
    <w:abstractNumId w:val="23"/>
  </w:num>
  <w:num w:numId="16">
    <w:abstractNumId w:val="18"/>
  </w:num>
  <w:num w:numId="17">
    <w:abstractNumId w:val="28"/>
  </w:num>
  <w:num w:numId="18">
    <w:abstractNumId w:val="16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4"/>
  </w:num>
  <w:num w:numId="22">
    <w:abstractNumId w:val="29"/>
  </w:num>
  <w:num w:numId="23">
    <w:abstractNumId w:val="35"/>
  </w:num>
  <w:num w:numId="24">
    <w:abstractNumId w:val="17"/>
  </w:num>
  <w:num w:numId="25">
    <w:abstractNumId w:val="36"/>
  </w:num>
  <w:num w:numId="26">
    <w:abstractNumId w:val="41"/>
  </w:num>
  <w:num w:numId="27">
    <w:abstractNumId w:val="24"/>
  </w:num>
  <w:num w:numId="28">
    <w:abstractNumId w:val="38"/>
  </w:num>
  <w:num w:numId="29">
    <w:abstractNumId w:val="34"/>
  </w:num>
  <w:num w:numId="30">
    <w:abstractNumId w:val="33"/>
  </w:num>
  <w:num w:numId="31">
    <w:abstractNumId w:val="10"/>
  </w:num>
  <w:num w:numId="32">
    <w:abstractNumId w:val="22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5"/>
  </w:num>
  <w:num w:numId="44">
    <w:abstractNumId w:val="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744"/>
    <w:rsid w:val="00067456"/>
    <w:rsid w:val="00067BC5"/>
    <w:rsid w:val="000725B0"/>
    <w:rsid w:val="00072810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8742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41BD1"/>
    <w:rsid w:val="00942E03"/>
    <w:rsid w:val="0094358D"/>
    <w:rsid w:val="009517C8"/>
    <w:rsid w:val="009565F8"/>
    <w:rsid w:val="00957A23"/>
    <w:rsid w:val="00972517"/>
    <w:rsid w:val="00973DC1"/>
    <w:rsid w:val="00980631"/>
    <w:rsid w:val="00983EE9"/>
    <w:rsid w:val="00987740"/>
    <w:rsid w:val="0099271D"/>
    <w:rsid w:val="00994803"/>
    <w:rsid w:val="00995AE8"/>
    <w:rsid w:val="009A36EE"/>
    <w:rsid w:val="009A7319"/>
    <w:rsid w:val="009B3A81"/>
    <w:rsid w:val="009B743C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858"/>
    <w:rsid w:val="00AA4A97"/>
    <w:rsid w:val="00AA7C37"/>
    <w:rsid w:val="00AB272B"/>
    <w:rsid w:val="00AB6EF5"/>
    <w:rsid w:val="00AB7561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6289A"/>
    <w:rsid w:val="00E638E4"/>
    <w:rsid w:val="00E64F2C"/>
    <w:rsid w:val="00E65481"/>
    <w:rsid w:val="00E660DE"/>
    <w:rsid w:val="00E6730E"/>
    <w:rsid w:val="00E70088"/>
    <w:rsid w:val="00E76F45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April 2023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April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2023-04-19T04:47:00Z</dcterms:created>
  <dcterms:modified xsi:type="dcterms:W3CDTF">2023-04-19T04:47:00Z</dcterms:modified>
</cp:coreProperties>
</file>