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695E" w14:textId="63EA36B8" w:rsidR="009B2628" w:rsidRPr="0077129A" w:rsidRDefault="51927E59" w:rsidP="0077129A">
      <w:pPr>
        <w:pStyle w:val="au-introduction"/>
        <w:rPr>
          <w:rFonts w:eastAsiaTheme="minorEastAsia"/>
        </w:rPr>
      </w:pPr>
      <w:r w:rsidRPr="0077129A">
        <w:rPr>
          <w:rFonts w:eastAsiaTheme="minorEastAsia"/>
        </w:rPr>
        <w:t>Keep your disability workforce up to date by circulating this alert widely in your organisation</w:t>
      </w:r>
    </w:p>
    <w:p w14:paraId="3222FD03" w14:textId="2070688E" w:rsidR="006E7E3B" w:rsidRPr="001B79EF" w:rsidRDefault="413CCDDD" w:rsidP="0077129A">
      <w:pPr>
        <w:pStyle w:val="Heading1"/>
      </w:pPr>
      <w:r w:rsidRPr="001B79EF">
        <w:t xml:space="preserve">Disability </w:t>
      </w:r>
      <w:r w:rsidR="00F02FED">
        <w:t>P</w:t>
      </w:r>
      <w:r w:rsidRPr="001B79EF">
        <w:t xml:space="preserve">rovider </w:t>
      </w:r>
      <w:r w:rsidR="00F02FED">
        <w:t>A</w:t>
      </w:r>
      <w:r w:rsidRPr="001B79EF">
        <w:t>lert</w:t>
      </w:r>
    </w:p>
    <w:p w14:paraId="422E281F" w14:textId="506696E0" w:rsidR="007659E7" w:rsidRPr="00A76883" w:rsidRDefault="00AC1F49" w:rsidP="005669CB">
      <w:pPr>
        <w:spacing w:before="100"/>
        <w:rPr>
          <w:lang w:eastAsia="en-AU"/>
        </w:rPr>
      </w:pPr>
      <w:r>
        <w:rPr>
          <w:lang w:eastAsia="en-AU"/>
        </w:rPr>
        <w:t>5</w:t>
      </w:r>
      <w:r w:rsidR="00973E0C">
        <w:rPr>
          <w:lang w:eastAsia="en-AU"/>
        </w:rPr>
        <w:t xml:space="preserve"> </w:t>
      </w:r>
      <w:r>
        <w:rPr>
          <w:lang w:eastAsia="en-AU"/>
        </w:rPr>
        <w:t>April</w:t>
      </w:r>
      <w:r w:rsidR="0553B6CF" w:rsidRPr="4987FC15">
        <w:rPr>
          <w:lang w:eastAsia="en-AU"/>
        </w:rPr>
        <w:t xml:space="preserve"> </w:t>
      </w:r>
      <w:r w:rsidR="053B9C44" w:rsidRPr="4987FC15">
        <w:rPr>
          <w:lang w:eastAsia="en-AU"/>
        </w:rPr>
        <w:t>202</w:t>
      </w:r>
      <w:bookmarkStart w:id="0" w:name="_State_/_territory"/>
      <w:bookmarkStart w:id="1" w:name="_Hlk86060223"/>
      <w:bookmarkEnd w:id="0"/>
      <w:r w:rsidR="00973E0C">
        <w:rPr>
          <w:lang w:eastAsia="en-AU"/>
        </w:rPr>
        <w:t>3</w:t>
      </w:r>
    </w:p>
    <w:p w14:paraId="5374A226" w14:textId="6E4C91B0" w:rsidR="008A2045" w:rsidRDefault="008A2045" w:rsidP="00AC1F49">
      <w:pPr>
        <w:pStyle w:val="Heading2"/>
        <w:rPr>
          <w:rFonts w:eastAsia="Times New Roman"/>
        </w:rPr>
      </w:pPr>
      <w:r>
        <w:rPr>
          <w:rFonts w:eastAsia="Times New Roman"/>
        </w:rPr>
        <w:t>Top up your COVID-19 protection campaign</w:t>
      </w:r>
    </w:p>
    <w:p w14:paraId="67B5D6E2" w14:textId="77777777" w:rsidR="00DC154B" w:rsidRDefault="008A2045" w:rsidP="008A2045">
      <w:pPr>
        <w:spacing w:after="0" w:line="252" w:lineRule="auto"/>
      </w:pPr>
      <w:r>
        <w:t>The Government’s communication for COVID-19 continues to focus on</w:t>
      </w:r>
      <w:r w:rsidR="00DC154B">
        <w:t>:</w:t>
      </w:r>
    </w:p>
    <w:p w14:paraId="2A0ABDCF" w14:textId="61AA3006" w:rsidR="00DC154B" w:rsidRDefault="008A2045" w:rsidP="00DC154B">
      <w:pPr>
        <w:pStyle w:val="ListParagraph"/>
        <w:numPr>
          <w:ilvl w:val="0"/>
          <w:numId w:val="40"/>
        </w:numPr>
        <w:spacing w:after="0" w:line="252" w:lineRule="auto"/>
      </w:pPr>
      <w:r>
        <w:t>preventive behaviours</w:t>
      </w:r>
    </w:p>
    <w:p w14:paraId="55BCD4F0" w14:textId="5901303E" w:rsidR="00DC154B" w:rsidRDefault="008A2045" w:rsidP="00DC154B">
      <w:pPr>
        <w:pStyle w:val="ListParagraph"/>
        <w:numPr>
          <w:ilvl w:val="0"/>
          <w:numId w:val="40"/>
        </w:numPr>
        <w:spacing w:after="0" w:line="252" w:lineRule="auto"/>
      </w:pPr>
      <w:r>
        <w:t xml:space="preserve">keeping up to date with vaccinations and </w:t>
      </w:r>
    </w:p>
    <w:p w14:paraId="1F6B4CAB" w14:textId="4FC52F79" w:rsidR="00DC154B" w:rsidRDefault="00896BF3" w:rsidP="00DC154B">
      <w:pPr>
        <w:pStyle w:val="ListParagraph"/>
        <w:numPr>
          <w:ilvl w:val="0"/>
          <w:numId w:val="40"/>
        </w:numPr>
        <w:spacing w:after="0" w:line="252" w:lineRule="auto"/>
      </w:pPr>
      <w:r>
        <w:t>use of</w:t>
      </w:r>
      <w:r w:rsidR="008A2045">
        <w:t xml:space="preserve"> treatments. </w:t>
      </w:r>
    </w:p>
    <w:p w14:paraId="73EE49F5" w14:textId="3589AF96" w:rsidR="008A2045" w:rsidRDefault="008A2045" w:rsidP="00DC154B">
      <w:pPr>
        <w:spacing w:after="0" w:line="252" w:lineRule="auto"/>
      </w:pPr>
      <w:r>
        <w:t xml:space="preserve">It </w:t>
      </w:r>
      <w:r w:rsidR="00896BF3">
        <w:t>promotes the</w:t>
      </w:r>
      <w:r>
        <w:t xml:space="preserve"> precautions needed to protect those more vulnerable, including people with disability. </w:t>
      </w:r>
      <w:r w:rsidR="00DC154B">
        <w:t>You will see t</w:t>
      </w:r>
      <w:r w:rsidR="00896BF3">
        <w:t xml:space="preserve">he campaign </w:t>
      </w:r>
      <w:r w:rsidR="00DC154B">
        <w:t>on</w:t>
      </w:r>
      <w:r>
        <w:t xml:space="preserve"> social media, website content, media engagement, and </w:t>
      </w:r>
      <w:r w:rsidR="00896BF3">
        <w:t xml:space="preserve">through </w:t>
      </w:r>
      <w:r>
        <w:t>stakeholder and community networks.</w:t>
      </w:r>
    </w:p>
    <w:p w14:paraId="179825CE" w14:textId="41060DBE" w:rsidR="008A2045" w:rsidRDefault="008A2045" w:rsidP="008A2045">
      <w:pPr>
        <w:spacing w:after="0"/>
      </w:pPr>
      <w:r>
        <w:t>The Department</w:t>
      </w:r>
      <w:r w:rsidR="001603CE">
        <w:t xml:space="preserve"> of Health and Aged Care’</w:t>
      </w:r>
      <w:r>
        <w:t xml:space="preserve">s “Top Up” campaign launched on 2 April across </w:t>
      </w:r>
      <w:r w:rsidR="00896BF3">
        <w:t>several</w:t>
      </w:r>
      <w:r>
        <w:t xml:space="preserve"> channels. </w:t>
      </w:r>
      <w:r w:rsidR="00896BF3">
        <w:t xml:space="preserve">It </w:t>
      </w:r>
      <w:r>
        <w:t xml:space="preserve">highlights </w:t>
      </w:r>
      <w:r w:rsidR="00896BF3">
        <w:t xml:space="preserve">how important </w:t>
      </w:r>
      <w:r>
        <w:t xml:space="preserve">boosters </w:t>
      </w:r>
      <w:r w:rsidR="00896BF3">
        <w:t xml:space="preserve">are to </w:t>
      </w:r>
      <w:r>
        <w:t>protect against severe COVID illness.</w:t>
      </w:r>
    </w:p>
    <w:p w14:paraId="0A7DFE75" w14:textId="2FF873E4" w:rsidR="008A2045" w:rsidRDefault="008A2045" w:rsidP="008A2045">
      <w:pPr>
        <w:rPr>
          <w:rStyle w:val="Hyperlink"/>
        </w:rPr>
      </w:pPr>
      <w:r>
        <w:t xml:space="preserve">View the </w:t>
      </w:r>
      <w:hyperlink r:id="rId11" w:history="1">
        <w:r w:rsidRPr="00056C90">
          <w:rPr>
            <w:rStyle w:val="Hyperlink"/>
          </w:rPr>
          <w:t>campaign materials</w:t>
        </w:r>
      </w:hyperlink>
      <w:r>
        <w:t xml:space="preserve"> at </w:t>
      </w:r>
      <w:hyperlink r:id="rId12" w:history="1">
        <w:r w:rsidRPr="00056C90">
          <w:rPr>
            <w:rStyle w:val="Hyperlink"/>
          </w:rPr>
          <w:t>health.gov.au/TopUp</w:t>
        </w:r>
      </w:hyperlink>
      <w:r w:rsidR="00056C90">
        <w:rPr>
          <w:rStyle w:val="Hyperlink"/>
        </w:rPr>
        <w:t>.</w:t>
      </w:r>
    </w:p>
    <w:p w14:paraId="6982B749" w14:textId="77777777" w:rsidR="00056C90" w:rsidRPr="008A2045" w:rsidRDefault="00056C90" w:rsidP="008A2045">
      <w:pPr>
        <w:rPr>
          <w:lang w:val="en-GB" w:eastAsia="en-AU"/>
        </w:rPr>
      </w:pPr>
    </w:p>
    <w:p w14:paraId="56360296" w14:textId="56389338" w:rsidR="00AC1F49" w:rsidRDefault="00AC1F49" w:rsidP="00AC1F49">
      <w:pPr>
        <w:pStyle w:val="Heading2"/>
        <w:rPr>
          <w:rFonts w:eastAsia="Times New Roman"/>
          <w:sz w:val="32"/>
        </w:rPr>
      </w:pPr>
      <w:r>
        <w:rPr>
          <w:rFonts w:eastAsia="Times New Roman"/>
        </w:rPr>
        <w:t xml:space="preserve">COVID-19 resources for people with disability – Winter Planning 2023 Stakeholder kit </w:t>
      </w:r>
    </w:p>
    <w:p w14:paraId="710E0F01" w14:textId="4458F05C" w:rsidR="00AC1F49" w:rsidRDefault="00AC1F49" w:rsidP="00AC1F49">
      <w:pPr>
        <w:rPr>
          <w:rFonts w:eastAsiaTheme="minorHAnsi"/>
        </w:rPr>
      </w:pPr>
      <w:r>
        <w:t xml:space="preserve">This stakeholder kit </w:t>
      </w:r>
      <w:r w:rsidR="00896BF3">
        <w:t xml:space="preserve">has </w:t>
      </w:r>
      <w:r>
        <w:t xml:space="preserve">information and resources </w:t>
      </w:r>
      <w:r w:rsidR="00896BF3">
        <w:t>to</w:t>
      </w:r>
      <w:r>
        <w:t xml:space="preserve"> </w:t>
      </w:r>
      <w:r w:rsidR="00DC154B">
        <w:t>support</w:t>
      </w:r>
      <w:r>
        <w:t xml:space="preserve"> disability providers and organisations </w:t>
      </w:r>
      <w:r w:rsidR="00DC154B">
        <w:t xml:space="preserve">that </w:t>
      </w:r>
      <w:r>
        <w:t>deliver services to people with disability</w:t>
      </w:r>
      <w:r w:rsidR="00896BF3">
        <w:t>. The kit will help</w:t>
      </w:r>
      <w:r>
        <w:t xml:space="preserve"> communicate the continued importance of preventive behaviours to mitigate the risks posed by COVID-19</w:t>
      </w:r>
      <w:r w:rsidR="00896BF3">
        <w:t xml:space="preserve">, </w:t>
      </w:r>
      <w:r>
        <w:t xml:space="preserve">leading up to, and during winter. It </w:t>
      </w:r>
      <w:r w:rsidR="00896BF3">
        <w:t>will</w:t>
      </w:r>
      <w:r>
        <w:t xml:space="preserve"> help you locate shareable information, </w:t>
      </w:r>
      <w:r w:rsidR="00896BF3">
        <w:t>including</w:t>
      </w:r>
      <w:r>
        <w:t xml:space="preserve"> links to videos and factsheets.</w:t>
      </w:r>
    </w:p>
    <w:p w14:paraId="468A0728" w14:textId="2309DD14" w:rsidR="001C7BC0" w:rsidRDefault="00896BF3" w:rsidP="003C08AB">
      <w:r>
        <w:t xml:space="preserve">You can get </w:t>
      </w:r>
      <w:r w:rsidR="00AC1F49">
        <w:t xml:space="preserve">the </w:t>
      </w:r>
      <w:hyperlink r:id="rId13" w:history="1">
        <w:r w:rsidR="00AC1F49">
          <w:rPr>
            <w:rStyle w:val="Hyperlink"/>
          </w:rPr>
          <w:t>kit</w:t>
        </w:r>
      </w:hyperlink>
      <w:r w:rsidR="00AC1F49">
        <w:t xml:space="preserve"> from the Disability Gateway under COVID-19 support. </w:t>
      </w:r>
    </w:p>
    <w:p w14:paraId="4B19CCFA" w14:textId="77777777" w:rsidR="003C08AB" w:rsidRDefault="003C08AB" w:rsidP="003C08AB"/>
    <w:p w14:paraId="37CAA1BB" w14:textId="77777777" w:rsidR="005A5BB9" w:rsidRPr="005A5BB9" w:rsidRDefault="005A5BB9" w:rsidP="005A5BB9">
      <w:pPr>
        <w:pStyle w:val="Heading2"/>
        <w:rPr>
          <w:rFonts w:eastAsia="Times New Roman"/>
        </w:rPr>
      </w:pPr>
      <w:r w:rsidRPr="005A5BB9">
        <w:rPr>
          <w:rFonts w:eastAsia="Times New Roman"/>
        </w:rPr>
        <w:t>COVID-19 Vaccination In-Reach Services</w:t>
      </w:r>
    </w:p>
    <w:p w14:paraId="73AB5234" w14:textId="14672E86" w:rsidR="005A5BB9" w:rsidRDefault="00DC154B" w:rsidP="005A5BB9">
      <w:r>
        <w:t xml:space="preserve">Recently, </w:t>
      </w:r>
      <w:r w:rsidR="005A5BB9">
        <w:t>the Australian Technical Advisory Group on Immunisation (ATAGI) recommend</w:t>
      </w:r>
      <w:r>
        <w:t>ed</w:t>
      </w:r>
      <w:r w:rsidR="005A5BB9">
        <w:t xml:space="preserve"> a 2023 COVID -19 booster dose for adults</w:t>
      </w:r>
      <w:r>
        <w:t>. Th</w:t>
      </w:r>
      <w:r w:rsidR="005A5BB9">
        <w:t xml:space="preserve">e Department of Health and Aged Care will support residential disability accommodation sites </w:t>
      </w:r>
      <w:r w:rsidR="00896BF3">
        <w:t>to</w:t>
      </w:r>
      <w:r w:rsidR="005A5BB9">
        <w:t xml:space="preserve"> </w:t>
      </w:r>
      <w:r w:rsidR="00896BF3">
        <w:t>source</w:t>
      </w:r>
      <w:r w:rsidR="005A5BB9">
        <w:t xml:space="preserve"> vaccination providers. Sites should aim to administer booster doses </w:t>
      </w:r>
      <w:r w:rsidR="00896BF3">
        <w:t>before</w:t>
      </w:r>
      <w:r w:rsidR="005A5BB9">
        <w:t xml:space="preserve"> June 2023 where eligible.</w:t>
      </w:r>
    </w:p>
    <w:p w14:paraId="0E7D9BD7" w14:textId="60232247" w:rsidR="005A5BB9" w:rsidRDefault="005A5BB9" w:rsidP="005A5BB9">
      <w:r>
        <w:t xml:space="preserve">The </w:t>
      </w:r>
      <w:r w:rsidR="001603CE">
        <w:t>D</w:t>
      </w:r>
      <w:r>
        <w:t>epartment is working with Primary Health Networks (PHNs) across the country to communicate with disability sites about the booster roll out. PHNs will contact sites using a staged approach</w:t>
      </w:r>
      <w:r w:rsidR="00896BF3">
        <w:t xml:space="preserve">. This will </w:t>
      </w:r>
      <w:r>
        <w:t>prioritise those who received in reach services in previous rollouts with the most overdue for a booster dose first. Adults are eligible if their last COVID-19 dose or confirmed infection (whichever is the most recent) was 6 months ago or longer.</w:t>
      </w:r>
    </w:p>
    <w:p w14:paraId="322D4C75" w14:textId="77777777" w:rsidR="007A4470" w:rsidRDefault="007A4470" w:rsidP="005A5BB9"/>
    <w:p w14:paraId="03D03FD5" w14:textId="6642F7E7" w:rsidR="005A5BB9" w:rsidRDefault="005A5BB9" w:rsidP="005A5BB9">
      <w:pPr>
        <w:rPr>
          <w:rFonts w:eastAsia="Times New Roman"/>
        </w:rPr>
      </w:pPr>
      <w:r>
        <w:lastRenderedPageBreak/>
        <w:t xml:space="preserve">PHNs will </w:t>
      </w:r>
      <w:r w:rsidR="00896BF3">
        <w:t xml:space="preserve">help </w:t>
      </w:r>
      <w:r>
        <w:t xml:space="preserve">sites </w:t>
      </w:r>
      <w:r w:rsidR="00896BF3">
        <w:t>to source</w:t>
      </w:r>
      <w:r>
        <w:t xml:space="preserve"> primary care vaccination options locally in the first instance, including in-reach services provided on site. </w:t>
      </w:r>
      <w:r w:rsidR="00896BF3">
        <w:t xml:space="preserve">Primary care providers, such as General Practitioners (GPs) and Pharmacists will mostly administer </w:t>
      </w:r>
      <w:r>
        <w:t xml:space="preserve">COVID-19 vaccinations </w:t>
      </w:r>
      <w:r w:rsidR="00896BF3">
        <w:t xml:space="preserve">for </w:t>
      </w:r>
      <w:r>
        <w:t xml:space="preserve">disability populations, including those in accommodation settings. </w:t>
      </w:r>
      <w:r>
        <w:rPr>
          <w:rFonts w:eastAsia="Times New Roman"/>
        </w:rPr>
        <w:t xml:space="preserve">Primary care is </w:t>
      </w:r>
      <w:r w:rsidR="00896BF3">
        <w:rPr>
          <w:rFonts w:eastAsia="Times New Roman"/>
        </w:rPr>
        <w:t xml:space="preserve">well </w:t>
      </w:r>
      <w:r>
        <w:rPr>
          <w:rFonts w:eastAsia="Times New Roman"/>
        </w:rPr>
        <w:t>placed to be the principal providers of COVID-19 vaccinations</w:t>
      </w:r>
      <w:r w:rsidR="00DC154B">
        <w:rPr>
          <w:rFonts w:eastAsia="Times New Roman"/>
        </w:rPr>
        <w:t xml:space="preserve">. New </w:t>
      </w:r>
      <w:r>
        <w:rPr>
          <w:rFonts w:eastAsia="Times New Roman"/>
        </w:rPr>
        <w:t>providers continu</w:t>
      </w:r>
      <w:r w:rsidR="00DC154B">
        <w:rPr>
          <w:rFonts w:eastAsia="Times New Roman"/>
        </w:rPr>
        <w:t>e</w:t>
      </w:r>
      <w:r>
        <w:rPr>
          <w:rFonts w:eastAsia="Times New Roman"/>
        </w:rPr>
        <w:t xml:space="preserve"> to </w:t>
      </w:r>
      <w:r w:rsidR="00896BF3">
        <w:rPr>
          <w:rFonts w:eastAsia="Times New Roman"/>
        </w:rPr>
        <w:t xml:space="preserve">come </w:t>
      </w:r>
      <w:proofErr w:type="gramStart"/>
      <w:r w:rsidR="00896BF3">
        <w:rPr>
          <w:rFonts w:eastAsia="Times New Roman"/>
        </w:rPr>
        <w:t>online</w:t>
      </w:r>
      <w:proofErr w:type="gramEnd"/>
      <w:r>
        <w:rPr>
          <w:rFonts w:eastAsia="Times New Roman"/>
        </w:rPr>
        <w:t xml:space="preserve"> and revised off-site vaccination incentive payments </w:t>
      </w:r>
      <w:r w:rsidR="00DC154B">
        <w:rPr>
          <w:rFonts w:eastAsia="Times New Roman"/>
        </w:rPr>
        <w:t xml:space="preserve">are </w:t>
      </w:r>
      <w:r>
        <w:rPr>
          <w:rFonts w:eastAsia="Times New Roman"/>
        </w:rPr>
        <w:t>available to GPs and Pharmacies from February 2023.</w:t>
      </w:r>
    </w:p>
    <w:p w14:paraId="672D6EBF" w14:textId="5EDF42AE" w:rsidR="005A5BB9" w:rsidRDefault="00DC154B" w:rsidP="005A5BB9">
      <w:pPr>
        <w:contextualSpacing/>
        <w:rPr>
          <w:rFonts w:eastAsiaTheme="minorHAnsi"/>
        </w:rPr>
      </w:pPr>
      <w:r>
        <w:t xml:space="preserve">If primary care </w:t>
      </w:r>
      <w:r w:rsidR="00234079">
        <w:t xml:space="preserve">is not able to meet demand </w:t>
      </w:r>
      <w:r>
        <w:t xml:space="preserve">to administer COVID-19 vaccinations in these settings, </w:t>
      </w:r>
      <w:r w:rsidR="005A5BB9">
        <w:t>the Vaccine Administration Partners Program (VAPP)</w:t>
      </w:r>
      <w:r>
        <w:t xml:space="preserve">, will have some capacity to </w:t>
      </w:r>
      <w:r w:rsidR="005A5BB9">
        <w:t>deliver COVID-19 in-reach clinics.</w:t>
      </w:r>
    </w:p>
    <w:p w14:paraId="54FE8135" w14:textId="77777777" w:rsidR="005A5BB9" w:rsidRDefault="005A5BB9" w:rsidP="005A5BB9">
      <w:pPr>
        <w:contextualSpacing/>
      </w:pPr>
    </w:p>
    <w:p w14:paraId="42AFB6B4" w14:textId="360DF344" w:rsidR="005A5BB9" w:rsidRDefault="005A5BB9" w:rsidP="005A5BB9">
      <w:r>
        <w:t xml:space="preserve">If you have not heard from your local PHN and you </w:t>
      </w:r>
      <w:r w:rsidR="00896BF3">
        <w:t>need help</w:t>
      </w:r>
      <w:r>
        <w:t xml:space="preserve"> to arrange a COVID-19 booster service provider, you can find the contact details of your local PHN </w:t>
      </w:r>
      <w:hyperlink r:id="rId14" w:history="1">
        <w:r>
          <w:rPr>
            <w:rStyle w:val="Hyperlink"/>
          </w:rPr>
          <w:t>here.</w:t>
        </w:r>
      </w:hyperlink>
    </w:p>
    <w:p w14:paraId="6A00F92B" w14:textId="453F2ACD" w:rsidR="005A5BB9" w:rsidRDefault="005A5BB9" w:rsidP="005A5BB9">
      <w:pPr>
        <w:rPr>
          <w:rStyle w:val="Hyperlink"/>
        </w:rPr>
      </w:pPr>
      <w:r w:rsidRPr="005A5BB9">
        <w:t>If you have any other enquiries about the 2023 COVID-19 booster, contact the</w:t>
      </w:r>
      <w:r>
        <w:rPr>
          <w:rFonts w:ascii="Calibri" w:hAnsi="Calibri" w:cs="Calibri"/>
          <w:shd w:val="clear" w:color="auto" w:fill="FFFFFF"/>
        </w:rPr>
        <w:t> </w:t>
      </w:r>
      <w:hyperlink r:id="rId15" w:history="1">
        <w:r w:rsidRPr="005A5BB9">
          <w:rPr>
            <w:rStyle w:val="Hyperlink"/>
          </w:rPr>
          <w:t>COVID-19 vaccine disability team</w:t>
        </w:r>
      </w:hyperlink>
      <w:r w:rsidRPr="005A5BB9">
        <w:rPr>
          <w:rStyle w:val="Hyperlink"/>
        </w:rPr>
        <w:t>.</w:t>
      </w:r>
    </w:p>
    <w:p w14:paraId="2359D36A" w14:textId="48105449" w:rsidR="00FD6E8F" w:rsidRDefault="00FD6E8F" w:rsidP="005A5BB9">
      <w:pPr>
        <w:rPr>
          <w:rStyle w:val="Hyperlink"/>
        </w:rPr>
      </w:pPr>
    </w:p>
    <w:p w14:paraId="357E5900" w14:textId="7CF44055" w:rsidR="00FD6E8F" w:rsidRPr="00FD6E8F" w:rsidRDefault="00FD6E8F" w:rsidP="00FD6E8F">
      <w:pPr>
        <w:pStyle w:val="Heading2"/>
        <w:rPr>
          <w:rFonts w:eastAsia="Times New Roman"/>
        </w:rPr>
      </w:pPr>
      <w:r w:rsidRPr="00FD6E8F">
        <w:rPr>
          <w:rFonts w:eastAsia="Times New Roman"/>
        </w:rPr>
        <w:t>COVID-19 Text Message Campaign</w:t>
      </w:r>
    </w:p>
    <w:p w14:paraId="065EE33C" w14:textId="64DBFB42" w:rsidR="00FD6E8F" w:rsidRPr="00FD6E8F" w:rsidRDefault="00FD6E8F" w:rsidP="00FD6E8F">
      <w:pPr>
        <w:rPr>
          <w:rFonts w:ascii="Calibri" w:eastAsiaTheme="minorHAnsi" w:hAnsi="Calibri" w:cs="Calibri"/>
          <w:color w:val="000000"/>
        </w:rPr>
      </w:pPr>
      <w:r>
        <w:t xml:space="preserve">Disability Support Pension, Carer Payment and Carer Allowance recipients will receive a text message in coming weeks from the Australian Government </w:t>
      </w:r>
      <w:r w:rsidR="00C527DA">
        <w:t xml:space="preserve">to </w:t>
      </w:r>
      <w:r>
        <w:rPr>
          <w:color w:val="000000"/>
        </w:rPr>
        <w:t xml:space="preserve">offer </w:t>
      </w:r>
      <w:r w:rsidR="00896BF3">
        <w:rPr>
          <w:color w:val="000000"/>
        </w:rPr>
        <w:t xml:space="preserve">help </w:t>
      </w:r>
      <w:r>
        <w:rPr>
          <w:color w:val="000000"/>
        </w:rPr>
        <w:t xml:space="preserve">from the Disability or Carer Gateway with the COVID-19 2023 booster vaccine. </w:t>
      </w:r>
    </w:p>
    <w:p w14:paraId="13CEE8B1" w14:textId="32BE5ADC" w:rsidR="00FD6E8F" w:rsidRPr="00FD6E8F" w:rsidRDefault="00FD6E8F" w:rsidP="00FD6E8F">
      <w:r>
        <w:rPr>
          <w:color w:val="1F497D"/>
        </w:rPr>
        <w:t>T</w:t>
      </w:r>
      <w:r>
        <w:t xml:space="preserve">he Disability Gateway </w:t>
      </w:r>
      <w:r>
        <w:rPr>
          <w:color w:val="000000"/>
        </w:rPr>
        <w:t xml:space="preserve">helps people </w:t>
      </w:r>
      <w:r>
        <w:t xml:space="preserve">with disability, and their families to find the support they need in Australia, including COVID-19 information and support to book vaccines. Call the Disability Gateway on 1800 643 787, Monday to Friday, 8AM to 8PM AEDT or visit </w:t>
      </w:r>
      <w:hyperlink r:id="rId16" w:history="1">
        <w:r w:rsidRPr="00FD6E8F">
          <w:rPr>
            <w:rStyle w:val="Hyperlink"/>
          </w:rPr>
          <w:t>www.disabilitygateway.gov.au/</w:t>
        </w:r>
      </w:hyperlink>
      <w:r w:rsidRPr="00FD6E8F">
        <w:rPr>
          <w:rStyle w:val="Hyperlink"/>
        </w:rPr>
        <w:t>.</w:t>
      </w:r>
    </w:p>
    <w:p w14:paraId="03C198B6" w14:textId="77777777" w:rsidR="00FD6E8F" w:rsidRPr="00FD6E8F" w:rsidRDefault="00FD6E8F" w:rsidP="00FD6E8F">
      <w:pPr>
        <w:rPr>
          <w:rStyle w:val="Hyperlink"/>
        </w:rPr>
      </w:pPr>
      <w:r>
        <w:rPr>
          <w:color w:val="000000"/>
        </w:rPr>
        <w:t xml:space="preserve">Carer Gateway provides a free Australia-wide, dedicated carer support service to all carers, including providing COVID-19 information and support to book vaccines. For more information, call Carer Gateway on 1800 422 737 Monday to Friday 8am to 5pm weekdays or visit </w:t>
      </w:r>
      <w:r>
        <w:rPr>
          <w:color w:val="000000"/>
        </w:rPr>
        <w:br/>
      </w:r>
      <w:hyperlink r:id="rId17" w:history="1">
        <w:r w:rsidRPr="00FD6E8F">
          <w:rPr>
            <w:rStyle w:val="Hyperlink"/>
          </w:rPr>
          <w:t>www.carergateway.gov.au/covid-19</w:t>
        </w:r>
      </w:hyperlink>
    </w:p>
    <w:p w14:paraId="34E88C63" w14:textId="77777777" w:rsidR="001C7BC0" w:rsidRPr="00FD6E8F" w:rsidRDefault="001C7BC0" w:rsidP="001C7BC0">
      <w:pPr>
        <w:spacing w:before="0" w:after="0"/>
        <w:rPr>
          <w:rStyle w:val="Hyperlink"/>
        </w:rPr>
      </w:pPr>
    </w:p>
    <w:p w14:paraId="6959760A" w14:textId="749E343C" w:rsidR="00D870BC" w:rsidRPr="001C7BC0" w:rsidRDefault="002C23F5" w:rsidP="001C7BC0">
      <w:pPr>
        <w:pStyle w:val="Heading2"/>
        <w:spacing w:after="0"/>
      </w:pPr>
      <w:r>
        <w:t xml:space="preserve">Support </w:t>
      </w:r>
      <w:r w:rsidR="00D870BC">
        <w:t xml:space="preserve">for people with disability, providers, </w:t>
      </w:r>
      <w:proofErr w:type="gramStart"/>
      <w:r w:rsidR="00D870BC">
        <w:t>carers</w:t>
      </w:r>
      <w:proofErr w:type="gramEnd"/>
      <w:r w:rsidR="00D870BC">
        <w:t xml:space="preserve"> and families</w:t>
      </w:r>
    </w:p>
    <w:p w14:paraId="06D9E308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2E9904C0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18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27135712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information in a language other than English, </w:t>
      </w:r>
      <w:r w:rsidR="00363232">
        <w:t>choose Option</w:t>
      </w:r>
      <w:r w:rsidRPr="0060009D">
        <w:t xml:space="preserve"> 8. This is a free service.</w:t>
      </w:r>
    </w:p>
    <w:p w14:paraId="1C7AA359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603FB399" w14:textId="3D4B3AAF" w:rsidR="00D870BC" w:rsidRPr="00261951" w:rsidRDefault="00D870BC" w:rsidP="0096249C">
      <w:pPr>
        <w:pStyle w:val="Boxtext"/>
        <w:spacing w:before="0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19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7712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274" w:bottom="284" w:left="851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A827" w14:textId="77777777" w:rsidR="00720D7A" w:rsidRDefault="00720D7A" w:rsidP="00CE7D4D">
      <w:r>
        <w:separator/>
      </w:r>
    </w:p>
  </w:endnote>
  <w:endnote w:type="continuationSeparator" w:id="0">
    <w:p w14:paraId="5B1D0662" w14:textId="77777777" w:rsidR="00720D7A" w:rsidRDefault="00720D7A" w:rsidP="00CE7D4D">
      <w:r>
        <w:continuationSeparator/>
      </w:r>
    </w:p>
  </w:endnote>
  <w:endnote w:type="continuationNotice" w:id="1">
    <w:p w14:paraId="7D1C2B2A" w14:textId="77777777" w:rsidR="00720D7A" w:rsidRDefault="00720D7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B20" w14:textId="77777777" w:rsidR="005B7C42" w:rsidRDefault="005B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6" name="Picture 66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0965" w14:textId="77777777" w:rsidR="00720D7A" w:rsidRDefault="00720D7A" w:rsidP="00CE7D4D">
      <w:r>
        <w:separator/>
      </w:r>
    </w:p>
  </w:footnote>
  <w:footnote w:type="continuationSeparator" w:id="0">
    <w:p w14:paraId="2570DE9F" w14:textId="77777777" w:rsidR="00720D7A" w:rsidRDefault="00720D7A" w:rsidP="00CE7D4D">
      <w:r>
        <w:continuationSeparator/>
      </w:r>
    </w:p>
  </w:footnote>
  <w:footnote w:type="continuationNotice" w:id="1">
    <w:p w14:paraId="41B50EA1" w14:textId="77777777" w:rsidR="00720D7A" w:rsidRDefault="00720D7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254" w14:textId="77777777" w:rsidR="005B7C42" w:rsidRDefault="005B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7216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4" name="Picture 64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C123" w14:textId="300B82DB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6192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65" name="Picture 65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A1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E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C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E88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E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2D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AF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ED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86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29A1"/>
    <w:multiLevelType w:val="hybridMultilevel"/>
    <w:tmpl w:val="9F66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4E77B"/>
    <w:multiLevelType w:val="hybridMultilevel"/>
    <w:tmpl w:val="7BEC7516"/>
    <w:lvl w:ilvl="0" w:tplc="5CAC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A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E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B5167"/>
    <w:multiLevelType w:val="hybridMultilevel"/>
    <w:tmpl w:val="03F64FFE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56D7B"/>
    <w:multiLevelType w:val="hybridMultilevel"/>
    <w:tmpl w:val="640CBC80"/>
    <w:lvl w:ilvl="0" w:tplc="203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DA5EA"/>
    <w:multiLevelType w:val="hybridMultilevel"/>
    <w:tmpl w:val="C332034C"/>
    <w:lvl w:ilvl="0" w:tplc="B554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2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8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0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1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AD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F71D3"/>
    <w:multiLevelType w:val="hybridMultilevel"/>
    <w:tmpl w:val="72743A0A"/>
    <w:lvl w:ilvl="0" w:tplc="DA0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E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BCAEF"/>
    <w:multiLevelType w:val="hybridMultilevel"/>
    <w:tmpl w:val="FFFFFFFF"/>
    <w:lvl w:ilvl="0" w:tplc="519A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D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0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4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B0D"/>
    <w:multiLevelType w:val="hybridMultilevel"/>
    <w:tmpl w:val="A310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F6748"/>
    <w:multiLevelType w:val="hybridMultilevel"/>
    <w:tmpl w:val="290C2EB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3" w15:restartNumberingAfterBreak="0">
    <w:nsid w:val="2B767E1C"/>
    <w:multiLevelType w:val="hybridMultilevel"/>
    <w:tmpl w:val="96085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2E083F"/>
    <w:multiLevelType w:val="hybridMultilevel"/>
    <w:tmpl w:val="372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714"/>
    <w:multiLevelType w:val="hybridMultilevel"/>
    <w:tmpl w:val="4A48047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6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04B15"/>
    <w:multiLevelType w:val="hybridMultilevel"/>
    <w:tmpl w:val="46E89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5201"/>
    <w:multiLevelType w:val="hybridMultilevel"/>
    <w:tmpl w:val="528AE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3D4627"/>
    <w:multiLevelType w:val="hybridMultilevel"/>
    <w:tmpl w:val="E8C0BFCE"/>
    <w:lvl w:ilvl="0" w:tplc="BF54AB8A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CD85F"/>
    <w:multiLevelType w:val="hybridMultilevel"/>
    <w:tmpl w:val="61A43592"/>
    <w:lvl w:ilvl="0" w:tplc="7898CB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35024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844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8C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8246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74E2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04C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FACE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05D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4F4F3D"/>
    <w:multiLevelType w:val="hybridMultilevel"/>
    <w:tmpl w:val="1C16C156"/>
    <w:lvl w:ilvl="0" w:tplc="0C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5" w15:restartNumberingAfterBreak="0">
    <w:nsid w:val="6BA0388A"/>
    <w:multiLevelType w:val="hybridMultilevel"/>
    <w:tmpl w:val="9B3E2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CA385"/>
    <w:multiLevelType w:val="hybridMultilevel"/>
    <w:tmpl w:val="FFFFFFFF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4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3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E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4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E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065EE"/>
    <w:multiLevelType w:val="hybridMultilevel"/>
    <w:tmpl w:val="D4E8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30"/>
  </w:num>
  <w:num w:numId="7">
    <w:abstractNumId w:val="32"/>
  </w:num>
  <w:num w:numId="8">
    <w:abstractNumId w:val="20"/>
  </w:num>
  <w:num w:numId="9">
    <w:abstractNumId w:val="21"/>
  </w:num>
  <w:num w:numId="10">
    <w:abstractNumId w:val="33"/>
  </w:num>
  <w:num w:numId="11">
    <w:abstractNumId w:val="18"/>
  </w:num>
  <w:num w:numId="12">
    <w:abstractNumId w:val="38"/>
  </w:num>
  <w:num w:numId="13">
    <w:abstractNumId w:val="37"/>
  </w:num>
  <w:num w:numId="14">
    <w:abstractNumId w:val="16"/>
  </w:num>
  <w:num w:numId="15">
    <w:abstractNumId w:val="26"/>
  </w:num>
  <w:num w:numId="16">
    <w:abstractNumId w:val="24"/>
  </w:num>
  <w:num w:numId="17">
    <w:abstractNumId w:val="2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4"/>
  </w:num>
  <w:num w:numId="28">
    <w:abstractNumId w:val="19"/>
  </w:num>
  <w:num w:numId="29">
    <w:abstractNumId w:val="35"/>
  </w:num>
  <w:num w:numId="30">
    <w:abstractNumId w:val="23"/>
  </w:num>
  <w:num w:numId="31">
    <w:abstractNumId w:val="36"/>
  </w:num>
  <w:num w:numId="32">
    <w:abstractNumId w:val="31"/>
  </w:num>
  <w:num w:numId="33">
    <w:abstractNumId w:val="12"/>
  </w:num>
  <w:num w:numId="34">
    <w:abstractNumId w:val="17"/>
  </w:num>
  <w:num w:numId="35">
    <w:abstractNumId w:val="29"/>
  </w:num>
  <w:num w:numId="36">
    <w:abstractNumId w:val="25"/>
  </w:num>
  <w:num w:numId="37">
    <w:abstractNumId w:val="22"/>
  </w:num>
  <w:num w:numId="38">
    <w:abstractNumId w:val="10"/>
  </w:num>
  <w:num w:numId="39">
    <w:abstractNumId w:val="39"/>
  </w:num>
  <w:num w:numId="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056D"/>
    <w:rsid w:val="00002F75"/>
    <w:rsid w:val="00003A99"/>
    <w:rsid w:val="0000416E"/>
    <w:rsid w:val="00004891"/>
    <w:rsid w:val="000050E7"/>
    <w:rsid w:val="00005C6B"/>
    <w:rsid w:val="00007714"/>
    <w:rsid w:val="00007A3C"/>
    <w:rsid w:val="00010C23"/>
    <w:rsid w:val="00014AAC"/>
    <w:rsid w:val="00015917"/>
    <w:rsid w:val="00015D6C"/>
    <w:rsid w:val="00016380"/>
    <w:rsid w:val="000171CE"/>
    <w:rsid w:val="00020E19"/>
    <w:rsid w:val="00022BE1"/>
    <w:rsid w:val="00024EA4"/>
    <w:rsid w:val="00025914"/>
    <w:rsid w:val="00025C4A"/>
    <w:rsid w:val="00031A4E"/>
    <w:rsid w:val="00031E66"/>
    <w:rsid w:val="00033159"/>
    <w:rsid w:val="00033311"/>
    <w:rsid w:val="00034573"/>
    <w:rsid w:val="00036436"/>
    <w:rsid w:val="00036A17"/>
    <w:rsid w:val="0003778A"/>
    <w:rsid w:val="00044D27"/>
    <w:rsid w:val="00044E44"/>
    <w:rsid w:val="00045CAE"/>
    <w:rsid w:val="00046B4C"/>
    <w:rsid w:val="00046F3C"/>
    <w:rsid w:val="00050BEB"/>
    <w:rsid w:val="00051199"/>
    <w:rsid w:val="00051BAF"/>
    <w:rsid w:val="00052742"/>
    <w:rsid w:val="0005282D"/>
    <w:rsid w:val="0005508B"/>
    <w:rsid w:val="00056C90"/>
    <w:rsid w:val="00060469"/>
    <w:rsid w:val="00063391"/>
    <w:rsid w:val="00065AC9"/>
    <w:rsid w:val="00066409"/>
    <w:rsid w:val="00066978"/>
    <w:rsid w:val="00071682"/>
    <w:rsid w:val="00071CA6"/>
    <w:rsid w:val="0007309C"/>
    <w:rsid w:val="0007462E"/>
    <w:rsid w:val="00075EC0"/>
    <w:rsid w:val="00076823"/>
    <w:rsid w:val="00077121"/>
    <w:rsid w:val="0007F3E6"/>
    <w:rsid w:val="00080061"/>
    <w:rsid w:val="000816EC"/>
    <w:rsid w:val="00082381"/>
    <w:rsid w:val="00082485"/>
    <w:rsid w:val="000824E2"/>
    <w:rsid w:val="0008356F"/>
    <w:rsid w:val="00083983"/>
    <w:rsid w:val="00083A56"/>
    <w:rsid w:val="00086BA5"/>
    <w:rsid w:val="0009009B"/>
    <w:rsid w:val="000914F9"/>
    <w:rsid w:val="00091563"/>
    <w:rsid w:val="000921EC"/>
    <w:rsid w:val="00093E21"/>
    <w:rsid w:val="000A0F1E"/>
    <w:rsid w:val="000A305D"/>
    <w:rsid w:val="000A3226"/>
    <w:rsid w:val="000A5814"/>
    <w:rsid w:val="000A6A32"/>
    <w:rsid w:val="000B02F3"/>
    <w:rsid w:val="000B0742"/>
    <w:rsid w:val="000B26AC"/>
    <w:rsid w:val="000B3C9B"/>
    <w:rsid w:val="000B3D07"/>
    <w:rsid w:val="000B5287"/>
    <w:rsid w:val="000B6604"/>
    <w:rsid w:val="000B71F8"/>
    <w:rsid w:val="000B7FA3"/>
    <w:rsid w:val="000C2FEC"/>
    <w:rsid w:val="000C4634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1D2C"/>
    <w:rsid w:val="000F5D35"/>
    <w:rsid w:val="000F5DBE"/>
    <w:rsid w:val="000F5E3F"/>
    <w:rsid w:val="000F71A5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356F1"/>
    <w:rsid w:val="00140D3C"/>
    <w:rsid w:val="00141433"/>
    <w:rsid w:val="001426B9"/>
    <w:rsid w:val="001453E8"/>
    <w:rsid w:val="00145BF6"/>
    <w:rsid w:val="00146E0F"/>
    <w:rsid w:val="00146E3E"/>
    <w:rsid w:val="00150E8B"/>
    <w:rsid w:val="0015209A"/>
    <w:rsid w:val="00153E36"/>
    <w:rsid w:val="00155841"/>
    <w:rsid w:val="0016018D"/>
    <w:rsid w:val="001603CE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5980"/>
    <w:rsid w:val="00177561"/>
    <w:rsid w:val="001778A2"/>
    <w:rsid w:val="0017795A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3E3"/>
    <w:rsid w:val="00193F1A"/>
    <w:rsid w:val="001952D7"/>
    <w:rsid w:val="00195361"/>
    <w:rsid w:val="001960AC"/>
    <w:rsid w:val="0019644D"/>
    <w:rsid w:val="00197426"/>
    <w:rsid w:val="001A1BC0"/>
    <w:rsid w:val="001A29DF"/>
    <w:rsid w:val="001A2AB8"/>
    <w:rsid w:val="001A300D"/>
    <w:rsid w:val="001A35E7"/>
    <w:rsid w:val="001A4F29"/>
    <w:rsid w:val="001A76C1"/>
    <w:rsid w:val="001A77AA"/>
    <w:rsid w:val="001B043C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BC0"/>
    <w:rsid w:val="001C7EFE"/>
    <w:rsid w:val="001D105B"/>
    <w:rsid w:val="001D1674"/>
    <w:rsid w:val="001D1B40"/>
    <w:rsid w:val="001D3AC7"/>
    <w:rsid w:val="001D3F44"/>
    <w:rsid w:val="001D44BE"/>
    <w:rsid w:val="001D4945"/>
    <w:rsid w:val="001E044D"/>
    <w:rsid w:val="001E052F"/>
    <w:rsid w:val="001E1387"/>
    <w:rsid w:val="001E3601"/>
    <w:rsid w:val="001E6852"/>
    <w:rsid w:val="001E7231"/>
    <w:rsid w:val="001F1CF7"/>
    <w:rsid w:val="001F7859"/>
    <w:rsid w:val="001F79A6"/>
    <w:rsid w:val="001F7AE6"/>
    <w:rsid w:val="001F7EDC"/>
    <w:rsid w:val="00203A23"/>
    <w:rsid w:val="00204305"/>
    <w:rsid w:val="00204361"/>
    <w:rsid w:val="00204450"/>
    <w:rsid w:val="002050DA"/>
    <w:rsid w:val="00206963"/>
    <w:rsid w:val="002115D2"/>
    <w:rsid w:val="00212CC9"/>
    <w:rsid w:val="00213820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4079"/>
    <w:rsid w:val="0023634B"/>
    <w:rsid w:val="00236CB1"/>
    <w:rsid w:val="002379F3"/>
    <w:rsid w:val="00242589"/>
    <w:rsid w:val="0024260B"/>
    <w:rsid w:val="0024417F"/>
    <w:rsid w:val="00245770"/>
    <w:rsid w:val="002465F5"/>
    <w:rsid w:val="002478A8"/>
    <w:rsid w:val="002479F0"/>
    <w:rsid w:val="0025081A"/>
    <w:rsid w:val="0025225F"/>
    <w:rsid w:val="00252DD3"/>
    <w:rsid w:val="0025312D"/>
    <w:rsid w:val="0025375F"/>
    <w:rsid w:val="00254B72"/>
    <w:rsid w:val="0025661A"/>
    <w:rsid w:val="002603C0"/>
    <w:rsid w:val="00260F02"/>
    <w:rsid w:val="00261951"/>
    <w:rsid w:val="00261DD2"/>
    <w:rsid w:val="0026396B"/>
    <w:rsid w:val="00263DAE"/>
    <w:rsid w:val="00265242"/>
    <w:rsid w:val="00265D30"/>
    <w:rsid w:val="00265D76"/>
    <w:rsid w:val="00266062"/>
    <w:rsid w:val="00266FE4"/>
    <w:rsid w:val="00270C76"/>
    <w:rsid w:val="002712C0"/>
    <w:rsid w:val="00271C52"/>
    <w:rsid w:val="002734C1"/>
    <w:rsid w:val="00273CCC"/>
    <w:rsid w:val="00274442"/>
    <w:rsid w:val="002751FC"/>
    <w:rsid w:val="00275270"/>
    <w:rsid w:val="00275DA9"/>
    <w:rsid w:val="0027687D"/>
    <w:rsid w:val="00277408"/>
    <w:rsid w:val="00282489"/>
    <w:rsid w:val="002832D0"/>
    <w:rsid w:val="00284A81"/>
    <w:rsid w:val="00284ABE"/>
    <w:rsid w:val="0029012F"/>
    <w:rsid w:val="00291224"/>
    <w:rsid w:val="00292047"/>
    <w:rsid w:val="002921E8"/>
    <w:rsid w:val="0029274E"/>
    <w:rsid w:val="0029282C"/>
    <w:rsid w:val="00294055"/>
    <w:rsid w:val="002959AA"/>
    <w:rsid w:val="00296E75"/>
    <w:rsid w:val="002A0F02"/>
    <w:rsid w:val="002A2F82"/>
    <w:rsid w:val="002A3971"/>
    <w:rsid w:val="002A4BBD"/>
    <w:rsid w:val="002A4DE6"/>
    <w:rsid w:val="002A6113"/>
    <w:rsid w:val="002A6D2E"/>
    <w:rsid w:val="002A71C0"/>
    <w:rsid w:val="002A7CD8"/>
    <w:rsid w:val="002B06B6"/>
    <w:rsid w:val="002B15DE"/>
    <w:rsid w:val="002B2069"/>
    <w:rsid w:val="002B3119"/>
    <w:rsid w:val="002B3616"/>
    <w:rsid w:val="002B4EF9"/>
    <w:rsid w:val="002B5A59"/>
    <w:rsid w:val="002B603F"/>
    <w:rsid w:val="002B6DC3"/>
    <w:rsid w:val="002C2392"/>
    <w:rsid w:val="002C23F5"/>
    <w:rsid w:val="002C3AF6"/>
    <w:rsid w:val="002C4657"/>
    <w:rsid w:val="002C5D45"/>
    <w:rsid w:val="002D0FCF"/>
    <w:rsid w:val="002D1A9A"/>
    <w:rsid w:val="002D2911"/>
    <w:rsid w:val="002D52B6"/>
    <w:rsid w:val="002D613D"/>
    <w:rsid w:val="002D62D4"/>
    <w:rsid w:val="002D698B"/>
    <w:rsid w:val="002E1D6D"/>
    <w:rsid w:val="002F2AAF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3F5C"/>
    <w:rsid w:val="00325980"/>
    <w:rsid w:val="00325D88"/>
    <w:rsid w:val="00325DCF"/>
    <w:rsid w:val="0032665A"/>
    <w:rsid w:val="003314A2"/>
    <w:rsid w:val="00331635"/>
    <w:rsid w:val="00331E56"/>
    <w:rsid w:val="00333F04"/>
    <w:rsid w:val="00334A19"/>
    <w:rsid w:val="003353B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4D5C"/>
    <w:rsid w:val="003561E4"/>
    <w:rsid w:val="00356DF8"/>
    <w:rsid w:val="00356F58"/>
    <w:rsid w:val="0035708D"/>
    <w:rsid w:val="003574DF"/>
    <w:rsid w:val="00357C2A"/>
    <w:rsid w:val="00361B9E"/>
    <w:rsid w:val="00361E93"/>
    <w:rsid w:val="003620B1"/>
    <w:rsid w:val="00363232"/>
    <w:rsid w:val="00363289"/>
    <w:rsid w:val="0036384C"/>
    <w:rsid w:val="00364006"/>
    <w:rsid w:val="00367A58"/>
    <w:rsid w:val="00370ADC"/>
    <w:rsid w:val="00370F3E"/>
    <w:rsid w:val="003710FD"/>
    <w:rsid w:val="0037114F"/>
    <w:rsid w:val="0037448E"/>
    <w:rsid w:val="0037538C"/>
    <w:rsid w:val="00375C79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2244"/>
    <w:rsid w:val="00397029"/>
    <w:rsid w:val="003A2BA4"/>
    <w:rsid w:val="003A3F78"/>
    <w:rsid w:val="003A42A7"/>
    <w:rsid w:val="003A488E"/>
    <w:rsid w:val="003A5D50"/>
    <w:rsid w:val="003B316B"/>
    <w:rsid w:val="003B48B6"/>
    <w:rsid w:val="003B4FC1"/>
    <w:rsid w:val="003B521B"/>
    <w:rsid w:val="003B6C6F"/>
    <w:rsid w:val="003B7CF1"/>
    <w:rsid w:val="003B9875"/>
    <w:rsid w:val="003C01E1"/>
    <w:rsid w:val="003C08AB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84E"/>
    <w:rsid w:val="003D3D8F"/>
    <w:rsid w:val="003D4196"/>
    <w:rsid w:val="003D5355"/>
    <w:rsid w:val="003D7721"/>
    <w:rsid w:val="003E5B3A"/>
    <w:rsid w:val="003E5C18"/>
    <w:rsid w:val="003E6913"/>
    <w:rsid w:val="003E6F9B"/>
    <w:rsid w:val="003F0F43"/>
    <w:rsid w:val="003F1AD2"/>
    <w:rsid w:val="003F2096"/>
    <w:rsid w:val="003F2595"/>
    <w:rsid w:val="003F2FBF"/>
    <w:rsid w:val="003F47AC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8B7"/>
    <w:rsid w:val="00411D9C"/>
    <w:rsid w:val="004130E5"/>
    <w:rsid w:val="004152C3"/>
    <w:rsid w:val="00415A81"/>
    <w:rsid w:val="00415B05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3A98"/>
    <w:rsid w:val="004252AF"/>
    <w:rsid w:val="004254E3"/>
    <w:rsid w:val="004256F6"/>
    <w:rsid w:val="00427FA5"/>
    <w:rsid w:val="004314F7"/>
    <w:rsid w:val="00431D33"/>
    <w:rsid w:val="0043262C"/>
    <w:rsid w:val="00433CD3"/>
    <w:rsid w:val="004342FF"/>
    <w:rsid w:val="004344D0"/>
    <w:rsid w:val="004355E0"/>
    <w:rsid w:val="00435C2D"/>
    <w:rsid w:val="00435E89"/>
    <w:rsid w:val="00436AEE"/>
    <w:rsid w:val="00441848"/>
    <w:rsid w:val="004438C3"/>
    <w:rsid w:val="004438C4"/>
    <w:rsid w:val="00444E66"/>
    <w:rsid w:val="00445BA6"/>
    <w:rsid w:val="004471EF"/>
    <w:rsid w:val="00447219"/>
    <w:rsid w:val="00450393"/>
    <w:rsid w:val="00450C73"/>
    <w:rsid w:val="0045301A"/>
    <w:rsid w:val="004575B9"/>
    <w:rsid w:val="00460F46"/>
    <w:rsid w:val="0046353A"/>
    <w:rsid w:val="00464379"/>
    <w:rsid w:val="00465959"/>
    <w:rsid w:val="004662DF"/>
    <w:rsid w:val="0047050F"/>
    <w:rsid w:val="004707A1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864B1"/>
    <w:rsid w:val="00487AC1"/>
    <w:rsid w:val="004910B0"/>
    <w:rsid w:val="00493B13"/>
    <w:rsid w:val="00493DA9"/>
    <w:rsid w:val="00493E88"/>
    <w:rsid w:val="00493FE3"/>
    <w:rsid w:val="004967A5"/>
    <w:rsid w:val="00496D25"/>
    <w:rsid w:val="00497CF8"/>
    <w:rsid w:val="004A000E"/>
    <w:rsid w:val="004A1EC7"/>
    <w:rsid w:val="004A214F"/>
    <w:rsid w:val="004A261A"/>
    <w:rsid w:val="004A3466"/>
    <w:rsid w:val="004A36F7"/>
    <w:rsid w:val="004A5617"/>
    <w:rsid w:val="004A6235"/>
    <w:rsid w:val="004A6D37"/>
    <w:rsid w:val="004A7966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E1483"/>
    <w:rsid w:val="004E23BF"/>
    <w:rsid w:val="004E3224"/>
    <w:rsid w:val="004E3E3F"/>
    <w:rsid w:val="004E4082"/>
    <w:rsid w:val="004E57B4"/>
    <w:rsid w:val="004E5801"/>
    <w:rsid w:val="004E7824"/>
    <w:rsid w:val="004E7B70"/>
    <w:rsid w:val="004F0091"/>
    <w:rsid w:val="004F00FE"/>
    <w:rsid w:val="004F3946"/>
    <w:rsid w:val="004F4A2C"/>
    <w:rsid w:val="004F5BF7"/>
    <w:rsid w:val="004F6612"/>
    <w:rsid w:val="004F6A1D"/>
    <w:rsid w:val="004F6F44"/>
    <w:rsid w:val="004F7521"/>
    <w:rsid w:val="004F7C31"/>
    <w:rsid w:val="004F7CF1"/>
    <w:rsid w:val="00501134"/>
    <w:rsid w:val="0050315E"/>
    <w:rsid w:val="0050473E"/>
    <w:rsid w:val="005047CC"/>
    <w:rsid w:val="005048DC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CEB"/>
    <w:rsid w:val="00522DF2"/>
    <w:rsid w:val="005247A0"/>
    <w:rsid w:val="005309E9"/>
    <w:rsid w:val="00531FBB"/>
    <w:rsid w:val="00534CD8"/>
    <w:rsid w:val="00536E01"/>
    <w:rsid w:val="005370D1"/>
    <w:rsid w:val="00537199"/>
    <w:rsid w:val="00537635"/>
    <w:rsid w:val="0054077B"/>
    <w:rsid w:val="00541822"/>
    <w:rsid w:val="0054748B"/>
    <w:rsid w:val="005501E1"/>
    <w:rsid w:val="0055039E"/>
    <w:rsid w:val="005503FA"/>
    <w:rsid w:val="00550E53"/>
    <w:rsid w:val="005511A0"/>
    <w:rsid w:val="005517A8"/>
    <w:rsid w:val="00553876"/>
    <w:rsid w:val="00553EF8"/>
    <w:rsid w:val="00554D6B"/>
    <w:rsid w:val="00554E80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9CB"/>
    <w:rsid w:val="00566CF1"/>
    <w:rsid w:val="00567B41"/>
    <w:rsid w:val="0057064E"/>
    <w:rsid w:val="005708B5"/>
    <w:rsid w:val="005712DB"/>
    <w:rsid w:val="00572996"/>
    <w:rsid w:val="00572B30"/>
    <w:rsid w:val="0057392B"/>
    <w:rsid w:val="005744B9"/>
    <w:rsid w:val="00574779"/>
    <w:rsid w:val="00574852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65B"/>
    <w:rsid w:val="00590B57"/>
    <w:rsid w:val="00591CDA"/>
    <w:rsid w:val="00592284"/>
    <w:rsid w:val="00593D5F"/>
    <w:rsid w:val="00593E95"/>
    <w:rsid w:val="005944D1"/>
    <w:rsid w:val="00596483"/>
    <w:rsid w:val="00597A33"/>
    <w:rsid w:val="005A0236"/>
    <w:rsid w:val="005A1AE6"/>
    <w:rsid w:val="005A298F"/>
    <w:rsid w:val="005A4FA9"/>
    <w:rsid w:val="005A5BB9"/>
    <w:rsid w:val="005A650C"/>
    <w:rsid w:val="005A6F0C"/>
    <w:rsid w:val="005A7E03"/>
    <w:rsid w:val="005A7E8A"/>
    <w:rsid w:val="005B004B"/>
    <w:rsid w:val="005B0CD1"/>
    <w:rsid w:val="005B16E8"/>
    <w:rsid w:val="005B1D5D"/>
    <w:rsid w:val="005B2401"/>
    <w:rsid w:val="005B39BB"/>
    <w:rsid w:val="005B6774"/>
    <w:rsid w:val="005B6A12"/>
    <w:rsid w:val="005B780F"/>
    <w:rsid w:val="005B7C42"/>
    <w:rsid w:val="005B7E15"/>
    <w:rsid w:val="005C2978"/>
    <w:rsid w:val="005C5B69"/>
    <w:rsid w:val="005D1C55"/>
    <w:rsid w:val="005D1ED5"/>
    <w:rsid w:val="005D2987"/>
    <w:rsid w:val="005D4D13"/>
    <w:rsid w:val="005D6990"/>
    <w:rsid w:val="005E05A3"/>
    <w:rsid w:val="005E0AB9"/>
    <w:rsid w:val="005E1177"/>
    <w:rsid w:val="005E1D55"/>
    <w:rsid w:val="005E2ABE"/>
    <w:rsid w:val="005E347E"/>
    <w:rsid w:val="005E4E3D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02B2A"/>
    <w:rsid w:val="00603864"/>
    <w:rsid w:val="00603E60"/>
    <w:rsid w:val="006048D2"/>
    <w:rsid w:val="00605D68"/>
    <w:rsid w:val="0060671A"/>
    <w:rsid w:val="0061084A"/>
    <w:rsid w:val="00611606"/>
    <w:rsid w:val="0061300D"/>
    <w:rsid w:val="00613425"/>
    <w:rsid w:val="0061352F"/>
    <w:rsid w:val="00613820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567"/>
    <w:rsid w:val="00663DCB"/>
    <w:rsid w:val="006642FF"/>
    <w:rsid w:val="00664839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0DE9"/>
    <w:rsid w:val="0068136F"/>
    <w:rsid w:val="00681AC1"/>
    <w:rsid w:val="006824E1"/>
    <w:rsid w:val="00682713"/>
    <w:rsid w:val="00682C59"/>
    <w:rsid w:val="00684700"/>
    <w:rsid w:val="00685D97"/>
    <w:rsid w:val="0068641A"/>
    <w:rsid w:val="006868BF"/>
    <w:rsid w:val="00690BEC"/>
    <w:rsid w:val="00692816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A7AB4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626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EC6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D7A"/>
    <w:rsid w:val="00720F8F"/>
    <w:rsid w:val="007212A7"/>
    <w:rsid w:val="007222F1"/>
    <w:rsid w:val="00723AC7"/>
    <w:rsid w:val="0072449B"/>
    <w:rsid w:val="00724E0C"/>
    <w:rsid w:val="00726653"/>
    <w:rsid w:val="00726ABE"/>
    <w:rsid w:val="007278B4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3D1E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659E7"/>
    <w:rsid w:val="007664BE"/>
    <w:rsid w:val="0077129A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419C"/>
    <w:rsid w:val="007942EB"/>
    <w:rsid w:val="007969F5"/>
    <w:rsid w:val="00796ECA"/>
    <w:rsid w:val="00797FC5"/>
    <w:rsid w:val="007A1A4A"/>
    <w:rsid w:val="007A1C6B"/>
    <w:rsid w:val="007A200E"/>
    <w:rsid w:val="007A213E"/>
    <w:rsid w:val="007A3849"/>
    <w:rsid w:val="007A4470"/>
    <w:rsid w:val="007A4AE0"/>
    <w:rsid w:val="007A4DF7"/>
    <w:rsid w:val="007A5D9E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4476"/>
    <w:rsid w:val="007C7325"/>
    <w:rsid w:val="007C7767"/>
    <w:rsid w:val="007D0CD8"/>
    <w:rsid w:val="007D3AA9"/>
    <w:rsid w:val="007D60D9"/>
    <w:rsid w:val="007D63AB"/>
    <w:rsid w:val="007E04FD"/>
    <w:rsid w:val="007E0A7D"/>
    <w:rsid w:val="007E0F11"/>
    <w:rsid w:val="007E1FDF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2ED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2B0"/>
    <w:rsid w:val="008213CD"/>
    <w:rsid w:val="00822092"/>
    <w:rsid w:val="00822CD2"/>
    <w:rsid w:val="00822D26"/>
    <w:rsid w:val="008244EA"/>
    <w:rsid w:val="0082488B"/>
    <w:rsid w:val="008254C0"/>
    <w:rsid w:val="00825C40"/>
    <w:rsid w:val="008302D9"/>
    <w:rsid w:val="00830C21"/>
    <w:rsid w:val="00831186"/>
    <w:rsid w:val="00835A53"/>
    <w:rsid w:val="008375A5"/>
    <w:rsid w:val="0084078C"/>
    <w:rsid w:val="00842B7B"/>
    <w:rsid w:val="0084326A"/>
    <w:rsid w:val="00843BF1"/>
    <w:rsid w:val="00845C2F"/>
    <w:rsid w:val="0084620C"/>
    <w:rsid w:val="008467D9"/>
    <w:rsid w:val="00847137"/>
    <w:rsid w:val="0084744C"/>
    <w:rsid w:val="00847BFC"/>
    <w:rsid w:val="00852F0B"/>
    <w:rsid w:val="00852FAA"/>
    <w:rsid w:val="00853260"/>
    <w:rsid w:val="008541BB"/>
    <w:rsid w:val="00855A8D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5C45"/>
    <w:rsid w:val="008767AA"/>
    <w:rsid w:val="0087715C"/>
    <w:rsid w:val="00877D62"/>
    <w:rsid w:val="008805C4"/>
    <w:rsid w:val="0088090F"/>
    <w:rsid w:val="008819F3"/>
    <w:rsid w:val="00882362"/>
    <w:rsid w:val="0088239E"/>
    <w:rsid w:val="00884E70"/>
    <w:rsid w:val="008851DA"/>
    <w:rsid w:val="00885459"/>
    <w:rsid w:val="00885C9E"/>
    <w:rsid w:val="00885EC5"/>
    <w:rsid w:val="008914A8"/>
    <w:rsid w:val="00891758"/>
    <w:rsid w:val="008950FE"/>
    <w:rsid w:val="00896893"/>
    <w:rsid w:val="00896BF3"/>
    <w:rsid w:val="008A0B5E"/>
    <w:rsid w:val="008A2045"/>
    <w:rsid w:val="008A2BA8"/>
    <w:rsid w:val="008A315E"/>
    <w:rsid w:val="008A321B"/>
    <w:rsid w:val="008A628E"/>
    <w:rsid w:val="008A71E9"/>
    <w:rsid w:val="008B0329"/>
    <w:rsid w:val="008B2AD5"/>
    <w:rsid w:val="008B2EC7"/>
    <w:rsid w:val="008B4AD9"/>
    <w:rsid w:val="008B5C55"/>
    <w:rsid w:val="008B637C"/>
    <w:rsid w:val="008B68CB"/>
    <w:rsid w:val="008B7236"/>
    <w:rsid w:val="008C0173"/>
    <w:rsid w:val="008C19EC"/>
    <w:rsid w:val="008C20BD"/>
    <w:rsid w:val="008C2244"/>
    <w:rsid w:val="008C2761"/>
    <w:rsid w:val="008C2EB2"/>
    <w:rsid w:val="008C4F2D"/>
    <w:rsid w:val="008C6494"/>
    <w:rsid w:val="008D42B9"/>
    <w:rsid w:val="008D5520"/>
    <w:rsid w:val="008D5B59"/>
    <w:rsid w:val="008D6923"/>
    <w:rsid w:val="008D7856"/>
    <w:rsid w:val="008D78D4"/>
    <w:rsid w:val="008D7BE2"/>
    <w:rsid w:val="008E2842"/>
    <w:rsid w:val="008E3A12"/>
    <w:rsid w:val="008E63C8"/>
    <w:rsid w:val="008F0AA8"/>
    <w:rsid w:val="008F1690"/>
    <w:rsid w:val="008F1A76"/>
    <w:rsid w:val="008F22B2"/>
    <w:rsid w:val="008F30E3"/>
    <w:rsid w:val="0090006F"/>
    <w:rsid w:val="00902114"/>
    <w:rsid w:val="009021D1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C58"/>
    <w:rsid w:val="00921F52"/>
    <w:rsid w:val="00922C64"/>
    <w:rsid w:val="00925965"/>
    <w:rsid w:val="00925BE3"/>
    <w:rsid w:val="00927A4D"/>
    <w:rsid w:val="00930D70"/>
    <w:rsid w:val="00930D98"/>
    <w:rsid w:val="00930F57"/>
    <w:rsid w:val="00932CC7"/>
    <w:rsid w:val="009331E7"/>
    <w:rsid w:val="009338FD"/>
    <w:rsid w:val="009340CA"/>
    <w:rsid w:val="00934FCC"/>
    <w:rsid w:val="00936E09"/>
    <w:rsid w:val="0094001F"/>
    <w:rsid w:val="00943188"/>
    <w:rsid w:val="00943B6D"/>
    <w:rsid w:val="00943D64"/>
    <w:rsid w:val="00943D9B"/>
    <w:rsid w:val="00944444"/>
    <w:rsid w:val="009446E8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249C"/>
    <w:rsid w:val="009631A7"/>
    <w:rsid w:val="009631BF"/>
    <w:rsid w:val="00966110"/>
    <w:rsid w:val="00973E0C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2B1B"/>
    <w:rsid w:val="009A3715"/>
    <w:rsid w:val="009A38E3"/>
    <w:rsid w:val="009A3EA7"/>
    <w:rsid w:val="009A5B21"/>
    <w:rsid w:val="009A5C79"/>
    <w:rsid w:val="009B01E9"/>
    <w:rsid w:val="009B146F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6D55"/>
    <w:rsid w:val="009B7CF8"/>
    <w:rsid w:val="009C3418"/>
    <w:rsid w:val="009C4618"/>
    <w:rsid w:val="009C527A"/>
    <w:rsid w:val="009C5461"/>
    <w:rsid w:val="009C60A4"/>
    <w:rsid w:val="009C62F1"/>
    <w:rsid w:val="009C78E5"/>
    <w:rsid w:val="009C7F1E"/>
    <w:rsid w:val="009D0CBD"/>
    <w:rsid w:val="009D2355"/>
    <w:rsid w:val="009D333C"/>
    <w:rsid w:val="009D56D7"/>
    <w:rsid w:val="009D633F"/>
    <w:rsid w:val="009E0ED1"/>
    <w:rsid w:val="009E1E73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1D22"/>
    <w:rsid w:val="00A03D57"/>
    <w:rsid w:val="00A044AC"/>
    <w:rsid w:val="00A078A0"/>
    <w:rsid w:val="00A07A3D"/>
    <w:rsid w:val="00A1019F"/>
    <w:rsid w:val="00A11524"/>
    <w:rsid w:val="00A1198E"/>
    <w:rsid w:val="00A11FCB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519C"/>
    <w:rsid w:val="00A26F54"/>
    <w:rsid w:val="00A27766"/>
    <w:rsid w:val="00A32A9B"/>
    <w:rsid w:val="00A342B9"/>
    <w:rsid w:val="00A35853"/>
    <w:rsid w:val="00A4041E"/>
    <w:rsid w:val="00A404EC"/>
    <w:rsid w:val="00A41A8E"/>
    <w:rsid w:val="00A42F50"/>
    <w:rsid w:val="00A43384"/>
    <w:rsid w:val="00A449D9"/>
    <w:rsid w:val="00A47736"/>
    <w:rsid w:val="00A47C92"/>
    <w:rsid w:val="00A50967"/>
    <w:rsid w:val="00A530DC"/>
    <w:rsid w:val="00A54347"/>
    <w:rsid w:val="00A54DE6"/>
    <w:rsid w:val="00A563BE"/>
    <w:rsid w:val="00A56C8D"/>
    <w:rsid w:val="00A5712E"/>
    <w:rsid w:val="00A60D9F"/>
    <w:rsid w:val="00A624BD"/>
    <w:rsid w:val="00A63166"/>
    <w:rsid w:val="00A67583"/>
    <w:rsid w:val="00A71682"/>
    <w:rsid w:val="00A71D94"/>
    <w:rsid w:val="00A7468E"/>
    <w:rsid w:val="00A74D75"/>
    <w:rsid w:val="00A76883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6C4A"/>
    <w:rsid w:val="00AA7258"/>
    <w:rsid w:val="00AA73D8"/>
    <w:rsid w:val="00AA7A96"/>
    <w:rsid w:val="00AB048F"/>
    <w:rsid w:val="00AB228F"/>
    <w:rsid w:val="00AB35AC"/>
    <w:rsid w:val="00AB4E8E"/>
    <w:rsid w:val="00AB59A4"/>
    <w:rsid w:val="00AB5D7D"/>
    <w:rsid w:val="00AC06F9"/>
    <w:rsid w:val="00AC0A18"/>
    <w:rsid w:val="00AC1F49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52A6"/>
    <w:rsid w:val="00AE71FF"/>
    <w:rsid w:val="00AF1240"/>
    <w:rsid w:val="00AF300A"/>
    <w:rsid w:val="00AF510D"/>
    <w:rsid w:val="00AF5EC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175BC"/>
    <w:rsid w:val="00B25B8C"/>
    <w:rsid w:val="00B260F3"/>
    <w:rsid w:val="00B30E1D"/>
    <w:rsid w:val="00B31476"/>
    <w:rsid w:val="00B31796"/>
    <w:rsid w:val="00B34278"/>
    <w:rsid w:val="00B34A7C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47704"/>
    <w:rsid w:val="00B50293"/>
    <w:rsid w:val="00B50752"/>
    <w:rsid w:val="00B50D63"/>
    <w:rsid w:val="00B50D72"/>
    <w:rsid w:val="00B52E70"/>
    <w:rsid w:val="00B53C13"/>
    <w:rsid w:val="00B540BC"/>
    <w:rsid w:val="00B6143F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0A93"/>
    <w:rsid w:val="00BA14AC"/>
    <w:rsid w:val="00BA166C"/>
    <w:rsid w:val="00BA1FCB"/>
    <w:rsid w:val="00BB1C47"/>
    <w:rsid w:val="00BB20C5"/>
    <w:rsid w:val="00BB518C"/>
    <w:rsid w:val="00BB5F83"/>
    <w:rsid w:val="00BB72AB"/>
    <w:rsid w:val="00BC2437"/>
    <w:rsid w:val="00BC3EEE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1213"/>
    <w:rsid w:val="00BE16B7"/>
    <w:rsid w:val="00BE230F"/>
    <w:rsid w:val="00BE30BC"/>
    <w:rsid w:val="00BE64A2"/>
    <w:rsid w:val="00BF5313"/>
    <w:rsid w:val="00BF5F66"/>
    <w:rsid w:val="00BF7C66"/>
    <w:rsid w:val="00BF7DC4"/>
    <w:rsid w:val="00C009EA"/>
    <w:rsid w:val="00C105F2"/>
    <w:rsid w:val="00C11984"/>
    <w:rsid w:val="00C12E15"/>
    <w:rsid w:val="00C161C4"/>
    <w:rsid w:val="00C16484"/>
    <w:rsid w:val="00C1680D"/>
    <w:rsid w:val="00C16BC0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6A0"/>
    <w:rsid w:val="00C527DA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57E3D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3F74"/>
    <w:rsid w:val="00C74867"/>
    <w:rsid w:val="00C74FB6"/>
    <w:rsid w:val="00C74FEA"/>
    <w:rsid w:val="00C762F9"/>
    <w:rsid w:val="00C7C790"/>
    <w:rsid w:val="00C80B6F"/>
    <w:rsid w:val="00C81AD3"/>
    <w:rsid w:val="00C83517"/>
    <w:rsid w:val="00C83A9E"/>
    <w:rsid w:val="00C85213"/>
    <w:rsid w:val="00C85C7E"/>
    <w:rsid w:val="00C90598"/>
    <w:rsid w:val="00C9080A"/>
    <w:rsid w:val="00C90B00"/>
    <w:rsid w:val="00C90E4D"/>
    <w:rsid w:val="00C92B3A"/>
    <w:rsid w:val="00C92D22"/>
    <w:rsid w:val="00C954A0"/>
    <w:rsid w:val="00C95BC8"/>
    <w:rsid w:val="00C96A3B"/>
    <w:rsid w:val="00C97C4A"/>
    <w:rsid w:val="00C97ED4"/>
    <w:rsid w:val="00CA0F1D"/>
    <w:rsid w:val="00CA0F7B"/>
    <w:rsid w:val="00CA3AF6"/>
    <w:rsid w:val="00CA5729"/>
    <w:rsid w:val="00CA69F5"/>
    <w:rsid w:val="00CB2F69"/>
    <w:rsid w:val="00CB3DC1"/>
    <w:rsid w:val="00CB43B9"/>
    <w:rsid w:val="00CB4C9D"/>
    <w:rsid w:val="00CB5190"/>
    <w:rsid w:val="00CB6A21"/>
    <w:rsid w:val="00CC0115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9F8"/>
    <w:rsid w:val="00CE6E32"/>
    <w:rsid w:val="00CE7D4D"/>
    <w:rsid w:val="00CF10C7"/>
    <w:rsid w:val="00CF1228"/>
    <w:rsid w:val="00CF2173"/>
    <w:rsid w:val="00CF24C3"/>
    <w:rsid w:val="00CF263F"/>
    <w:rsid w:val="00CF3FA6"/>
    <w:rsid w:val="00D006CB"/>
    <w:rsid w:val="00D02D35"/>
    <w:rsid w:val="00D0320D"/>
    <w:rsid w:val="00D033C4"/>
    <w:rsid w:val="00D03BC6"/>
    <w:rsid w:val="00D04151"/>
    <w:rsid w:val="00D0777A"/>
    <w:rsid w:val="00D07B2A"/>
    <w:rsid w:val="00D11081"/>
    <w:rsid w:val="00D11B15"/>
    <w:rsid w:val="00D13AF2"/>
    <w:rsid w:val="00D164AE"/>
    <w:rsid w:val="00D1788B"/>
    <w:rsid w:val="00D24736"/>
    <w:rsid w:val="00D26429"/>
    <w:rsid w:val="00D264F8"/>
    <w:rsid w:val="00D26958"/>
    <w:rsid w:val="00D26B0C"/>
    <w:rsid w:val="00D272B8"/>
    <w:rsid w:val="00D313BF"/>
    <w:rsid w:val="00D319C5"/>
    <w:rsid w:val="00D31A6C"/>
    <w:rsid w:val="00D31E3C"/>
    <w:rsid w:val="00D34578"/>
    <w:rsid w:val="00D355FA"/>
    <w:rsid w:val="00D3716E"/>
    <w:rsid w:val="00D40098"/>
    <w:rsid w:val="00D4113C"/>
    <w:rsid w:val="00D41E56"/>
    <w:rsid w:val="00D4348D"/>
    <w:rsid w:val="00D43F90"/>
    <w:rsid w:val="00D450C3"/>
    <w:rsid w:val="00D4511F"/>
    <w:rsid w:val="00D45169"/>
    <w:rsid w:val="00D45D3E"/>
    <w:rsid w:val="00D4728F"/>
    <w:rsid w:val="00D500CA"/>
    <w:rsid w:val="00D52616"/>
    <w:rsid w:val="00D53D0B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03DB"/>
    <w:rsid w:val="00D9134F"/>
    <w:rsid w:val="00D91690"/>
    <w:rsid w:val="00D93FC1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154B"/>
    <w:rsid w:val="00DC2756"/>
    <w:rsid w:val="00DC53C2"/>
    <w:rsid w:val="00DC62CB"/>
    <w:rsid w:val="00DC6645"/>
    <w:rsid w:val="00DD59BB"/>
    <w:rsid w:val="00DD650A"/>
    <w:rsid w:val="00DD73A6"/>
    <w:rsid w:val="00DD7599"/>
    <w:rsid w:val="00DD7677"/>
    <w:rsid w:val="00DD788E"/>
    <w:rsid w:val="00DE1622"/>
    <w:rsid w:val="00DE294A"/>
    <w:rsid w:val="00DE2AB8"/>
    <w:rsid w:val="00DE3210"/>
    <w:rsid w:val="00DE490E"/>
    <w:rsid w:val="00DE4F9E"/>
    <w:rsid w:val="00DF07A8"/>
    <w:rsid w:val="00DF0F6B"/>
    <w:rsid w:val="00DF120C"/>
    <w:rsid w:val="00DF1546"/>
    <w:rsid w:val="00DF18CD"/>
    <w:rsid w:val="00DF1AF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0456"/>
    <w:rsid w:val="00E11F46"/>
    <w:rsid w:val="00E12E6C"/>
    <w:rsid w:val="00E14A41"/>
    <w:rsid w:val="00E20612"/>
    <w:rsid w:val="00E21083"/>
    <w:rsid w:val="00E21343"/>
    <w:rsid w:val="00E2175D"/>
    <w:rsid w:val="00E22106"/>
    <w:rsid w:val="00E23AF8"/>
    <w:rsid w:val="00E25672"/>
    <w:rsid w:val="00E33264"/>
    <w:rsid w:val="00E369C3"/>
    <w:rsid w:val="00E37340"/>
    <w:rsid w:val="00E37552"/>
    <w:rsid w:val="00E37EF6"/>
    <w:rsid w:val="00E37F58"/>
    <w:rsid w:val="00E40D18"/>
    <w:rsid w:val="00E40DB4"/>
    <w:rsid w:val="00E41A21"/>
    <w:rsid w:val="00E42ADD"/>
    <w:rsid w:val="00E42DE2"/>
    <w:rsid w:val="00E43F61"/>
    <w:rsid w:val="00E444BF"/>
    <w:rsid w:val="00E4450E"/>
    <w:rsid w:val="00E4589C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19CF"/>
    <w:rsid w:val="00E828C4"/>
    <w:rsid w:val="00E842EE"/>
    <w:rsid w:val="00E8771B"/>
    <w:rsid w:val="00E909C7"/>
    <w:rsid w:val="00E92B2D"/>
    <w:rsid w:val="00E9311D"/>
    <w:rsid w:val="00E94D12"/>
    <w:rsid w:val="00E9602B"/>
    <w:rsid w:val="00E96EC2"/>
    <w:rsid w:val="00EA10CF"/>
    <w:rsid w:val="00EA1965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2D5"/>
    <w:rsid w:val="00EB34C7"/>
    <w:rsid w:val="00EB3EC8"/>
    <w:rsid w:val="00EB4A82"/>
    <w:rsid w:val="00EB4C55"/>
    <w:rsid w:val="00EB54E9"/>
    <w:rsid w:val="00EB5BED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1619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2FED"/>
    <w:rsid w:val="00F05F8A"/>
    <w:rsid w:val="00F0758C"/>
    <w:rsid w:val="00F105B9"/>
    <w:rsid w:val="00F1087C"/>
    <w:rsid w:val="00F11039"/>
    <w:rsid w:val="00F11F61"/>
    <w:rsid w:val="00F14464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264E"/>
    <w:rsid w:val="00F34922"/>
    <w:rsid w:val="00F34A50"/>
    <w:rsid w:val="00F35FA8"/>
    <w:rsid w:val="00F41824"/>
    <w:rsid w:val="00F42848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30F"/>
    <w:rsid w:val="00F7359F"/>
    <w:rsid w:val="00F75801"/>
    <w:rsid w:val="00F767AE"/>
    <w:rsid w:val="00F7746C"/>
    <w:rsid w:val="00F77B13"/>
    <w:rsid w:val="00F77DC7"/>
    <w:rsid w:val="00F81641"/>
    <w:rsid w:val="00F85188"/>
    <w:rsid w:val="00F85425"/>
    <w:rsid w:val="00F87AE4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6CC6"/>
    <w:rsid w:val="00FA7887"/>
    <w:rsid w:val="00FA7D53"/>
    <w:rsid w:val="00FB1644"/>
    <w:rsid w:val="00FB1FAC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5F22"/>
    <w:rsid w:val="00FC70F3"/>
    <w:rsid w:val="00FD14A0"/>
    <w:rsid w:val="00FD29C8"/>
    <w:rsid w:val="00FD38E6"/>
    <w:rsid w:val="00FD52DD"/>
    <w:rsid w:val="00FD5848"/>
    <w:rsid w:val="00FD5876"/>
    <w:rsid w:val="00FD5D36"/>
    <w:rsid w:val="00FD5E02"/>
    <w:rsid w:val="00FD6E8F"/>
    <w:rsid w:val="00FD7914"/>
    <w:rsid w:val="00FE32B7"/>
    <w:rsid w:val="00FE32D5"/>
    <w:rsid w:val="00FE44D3"/>
    <w:rsid w:val="00FE6B59"/>
    <w:rsid w:val="00FE7990"/>
    <w:rsid w:val="00FED002"/>
    <w:rsid w:val="00FF0CE8"/>
    <w:rsid w:val="00FF1CA5"/>
    <w:rsid w:val="00FF23FD"/>
    <w:rsid w:val="00FF3D0A"/>
    <w:rsid w:val="00FF56B9"/>
    <w:rsid w:val="00FF5AA0"/>
    <w:rsid w:val="00FF656C"/>
    <w:rsid w:val="00FF73B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4CE0BA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3B9C44"/>
    <w:rsid w:val="05486A26"/>
    <w:rsid w:val="05492EB4"/>
    <w:rsid w:val="0553B6CF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DDF82D0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8E324E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987167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C6D320"/>
    <w:rsid w:val="31EE1E08"/>
    <w:rsid w:val="32307C09"/>
    <w:rsid w:val="3235FC1B"/>
    <w:rsid w:val="323BFF1C"/>
    <w:rsid w:val="32419293"/>
    <w:rsid w:val="324C35D9"/>
    <w:rsid w:val="327258B3"/>
    <w:rsid w:val="328641EF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3F90F1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3A5A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41AA13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2F75441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30B9C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7FC15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CF7A923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EB5888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56EA8C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73A68B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0B1AB1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68D3D9"/>
    <w:rsid w:val="6772E23E"/>
    <w:rsid w:val="67731422"/>
    <w:rsid w:val="6775D49E"/>
    <w:rsid w:val="67B1E70F"/>
    <w:rsid w:val="67E0E6E3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2E824"/>
    <w:rsid w:val="68F85045"/>
    <w:rsid w:val="68F8C040"/>
    <w:rsid w:val="68FE5C48"/>
    <w:rsid w:val="693B1BBD"/>
    <w:rsid w:val="698E86C8"/>
    <w:rsid w:val="6990D07E"/>
    <w:rsid w:val="69C82851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EFB2C0F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B2BCFF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3006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89FC6B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9A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7129A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129A"/>
    <w:pPr>
      <w:spacing w:line="259" w:lineRule="auto"/>
      <w:outlineLvl w:val="1"/>
    </w:pPr>
    <w:rPr>
      <w:rFonts w:eastAsiaTheme="minorEastAsia"/>
      <w:sz w:val="28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129A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7129A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7129A"/>
    <w:rPr>
      <w:rFonts w:ascii="Arial" w:hAnsi="Arial"/>
      <w:b w:val="0"/>
      <w:color w:val="3665AE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7129A"/>
    <w:pPr>
      <w:numPr>
        <w:numId w:val="5"/>
      </w:numPr>
      <w:tabs>
        <w:tab w:val="clear" w:pos="360"/>
      </w:tabs>
      <w:ind w:left="527" w:hanging="357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77129A"/>
    <w:pPr>
      <w:spacing w:before="840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B7C42"/>
    <w:pPr>
      <w:numPr>
        <w:numId w:val="35"/>
      </w:numPr>
      <w:spacing w:before="0" w:after="160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29A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02B2A"/>
    <w:rPr>
      <w:rFonts w:ascii="Arial" w:eastAsiaTheme="minorEastAsia" w:hAnsi="Arial" w:cs="Arial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02B2A"/>
    <w:pPr>
      <w:spacing w:before="0" w:after="160" w:line="280" w:lineRule="exact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602B2A"/>
    <w:pPr>
      <w:spacing w:line="264" w:lineRule="auto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02B2A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gateway.gov.au/document/3776" TargetMode="External"/><Relationship Id="rId18" Type="http://schemas.openxmlformats.org/officeDocument/2006/relationships/hyperlink" Target="http://www.health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health.gov.au/TopUp" TargetMode="External"/><Relationship Id="rId17" Type="http://schemas.openxmlformats.org/officeDocument/2006/relationships/hyperlink" Target="https://www.carergateway.gov.au/covid-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sabilitygateway.gov.a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TopUp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mailto:DisabilityCovidVaccineDelivery@Health.gov.a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healthgov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phn/contac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2" ma:contentTypeDescription="Create a new document." ma:contentTypeScope="" ma:versionID="c407fbee65bc91207d0ca853ff98bd70">
  <xsd:schema xmlns:xsd="http://www.w3.org/2001/XMLSchema" xmlns:xs="http://www.w3.org/2001/XMLSchema" xmlns:p="http://schemas.microsoft.com/office/2006/metadata/properties" xmlns:ns2="9423bd5a-9a2d-4557-a0c1-45faabf7e7a8" targetNamespace="http://schemas.microsoft.com/office/2006/metadata/properties" ma:root="true" ma:fieldsID="55733ddf45144383d1f40c00d69511a3" ns2:_=""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23bd5a-9a2d-4557-a0c1-45faabf7e7a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F0A095-8DF0-4B82-B6F2-4D2BEF93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5 April 2023</vt:lpstr>
    </vt:vector>
  </TitlesOfParts>
  <Manager/>
  <Company/>
  <LinksUpToDate>false</LinksUpToDate>
  <CharactersWithSpaces>5417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5 April 2023</dc:title>
  <dc:subject/>
  <dc:creator/>
  <cp:keywords>Disability; COVID-19 vaccination; Communicable diseases; Emergency health management; Immunisation</cp:keywords>
  <dc:description/>
  <cp:lastModifiedBy/>
  <cp:revision>1</cp:revision>
  <dcterms:created xsi:type="dcterms:W3CDTF">2023-04-12T01:46:00Z</dcterms:created>
  <dcterms:modified xsi:type="dcterms:W3CDTF">2023-04-12T01:46:00Z</dcterms:modified>
  <cp:category/>
  <cp:contentStatus/>
</cp:coreProperties>
</file>