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A16A" w14:textId="2989E0BC"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B10A58">
        <w:rPr>
          <w:rFonts w:ascii="Times New Roman" w:eastAsia="Times New Roman" w:hAnsi="Times New Roman" w:cs="Times New Roman"/>
          <w:b/>
          <w:bCs/>
          <w:color w:val="000000"/>
          <w:sz w:val="28"/>
          <w:szCs w:val="28"/>
          <w:lang w:eastAsia="en-AU"/>
        </w:rPr>
        <w:t>20 March</w:t>
      </w:r>
      <w:r w:rsidR="00247D46">
        <w:rPr>
          <w:rFonts w:ascii="Times New Roman" w:eastAsia="Times New Roman" w:hAnsi="Times New Roman" w:cs="Times New Roman"/>
          <w:b/>
          <w:bCs/>
          <w:color w:val="000000"/>
          <w:sz w:val="28"/>
          <w:szCs w:val="28"/>
          <w:lang w:eastAsia="en-AU"/>
        </w:rPr>
        <w:t xml:space="preserve"> 2023</w:t>
      </w:r>
    </w:p>
    <w:p w14:paraId="575A20C5" w14:textId="77777777" w:rsidR="00633714" w:rsidRDefault="005F24BB"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ED67FF" w:rsidRPr="00865275" w14:paraId="6C04692C" w14:textId="77777777" w:rsidTr="00AA243E">
        <w:trPr>
          <w:trHeight w:val="317"/>
        </w:trPr>
        <w:tc>
          <w:tcPr>
            <w:tcW w:w="6091" w:type="dxa"/>
            <w:vAlign w:val="center"/>
          </w:tcPr>
          <w:p w14:paraId="45B23BEA" w14:textId="67616443" w:rsidR="00ED67FF" w:rsidRPr="003B2994" w:rsidRDefault="00ED67FF" w:rsidP="00DE17E8">
            <w:r w:rsidRPr="003B2994">
              <w:t xml:space="preserve">Home </w:t>
            </w:r>
            <w:r w:rsidR="0057160C">
              <w:t>c</w:t>
            </w:r>
            <w:r w:rsidRPr="003B2994">
              <w:t xml:space="preserve">are - </w:t>
            </w:r>
            <w:r w:rsidR="00F737FC">
              <w:t>l</w:t>
            </w:r>
            <w:r w:rsidRPr="003B2994">
              <w:t xml:space="preserve">evel </w:t>
            </w:r>
            <w:r>
              <w:t>1 package</w:t>
            </w:r>
          </w:p>
        </w:tc>
        <w:tc>
          <w:tcPr>
            <w:tcW w:w="3260" w:type="dxa"/>
            <w:vAlign w:val="center"/>
          </w:tcPr>
          <w:p w14:paraId="61B15B32" w14:textId="3D56163A" w:rsidR="00ED67FF" w:rsidRPr="00865275" w:rsidRDefault="00ED67FF" w:rsidP="00AA243E">
            <w:pPr>
              <w:jc w:val="center"/>
              <w:rPr>
                <w:rFonts w:cs="Arial"/>
                <w:color w:val="000000"/>
              </w:rPr>
            </w:pPr>
            <w:r w:rsidRPr="004F37D5">
              <w:t>$10.</w:t>
            </w:r>
            <w:r w:rsidR="00B10A58">
              <w:t>88</w:t>
            </w:r>
          </w:p>
        </w:tc>
      </w:tr>
      <w:tr w:rsidR="00ED67FF" w:rsidRPr="00865275" w14:paraId="3436FC60" w14:textId="77777777" w:rsidTr="00AA243E">
        <w:trPr>
          <w:trHeight w:val="317"/>
        </w:trPr>
        <w:tc>
          <w:tcPr>
            <w:tcW w:w="6091" w:type="dxa"/>
            <w:vAlign w:val="center"/>
          </w:tcPr>
          <w:p w14:paraId="0043BF4A" w14:textId="0B61D684" w:rsidR="00ED67FF" w:rsidRPr="003B2994" w:rsidRDefault="00ED67FF" w:rsidP="00DE17E8">
            <w:r w:rsidRPr="003B2994">
              <w:t xml:space="preserve">Home </w:t>
            </w:r>
            <w:r w:rsidR="0057160C">
              <w:t>c</w:t>
            </w:r>
            <w:r w:rsidRPr="003B2994">
              <w:t xml:space="preserve">are - </w:t>
            </w:r>
            <w:r w:rsidR="00F737FC">
              <w:t>l</w:t>
            </w:r>
            <w:r w:rsidRPr="003B2994">
              <w:t xml:space="preserve">evel </w:t>
            </w:r>
            <w:r>
              <w:t>2 package</w:t>
            </w:r>
          </w:p>
        </w:tc>
        <w:tc>
          <w:tcPr>
            <w:tcW w:w="3260" w:type="dxa"/>
            <w:vAlign w:val="center"/>
          </w:tcPr>
          <w:p w14:paraId="420E2890" w14:textId="48516336" w:rsidR="00ED67FF" w:rsidRPr="00865275" w:rsidRDefault="00ED67FF" w:rsidP="00AA243E">
            <w:pPr>
              <w:jc w:val="center"/>
              <w:rPr>
                <w:rFonts w:cs="Arial"/>
                <w:color w:val="000000"/>
              </w:rPr>
            </w:pPr>
            <w:r w:rsidRPr="004F37D5">
              <w:t>$1</w:t>
            </w:r>
            <w:r w:rsidR="00B81DA8">
              <w:t>1.</w:t>
            </w:r>
            <w:r w:rsidR="00B10A58">
              <w:t>50</w:t>
            </w:r>
          </w:p>
        </w:tc>
      </w:tr>
      <w:tr w:rsidR="00ED67FF" w:rsidRPr="00865275" w14:paraId="4840EE33" w14:textId="77777777" w:rsidTr="00AA243E">
        <w:trPr>
          <w:trHeight w:val="317"/>
        </w:trPr>
        <w:tc>
          <w:tcPr>
            <w:tcW w:w="6091" w:type="dxa"/>
            <w:vAlign w:val="center"/>
          </w:tcPr>
          <w:p w14:paraId="3C7CAB7E" w14:textId="20539C19" w:rsidR="00ED67FF" w:rsidRPr="003B2994" w:rsidRDefault="00ED67FF" w:rsidP="00DE17E8">
            <w:r w:rsidRPr="003B2994">
              <w:t xml:space="preserve">Home </w:t>
            </w:r>
            <w:r w:rsidR="0057160C">
              <w:t>c</w:t>
            </w:r>
            <w:r w:rsidRPr="003B2994">
              <w:t xml:space="preserve">are - </w:t>
            </w:r>
            <w:r w:rsidR="00F737FC">
              <w:t>l</w:t>
            </w:r>
            <w:r w:rsidRPr="003B2994">
              <w:t xml:space="preserve">evel </w:t>
            </w:r>
            <w:r>
              <w:t>3 package</w:t>
            </w:r>
          </w:p>
        </w:tc>
        <w:tc>
          <w:tcPr>
            <w:tcW w:w="3260" w:type="dxa"/>
            <w:vAlign w:val="center"/>
          </w:tcPr>
          <w:p w14:paraId="15CBD898" w14:textId="6987CE4A" w:rsidR="00ED67FF" w:rsidRPr="00865275" w:rsidRDefault="00ED67FF" w:rsidP="00AA243E">
            <w:pPr>
              <w:jc w:val="center"/>
              <w:rPr>
                <w:rFonts w:cs="Arial"/>
                <w:color w:val="000000"/>
              </w:rPr>
            </w:pPr>
            <w:r w:rsidRPr="004F37D5">
              <w:t>$1</w:t>
            </w:r>
            <w:r w:rsidR="00B81DA8">
              <w:t>1.</w:t>
            </w:r>
            <w:r w:rsidR="00B10A58">
              <w:t>83</w:t>
            </w:r>
          </w:p>
        </w:tc>
      </w:tr>
      <w:tr w:rsidR="00ED67FF" w:rsidRPr="00865275" w14:paraId="17E03CFD" w14:textId="77777777" w:rsidTr="00AA243E">
        <w:trPr>
          <w:trHeight w:val="317"/>
        </w:trPr>
        <w:tc>
          <w:tcPr>
            <w:tcW w:w="6091" w:type="dxa"/>
            <w:vAlign w:val="center"/>
          </w:tcPr>
          <w:p w14:paraId="7DFEF018" w14:textId="60B6A72C" w:rsidR="00ED67FF" w:rsidRDefault="00ED67FF" w:rsidP="00DE17E8">
            <w:r w:rsidRPr="003B2994">
              <w:t xml:space="preserve">Home </w:t>
            </w:r>
            <w:r w:rsidR="0057160C">
              <w:t>c</w:t>
            </w:r>
            <w:r w:rsidRPr="003B2994">
              <w:t xml:space="preserve">are - </w:t>
            </w:r>
            <w:r w:rsidR="00F737FC">
              <w:t>l</w:t>
            </w:r>
            <w:r w:rsidRPr="003B2994">
              <w:t xml:space="preserve">evel </w:t>
            </w:r>
            <w:r>
              <w:t>4 package</w:t>
            </w:r>
          </w:p>
        </w:tc>
        <w:tc>
          <w:tcPr>
            <w:tcW w:w="3260" w:type="dxa"/>
            <w:vAlign w:val="center"/>
          </w:tcPr>
          <w:p w14:paraId="384DB331" w14:textId="33DE834E" w:rsidR="00ED67FF" w:rsidRPr="00865275" w:rsidRDefault="00ED67FF" w:rsidP="00AA243E">
            <w:pPr>
              <w:jc w:val="center"/>
              <w:rPr>
                <w:rFonts w:cs="Arial"/>
                <w:color w:val="000000"/>
              </w:rPr>
            </w:pPr>
            <w:r w:rsidRPr="004F37D5">
              <w:t>$</w:t>
            </w:r>
            <w:r w:rsidR="00B10A58">
              <w:t>12.14</w:t>
            </w:r>
          </w:p>
        </w:tc>
      </w:tr>
      <w:tr w:rsidR="00ED67FF" w:rsidRPr="00865275" w14:paraId="1844A291" w14:textId="77777777" w:rsidTr="00AA243E">
        <w:trPr>
          <w:trHeight w:val="317"/>
        </w:trPr>
        <w:tc>
          <w:tcPr>
            <w:tcW w:w="6091" w:type="dxa"/>
            <w:vAlign w:val="center"/>
            <w:hideMark/>
          </w:tcPr>
          <w:p w14:paraId="109075C1" w14:textId="326986B5" w:rsidR="00ED67FF" w:rsidRDefault="00ED67FF" w:rsidP="00DE17E8">
            <w:r>
              <w:t xml:space="preserve">Residential </w:t>
            </w:r>
            <w:r w:rsidR="0057160C">
              <w:t>c</w:t>
            </w:r>
            <w:r>
              <w:t>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3BCBCAC1" w:rsidR="00ED67FF" w:rsidRPr="00865275" w:rsidRDefault="00ED67FF" w:rsidP="00AA243E">
            <w:pPr>
              <w:jc w:val="center"/>
              <w:rPr>
                <w:rFonts w:cs="Arial"/>
                <w:color w:val="000000"/>
              </w:rPr>
            </w:pPr>
            <w:r w:rsidRPr="004F37D5">
              <w:t>$</w:t>
            </w:r>
            <w:r w:rsidR="00B10A58">
              <w:t>58.98</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B81DA8" w:rsidRPr="00F656CA" w14:paraId="6FBFDCAD" w14:textId="77777777" w:rsidTr="00AA243E">
        <w:trPr>
          <w:trHeight w:val="317"/>
        </w:trPr>
        <w:tc>
          <w:tcPr>
            <w:tcW w:w="6091" w:type="dxa"/>
            <w:vAlign w:val="center"/>
            <w:hideMark/>
          </w:tcPr>
          <w:p w14:paraId="637E28C8" w14:textId="777D8E67" w:rsidR="00B81DA8" w:rsidRDefault="00B81DA8" w:rsidP="00B81DA8">
            <w:r>
              <w:t>Single person</w:t>
            </w:r>
          </w:p>
        </w:tc>
        <w:tc>
          <w:tcPr>
            <w:tcW w:w="3260" w:type="dxa"/>
            <w:vAlign w:val="center"/>
            <w:hideMark/>
          </w:tcPr>
          <w:p w14:paraId="79EF6342" w14:textId="6EEEA2A3" w:rsidR="00B81DA8" w:rsidRPr="00F656CA" w:rsidRDefault="00B81DA8" w:rsidP="00AA243E">
            <w:pPr>
              <w:jc w:val="center"/>
              <w:rPr>
                <w:rFonts w:cs="Arial"/>
                <w:color w:val="000000"/>
                <w:highlight w:val="yellow"/>
              </w:rPr>
            </w:pPr>
            <w:r w:rsidRPr="00F15515">
              <w:t>$</w:t>
            </w:r>
            <w:r w:rsidR="00B10A58">
              <w:t>31,140.20</w:t>
            </w:r>
          </w:p>
        </w:tc>
      </w:tr>
      <w:tr w:rsidR="00B81DA8" w:rsidRPr="00F656CA" w14:paraId="67520150" w14:textId="77777777" w:rsidTr="00AA243E">
        <w:trPr>
          <w:trHeight w:val="317"/>
        </w:trPr>
        <w:tc>
          <w:tcPr>
            <w:tcW w:w="6091" w:type="dxa"/>
            <w:vAlign w:val="center"/>
            <w:hideMark/>
          </w:tcPr>
          <w:p w14:paraId="2E81C2DF" w14:textId="777E1A66" w:rsidR="00B81DA8" w:rsidRDefault="00B81DA8" w:rsidP="00B81DA8">
            <w:r>
              <w:t xml:space="preserve">Couple, Illness separated (single rate) </w:t>
            </w:r>
          </w:p>
        </w:tc>
        <w:tc>
          <w:tcPr>
            <w:tcW w:w="3260" w:type="dxa"/>
            <w:vAlign w:val="center"/>
            <w:hideMark/>
          </w:tcPr>
          <w:p w14:paraId="431DBFC0" w14:textId="2C2B7135" w:rsidR="00B81DA8" w:rsidRPr="00F656CA" w:rsidRDefault="00B81DA8" w:rsidP="00AA243E">
            <w:pPr>
              <w:jc w:val="center"/>
              <w:rPr>
                <w:rFonts w:cs="Arial"/>
                <w:color w:val="000000"/>
                <w:highlight w:val="yellow"/>
              </w:rPr>
            </w:pPr>
            <w:r w:rsidRPr="00F15515">
              <w:t>$</w:t>
            </w:r>
            <w:r w:rsidR="00B10A58">
              <w:t>30,568.20</w:t>
            </w:r>
          </w:p>
        </w:tc>
      </w:tr>
      <w:tr w:rsidR="00B81DA8" w:rsidRPr="00F656CA" w14:paraId="6B30ED1A" w14:textId="77777777" w:rsidTr="00AA243E">
        <w:trPr>
          <w:trHeight w:val="317"/>
        </w:trPr>
        <w:tc>
          <w:tcPr>
            <w:tcW w:w="6091" w:type="dxa"/>
            <w:vAlign w:val="center"/>
            <w:hideMark/>
          </w:tcPr>
          <w:p w14:paraId="50094EBA" w14:textId="513FF5A5" w:rsidR="00B81DA8" w:rsidRDefault="00B81DA8" w:rsidP="00B81DA8">
            <w:r>
              <w:t xml:space="preserve">Couple, Living together (single rate) </w:t>
            </w:r>
            <w:r>
              <w:br/>
              <w:t xml:space="preserve">- relevant to home care only - </w:t>
            </w:r>
          </w:p>
        </w:tc>
        <w:tc>
          <w:tcPr>
            <w:tcW w:w="3260" w:type="dxa"/>
            <w:vAlign w:val="center"/>
            <w:hideMark/>
          </w:tcPr>
          <w:p w14:paraId="101E084B" w14:textId="1A74DAFE" w:rsidR="00B81DA8" w:rsidRPr="00F656CA" w:rsidRDefault="00B81DA8" w:rsidP="00AA243E">
            <w:pPr>
              <w:jc w:val="center"/>
              <w:rPr>
                <w:rFonts w:cs="Arial"/>
                <w:color w:val="000000"/>
                <w:highlight w:val="yellow"/>
              </w:rPr>
            </w:pPr>
            <w:r w:rsidRPr="00F15515">
              <w:t>$</w:t>
            </w:r>
            <w:r w:rsidR="00B10A58">
              <w:t>24,117.60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B81DA8" w:rsidRPr="00B92848" w14:paraId="0BB8EC3F" w14:textId="77777777" w:rsidTr="00AA243E">
        <w:trPr>
          <w:trHeight w:val="317"/>
        </w:trPr>
        <w:tc>
          <w:tcPr>
            <w:tcW w:w="6091" w:type="dxa"/>
            <w:vAlign w:val="center"/>
            <w:hideMark/>
          </w:tcPr>
          <w:p w14:paraId="333BE5F1" w14:textId="09EDB57A" w:rsidR="00B81DA8" w:rsidRDefault="00B81DA8" w:rsidP="00B81DA8">
            <w:r>
              <w:t xml:space="preserve">Single person </w:t>
            </w:r>
          </w:p>
        </w:tc>
        <w:tc>
          <w:tcPr>
            <w:tcW w:w="3260" w:type="dxa"/>
            <w:vAlign w:val="center"/>
            <w:hideMark/>
          </w:tcPr>
          <w:p w14:paraId="1BF11B81" w14:textId="5E85CD8A" w:rsidR="00B81DA8" w:rsidRPr="00B92848" w:rsidRDefault="00B81DA8" w:rsidP="00AA243E">
            <w:pPr>
              <w:jc w:val="center"/>
              <w:rPr>
                <w:rFonts w:cs="Arial"/>
                <w:color w:val="000000"/>
                <w:highlight w:val="yellow"/>
              </w:rPr>
            </w:pPr>
            <w:r w:rsidRPr="002C0C82">
              <w:t>$</w:t>
            </w:r>
            <w:r w:rsidR="00B10A58">
              <w:t>60,268.00</w:t>
            </w:r>
          </w:p>
        </w:tc>
      </w:tr>
      <w:tr w:rsidR="00B81DA8" w:rsidRPr="00B92848" w14:paraId="21E5D0E0" w14:textId="77777777" w:rsidTr="00AA243E">
        <w:trPr>
          <w:trHeight w:val="317"/>
        </w:trPr>
        <w:tc>
          <w:tcPr>
            <w:tcW w:w="6091" w:type="dxa"/>
            <w:vAlign w:val="center"/>
            <w:hideMark/>
          </w:tcPr>
          <w:p w14:paraId="504BF232" w14:textId="17D36794" w:rsidR="00B81DA8" w:rsidRDefault="00B81DA8" w:rsidP="00B81DA8">
            <w:r>
              <w:t xml:space="preserve">Couple, Illness separated (single rate) </w:t>
            </w:r>
          </w:p>
        </w:tc>
        <w:tc>
          <w:tcPr>
            <w:tcW w:w="3260" w:type="dxa"/>
            <w:vAlign w:val="center"/>
            <w:hideMark/>
          </w:tcPr>
          <w:p w14:paraId="0C9742AE" w14:textId="566EAE27" w:rsidR="00B81DA8" w:rsidRPr="00B92848" w:rsidRDefault="00B81DA8" w:rsidP="00AA243E">
            <w:pPr>
              <w:jc w:val="center"/>
              <w:rPr>
                <w:rFonts w:cs="Arial"/>
                <w:color w:val="000000"/>
                <w:highlight w:val="yellow"/>
              </w:rPr>
            </w:pPr>
            <w:r w:rsidRPr="002C0C82">
              <w:t>$</w:t>
            </w:r>
            <w:r w:rsidR="00B10A58">
              <w:t>59,696.00</w:t>
            </w:r>
          </w:p>
        </w:tc>
      </w:tr>
      <w:tr w:rsidR="00B81DA8" w:rsidRPr="00B92848" w14:paraId="57A72AD6" w14:textId="77777777" w:rsidTr="00AA243E">
        <w:trPr>
          <w:trHeight w:val="317"/>
        </w:trPr>
        <w:tc>
          <w:tcPr>
            <w:tcW w:w="6091" w:type="dxa"/>
            <w:vAlign w:val="center"/>
            <w:hideMark/>
          </w:tcPr>
          <w:p w14:paraId="088AD5AE" w14:textId="489E509F" w:rsidR="00B81DA8" w:rsidRDefault="00B81DA8" w:rsidP="00B81DA8">
            <w:r>
              <w:t xml:space="preserve">Couple, Living together (single rate) </w:t>
            </w:r>
          </w:p>
        </w:tc>
        <w:tc>
          <w:tcPr>
            <w:tcW w:w="3260" w:type="dxa"/>
            <w:vAlign w:val="center"/>
            <w:hideMark/>
          </w:tcPr>
          <w:p w14:paraId="51341F72" w14:textId="3DFEC2DD" w:rsidR="00B81DA8" w:rsidRPr="00B92848" w:rsidRDefault="00B81DA8" w:rsidP="00AA243E">
            <w:pPr>
              <w:jc w:val="center"/>
              <w:rPr>
                <w:rFonts w:cs="Arial"/>
                <w:color w:val="000000"/>
                <w:highlight w:val="yellow"/>
              </w:rPr>
            </w:pPr>
            <w:r w:rsidRPr="002C0C82">
              <w:t>$</w:t>
            </w:r>
            <w:r w:rsidR="00B10A58">
              <w:t>46,072.00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B81DA8" w:rsidRPr="00865275" w14:paraId="4BA70299" w14:textId="77777777" w:rsidTr="00AA243E">
        <w:trPr>
          <w:trHeight w:val="317"/>
        </w:trPr>
        <w:tc>
          <w:tcPr>
            <w:tcW w:w="6091" w:type="dxa"/>
            <w:vAlign w:val="center"/>
            <w:hideMark/>
          </w:tcPr>
          <w:p w14:paraId="5773A4E1" w14:textId="7F760318" w:rsidR="00B81DA8" w:rsidRDefault="00B81DA8" w:rsidP="00B81DA8">
            <w:r>
              <w:t xml:space="preserve">Asset free threshold </w:t>
            </w:r>
          </w:p>
        </w:tc>
        <w:tc>
          <w:tcPr>
            <w:tcW w:w="3260" w:type="dxa"/>
            <w:vAlign w:val="center"/>
            <w:hideMark/>
          </w:tcPr>
          <w:p w14:paraId="0A892D99" w14:textId="4E3F6283" w:rsidR="00B81DA8" w:rsidRPr="00865275" w:rsidRDefault="00B81DA8" w:rsidP="00AA243E">
            <w:pPr>
              <w:jc w:val="center"/>
              <w:rPr>
                <w:rFonts w:cs="Arial"/>
                <w:color w:val="000000"/>
              </w:rPr>
            </w:pPr>
            <w:r w:rsidRPr="00D22ED9">
              <w:t>$5</w:t>
            </w:r>
            <w:r w:rsidR="00B10A58">
              <w:t>7</w:t>
            </w:r>
            <w:r w:rsidRPr="00D22ED9">
              <w:t>,000</w:t>
            </w:r>
          </w:p>
        </w:tc>
      </w:tr>
      <w:tr w:rsidR="00B81DA8" w:rsidRPr="00865275" w14:paraId="0A248D03" w14:textId="77777777" w:rsidTr="00AA243E">
        <w:trPr>
          <w:trHeight w:val="317"/>
        </w:trPr>
        <w:tc>
          <w:tcPr>
            <w:tcW w:w="6091" w:type="dxa"/>
            <w:vAlign w:val="center"/>
            <w:hideMark/>
          </w:tcPr>
          <w:p w14:paraId="611B9460" w14:textId="0FA63457" w:rsidR="00B81DA8" w:rsidRDefault="00B81DA8" w:rsidP="00B81DA8">
            <w:r>
              <w:t xml:space="preserve">First asset threshold </w:t>
            </w:r>
          </w:p>
        </w:tc>
        <w:tc>
          <w:tcPr>
            <w:tcW w:w="3260" w:type="dxa"/>
            <w:vAlign w:val="center"/>
            <w:hideMark/>
          </w:tcPr>
          <w:p w14:paraId="7A181D2F" w14:textId="5C5F62CD" w:rsidR="00B81DA8" w:rsidRPr="00865275" w:rsidRDefault="00B81DA8" w:rsidP="00AA243E">
            <w:pPr>
              <w:jc w:val="center"/>
              <w:rPr>
                <w:rFonts w:cs="Arial"/>
                <w:color w:val="000000"/>
              </w:rPr>
            </w:pPr>
            <w:r w:rsidRPr="00D22ED9">
              <w:t>$</w:t>
            </w:r>
            <w:r w:rsidR="00B10A58">
              <w:t>193,219.20</w:t>
            </w:r>
          </w:p>
        </w:tc>
      </w:tr>
      <w:tr w:rsidR="00B81DA8" w:rsidRPr="00865275" w14:paraId="43E3091A" w14:textId="77777777" w:rsidTr="00AA243E">
        <w:trPr>
          <w:trHeight w:val="317"/>
        </w:trPr>
        <w:tc>
          <w:tcPr>
            <w:tcW w:w="6091" w:type="dxa"/>
            <w:vAlign w:val="center"/>
            <w:hideMark/>
          </w:tcPr>
          <w:p w14:paraId="37426629" w14:textId="63746FE7" w:rsidR="00B81DA8" w:rsidRDefault="00B81DA8" w:rsidP="00B81DA8">
            <w:r>
              <w:t xml:space="preserve">Second asset threshold </w:t>
            </w:r>
          </w:p>
        </w:tc>
        <w:tc>
          <w:tcPr>
            <w:tcW w:w="3260" w:type="dxa"/>
            <w:vAlign w:val="center"/>
            <w:hideMark/>
          </w:tcPr>
          <w:p w14:paraId="095603F8" w14:textId="3E9238A0" w:rsidR="00B81DA8" w:rsidRPr="00865275" w:rsidRDefault="00B81DA8" w:rsidP="00AA243E">
            <w:pPr>
              <w:jc w:val="center"/>
              <w:rPr>
                <w:rFonts w:cs="Arial"/>
                <w:color w:val="000000"/>
              </w:rPr>
            </w:pPr>
            <w:r w:rsidRPr="00D22ED9">
              <w:t>$4</w:t>
            </w:r>
            <w:r w:rsidR="00B10A58">
              <w:t>65,657.60</w:t>
            </w:r>
          </w:p>
        </w:tc>
      </w:tr>
      <w:tr w:rsidR="00FD57C2" w:rsidRPr="00865275" w14:paraId="4BE7D309" w14:textId="77777777" w:rsidTr="00F737FC">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76FADF0A" w:rsidR="00FD57C2" w:rsidRPr="00BC23EF" w:rsidRDefault="00B81DA8" w:rsidP="00FD57C2">
            <w:pPr>
              <w:jc w:val="center"/>
            </w:pPr>
            <w:r w:rsidRPr="00D22ED9">
              <w:t>$</w:t>
            </w:r>
            <w:r w:rsidR="00B10A58">
              <w:t>193,219.20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AA6AB2">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45FD033A" w:rsidR="000822C0" w:rsidRPr="000822C0" w:rsidRDefault="00820A49" w:rsidP="00DE17E8">
            <w:pPr>
              <w:jc w:val="center"/>
              <w:rPr>
                <w:b/>
                <w:bCs/>
              </w:rPr>
            </w:pPr>
            <w:r w:rsidRPr="0072017A">
              <w:t>$</w:t>
            </w:r>
            <w:r w:rsidR="00B10A58">
              <w:t>76,096.50</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FD57C2" w:rsidRPr="00865275" w14:paraId="78D7498D" w14:textId="77777777" w:rsidTr="00AA6AB2">
        <w:trPr>
          <w:gridAfter w:val="1"/>
          <w:wAfter w:w="7" w:type="dxa"/>
          <w:trHeight w:val="317"/>
        </w:trPr>
        <w:tc>
          <w:tcPr>
            <w:tcW w:w="6091" w:type="dxa"/>
            <w:vAlign w:val="center"/>
            <w:hideMark/>
          </w:tcPr>
          <w:p w14:paraId="46BD093B" w14:textId="7A66299C" w:rsidR="00FD57C2" w:rsidRDefault="00FD57C2" w:rsidP="00DE17E8">
            <w:r>
              <w:t xml:space="preserve">First </w:t>
            </w:r>
            <w:r w:rsidR="00AA6AB2">
              <w:t>c</w:t>
            </w:r>
            <w:r>
              <w:t xml:space="preserve">ap </w:t>
            </w:r>
            <w:r>
              <w:rPr>
                <w:iCs/>
              </w:rPr>
              <w:t xml:space="preserve">(daily cap) </w:t>
            </w:r>
          </w:p>
        </w:tc>
        <w:tc>
          <w:tcPr>
            <w:tcW w:w="3260" w:type="dxa"/>
            <w:vAlign w:val="center"/>
            <w:hideMark/>
          </w:tcPr>
          <w:p w14:paraId="5D17E5C9" w14:textId="46E3E779" w:rsidR="00FD57C2" w:rsidRPr="00865275" w:rsidRDefault="00FD57C2" w:rsidP="00DE17E8">
            <w:pPr>
              <w:jc w:val="center"/>
              <w:rPr>
                <w:rFonts w:cs="Arial"/>
                <w:color w:val="000000"/>
              </w:rPr>
            </w:pPr>
            <w:r w:rsidRPr="002704D1">
              <w:t>$</w:t>
            </w:r>
            <w:r w:rsidR="00B10A58">
              <w:t>17.42</w:t>
            </w:r>
          </w:p>
        </w:tc>
      </w:tr>
      <w:tr w:rsidR="00FD57C2" w:rsidRPr="00865275" w14:paraId="0E84529E" w14:textId="77777777" w:rsidTr="00AA6AB2">
        <w:trPr>
          <w:gridAfter w:val="1"/>
          <w:wAfter w:w="7" w:type="dxa"/>
          <w:trHeight w:val="317"/>
        </w:trPr>
        <w:tc>
          <w:tcPr>
            <w:tcW w:w="6091" w:type="dxa"/>
            <w:vAlign w:val="center"/>
            <w:hideMark/>
          </w:tcPr>
          <w:p w14:paraId="762D97E3" w14:textId="53236B7B" w:rsidR="00FD57C2" w:rsidRDefault="00691FBF" w:rsidP="00DE17E8">
            <w:r>
              <w:t>First a</w:t>
            </w:r>
            <w:r w:rsidR="00FD57C2">
              <w:t xml:space="preserve">nnual </w:t>
            </w:r>
            <w:r w:rsidR="00AA6AB2">
              <w:t>c</w:t>
            </w:r>
            <w:r w:rsidR="00FD57C2">
              <w:t>ap</w:t>
            </w:r>
          </w:p>
        </w:tc>
        <w:tc>
          <w:tcPr>
            <w:tcW w:w="3260" w:type="dxa"/>
            <w:vAlign w:val="center"/>
            <w:hideMark/>
          </w:tcPr>
          <w:p w14:paraId="4E28CE6F" w14:textId="3C876B0B" w:rsidR="00FD57C2" w:rsidRPr="00865275" w:rsidRDefault="00364926" w:rsidP="00DE17E8">
            <w:pPr>
              <w:jc w:val="center"/>
              <w:rPr>
                <w:rFonts w:cs="Arial"/>
                <w:color w:val="000000"/>
              </w:rPr>
            </w:pPr>
            <w:r w:rsidRPr="00364926">
              <w:t>$6,341.32</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FD57C2" w:rsidRPr="00865275" w14:paraId="296F5534" w14:textId="77777777" w:rsidTr="00AA6AB2">
        <w:trPr>
          <w:gridAfter w:val="1"/>
          <w:wAfter w:w="7" w:type="dxa"/>
          <w:cantSplit/>
          <w:trHeight w:val="317"/>
        </w:trPr>
        <w:tc>
          <w:tcPr>
            <w:tcW w:w="6091" w:type="dxa"/>
            <w:vAlign w:val="center"/>
            <w:hideMark/>
          </w:tcPr>
          <w:p w14:paraId="215E8D32" w14:textId="781E16C7" w:rsidR="00FD57C2" w:rsidRDefault="00FD57C2" w:rsidP="00FD57C2">
            <w:r>
              <w:t xml:space="preserve">Second </w:t>
            </w:r>
            <w:r w:rsidR="00AA6AB2">
              <w:t>c</w:t>
            </w:r>
            <w:r>
              <w:t xml:space="preserve">ap </w:t>
            </w:r>
            <w:r>
              <w:rPr>
                <w:iCs/>
              </w:rPr>
              <w:t>(</w:t>
            </w:r>
            <w:r w:rsidR="000822C0">
              <w:rPr>
                <w:iCs/>
              </w:rPr>
              <w:t>d</w:t>
            </w:r>
            <w:r>
              <w:rPr>
                <w:iCs/>
              </w:rPr>
              <w:t xml:space="preserve">aily cap) </w:t>
            </w:r>
          </w:p>
        </w:tc>
        <w:tc>
          <w:tcPr>
            <w:tcW w:w="3260" w:type="dxa"/>
            <w:vAlign w:val="center"/>
            <w:hideMark/>
          </w:tcPr>
          <w:p w14:paraId="435B87A3" w14:textId="0137D628" w:rsidR="00FD57C2" w:rsidRPr="00865275" w:rsidRDefault="00FD57C2" w:rsidP="00DE17E8">
            <w:pPr>
              <w:jc w:val="center"/>
              <w:rPr>
                <w:rFonts w:cs="Arial"/>
                <w:color w:val="000000"/>
              </w:rPr>
            </w:pPr>
            <w:r w:rsidRPr="002704D1">
              <w:t>$</w:t>
            </w:r>
            <w:r w:rsidR="00B10A58">
              <w:t>34.84</w:t>
            </w:r>
          </w:p>
        </w:tc>
      </w:tr>
      <w:tr w:rsidR="00FD57C2" w:rsidRPr="00865275" w14:paraId="7183EE63" w14:textId="77777777" w:rsidTr="00AA6AB2">
        <w:trPr>
          <w:gridAfter w:val="1"/>
          <w:wAfter w:w="7" w:type="dxa"/>
          <w:cantSplit/>
          <w:trHeight w:val="317"/>
        </w:trPr>
        <w:tc>
          <w:tcPr>
            <w:tcW w:w="6091" w:type="dxa"/>
            <w:vAlign w:val="center"/>
          </w:tcPr>
          <w:p w14:paraId="2F246F54" w14:textId="10FADE01" w:rsidR="00FD57C2" w:rsidRDefault="00691FBF" w:rsidP="00DE17E8">
            <w:pPr>
              <w:rPr>
                <w:rFonts w:ascii="Calibri" w:eastAsia="Times New Roman" w:hAnsi="Calibri" w:cs="Arial"/>
                <w:color w:val="000000"/>
                <w:lang w:eastAsia="en-AU"/>
              </w:rPr>
            </w:pPr>
            <w:r>
              <w:t>Second a</w:t>
            </w:r>
            <w:r w:rsidR="00FD57C2">
              <w:t xml:space="preserve">nnual </w:t>
            </w:r>
            <w:r w:rsidR="00AA6AB2">
              <w:t>c</w:t>
            </w:r>
            <w:r w:rsidR="00FD57C2">
              <w:t>ap</w:t>
            </w:r>
          </w:p>
        </w:tc>
        <w:tc>
          <w:tcPr>
            <w:tcW w:w="3260" w:type="dxa"/>
            <w:vAlign w:val="center"/>
          </w:tcPr>
          <w:p w14:paraId="23CFAF47" w14:textId="271ECA1E" w:rsidR="00FD57C2" w:rsidRPr="00865275" w:rsidRDefault="00FD57C2" w:rsidP="00DE17E8">
            <w:pPr>
              <w:jc w:val="center"/>
              <w:rPr>
                <w:rFonts w:cs="Arial"/>
                <w:color w:val="000000"/>
              </w:rPr>
            </w:pPr>
            <w:r w:rsidRPr="002704D1">
              <w:t>$</w:t>
            </w:r>
            <w:r w:rsidR="00B10A58">
              <w:t>12,682.70</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F737FC">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0270006B" w:rsidR="00320394" w:rsidRDefault="00320394" w:rsidP="00320394">
            <w:pPr>
              <w:spacing w:after="0" w:line="240" w:lineRule="auto"/>
              <w:jc w:val="center"/>
              <w:rPr>
                <w:rFonts w:asciiTheme="minorHAnsi" w:hAnsiTheme="minorHAnsi"/>
              </w:rPr>
            </w:pPr>
            <w:r w:rsidRPr="0072017A">
              <w:t>$</w:t>
            </w:r>
            <w:r w:rsidR="00B10A58">
              <w:t>76,096.50</w:t>
            </w:r>
          </w:p>
        </w:tc>
      </w:tr>
      <w:tr w:rsidR="00320394" w14:paraId="068823E5" w14:textId="77777777" w:rsidTr="00F737FC">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0BED4ECB" w:rsidR="00320394" w:rsidRPr="0072017A" w:rsidRDefault="00320394" w:rsidP="00320394">
            <w:pPr>
              <w:spacing w:after="0" w:line="240" w:lineRule="auto"/>
              <w:jc w:val="center"/>
            </w:pPr>
            <w:r w:rsidRPr="0072017A">
              <w:t>$</w:t>
            </w:r>
            <w:r w:rsidR="00B10A58">
              <w:t>31,706.83</w:t>
            </w:r>
          </w:p>
        </w:tc>
      </w:tr>
    </w:tbl>
    <w:p w14:paraId="1F61E902" w14:textId="5D9B07BC"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w:t>
      </w:r>
      <w:r w:rsidR="00B10A58">
        <w:rPr>
          <w:b w:val="0"/>
          <w:bCs w:val="0"/>
          <w:sz w:val="22"/>
          <w:szCs w:val="22"/>
        </w:rPr>
        <w:t>65.49</w:t>
      </w:r>
      <w:r w:rsidR="00D57E76">
        <w:rPr>
          <w:b w:val="0"/>
          <w:bCs w:val="0"/>
          <w:sz w:val="22"/>
          <w:szCs w:val="22"/>
        </w:rPr>
        <w:t xml:space="preserve"> (per day)</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127BFB0A"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from 1 July 2022</w:t>
            </w:r>
          </w:p>
        </w:tc>
      </w:tr>
      <w:tr w:rsidR="00820A49" w:rsidRPr="005B027C" w14:paraId="2CE38FF8" w14:textId="77777777" w:rsidTr="00F737FC">
        <w:trPr>
          <w:gridAfter w:val="1"/>
          <w:wAfter w:w="7" w:type="dxa"/>
          <w:trHeight w:val="315"/>
        </w:trPr>
        <w:tc>
          <w:tcPr>
            <w:tcW w:w="6096" w:type="dxa"/>
            <w:vAlign w:val="center"/>
            <w:hideMark/>
          </w:tcPr>
          <w:p w14:paraId="01A9AA6D" w14:textId="77777777" w:rsidR="00820A49" w:rsidRDefault="00820A49" w:rsidP="00DE17E8">
            <w:pPr>
              <w:spacing w:after="0" w:line="240" w:lineRule="auto"/>
              <w:rPr>
                <w:bCs/>
              </w:rPr>
            </w:pPr>
            <w:r>
              <w:rPr>
                <w:bCs/>
              </w:rPr>
              <w:t>Threshold (single)</w:t>
            </w:r>
          </w:p>
        </w:tc>
        <w:tc>
          <w:tcPr>
            <w:tcW w:w="3260" w:type="dxa"/>
            <w:vAlign w:val="center"/>
            <w:hideMark/>
          </w:tcPr>
          <w:p w14:paraId="64FBD9E8" w14:textId="77777777" w:rsidR="00820A49" w:rsidRPr="005B027C" w:rsidRDefault="00820A49" w:rsidP="00DE17E8">
            <w:pPr>
              <w:spacing w:after="0" w:line="240" w:lineRule="auto"/>
              <w:jc w:val="center"/>
            </w:pPr>
            <w:r w:rsidRPr="00EE2D91">
              <w:t>$5</w:t>
            </w:r>
            <w:r>
              <w:t>6</w:t>
            </w:r>
            <w:r w:rsidRPr="00EE2D91">
              <w:t>,</w:t>
            </w:r>
            <w:r>
              <w:t>4</w:t>
            </w:r>
            <w:r w:rsidRPr="00EE2D91">
              <w:t>00</w:t>
            </w:r>
          </w:p>
        </w:tc>
      </w:tr>
      <w:tr w:rsidR="00820A49" w:rsidRPr="005B027C" w14:paraId="1CF59A8B" w14:textId="77777777" w:rsidTr="00F737FC">
        <w:trPr>
          <w:gridAfter w:val="1"/>
          <w:wAfter w:w="7" w:type="dxa"/>
          <w:trHeight w:val="315"/>
        </w:trPr>
        <w:tc>
          <w:tcPr>
            <w:tcW w:w="6096" w:type="dxa"/>
            <w:vAlign w:val="center"/>
            <w:hideMark/>
          </w:tcPr>
          <w:p w14:paraId="3116F79C" w14:textId="77777777" w:rsidR="00820A49" w:rsidRDefault="00820A49" w:rsidP="00DE17E8">
            <w:pPr>
              <w:spacing w:after="0" w:line="240" w:lineRule="auto"/>
              <w:rPr>
                <w:bCs/>
              </w:rPr>
            </w:pPr>
            <w:r>
              <w:rPr>
                <w:bCs/>
              </w:rPr>
              <w:t>Threshold (couple – combined)</w:t>
            </w:r>
          </w:p>
        </w:tc>
        <w:tc>
          <w:tcPr>
            <w:tcW w:w="3260" w:type="dxa"/>
            <w:vAlign w:val="center"/>
            <w:hideMark/>
          </w:tcPr>
          <w:p w14:paraId="5925DF55" w14:textId="77777777" w:rsidR="00820A49" w:rsidRPr="005B027C" w:rsidRDefault="00820A49" w:rsidP="00DE17E8">
            <w:pPr>
              <w:spacing w:after="0" w:line="240" w:lineRule="auto"/>
              <w:jc w:val="center"/>
            </w:pPr>
            <w:r w:rsidRPr="00EE2D91">
              <w:t>$</w:t>
            </w:r>
            <w:r>
              <w:t>93</w:t>
            </w:r>
            <w:r w:rsidRPr="00EE2D91">
              <w:t>,</w:t>
            </w:r>
            <w:r>
              <w:t>6</w:t>
            </w:r>
            <w:r w:rsidRPr="00EE2D91">
              <w:t>00</w:t>
            </w:r>
          </w:p>
        </w:tc>
      </w:tr>
      <w:tr w:rsidR="00820A49" w:rsidRPr="00F823F7" w14:paraId="6A75A323" w14:textId="77777777" w:rsidTr="00F737FC">
        <w:trPr>
          <w:trHeight w:val="315"/>
        </w:trPr>
        <w:tc>
          <w:tcPr>
            <w:tcW w:w="9363" w:type="dxa"/>
            <w:gridSpan w:val="3"/>
            <w:vAlign w:val="center"/>
          </w:tcPr>
          <w:p w14:paraId="15369819" w14:textId="77FFFD4F" w:rsidR="00820A49" w:rsidRPr="00F823F7" w:rsidRDefault="00820A49" w:rsidP="00DE17E8">
            <w:pPr>
              <w:spacing w:after="0" w:line="240" w:lineRule="auto"/>
            </w:pPr>
            <w:r w:rsidRPr="00FE5FAA">
              <w:rPr>
                <w:b/>
                <w:bCs/>
              </w:rPr>
              <w:t xml:space="preserve">Deeming rates from </w:t>
            </w:r>
            <w:r w:rsidR="00255FF7" w:rsidRPr="00255FF7">
              <w:t>– from 1 July 2022</w:t>
            </w:r>
          </w:p>
        </w:tc>
      </w:tr>
      <w:tr w:rsidR="00820A49" w:rsidRPr="00F823F7" w14:paraId="59134451" w14:textId="77777777" w:rsidTr="00F737FC">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DE17E8">
            <w:pPr>
              <w:spacing w:after="0" w:line="240" w:lineRule="auto"/>
              <w:jc w:val="center"/>
            </w:pPr>
            <w:r>
              <w:t>0.25</w:t>
            </w:r>
            <w:r w:rsidRPr="00F823F7">
              <w:t>%</w:t>
            </w:r>
          </w:p>
        </w:tc>
      </w:tr>
      <w:tr w:rsidR="00820A49" w:rsidRPr="00F823F7" w14:paraId="232990EC" w14:textId="77777777" w:rsidTr="00F737FC">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DE17E8">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2B0A79" w14:paraId="43D6EFDE"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7D2E4020" w14:textId="5438DC4B" w:rsidR="002B0A79" w:rsidRDefault="002B0A79" w:rsidP="00961D8B">
            <w:pPr>
              <w:spacing w:after="0" w:line="240" w:lineRule="auto"/>
            </w:pPr>
            <w:r>
              <w:t>from 1 January 2023 – 31 March 2023</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725F0F32" w14:textId="52D26C9D" w:rsidR="002B0A79" w:rsidRDefault="002B0A79" w:rsidP="00DE17E8">
            <w:pPr>
              <w:spacing w:after="0" w:line="240" w:lineRule="auto"/>
              <w:jc w:val="center"/>
            </w:pPr>
            <w:r>
              <w:t>7.06%</w:t>
            </w:r>
          </w:p>
        </w:tc>
      </w:tr>
      <w:tr w:rsidR="00820A49" w14:paraId="11918B3B" w14:textId="77777777" w:rsidTr="00E85AFA">
        <w:trPr>
          <w:trHeight w:val="317"/>
        </w:trPr>
        <w:tc>
          <w:tcPr>
            <w:tcW w:w="60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E9D6497" w14:textId="2BDAC4BE" w:rsidR="00820A49" w:rsidRPr="00F823F7" w:rsidRDefault="00820A49" w:rsidP="00961D8B">
            <w:pPr>
              <w:spacing w:after="0" w:line="240" w:lineRule="auto"/>
              <w:rPr>
                <w:bCs/>
              </w:rPr>
            </w:pPr>
            <w:r>
              <w:t xml:space="preserve">from 1 </w:t>
            </w:r>
            <w:r w:rsidR="00B10A58">
              <w:t>April</w:t>
            </w:r>
            <w:r w:rsidR="00247D46">
              <w:t xml:space="preserve"> 2023</w:t>
            </w:r>
            <w:r>
              <w:t xml:space="preserve"> – 3</w:t>
            </w:r>
            <w:r w:rsidR="00B10A58">
              <w:t>0</w:t>
            </w:r>
            <w:r>
              <w:t xml:space="preserve"> </w:t>
            </w:r>
            <w:r w:rsidR="00B10A58">
              <w:t>June</w:t>
            </w:r>
            <w:r>
              <w:t xml:space="preserve"> 202</w:t>
            </w:r>
            <w:r w:rsidR="00247D46">
              <w:t>3</w:t>
            </w:r>
            <w:r>
              <w:rPr>
                <w:b/>
                <w:bCs/>
                <w:vertAlign w:val="superscript"/>
              </w:rPr>
              <w:t xml:space="preserve"> </w:t>
            </w:r>
          </w:p>
        </w:tc>
        <w:tc>
          <w:tcPr>
            <w:tcW w:w="326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28C16F" w14:textId="71827B59" w:rsidR="00820A49" w:rsidRDefault="00DE5A46" w:rsidP="00DE17E8">
            <w:pPr>
              <w:spacing w:after="0" w:line="240" w:lineRule="auto"/>
              <w:jc w:val="center"/>
            </w:pPr>
            <w:r>
              <w:t>7.46</w:t>
            </w:r>
            <w:r w:rsidR="00820A49" w:rsidRPr="00604D5D">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057F01D5" w:rsidR="0099706C" w:rsidRPr="00F823F7" w:rsidRDefault="0099706C" w:rsidP="00DE17E8">
            <w:pPr>
              <w:spacing w:after="0" w:line="240" w:lineRule="auto"/>
              <w:jc w:val="center"/>
            </w:pPr>
            <w:r w:rsidRPr="009564A9">
              <w:t>$5</w:t>
            </w:r>
            <w:r w:rsidR="00B10A58">
              <w:t>7</w:t>
            </w:r>
            <w:r w:rsidR="00B81DA8">
              <w:t>,0</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77777777" w:rsidR="0099706C" w:rsidRPr="00F823F7" w:rsidRDefault="0099706C" w:rsidP="00DE17E8">
            <w:pPr>
              <w:spacing w:after="0" w:line="240" w:lineRule="auto"/>
              <w:jc w:val="center"/>
            </w:pPr>
            <w:r w:rsidRPr="00F823F7">
              <w:t>$550,000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B10A58" w:rsidRPr="00F823F7" w14:paraId="27311FAB" w14:textId="77777777" w:rsidTr="00AA243E">
        <w:trPr>
          <w:trHeight w:val="317"/>
        </w:trPr>
        <w:tc>
          <w:tcPr>
            <w:tcW w:w="6096" w:type="dxa"/>
            <w:vAlign w:val="center"/>
          </w:tcPr>
          <w:p w14:paraId="245DE71B" w14:textId="1E07EEBC" w:rsidR="00B10A58" w:rsidRPr="00F823F7" w:rsidRDefault="00B10A58" w:rsidP="00B10A58">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208AA1B6" w:rsidR="00B10A58" w:rsidRPr="00F823F7" w:rsidRDefault="00B10A58" w:rsidP="00B10A58">
            <w:pPr>
              <w:jc w:val="center"/>
            </w:pPr>
            <w:r w:rsidRPr="004F37D5">
              <w:t>$</w:t>
            </w:r>
            <w:r>
              <w:t>12.14</w:t>
            </w:r>
          </w:p>
        </w:tc>
      </w:tr>
      <w:tr w:rsidR="00B10A58" w:rsidRPr="00F823F7" w14:paraId="66272535" w14:textId="77777777" w:rsidTr="00AA243E">
        <w:trPr>
          <w:trHeight w:val="317"/>
        </w:trPr>
        <w:tc>
          <w:tcPr>
            <w:tcW w:w="6096" w:type="dxa"/>
            <w:vAlign w:val="center"/>
          </w:tcPr>
          <w:p w14:paraId="22989F5E" w14:textId="78CCC4B7" w:rsidR="00B10A58" w:rsidRPr="00F823F7" w:rsidRDefault="00B10A58" w:rsidP="00B10A58">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369FD3D1" w:rsidR="00B10A58" w:rsidRPr="00F823F7" w:rsidRDefault="00B10A58" w:rsidP="00B10A58">
            <w:pPr>
              <w:jc w:val="center"/>
            </w:pPr>
            <w:r w:rsidRPr="004F37D5">
              <w:t>$</w:t>
            </w:r>
            <w:r>
              <w:t>58.98</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B10A58" w:rsidRPr="00F823F7" w14:paraId="0BD508E1" w14:textId="77777777" w:rsidTr="00AA243E">
        <w:trPr>
          <w:trHeight w:val="317"/>
        </w:trPr>
        <w:tc>
          <w:tcPr>
            <w:tcW w:w="6096" w:type="dxa"/>
            <w:vAlign w:val="center"/>
          </w:tcPr>
          <w:p w14:paraId="6297C6F5" w14:textId="4089BE91" w:rsidR="00B10A58" w:rsidRPr="00F823F7" w:rsidRDefault="00B10A58" w:rsidP="00B10A58">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60C7F6B4" w:rsidR="00B10A58" w:rsidRPr="00F823F7" w:rsidRDefault="00B10A58" w:rsidP="00B10A58">
            <w:pPr>
              <w:jc w:val="center"/>
            </w:pPr>
            <w:r w:rsidRPr="004F37D5">
              <w:t>$</w:t>
            </w:r>
            <w:r>
              <w:t>12.14</w:t>
            </w:r>
          </w:p>
        </w:tc>
      </w:tr>
      <w:tr w:rsidR="00B10A58" w:rsidRPr="00F823F7" w14:paraId="6BE33830" w14:textId="77777777" w:rsidTr="00AA243E">
        <w:trPr>
          <w:trHeight w:val="317"/>
        </w:trPr>
        <w:tc>
          <w:tcPr>
            <w:tcW w:w="6096" w:type="dxa"/>
            <w:vAlign w:val="center"/>
          </w:tcPr>
          <w:p w14:paraId="06C26234" w14:textId="76EF79A8" w:rsidR="00B10A58" w:rsidRPr="00F823F7" w:rsidRDefault="00B10A58" w:rsidP="00B10A58">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126AA828" w:rsidR="00B10A58" w:rsidRPr="00F823F7" w:rsidRDefault="00B10A58" w:rsidP="00B10A58">
            <w:pPr>
              <w:jc w:val="center"/>
            </w:pPr>
            <w:r w:rsidRPr="004F37D5">
              <w:t>$</w:t>
            </w:r>
            <w:r>
              <w:t>58.98</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AA5A835" w14:textId="3F781D6D"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to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to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sectPr w:rsidR="00014B68" w:rsidRPr="00B148A8"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2472" w14:textId="77777777" w:rsidR="005F24BB" w:rsidRDefault="005F24BB" w:rsidP="00FC40B4">
      <w:pPr>
        <w:spacing w:after="0" w:line="240" w:lineRule="auto"/>
      </w:pPr>
      <w:r>
        <w:separator/>
      </w:r>
    </w:p>
  </w:endnote>
  <w:endnote w:type="continuationSeparator" w:id="0">
    <w:p w14:paraId="78C71B40" w14:textId="77777777" w:rsidR="005F24BB" w:rsidRDefault="005F24BB"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49B5" w14:textId="77777777" w:rsidR="005F24BB" w:rsidRDefault="005F24BB" w:rsidP="00FC40B4">
      <w:pPr>
        <w:spacing w:after="0" w:line="240" w:lineRule="auto"/>
      </w:pPr>
      <w:r>
        <w:separator/>
      </w:r>
    </w:p>
  </w:footnote>
  <w:footnote w:type="continuationSeparator" w:id="0">
    <w:p w14:paraId="1948D628" w14:textId="77777777" w:rsidR="005F24BB" w:rsidRDefault="005F24BB"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4B68"/>
    <w:rsid w:val="0002182E"/>
    <w:rsid w:val="000378BC"/>
    <w:rsid w:val="000541D6"/>
    <w:rsid w:val="000602AC"/>
    <w:rsid w:val="00066463"/>
    <w:rsid w:val="00076FB6"/>
    <w:rsid w:val="00080D57"/>
    <w:rsid w:val="000822C0"/>
    <w:rsid w:val="0008623D"/>
    <w:rsid w:val="000C0269"/>
    <w:rsid w:val="000D3659"/>
    <w:rsid w:val="00104E1B"/>
    <w:rsid w:val="00115582"/>
    <w:rsid w:val="0012360D"/>
    <w:rsid w:val="00125B51"/>
    <w:rsid w:val="00126681"/>
    <w:rsid w:val="00130D5B"/>
    <w:rsid w:val="00145A52"/>
    <w:rsid w:val="00163D16"/>
    <w:rsid w:val="00163FCC"/>
    <w:rsid w:val="001A1691"/>
    <w:rsid w:val="001A3CEF"/>
    <w:rsid w:val="001B12A0"/>
    <w:rsid w:val="001B1A5D"/>
    <w:rsid w:val="001C1844"/>
    <w:rsid w:val="001D28E9"/>
    <w:rsid w:val="001D2FD5"/>
    <w:rsid w:val="001D56AA"/>
    <w:rsid w:val="001E630D"/>
    <w:rsid w:val="001F645C"/>
    <w:rsid w:val="002033FF"/>
    <w:rsid w:val="00215F39"/>
    <w:rsid w:val="002351DC"/>
    <w:rsid w:val="00247D46"/>
    <w:rsid w:val="00255FF7"/>
    <w:rsid w:val="00263CE8"/>
    <w:rsid w:val="002A2EF3"/>
    <w:rsid w:val="002B0A79"/>
    <w:rsid w:val="002B5C63"/>
    <w:rsid w:val="002E4106"/>
    <w:rsid w:val="002F00C7"/>
    <w:rsid w:val="002F2B1C"/>
    <w:rsid w:val="0030233D"/>
    <w:rsid w:val="0031455A"/>
    <w:rsid w:val="00320394"/>
    <w:rsid w:val="00320C50"/>
    <w:rsid w:val="00326E4D"/>
    <w:rsid w:val="003312E9"/>
    <w:rsid w:val="003318BE"/>
    <w:rsid w:val="00342FD9"/>
    <w:rsid w:val="00350D50"/>
    <w:rsid w:val="0035551D"/>
    <w:rsid w:val="00364926"/>
    <w:rsid w:val="0038569C"/>
    <w:rsid w:val="003B09FD"/>
    <w:rsid w:val="003B2083"/>
    <w:rsid w:val="003B2BB8"/>
    <w:rsid w:val="003C0CE9"/>
    <w:rsid w:val="003D34FF"/>
    <w:rsid w:val="003F776A"/>
    <w:rsid w:val="00416A0B"/>
    <w:rsid w:val="00434658"/>
    <w:rsid w:val="00441D00"/>
    <w:rsid w:val="004459CF"/>
    <w:rsid w:val="00466AB2"/>
    <w:rsid w:val="0049272C"/>
    <w:rsid w:val="004B42AB"/>
    <w:rsid w:val="004B54CA"/>
    <w:rsid w:val="004B56D6"/>
    <w:rsid w:val="004E5CBF"/>
    <w:rsid w:val="004E7349"/>
    <w:rsid w:val="005020DF"/>
    <w:rsid w:val="00541455"/>
    <w:rsid w:val="0057160C"/>
    <w:rsid w:val="00572E54"/>
    <w:rsid w:val="0059044A"/>
    <w:rsid w:val="005A5423"/>
    <w:rsid w:val="005A55F4"/>
    <w:rsid w:val="005A73FB"/>
    <w:rsid w:val="005B027C"/>
    <w:rsid w:val="005B1549"/>
    <w:rsid w:val="005C3AA9"/>
    <w:rsid w:val="005C486A"/>
    <w:rsid w:val="005F242F"/>
    <w:rsid w:val="005F24BB"/>
    <w:rsid w:val="00601C16"/>
    <w:rsid w:val="00602A5A"/>
    <w:rsid w:val="00604D5D"/>
    <w:rsid w:val="00611EED"/>
    <w:rsid w:val="00633714"/>
    <w:rsid w:val="0065546F"/>
    <w:rsid w:val="00657B59"/>
    <w:rsid w:val="00683798"/>
    <w:rsid w:val="00691FBF"/>
    <w:rsid w:val="00696C3B"/>
    <w:rsid w:val="006A4CE7"/>
    <w:rsid w:val="006D14CB"/>
    <w:rsid w:val="00707716"/>
    <w:rsid w:val="0072017A"/>
    <w:rsid w:val="00745D24"/>
    <w:rsid w:val="00746C5B"/>
    <w:rsid w:val="0075619A"/>
    <w:rsid w:val="00770871"/>
    <w:rsid w:val="00771147"/>
    <w:rsid w:val="00782366"/>
    <w:rsid w:val="00785261"/>
    <w:rsid w:val="007B0256"/>
    <w:rsid w:val="007B067F"/>
    <w:rsid w:val="007C0A06"/>
    <w:rsid w:val="007D0476"/>
    <w:rsid w:val="007E076C"/>
    <w:rsid w:val="007F13C5"/>
    <w:rsid w:val="007F4B2F"/>
    <w:rsid w:val="00820A49"/>
    <w:rsid w:val="00834DED"/>
    <w:rsid w:val="0084290F"/>
    <w:rsid w:val="00863E74"/>
    <w:rsid w:val="00865275"/>
    <w:rsid w:val="008818F2"/>
    <w:rsid w:val="008A18AF"/>
    <w:rsid w:val="008B29FD"/>
    <w:rsid w:val="008C14C6"/>
    <w:rsid w:val="008C6B9C"/>
    <w:rsid w:val="008C7FC7"/>
    <w:rsid w:val="008D0686"/>
    <w:rsid w:val="008D241F"/>
    <w:rsid w:val="00901A6E"/>
    <w:rsid w:val="00904559"/>
    <w:rsid w:val="0091156D"/>
    <w:rsid w:val="009225F0"/>
    <w:rsid w:val="00932AD1"/>
    <w:rsid w:val="0094757E"/>
    <w:rsid w:val="00954FE9"/>
    <w:rsid w:val="009564A9"/>
    <w:rsid w:val="0096192C"/>
    <w:rsid w:val="00961D8B"/>
    <w:rsid w:val="0099706C"/>
    <w:rsid w:val="009B47AD"/>
    <w:rsid w:val="009C2199"/>
    <w:rsid w:val="00A17101"/>
    <w:rsid w:val="00A37D3A"/>
    <w:rsid w:val="00A64E13"/>
    <w:rsid w:val="00A6636D"/>
    <w:rsid w:val="00A97615"/>
    <w:rsid w:val="00AA243E"/>
    <w:rsid w:val="00AA510F"/>
    <w:rsid w:val="00AA6AB2"/>
    <w:rsid w:val="00AB1215"/>
    <w:rsid w:val="00AB5BFF"/>
    <w:rsid w:val="00AF3F6B"/>
    <w:rsid w:val="00B079F1"/>
    <w:rsid w:val="00B10A58"/>
    <w:rsid w:val="00B1394A"/>
    <w:rsid w:val="00B148A8"/>
    <w:rsid w:val="00B32AED"/>
    <w:rsid w:val="00B61B0A"/>
    <w:rsid w:val="00B76713"/>
    <w:rsid w:val="00B81430"/>
    <w:rsid w:val="00B81DA8"/>
    <w:rsid w:val="00B84C15"/>
    <w:rsid w:val="00B86DC5"/>
    <w:rsid w:val="00B92848"/>
    <w:rsid w:val="00BA2DB9"/>
    <w:rsid w:val="00BC564D"/>
    <w:rsid w:val="00BD3916"/>
    <w:rsid w:val="00BD606F"/>
    <w:rsid w:val="00BE6CEA"/>
    <w:rsid w:val="00BE7148"/>
    <w:rsid w:val="00BF3F8C"/>
    <w:rsid w:val="00C04D23"/>
    <w:rsid w:val="00C17022"/>
    <w:rsid w:val="00C314C1"/>
    <w:rsid w:val="00C4273B"/>
    <w:rsid w:val="00C53572"/>
    <w:rsid w:val="00C5364C"/>
    <w:rsid w:val="00C92294"/>
    <w:rsid w:val="00CB4B7E"/>
    <w:rsid w:val="00CB77EB"/>
    <w:rsid w:val="00CD5FC7"/>
    <w:rsid w:val="00CF57E2"/>
    <w:rsid w:val="00D21F05"/>
    <w:rsid w:val="00D33EA3"/>
    <w:rsid w:val="00D57E76"/>
    <w:rsid w:val="00D73272"/>
    <w:rsid w:val="00DB1523"/>
    <w:rsid w:val="00DB307A"/>
    <w:rsid w:val="00DC766F"/>
    <w:rsid w:val="00DE5A46"/>
    <w:rsid w:val="00E01AEE"/>
    <w:rsid w:val="00E358E4"/>
    <w:rsid w:val="00E43C05"/>
    <w:rsid w:val="00E46940"/>
    <w:rsid w:val="00E51A68"/>
    <w:rsid w:val="00E84E7B"/>
    <w:rsid w:val="00E85AFA"/>
    <w:rsid w:val="00E95F7F"/>
    <w:rsid w:val="00EC4316"/>
    <w:rsid w:val="00EC5D3D"/>
    <w:rsid w:val="00ED67FF"/>
    <w:rsid w:val="00EE0E50"/>
    <w:rsid w:val="00EF264B"/>
    <w:rsid w:val="00EF3122"/>
    <w:rsid w:val="00F25B3A"/>
    <w:rsid w:val="00F26F66"/>
    <w:rsid w:val="00F34239"/>
    <w:rsid w:val="00F424E6"/>
    <w:rsid w:val="00F610B0"/>
    <w:rsid w:val="00F656CA"/>
    <w:rsid w:val="00F7120C"/>
    <w:rsid w:val="00F737FC"/>
    <w:rsid w:val="00F73956"/>
    <w:rsid w:val="00F823F7"/>
    <w:rsid w:val="00FB38EB"/>
    <w:rsid w:val="00FC40B4"/>
    <w:rsid w:val="00FD57C2"/>
    <w:rsid w:val="00FD65F3"/>
    <w:rsid w:val="00FE2784"/>
    <w:rsid w:val="00FE5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semiHidden/>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semiHidden/>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2.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customXml/itemProps3.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July 2022</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1 July 2022</dc:title>
  <dc:subject>Aged care</dc:subject>
  <dc:creator>Australian Government Department of Health and Aged Care</dc:creator>
  <cp:keywords>Aged Care; Finance; Schedule</cp:keywords>
  <cp:lastModifiedBy>CHRISTENSON, Julia</cp:lastModifiedBy>
  <cp:revision>6</cp:revision>
  <cp:lastPrinted>2021-12-13T21:56:00Z</cp:lastPrinted>
  <dcterms:created xsi:type="dcterms:W3CDTF">2023-02-23T20:58:00Z</dcterms:created>
  <dcterms:modified xsi:type="dcterms:W3CDTF">2023-03-09T21:27:00Z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