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37FE" w14:textId="77777777" w:rsidR="00655D75" w:rsidRDefault="00655D75" w:rsidP="00655D75">
      <w:pPr>
        <w:pStyle w:val="Heading2"/>
      </w:pPr>
      <w:bookmarkStart w:id="0" w:name="_GoBack"/>
      <w:bookmarkEnd w:id="0"/>
      <w:r>
        <w:t>National Immunisation Schedule (Childhood)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13"/>
        <w:gridCol w:w="6903"/>
      </w:tblGrid>
      <w:tr w:rsidR="00655D75" w14:paraId="3A803040" w14:textId="77777777" w:rsidTr="00655D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BA68" w14:textId="77777777" w:rsidR="00655D75" w:rsidRDefault="00655D75">
            <w:pPr>
              <w:pStyle w:val="Header"/>
            </w:pPr>
            <w:r>
              <w:t>Age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BEA" w14:textId="77777777" w:rsidR="00655D75" w:rsidRDefault="00655D75">
            <w:pPr>
              <w:pStyle w:val="Header"/>
            </w:pPr>
            <w:r>
              <w:t>Diseases</w:t>
            </w:r>
          </w:p>
        </w:tc>
      </w:tr>
      <w:tr w:rsidR="00655D75" w14:paraId="3F68C53F" w14:textId="77777777" w:rsidTr="00655D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E4FC" w14:textId="77777777" w:rsidR="00655D75" w:rsidRDefault="00655D75">
            <w:pPr>
              <w:pStyle w:val="Header"/>
            </w:pPr>
            <w:r>
              <w:t>Birth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7A4E" w14:textId="77777777" w:rsidR="00655D75" w:rsidRDefault="00655D75" w:rsidP="006C12E4">
            <w:pPr>
              <w:pStyle w:val="Header"/>
              <w:numPr>
                <w:ilvl w:val="0"/>
                <w:numId w:val="1"/>
              </w:numPr>
            </w:pPr>
            <w:r>
              <w:t>Hepatitis B (usually offered in hospital)</w:t>
            </w:r>
          </w:p>
        </w:tc>
      </w:tr>
      <w:tr w:rsidR="00655D75" w14:paraId="7C3F6DA0" w14:textId="77777777" w:rsidTr="00655D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E398" w14:textId="77777777" w:rsidR="00655D75" w:rsidRDefault="00655D75">
            <w:pPr>
              <w:pStyle w:val="Header"/>
            </w:pPr>
            <w:r>
              <w:t>2 months</w:t>
            </w:r>
          </w:p>
          <w:p w14:paraId="601F12A9" w14:textId="77777777" w:rsidR="00655D75" w:rsidRDefault="00655D75">
            <w:pPr>
              <w:pStyle w:val="Header"/>
            </w:pPr>
            <w:r>
              <w:t>(</w:t>
            </w:r>
            <w:proofErr w:type="gramStart"/>
            <w:r>
              <w:t>can</w:t>
            </w:r>
            <w:proofErr w:type="gramEnd"/>
            <w:r>
              <w:t xml:space="preserve"> be given from 6 weeks of age)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D26F" w14:textId="77777777" w:rsidR="00655D75" w:rsidRDefault="00655D75" w:rsidP="006C12E4">
            <w:pPr>
              <w:pStyle w:val="Header"/>
              <w:numPr>
                <w:ilvl w:val="0"/>
                <w:numId w:val="1"/>
              </w:numPr>
            </w:pPr>
            <w:r>
              <w:t xml:space="preserve">Diphtheria, tetanus, whooping cough, hepatitis B, polio, </w:t>
            </w:r>
            <w:r w:rsidRPr="00655D75">
              <w:rPr>
                <w:i/>
                <w:iCs/>
              </w:rPr>
              <w:t>Haemophilus influenzae</w:t>
            </w:r>
            <w:r>
              <w:t xml:space="preserve"> type b (Hib)</w:t>
            </w:r>
          </w:p>
          <w:p w14:paraId="7D64BB85" w14:textId="77777777" w:rsidR="00655D75" w:rsidRDefault="00655D75" w:rsidP="006C12E4">
            <w:pPr>
              <w:pStyle w:val="Header"/>
              <w:numPr>
                <w:ilvl w:val="0"/>
                <w:numId w:val="1"/>
              </w:numPr>
            </w:pPr>
            <w:r>
              <w:t>Rotavirus</w:t>
            </w:r>
          </w:p>
          <w:p w14:paraId="1C7ADD4C" w14:textId="77777777" w:rsidR="00655D75" w:rsidRDefault="00655D75" w:rsidP="006C12E4">
            <w:pPr>
              <w:pStyle w:val="Header"/>
              <w:numPr>
                <w:ilvl w:val="0"/>
                <w:numId w:val="1"/>
              </w:numPr>
            </w:pPr>
            <w:r>
              <w:t>Pneumococcal</w:t>
            </w:r>
          </w:p>
          <w:p w14:paraId="30886961" w14:textId="77777777" w:rsidR="00655D75" w:rsidRDefault="00655D75" w:rsidP="006C12E4">
            <w:pPr>
              <w:pStyle w:val="Header"/>
              <w:numPr>
                <w:ilvl w:val="0"/>
                <w:numId w:val="1"/>
              </w:numPr>
            </w:pPr>
            <w:r>
              <w:t>Meningococcal B – Aboriginal and Torres Strait Islander children</w:t>
            </w:r>
          </w:p>
        </w:tc>
      </w:tr>
      <w:tr w:rsidR="00655D75" w14:paraId="5E0252EA" w14:textId="77777777" w:rsidTr="00655D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8697" w14:textId="77777777" w:rsidR="00655D75" w:rsidRDefault="00655D75">
            <w:pPr>
              <w:pStyle w:val="Header"/>
            </w:pPr>
            <w:r>
              <w:t>4 months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2540" w14:textId="77777777" w:rsidR="00655D75" w:rsidRDefault="00655D75" w:rsidP="006C12E4">
            <w:pPr>
              <w:pStyle w:val="Header"/>
              <w:numPr>
                <w:ilvl w:val="0"/>
                <w:numId w:val="2"/>
              </w:numPr>
            </w:pPr>
            <w:r>
              <w:t xml:space="preserve">Diphtheria, tetanus, whooping cough, hepatitis B, polio, </w:t>
            </w:r>
            <w:r w:rsidRPr="00655D75">
              <w:rPr>
                <w:i/>
                <w:iCs/>
              </w:rPr>
              <w:t>Haemophilus influenzae</w:t>
            </w:r>
            <w:r>
              <w:t xml:space="preserve"> type b (Hib)</w:t>
            </w:r>
          </w:p>
          <w:p w14:paraId="71FECC48" w14:textId="77777777" w:rsidR="00655D75" w:rsidRDefault="00655D75" w:rsidP="006C12E4">
            <w:pPr>
              <w:pStyle w:val="Header"/>
              <w:numPr>
                <w:ilvl w:val="0"/>
                <w:numId w:val="2"/>
              </w:numPr>
            </w:pPr>
            <w:r>
              <w:t>Rotavirus</w:t>
            </w:r>
          </w:p>
          <w:p w14:paraId="56EFE3A9" w14:textId="77777777" w:rsidR="00655D75" w:rsidRDefault="00655D75" w:rsidP="006C12E4">
            <w:pPr>
              <w:pStyle w:val="Header"/>
              <w:numPr>
                <w:ilvl w:val="0"/>
                <w:numId w:val="2"/>
              </w:numPr>
            </w:pPr>
            <w:r>
              <w:t>Pneumococcal</w:t>
            </w:r>
          </w:p>
          <w:p w14:paraId="4BFDADD3" w14:textId="77777777" w:rsidR="00655D75" w:rsidRDefault="00655D75" w:rsidP="006C12E4">
            <w:pPr>
              <w:pStyle w:val="Header"/>
              <w:numPr>
                <w:ilvl w:val="0"/>
                <w:numId w:val="2"/>
              </w:numPr>
            </w:pPr>
            <w:r>
              <w:t>Meningococcal B – Aboriginal and Torres Strait Islander children</w:t>
            </w:r>
          </w:p>
        </w:tc>
      </w:tr>
      <w:tr w:rsidR="00655D75" w14:paraId="0BB28494" w14:textId="77777777" w:rsidTr="00655D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BDFE" w14:textId="77777777" w:rsidR="00655D75" w:rsidRDefault="00655D75">
            <w:pPr>
              <w:pStyle w:val="Header"/>
            </w:pPr>
            <w:r>
              <w:t>6 months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6ABA" w14:textId="77777777" w:rsidR="00655D75" w:rsidRDefault="00655D75" w:rsidP="006C12E4">
            <w:pPr>
              <w:pStyle w:val="Header"/>
              <w:numPr>
                <w:ilvl w:val="0"/>
                <w:numId w:val="3"/>
              </w:numPr>
            </w:pPr>
            <w:r>
              <w:t xml:space="preserve">Diphtheria, tetanus, whooping cough, hepatitis B, polio, </w:t>
            </w:r>
            <w:r w:rsidRPr="00655D75">
              <w:rPr>
                <w:i/>
                <w:iCs/>
              </w:rPr>
              <w:t>Haemophilus influenzae</w:t>
            </w:r>
            <w:r>
              <w:t xml:space="preserve"> type b (Hib)</w:t>
            </w:r>
          </w:p>
          <w:p w14:paraId="4D6736EA" w14:textId="77777777" w:rsidR="00655D75" w:rsidRDefault="00655D75" w:rsidP="006C12E4">
            <w:pPr>
              <w:pStyle w:val="Header"/>
              <w:numPr>
                <w:ilvl w:val="0"/>
                <w:numId w:val="3"/>
              </w:numPr>
            </w:pPr>
            <w:r>
              <w:t xml:space="preserve">Pneumococcal – Aboriginal and Torres Strait Islander children in WA, NT, </w:t>
            </w:r>
            <w:proofErr w:type="gramStart"/>
            <w:r>
              <w:t>SA</w:t>
            </w:r>
            <w:proofErr w:type="gramEnd"/>
            <w:r>
              <w:t xml:space="preserve"> and Qld</w:t>
            </w:r>
          </w:p>
        </w:tc>
      </w:tr>
      <w:tr w:rsidR="00655D75" w14:paraId="67F562D3" w14:textId="77777777" w:rsidTr="00655D75">
        <w:trPr>
          <w:trHeight w:val="6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E5E0" w14:textId="77777777" w:rsidR="00655D75" w:rsidRDefault="00655D75">
            <w:pPr>
              <w:pStyle w:val="Header"/>
            </w:pPr>
            <w:r>
              <w:t>6 months to under 5 years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A07D" w14:textId="77777777" w:rsidR="00655D75" w:rsidRDefault="00655D75" w:rsidP="006C12E4">
            <w:pPr>
              <w:pStyle w:val="Header"/>
              <w:numPr>
                <w:ilvl w:val="0"/>
                <w:numId w:val="4"/>
              </w:numPr>
            </w:pPr>
            <w:r>
              <w:t>Influenza</w:t>
            </w:r>
          </w:p>
          <w:p w14:paraId="46709448" w14:textId="77777777" w:rsidR="00655D75" w:rsidRDefault="00655D75">
            <w:pPr>
              <w:pStyle w:val="Header"/>
              <w:ind w:left="360"/>
            </w:pPr>
            <w:r>
              <w:t>(annually)</w:t>
            </w:r>
          </w:p>
        </w:tc>
      </w:tr>
      <w:tr w:rsidR="00655D75" w14:paraId="3472FF62" w14:textId="77777777" w:rsidTr="00655D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1C3B" w14:textId="77777777" w:rsidR="00655D75" w:rsidRDefault="00655D75">
            <w:pPr>
              <w:pStyle w:val="Header"/>
            </w:pPr>
            <w:r>
              <w:t>12 months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ECA1" w14:textId="77777777" w:rsidR="00655D75" w:rsidRDefault="00655D75" w:rsidP="006C12E4">
            <w:pPr>
              <w:pStyle w:val="Header"/>
              <w:numPr>
                <w:ilvl w:val="0"/>
                <w:numId w:val="4"/>
              </w:numPr>
            </w:pPr>
            <w:r>
              <w:t>Meningococcal ACWY</w:t>
            </w:r>
          </w:p>
          <w:p w14:paraId="5ED2DD97" w14:textId="77777777" w:rsidR="00655D75" w:rsidRDefault="00655D75" w:rsidP="006C12E4">
            <w:pPr>
              <w:pStyle w:val="Header"/>
              <w:numPr>
                <w:ilvl w:val="0"/>
                <w:numId w:val="4"/>
              </w:numPr>
            </w:pPr>
            <w:r>
              <w:t>Measles, mumps, rubella</w:t>
            </w:r>
          </w:p>
          <w:p w14:paraId="5A8BC27F" w14:textId="77777777" w:rsidR="00655D75" w:rsidRDefault="00655D75" w:rsidP="006C12E4">
            <w:pPr>
              <w:pStyle w:val="Header"/>
              <w:numPr>
                <w:ilvl w:val="0"/>
                <w:numId w:val="4"/>
              </w:numPr>
            </w:pPr>
            <w:r>
              <w:t>Pneumococcal</w:t>
            </w:r>
          </w:p>
          <w:p w14:paraId="3EB15768" w14:textId="77777777" w:rsidR="00655D75" w:rsidRDefault="00655D75" w:rsidP="006C12E4">
            <w:pPr>
              <w:pStyle w:val="Header"/>
              <w:numPr>
                <w:ilvl w:val="0"/>
                <w:numId w:val="4"/>
              </w:numPr>
            </w:pPr>
            <w:r>
              <w:t>Meningococcal B – Aboriginal and Torres Strait Islander children</w:t>
            </w:r>
          </w:p>
        </w:tc>
      </w:tr>
      <w:tr w:rsidR="00655D75" w14:paraId="5E22C19B" w14:textId="77777777" w:rsidTr="00655D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1AD5" w14:textId="77777777" w:rsidR="00655D75" w:rsidRDefault="00655D75">
            <w:pPr>
              <w:pStyle w:val="Header"/>
            </w:pPr>
            <w:r>
              <w:t>18 months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3B1D" w14:textId="77777777" w:rsidR="00655D75" w:rsidRDefault="00655D75" w:rsidP="006C12E4">
            <w:pPr>
              <w:pStyle w:val="Header"/>
              <w:numPr>
                <w:ilvl w:val="0"/>
                <w:numId w:val="5"/>
              </w:numPr>
            </w:pPr>
            <w:r w:rsidRPr="00655D75">
              <w:rPr>
                <w:i/>
                <w:iCs/>
              </w:rPr>
              <w:t>Haemophilus influenzae</w:t>
            </w:r>
            <w:r>
              <w:t xml:space="preserve"> type b (Hib)</w:t>
            </w:r>
          </w:p>
          <w:p w14:paraId="030EAA4B" w14:textId="77777777" w:rsidR="00655D75" w:rsidRDefault="00655D75" w:rsidP="006C12E4">
            <w:pPr>
              <w:pStyle w:val="Header"/>
              <w:numPr>
                <w:ilvl w:val="0"/>
                <w:numId w:val="5"/>
              </w:numPr>
            </w:pPr>
            <w:r>
              <w:t>Measles, mumps, rubella, chickenpox</w:t>
            </w:r>
          </w:p>
          <w:p w14:paraId="64A7C228" w14:textId="77777777" w:rsidR="00655D75" w:rsidRDefault="00655D75" w:rsidP="006C12E4">
            <w:pPr>
              <w:pStyle w:val="Header"/>
              <w:numPr>
                <w:ilvl w:val="0"/>
                <w:numId w:val="5"/>
              </w:numPr>
            </w:pPr>
            <w:r>
              <w:t>Diphtheria, tetanus, whooping cough</w:t>
            </w:r>
          </w:p>
          <w:p w14:paraId="12D05A3E" w14:textId="77777777" w:rsidR="00655D75" w:rsidRDefault="00655D75" w:rsidP="006C12E4">
            <w:pPr>
              <w:pStyle w:val="Header"/>
              <w:numPr>
                <w:ilvl w:val="0"/>
                <w:numId w:val="5"/>
              </w:numPr>
            </w:pPr>
            <w:r>
              <w:t xml:space="preserve">Hepatitis A—Aboriginal and Torres Strait Islander children in WA, NT, </w:t>
            </w:r>
            <w:proofErr w:type="gramStart"/>
            <w:r>
              <w:t>SA</w:t>
            </w:r>
            <w:proofErr w:type="gramEnd"/>
            <w:r>
              <w:t xml:space="preserve"> and Qld </w:t>
            </w:r>
          </w:p>
        </w:tc>
      </w:tr>
      <w:tr w:rsidR="00655D75" w14:paraId="12985005" w14:textId="77777777" w:rsidTr="00655D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4347" w14:textId="77777777" w:rsidR="00655D75" w:rsidRDefault="00655D75">
            <w:pPr>
              <w:pStyle w:val="Header"/>
            </w:pPr>
            <w:r>
              <w:t>4 years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12D" w14:textId="77777777" w:rsidR="00655D75" w:rsidRDefault="00655D75" w:rsidP="006C12E4">
            <w:pPr>
              <w:pStyle w:val="Header"/>
              <w:numPr>
                <w:ilvl w:val="0"/>
                <w:numId w:val="6"/>
              </w:numPr>
            </w:pPr>
            <w:r>
              <w:t xml:space="preserve">Diphtheria, tetanus, whooping cough, polio </w:t>
            </w:r>
          </w:p>
          <w:p w14:paraId="5D684B40" w14:textId="77777777" w:rsidR="00655D75" w:rsidRDefault="00655D75" w:rsidP="006C12E4">
            <w:pPr>
              <w:pStyle w:val="Header"/>
              <w:numPr>
                <w:ilvl w:val="0"/>
                <w:numId w:val="6"/>
              </w:numPr>
            </w:pPr>
            <w:r>
              <w:t xml:space="preserve">Pneumococcal—Aboriginal and Torres Strait Islander children in WA, NT, </w:t>
            </w:r>
            <w:proofErr w:type="gramStart"/>
            <w:r>
              <w:t>SA</w:t>
            </w:r>
            <w:proofErr w:type="gramEnd"/>
            <w:r>
              <w:t xml:space="preserve"> and Qld </w:t>
            </w:r>
          </w:p>
          <w:p w14:paraId="051BB26A" w14:textId="77777777" w:rsidR="00655D75" w:rsidRDefault="00655D75" w:rsidP="006C12E4">
            <w:pPr>
              <w:pStyle w:val="Header"/>
              <w:numPr>
                <w:ilvl w:val="0"/>
                <w:numId w:val="6"/>
              </w:numPr>
            </w:pPr>
            <w:r>
              <w:t xml:space="preserve">Hepatitis A—Aboriginal and Torres Strait Islander children in WA, NT, </w:t>
            </w:r>
            <w:proofErr w:type="gramStart"/>
            <w:r>
              <w:t>SA</w:t>
            </w:r>
            <w:proofErr w:type="gramEnd"/>
            <w:r>
              <w:t xml:space="preserve"> and Qld</w:t>
            </w:r>
          </w:p>
        </w:tc>
      </w:tr>
    </w:tbl>
    <w:p w14:paraId="3748F096" w14:textId="1FB82599" w:rsidR="00280050" w:rsidRDefault="00280050"/>
    <w:p w14:paraId="6E6F2131" w14:textId="2E52F90C" w:rsidR="00655D75" w:rsidRDefault="00655D75" w:rsidP="00655D75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en-AU"/>
        </w:rPr>
      </w:pPr>
      <w:r w:rsidRPr="00655D75">
        <w:rPr>
          <w:rFonts w:ascii="Arial" w:eastAsia="Times New Roman" w:hAnsi="Arial" w:cs="Times New Roman"/>
          <w:color w:val="auto"/>
          <w:sz w:val="22"/>
          <w:szCs w:val="20"/>
          <w:lang w:eastAsia="en-AU"/>
        </w:rPr>
        <w:t xml:space="preserve">Children with certain medical conditions are eligible for additional vaccines for free such as pneumococcal and meningococcal. Speak to your vaccination provider to see if your child requires additional vaccines. </w:t>
      </w:r>
    </w:p>
    <w:p w14:paraId="530E1C7D" w14:textId="77777777" w:rsidR="00655D75" w:rsidRDefault="00655D75" w:rsidP="00655D75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en-AU"/>
        </w:rPr>
      </w:pPr>
    </w:p>
    <w:p w14:paraId="79D49C44" w14:textId="77777777" w:rsidR="00655D75" w:rsidRPr="00655D75" w:rsidRDefault="00655D75" w:rsidP="00655D75">
      <w:pPr>
        <w:pStyle w:val="Pa1"/>
        <w:rPr>
          <w:rFonts w:ascii="Arial" w:eastAsia="Times New Roman" w:hAnsi="Arial"/>
          <w:sz w:val="22"/>
          <w:szCs w:val="20"/>
          <w:lang w:eastAsia="en-AU"/>
        </w:rPr>
      </w:pPr>
      <w:r w:rsidRPr="00655D75">
        <w:rPr>
          <w:rFonts w:ascii="Arial" w:eastAsia="Times New Roman" w:hAnsi="Arial"/>
          <w:sz w:val="22"/>
          <w:szCs w:val="20"/>
          <w:lang w:eastAsia="en-AU"/>
        </w:rPr>
        <w:t xml:space="preserve">HAVE QUESTIONS? </w:t>
      </w:r>
    </w:p>
    <w:p w14:paraId="6C7BE299" w14:textId="77777777" w:rsidR="00655D75" w:rsidRPr="00655D75" w:rsidRDefault="00655D75" w:rsidP="00655D75">
      <w:pPr>
        <w:pStyle w:val="Pa1"/>
        <w:rPr>
          <w:rFonts w:ascii="Arial" w:eastAsia="Times New Roman" w:hAnsi="Arial"/>
          <w:sz w:val="22"/>
          <w:szCs w:val="20"/>
          <w:lang w:eastAsia="en-AU"/>
        </w:rPr>
      </w:pPr>
      <w:r w:rsidRPr="00655D75">
        <w:rPr>
          <w:rFonts w:ascii="Arial" w:eastAsia="Times New Roman" w:hAnsi="Arial"/>
          <w:sz w:val="22"/>
          <w:szCs w:val="20"/>
          <w:lang w:eastAsia="en-AU"/>
        </w:rPr>
        <w:t xml:space="preserve">visit </w:t>
      </w:r>
      <w:r w:rsidRPr="00655D75">
        <w:rPr>
          <w:rFonts w:ascii="Arial" w:eastAsia="Times New Roman" w:hAnsi="Arial"/>
          <w:b/>
          <w:bCs/>
          <w:sz w:val="22"/>
          <w:szCs w:val="20"/>
          <w:lang w:eastAsia="en-AU"/>
        </w:rPr>
        <w:t>health.gov.au/</w:t>
      </w:r>
      <w:proofErr w:type="spellStart"/>
      <w:r w:rsidRPr="00655D75">
        <w:rPr>
          <w:rFonts w:ascii="Arial" w:eastAsia="Times New Roman" w:hAnsi="Arial"/>
          <w:b/>
          <w:bCs/>
          <w:sz w:val="22"/>
          <w:szCs w:val="20"/>
          <w:lang w:eastAsia="en-AU"/>
        </w:rPr>
        <w:t>childhoodimmunisation</w:t>
      </w:r>
      <w:proofErr w:type="spellEnd"/>
      <w:r w:rsidRPr="00655D75">
        <w:rPr>
          <w:rFonts w:ascii="Arial" w:eastAsia="Times New Roman" w:hAnsi="Arial"/>
          <w:sz w:val="22"/>
          <w:szCs w:val="20"/>
          <w:lang w:eastAsia="en-AU"/>
        </w:rPr>
        <w:t xml:space="preserve"> </w:t>
      </w:r>
    </w:p>
    <w:p w14:paraId="0F9BA88E" w14:textId="1C53FDA0" w:rsidR="00655D75" w:rsidRDefault="00655D75" w:rsidP="00655D75">
      <w:pPr>
        <w:rPr>
          <w:rFonts w:ascii="Arial" w:eastAsia="Times New Roman" w:hAnsi="Arial" w:cs="Times New Roman"/>
          <w:szCs w:val="20"/>
          <w:lang w:val="en-AU" w:eastAsia="en-AU" w:bidi="ar-SA"/>
        </w:rPr>
      </w:pPr>
      <w:r w:rsidRPr="00655D75">
        <w:rPr>
          <w:rFonts w:ascii="Arial" w:eastAsia="Times New Roman" w:hAnsi="Arial" w:cs="Times New Roman"/>
          <w:szCs w:val="20"/>
          <w:lang w:val="en-AU" w:eastAsia="en-AU" w:bidi="ar-SA"/>
        </w:rPr>
        <w:t>Make an appointment with your vaccination provider</w:t>
      </w:r>
    </w:p>
    <w:p w14:paraId="5D35A86F" w14:textId="77777777" w:rsidR="00655D75" w:rsidRDefault="00655D75" w:rsidP="00655D75">
      <w:pPr>
        <w:rPr>
          <w:rFonts w:ascii="Arial" w:eastAsia="Times New Roman" w:hAnsi="Arial" w:cs="Times New Roman"/>
          <w:szCs w:val="20"/>
          <w:lang w:val="en-AU" w:eastAsia="en-AU" w:bidi="ar-SA"/>
        </w:rPr>
      </w:pPr>
    </w:p>
    <w:p w14:paraId="3DA9168B" w14:textId="77777777" w:rsidR="00655D75" w:rsidRDefault="00655D75" w:rsidP="00655D75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Australian Government Department of Health and Aged Care</w:t>
      </w:r>
    </w:p>
    <w:p w14:paraId="1AD2970F" w14:textId="77777777" w:rsidR="00655D75" w:rsidRDefault="00655D75" w:rsidP="00655D75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National Immunisation Program</w:t>
      </w:r>
    </w:p>
    <w:p w14:paraId="1BF9D5A5" w14:textId="77777777" w:rsidR="00655D75" w:rsidRDefault="00655D75" w:rsidP="00655D75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 xml:space="preserve">A joint Australian, State and Territory Government Initiative </w:t>
      </w:r>
    </w:p>
    <w:p w14:paraId="5A85E173" w14:textId="77777777" w:rsidR="00655D75" w:rsidRDefault="00655D75" w:rsidP="00655D75">
      <w:pPr>
        <w:pStyle w:val="Header"/>
        <w:rPr>
          <w:rFonts w:cstheme="minorHAnsi"/>
        </w:rPr>
      </w:pPr>
    </w:p>
    <w:p w14:paraId="53721846" w14:textId="77777777" w:rsidR="00655D75" w:rsidRDefault="00655D75" w:rsidP="00655D75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en-AU"/>
        </w:rPr>
      </w:pPr>
      <w:r w:rsidRPr="00655D75">
        <w:rPr>
          <w:rFonts w:ascii="Arial" w:eastAsia="Times New Roman" w:hAnsi="Arial" w:cs="Times New Roman"/>
          <w:color w:val="auto"/>
          <w:sz w:val="22"/>
          <w:szCs w:val="20"/>
          <w:lang w:eastAsia="en-AU"/>
        </w:rPr>
        <w:t xml:space="preserve">All information is correct as </w:t>
      </w:r>
      <w:proofErr w:type="gramStart"/>
      <w:r w:rsidRPr="00655D75">
        <w:rPr>
          <w:rFonts w:ascii="Arial" w:eastAsia="Times New Roman" w:hAnsi="Arial" w:cs="Times New Roman"/>
          <w:color w:val="auto"/>
          <w:sz w:val="22"/>
          <w:szCs w:val="20"/>
          <w:lang w:eastAsia="en-AU"/>
        </w:rPr>
        <w:t>at</w:t>
      </w:r>
      <w:proofErr w:type="gramEnd"/>
      <w:r w:rsidRPr="00655D75">
        <w:rPr>
          <w:rFonts w:ascii="Arial" w:eastAsia="Times New Roman" w:hAnsi="Arial" w:cs="Times New Roman"/>
          <w:color w:val="auto"/>
          <w:sz w:val="22"/>
          <w:szCs w:val="20"/>
          <w:lang w:eastAsia="en-AU"/>
        </w:rPr>
        <w:t xml:space="preserve"> March 2023. </w:t>
      </w:r>
    </w:p>
    <w:p w14:paraId="12D7D496" w14:textId="77777777" w:rsidR="00655D75" w:rsidRPr="00655D75" w:rsidRDefault="00655D75" w:rsidP="00655D75">
      <w:pPr>
        <w:rPr>
          <w:rFonts w:ascii="Arial" w:eastAsia="Times New Roman" w:hAnsi="Arial" w:cs="Times New Roman"/>
          <w:szCs w:val="20"/>
          <w:lang w:val="en-AU" w:eastAsia="en-AU" w:bidi="ar-SA"/>
        </w:rPr>
      </w:pPr>
    </w:p>
    <w:sectPr w:rsidR="00655D75" w:rsidRPr="00655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75"/>
    <w:rsid w:val="000D202A"/>
    <w:rsid w:val="00280050"/>
    <w:rsid w:val="00655D75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32C7"/>
  <w15:chartTrackingRefBased/>
  <w15:docId w15:val="{CC0D0291-BD05-4F0E-9374-20D123E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5D75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semiHidden/>
    <w:unhideWhenUsed/>
    <w:qFormat/>
    <w:rsid w:val="00655D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55D75"/>
    <w:rPr>
      <w:rFonts w:ascii="Arial" w:eastAsia="Times New Roman" w:hAnsi="Arial" w:cs="Arial"/>
      <w:b/>
      <w:bCs/>
      <w:iCs/>
      <w:color w:val="358189"/>
      <w:sz w:val="36"/>
      <w:szCs w:val="28"/>
    </w:rPr>
  </w:style>
  <w:style w:type="paragraph" w:styleId="Header">
    <w:name w:val="header"/>
    <w:link w:val="HeaderChar"/>
    <w:semiHidden/>
    <w:unhideWhenUsed/>
    <w:qFormat/>
    <w:rsid w:val="00655D7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  <w:sz w:val="22"/>
    </w:rPr>
  </w:style>
  <w:style w:type="character" w:customStyle="1" w:styleId="HeaderChar">
    <w:name w:val="Header Char"/>
    <w:basedOn w:val="DefaultParagraphFont"/>
    <w:link w:val="Header"/>
    <w:semiHidden/>
    <w:rsid w:val="00655D75"/>
    <w:rPr>
      <w:rFonts w:ascii="Arial" w:eastAsia="Times New Roman" w:hAnsi="Arial"/>
      <w:sz w:val="22"/>
    </w:rPr>
  </w:style>
  <w:style w:type="table" w:styleId="TableGrid">
    <w:name w:val="Table Grid"/>
    <w:basedOn w:val="TableNormal"/>
    <w:rsid w:val="00655D75"/>
    <w:pPr>
      <w:spacing w:after="0" w:line="240" w:lineRule="auto"/>
    </w:pPr>
    <w:rPr>
      <w:rFonts w:eastAsia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D7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</w:rPr>
  </w:style>
  <w:style w:type="character" w:customStyle="1" w:styleId="A0">
    <w:name w:val="A0"/>
    <w:uiPriority w:val="99"/>
    <w:rsid w:val="00655D75"/>
    <w:rPr>
      <w:rFonts w:cs="Proxima Nova"/>
      <w:color w:val="7E4C87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655D75"/>
    <w:pPr>
      <w:spacing w:line="18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5D75"/>
    <w:rPr>
      <w:rFonts w:cs="Proxima Nova"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FUSO, Mia</dc:creator>
  <cp:keywords/>
  <dc:description/>
  <cp:lastModifiedBy>FUSO, Mia</cp:lastModifiedBy>
  <cp:revision>1</cp:revision>
  <dcterms:created xsi:type="dcterms:W3CDTF">2023-03-28T04:14:00Z</dcterms:created>
  <dcterms:modified xsi:type="dcterms:W3CDTF">2023-03-28T04:19:00Z</dcterms:modified>
</cp:coreProperties>
</file>