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E06E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cols w:space="708"/>
          <w:docGrid w:linePitch="360"/>
        </w:sectPr>
      </w:pPr>
    </w:p>
    <w:p w14:paraId="38900896" w14:textId="71FF3D36" w:rsidR="0054768D" w:rsidRDefault="0098122D" w:rsidP="0024324A">
      <w:pPr>
        <w:pStyle w:val="Heading2"/>
      </w:pPr>
      <w:r>
        <w:t>Communique</w:t>
      </w:r>
      <w:r w:rsidR="00584A34">
        <w:t xml:space="preserve"> – </w:t>
      </w:r>
      <w:r w:rsidR="00476B16" w:rsidRPr="00476B16">
        <w:t>14 March 2023</w:t>
      </w:r>
      <w:r w:rsidR="00476B16">
        <w:t xml:space="preserve"> </w:t>
      </w:r>
      <w:r w:rsidR="00FF5384">
        <w:t>meeting</w:t>
      </w:r>
    </w:p>
    <w:p w14:paraId="7FCF548C" w14:textId="77777777" w:rsidR="00476B16" w:rsidRDefault="00476B16" w:rsidP="00476B16">
      <w:r>
        <w:t>The Health Technology Assessment (HTA) Policy and Methods Review (Review) Reference Committee (Committee) met by video conference on 14 March 2023.</w:t>
      </w:r>
    </w:p>
    <w:p w14:paraId="4FEB72D9" w14:textId="5096C250" w:rsidR="00476B16" w:rsidRPr="00FF5384" w:rsidRDefault="00476B16" w:rsidP="00476B16">
      <w:r>
        <w:t xml:space="preserve">All Committee members attended as well as support staff from the Review Secretariat in the Department of Health and Aged Care (Department) and the probity adviser. </w:t>
      </w:r>
      <w:r w:rsidRPr="00692626">
        <w:t xml:space="preserve">The Committee welcomed </w:t>
      </w:r>
      <w:r>
        <w:t xml:space="preserve">Ms </w:t>
      </w:r>
      <w:r w:rsidRPr="00692626">
        <w:t>Elizabeth de Somer</w:t>
      </w:r>
      <w:r w:rsidR="001F4E7C">
        <w:t xml:space="preserve"> to the Committee</w:t>
      </w:r>
      <w:r w:rsidRPr="00692626">
        <w:t xml:space="preserve"> as the</w:t>
      </w:r>
      <w:r w:rsidR="009F50E9">
        <w:t xml:space="preserve"> new</w:t>
      </w:r>
      <w:r>
        <w:t xml:space="preserve"> </w:t>
      </w:r>
      <w:r w:rsidR="0014310E">
        <w:t>member nominated by Medicines Australia</w:t>
      </w:r>
      <w:r w:rsidR="00F2633B">
        <w:t>,</w:t>
      </w:r>
      <w:r w:rsidRPr="00692626">
        <w:t xml:space="preserve"> following</w:t>
      </w:r>
      <w:r w:rsidR="0014310E">
        <w:t xml:space="preserve"> Mr John Young’s resignation</w:t>
      </w:r>
      <w:r w:rsidR="00687240">
        <w:t xml:space="preserve"> </w:t>
      </w:r>
      <w:r w:rsidR="0014310E">
        <w:t>from the Committee</w:t>
      </w:r>
      <w:r w:rsidR="001F4E7C">
        <w:t xml:space="preserve"> to take up a position on </w:t>
      </w:r>
      <w:r w:rsidR="0014310E">
        <w:t>the Novartis Board</w:t>
      </w:r>
      <w:r>
        <w:t>.</w:t>
      </w:r>
      <w:r w:rsidR="0014310E">
        <w:t xml:space="preserve"> </w:t>
      </w:r>
    </w:p>
    <w:p w14:paraId="12447FF2" w14:textId="0E77E740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54F5296D" w14:textId="6F400B56" w:rsidR="00476B16" w:rsidRPr="003A2EE5" w:rsidRDefault="00476B16" w:rsidP="00476B16">
      <w:pPr>
        <w:pStyle w:val="Heading3"/>
        <w:rPr>
          <w:b w:val="0"/>
        </w:rPr>
      </w:pPr>
      <w:r w:rsidRPr="003A2EE5">
        <w:t>HTA Review Work</w:t>
      </w:r>
      <w:r w:rsidR="00C106A8">
        <w:t xml:space="preserve"> P</w:t>
      </w:r>
      <w:r w:rsidRPr="003A2EE5">
        <w:t xml:space="preserve">lan </w:t>
      </w:r>
      <w:r w:rsidRPr="00476B16">
        <w:t>discussion</w:t>
      </w:r>
    </w:p>
    <w:p w14:paraId="16835496" w14:textId="42A954F3" w:rsidR="00BD337A" w:rsidRDefault="00476B16" w:rsidP="00476B16">
      <w:r>
        <w:t xml:space="preserve">The Committee </w:t>
      </w:r>
      <w:r w:rsidR="00302460">
        <w:t xml:space="preserve">considered </w:t>
      </w:r>
      <w:r>
        <w:t>a draft</w:t>
      </w:r>
      <w:r w:rsidR="00F2633B">
        <w:t>,</w:t>
      </w:r>
      <w:r w:rsidR="0004111B">
        <w:t xml:space="preserve"> detailed</w:t>
      </w:r>
      <w:r>
        <w:t xml:space="preserve"> </w:t>
      </w:r>
      <w:r w:rsidR="00EE04C2">
        <w:t xml:space="preserve">Work Plan </w:t>
      </w:r>
      <w:r w:rsidR="00347E0D">
        <w:t>for the HTA Review</w:t>
      </w:r>
      <w:r>
        <w:t xml:space="preserve"> </w:t>
      </w:r>
      <w:r w:rsidR="0004111B">
        <w:t xml:space="preserve">and </w:t>
      </w:r>
      <w:r w:rsidR="00780D81">
        <w:t>schedule of key deliverables including those set out in the Commonwealth’s Strategic Agreement with Medicines Australia</w:t>
      </w:r>
      <w:r w:rsidR="00EE04C2">
        <w:t>, proposed meeting dates, and risks and mitigation strategies</w:t>
      </w:r>
      <w:r w:rsidR="00780D81">
        <w:t>.</w:t>
      </w:r>
    </w:p>
    <w:p w14:paraId="5C430FCA" w14:textId="4B636157" w:rsidR="00476B16" w:rsidRDefault="00476B16" w:rsidP="00BD337A">
      <w:r>
        <w:t>The Committee discussed the</w:t>
      </w:r>
      <w:r w:rsidR="00F04D85">
        <w:t xml:space="preserve"> expected</w:t>
      </w:r>
      <w:r>
        <w:t xml:space="preserve"> timeframe</w:t>
      </w:r>
      <w:r w:rsidR="00F04D85">
        <w:t>s</w:t>
      </w:r>
      <w:r>
        <w:t xml:space="preserve"> for review activities</w:t>
      </w:r>
      <w:r w:rsidR="00F04D85">
        <w:t xml:space="preserve"> and milestone</w:t>
      </w:r>
      <w:r w:rsidR="00382672">
        <w:t>s</w:t>
      </w:r>
      <w:r w:rsidR="0004111B">
        <w:t>.</w:t>
      </w:r>
      <w:r>
        <w:t xml:space="preserve"> The Committee agreed </w:t>
      </w:r>
      <w:r w:rsidR="00382672">
        <w:t xml:space="preserve">that </w:t>
      </w:r>
      <w:r w:rsidR="00BD337A">
        <w:t xml:space="preserve">the </w:t>
      </w:r>
      <w:r w:rsidR="00382672">
        <w:t>papers</w:t>
      </w:r>
      <w:r w:rsidR="00BD337A">
        <w:t xml:space="preserve"> </w:t>
      </w:r>
      <w:r>
        <w:t xml:space="preserve">prepared by the HTA expert and Department for consideration by the Committee </w:t>
      </w:r>
      <w:r w:rsidR="00382672">
        <w:t xml:space="preserve">should </w:t>
      </w:r>
      <w:r>
        <w:t>be published</w:t>
      </w:r>
      <w:r w:rsidR="00F04D85">
        <w:t xml:space="preserve"> on the Department’s website</w:t>
      </w:r>
      <w:r w:rsidR="0004111B">
        <w:t xml:space="preserve"> where possible</w:t>
      </w:r>
      <w:r w:rsidR="00D66E2F" w:rsidRPr="00D66E2F">
        <w:t xml:space="preserve"> </w:t>
      </w:r>
      <w:r w:rsidR="00D66E2F">
        <w:t>to facilitate stakeholder consultation</w:t>
      </w:r>
      <w:r>
        <w:t>.</w:t>
      </w:r>
      <w:r w:rsidR="006E1E30">
        <w:t xml:space="preserve"> The Committee requested that the Department discuss with the HTA expert, the impact that preparation of publication versions of papers will have on timelines and that the </w:t>
      </w:r>
      <w:r w:rsidR="00D51A8A">
        <w:t xml:space="preserve">Work Plan </w:t>
      </w:r>
      <w:r w:rsidR="006E1E30">
        <w:t>be revised based on this discussion.</w:t>
      </w:r>
      <w:r w:rsidR="002E1AA1">
        <w:t xml:space="preserve"> </w:t>
      </w:r>
      <w:r w:rsidR="00AE1A56">
        <w:t xml:space="preserve">The Committee agreed to work towards finalising the </w:t>
      </w:r>
      <w:r w:rsidR="00D51A8A">
        <w:t xml:space="preserve">Work Plan </w:t>
      </w:r>
      <w:r w:rsidR="00AE1A56">
        <w:t>at its next Committee meeting.</w:t>
      </w:r>
    </w:p>
    <w:p w14:paraId="1A41D561" w14:textId="393EDC49" w:rsidR="00EE04C2" w:rsidRDefault="00EE04C2" w:rsidP="00BD337A">
      <w:r>
        <w:t xml:space="preserve">The Committee </w:t>
      </w:r>
      <w:r w:rsidR="0004111B">
        <w:t xml:space="preserve">agreed to the publication of a </w:t>
      </w:r>
      <w:r w:rsidR="00D51A8A">
        <w:t xml:space="preserve">summary </w:t>
      </w:r>
      <w:r w:rsidR="0004111B">
        <w:t xml:space="preserve">of the </w:t>
      </w:r>
      <w:r w:rsidR="00D51A8A">
        <w:t>Work Plan</w:t>
      </w:r>
      <w:r w:rsidR="0004111B">
        <w:t xml:space="preserve"> on the Department of Health and Aged Care website and considered that some pictorial resources would be helpful. </w:t>
      </w:r>
    </w:p>
    <w:p w14:paraId="1AD552FE" w14:textId="77777777" w:rsidR="00476B16" w:rsidRPr="00AC09A2" w:rsidRDefault="00476B16" w:rsidP="00476B16">
      <w:pPr>
        <w:pStyle w:val="Heading3"/>
        <w:rPr>
          <w:b w:val="0"/>
        </w:rPr>
      </w:pPr>
      <w:r w:rsidRPr="003A2EE5">
        <w:rPr>
          <w:bCs w:val="0"/>
        </w:rPr>
        <w:t xml:space="preserve">HTA Review </w:t>
      </w:r>
      <w:r w:rsidRPr="00476B16">
        <w:t>Consultation</w:t>
      </w:r>
      <w:r w:rsidRPr="003A2EE5">
        <w:t xml:space="preserve"> Plan discussion</w:t>
      </w:r>
    </w:p>
    <w:p w14:paraId="04DD8E21" w14:textId="2CD1B9AE" w:rsidR="00476B16" w:rsidRDefault="00476B16" w:rsidP="00476B16">
      <w:pPr>
        <w:tabs>
          <w:tab w:val="left" w:pos="3179"/>
        </w:tabs>
      </w:pPr>
      <w:r>
        <w:t xml:space="preserve">The Committee </w:t>
      </w:r>
      <w:r w:rsidR="004D47CB">
        <w:t xml:space="preserve">considered </w:t>
      </w:r>
      <w:r>
        <w:t xml:space="preserve">a draft </w:t>
      </w:r>
      <w:r w:rsidR="004D47CB">
        <w:t>C</w:t>
      </w:r>
      <w:r>
        <w:t xml:space="preserve">onsultation </w:t>
      </w:r>
      <w:r w:rsidR="004D47CB">
        <w:t>P</w:t>
      </w:r>
      <w:r>
        <w:t>lan</w:t>
      </w:r>
      <w:r w:rsidR="004D47CB">
        <w:t xml:space="preserve"> </w:t>
      </w:r>
      <w:r w:rsidR="002D4C3C">
        <w:t>setting out</w:t>
      </w:r>
      <w:r w:rsidR="004D47CB">
        <w:t xml:space="preserve"> approaches to consultation</w:t>
      </w:r>
      <w:r w:rsidR="004D47CB" w:rsidRPr="004D47CB">
        <w:t xml:space="preserve">, </w:t>
      </w:r>
      <w:r w:rsidR="004D47CB">
        <w:t xml:space="preserve">timeframes </w:t>
      </w:r>
      <w:r w:rsidR="004D47CB" w:rsidRPr="004D47CB">
        <w:t>for consultation</w:t>
      </w:r>
      <w:r w:rsidR="00D66E2F">
        <w:t>, acknowledging the timeframe constraints,</w:t>
      </w:r>
      <w:r w:rsidR="004D47CB" w:rsidRPr="004D47CB">
        <w:t xml:space="preserve"> and consultation related key milestones as well as </w:t>
      </w:r>
      <w:r w:rsidR="004D47CB">
        <w:t>probing questions for consultation</w:t>
      </w:r>
      <w:r w:rsidR="004D47CB" w:rsidRPr="004D47CB">
        <w:t>.</w:t>
      </w:r>
      <w:r w:rsidRPr="006E00CC">
        <w:t xml:space="preserve"> </w:t>
      </w:r>
      <w:r>
        <w:t>The Committee</w:t>
      </w:r>
      <w:r w:rsidR="001065D0">
        <w:t xml:space="preserve"> agreed to </w:t>
      </w:r>
      <w:r w:rsidR="002E1AA1">
        <w:t>provide opportunities for stakeholders to provide input through various different forums (i.e. written submissions and virtual forums)</w:t>
      </w:r>
      <w:r>
        <w:t>.</w:t>
      </w:r>
      <w:r w:rsidR="002D4C3C">
        <w:t xml:space="preserve"> </w:t>
      </w:r>
      <w:r w:rsidR="002E1AA1">
        <w:t xml:space="preserve">The Committee also considered it was important to have face-to-face consultation forums and agreed that the Consultation Plan should include this option. </w:t>
      </w:r>
    </w:p>
    <w:p w14:paraId="56A4B3AD" w14:textId="0794AC0E" w:rsidR="0098122D" w:rsidRPr="0098122D" w:rsidRDefault="0098122D" w:rsidP="0098122D"/>
    <w:sectPr w:rsidR="0098122D" w:rsidRPr="0098122D" w:rsidSect="00AE1A56">
      <w:headerReference w:type="default" r:id="rId1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033E" w14:textId="77777777" w:rsidR="005D4CB7" w:rsidRDefault="005D4CB7" w:rsidP="006B56BB">
      <w:r>
        <w:separator/>
      </w:r>
    </w:p>
    <w:p w14:paraId="508F4840" w14:textId="77777777" w:rsidR="005D4CB7" w:rsidRDefault="005D4CB7"/>
  </w:endnote>
  <w:endnote w:type="continuationSeparator" w:id="0">
    <w:p w14:paraId="098D830C" w14:textId="77777777" w:rsidR="005D4CB7" w:rsidRDefault="005D4CB7" w:rsidP="006B56BB">
      <w:r>
        <w:continuationSeparator/>
      </w:r>
    </w:p>
    <w:p w14:paraId="14E90C59" w14:textId="77777777" w:rsidR="005D4CB7" w:rsidRDefault="005D4CB7"/>
  </w:endnote>
  <w:endnote w:type="continuationNotice" w:id="1">
    <w:p w14:paraId="3FDB9034" w14:textId="77777777" w:rsidR="005D4CB7" w:rsidRDefault="005D4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466B" w14:textId="77777777" w:rsidR="00584A34" w:rsidRDefault="00584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45BAED00" w:rsidR="008D48C9" w:rsidRPr="00476B16" w:rsidRDefault="00476B16" w:rsidP="00476B16">
    <w:pPr>
      <w:pStyle w:val="Footer"/>
      <w:tabs>
        <w:tab w:val="clear" w:pos="4513"/>
      </w:tabs>
    </w:pPr>
    <w:r>
      <w:t>HTA Review Reference Committee – Communique – 14 March 2023</w:t>
    </w:r>
    <w:sdt>
      <w:sdtPr>
        <w:id w:val="-50830198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7CD22210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98122D" w:rsidRPr="00584A34">
      <w:rPr>
        <w:highlight w:val="yellow"/>
      </w:rPr>
      <w:t>Date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9013" w14:textId="77777777" w:rsidR="005D4CB7" w:rsidRDefault="005D4CB7" w:rsidP="006B56BB">
      <w:r>
        <w:separator/>
      </w:r>
    </w:p>
    <w:p w14:paraId="7E8902E3" w14:textId="77777777" w:rsidR="005D4CB7" w:rsidRDefault="005D4CB7"/>
  </w:footnote>
  <w:footnote w:type="continuationSeparator" w:id="0">
    <w:p w14:paraId="74BCCDD5" w14:textId="77777777" w:rsidR="005D4CB7" w:rsidRDefault="005D4CB7" w:rsidP="006B56BB">
      <w:r>
        <w:continuationSeparator/>
      </w:r>
    </w:p>
    <w:p w14:paraId="0A3159B8" w14:textId="77777777" w:rsidR="005D4CB7" w:rsidRDefault="005D4CB7"/>
  </w:footnote>
  <w:footnote w:type="continuationNotice" w:id="1">
    <w:p w14:paraId="4C2D4C75" w14:textId="77777777" w:rsidR="005D4CB7" w:rsidRDefault="005D4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CF80" w14:textId="77777777" w:rsidR="00584A34" w:rsidRDefault="00584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751C6FA5" w:rsidR="00584A34" w:rsidRDefault="00476B16">
    <w:pPr>
      <w:pStyle w:val="Header"/>
    </w:pPr>
    <w:r>
      <w:rPr>
        <w:noProof/>
        <w:lang w:eastAsia="en-AU"/>
      </w:rPr>
      <w:drawing>
        <wp:inline distT="0" distB="0" distL="0" distR="0" wp14:anchorId="5EF3F265" wp14:editId="45B2B948">
          <wp:extent cx="5759450" cy="95726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CE3B" w14:textId="5D39A7BE" w:rsidR="00306DC8" w:rsidRDefault="00306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07C9F"/>
    <w:multiLevelType w:val="hybridMultilevel"/>
    <w:tmpl w:val="528E82F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22"/>
  </w:num>
  <w:num w:numId="8">
    <w:abstractNumId w:val="3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5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34"/>
  </w:num>
  <w:num w:numId="22">
    <w:abstractNumId w:val="11"/>
  </w:num>
  <w:num w:numId="23">
    <w:abstractNumId w:val="14"/>
  </w:num>
  <w:num w:numId="24">
    <w:abstractNumId w:val="17"/>
  </w:num>
  <w:num w:numId="25">
    <w:abstractNumId w:val="33"/>
  </w:num>
  <w:num w:numId="26">
    <w:abstractNumId w:val="8"/>
  </w:num>
  <w:num w:numId="27">
    <w:abstractNumId w:val="19"/>
  </w:num>
  <w:num w:numId="28">
    <w:abstractNumId w:val="30"/>
  </w:num>
  <w:num w:numId="29">
    <w:abstractNumId w:val="23"/>
  </w:num>
  <w:num w:numId="30">
    <w:abstractNumId w:val="25"/>
  </w:num>
  <w:num w:numId="31">
    <w:abstractNumId w:val="13"/>
  </w:num>
  <w:num w:numId="32">
    <w:abstractNumId w:val="10"/>
  </w:num>
  <w:num w:numId="33">
    <w:abstractNumId w:val="16"/>
  </w:num>
  <w:num w:numId="34">
    <w:abstractNumId w:val="20"/>
  </w:num>
  <w:num w:numId="35">
    <w:abstractNumId w:val="31"/>
  </w:num>
  <w:num w:numId="36">
    <w:abstractNumId w:val="28"/>
  </w:num>
  <w:num w:numId="37">
    <w:abstractNumId w:val="29"/>
  </w:num>
  <w:num w:numId="38">
    <w:abstractNumId w:val="27"/>
  </w:num>
  <w:num w:numId="39">
    <w:abstractNumId w:val="21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111B"/>
    <w:rsid w:val="00046FF0"/>
    <w:rsid w:val="00050176"/>
    <w:rsid w:val="0005346C"/>
    <w:rsid w:val="00067456"/>
    <w:rsid w:val="00071506"/>
    <w:rsid w:val="0007154F"/>
    <w:rsid w:val="00081181"/>
    <w:rsid w:val="00081AB1"/>
    <w:rsid w:val="00090316"/>
    <w:rsid w:val="00093981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065D0"/>
    <w:rsid w:val="00110478"/>
    <w:rsid w:val="0011711B"/>
    <w:rsid w:val="00117F8A"/>
    <w:rsid w:val="00121B9B"/>
    <w:rsid w:val="00122ADC"/>
    <w:rsid w:val="00130F59"/>
    <w:rsid w:val="00133EC0"/>
    <w:rsid w:val="00141CE5"/>
    <w:rsid w:val="0014310E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09F0"/>
    <w:rsid w:val="001C192F"/>
    <w:rsid w:val="001C3C42"/>
    <w:rsid w:val="001D7869"/>
    <w:rsid w:val="001F4E7C"/>
    <w:rsid w:val="002026CD"/>
    <w:rsid w:val="002033FC"/>
    <w:rsid w:val="002044BB"/>
    <w:rsid w:val="00205240"/>
    <w:rsid w:val="00210B09"/>
    <w:rsid w:val="00210C9E"/>
    <w:rsid w:val="00211840"/>
    <w:rsid w:val="00220E5F"/>
    <w:rsid w:val="002212B5"/>
    <w:rsid w:val="00221F29"/>
    <w:rsid w:val="00224DA2"/>
    <w:rsid w:val="00226668"/>
    <w:rsid w:val="00233809"/>
    <w:rsid w:val="00240046"/>
    <w:rsid w:val="0024324A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D4C3C"/>
    <w:rsid w:val="002D784D"/>
    <w:rsid w:val="002E1A1D"/>
    <w:rsid w:val="002E1AA1"/>
    <w:rsid w:val="002E4081"/>
    <w:rsid w:val="002E5B78"/>
    <w:rsid w:val="002F3AE3"/>
    <w:rsid w:val="00302460"/>
    <w:rsid w:val="0030464B"/>
    <w:rsid w:val="00305D17"/>
    <w:rsid w:val="00306DC8"/>
    <w:rsid w:val="0030786C"/>
    <w:rsid w:val="003233DE"/>
    <w:rsid w:val="0032466B"/>
    <w:rsid w:val="003330EB"/>
    <w:rsid w:val="003415FD"/>
    <w:rsid w:val="003429F0"/>
    <w:rsid w:val="00345A82"/>
    <w:rsid w:val="00347E0D"/>
    <w:rsid w:val="0035097A"/>
    <w:rsid w:val="003540A4"/>
    <w:rsid w:val="00357BCC"/>
    <w:rsid w:val="00360E4E"/>
    <w:rsid w:val="00370AAA"/>
    <w:rsid w:val="00373CEA"/>
    <w:rsid w:val="00375F77"/>
    <w:rsid w:val="00381BBE"/>
    <w:rsid w:val="00382672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989"/>
    <w:rsid w:val="00400F00"/>
    <w:rsid w:val="00404F8B"/>
    <w:rsid w:val="00405256"/>
    <w:rsid w:val="00410031"/>
    <w:rsid w:val="00415C81"/>
    <w:rsid w:val="00432378"/>
    <w:rsid w:val="0044041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6B16"/>
    <w:rsid w:val="0048593C"/>
    <w:rsid w:val="004867E2"/>
    <w:rsid w:val="004929A9"/>
    <w:rsid w:val="004A78D9"/>
    <w:rsid w:val="004B5A85"/>
    <w:rsid w:val="004C6BCF"/>
    <w:rsid w:val="004D47CB"/>
    <w:rsid w:val="004D58BF"/>
    <w:rsid w:val="004E4335"/>
    <w:rsid w:val="004E621B"/>
    <w:rsid w:val="004F13EE"/>
    <w:rsid w:val="004F2022"/>
    <w:rsid w:val="004F7C05"/>
    <w:rsid w:val="00501C94"/>
    <w:rsid w:val="00503596"/>
    <w:rsid w:val="00506432"/>
    <w:rsid w:val="0052051D"/>
    <w:rsid w:val="00543D3A"/>
    <w:rsid w:val="00545EE6"/>
    <w:rsid w:val="0054768D"/>
    <w:rsid w:val="005550E7"/>
    <w:rsid w:val="005564FB"/>
    <w:rsid w:val="005572C7"/>
    <w:rsid w:val="005622C2"/>
    <w:rsid w:val="005650ED"/>
    <w:rsid w:val="00575754"/>
    <w:rsid w:val="00581FBA"/>
    <w:rsid w:val="00584A34"/>
    <w:rsid w:val="00591E20"/>
    <w:rsid w:val="00595408"/>
    <w:rsid w:val="00595E84"/>
    <w:rsid w:val="005A0C59"/>
    <w:rsid w:val="005A48EB"/>
    <w:rsid w:val="005A6CFB"/>
    <w:rsid w:val="005C5AEB"/>
    <w:rsid w:val="005D4CB7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80B"/>
    <w:rsid w:val="00657FF8"/>
    <w:rsid w:val="00670D99"/>
    <w:rsid w:val="00670E2B"/>
    <w:rsid w:val="006734BB"/>
    <w:rsid w:val="0067697A"/>
    <w:rsid w:val="0068134A"/>
    <w:rsid w:val="006821EB"/>
    <w:rsid w:val="0068435D"/>
    <w:rsid w:val="00687240"/>
    <w:rsid w:val="006B2286"/>
    <w:rsid w:val="006B56BB"/>
    <w:rsid w:val="006C77A8"/>
    <w:rsid w:val="006D4098"/>
    <w:rsid w:val="006D7681"/>
    <w:rsid w:val="006D7B2E"/>
    <w:rsid w:val="006E02EA"/>
    <w:rsid w:val="006E0968"/>
    <w:rsid w:val="006E1E30"/>
    <w:rsid w:val="006E2AF6"/>
    <w:rsid w:val="00701275"/>
    <w:rsid w:val="00707F56"/>
    <w:rsid w:val="0071176B"/>
    <w:rsid w:val="00713558"/>
    <w:rsid w:val="00720D08"/>
    <w:rsid w:val="007263B9"/>
    <w:rsid w:val="00730E51"/>
    <w:rsid w:val="007334F8"/>
    <w:rsid w:val="007339CD"/>
    <w:rsid w:val="007359D8"/>
    <w:rsid w:val="007362D4"/>
    <w:rsid w:val="007375FA"/>
    <w:rsid w:val="0076672A"/>
    <w:rsid w:val="00775E45"/>
    <w:rsid w:val="00776E74"/>
    <w:rsid w:val="00780D81"/>
    <w:rsid w:val="00785169"/>
    <w:rsid w:val="00787F4B"/>
    <w:rsid w:val="0079464D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15B0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24AB"/>
    <w:rsid w:val="00974B59"/>
    <w:rsid w:val="0098122D"/>
    <w:rsid w:val="0098340B"/>
    <w:rsid w:val="00986685"/>
    <w:rsid w:val="00986830"/>
    <w:rsid w:val="009924C3"/>
    <w:rsid w:val="00993102"/>
    <w:rsid w:val="009B1570"/>
    <w:rsid w:val="009C6F10"/>
    <w:rsid w:val="009D148F"/>
    <w:rsid w:val="009D3D70"/>
    <w:rsid w:val="009E50CE"/>
    <w:rsid w:val="009E6F7E"/>
    <w:rsid w:val="009E7A57"/>
    <w:rsid w:val="009F4803"/>
    <w:rsid w:val="009F4F6A"/>
    <w:rsid w:val="009F50E9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6BB5"/>
    <w:rsid w:val="00A77696"/>
    <w:rsid w:val="00A80557"/>
    <w:rsid w:val="00A81D33"/>
    <w:rsid w:val="00A8341C"/>
    <w:rsid w:val="00A8659E"/>
    <w:rsid w:val="00A930AE"/>
    <w:rsid w:val="00AA1A95"/>
    <w:rsid w:val="00AA260F"/>
    <w:rsid w:val="00AB1EE7"/>
    <w:rsid w:val="00AB4B37"/>
    <w:rsid w:val="00AB5762"/>
    <w:rsid w:val="00AC24B7"/>
    <w:rsid w:val="00AC2679"/>
    <w:rsid w:val="00AC4BE4"/>
    <w:rsid w:val="00AD05E6"/>
    <w:rsid w:val="00AD0D3F"/>
    <w:rsid w:val="00AE1A56"/>
    <w:rsid w:val="00AE1D7D"/>
    <w:rsid w:val="00AE2A8B"/>
    <w:rsid w:val="00AE3F64"/>
    <w:rsid w:val="00AF02EC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4577"/>
    <w:rsid w:val="00B55117"/>
    <w:rsid w:val="00B61129"/>
    <w:rsid w:val="00B67E7F"/>
    <w:rsid w:val="00B839B2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337A"/>
    <w:rsid w:val="00BD7FB2"/>
    <w:rsid w:val="00C00930"/>
    <w:rsid w:val="00C060AD"/>
    <w:rsid w:val="00C106A8"/>
    <w:rsid w:val="00C113BF"/>
    <w:rsid w:val="00C2176E"/>
    <w:rsid w:val="00C23430"/>
    <w:rsid w:val="00C27D67"/>
    <w:rsid w:val="00C33316"/>
    <w:rsid w:val="00C4631F"/>
    <w:rsid w:val="00C47CDE"/>
    <w:rsid w:val="00C50E16"/>
    <w:rsid w:val="00C55258"/>
    <w:rsid w:val="00C82EEB"/>
    <w:rsid w:val="00C971DC"/>
    <w:rsid w:val="00CA16B7"/>
    <w:rsid w:val="00CA556A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2331"/>
    <w:rsid w:val="00CF7D3C"/>
    <w:rsid w:val="00D01F09"/>
    <w:rsid w:val="00D147EB"/>
    <w:rsid w:val="00D34667"/>
    <w:rsid w:val="00D401E1"/>
    <w:rsid w:val="00D408B4"/>
    <w:rsid w:val="00D51A8A"/>
    <w:rsid w:val="00D524C8"/>
    <w:rsid w:val="00D54187"/>
    <w:rsid w:val="00D66E2F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0491"/>
    <w:rsid w:val="00DD2061"/>
    <w:rsid w:val="00DD7DAB"/>
    <w:rsid w:val="00DE3355"/>
    <w:rsid w:val="00DE39C4"/>
    <w:rsid w:val="00DE6AD6"/>
    <w:rsid w:val="00DF0C60"/>
    <w:rsid w:val="00DF486F"/>
    <w:rsid w:val="00DF5B5B"/>
    <w:rsid w:val="00DF7619"/>
    <w:rsid w:val="00E042D8"/>
    <w:rsid w:val="00E06E24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35DD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04C2"/>
    <w:rsid w:val="00EE3E8A"/>
    <w:rsid w:val="00EF2429"/>
    <w:rsid w:val="00EF58B8"/>
    <w:rsid w:val="00EF6ECA"/>
    <w:rsid w:val="00F024E1"/>
    <w:rsid w:val="00F04D85"/>
    <w:rsid w:val="00F06C10"/>
    <w:rsid w:val="00F1096F"/>
    <w:rsid w:val="00F12589"/>
    <w:rsid w:val="00F12595"/>
    <w:rsid w:val="00F134D9"/>
    <w:rsid w:val="00F1403D"/>
    <w:rsid w:val="00F1463F"/>
    <w:rsid w:val="00F21302"/>
    <w:rsid w:val="00F2633B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4D2E"/>
    <w:rsid w:val="00FB6F92"/>
    <w:rsid w:val="00FB7859"/>
    <w:rsid w:val="00FC026E"/>
    <w:rsid w:val="00FC5124"/>
    <w:rsid w:val="00FD4731"/>
    <w:rsid w:val="00FD6768"/>
    <w:rsid w:val="00FD6FC2"/>
    <w:rsid w:val="00FF0AB0"/>
    <w:rsid w:val="00FF28AC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BEAB15"/>
  <w15:docId w15:val="{DB515954-9523-48DF-93D9-39EC20A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2" ma:contentTypeDescription="Create a new document." ma:contentTypeScope="" ma:versionID="0b09e853bac25ac6666063cd8808b449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d3c37796ac03d3a2aca34929b9eee324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3C55F-7D6C-4FB8-A4E7-D8AFEC142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</vt:lpstr>
    </vt:vector>
  </TitlesOfParts>
  <Manager/>
  <Company>Australian Government Department of Health and Aged Care</Company>
  <LinksUpToDate>false</LinksUpToDate>
  <CharactersWithSpaces>2361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</dc:title>
  <dc:subject/>
  <dc:creator>Australian Government Department of Health and Aged Care</dc:creator>
  <cp:keywords>Fact sheet</cp:keywords>
  <dc:description/>
  <cp:lastModifiedBy>ARNOLD, Max</cp:lastModifiedBy>
  <cp:revision>5</cp:revision>
  <dcterms:created xsi:type="dcterms:W3CDTF">2023-03-29T05:34:00Z</dcterms:created>
  <dcterms:modified xsi:type="dcterms:W3CDTF">2023-03-30T23:02:00Z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0x010100FEE71144B0A72D48BAD5085EFC329F68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MediaServiceImageTags">
    <vt:lpwstr/>
  </property>
</Properties>
</file>