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571B" w14:textId="44484A78" w:rsidR="006A5A54" w:rsidRDefault="006A5A54" w:rsidP="00DE0125">
      <w:pPr>
        <w:pStyle w:val="Heading1"/>
      </w:pPr>
      <w:r>
        <w:t xml:space="preserve">Troubleshooting </w:t>
      </w:r>
      <w:r w:rsidR="005C2C36">
        <w:t>t</w:t>
      </w:r>
      <w:r>
        <w:t>ips</w:t>
      </w:r>
    </w:p>
    <w:p w14:paraId="044B4DDA" w14:textId="6CABB157" w:rsidR="006A5A54" w:rsidRDefault="006A5A54" w:rsidP="00D433A8">
      <w:pPr>
        <w:pStyle w:val="Paragraphtext"/>
      </w:pPr>
      <w:r w:rsidRPr="00D433A8">
        <w:t xml:space="preserve">If you are experiencing difficulties logging into the Government Provider Management System (GPMS), there are some things you can do to help determine the root cause and actions to resolve. This quick guide steps you through some of the commonly noted issues in accessing GPMS. </w:t>
      </w:r>
    </w:p>
    <w:p w14:paraId="0AA4F2AD" w14:textId="08DCC686" w:rsidR="005326AA" w:rsidRPr="00D433A8" w:rsidRDefault="58C55140" w:rsidP="00D433A8">
      <w:pPr>
        <w:pStyle w:val="Paragraphtext"/>
      </w:pPr>
      <w:r>
        <w:t>If problems persist after attempting to clear your cache, contact your organisation’s IT support.</w:t>
      </w:r>
    </w:p>
    <w:p w14:paraId="57F649A9" w14:textId="77777777" w:rsidR="006A5A54" w:rsidRDefault="006A5A54" w:rsidP="00D433A8">
      <w:pPr>
        <w:pStyle w:val="Heading2"/>
      </w:pPr>
      <w:r>
        <w:t>Deleting your cache</w:t>
      </w:r>
    </w:p>
    <w:p w14:paraId="1E74AB58" w14:textId="334592C3" w:rsidR="006A5A54" w:rsidRDefault="006A5A54" w:rsidP="00D433A8">
      <w:pPr>
        <w:pStyle w:val="Paragraphtext"/>
      </w:pPr>
      <w:r>
        <w:t xml:space="preserve">You may need to delete the cache in your browser </w:t>
      </w:r>
      <w:proofErr w:type="gramStart"/>
      <w:r>
        <w:t>in order for</w:t>
      </w:r>
      <w:proofErr w:type="gramEnd"/>
      <w:r>
        <w:t xml:space="preserve"> GPMS to load correctly. </w:t>
      </w:r>
    </w:p>
    <w:p w14:paraId="6BAF87E7" w14:textId="77777777" w:rsidR="006628BC" w:rsidRPr="005313BC" w:rsidRDefault="006628BC" w:rsidP="00D433A8">
      <w:pPr>
        <w:pStyle w:val="Heading3"/>
      </w:pPr>
      <w:r>
        <w:t>Deleting your Google Chrome cache</w:t>
      </w:r>
    </w:p>
    <w:p w14:paraId="47FD939E" w14:textId="77777777" w:rsidR="006628BC" w:rsidRDefault="006628BC" w:rsidP="00D433A8">
      <w:pPr>
        <w:pStyle w:val="Paragraphtext"/>
      </w:pPr>
      <w:r w:rsidRPr="00902CE9">
        <w:t xml:space="preserve">To </w:t>
      </w:r>
      <w:r>
        <w:t>delete the cache in Google Chrome</w:t>
      </w:r>
      <w:r w:rsidRPr="00902CE9">
        <w:t>, complete the following actions:</w:t>
      </w:r>
    </w:p>
    <w:p w14:paraId="6614E10C" w14:textId="77777777" w:rsidR="006628BC" w:rsidRPr="000C21B9" w:rsidRDefault="006628BC" w:rsidP="000C21B9">
      <w:pPr>
        <w:pStyle w:val="ListNumber2"/>
      </w:pPr>
      <w:r w:rsidRPr="000C21B9">
        <w:t xml:space="preserve">In Google Chrome, select the </w:t>
      </w:r>
      <w:r w:rsidRPr="000C21B9">
        <w:rPr>
          <w:rStyle w:val="Strong"/>
        </w:rPr>
        <w:t>Customise and control</w:t>
      </w:r>
      <w:r w:rsidRPr="000C21B9">
        <w:t xml:space="preserve"> Google Chrome </w:t>
      </w:r>
      <w:r w:rsidRPr="000C21B9">
        <w:rPr>
          <w:rStyle w:val="Strong"/>
        </w:rPr>
        <w:t>button</w:t>
      </w:r>
      <w:r w:rsidRPr="000C21B9">
        <w:t>.</w:t>
      </w:r>
    </w:p>
    <w:p w14:paraId="4A0A8298" w14:textId="77777777" w:rsidR="006628BC" w:rsidRDefault="006628BC" w:rsidP="00D433A8">
      <w:pPr>
        <w:pStyle w:val="Paragraphtext"/>
      </w:pPr>
      <w:r>
        <w:rPr>
          <w:noProof/>
        </w:rPr>
        <w:drawing>
          <wp:inline distT="0" distB="0" distL="0" distR="0" wp14:anchorId="428C4662" wp14:editId="3602572D">
            <wp:extent cx="4636228" cy="927247"/>
            <wp:effectExtent l="19050" t="19050" r="12065" b="25400"/>
            <wp:docPr id="1" name="Picture 1" descr="The Google Chrome toolbar. The Customise and Control butt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oogle Chrome toolbar. The Customise and Control button is highlighted."/>
                    <pic:cNvPicPr/>
                  </pic:nvPicPr>
                  <pic:blipFill>
                    <a:blip r:embed="rId10"/>
                    <a:stretch>
                      <a:fillRect/>
                    </a:stretch>
                  </pic:blipFill>
                  <pic:spPr>
                    <a:xfrm>
                      <a:off x="0" y="0"/>
                      <a:ext cx="4700193" cy="940040"/>
                    </a:xfrm>
                    <a:prstGeom prst="rect">
                      <a:avLst/>
                    </a:prstGeom>
                    <a:ln>
                      <a:solidFill>
                        <a:srgbClr val="1E1545"/>
                      </a:solidFill>
                    </a:ln>
                  </pic:spPr>
                </pic:pic>
              </a:graphicData>
            </a:graphic>
          </wp:inline>
        </w:drawing>
      </w:r>
    </w:p>
    <w:p w14:paraId="1040D704" w14:textId="070D5F49" w:rsidR="006628BC" w:rsidRDefault="006628BC" w:rsidP="00D433A8">
      <w:pPr>
        <w:pStyle w:val="ListNumber2"/>
        <w:rPr>
          <w:rStyle w:val="Strong"/>
        </w:rPr>
      </w:pPr>
      <w:r>
        <w:t xml:space="preserve">In the </w:t>
      </w:r>
      <w:r w:rsidR="001E78B2">
        <w:t>drop-down</w:t>
      </w:r>
      <w:r>
        <w:t xml:space="preserve"> list that displays, select </w:t>
      </w:r>
      <w:r w:rsidRPr="00C8451F">
        <w:rPr>
          <w:rStyle w:val="Strong"/>
        </w:rPr>
        <w:t>More tools.</w:t>
      </w:r>
    </w:p>
    <w:p w14:paraId="5315F9FF" w14:textId="34FD211D" w:rsidR="009A11D4" w:rsidRPr="00C8451F" w:rsidRDefault="009A11D4" w:rsidP="009A11D4">
      <w:pPr>
        <w:pStyle w:val="ListNumber2"/>
        <w:numPr>
          <w:ilvl w:val="0"/>
          <w:numId w:val="0"/>
        </w:numPr>
        <w:rPr>
          <w:rStyle w:val="Strong"/>
        </w:rPr>
      </w:pPr>
      <w:r>
        <w:rPr>
          <w:noProof/>
        </w:rPr>
        <w:drawing>
          <wp:inline distT="0" distB="0" distL="0" distR="0" wp14:anchorId="6DEC270E" wp14:editId="7D9AF1CB">
            <wp:extent cx="2159734" cy="3372736"/>
            <wp:effectExtent l="19050" t="19050" r="12065" b="18415"/>
            <wp:docPr id="104" name="Picture 104" descr="The Customise and Control menu. The More Tools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The Customise and Control menu. The More Tools option is highlighted."/>
                    <pic:cNvPicPr/>
                  </pic:nvPicPr>
                  <pic:blipFill>
                    <a:blip r:embed="rId11">
                      <a:extLst>
                        <a:ext uri="{28A0092B-C50C-407E-A947-70E740481C1C}">
                          <a14:useLocalDpi xmlns:a14="http://schemas.microsoft.com/office/drawing/2010/main" val="0"/>
                        </a:ext>
                      </a:extLst>
                    </a:blip>
                    <a:stretch>
                      <a:fillRect/>
                    </a:stretch>
                  </pic:blipFill>
                  <pic:spPr>
                    <a:xfrm>
                      <a:off x="0" y="0"/>
                      <a:ext cx="2217265" cy="3462579"/>
                    </a:xfrm>
                    <a:prstGeom prst="rect">
                      <a:avLst/>
                    </a:prstGeom>
                    <a:ln>
                      <a:solidFill>
                        <a:srgbClr val="1E1545"/>
                      </a:solidFill>
                    </a:ln>
                  </pic:spPr>
                </pic:pic>
              </a:graphicData>
            </a:graphic>
          </wp:inline>
        </w:drawing>
      </w:r>
    </w:p>
    <w:p w14:paraId="72D1488D" w14:textId="77777777" w:rsidR="006628BC" w:rsidRDefault="006628BC" w:rsidP="00D433A8">
      <w:pPr>
        <w:pStyle w:val="ListNumber2"/>
      </w:pPr>
      <w:r>
        <w:lastRenderedPageBreak/>
        <w:t xml:space="preserve">Select </w:t>
      </w:r>
      <w:r w:rsidRPr="006B5D84">
        <w:rPr>
          <w:rStyle w:val="Strong"/>
        </w:rPr>
        <w:t>Clear browsing data</w:t>
      </w:r>
      <w:r>
        <w:t>.</w:t>
      </w:r>
    </w:p>
    <w:p w14:paraId="68DCC12A" w14:textId="5398E165" w:rsidR="006628BC" w:rsidRDefault="006628BC" w:rsidP="00D433A8">
      <w:r w:rsidRPr="00D433A8">
        <w:rPr>
          <w:noProof/>
        </w:rPr>
        <w:drawing>
          <wp:inline distT="0" distB="0" distL="0" distR="0" wp14:anchorId="201172C3" wp14:editId="0D527294">
            <wp:extent cx="2213511" cy="1571516"/>
            <wp:effectExtent l="19050" t="19050" r="15875" b="10160"/>
            <wp:docPr id="105" name="Picture 105" descr="The More Tools menu. The Clear Browsing Data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The More Tools menu. The Clear Browsing Data option is highlighted."/>
                    <pic:cNvPicPr/>
                  </pic:nvPicPr>
                  <pic:blipFill>
                    <a:blip r:embed="rId12">
                      <a:extLst>
                        <a:ext uri="{28A0092B-C50C-407E-A947-70E740481C1C}">
                          <a14:useLocalDpi xmlns:a14="http://schemas.microsoft.com/office/drawing/2010/main" val="0"/>
                        </a:ext>
                      </a:extLst>
                    </a:blip>
                    <a:stretch>
                      <a:fillRect/>
                    </a:stretch>
                  </pic:blipFill>
                  <pic:spPr>
                    <a:xfrm>
                      <a:off x="0" y="0"/>
                      <a:ext cx="2218955" cy="1575381"/>
                    </a:xfrm>
                    <a:prstGeom prst="rect">
                      <a:avLst/>
                    </a:prstGeom>
                    <a:ln>
                      <a:solidFill>
                        <a:srgbClr val="1E1545"/>
                      </a:solidFill>
                    </a:ln>
                  </pic:spPr>
                </pic:pic>
              </a:graphicData>
            </a:graphic>
          </wp:inline>
        </w:drawing>
      </w:r>
    </w:p>
    <w:p w14:paraId="77EB68AF" w14:textId="40CE6208" w:rsidR="006628BC" w:rsidRPr="006A5D71" w:rsidRDefault="006628BC" w:rsidP="006B5D84">
      <w:pPr>
        <w:pStyle w:val="ListNumber2"/>
      </w:pPr>
      <w:r>
        <w:t xml:space="preserve">In the </w:t>
      </w:r>
      <w:r w:rsidRPr="00C8451F">
        <w:rPr>
          <w:rStyle w:val="Strong"/>
        </w:rPr>
        <w:t>Clear browsing data</w:t>
      </w:r>
      <w:r>
        <w:rPr>
          <w:b/>
          <w:bCs/>
        </w:rPr>
        <w:t xml:space="preserve"> </w:t>
      </w:r>
      <w:r>
        <w:t xml:space="preserve">window, select the </w:t>
      </w:r>
      <w:r w:rsidRPr="00C8451F">
        <w:rPr>
          <w:rStyle w:val="Strong"/>
        </w:rPr>
        <w:t>Clear data</w:t>
      </w:r>
      <w:r>
        <w:rPr>
          <w:b/>
          <w:bCs/>
        </w:rPr>
        <w:t xml:space="preserve"> </w:t>
      </w:r>
      <w:r>
        <w:t>button.</w:t>
      </w:r>
    </w:p>
    <w:p w14:paraId="5BBC3CA9" w14:textId="77777777" w:rsidR="006628BC" w:rsidRDefault="006628BC" w:rsidP="006B5D84">
      <w:pPr>
        <w:pStyle w:val="Heading3"/>
      </w:pPr>
      <w:r>
        <w:t>Deleting your Microsoft Edge cache</w:t>
      </w:r>
    </w:p>
    <w:p w14:paraId="5F700957" w14:textId="77777777" w:rsidR="006628BC" w:rsidRDefault="006628BC" w:rsidP="00995A25">
      <w:pPr>
        <w:pStyle w:val="Paragraphtext"/>
      </w:pPr>
      <w:r w:rsidRPr="00902CE9">
        <w:t xml:space="preserve">To </w:t>
      </w:r>
      <w:r>
        <w:t>delete the cache in Microsoft Edge</w:t>
      </w:r>
      <w:r w:rsidRPr="00902CE9">
        <w:t>, complete the following actions:</w:t>
      </w:r>
    </w:p>
    <w:p w14:paraId="682348A9" w14:textId="77777777" w:rsidR="006628BC" w:rsidRPr="000C21B9" w:rsidRDefault="006628BC" w:rsidP="000C21B9">
      <w:pPr>
        <w:pStyle w:val="ListNumber2"/>
        <w:numPr>
          <w:ilvl w:val="0"/>
          <w:numId w:val="29"/>
        </w:numPr>
      </w:pPr>
      <w:r w:rsidRPr="000C21B9">
        <w:t xml:space="preserve">In Microsoft Edge, select the </w:t>
      </w:r>
      <w:proofErr w:type="gramStart"/>
      <w:r w:rsidRPr="000C21B9">
        <w:rPr>
          <w:rStyle w:val="Strong"/>
        </w:rPr>
        <w:t>Settings</w:t>
      </w:r>
      <w:proofErr w:type="gramEnd"/>
      <w:r w:rsidRPr="000C21B9">
        <w:t xml:space="preserve"> and more button.</w:t>
      </w:r>
    </w:p>
    <w:p w14:paraId="2CA7777A" w14:textId="77777777" w:rsidR="006628BC" w:rsidRDefault="006628BC" w:rsidP="00995A25">
      <w:pPr>
        <w:pStyle w:val="Paragraphtext"/>
      </w:pPr>
      <w:r>
        <w:rPr>
          <w:noProof/>
        </w:rPr>
        <w:drawing>
          <wp:inline distT="0" distB="0" distL="0" distR="0" wp14:anchorId="4E8A7F67" wp14:editId="74E7DF8D">
            <wp:extent cx="4265871" cy="863212"/>
            <wp:effectExtent l="19050" t="19050" r="20955" b="13335"/>
            <wp:docPr id="106" name="Picture 106" descr="The Microsoft Edge toolbar. The Settings butt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he Microsoft Edge toolbar. The Settings button is highlighted."/>
                    <pic:cNvPicPr/>
                  </pic:nvPicPr>
                  <pic:blipFill>
                    <a:blip r:embed="rId13"/>
                    <a:stretch>
                      <a:fillRect/>
                    </a:stretch>
                  </pic:blipFill>
                  <pic:spPr>
                    <a:xfrm>
                      <a:off x="0" y="0"/>
                      <a:ext cx="4309263" cy="871993"/>
                    </a:xfrm>
                    <a:prstGeom prst="rect">
                      <a:avLst/>
                    </a:prstGeom>
                    <a:ln>
                      <a:solidFill>
                        <a:srgbClr val="1E1545"/>
                      </a:solidFill>
                    </a:ln>
                  </pic:spPr>
                </pic:pic>
              </a:graphicData>
            </a:graphic>
          </wp:inline>
        </w:drawing>
      </w:r>
    </w:p>
    <w:p w14:paraId="2F9F555E" w14:textId="3ABFBEF8" w:rsidR="006628BC" w:rsidRDefault="006628BC" w:rsidP="00995A25">
      <w:pPr>
        <w:pStyle w:val="ListNumber2"/>
      </w:pPr>
      <w:r>
        <w:t xml:space="preserve">In the </w:t>
      </w:r>
      <w:r w:rsidR="00C85D3E">
        <w:t>drop-down</w:t>
      </w:r>
      <w:r>
        <w:t xml:space="preserve"> list that displays, select </w:t>
      </w:r>
      <w:r w:rsidRPr="00C8451F">
        <w:rPr>
          <w:rStyle w:val="Strong"/>
        </w:rPr>
        <w:t>Settings</w:t>
      </w:r>
      <w:r>
        <w:t>.</w:t>
      </w:r>
    </w:p>
    <w:p w14:paraId="64DB6A2F" w14:textId="60C0190E" w:rsidR="00A4085D" w:rsidRDefault="006628BC" w:rsidP="000C21B9">
      <w:pPr>
        <w:pStyle w:val="Paragraphtext"/>
      </w:pPr>
      <w:r>
        <w:rPr>
          <w:noProof/>
        </w:rPr>
        <w:lastRenderedPageBreak/>
        <w:drawing>
          <wp:inline distT="0" distB="0" distL="0" distR="0" wp14:anchorId="562669F2" wp14:editId="312DDCE2">
            <wp:extent cx="1560195" cy="4487571"/>
            <wp:effectExtent l="19050" t="19050" r="20955" b="27305"/>
            <wp:docPr id="112" name="Picture 112" descr="The Settings menu. The Settings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The Settings menu. The Settings option is highlighted."/>
                    <pic:cNvPicPr/>
                  </pic:nvPicPr>
                  <pic:blipFill>
                    <a:blip r:embed="rId14">
                      <a:extLst>
                        <a:ext uri="{28A0092B-C50C-407E-A947-70E740481C1C}">
                          <a14:useLocalDpi xmlns:a14="http://schemas.microsoft.com/office/drawing/2010/main" val="0"/>
                        </a:ext>
                      </a:extLst>
                    </a:blip>
                    <a:stretch>
                      <a:fillRect/>
                    </a:stretch>
                  </pic:blipFill>
                  <pic:spPr>
                    <a:xfrm>
                      <a:off x="0" y="0"/>
                      <a:ext cx="1567492" cy="4508559"/>
                    </a:xfrm>
                    <a:prstGeom prst="rect">
                      <a:avLst/>
                    </a:prstGeom>
                    <a:ln>
                      <a:solidFill>
                        <a:srgbClr val="1E1545"/>
                      </a:solidFill>
                    </a:ln>
                  </pic:spPr>
                </pic:pic>
              </a:graphicData>
            </a:graphic>
          </wp:inline>
        </w:drawing>
      </w:r>
    </w:p>
    <w:p w14:paraId="63B7F26F" w14:textId="32AE540E" w:rsidR="006628BC" w:rsidRDefault="006628BC" w:rsidP="00995A25">
      <w:pPr>
        <w:pStyle w:val="ListNumber2"/>
      </w:pPr>
      <w:r>
        <w:t xml:space="preserve">In the </w:t>
      </w:r>
      <w:r w:rsidRPr="00C8451F">
        <w:rPr>
          <w:rStyle w:val="Strong"/>
        </w:rPr>
        <w:t>Settings</w:t>
      </w:r>
      <w:r w:rsidRPr="16A63026">
        <w:t xml:space="preserve"> </w:t>
      </w:r>
      <w:r>
        <w:t xml:space="preserve">screen that displays, select </w:t>
      </w:r>
      <w:r w:rsidRPr="00C8451F">
        <w:rPr>
          <w:rStyle w:val="Strong"/>
        </w:rPr>
        <w:t>Privacy, search, and services</w:t>
      </w:r>
      <w:r>
        <w:t>.</w:t>
      </w:r>
    </w:p>
    <w:p w14:paraId="22DC8051" w14:textId="77777777" w:rsidR="006628BC" w:rsidRDefault="006628BC" w:rsidP="00995A25">
      <w:pPr>
        <w:pStyle w:val="Paragraphtext"/>
      </w:pPr>
      <w:r>
        <w:rPr>
          <w:noProof/>
        </w:rPr>
        <w:drawing>
          <wp:inline distT="0" distB="0" distL="0" distR="0" wp14:anchorId="1D0B1724" wp14:editId="185A1A1C">
            <wp:extent cx="3532224" cy="2771758"/>
            <wp:effectExtent l="19050" t="19050" r="11430" b="10160"/>
            <wp:docPr id="113" name="Picture 113" descr="The Settings screen. The Privacy, Search and Services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The Settings screen. The Privacy, Search and Services option is highlighted."/>
                    <pic:cNvPicPr/>
                  </pic:nvPicPr>
                  <pic:blipFill>
                    <a:blip r:embed="rId15"/>
                    <a:stretch>
                      <a:fillRect/>
                    </a:stretch>
                  </pic:blipFill>
                  <pic:spPr>
                    <a:xfrm>
                      <a:off x="0" y="0"/>
                      <a:ext cx="3542605" cy="2779904"/>
                    </a:xfrm>
                    <a:prstGeom prst="rect">
                      <a:avLst/>
                    </a:prstGeom>
                    <a:ln>
                      <a:solidFill>
                        <a:srgbClr val="1E1545"/>
                      </a:solidFill>
                    </a:ln>
                  </pic:spPr>
                </pic:pic>
              </a:graphicData>
            </a:graphic>
          </wp:inline>
        </w:drawing>
      </w:r>
    </w:p>
    <w:p w14:paraId="00335DCD" w14:textId="77777777" w:rsidR="006628BC" w:rsidRDefault="006628BC" w:rsidP="00995A25">
      <w:pPr>
        <w:pStyle w:val="ListNumber2"/>
      </w:pPr>
      <w:r>
        <w:t xml:space="preserve">In the </w:t>
      </w:r>
      <w:r w:rsidRPr="00C8451F">
        <w:rPr>
          <w:rStyle w:val="Strong"/>
        </w:rPr>
        <w:t>Clear browsing data section</w:t>
      </w:r>
      <w:r>
        <w:t xml:space="preserve">, select the Choose </w:t>
      </w:r>
      <w:r w:rsidRPr="00C8451F">
        <w:rPr>
          <w:rStyle w:val="Strong"/>
        </w:rPr>
        <w:t>what to clear</w:t>
      </w:r>
      <w:r>
        <w:t xml:space="preserve"> button.</w:t>
      </w:r>
    </w:p>
    <w:p w14:paraId="4DA221B1" w14:textId="77777777" w:rsidR="006628BC" w:rsidRDefault="006628BC" w:rsidP="00995A25">
      <w:pPr>
        <w:pStyle w:val="Paragraphtext"/>
      </w:pPr>
      <w:r>
        <w:rPr>
          <w:noProof/>
        </w:rPr>
        <w:lastRenderedPageBreak/>
        <w:drawing>
          <wp:inline distT="0" distB="0" distL="0" distR="0" wp14:anchorId="498CE262" wp14:editId="1C93BC7F">
            <wp:extent cx="3591199" cy="1204108"/>
            <wp:effectExtent l="19050" t="19050" r="9525" b="15240"/>
            <wp:docPr id="114" name="Picture 114" descr="In the Privacy, Search and Services screen, in the Clear Browsing Data Section. The Choose What To Clear butt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In the Privacy, Search and Services screen, in the Clear Browsing Data Section. The Choose What To Clear button is highlighted."/>
                    <pic:cNvPicPr/>
                  </pic:nvPicPr>
                  <pic:blipFill>
                    <a:blip r:embed="rId16"/>
                    <a:stretch>
                      <a:fillRect/>
                    </a:stretch>
                  </pic:blipFill>
                  <pic:spPr>
                    <a:xfrm>
                      <a:off x="0" y="0"/>
                      <a:ext cx="3600329" cy="1207169"/>
                    </a:xfrm>
                    <a:prstGeom prst="rect">
                      <a:avLst/>
                    </a:prstGeom>
                    <a:ln>
                      <a:solidFill>
                        <a:srgbClr val="1E1545"/>
                      </a:solidFill>
                    </a:ln>
                  </pic:spPr>
                </pic:pic>
              </a:graphicData>
            </a:graphic>
          </wp:inline>
        </w:drawing>
      </w:r>
    </w:p>
    <w:p w14:paraId="5FF36130" w14:textId="77777777" w:rsidR="006628BC" w:rsidRDefault="006628BC" w:rsidP="00995A25">
      <w:pPr>
        <w:pStyle w:val="ListNumber2"/>
      </w:pPr>
      <w:r>
        <w:t xml:space="preserve">In the </w:t>
      </w:r>
      <w:r w:rsidRPr="00C8451F">
        <w:rPr>
          <w:rStyle w:val="Strong"/>
        </w:rPr>
        <w:t>Clear browsing data window,</w:t>
      </w:r>
      <w:r>
        <w:t xml:space="preserve"> select the </w:t>
      </w:r>
      <w:r w:rsidRPr="00C8451F">
        <w:rPr>
          <w:rStyle w:val="Strong"/>
        </w:rPr>
        <w:t>Clear now</w:t>
      </w:r>
      <w:r>
        <w:rPr>
          <w:b/>
          <w:bCs/>
        </w:rPr>
        <w:t xml:space="preserve"> </w:t>
      </w:r>
      <w:r>
        <w:t>button.</w:t>
      </w:r>
    </w:p>
    <w:p w14:paraId="16E44728" w14:textId="77777777" w:rsidR="006628BC" w:rsidRDefault="4DE21C27" w:rsidP="00995A25">
      <w:pPr>
        <w:pStyle w:val="Paragraphtext"/>
      </w:pPr>
      <w:r>
        <w:rPr>
          <w:noProof/>
        </w:rPr>
        <w:drawing>
          <wp:inline distT="0" distB="0" distL="0" distR="0" wp14:anchorId="6BEBCC36" wp14:editId="13E0A7CE">
            <wp:extent cx="2458336" cy="2974587"/>
            <wp:effectExtent l="19050" t="19050" r="18415" b="16510"/>
            <wp:docPr id="115" name="Picture 115" descr="The Clear Browsing Data window. The Clear Now butt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ic:nvPicPr>
                  <pic:blipFill>
                    <a:blip r:embed="rId17">
                      <a:extLst>
                        <a:ext uri="{28A0092B-C50C-407E-A947-70E740481C1C}">
                          <a14:useLocalDpi xmlns:a14="http://schemas.microsoft.com/office/drawing/2010/main" val="0"/>
                        </a:ext>
                      </a:extLst>
                    </a:blip>
                    <a:stretch>
                      <a:fillRect/>
                    </a:stretch>
                  </pic:blipFill>
                  <pic:spPr>
                    <a:xfrm>
                      <a:off x="0" y="0"/>
                      <a:ext cx="2463796" cy="2981193"/>
                    </a:xfrm>
                    <a:prstGeom prst="rect">
                      <a:avLst/>
                    </a:prstGeom>
                    <a:ln>
                      <a:solidFill>
                        <a:srgbClr val="1E1545"/>
                      </a:solidFill>
                    </a:ln>
                  </pic:spPr>
                </pic:pic>
              </a:graphicData>
            </a:graphic>
          </wp:inline>
        </w:drawing>
      </w:r>
    </w:p>
    <w:p w14:paraId="106ABE04" w14:textId="6A085241" w:rsidR="005A3000" w:rsidRDefault="005A3000">
      <w:pPr>
        <w:rPr>
          <w:color w:val="1E1544"/>
        </w:rPr>
      </w:pPr>
      <w:r>
        <w:br w:type="page"/>
      </w:r>
    </w:p>
    <w:p w14:paraId="33EFC02C" w14:textId="1E4C5CFB" w:rsidR="005A3000" w:rsidRDefault="60E2BC45" w:rsidP="6728DB93">
      <w:pPr>
        <w:pStyle w:val="Heading2"/>
      </w:pPr>
      <w:bookmarkStart w:id="0" w:name="_Hlk130477410"/>
      <w:r>
        <w:lastRenderedPageBreak/>
        <w:t>If you still can’t access GPMS</w:t>
      </w:r>
    </w:p>
    <w:p w14:paraId="2515EA52" w14:textId="6F754CBB" w:rsidR="3A24DA8A" w:rsidRDefault="3A24DA8A" w:rsidP="6728DB93">
      <w:pPr>
        <w:pStyle w:val="Paragraphtext"/>
      </w:pPr>
      <w:r>
        <w:t xml:space="preserve">Accessing GPMS requires you </w:t>
      </w:r>
      <w:r w:rsidR="2872F908">
        <w:t>to authenticate with</w:t>
      </w:r>
      <w:r>
        <w:t xml:space="preserve"> either myGovID/RAMS or VANguard FAS</w:t>
      </w:r>
      <w:r w:rsidR="1BBB35B8">
        <w:t xml:space="preserve">. </w:t>
      </w:r>
      <w:r w:rsidR="499B1342">
        <w:t>If you are not sure which authentication service your organisation uses, or if you have not been set up with one speak to your organisation’s IT support</w:t>
      </w:r>
      <w:r w:rsidR="1BBB35B8">
        <w:t>.</w:t>
      </w:r>
    </w:p>
    <w:p w14:paraId="0FAC387F" w14:textId="4EF4C058" w:rsidR="005A3000" w:rsidRPr="000C21B9" w:rsidRDefault="60E2BC45" w:rsidP="000C21B9">
      <w:pPr>
        <w:pStyle w:val="Paragraphtext"/>
        <w:rPr>
          <w:rStyle w:val="Strong"/>
          <w:b w:val="0"/>
          <w:bCs w:val="0"/>
        </w:rPr>
      </w:pPr>
      <w:r w:rsidRPr="000C21B9">
        <w:rPr>
          <w:rStyle w:val="Strong"/>
          <w:b w:val="0"/>
          <w:bCs w:val="0"/>
        </w:rPr>
        <w:t>If you still cannot access GPMS</w:t>
      </w:r>
      <w:r w:rsidR="7A839D30" w:rsidRPr="000C21B9">
        <w:rPr>
          <w:rStyle w:val="Strong"/>
          <w:b w:val="0"/>
          <w:bCs w:val="0"/>
        </w:rPr>
        <w:t>, complete the following actions:</w:t>
      </w:r>
    </w:p>
    <w:p w14:paraId="28BF178B" w14:textId="4AFE3FB6" w:rsidR="002D6090" w:rsidRDefault="33606D92" w:rsidP="00236064">
      <w:pPr>
        <w:pStyle w:val="Heading3"/>
      </w:pPr>
      <w:r>
        <w:t>Are you an Organisation administrator?</w:t>
      </w:r>
    </w:p>
    <w:p w14:paraId="0544B9E3" w14:textId="46FBCDCE" w:rsidR="00236064" w:rsidRDefault="33606D92" w:rsidP="000C21B9">
      <w:pPr>
        <w:pStyle w:val="Paragraphtext"/>
        <w:rPr>
          <w:lang w:eastAsia="en-AU"/>
        </w:rPr>
      </w:pPr>
      <w:r w:rsidRPr="6728DB93">
        <w:rPr>
          <w:lang w:eastAsia="en-AU"/>
        </w:rPr>
        <w:t xml:space="preserve">Are you currently </w:t>
      </w:r>
      <w:r w:rsidR="6AFDB984" w:rsidRPr="6728DB93">
        <w:rPr>
          <w:lang w:eastAsia="en-AU"/>
        </w:rPr>
        <w:t xml:space="preserve">set up as an Organisation administrator in My Aged Care </w:t>
      </w:r>
      <w:r w:rsidR="7FADB8B8" w:rsidRPr="6728DB93">
        <w:rPr>
          <w:lang w:eastAsia="en-AU"/>
        </w:rPr>
        <w:t>Service Support</w:t>
      </w:r>
      <w:r w:rsidR="6AFDB984" w:rsidRPr="6728DB93">
        <w:rPr>
          <w:lang w:eastAsia="en-AU"/>
        </w:rPr>
        <w:t xml:space="preserve"> Portal?</w:t>
      </w:r>
    </w:p>
    <w:p w14:paraId="72D656C6" w14:textId="21ECAE5E" w:rsidR="000A7A8A" w:rsidRDefault="3C291D32" w:rsidP="000C21B9">
      <w:pPr>
        <w:pStyle w:val="Paragraphtext"/>
        <w:rPr>
          <w:lang w:eastAsia="en-AU"/>
        </w:rPr>
      </w:pPr>
      <w:r w:rsidRPr="6728DB93">
        <w:rPr>
          <w:lang w:eastAsia="en-AU"/>
        </w:rPr>
        <w:t>Organisation administrators have been migrated over to GPMS. If you are not an Organisation administrator</w:t>
      </w:r>
      <w:r w:rsidR="05A54489" w:rsidRPr="6728DB93">
        <w:rPr>
          <w:lang w:eastAsia="en-AU"/>
        </w:rPr>
        <w:t>,</w:t>
      </w:r>
      <w:r w:rsidR="7EF54FCE" w:rsidRPr="6728DB93">
        <w:rPr>
          <w:lang w:eastAsia="en-AU"/>
        </w:rPr>
        <w:t xml:space="preserve"> you will need to be added to GPMS by </w:t>
      </w:r>
      <w:r w:rsidR="4F26E511" w:rsidRPr="6728DB93">
        <w:rPr>
          <w:lang w:eastAsia="en-AU"/>
        </w:rPr>
        <w:t>an existing Organisation administrator</w:t>
      </w:r>
      <w:r w:rsidR="7EF54FCE" w:rsidRPr="6728DB93">
        <w:rPr>
          <w:lang w:eastAsia="en-AU"/>
        </w:rPr>
        <w:t>.</w:t>
      </w:r>
    </w:p>
    <w:p w14:paraId="44123B6C" w14:textId="07C21476" w:rsidR="00622AA5" w:rsidRPr="00622AA5" w:rsidRDefault="618DBCC3" w:rsidP="6728DB93">
      <w:pPr>
        <w:pStyle w:val="Heading3"/>
      </w:pPr>
      <w:r>
        <w:t>Can you log into M</w:t>
      </w:r>
      <w:r w:rsidR="1CA50C71">
        <w:t>y A</w:t>
      </w:r>
      <w:r w:rsidR="2FF2C6AA">
        <w:t>ged Care Service Support Portal?</w:t>
      </w:r>
    </w:p>
    <w:p w14:paraId="5D0011D0" w14:textId="500B54A5" w:rsidR="005A3000" w:rsidRPr="000C21B9" w:rsidRDefault="1B4365C9" w:rsidP="000C21B9">
      <w:pPr>
        <w:pStyle w:val="Paragraphtext"/>
      </w:pPr>
      <w:r w:rsidRPr="000C21B9">
        <w:t xml:space="preserve">If </w:t>
      </w:r>
      <w:r w:rsidR="618DBCC3" w:rsidRPr="000C21B9">
        <w:t>you are an Organisation administrator</w:t>
      </w:r>
      <w:r w:rsidRPr="000C21B9">
        <w:t xml:space="preserve">, </w:t>
      </w:r>
      <w:r w:rsidR="5FD69B3E" w:rsidRPr="000C21B9">
        <w:t>can</w:t>
      </w:r>
      <w:r w:rsidRPr="000C21B9">
        <w:t xml:space="preserve"> you currently log into </w:t>
      </w:r>
      <w:r w:rsidR="378C87AB" w:rsidRPr="000C21B9">
        <w:t>My Aged Care Service Support Portal</w:t>
      </w:r>
      <w:r w:rsidRPr="000C21B9">
        <w:t xml:space="preserve"> with:</w:t>
      </w:r>
    </w:p>
    <w:p w14:paraId="01B1699B" w14:textId="38A0D878" w:rsidR="00EB1F14" w:rsidRPr="000C21B9" w:rsidRDefault="125A58B1" w:rsidP="000C21B9">
      <w:pPr>
        <w:pStyle w:val="ListBullet"/>
      </w:pPr>
      <w:r w:rsidRPr="000C21B9">
        <w:t>VANguard (sing</w:t>
      </w:r>
      <w:r w:rsidR="7B6A7502" w:rsidRPr="000C21B9">
        <w:t>l</w:t>
      </w:r>
      <w:r w:rsidRPr="000C21B9">
        <w:t>e sign-on), or</w:t>
      </w:r>
    </w:p>
    <w:p w14:paraId="6964C40E" w14:textId="5F6478F3" w:rsidR="001A751E" w:rsidRPr="000C21B9" w:rsidRDefault="125A58B1" w:rsidP="000C21B9">
      <w:pPr>
        <w:pStyle w:val="ListBullet"/>
      </w:pPr>
      <w:r w:rsidRPr="000C21B9">
        <w:t>myGovID</w:t>
      </w:r>
    </w:p>
    <w:p w14:paraId="1CD526EB" w14:textId="4C797876" w:rsidR="006F3B3E" w:rsidRDefault="5FD69B3E" w:rsidP="000C21B9">
      <w:pPr>
        <w:pStyle w:val="Paragraphtext"/>
      </w:pPr>
      <w:r>
        <w:t>If you can log into M</w:t>
      </w:r>
      <w:r w:rsidR="57961CF5">
        <w:t xml:space="preserve">y </w:t>
      </w:r>
      <w:r>
        <w:t>A</w:t>
      </w:r>
      <w:r w:rsidR="6A2CE100">
        <w:t xml:space="preserve">ged </w:t>
      </w:r>
      <w:r>
        <w:t>C</w:t>
      </w:r>
      <w:r w:rsidR="2E03A609">
        <w:t>are Service Support Portal</w:t>
      </w:r>
      <w:r>
        <w:t xml:space="preserve"> with either of the </w:t>
      </w:r>
      <w:r w:rsidR="09235BC5">
        <w:t>above,</w:t>
      </w:r>
      <w:r>
        <w:t xml:space="preserve"> you should also be configured to access GPMS with the same authentication method.</w:t>
      </w:r>
    </w:p>
    <w:p w14:paraId="5985D6D6" w14:textId="1F9AE048" w:rsidR="00C85EDC" w:rsidRDefault="00C85EDC" w:rsidP="00C85EDC">
      <w:pPr>
        <w:pStyle w:val="Heading3"/>
      </w:pPr>
      <w:r>
        <w:t xml:space="preserve">Neither VANguard </w:t>
      </w:r>
      <w:proofErr w:type="gramStart"/>
      <w:r>
        <w:t>or</w:t>
      </w:r>
      <w:proofErr w:type="gramEnd"/>
      <w:r>
        <w:t xml:space="preserve"> myGovID are working for me</w:t>
      </w:r>
    </w:p>
    <w:p w14:paraId="3C0C49C9" w14:textId="60097C05" w:rsidR="00C85EDC" w:rsidRDefault="00C85EDC" w:rsidP="000C21B9">
      <w:pPr>
        <w:pStyle w:val="Paragraphtext"/>
        <w:rPr>
          <w:lang w:eastAsia="en-AU"/>
        </w:rPr>
      </w:pPr>
      <w:r w:rsidRPr="263B813C">
        <w:rPr>
          <w:lang w:eastAsia="en-AU"/>
        </w:rPr>
        <w:t xml:space="preserve">If you are unable to log into GPMS with either VANguard or myGovID, </w:t>
      </w:r>
      <w:r w:rsidR="00653596" w:rsidRPr="263B813C">
        <w:rPr>
          <w:lang w:eastAsia="en-AU"/>
        </w:rPr>
        <w:t>contact your IT administrator to ensure your authentication is setup correctly. Support material can be found at the following links:</w:t>
      </w:r>
    </w:p>
    <w:p w14:paraId="613ADF26" w14:textId="0C2691C4" w:rsidR="00653596" w:rsidRDefault="5160B53D" w:rsidP="00E76605">
      <w:pPr>
        <w:pStyle w:val="ListBullet"/>
        <w:rPr>
          <w:lang w:eastAsia="en-AU"/>
        </w:rPr>
      </w:pPr>
      <w:r w:rsidRPr="263B813C">
        <w:rPr>
          <w:lang w:eastAsia="en-AU"/>
        </w:rPr>
        <w:t>myGovID</w:t>
      </w:r>
      <w:r w:rsidRPr="17D68754">
        <w:rPr>
          <w:lang w:eastAsia="en-AU"/>
        </w:rPr>
        <w:t xml:space="preserve"> </w:t>
      </w:r>
      <w:hyperlink r:id="rId18" w:history="1">
        <w:r w:rsidRPr="000C21B9">
          <w:rPr>
            <w:rStyle w:val="Hyperlink"/>
            <w:rFonts w:asciiTheme="minorHAnsi" w:hAnsiTheme="minorHAnsi"/>
            <w:szCs w:val="24"/>
            <w:lang w:eastAsia="en-AU"/>
          </w:rPr>
          <w:t>https://www.mygovid.gov.au/set-up</w:t>
        </w:r>
      </w:hyperlink>
    </w:p>
    <w:p w14:paraId="4AFA14F4" w14:textId="14A172DE" w:rsidR="00E76605" w:rsidRPr="000C21B9" w:rsidRDefault="00135749" w:rsidP="00E76605">
      <w:pPr>
        <w:pStyle w:val="ListBullet"/>
        <w:rPr>
          <w:szCs w:val="24"/>
          <w:lang w:eastAsia="en-AU"/>
        </w:rPr>
      </w:pPr>
      <w:r>
        <w:rPr>
          <w:lang w:eastAsia="en-AU"/>
        </w:rPr>
        <w:t>VAN</w:t>
      </w:r>
      <w:r w:rsidRPr="263B813C">
        <w:rPr>
          <w:lang w:eastAsia="en-AU"/>
        </w:rPr>
        <w:t>guard</w:t>
      </w:r>
      <w:r>
        <w:rPr>
          <w:lang w:eastAsia="en-AU"/>
        </w:rPr>
        <w:t xml:space="preserve"> </w:t>
      </w:r>
      <w:hyperlink r:id="rId19" w:history="1">
        <w:r w:rsidRPr="000C21B9">
          <w:rPr>
            <w:rStyle w:val="Hyperlink"/>
            <w:rFonts w:asciiTheme="minorHAnsi" w:hAnsiTheme="minorHAnsi"/>
            <w:szCs w:val="24"/>
            <w:lang w:eastAsia="en-AU"/>
          </w:rPr>
          <w:t>https://vanguard.business.gov.au</w:t>
        </w:r>
      </w:hyperlink>
    </w:p>
    <w:p w14:paraId="0928BE15" w14:textId="7BC41E5A" w:rsidR="00135749" w:rsidRDefault="00015F56" w:rsidP="00E75C9A">
      <w:pPr>
        <w:pStyle w:val="Heading3"/>
      </w:pPr>
      <w:r>
        <w:t>The My Aged Care service provider and assessor help</w:t>
      </w:r>
      <w:r w:rsidR="009321F5">
        <w:t>l</w:t>
      </w:r>
      <w:r>
        <w:t>ine</w:t>
      </w:r>
    </w:p>
    <w:p w14:paraId="269A86E0" w14:textId="689C6177" w:rsidR="00015F56" w:rsidRDefault="00015F56" w:rsidP="000C21B9">
      <w:pPr>
        <w:pStyle w:val="Paragraphtext"/>
        <w:rPr>
          <w:lang w:eastAsia="en-AU"/>
        </w:rPr>
      </w:pPr>
      <w:r w:rsidRPr="263B813C">
        <w:rPr>
          <w:lang w:eastAsia="en-AU"/>
        </w:rPr>
        <w:t>If following the above steps has not resolved your access issues, you can contact the My Aged Care service provider and assessor helpline on the following number:</w:t>
      </w:r>
    </w:p>
    <w:p w14:paraId="7AFE4467" w14:textId="6428588C" w:rsidR="00015F56" w:rsidRPr="0085795B" w:rsidRDefault="3E3E8114" w:rsidP="000C21B9">
      <w:pPr>
        <w:pStyle w:val="Paragraphtext"/>
        <w:rPr>
          <w:rStyle w:val="Strong"/>
        </w:rPr>
      </w:pPr>
      <w:r w:rsidRPr="6728DB93">
        <w:rPr>
          <w:rStyle w:val="Strong"/>
        </w:rPr>
        <w:t>1800 836 799</w:t>
      </w:r>
    </w:p>
    <w:bookmarkEnd w:id="0"/>
    <w:sectPr w:rsidR="00015F56" w:rsidRPr="0085795B" w:rsidSect="000C21B9">
      <w:headerReference w:type="default" r:id="rId20"/>
      <w:footerReference w:type="default" r:id="rId21"/>
      <w:headerReference w:type="first" r:id="rId22"/>
      <w:footerReference w:type="first" r:id="rId23"/>
      <w:pgSz w:w="11906" w:h="16838"/>
      <w:pgMar w:top="1440" w:right="1077" w:bottom="794" w:left="107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BA87" w14:textId="77777777" w:rsidR="000147CD" w:rsidRDefault="000147CD" w:rsidP="00902CE9">
      <w:r>
        <w:separator/>
      </w:r>
    </w:p>
  </w:endnote>
  <w:endnote w:type="continuationSeparator" w:id="0">
    <w:p w14:paraId="284A0C42" w14:textId="77777777" w:rsidR="000147CD" w:rsidRDefault="000147CD" w:rsidP="00902CE9">
      <w:r>
        <w:continuationSeparator/>
      </w:r>
    </w:p>
  </w:endnote>
  <w:endnote w:type="continuationNotice" w:id="1">
    <w:p w14:paraId="1398F74F" w14:textId="77777777" w:rsidR="000147CD" w:rsidRDefault="0001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50046"/>
      <w:docPartObj>
        <w:docPartGallery w:val="Page Numbers (Bottom of Page)"/>
        <w:docPartUnique/>
      </w:docPartObj>
    </w:sdtPr>
    <w:sdtEndPr>
      <w:rPr>
        <w:noProof/>
      </w:rPr>
    </w:sdtEndPr>
    <w:sdtContent>
      <w:p w14:paraId="31C0B011" w14:textId="56CDB99F" w:rsidR="000C21B9" w:rsidRDefault="000C2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F23FB" w14:textId="77777777" w:rsidR="000C21B9" w:rsidRDefault="000C2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02653"/>
      <w:docPartObj>
        <w:docPartGallery w:val="Page Numbers (Bottom of Page)"/>
        <w:docPartUnique/>
      </w:docPartObj>
    </w:sdtPr>
    <w:sdtEndPr>
      <w:rPr>
        <w:noProof/>
      </w:rPr>
    </w:sdtEndPr>
    <w:sdtContent>
      <w:p w14:paraId="29D26143" w14:textId="5CDCEC57" w:rsidR="000C21B9" w:rsidRDefault="000C2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E8D77F" w14:textId="77777777" w:rsidR="000C21B9" w:rsidRDefault="000C2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604F" w14:textId="77777777" w:rsidR="000147CD" w:rsidRDefault="000147CD" w:rsidP="00902CE9">
      <w:r>
        <w:separator/>
      </w:r>
    </w:p>
  </w:footnote>
  <w:footnote w:type="continuationSeparator" w:id="0">
    <w:p w14:paraId="6044B0A7" w14:textId="77777777" w:rsidR="000147CD" w:rsidRDefault="000147CD" w:rsidP="00902CE9">
      <w:r>
        <w:continuationSeparator/>
      </w:r>
    </w:p>
  </w:footnote>
  <w:footnote w:type="continuationNotice" w:id="1">
    <w:p w14:paraId="34934ACB" w14:textId="77777777" w:rsidR="000147CD" w:rsidRDefault="00014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A62E" w14:textId="0E7875EB" w:rsidR="003F48B1" w:rsidRDefault="003F48B1" w:rsidP="00902CE9">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2DEF" w14:textId="1B883431" w:rsidR="003F48B1" w:rsidRDefault="004F4097" w:rsidP="00692B74">
    <w:pPr>
      <w:pStyle w:val="Header"/>
      <w:ind w:hanging="1418"/>
    </w:pPr>
    <w:r w:rsidRPr="008D19E3">
      <w:rPr>
        <w:noProof/>
      </w:rPr>
      <w:drawing>
        <wp:anchor distT="0" distB="0" distL="114300" distR="114300" simplePos="0" relativeHeight="251658241" behindDoc="1" locked="0" layoutInCell="1" allowOverlap="0" wp14:anchorId="13976469" wp14:editId="6D8619A0">
          <wp:simplePos x="0" y="0"/>
          <wp:positionH relativeFrom="page">
            <wp:posOffset>5931697</wp:posOffset>
          </wp:positionH>
          <wp:positionV relativeFrom="page">
            <wp:posOffset>-20955</wp:posOffset>
          </wp:positionV>
          <wp:extent cx="1621570" cy="1605516"/>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1570" cy="1605516"/>
                  </a:xfrm>
                  <a:prstGeom prst="rect">
                    <a:avLst/>
                  </a:prstGeom>
                </pic:spPr>
              </pic:pic>
            </a:graphicData>
          </a:graphic>
          <wp14:sizeRelH relativeFrom="margin">
            <wp14:pctWidth>0</wp14:pctWidth>
          </wp14:sizeRelH>
          <wp14:sizeRelV relativeFrom="margin">
            <wp14:pctHeight>0</wp14:pctHeight>
          </wp14:sizeRelV>
        </wp:anchor>
      </w:drawing>
    </w:r>
    <w:r w:rsidR="008D19E3" w:rsidRPr="008D19E3">
      <w:rPr>
        <w:noProof/>
      </w:rPr>
      <w:drawing>
        <wp:anchor distT="0" distB="0" distL="114300" distR="114300" simplePos="0" relativeHeight="251658240" behindDoc="0" locked="0" layoutInCell="1" allowOverlap="0" wp14:anchorId="2AA6AEAD" wp14:editId="17351A6F">
          <wp:simplePos x="0" y="0"/>
          <wp:positionH relativeFrom="page">
            <wp:posOffset>-10160</wp:posOffset>
          </wp:positionH>
          <wp:positionV relativeFrom="page">
            <wp:posOffset>0</wp:posOffset>
          </wp:positionV>
          <wp:extent cx="3707765" cy="902970"/>
          <wp:effectExtent l="0" t="0" r="698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7765" cy="902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D0C6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509DC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FDA4D2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4726C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20632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9E2BE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02E86D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D19A7924"/>
    <w:lvl w:ilvl="0" w:tplc="7C94971E">
      <w:start w:val="1"/>
      <w:numFmt w:val="decimal"/>
      <w:pStyle w:val="ListNumber2"/>
      <w:lvlText w:val="%1."/>
      <w:lvlJc w:val="left"/>
      <w:pPr>
        <w:ind w:left="644" w:hanging="360"/>
      </w:pPr>
      <w:rPr>
        <w:rFonts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AE5547"/>
    <w:multiLevelType w:val="hybridMultilevel"/>
    <w:tmpl w:val="8274FCAC"/>
    <w:lvl w:ilvl="0" w:tplc="41D29CCC">
      <w:start w:val="1"/>
      <w:numFmt w:val="decimal"/>
      <w:lvlText w:val="%1."/>
      <w:lvlJc w:val="left"/>
      <w:pPr>
        <w:ind w:left="360" w:hanging="360"/>
      </w:pPr>
      <w:rPr>
        <w:b/>
        <w:bCs/>
        <w:color w:val="2AB1BB"/>
      </w:rPr>
    </w:lvl>
    <w:lvl w:ilvl="1" w:tplc="33220E40">
      <w:start w:val="1"/>
      <w:numFmt w:val="lowerLetter"/>
      <w:lvlText w:val="%2."/>
      <w:lvlJc w:val="left"/>
      <w:pPr>
        <w:ind w:left="1080" w:hanging="360"/>
      </w:pPr>
      <w:rPr>
        <w:color w:val="2AB1B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E32C48"/>
    <w:multiLevelType w:val="hybridMultilevel"/>
    <w:tmpl w:val="07709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F31DC"/>
    <w:multiLevelType w:val="multilevel"/>
    <w:tmpl w:val="36583E48"/>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ascii="Arial" w:hAnsi="Arial" w:hint="default"/>
        <w:b w:val="0"/>
        <w:i w:val="0"/>
        <w:sz w:val="24"/>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num>
  <w:num w:numId="5">
    <w:abstractNumId w:val="14"/>
    <w:lvlOverride w:ilvl="0">
      <w:startOverride w:val="1"/>
    </w:lvlOverride>
  </w:num>
  <w:num w:numId="6">
    <w:abstractNumId w:val="7"/>
  </w:num>
  <w:num w:numId="7">
    <w:abstractNumId w:val="15"/>
  </w:num>
  <w:num w:numId="8">
    <w:abstractNumId w:val="18"/>
  </w:num>
  <w:num w:numId="9">
    <w:abstractNumId w:val="8"/>
  </w:num>
  <w:num w:numId="10">
    <w:abstractNumId w:val="8"/>
    <w:lvlOverride w:ilvl="0">
      <w:startOverride w:val="1"/>
    </w:lvlOverride>
  </w:num>
  <w:num w:numId="11">
    <w:abstractNumId w:val="9"/>
  </w:num>
  <w:num w:numId="12">
    <w:abstractNumId w:val="13"/>
  </w:num>
  <w:num w:numId="13">
    <w:abstractNumId w:val="17"/>
  </w:num>
  <w:num w:numId="14">
    <w:abstractNumId w:val="5"/>
  </w:num>
  <w:num w:numId="15">
    <w:abstractNumId w:val="4"/>
  </w:num>
  <w:num w:numId="16">
    <w:abstractNumId w:val="3"/>
  </w:num>
  <w:num w:numId="17">
    <w:abstractNumId w:val="2"/>
  </w:num>
  <w:num w:numId="18">
    <w:abstractNumId w:val="6"/>
  </w:num>
  <w:num w:numId="19">
    <w:abstractNumId w:val="1"/>
  </w:num>
  <w:num w:numId="20">
    <w:abstractNumId w:val="0"/>
  </w:num>
  <w:num w:numId="21">
    <w:abstractNumId w:val="20"/>
  </w:num>
  <w:num w:numId="22">
    <w:abstractNumId w:val="10"/>
  </w:num>
  <w:num w:numId="23">
    <w:abstractNumId w:val="11"/>
  </w:num>
  <w:num w:numId="24">
    <w:abstractNumId w:val="12"/>
  </w:num>
  <w:num w:numId="25">
    <w:abstractNumId w:val="16"/>
  </w:num>
  <w:num w:numId="26">
    <w:abstractNumId w:val="12"/>
    <w:lvlOverride w:ilvl="0">
      <w:startOverride w:val="1"/>
    </w:lvlOverride>
  </w:num>
  <w:num w:numId="27">
    <w:abstractNumId w:val="12"/>
    <w:lvlOverride w:ilvl="0">
      <w:startOverride w:val="1"/>
    </w:lvlOverride>
  </w:num>
  <w:num w:numId="28">
    <w:abstractNumId w:val="19"/>
  </w:num>
  <w:num w:numId="2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1"/>
    <w:rsid w:val="000147CD"/>
    <w:rsid w:val="00015F56"/>
    <w:rsid w:val="00021491"/>
    <w:rsid w:val="00046D80"/>
    <w:rsid w:val="000A7A8A"/>
    <w:rsid w:val="000C21B9"/>
    <w:rsid w:val="00135749"/>
    <w:rsid w:val="00140177"/>
    <w:rsid w:val="001A751E"/>
    <w:rsid w:val="001B020E"/>
    <w:rsid w:val="001D40EF"/>
    <w:rsid w:val="001E78B2"/>
    <w:rsid w:val="00236064"/>
    <w:rsid w:val="002427DC"/>
    <w:rsid w:val="002654A7"/>
    <w:rsid w:val="00274833"/>
    <w:rsid w:val="002B4088"/>
    <w:rsid w:val="002D6090"/>
    <w:rsid w:val="002F27AE"/>
    <w:rsid w:val="00332FD3"/>
    <w:rsid w:val="00364066"/>
    <w:rsid w:val="00386586"/>
    <w:rsid w:val="003F309E"/>
    <w:rsid w:val="003F48B1"/>
    <w:rsid w:val="00463918"/>
    <w:rsid w:val="0047383C"/>
    <w:rsid w:val="00481991"/>
    <w:rsid w:val="00487172"/>
    <w:rsid w:val="004F4097"/>
    <w:rsid w:val="00501236"/>
    <w:rsid w:val="005313BC"/>
    <w:rsid w:val="005326AA"/>
    <w:rsid w:val="00560DEF"/>
    <w:rsid w:val="005A0E45"/>
    <w:rsid w:val="005A3000"/>
    <w:rsid w:val="005C2C36"/>
    <w:rsid w:val="005D5509"/>
    <w:rsid w:val="005F62CB"/>
    <w:rsid w:val="00622AA5"/>
    <w:rsid w:val="00624037"/>
    <w:rsid w:val="006448F0"/>
    <w:rsid w:val="00653596"/>
    <w:rsid w:val="006628BC"/>
    <w:rsid w:val="006650DC"/>
    <w:rsid w:val="00687BAD"/>
    <w:rsid w:val="00692B74"/>
    <w:rsid w:val="006A5A54"/>
    <w:rsid w:val="006A5D71"/>
    <w:rsid w:val="006B5D84"/>
    <w:rsid w:val="006E501F"/>
    <w:rsid w:val="006F3B3E"/>
    <w:rsid w:val="00703F0A"/>
    <w:rsid w:val="00707F1A"/>
    <w:rsid w:val="00712269"/>
    <w:rsid w:val="00745944"/>
    <w:rsid w:val="00780D28"/>
    <w:rsid w:val="00814A00"/>
    <w:rsid w:val="00844A05"/>
    <w:rsid w:val="0085795B"/>
    <w:rsid w:val="00860937"/>
    <w:rsid w:val="008A162F"/>
    <w:rsid w:val="008D19E3"/>
    <w:rsid w:val="008D742B"/>
    <w:rsid w:val="00902CE9"/>
    <w:rsid w:val="009154CB"/>
    <w:rsid w:val="00925067"/>
    <w:rsid w:val="009321F5"/>
    <w:rsid w:val="00941EEA"/>
    <w:rsid w:val="0094588C"/>
    <w:rsid w:val="009562AD"/>
    <w:rsid w:val="00965300"/>
    <w:rsid w:val="00995A25"/>
    <w:rsid w:val="009A11D4"/>
    <w:rsid w:val="009B0EA3"/>
    <w:rsid w:val="009E41AD"/>
    <w:rsid w:val="00A27D81"/>
    <w:rsid w:val="00A4085D"/>
    <w:rsid w:val="00A44872"/>
    <w:rsid w:val="00A6125A"/>
    <w:rsid w:val="00A757F7"/>
    <w:rsid w:val="00A8590B"/>
    <w:rsid w:val="00AC5BFE"/>
    <w:rsid w:val="00AF4577"/>
    <w:rsid w:val="00B13AAC"/>
    <w:rsid w:val="00B417BE"/>
    <w:rsid w:val="00BC0984"/>
    <w:rsid w:val="00BC4A43"/>
    <w:rsid w:val="00C03DB5"/>
    <w:rsid w:val="00C04435"/>
    <w:rsid w:val="00C3797C"/>
    <w:rsid w:val="00C41E1E"/>
    <w:rsid w:val="00C52784"/>
    <w:rsid w:val="00C804FD"/>
    <w:rsid w:val="00C8451F"/>
    <w:rsid w:val="00C85D3E"/>
    <w:rsid w:val="00C85EDC"/>
    <w:rsid w:val="00C928C1"/>
    <w:rsid w:val="00CB6ABD"/>
    <w:rsid w:val="00CE6B6A"/>
    <w:rsid w:val="00D25C5A"/>
    <w:rsid w:val="00D433A8"/>
    <w:rsid w:val="00D61F3D"/>
    <w:rsid w:val="00D85EAC"/>
    <w:rsid w:val="00DE0125"/>
    <w:rsid w:val="00E04B2C"/>
    <w:rsid w:val="00E1232E"/>
    <w:rsid w:val="00E24358"/>
    <w:rsid w:val="00E4706B"/>
    <w:rsid w:val="00E6299C"/>
    <w:rsid w:val="00E63B48"/>
    <w:rsid w:val="00E75C9A"/>
    <w:rsid w:val="00E76605"/>
    <w:rsid w:val="00E7733E"/>
    <w:rsid w:val="00E87D55"/>
    <w:rsid w:val="00EA1457"/>
    <w:rsid w:val="00EB1F14"/>
    <w:rsid w:val="00EB395E"/>
    <w:rsid w:val="00EC1A3C"/>
    <w:rsid w:val="00EC439A"/>
    <w:rsid w:val="00EF6BBD"/>
    <w:rsid w:val="00F557D9"/>
    <w:rsid w:val="00F620E3"/>
    <w:rsid w:val="00FA64A4"/>
    <w:rsid w:val="00FD5A1E"/>
    <w:rsid w:val="00FF62C8"/>
    <w:rsid w:val="0190B2C8"/>
    <w:rsid w:val="02C3A796"/>
    <w:rsid w:val="05A54489"/>
    <w:rsid w:val="07006D22"/>
    <w:rsid w:val="09235BC5"/>
    <w:rsid w:val="0A724B3D"/>
    <w:rsid w:val="0AD28239"/>
    <w:rsid w:val="0C514E7B"/>
    <w:rsid w:val="125A58B1"/>
    <w:rsid w:val="16A63026"/>
    <w:rsid w:val="17D68754"/>
    <w:rsid w:val="194BAEA1"/>
    <w:rsid w:val="1B4365C9"/>
    <w:rsid w:val="1BBB35B8"/>
    <w:rsid w:val="1CA50C71"/>
    <w:rsid w:val="263B813C"/>
    <w:rsid w:val="2872F908"/>
    <w:rsid w:val="2A0DC39E"/>
    <w:rsid w:val="2E03A609"/>
    <w:rsid w:val="2FF2C6AA"/>
    <w:rsid w:val="334DF694"/>
    <w:rsid w:val="33606D92"/>
    <w:rsid w:val="378C87AB"/>
    <w:rsid w:val="3A24DA8A"/>
    <w:rsid w:val="3C291D32"/>
    <w:rsid w:val="3E3E8114"/>
    <w:rsid w:val="3F43271D"/>
    <w:rsid w:val="407935BD"/>
    <w:rsid w:val="499B1342"/>
    <w:rsid w:val="4DE21C27"/>
    <w:rsid w:val="4F26E511"/>
    <w:rsid w:val="5160B53D"/>
    <w:rsid w:val="57961CF5"/>
    <w:rsid w:val="58C55140"/>
    <w:rsid w:val="5A983C9D"/>
    <w:rsid w:val="5FD69B3E"/>
    <w:rsid w:val="60E2BC45"/>
    <w:rsid w:val="616028E9"/>
    <w:rsid w:val="618DBCC3"/>
    <w:rsid w:val="6728DB93"/>
    <w:rsid w:val="6A2CE100"/>
    <w:rsid w:val="6AFDB984"/>
    <w:rsid w:val="7A839D30"/>
    <w:rsid w:val="7B6A7502"/>
    <w:rsid w:val="7B9175D3"/>
    <w:rsid w:val="7EF54FCE"/>
    <w:rsid w:val="7FADB8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74E6"/>
  <w15:chartTrackingRefBased/>
  <w15:docId w15:val="{6E824B9D-679C-4D05-A49D-5FC1BC3B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2C36"/>
    <w:pPr>
      <w:spacing w:before="200" w:after="120" w:line="288" w:lineRule="auto"/>
    </w:pPr>
    <w:rPr>
      <w:rFonts w:ascii="Segoe UI" w:eastAsia="Times New Roman" w:hAnsi="Segoe UI" w:cs="Times New Roman"/>
      <w:szCs w:val="20"/>
      <w:lang w:val="en-GB"/>
    </w:rPr>
  </w:style>
  <w:style w:type="paragraph" w:styleId="Heading1">
    <w:name w:val="heading 1"/>
    <w:basedOn w:val="Normal"/>
    <w:next w:val="Normal"/>
    <w:link w:val="Heading1Char"/>
    <w:qFormat/>
    <w:rsid w:val="00AC5BFE"/>
    <w:pPr>
      <w:keepNext/>
      <w:spacing w:before="360" w:after="60"/>
      <w:outlineLvl w:val="0"/>
    </w:pPr>
    <w:rPr>
      <w:rFonts w:cs="Arial"/>
      <w:bCs/>
      <w:color w:val="1E1544"/>
      <w:kern w:val="28"/>
      <w:sz w:val="36"/>
      <w:szCs w:val="36"/>
      <w:lang w:eastAsia="en-AU"/>
    </w:rPr>
  </w:style>
  <w:style w:type="paragraph" w:styleId="Heading2">
    <w:name w:val="heading 2"/>
    <w:next w:val="Paragraphtext"/>
    <w:link w:val="Heading2Char"/>
    <w:qFormat/>
    <w:rsid w:val="00AC5BFE"/>
    <w:pPr>
      <w:keepNext/>
      <w:spacing w:before="240" w:after="60" w:line="240" w:lineRule="auto"/>
      <w:outlineLvl w:val="1"/>
    </w:pPr>
    <w:rPr>
      <w:rFonts w:ascii="Arial" w:eastAsia="Times New Roman" w:hAnsi="Arial" w:cs="Arial"/>
      <w:bCs/>
      <w:iCs/>
      <w:color w:val="358189"/>
      <w:sz w:val="32"/>
      <w:szCs w:val="28"/>
      <w:lang w:eastAsia="en-AU"/>
    </w:rPr>
  </w:style>
  <w:style w:type="paragraph" w:styleId="Heading3">
    <w:name w:val="heading 3"/>
    <w:next w:val="Normal"/>
    <w:link w:val="Heading3Char"/>
    <w:qFormat/>
    <w:rsid w:val="000C21B9"/>
    <w:pPr>
      <w:keepNext/>
      <w:spacing w:before="240" w:after="60" w:line="240" w:lineRule="auto"/>
      <w:outlineLvl w:val="2"/>
    </w:pPr>
    <w:rPr>
      <w:rFonts w:ascii="Arial" w:eastAsia="Times New Roman" w:hAnsi="Arial" w:cs="Arial"/>
      <w:bCs/>
      <w:color w:val="358189"/>
      <w:sz w:val="28"/>
      <w:szCs w:val="26"/>
      <w:lang w:eastAsia="en-AU"/>
    </w:rPr>
  </w:style>
  <w:style w:type="paragraph" w:styleId="Heading4">
    <w:name w:val="heading 4"/>
    <w:basedOn w:val="Normal"/>
    <w:next w:val="Normal"/>
    <w:link w:val="Heading4Char"/>
    <w:qFormat/>
    <w:rsid w:val="00AC5BFE"/>
    <w:pPr>
      <w:keepNext/>
      <w:spacing w:before="240" w:after="60"/>
      <w:outlineLvl w:val="3"/>
    </w:pPr>
    <w:rPr>
      <w:b/>
      <w:bCs/>
      <w:color w:val="1E1544"/>
      <w:szCs w:val="28"/>
    </w:rPr>
  </w:style>
  <w:style w:type="paragraph" w:styleId="Heading5">
    <w:name w:val="heading 5"/>
    <w:basedOn w:val="Normal"/>
    <w:next w:val="Normal"/>
    <w:link w:val="Heading5Char"/>
    <w:rsid w:val="00AC5BFE"/>
    <w:pPr>
      <w:keepNext/>
      <w:spacing w:before="240" w:after="60"/>
      <w:outlineLvl w:val="4"/>
    </w:pPr>
    <w:rPr>
      <w:b/>
      <w:bCs/>
      <w:iCs/>
      <w:szCs w:val="26"/>
    </w:rPr>
  </w:style>
  <w:style w:type="paragraph" w:styleId="Heading6">
    <w:name w:val="heading 6"/>
    <w:basedOn w:val="Normal"/>
    <w:next w:val="Normal"/>
    <w:link w:val="Heading6Char"/>
    <w:rsid w:val="00AC5BFE"/>
    <w:pPr>
      <w:keepNext/>
      <w:spacing w:before="240" w:after="60"/>
      <w:outlineLvl w:val="5"/>
    </w:pPr>
    <w:rPr>
      <w:b/>
      <w:bCs/>
      <w:i/>
    </w:rPr>
  </w:style>
  <w:style w:type="character" w:default="1" w:styleId="DefaultParagraphFont">
    <w:name w:val="Default Paragraph Font"/>
    <w:uiPriority w:val="1"/>
    <w:semiHidden/>
    <w:unhideWhenUsed/>
    <w:rsid w:val="005C2C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2C36"/>
  </w:style>
  <w:style w:type="paragraph" w:styleId="Header">
    <w:name w:val="header"/>
    <w:basedOn w:val="Normal"/>
    <w:link w:val="HeaderChar"/>
    <w:uiPriority w:val="99"/>
    <w:unhideWhenUsed/>
    <w:qFormat/>
    <w:rsid w:val="00AC5BFE"/>
    <w:pPr>
      <w:tabs>
        <w:tab w:val="center" w:pos="4513"/>
        <w:tab w:val="right" w:pos="9026"/>
      </w:tabs>
    </w:pPr>
  </w:style>
  <w:style w:type="character" w:customStyle="1" w:styleId="HeaderChar">
    <w:name w:val="Header Char"/>
    <w:basedOn w:val="DefaultParagraphFont"/>
    <w:link w:val="Header"/>
    <w:uiPriority w:val="99"/>
    <w:rsid w:val="00AC5BFE"/>
    <w:rPr>
      <w:rFonts w:ascii="Arial" w:eastAsia="Times New Roman" w:hAnsi="Arial" w:cs="Times New Roman"/>
      <w:sz w:val="21"/>
      <w:szCs w:val="24"/>
    </w:rPr>
  </w:style>
  <w:style w:type="paragraph" w:styleId="Footer">
    <w:name w:val="footer"/>
    <w:basedOn w:val="Normal"/>
    <w:link w:val="FooterChar"/>
    <w:uiPriority w:val="99"/>
    <w:unhideWhenUsed/>
    <w:qFormat/>
    <w:rsid w:val="00AC5BFE"/>
    <w:pPr>
      <w:tabs>
        <w:tab w:val="center" w:pos="4513"/>
        <w:tab w:val="right" w:pos="9026"/>
      </w:tabs>
    </w:pPr>
    <w:rPr>
      <w:color w:val="1E1544"/>
    </w:rPr>
  </w:style>
  <w:style w:type="character" w:customStyle="1" w:styleId="FooterChar">
    <w:name w:val="Footer Char"/>
    <w:basedOn w:val="DefaultParagraphFont"/>
    <w:link w:val="Footer"/>
    <w:uiPriority w:val="99"/>
    <w:rsid w:val="00AC5BFE"/>
    <w:rPr>
      <w:rFonts w:ascii="Arial" w:eastAsia="Times New Roman" w:hAnsi="Arial" w:cs="Times New Roman"/>
      <w:color w:val="1E1544"/>
      <w:szCs w:val="24"/>
    </w:rPr>
  </w:style>
  <w:style w:type="character" w:customStyle="1" w:styleId="Heading1Char">
    <w:name w:val="Heading 1 Char"/>
    <w:basedOn w:val="DefaultParagraphFont"/>
    <w:link w:val="Heading1"/>
    <w:rsid w:val="00AC5BFE"/>
    <w:rPr>
      <w:rFonts w:ascii="Arial" w:eastAsia="Times New Roman" w:hAnsi="Arial" w:cs="Arial"/>
      <w:bCs/>
      <w:color w:val="1E1544"/>
      <w:kern w:val="28"/>
      <w:sz w:val="36"/>
      <w:szCs w:val="36"/>
      <w:lang w:eastAsia="en-AU"/>
    </w:rPr>
  </w:style>
  <w:style w:type="table" w:styleId="TableGrid">
    <w:name w:val="Table Grid"/>
    <w:basedOn w:val="TableNormal"/>
    <w:rsid w:val="00AC5BF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C5BFE"/>
    <w:rPr>
      <w:rFonts w:ascii="Arial" w:eastAsia="Times New Roman" w:hAnsi="Arial" w:cs="Arial"/>
      <w:bCs/>
      <w:iCs/>
      <w:color w:val="358189"/>
      <w:sz w:val="32"/>
      <w:szCs w:val="28"/>
      <w:lang w:eastAsia="en-AU"/>
    </w:rPr>
  </w:style>
  <w:style w:type="paragraph" w:styleId="ListParagraph">
    <w:name w:val="List Paragraph"/>
    <w:basedOn w:val="Normal"/>
    <w:uiPriority w:val="34"/>
    <w:rsid w:val="00AC5BFE"/>
    <w:pPr>
      <w:ind w:left="720"/>
      <w:contextualSpacing/>
    </w:pPr>
  </w:style>
  <w:style w:type="character" w:styleId="CommentReference">
    <w:name w:val="annotation reference"/>
    <w:basedOn w:val="DefaultParagraphFont"/>
    <w:uiPriority w:val="99"/>
    <w:semiHidden/>
    <w:unhideWhenUsed/>
    <w:rsid w:val="001D40EF"/>
    <w:rPr>
      <w:sz w:val="16"/>
      <w:szCs w:val="16"/>
    </w:rPr>
  </w:style>
  <w:style w:type="paragraph" w:styleId="CommentText">
    <w:name w:val="annotation text"/>
    <w:basedOn w:val="Normal"/>
    <w:link w:val="CommentTextChar"/>
    <w:uiPriority w:val="99"/>
    <w:semiHidden/>
    <w:unhideWhenUsed/>
    <w:rsid w:val="001D40EF"/>
    <w:rPr>
      <w:sz w:val="20"/>
    </w:rPr>
  </w:style>
  <w:style w:type="character" w:customStyle="1" w:styleId="CommentTextChar">
    <w:name w:val="Comment Text Char"/>
    <w:basedOn w:val="DefaultParagraphFont"/>
    <w:link w:val="CommentText"/>
    <w:uiPriority w:val="99"/>
    <w:semiHidden/>
    <w:rsid w:val="001D40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D40EF"/>
    <w:rPr>
      <w:b/>
      <w:bCs/>
    </w:rPr>
  </w:style>
  <w:style w:type="character" w:customStyle="1" w:styleId="CommentSubjectChar">
    <w:name w:val="Comment Subject Char"/>
    <w:basedOn w:val="CommentTextChar"/>
    <w:link w:val="CommentSubject"/>
    <w:uiPriority w:val="99"/>
    <w:semiHidden/>
    <w:rsid w:val="001D40EF"/>
    <w:rPr>
      <w:rFonts w:ascii="Arial" w:hAnsi="Arial" w:cs="Arial"/>
      <w:b/>
      <w:bCs/>
      <w:sz w:val="20"/>
      <w:szCs w:val="20"/>
    </w:rPr>
  </w:style>
  <w:style w:type="character" w:styleId="UnresolvedMention">
    <w:name w:val="Unresolved Mention"/>
    <w:basedOn w:val="DefaultParagraphFont"/>
    <w:uiPriority w:val="99"/>
    <w:unhideWhenUsed/>
    <w:rsid w:val="00CE6B6A"/>
    <w:rPr>
      <w:color w:val="605E5C"/>
      <w:shd w:val="clear" w:color="auto" w:fill="E1DFDD"/>
    </w:rPr>
  </w:style>
  <w:style w:type="character" w:styleId="Mention">
    <w:name w:val="Mention"/>
    <w:basedOn w:val="DefaultParagraphFont"/>
    <w:uiPriority w:val="99"/>
    <w:unhideWhenUsed/>
    <w:rsid w:val="00CE6B6A"/>
    <w:rPr>
      <w:color w:val="2B579A"/>
      <w:shd w:val="clear" w:color="auto" w:fill="E1DFDD"/>
    </w:rPr>
  </w:style>
  <w:style w:type="character" w:customStyle="1" w:styleId="Heading3Char">
    <w:name w:val="Heading 3 Char"/>
    <w:basedOn w:val="DefaultParagraphFont"/>
    <w:link w:val="Heading3"/>
    <w:rsid w:val="000C21B9"/>
    <w:rPr>
      <w:rFonts w:ascii="Arial" w:eastAsia="Times New Roman" w:hAnsi="Arial" w:cs="Arial"/>
      <w:bCs/>
      <w:color w:val="358189"/>
      <w:sz w:val="28"/>
      <w:szCs w:val="26"/>
      <w:lang w:eastAsia="en-AU"/>
    </w:rPr>
  </w:style>
  <w:style w:type="character" w:customStyle="1" w:styleId="Heading4Char">
    <w:name w:val="Heading 4 Char"/>
    <w:basedOn w:val="DefaultParagraphFont"/>
    <w:link w:val="Heading4"/>
    <w:rsid w:val="00560DEF"/>
    <w:rPr>
      <w:rFonts w:ascii="Arial" w:eastAsia="Times New Roman" w:hAnsi="Arial" w:cs="Times New Roman"/>
      <w:b/>
      <w:bCs/>
      <w:color w:val="1E1544"/>
      <w:sz w:val="24"/>
      <w:szCs w:val="28"/>
    </w:rPr>
  </w:style>
  <w:style w:type="character" w:customStyle="1" w:styleId="Heading5Char">
    <w:name w:val="Heading 5 Char"/>
    <w:basedOn w:val="DefaultParagraphFont"/>
    <w:link w:val="Heading5"/>
    <w:rsid w:val="00560DEF"/>
    <w:rPr>
      <w:rFonts w:ascii="Arial" w:eastAsia="Times New Roman" w:hAnsi="Arial" w:cs="Times New Roman"/>
      <w:b/>
      <w:bCs/>
      <w:iCs/>
      <w:sz w:val="21"/>
      <w:szCs w:val="26"/>
    </w:rPr>
  </w:style>
  <w:style w:type="character" w:customStyle="1" w:styleId="Heading6Char">
    <w:name w:val="Heading 6 Char"/>
    <w:basedOn w:val="DefaultParagraphFont"/>
    <w:link w:val="Heading6"/>
    <w:rsid w:val="00560DEF"/>
    <w:rPr>
      <w:rFonts w:ascii="Arial" w:eastAsia="Times New Roman" w:hAnsi="Arial" w:cs="Times New Roman"/>
      <w:b/>
      <w:bCs/>
      <w:i/>
      <w:sz w:val="21"/>
    </w:rPr>
  </w:style>
  <w:style w:type="paragraph" w:customStyle="1" w:styleId="Paragraphtext">
    <w:name w:val="Paragraph text"/>
    <w:basedOn w:val="Normal"/>
    <w:qFormat/>
    <w:rsid w:val="00AC5BFE"/>
    <w:pPr>
      <w:spacing w:after="60"/>
    </w:pPr>
    <w:rPr>
      <w:color w:val="1E1544"/>
    </w:rPr>
  </w:style>
  <w:style w:type="character" w:styleId="Emphasis">
    <w:name w:val="Emphasis"/>
    <w:basedOn w:val="DefaultParagraphFont"/>
    <w:rsid w:val="00AC5BFE"/>
    <w:rPr>
      <w:i/>
      <w:iCs/>
    </w:rPr>
  </w:style>
  <w:style w:type="character" w:styleId="Strong">
    <w:name w:val="Strong"/>
    <w:basedOn w:val="DefaultParagraphFont"/>
    <w:qFormat/>
    <w:rsid w:val="00AC5BFE"/>
    <w:rPr>
      <w:rFonts w:ascii="Arial" w:hAnsi="Arial"/>
      <w:b/>
      <w:bCs/>
    </w:rPr>
  </w:style>
  <w:style w:type="paragraph" w:styleId="Subtitle">
    <w:name w:val="Subtitle"/>
    <w:next w:val="Normal"/>
    <w:link w:val="SubtitleChar"/>
    <w:qFormat/>
    <w:rsid w:val="00AC5BFE"/>
    <w:pPr>
      <w:numPr>
        <w:ilvl w:val="1"/>
      </w:numPr>
      <w:spacing w:before="120" w:after="60" w:line="240" w:lineRule="auto"/>
    </w:pPr>
    <w:rPr>
      <w:rFonts w:ascii="Arial" w:eastAsiaTheme="majorEastAsia" w:hAnsi="Arial" w:cstheme="majorBidi"/>
      <w:iCs/>
      <w:color w:val="1E1544"/>
      <w:spacing w:val="15"/>
      <w:sz w:val="40"/>
      <w:szCs w:val="24"/>
    </w:rPr>
  </w:style>
  <w:style w:type="character" w:customStyle="1" w:styleId="SubtitleChar">
    <w:name w:val="Subtitle Char"/>
    <w:basedOn w:val="DefaultParagraphFont"/>
    <w:link w:val="Subtitle"/>
    <w:rsid w:val="00AC5BFE"/>
    <w:rPr>
      <w:rFonts w:ascii="Arial" w:eastAsiaTheme="majorEastAsia" w:hAnsi="Arial" w:cstheme="majorBidi"/>
      <w:iCs/>
      <w:color w:val="1E1544"/>
      <w:spacing w:val="15"/>
      <w:sz w:val="40"/>
      <w:szCs w:val="24"/>
    </w:rPr>
  </w:style>
  <w:style w:type="paragraph" w:styleId="Title">
    <w:name w:val="Title"/>
    <w:basedOn w:val="Normal"/>
    <w:next w:val="Paragraphtext"/>
    <w:link w:val="TitleChar"/>
    <w:qFormat/>
    <w:rsid w:val="00AC5BFE"/>
    <w:pPr>
      <w:spacing w:before="216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rsid w:val="00AC5BFE"/>
    <w:rPr>
      <w:rFonts w:ascii="Arial" w:eastAsiaTheme="majorEastAsia" w:hAnsi="Arial" w:cstheme="majorBidi"/>
      <w:b/>
      <w:color w:val="1E1544"/>
      <w:kern w:val="28"/>
      <w:sz w:val="48"/>
      <w:szCs w:val="52"/>
    </w:rPr>
  </w:style>
  <w:style w:type="paragraph" w:styleId="NoSpacing">
    <w:name w:val="No Spacing"/>
    <w:uiPriority w:val="1"/>
    <w:rsid w:val="00AC5BFE"/>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rsid w:val="00AC5BFE"/>
    <w:rPr>
      <w:i/>
      <w:iCs/>
      <w:color w:val="808080" w:themeColor="text1" w:themeTint="7F"/>
    </w:rPr>
  </w:style>
  <w:style w:type="character" w:styleId="IntenseEmphasis">
    <w:name w:val="Intense Emphasis"/>
    <w:basedOn w:val="DefaultParagraphFont"/>
    <w:uiPriority w:val="21"/>
    <w:rsid w:val="00AC5BFE"/>
    <w:rPr>
      <w:b/>
      <w:bCs/>
      <w:i/>
      <w:iCs/>
      <w:color w:val="4472C4" w:themeColor="accent1"/>
    </w:rPr>
  </w:style>
  <w:style w:type="paragraph" w:styleId="Quote">
    <w:name w:val="Quote"/>
    <w:next w:val="Normal"/>
    <w:link w:val="QuoteChar"/>
    <w:uiPriority w:val="29"/>
    <w:qFormat/>
    <w:rsid w:val="00AC5BFE"/>
    <w:pPr>
      <w:spacing w:after="0" w:line="240" w:lineRule="auto"/>
      <w:ind w:left="720"/>
    </w:pPr>
    <w:rPr>
      <w:rFonts w:ascii="Arial" w:eastAsia="Times New Roman" w:hAnsi="Arial" w:cs="Times New Roman"/>
      <w:i/>
      <w:iCs/>
      <w:color w:val="1E1544"/>
      <w:szCs w:val="24"/>
    </w:rPr>
  </w:style>
  <w:style w:type="character" w:customStyle="1" w:styleId="QuoteChar">
    <w:name w:val="Quote Char"/>
    <w:basedOn w:val="DefaultParagraphFont"/>
    <w:link w:val="Quote"/>
    <w:uiPriority w:val="29"/>
    <w:rsid w:val="00AC5BFE"/>
    <w:rPr>
      <w:rFonts w:ascii="Arial" w:eastAsia="Times New Roman" w:hAnsi="Arial" w:cs="Times New Roman"/>
      <w:i/>
      <w:iCs/>
      <w:color w:val="1E1544"/>
      <w:szCs w:val="24"/>
    </w:rPr>
  </w:style>
  <w:style w:type="paragraph" w:styleId="IntenseQuote">
    <w:name w:val="Intense Quote"/>
    <w:basedOn w:val="Normal"/>
    <w:next w:val="Normal"/>
    <w:link w:val="IntenseQuoteChar"/>
    <w:uiPriority w:val="30"/>
    <w:rsid w:val="00AC5BFE"/>
    <w:pPr>
      <w:pBdr>
        <w:bottom w:val="single" w:sz="4" w:space="4" w:color="4472C4" w:themeColor="accent1"/>
      </w:pBdr>
      <w:spacing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C5BFE"/>
    <w:rPr>
      <w:rFonts w:ascii="Arial" w:eastAsia="Times New Roman" w:hAnsi="Arial" w:cs="Times New Roman"/>
      <w:b/>
      <w:bCs/>
      <w:i/>
      <w:iCs/>
      <w:color w:val="4472C4" w:themeColor="accent1"/>
      <w:sz w:val="21"/>
      <w:szCs w:val="24"/>
    </w:rPr>
  </w:style>
  <w:style w:type="character" w:styleId="SubtleReference">
    <w:name w:val="Subtle Reference"/>
    <w:basedOn w:val="DefaultParagraphFont"/>
    <w:uiPriority w:val="31"/>
    <w:rsid w:val="00AC5BFE"/>
    <w:rPr>
      <w:smallCaps/>
      <w:color w:val="ED7D31" w:themeColor="accent2"/>
      <w:u w:val="single"/>
    </w:rPr>
  </w:style>
  <w:style w:type="character" w:styleId="IntenseReference">
    <w:name w:val="Intense Reference"/>
    <w:basedOn w:val="DefaultParagraphFont"/>
    <w:uiPriority w:val="32"/>
    <w:rsid w:val="00AC5BFE"/>
    <w:rPr>
      <w:b/>
      <w:bCs/>
      <w:i/>
      <w:smallCaps/>
      <w:color w:val="ED7D31" w:themeColor="accent2"/>
      <w:spacing w:val="5"/>
      <w:u w:val="none"/>
    </w:rPr>
  </w:style>
  <w:style w:type="paragraph" w:styleId="ListBullet2">
    <w:name w:val="List Bullet 2"/>
    <w:basedOn w:val="ListNumber2"/>
    <w:rsid w:val="00AC5BFE"/>
    <w:pPr>
      <w:numPr>
        <w:numId w:val="21"/>
      </w:numPr>
      <w:ind w:left="568" w:hanging="284"/>
    </w:pPr>
  </w:style>
  <w:style w:type="paragraph" w:styleId="ListNumber2">
    <w:name w:val="List Number 2"/>
    <w:basedOn w:val="ListBullet"/>
    <w:qFormat/>
    <w:rsid w:val="000C21B9"/>
    <w:pPr>
      <w:numPr>
        <w:numId w:val="24"/>
      </w:numPr>
      <w:spacing w:before="160"/>
      <w:contextualSpacing w:val="0"/>
    </w:pPr>
  </w:style>
  <w:style w:type="paragraph" w:styleId="ListBullet">
    <w:name w:val="List Bullet"/>
    <w:aliases w:val="Bullet points (list)"/>
    <w:basedOn w:val="Normal"/>
    <w:uiPriority w:val="99"/>
    <w:unhideWhenUsed/>
    <w:qFormat/>
    <w:rsid w:val="00046D80"/>
    <w:pPr>
      <w:numPr>
        <w:numId w:val="28"/>
      </w:numPr>
      <w:spacing w:after="80"/>
      <w:contextualSpacing/>
    </w:pPr>
    <w:rPr>
      <w:rFonts w:eastAsiaTheme="minorEastAsia"/>
      <w:lang w:eastAsia="zh-CN"/>
    </w:rPr>
  </w:style>
  <w:style w:type="paragraph" w:styleId="ListNumber3">
    <w:name w:val="List Number 3"/>
    <w:aliases w:val="List Third Level"/>
    <w:basedOn w:val="ListNumber2"/>
    <w:rsid w:val="00AC5BFE"/>
    <w:pPr>
      <w:numPr>
        <w:numId w:val="7"/>
      </w:numPr>
      <w:tabs>
        <w:tab w:val="num" w:pos="1440"/>
      </w:tabs>
      <w:ind w:left="924" w:hanging="357"/>
    </w:pPr>
    <w:rPr>
      <w:rFonts w:eastAsia="Cambria"/>
      <w:lang w:val="en-US"/>
    </w:rPr>
  </w:style>
  <w:style w:type="paragraph" w:customStyle="1" w:styleId="ImageTitle">
    <w:name w:val="Image Title"/>
    <w:locked/>
    <w:rsid w:val="00AC5BFE"/>
    <w:pPr>
      <w:tabs>
        <w:tab w:val="num" w:pos="1080"/>
      </w:tabs>
      <w:spacing w:before="120" w:after="0" w:line="240" w:lineRule="exact"/>
    </w:pPr>
    <w:rPr>
      <w:rFonts w:ascii="Arial" w:eastAsia="Times New Roman" w:hAnsi="Arial" w:cs="Times New Roman"/>
      <w:color w:val="000000" w:themeColor="text1"/>
      <w:szCs w:val="24"/>
    </w:rPr>
  </w:style>
  <w:style w:type="paragraph" w:styleId="BalloonText">
    <w:name w:val="Balloon Text"/>
    <w:basedOn w:val="Normal"/>
    <w:link w:val="BalloonTextChar"/>
    <w:rsid w:val="00AC5BFE"/>
    <w:rPr>
      <w:rFonts w:ascii="Tahoma" w:hAnsi="Tahoma" w:cs="Tahoma"/>
      <w:sz w:val="16"/>
      <w:szCs w:val="16"/>
    </w:rPr>
  </w:style>
  <w:style w:type="character" w:customStyle="1" w:styleId="BalloonTextChar">
    <w:name w:val="Balloon Text Char"/>
    <w:basedOn w:val="DefaultParagraphFont"/>
    <w:link w:val="BalloonText"/>
    <w:rsid w:val="00AC5BFE"/>
    <w:rPr>
      <w:rFonts w:ascii="Tahoma" w:eastAsia="Times New Roman" w:hAnsi="Tahoma" w:cs="Tahoma"/>
      <w:sz w:val="16"/>
      <w:szCs w:val="16"/>
    </w:rPr>
  </w:style>
  <w:style w:type="table" w:styleId="TableColumns3">
    <w:name w:val="Table Columns 3"/>
    <w:basedOn w:val="TableNormal"/>
    <w:rsid w:val="00AC5BFE"/>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AC5BFE"/>
    <w:pPr>
      <w:spacing w:before="60" w:after="60" w:line="240" w:lineRule="auto"/>
    </w:pPr>
    <w:rPr>
      <w:rFonts w:ascii="Arial" w:eastAsia="Times New Roman" w:hAnsi="Arial" w:cs="Times New Roman"/>
      <w:color w:val="1E1544"/>
      <w:szCs w:val="24"/>
    </w:rPr>
  </w:style>
  <w:style w:type="table" w:styleId="TableColumns2">
    <w:name w:val="Table Columns 2"/>
    <w:basedOn w:val="TableNormal"/>
    <w:rsid w:val="00AC5BFE"/>
    <w:pPr>
      <w:spacing w:before="120" w:after="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AC5BFE"/>
    <w:pPr>
      <w:spacing w:after="0" w:line="240" w:lineRule="auto"/>
    </w:pPr>
    <w:rPr>
      <w:rFonts w:ascii="Times New Roman" w:eastAsia="Times New Roman" w:hAnsi="Times New Roman" w:cs="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AC5BFE"/>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AC5BF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AC5BFE"/>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C5BFE"/>
    <w:pPr>
      <w:spacing w:before="120" w:after="120" w:line="240" w:lineRule="auto"/>
    </w:pPr>
    <w:rPr>
      <w:rFonts w:ascii="Arial" w:eastAsia="Times New Roman" w:hAnsi="Arial" w:cs="Times New Roman"/>
      <w:b/>
      <w:color w:val="1E1544"/>
      <w:szCs w:val="24"/>
      <w:lang w:val="en-US"/>
    </w:rPr>
  </w:style>
  <w:style w:type="character" w:styleId="PageNumber">
    <w:name w:val="page number"/>
    <w:basedOn w:val="DefaultParagraphFont"/>
    <w:semiHidden/>
    <w:unhideWhenUsed/>
    <w:rsid w:val="00AC5BFE"/>
    <w:rPr>
      <w:rFonts w:ascii="Arial" w:hAnsi="Arial"/>
      <w:sz w:val="20"/>
    </w:rPr>
  </w:style>
  <w:style w:type="paragraph" w:customStyle="1" w:styleId="TableHeaderWhite">
    <w:name w:val="Table Header White"/>
    <w:basedOn w:val="Normal"/>
    <w:next w:val="Tabletextleft"/>
    <w:qFormat/>
    <w:rsid w:val="00AC5BFE"/>
    <w:pPr>
      <w:spacing w:before="80" w:after="80"/>
    </w:pPr>
    <w:rPr>
      <w:rFonts w:eastAsia="Cambria"/>
      <w:b/>
      <w:color w:val="FFFFFF" w:themeColor="background1"/>
      <w:lang w:val="en-US"/>
    </w:rPr>
  </w:style>
  <w:style w:type="table" w:styleId="TableGrid7">
    <w:name w:val="Table Grid 7"/>
    <w:basedOn w:val="TableNormal"/>
    <w:rsid w:val="00AC5BFE"/>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C5BFE"/>
    <w:pPr>
      <w:spacing w:before="60" w:after="60"/>
    </w:pPr>
    <w:rPr>
      <w:rFonts w:cs="Arial"/>
      <w:b/>
      <w:sz w:val="20"/>
    </w:rPr>
  </w:style>
  <w:style w:type="paragraph" w:customStyle="1" w:styleId="FigureTitle">
    <w:name w:val="Figure Title"/>
    <w:basedOn w:val="Normal"/>
    <w:next w:val="Paragraphtext"/>
    <w:qFormat/>
    <w:rsid w:val="00AC5BFE"/>
    <w:rPr>
      <w:rFonts w:cs="Arial"/>
      <w:b/>
      <w:bCs/>
      <w:iCs/>
      <w:color w:val="1E1544"/>
    </w:rPr>
  </w:style>
  <w:style w:type="paragraph" w:styleId="NormalWeb">
    <w:name w:val="Normal (Web)"/>
    <w:basedOn w:val="Normal"/>
    <w:uiPriority w:val="99"/>
    <w:unhideWhenUsed/>
    <w:rsid w:val="00AC5BFE"/>
    <w:pPr>
      <w:spacing w:before="100" w:beforeAutospacing="1" w:after="100" w:afterAutospacing="1"/>
    </w:pPr>
    <w:rPr>
      <w:rFonts w:ascii="Times New Roman" w:hAnsi="Times New Roman"/>
      <w:lang w:eastAsia="en-AU"/>
    </w:rPr>
  </w:style>
  <w:style w:type="paragraph" w:customStyle="1" w:styleId="Headertext">
    <w:name w:val="Header text"/>
    <w:basedOn w:val="Normal"/>
    <w:rsid w:val="00AC5BFE"/>
    <w:pPr>
      <w:jc w:val="right"/>
    </w:pPr>
    <w:rPr>
      <w:sz w:val="20"/>
    </w:rPr>
  </w:style>
  <w:style w:type="character" w:styleId="Hyperlink">
    <w:name w:val="Hyperlink"/>
    <w:basedOn w:val="DefaultParagraphFont"/>
    <w:uiPriority w:val="99"/>
    <w:unhideWhenUsed/>
    <w:rsid w:val="00046D80"/>
    <w:rPr>
      <w:color w:val="0000FF"/>
      <w:u w:val="single"/>
    </w:rPr>
  </w:style>
  <w:style w:type="table" w:customStyle="1" w:styleId="PHNGreyTable">
    <w:name w:val="PHN Grey Table"/>
    <w:basedOn w:val="TableNormal"/>
    <w:uiPriority w:val="99"/>
    <w:rsid w:val="00AC5BFE"/>
    <w:pPr>
      <w:spacing w:before="120" w:after="120" w:line="240" w:lineRule="auto"/>
    </w:pPr>
    <w:rPr>
      <w:rFonts w:ascii="Arial" w:eastAsia="Times New Roman" w:hAnsi="Arial" w:cs="Times New Roman"/>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AC5BFE"/>
    <w:rPr>
      <w:color w:val="8D188D"/>
    </w:rPr>
  </w:style>
  <w:style w:type="paragraph" w:customStyle="1" w:styleId="Heading2Purple">
    <w:name w:val="Heading 2 Purple"/>
    <w:basedOn w:val="Heading2"/>
    <w:next w:val="Paragraphtext"/>
    <w:rsid w:val="00AC5BFE"/>
    <w:pPr>
      <w:spacing w:before="180"/>
    </w:pPr>
    <w:rPr>
      <w:color w:val="8D188D"/>
    </w:rPr>
  </w:style>
  <w:style w:type="paragraph" w:customStyle="1" w:styleId="Tablelistbullet">
    <w:name w:val="Table list bullet"/>
    <w:basedOn w:val="Tabletextleft"/>
    <w:qFormat/>
    <w:rsid w:val="00AC5BFE"/>
    <w:pPr>
      <w:numPr>
        <w:numId w:val="8"/>
      </w:numPr>
      <w:ind w:left="284" w:hanging="284"/>
    </w:pPr>
    <w:rPr>
      <w:szCs w:val="20"/>
    </w:rPr>
  </w:style>
  <w:style w:type="paragraph" w:customStyle="1" w:styleId="Tablelistnumber">
    <w:name w:val="Table list number"/>
    <w:basedOn w:val="Tabletextleft"/>
    <w:qFormat/>
    <w:rsid w:val="00AC5BFE"/>
    <w:pPr>
      <w:numPr>
        <w:numId w:val="10"/>
      </w:numPr>
    </w:pPr>
    <w:rPr>
      <w:bCs/>
      <w14:numSpacing w14:val="proportional"/>
    </w:rPr>
  </w:style>
  <w:style w:type="paragraph" w:customStyle="1" w:styleId="TableHeader">
    <w:name w:val="Table Header"/>
    <w:basedOn w:val="Normal"/>
    <w:next w:val="Tabletextleft"/>
    <w:qFormat/>
    <w:rsid w:val="00AC5BFE"/>
    <w:pPr>
      <w:spacing w:before="80" w:after="80"/>
    </w:pPr>
    <w:rPr>
      <w:rFonts w:eastAsia="Cambria"/>
      <w:b/>
      <w:color w:val="1E1544"/>
      <w:lang w:val="en-US"/>
    </w:rPr>
  </w:style>
  <w:style w:type="paragraph" w:customStyle="1" w:styleId="SectionHeading">
    <w:name w:val="Section Heading"/>
    <w:basedOn w:val="Heading1"/>
    <w:next w:val="Paragraphtext"/>
    <w:rsid w:val="00AC5BFE"/>
    <w:rPr>
      <w:szCs w:val="32"/>
    </w:rPr>
  </w:style>
  <w:style w:type="paragraph" w:customStyle="1" w:styleId="Heading1Orange">
    <w:name w:val="Heading 1 Orange"/>
    <w:basedOn w:val="Heading1"/>
    <w:next w:val="Paragraphtext"/>
    <w:rsid w:val="00AC5BFE"/>
    <w:rPr>
      <w:color w:val="D72F0D"/>
    </w:rPr>
  </w:style>
  <w:style w:type="paragraph" w:customStyle="1" w:styleId="Heading2Orange">
    <w:name w:val="Heading 2 Orange"/>
    <w:basedOn w:val="Heading2"/>
    <w:rsid w:val="00AC5BFE"/>
    <w:rPr>
      <w:color w:val="D72F0D"/>
    </w:rPr>
  </w:style>
  <w:style w:type="paragraph" w:styleId="FootnoteText">
    <w:name w:val="footnote text"/>
    <w:basedOn w:val="Normal"/>
    <w:link w:val="FootnoteTextChar"/>
    <w:rsid w:val="00AC5BFE"/>
    <w:rPr>
      <w:sz w:val="20"/>
    </w:rPr>
  </w:style>
  <w:style w:type="character" w:customStyle="1" w:styleId="FootnoteTextChar">
    <w:name w:val="Footnote Text Char"/>
    <w:basedOn w:val="DefaultParagraphFont"/>
    <w:link w:val="FootnoteText"/>
    <w:rsid w:val="00AC5BFE"/>
    <w:rPr>
      <w:rFonts w:ascii="Arial" w:eastAsia="Times New Roman" w:hAnsi="Arial" w:cs="Times New Roman"/>
      <w:sz w:val="20"/>
      <w:szCs w:val="20"/>
    </w:rPr>
  </w:style>
  <w:style w:type="paragraph" w:styleId="Caption">
    <w:name w:val="caption"/>
    <w:basedOn w:val="Normal"/>
    <w:next w:val="Normal"/>
    <w:unhideWhenUsed/>
    <w:rsid w:val="00AC5BFE"/>
    <w:pPr>
      <w:spacing w:after="200"/>
    </w:pPr>
    <w:rPr>
      <w:b/>
      <w:bCs/>
      <w:color w:val="4472C4" w:themeColor="accent1"/>
      <w:sz w:val="18"/>
      <w:szCs w:val="18"/>
    </w:rPr>
  </w:style>
  <w:style w:type="paragraph" w:customStyle="1" w:styleId="VisionBox1">
    <w:name w:val="VisionBox 1"/>
    <w:basedOn w:val="Normal"/>
    <w:link w:val="VisionBox1Char"/>
    <w:qFormat/>
    <w:rsid w:val="00AC5BFE"/>
    <w:pPr>
      <w:pBdr>
        <w:top w:val="single" w:sz="4" w:space="15" w:color="358189"/>
        <w:bottom w:val="single" w:sz="4" w:space="10" w:color="358189"/>
      </w:pBdr>
      <w:spacing w:before="240" w:after="240" w:line="340" w:lineRule="exact"/>
    </w:pPr>
    <w:rPr>
      <w:color w:val="358189"/>
    </w:rPr>
  </w:style>
  <w:style w:type="paragraph" w:customStyle="1" w:styleId="Style1">
    <w:name w:val="Style1"/>
    <w:next w:val="Normal"/>
    <w:rsid w:val="00AC5BF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character" w:customStyle="1" w:styleId="BoldAllCaps">
    <w:name w:val="Bold All Caps"/>
    <w:basedOn w:val="DefaultParagraphFont"/>
    <w:uiPriority w:val="1"/>
    <w:rsid w:val="00AC5BFE"/>
    <w:rPr>
      <w:b/>
      <w:caps/>
      <w:smallCaps w:val="0"/>
      <w:color w:val="358189"/>
      <w:bdr w:val="none" w:sz="0" w:space="0" w:color="auto"/>
    </w:rPr>
  </w:style>
  <w:style w:type="paragraph" w:customStyle="1" w:styleId="PolicyStatement">
    <w:name w:val="PolicyStatement"/>
    <w:basedOn w:val="Normal"/>
    <w:qFormat/>
    <w:rsid w:val="00AC5BF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rPr>
  </w:style>
  <w:style w:type="table" w:customStyle="1" w:styleId="DepartmentofHealthtable">
    <w:name w:val="Department of Health table"/>
    <w:basedOn w:val="TableNormal"/>
    <w:uiPriority w:val="99"/>
    <w:rsid w:val="00AC5BFE"/>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AC5BFE"/>
    <w:rPr>
      <w:rFonts w:ascii="Arial" w:eastAsia="Times New Roman" w:hAnsi="Arial" w:cs="Times New Roman"/>
      <w:b/>
      <w:color w:val="1E1544"/>
      <w:szCs w:val="24"/>
      <w:lang w:val="en-US"/>
    </w:rPr>
  </w:style>
  <w:style w:type="paragraph" w:customStyle="1" w:styleId="IntroPara">
    <w:name w:val="Intro Para"/>
    <w:basedOn w:val="Paragraphtext"/>
    <w:next w:val="Paragraphtext"/>
    <w:qFormat/>
    <w:rsid w:val="00AC5BFE"/>
    <w:pPr>
      <w:spacing w:before="480" w:line="400" w:lineRule="exact"/>
    </w:pPr>
    <w:rPr>
      <w:sz w:val="28"/>
    </w:rPr>
  </w:style>
  <w:style w:type="paragraph" w:customStyle="1" w:styleId="TableTextright">
    <w:name w:val="Table Text right"/>
    <w:basedOn w:val="Tabletextleft"/>
    <w:rsid w:val="00AC5BFE"/>
    <w:pPr>
      <w:jc w:val="right"/>
    </w:pPr>
  </w:style>
  <w:style w:type="paragraph" w:customStyle="1" w:styleId="Tabletextright0">
    <w:name w:val="Table text right"/>
    <w:basedOn w:val="Tabletextleft"/>
    <w:rsid w:val="00AC5BFE"/>
    <w:pPr>
      <w:jc w:val="right"/>
    </w:pPr>
  </w:style>
  <w:style w:type="paragraph" w:customStyle="1" w:styleId="Tabletextcentre">
    <w:name w:val="Table text centre"/>
    <w:basedOn w:val="Tabletextleft"/>
    <w:rsid w:val="00AC5BFE"/>
    <w:pPr>
      <w:jc w:val="center"/>
    </w:pPr>
  </w:style>
  <w:style w:type="paragraph" w:customStyle="1" w:styleId="Boxheading">
    <w:name w:val="Box heading"/>
    <w:basedOn w:val="Boxtype"/>
    <w:rsid w:val="00AC5BFE"/>
    <w:pPr>
      <w:spacing w:before="240"/>
    </w:pPr>
    <w:rPr>
      <w:rFonts w:cs="Times New Roman"/>
      <w:b/>
      <w:bCs/>
      <w:caps/>
      <w:color w:val="358189"/>
      <w:szCs w:val="20"/>
    </w:rPr>
  </w:style>
  <w:style w:type="paragraph" w:customStyle="1" w:styleId="Boxtype">
    <w:name w:val="Box type"/>
    <w:next w:val="Normal"/>
    <w:qFormat/>
    <w:rsid w:val="00AC5BF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1E1544"/>
      <w:szCs w:val="24"/>
      <w:lang w:val="en"/>
    </w:rPr>
  </w:style>
  <w:style w:type="paragraph" w:customStyle="1" w:styleId="VisionBox2">
    <w:name w:val="Vision Box 2"/>
    <w:basedOn w:val="VisionBox1"/>
    <w:next w:val="Paragraphtext"/>
    <w:link w:val="VisionBox2Char"/>
    <w:qFormat/>
    <w:rsid w:val="00AC5BFE"/>
    <w:rPr>
      <w:color w:val="1E1544"/>
    </w:rPr>
  </w:style>
  <w:style w:type="character" w:customStyle="1" w:styleId="VisionBox1Char">
    <w:name w:val="VisionBox 1 Char"/>
    <w:basedOn w:val="DefaultParagraphFont"/>
    <w:link w:val="VisionBox1"/>
    <w:rsid w:val="00AC5BFE"/>
    <w:rPr>
      <w:rFonts w:ascii="Arial" w:hAnsi="Arial" w:cs="Times New Roman"/>
      <w:color w:val="358189"/>
      <w:szCs w:val="24"/>
    </w:rPr>
  </w:style>
  <w:style w:type="character" w:customStyle="1" w:styleId="VisionBox2Char">
    <w:name w:val="Vision Box 2 Char"/>
    <w:basedOn w:val="VisionBox1Char"/>
    <w:link w:val="VisionBox2"/>
    <w:rsid w:val="00AC5BFE"/>
    <w:rPr>
      <w:rFonts w:ascii="Arial" w:hAnsi="Arial" w:cs="Times New Roman"/>
      <w:color w:val="1E1544"/>
      <w:szCs w:val="24"/>
    </w:rPr>
  </w:style>
  <w:style w:type="character" w:styleId="FollowedHyperlink">
    <w:name w:val="FollowedHyperlink"/>
    <w:basedOn w:val="DefaultParagraphFont"/>
    <w:uiPriority w:val="99"/>
    <w:semiHidden/>
    <w:unhideWhenUsed/>
    <w:rsid w:val="00046D80"/>
    <w:rPr>
      <w:color w:val="7B7B7B" w:themeColor="accent3"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mygovid.gov.au/set-up"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vanguard.busine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documenttasks/documenttasks1.xml><?xml version="1.0" encoding="utf-8"?>
<t:Tasks xmlns:t="http://schemas.microsoft.com/office/tasks/2019/documenttasks" xmlns:oel="http://schemas.microsoft.com/office/2019/extlst">
  <t:Task id="{51102ECD-F2DB-4F52-AC55-5DA114BCFE8B}">
    <t:Anchor>
      <t:Comment id="53217673"/>
    </t:Anchor>
    <t:History>
      <t:Event id="{CDE906FF-B845-4259-9072-AD84C35560CF}" time="2023-03-24T02:01:34.212Z">
        <t:Attribution userId="S::wendy.carroll@health.gov.au::0b3549e4-2b4d-4300-84c5-b07949a6bc40" userProvider="AD" userName="CARROLL, Wendy"/>
        <t:Anchor>
          <t:Comment id="53217673"/>
        </t:Anchor>
        <t:Create/>
      </t:Event>
      <t:Event id="{AD60E1D9-B315-4A64-A223-3B19C86746B2}" time="2023-03-24T02:01:34.212Z">
        <t:Attribution userId="S::wendy.carroll@health.gov.au::0b3549e4-2b4d-4300-84c5-b07949a6bc40" userProvider="AD" userName="CARROLL, Wendy"/>
        <t:Anchor>
          <t:Comment id="53217673"/>
        </t:Anchor>
        <t:Assign userId="S::James.PRIEST@Health.gov.au::6d9a4b42-ec42-423e-940e-27a9c3c00c66" userProvider="AD" userName="PRIEST, James"/>
      </t:Event>
      <t:Event id="{4B5BDB97-40DC-47B2-BD15-16CD171A4F88}" time="2023-03-24T02:01:34.212Z">
        <t:Attribution userId="S::wendy.carroll@health.gov.au::0b3549e4-2b4d-4300-84c5-b07949a6bc40" userProvider="AD" userName="CARROLL, Wendy"/>
        <t:Anchor>
          <t:Comment id="53217673"/>
        </t:Anchor>
        <t:SetTitle title="@PRIEST, James - can you add these links for vanguard and mygove in the section of the user guide that relates to the setting up of new user. Before the new user can log in, they will have to authenticate. It isnt clear when reading the document th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14" ma:contentTypeDescription="Create a new document." ma:contentTypeScope="" ma:versionID="d7571680d86330677dcee461b5f2fb06">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b3ca4c77b3129db0d96d71468895374"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3A3569-53A5-4C9D-AB2C-E6FA8F1418C5}">
  <ds:schemaRefs>
    <ds:schemaRef ds:uri="http://schemas.microsoft.com/sharepoint/v3/contenttype/forms"/>
  </ds:schemaRefs>
</ds:datastoreItem>
</file>

<file path=customXml/itemProps2.xml><?xml version="1.0" encoding="utf-8"?>
<ds:datastoreItem xmlns:ds="http://schemas.openxmlformats.org/officeDocument/2006/customXml" ds:itemID="{473FEE35-0598-48C3-ABED-72105AAE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8FEA4-CB49-45A0-BDD7-A221761C38A7}">
  <ds:schemaRefs>
    <ds:schemaRef ds:uri="http://purl.org/dc/elements/1.1/"/>
    <ds:schemaRef ds:uri="http://schemas.microsoft.com/office/2006/metadata/properties"/>
    <ds:schemaRef ds:uri="http://schemas.microsoft.com/office/infopath/2007/PartnerControls"/>
    <ds:schemaRef ds:uri="http://purl.org/dc/terms/"/>
    <ds:schemaRef ds:uri="fa7702e7-9218-4178-9b6d-65ad6f40fd45"/>
    <ds:schemaRef ds:uri="http://schemas.openxmlformats.org/package/2006/metadata/core-properties"/>
    <ds:schemaRef ds:uri="http://schemas.microsoft.com/office/2006/documentManagement/types"/>
    <ds:schemaRef ds:uri="04499938-1c0e-445d-84a7-a95f7e43b4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Quick Reference Guide - Troubleshooting - Government Provider Management Service</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 Troubleshooting tips</dc:title>
  <dc:subject>Aged care</dc:subject>
  <dc:creator>Australian Government Department of Health and Aged Care</dc:creator>
  <cp:keywords>GPMS</cp:keywords>
  <dc:description>March 2023</dc:description>
  <cp:lastModifiedBy>MCCAY, Meryl</cp:lastModifiedBy>
  <cp:revision>4</cp:revision>
  <dcterms:created xsi:type="dcterms:W3CDTF">2023-03-24T07:08:00Z</dcterms:created>
  <dcterms:modified xsi:type="dcterms:W3CDTF">2023-03-26T23:58:00Z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0x01010097D0B983E0E2D34892FF4501574C1922</vt:lpwstr>
  </property>
  <property fmtid="{D5CDD505-2E9C-101B-9397-08002B2CF9AE}" pid="3" name="MediaServiceImageTags">
    <vt:lpwstr/>
  </property>
</Properties>
</file>