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22D8" w14:textId="77777777" w:rsidR="003A4EC7" w:rsidRDefault="00F76086" w:rsidP="00E055F9">
      <w:pPr>
        <w:pStyle w:val="Title"/>
      </w:pPr>
      <w:r w:rsidRPr="00FB4441">
        <w:t>National Women’s Health Advisory Council</w:t>
      </w:r>
      <w:r w:rsidR="00C7337D">
        <w:t xml:space="preserve"> </w:t>
      </w:r>
      <w:r w:rsidR="00A94C2F" w:rsidRPr="00AB761E">
        <w:t xml:space="preserve">Meeting </w:t>
      </w:r>
      <w:r w:rsidR="00010A56" w:rsidRPr="00AB761E">
        <w:t>Communiqué</w:t>
      </w:r>
    </w:p>
    <w:p w14:paraId="290F6AE9" w14:textId="7808C141" w:rsidR="00A94C2F" w:rsidRDefault="00A94C2F" w:rsidP="00C7337D">
      <w:pPr>
        <w:rPr>
          <w:sz w:val="24"/>
          <w:szCs w:val="24"/>
        </w:rPr>
      </w:pPr>
      <w:r>
        <w:rPr>
          <w:sz w:val="24"/>
          <w:szCs w:val="24"/>
        </w:rPr>
        <w:t>On 20 February 2023, the Assistant Minister for Health and Aged Care, the Hon Ged Kearney MP chaired t</w:t>
      </w:r>
      <w:r w:rsidR="00F76086" w:rsidRPr="00010A56">
        <w:rPr>
          <w:sz w:val="24"/>
          <w:szCs w:val="24"/>
        </w:rPr>
        <w:t>he inaugural meeting of the National Women’s Health Advisory Council</w:t>
      </w:r>
      <w:r>
        <w:rPr>
          <w:sz w:val="24"/>
          <w:szCs w:val="24"/>
        </w:rPr>
        <w:t xml:space="preserve"> (Council) </w:t>
      </w:r>
      <w:r w:rsidR="0076394F" w:rsidRPr="00010A56">
        <w:rPr>
          <w:sz w:val="24"/>
          <w:szCs w:val="24"/>
        </w:rPr>
        <w:t>in Melbourne</w:t>
      </w:r>
      <w:r w:rsidR="00AB2E65">
        <w:rPr>
          <w:sz w:val="24"/>
          <w:szCs w:val="24"/>
        </w:rPr>
        <w:t xml:space="preserve">. </w:t>
      </w:r>
      <w:r>
        <w:rPr>
          <w:sz w:val="24"/>
          <w:szCs w:val="24"/>
        </w:rPr>
        <w:t>The meeting was attended by Members and Special Advisers representing</w:t>
      </w:r>
      <w:r w:rsidRPr="00010A56">
        <w:rPr>
          <w:sz w:val="24"/>
          <w:szCs w:val="24"/>
        </w:rPr>
        <w:t xml:space="preserve"> </w:t>
      </w:r>
      <w:r>
        <w:rPr>
          <w:sz w:val="24"/>
          <w:szCs w:val="24"/>
        </w:rPr>
        <w:t>peak stakeholder organisations, academia, consumer groups, and medical and professional bodies</w:t>
      </w:r>
      <w:r w:rsidRPr="00010A56">
        <w:rPr>
          <w:sz w:val="24"/>
          <w:szCs w:val="24"/>
        </w:rPr>
        <w:t>.</w:t>
      </w:r>
      <w:r>
        <w:rPr>
          <w:sz w:val="24"/>
          <w:szCs w:val="24"/>
        </w:rPr>
        <w:t xml:space="preserve"> Officers from the Department of Health and Aged Care and the National Health and Medical Research Council also attended.</w:t>
      </w:r>
    </w:p>
    <w:p w14:paraId="5E16C296" w14:textId="6627EEB1" w:rsidR="00661552" w:rsidRDefault="00AB2E65" w:rsidP="00C7337D">
      <w:pPr>
        <w:rPr>
          <w:sz w:val="24"/>
          <w:szCs w:val="24"/>
        </w:rPr>
      </w:pPr>
      <w:r>
        <w:rPr>
          <w:sz w:val="24"/>
          <w:szCs w:val="24"/>
        </w:rPr>
        <w:t>The Council has been established</w:t>
      </w:r>
      <w:r w:rsidR="00F76086" w:rsidRPr="00010A56">
        <w:rPr>
          <w:sz w:val="24"/>
          <w:szCs w:val="24"/>
        </w:rPr>
        <w:t xml:space="preserve"> to </w:t>
      </w:r>
      <w:r w:rsidR="00661552" w:rsidRPr="00661552">
        <w:rPr>
          <w:sz w:val="24"/>
          <w:szCs w:val="24"/>
        </w:rPr>
        <w:t xml:space="preserve">provide strategic advice and recommendations on how to improve the nation’s health system to provide better, more </w:t>
      </w:r>
      <w:proofErr w:type="gramStart"/>
      <w:r w:rsidR="00661552" w:rsidRPr="00661552">
        <w:rPr>
          <w:sz w:val="24"/>
          <w:szCs w:val="24"/>
        </w:rPr>
        <w:t>targeted</w:t>
      </w:r>
      <w:proofErr w:type="gramEnd"/>
      <w:r w:rsidR="00661552" w:rsidRPr="00661552">
        <w:rPr>
          <w:sz w:val="24"/>
          <w:szCs w:val="24"/>
        </w:rPr>
        <w:t xml:space="preserve"> and effective healthcare for Australian women</w:t>
      </w:r>
      <w:r w:rsidR="00B67FA2">
        <w:rPr>
          <w:sz w:val="24"/>
          <w:szCs w:val="24"/>
        </w:rPr>
        <w:t xml:space="preserve"> and girls</w:t>
      </w:r>
      <w:r w:rsidR="00B2676B">
        <w:rPr>
          <w:sz w:val="24"/>
          <w:szCs w:val="24"/>
        </w:rPr>
        <w:t>,</w:t>
      </w:r>
      <w:r w:rsidR="00B2676B" w:rsidRPr="00D137C8">
        <w:rPr>
          <w:sz w:val="24"/>
          <w:szCs w:val="24"/>
        </w:rPr>
        <w:t xml:space="preserve"> to ensure it is culturally safe and appropriate</w:t>
      </w:r>
      <w:r w:rsidR="00661552" w:rsidRPr="00D137C8">
        <w:rPr>
          <w:sz w:val="24"/>
          <w:szCs w:val="24"/>
        </w:rPr>
        <w:t>.</w:t>
      </w:r>
    </w:p>
    <w:p w14:paraId="1A5E2E1F" w14:textId="34AC3020" w:rsidR="009418B4" w:rsidRPr="00661552" w:rsidRDefault="009418B4" w:rsidP="00C7337D">
      <w:pPr>
        <w:rPr>
          <w:sz w:val="24"/>
          <w:szCs w:val="24"/>
        </w:rPr>
      </w:pPr>
      <w:r>
        <w:rPr>
          <w:sz w:val="24"/>
          <w:szCs w:val="24"/>
        </w:rPr>
        <w:t xml:space="preserve">The Council acknowledges the work already underway across Australia through state, local and community led organisations to ensure improvements in the health system are realised for women and girls. </w:t>
      </w:r>
    </w:p>
    <w:p w14:paraId="1C375FD0" w14:textId="4B3351B0" w:rsidR="00A94C2F" w:rsidRDefault="00A94C2F" w:rsidP="00C7337D">
      <w:pPr>
        <w:rPr>
          <w:sz w:val="24"/>
          <w:szCs w:val="24"/>
        </w:rPr>
      </w:pPr>
      <w:r>
        <w:rPr>
          <w:sz w:val="24"/>
          <w:szCs w:val="24"/>
        </w:rPr>
        <w:t>At the meeting:</w:t>
      </w:r>
    </w:p>
    <w:p w14:paraId="22D7AF73" w14:textId="69FBFB7C" w:rsidR="00D137C8" w:rsidRDefault="00A94C2F" w:rsidP="00E055F9">
      <w:pPr>
        <w:pStyle w:val="ListNumber"/>
      </w:pPr>
      <w:r>
        <w:t xml:space="preserve">Terms of Reference for the Council were endorsed. </w:t>
      </w:r>
      <w:r w:rsidR="00962E03" w:rsidRPr="00932934">
        <w:t xml:space="preserve">These </w:t>
      </w:r>
      <w:r w:rsidR="00E42B99">
        <w:t>are</w:t>
      </w:r>
      <w:r w:rsidR="00962E03" w:rsidRPr="00932934">
        <w:t xml:space="preserve"> </w:t>
      </w:r>
      <w:r w:rsidR="00137DD0" w:rsidRPr="00932934">
        <w:t xml:space="preserve">available online at </w:t>
      </w:r>
      <w:r>
        <w:t xml:space="preserve">the National Women’s Health and Advisory Council page at </w:t>
      </w:r>
      <w:hyperlink r:id="rId11" w:history="1">
        <w:r w:rsidR="00B724FD" w:rsidRPr="00FB4441">
          <w:rPr>
            <w:rStyle w:val="Hyperlink"/>
            <w:sz w:val="24"/>
            <w:szCs w:val="24"/>
          </w:rPr>
          <w:t>www.</w:t>
        </w:r>
        <w:r w:rsidR="00B724FD" w:rsidRPr="00FB4441">
          <w:rPr>
            <w:rStyle w:val="Hyperlink"/>
          </w:rPr>
          <w:t>health.gov.au</w:t>
        </w:r>
      </w:hyperlink>
      <w:r w:rsidR="00B724FD">
        <w:t>.</w:t>
      </w:r>
    </w:p>
    <w:p w14:paraId="0693F3BD" w14:textId="5C3B049D" w:rsidR="00A94C2F" w:rsidRPr="00932934" w:rsidRDefault="00D137C8" w:rsidP="00E055F9">
      <w:pPr>
        <w:pStyle w:val="ListNumber"/>
      </w:pPr>
      <w:r>
        <w:t>The Council agreed the National Women’s Health Strategy</w:t>
      </w:r>
      <w:r w:rsidR="009A4EE9">
        <w:t xml:space="preserve"> 2020-2030</w:t>
      </w:r>
      <w:r>
        <w:t xml:space="preserve"> and the key principles identified </w:t>
      </w:r>
      <w:r w:rsidR="00E42B99">
        <w:t>within the</w:t>
      </w:r>
      <w:r>
        <w:t xml:space="preserve"> Strategy will ground the</w:t>
      </w:r>
      <w:r w:rsidR="00E42B99">
        <w:t xml:space="preserve"> Council’s</w:t>
      </w:r>
      <w:r>
        <w:t xml:space="preserve"> work. </w:t>
      </w:r>
      <w:r w:rsidR="00B724FD">
        <w:t xml:space="preserve"> </w:t>
      </w:r>
      <w:r w:rsidR="00137DD0" w:rsidRPr="00932934">
        <w:t xml:space="preserve"> </w:t>
      </w:r>
    </w:p>
    <w:p w14:paraId="081BF98D" w14:textId="5A28F330" w:rsidR="00B70AC8" w:rsidRPr="00FB4441" w:rsidRDefault="00E73756" w:rsidP="00E055F9">
      <w:pPr>
        <w:pStyle w:val="ListNumber"/>
      </w:pPr>
      <w:r w:rsidRPr="00932934">
        <w:t xml:space="preserve">The Council </w:t>
      </w:r>
      <w:r w:rsidR="000D58A2" w:rsidRPr="00932934">
        <w:t xml:space="preserve">identified </w:t>
      </w:r>
      <w:r w:rsidR="00780747">
        <w:t xml:space="preserve">key </w:t>
      </w:r>
      <w:r w:rsidR="000D58A2" w:rsidRPr="00932934">
        <w:t xml:space="preserve">areas where </w:t>
      </w:r>
      <w:r w:rsidR="00780747">
        <w:t xml:space="preserve">it will focus </w:t>
      </w:r>
      <w:r w:rsidR="009418B4">
        <w:t xml:space="preserve">and deliver practical, </w:t>
      </w:r>
      <w:proofErr w:type="gramStart"/>
      <w:r w:rsidR="009418B4">
        <w:t>tangible</w:t>
      </w:r>
      <w:proofErr w:type="gramEnd"/>
      <w:r w:rsidR="009418B4">
        <w:t xml:space="preserve"> and achievable advice </w:t>
      </w:r>
      <w:r w:rsidR="00780747">
        <w:t>on</w:t>
      </w:r>
      <w:r w:rsidRPr="00932934">
        <w:t>:</w:t>
      </w:r>
    </w:p>
    <w:p w14:paraId="1FBD6461" w14:textId="77777777" w:rsidR="00D137C8" w:rsidRDefault="00D137C8" w:rsidP="00E055F9">
      <w:pPr>
        <w:pStyle w:val="ListBullet"/>
      </w:pPr>
      <w:r>
        <w:t xml:space="preserve">research </w:t>
      </w:r>
    </w:p>
    <w:p w14:paraId="67162823" w14:textId="1E4031A6" w:rsidR="00B2676B" w:rsidRDefault="00D137C8" w:rsidP="00E055F9">
      <w:pPr>
        <w:pStyle w:val="ListBullet"/>
      </w:pPr>
      <w:r>
        <w:t>service choice</w:t>
      </w:r>
    </w:p>
    <w:p w14:paraId="55971B41" w14:textId="24048024" w:rsidR="00D137C8" w:rsidRDefault="00D137C8" w:rsidP="00E055F9">
      <w:pPr>
        <w:pStyle w:val="ListBullet"/>
      </w:pPr>
      <w:r>
        <w:t>access</w:t>
      </w:r>
    </w:p>
    <w:p w14:paraId="5AFA90F4" w14:textId="5BB4A3B8" w:rsidR="00D137C8" w:rsidRDefault="00D137C8" w:rsidP="00E055F9">
      <w:pPr>
        <w:pStyle w:val="ListBullet"/>
      </w:pPr>
      <w:r>
        <w:t>empowerment</w:t>
      </w:r>
    </w:p>
    <w:p w14:paraId="3BF99DFD" w14:textId="6DCF67C0" w:rsidR="00D137C8" w:rsidRPr="00B70AC8" w:rsidRDefault="00D137C8" w:rsidP="00E055F9">
      <w:pPr>
        <w:pStyle w:val="ListBullet"/>
      </w:pPr>
      <w:r>
        <w:t>safety</w:t>
      </w:r>
    </w:p>
    <w:p w14:paraId="0A5407C5" w14:textId="6CDF4099" w:rsidR="00780747" w:rsidRDefault="00E42B99" w:rsidP="00E055F9">
      <w:pPr>
        <w:pStyle w:val="ListNumber"/>
      </w:pPr>
      <w:r>
        <w:t>T</w:t>
      </w:r>
      <w:r w:rsidR="00D137C8">
        <w:t>he Council will take</w:t>
      </w:r>
      <w:r w:rsidR="00780747">
        <w:t xml:space="preserve"> an equity lens and ensure it identifies actions </w:t>
      </w:r>
      <w:r w:rsidR="00D137C8">
        <w:t>to</w:t>
      </w:r>
      <w:r w:rsidR="00780747">
        <w:t xml:space="preserve"> address</w:t>
      </w:r>
      <w:r w:rsidR="00D137C8">
        <w:t xml:space="preserve"> the</w:t>
      </w:r>
      <w:r w:rsidR="00780747">
        <w:t xml:space="preserve"> challenges priority populations</w:t>
      </w:r>
      <w:r w:rsidR="00D137C8">
        <w:t xml:space="preserve"> face</w:t>
      </w:r>
      <w:r w:rsidR="00780747">
        <w:t xml:space="preserve">.  </w:t>
      </w:r>
    </w:p>
    <w:p w14:paraId="6E1B32FC" w14:textId="7A50D6F9" w:rsidR="000D58A2" w:rsidRPr="00932934" w:rsidRDefault="009E2779" w:rsidP="00E055F9">
      <w:pPr>
        <w:pStyle w:val="ListNumber"/>
      </w:pPr>
      <w:r w:rsidRPr="00FB4441">
        <w:t>The</w:t>
      </w:r>
      <w:r w:rsidR="000D58A2" w:rsidRPr="00FB4441">
        <w:t xml:space="preserve"> Council</w:t>
      </w:r>
      <w:r w:rsidR="00A94C2F">
        <w:t xml:space="preserve"> agreed to</w:t>
      </w:r>
      <w:r w:rsidRPr="00932934">
        <w:t xml:space="preserve"> deliver</w:t>
      </w:r>
      <w:r w:rsidR="000D58A2" w:rsidRPr="00932934">
        <w:t xml:space="preserve"> annual reports to Government including clear recommendations to improve health outcomes for Australian women and girls.</w:t>
      </w:r>
    </w:p>
    <w:p w14:paraId="40D66D20" w14:textId="014E6CB1" w:rsidR="00A94C2F" w:rsidRDefault="00BE1627" w:rsidP="00E055F9">
      <w:pPr>
        <w:pStyle w:val="ListNumber"/>
      </w:pPr>
      <w:r w:rsidRPr="00010A56">
        <w:t>The Council discussed stakeholder engagement and noted that the Royal Australian and New Zealand College of Obstetricians and Gynaecologists</w:t>
      </w:r>
      <w:r w:rsidR="00B67FA2">
        <w:t xml:space="preserve"> (RANZCOG)</w:t>
      </w:r>
      <w:r w:rsidRPr="00010A56">
        <w:t xml:space="preserve"> will develop a Stakeholder Engagement and Communication Plan with input from the Council. </w:t>
      </w:r>
    </w:p>
    <w:p w14:paraId="23DAA30F" w14:textId="38C35261" w:rsidR="00BE1627" w:rsidRPr="00010A56" w:rsidRDefault="00B70AC8" w:rsidP="00E055F9">
      <w:pPr>
        <w:pStyle w:val="ListNumber"/>
      </w:pPr>
      <w:r>
        <w:t xml:space="preserve">The Council </w:t>
      </w:r>
      <w:r w:rsidR="00BE1627" w:rsidRPr="00010A56">
        <w:t>agr</w:t>
      </w:r>
      <w:r w:rsidR="00BE1627" w:rsidRPr="00D137C8">
        <w:t xml:space="preserve">eed </w:t>
      </w:r>
      <w:r w:rsidR="00B67FA2" w:rsidRPr="00D137C8">
        <w:t xml:space="preserve">to </w:t>
      </w:r>
      <w:r w:rsidR="00D137C8" w:rsidRPr="00D137C8">
        <w:t xml:space="preserve">develop a consumer engagement mechanism </w:t>
      </w:r>
      <w:r w:rsidR="00661552" w:rsidRPr="00D137C8">
        <w:t>to</w:t>
      </w:r>
      <w:r w:rsidR="00661552">
        <w:t xml:space="preserve"> allow consumers and experts to contribute </w:t>
      </w:r>
      <w:r w:rsidR="00091636">
        <w:t>their experiences and expertise to the Council</w:t>
      </w:r>
      <w:r w:rsidR="00A94C2F">
        <w:t>, acknowledging there are many issues to consider in relation to women’s health</w:t>
      </w:r>
      <w:r w:rsidR="00BE1627" w:rsidRPr="00010A56">
        <w:t>.</w:t>
      </w:r>
    </w:p>
    <w:p w14:paraId="21170165" w14:textId="4D8AC9CF" w:rsidR="00BE1627" w:rsidRPr="00FB4441" w:rsidRDefault="00A94C2F" w:rsidP="00E055F9">
      <w:pPr>
        <w:pStyle w:val="ListNumber"/>
      </w:pPr>
      <w:r>
        <w:t>P</w:t>
      </w:r>
      <w:r w:rsidR="00BE1627" w:rsidRPr="00932934">
        <w:t>otential key performance indicators and evaluation mechanisms</w:t>
      </w:r>
      <w:r>
        <w:t xml:space="preserve"> were discussed</w:t>
      </w:r>
      <w:r w:rsidR="00BE1627" w:rsidRPr="00FB4441">
        <w:t>. These will be incorporated into a Monitoring and Evaluation Framework</w:t>
      </w:r>
      <w:r w:rsidR="00B67FA2" w:rsidRPr="00FB4441">
        <w:t>, led by RANZCOG</w:t>
      </w:r>
      <w:r w:rsidR="00BE1627" w:rsidRPr="00FB4441">
        <w:t xml:space="preserve">. </w:t>
      </w:r>
    </w:p>
    <w:p w14:paraId="27F83693" w14:textId="77777777" w:rsidR="00801A88" w:rsidRPr="00801A88" w:rsidRDefault="009927A8" w:rsidP="00E055F9">
      <w:pPr>
        <w:pStyle w:val="ListNumber"/>
      </w:pPr>
      <w:r w:rsidRPr="00FB4441">
        <w:lastRenderedPageBreak/>
        <w:t xml:space="preserve">Assistant Minister Kearney </w:t>
      </w:r>
      <w:r w:rsidR="00472433" w:rsidRPr="00FB4441">
        <w:t>noted the Council has a clear agenda ahead of it</w:t>
      </w:r>
      <w:r w:rsidR="00801A88">
        <w:t xml:space="preserve"> and appreciates that every woman and girl has their own unique experience and journey through the health system</w:t>
      </w:r>
      <w:r w:rsidR="00BF5BFD" w:rsidRPr="00FB4441">
        <w:t xml:space="preserve">. </w:t>
      </w:r>
    </w:p>
    <w:p w14:paraId="53BE9235" w14:textId="496AC5FC" w:rsidR="009927A8" w:rsidRDefault="00137DD0" w:rsidP="00E055F9">
      <w:pPr>
        <w:pStyle w:val="ListNumber"/>
      </w:pPr>
      <w:r w:rsidRPr="00FB4441">
        <w:t xml:space="preserve">The </w:t>
      </w:r>
      <w:r w:rsidR="00A73DD1" w:rsidRPr="00FB4441">
        <w:t xml:space="preserve">Council will meet up to </w:t>
      </w:r>
      <w:r w:rsidR="009A4EE9">
        <w:t>six</w:t>
      </w:r>
      <w:r w:rsidR="00A73DD1" w:rsidRPr="00FB4441">
        <w:t xml:space="preserve"> times per year, with the next meeting to be hel</w:t>
      </w:r>
      <w:r w:rsidR="009418B4">
        <w:t>d in early April 2023</w:t>
      </w:r>
      <w:r w:rsidR="00A73DD1" w:rsidRPr="00FB4441">
        <w:t>.</w:t>
      </w:r>
      <w:r w:rsidRPr="00FB4441">
        <w:t xml:space="preserve"> </w:t>
      </w:r>
    </w:p>
    <w:sectPr w:rsidR="009927A8" w:rsidSect="00A73DD1">
      <w:headerReference w:type="default" r:id="rId12"/>
      <w:footerReference w:type="default" r:id="rId13"/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6157" w14:textId="77777777" w:rsidR="00AF48C8" w:rsidRDefault="00AF48C8" w:rsidP="00DC13A0">
      <w:pPr>
        <w:spacing w:after="0" w:line="240" w:lineRule="auto"/>
      </w:pPr>
      <w:r>
        <w:separator/>
      </w:r>
    </w:p>
  </w:endnote>
  <w:endnote w:type="continuationSeparator" w:id="0">
    <w:p w14:paraId="0A2CAD5F" w14:textId="77777777" w:rsidR="00AF48C8" w:rsidRDefault="00AF48C8" w:rsidP="00D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89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F54B3" w14:textId="6A48DA9B" w:rsidR="00DC13A0" w:rsidRDefault="00DC13A0" w:rsidP="009329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3D49" w14:textId="77777777" w:rsidR="00AF48C8" w:rsidRDefault="00AF48C8" w:rsidP="00DC13A0">
      <w:pPr>
        <w:spacing w:after="0" w:line="240" w:lineRule="auto"/>
      </w:pPr>
      <w:r>
        <w:separator/>
      </w:r>
    </w:p>
  </w:footnote>
  <w:footnote w:type="continuationSeparator" w:id="0">
    <w:p w14:paraId="4905361F" w14:textId="77777777" w:rsidR="00AF48C8" w:rsidRDefault="00AF48C8" w:rsidP="00DC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122" w14:textId="77777777" w:rsidR="00FB4441" w:rsidRDefault="00FB4441" w:rsidP="00FB4441">
    <w:pPr>
      <w:pStyle w:val="Header"/>
    </w:pPr>
    <w:r>
      <w:rPr>
        <w:noProof/>
      </w:rPr>
      <w:drawing>
        <wp:inline distT="0" distB="0" distL="0" distR="0" wp14:anchorId="35D00EDD" wp14:editId="09D6FFE4">
          <wp:extent cx="5731510" cy="936625"/>
          <wp:effectExtent l="0" t="0" r="2540" b="0"/>
          <wp:docPr id="27" name="Picture 27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0A6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A2E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1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C2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989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22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0B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EE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7A03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AEFC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E5089"/>
    <w:multiLevelType w:val="hybridMultilevel"/>
    <w:tmpl w:val="BD3C5E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45E0"/>
    <w:multiLevelType w:val="hybridMultilevel"/>
    <w:tmpl w:val="AA6ECB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86"/>
    <w:rsid w:val="00010A56"/>
    <w:rsid w:val="00091636"/>
    <w:rsid w:val="00093B50"/>
    <w:rsid w:val="000D58A2"/>
    <w:rsid w:val="00137DD0"/>
    <w:rsid w:val="001511D8"/>
    <w:rsid w:val="001B7DA3"/>
    <w:rsid w:val="001F2F6E"/>
    <w:rsid w:val="003A4EC7"/>
    <w:rsid w:val="003D1F1F"/>
    <w:rsid w:val="00472433"/>
    <w:rsid w:val="00661552"/>
    <w:rsid w:val="00732D94"/>
    <w:rsid w:val="0076394F"/>
    <w:rsid w:val="00780747"/>
    <w:rsid w:val="00801A88"/>
    <w:rsid w:val="0085089D"/>
    <w:rsid w:val="00932934"/>
    <w:rsid w:val="009418B4"/>
    <w:rsid w:val="00962E03"/>
    <w:rsid w:val="009779E1"/>
    <w:rsid w:val="009927A8"/>
    <w:rsid w:val="009A4EE9"/>
    <w:rsid w:val="009E2779"/>
    <w:rsid w:val="009F3A2D"/>
    <w:rsid w:val="00A40C85"/>
    <w:rsid w:val="00A73DD1"/>
    <w:rsid w:val="00A94C2F"/>
    <w:rsid w:val="00AB2E65"/>
    <w:rsid w:val="00AB761E"/>
    <w:rsid w:val="00AE6C46"/>
    <w:rsid w:val="00AF48C8"/>
    <w:rsid w:val="00B2676B"/>
    <w:rsid w:val="00B67FA2"/>
    <w:rsid w:val="00B70AC8"/>
    <w:rsid w:val="00B724FD"/>
    <w:rsid w:val="00BC366D"/>
    <w:rsid w:val="00BE1627"/>
    <w:rsid w:val="00BF5BFD"/>
    <w:rsid w:val="00C7337D"/>
    <w:rsid w:val="00C8349F"/>
    <w:rsid w:val="00D137C8"/>
    <w:rsid w:val="00D678C8"/>
    <w:rsid w:val="00DC13A0"/>
    <w:rsid w:val="00E055F9"/>
    <w:rsid w:val="00E42B99"/>
    <w:rsid w:val="00E73756"/>
    <w:rsid w:val="00EF2D7C"/>
    <w:rsid w:val="00F76086"/>
    <w:rsid w:val="00FB4441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29BD"/>
  <w15:chartTrackingRefBased/>
  <w15:docId w15:val="{F57BFB96-44C9-43E4-A391-94BCC54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3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A0"/>
  </w:style>
  <w:style w:type="paragraph" w:styleId="Footer">
    <w:name w:val="footer"/>
    <w:basedOn w:val="Normal"/>
    <w:link w:val="FooterChar"/>
    <w:uiPriority w:val="99"/>
    <w:unhideWhenUsed/>
    <w:rsid w:val="00DC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A0"/>
  </w:style>
  <w:style w:type="character" w:styleId="Hyperlink">
    <w:name w:val="Hyperlink"/>
    <w:basedOn w:val="DefaultParagraphFont"/>
    <w:uiPriority w:val="99"/>
    <w:unhideWhenUsed/>
    <w:rsid w:val="00B72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4F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055F9"/>
    <w:pPr>
      <w:spacing w:before="120" w:after="120" w:line="276" w:lineRule="auto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5F9"/>
    <w:rPr>
      <w:rFonts w:eastAsiaTheme="majorEastAsia" w:cstheme="majorBidi"/>
      <w:spacing w:val="-10"/>
      <w:kern w:val="28"/>
      <w:sz w:val="44"/>
      <w:szCs w:val="56"/>
    </w:rPr>
  </w:style>
  <w:style w:type="paragraph" w:styleId="ListBullet">
    <w:name w:val="List Bullet"/>
    <w:basedOn w:val="ListNumber"/>
    <w:uiPriority w:val="99"/>
    <w:unhideWhenUsed/>
    <w:rsid w:val="00E055F9"/>
    <w:pPr>
      <w:numPr>
        <w:numId w:val="3"/>
      </w:numPr>
      <w:spacing w:before="0"/>
      <w:ind w:left="697" w:hanging="357"/>
    </w:pPr>
  </w:style>
  <w:style w:type="paragraph" w:styleId="ListNumber">
    <w:name w:val="List Number"/>
    <w:uiPriority w:val="99"/>
    <w:unhideWhenUsed/>
    <w:rsid w:val="00E055F9"/>
    <w:pPr>
      <w:numPr>
        <w:numId w:val="8"/>
      </w:numPr>
      <w:spacing w:before="120" w:after="0" w:line="240" w:lineRule="auto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4F035C13FD5E244A30A8BA6074B3AA7" ma:contentTypeVersion="" ma:contentTypeDescription="PDMS Document Site Content Type" ma:contentTypeScope="" ma:versionID="98f472d8b7d82086735683f1bb5af0c3">
  <xsd:schema xmlns:xsd="http://www.w3.org/2001/XMLSchema" xmlns:xs="http://www.w3.org/2001/XMLSchema" xmlns:p="http://schemas.microsoft.com/office/2006/metadata/properties" xmlns:ns2="0331023A-FA66-42BE-BDFC-B072DF63564E" targetNamespace="http://schemas.microsoft.com/office/2006/metadata/properties" ma:root="true" ma:fieldsID="0b8b7841bfa045f9c84af43e6398a6e2" ns2:_="">
    <xsd:import namespace="0331023A-FA66-42BE-BDFC-B072DF63564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23A-FA66-42BE-BDFC-B072DF63564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331023A-FA66-42BE-BDFC-B072DF6356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9334-5189-428C-9251-5F010CBE7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23A-FA66-42BE-BDFC-B072DF635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ACCB0-C5D4-4CCF-96FF-F77D17EBB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CA97E-A78E-427A-B8EC-58EBFA4DD2D3}">
  <ds:schemaRefs>
    <ds:schemaRef ds:uri="http://schemas.microsoft.com/office/2006/metadata/properties"/>
    <ds:schemaRef ds:uri="http://schemas.microsoft.com/office/infopath/2007/PartnerControls"/>
    <ds:schemaRef ds:uri="0331023A-FA66-42BE-BDFC-B072DF63564E"/>
  </ds:schemaRefs>
</ds:datastoreItem>
</file>

<file path=customXml/itemProps4.xml><?xml version="1.0" encoding="utf-8"?>
<ds:datastoreItem xmlns:ds="http://schemas.openxmlformats.org/officeDocument/2006/customXml" ds:itemID="{23F3C13F-5F66-4A96-89AB-BC22253A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Women’s Health Advisory Council Meeting Communiqué</dc:title>
  <dc:subject>Women's health</dc:subject>
  <dc:creator>Australian Government Department of Health and Aged Care</dc:creator>
  <cp:keywords>Women's health; Meeting minutes; Communique'; National Women’s Health Advisory Council</cp:keywords>
  <dc:description/>
  <cp:lastModifiedBy>Department of Health and Aged Care</cp:lastModifiedBy>
  <cp:revision>2</cp:revision>
  <cp:lastPrinted>2023-02-20T05:44:00Z</cp:lastPrinted>
  <dcterms:created xsi:type="dcterms:W3CDTF">2023-02-21T01:47:00Z</dcterms:created>
  <dcterms:modified xsi:type="dcterms:W3CDTF">2023-02-21T01:47:00Z</dcterms:modified>
</cp:coreProperties>
</file>