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68563" w14:textId="11AC7969" w:rsidR="00A23DE1" w:rsidRPr="003F69C7" w:rsidRDefault="00A23DE1" w:rsidP="003F69C7">
      <w:pPr>
        <w:pStyle w:val="Heading1"/>
        <w:spacing w:before="1560" w:after="240"/>
        <w:ind w:right="-289"/>
        <w:rPr>
          <w:rFonts w:ascii="Trebuchet MS" w:hAnsi="Trebuchet MS"/>
          <w:b/>
          <w:bCs/>
          <w:sz w:val="40"/>
          <w:szCs w:val="40"/>
        </w:rPr>
      </w:pPr>
      <w:bookmarkStart w:id="0" w:name="_Toc106988143"/>
      <w:bookmarkStart w:id="1" w:name="_Toc115193548"/>
      <w:bookmarkStart w:id="2" w:name="_Toc115193860"/>
      <w:bookmarkStart w:id="3" w:name="_Toc115194486"/>
      <w:bookmarkStart w:id="4" w:name="_Toc115336689"/>
      <w:r w:rsidRPr="003F69C7">
        <w:rPr>
          <w:rFonts w:ascii="Trebuchet MS" w:hAnsi="Trebuchet MS"/>
          <w:b/>
          <w:bCs/>
          <w:sz w:val="40"/>
          <w:szCs w:val="40"/>
        </w:rPr>
        <w:t xml:space="preserve">Managing </w:t>
      </w:r>
      <w:r w:rsidR="00261838" w:rsidRPr="003F69C7">
        <w:rPr>
          <w:rFonts w:ascii="Trebuchet MS" w:hAnsi="Trebuchet MS"/>
          <w:b/>
          <w:bCs/>
          <w:sz w:val="40"/>
          <w:szCs w:val="40"/>
        </w:rPr>
        <w:t>Home Care Package</w:t>
      </w:r>
      <w:r w:rsidRPr="003F69C7">
        <w:rPr>
          <w:rFonts w:ascii="Trebuchet MS" w:hAnsi="Trebuchet MS"/>
          <w:b/>
          <w:bCs/>
          <w:sz w:val="40"/>
          <w:szCs w:val="40"/>
        </w:rPr>
        <w:t xml:space="preserve"> service information in the My Aged Care </w:t>
      </w:r>
      <w:r w:rsidR="008C325E" w:rsidRPr="003F69C7">
        <w:rPr>
          <w:rFonts w:ascii="Trebuchet MS" w:hAnsi="Trebuchet MS"/>
          <w:b/>
          <w:bCs/>
          <w:sz w:val="40"/>
          <w:szCs w:val="40"/>
        </w:rPr>
        <w:t>‘</w:t>
      </w:r>
      <w:r w:rsidR="000A0544" w:rsidRPr="003F69C7">
        <w:rPr>
          <w:rFonts w:ascii="Trebuchet MS" w:hAnsi="Trebuchet MS"/>
          <w:b/>
          <w:bCs/>
          <w:sz w:val="40"/>
          <w:szCs w:val="40"/>
        </w:rPr>
        <w:t>Find a provider tool</w:t>
      </w:r>
      <w:bookmarkEnd w:id="0"/>
      <w:r w:rsidR="008C325E" w:rsidRPr="003F69C7">
        <w:rPr>
          <w:rFonts w:ascii="Trebuchet MS" w:hAnsi="Trebuchet MS"/>
          <w:b/>
          <w:bCs/>
          <w:sz w:val="40"/>
          <w:szCs w:val="40"/>
        </w:rPr>
        <w:t>’</w:t>
      </w:r>
      <w:bookmarkEnd w:id="1"/>
      <w:bookmarkEnd w:id="2"/>
      <w:bookmarkEnd w:id="3"/>
      <w:bookmarkEnd w:id="4"/>
    </w:p>
    <w:p w14:paraId="0D74038A" w14:textId="4B432B46" w:rsidR="00777D73" w:rsidRPr="00E20348" w:rsidRDefault="00A23DE1" w:rsidP="00B60DDD">
      <w:pPr>
        <w:pStyle w:val="IntroPara"/>
        <w:rPr>
          <w:rFonts w:ascii="Arial" w:hAnsi="Arial" w:cs="Arial"/>
          <w:color w:val="2F5496" w:themeColor="accent1" w:themeShade="BF"/>
          <w:sz w:val="28"/>
          <w:szCs w:val="28"/>
        </w:rPr>
      </w:pPr>
      <w:r w:rsidRPr="00E20348">
        <w:rPr>
          <w:rFonts w:ascii="Arial" w:hAnsi="Arial" w:cs="Arial"/>
          <w:color w:val="2F5496" w:themeColor="accent1" w:themeShade="BF"/>
          <w:sz w:val="28"/>
          <w:szCs w:val="28"/>
        </w:rPr>
        <w:t xml:space="preserve">This document provides information for </w:t>
      </w:r>
      <w:r w:rsidR="00261838" w:rsidRPr="00E20348">
        <w:rPr>
          <w:rFonts w:ascii="Arial" w:hAnsi="Arial" w:cs="Arial"/>
          <w:color w:val="2F5496" w:themeColor="accent1" w:themeShade="BF"/>
          <w:sz w:val="28"/>
          <w:szCs w:val="28"/>
        </w:rPr>
        <w:t>Home Care Packages</w:t>
      </w:r>
      <w:r w:rsidR="00875C65" w:rsidRPr="00E20348">
        <w:rPr>
          <w:rFonts w:ascii="Arial" w:hAnsi="Arial" w:cs="Arial"/>
          <w:color w:val="2F5496" w:themeColor="accent1" w:themeShade="BF"/>
          <w:sz w:val="28"/>
          <w:szCs w:val="28"/>
        </w:rPr>
        <w:t xml:space="preserve"> (HCP)</w:t>
      </w:r>
      <w:r w:rsidR="00261838" w:rsidRPr="00E20348">
        <w:rPr>
          <w:rFonts w:ascii="Arial" w:hAnsi="Arial" w:cs="Arial"/>
          <w:color w:val="2F5496" w:themeColor="accent1" w:themeShade="BF"/>
          <w:sz w:val="28"/>
          <w:szCs w:val="28"/>
        </w:rPr>
        <w:t xml:space="preserve"> Program </w:t>
      </w:r>
      <w:r w:rsidRPr="00E20348">
        <w:rPr>
          <w:rFonts w:ascii="Arial" w:hAnsi="Arial" w:cs="Arial"/>
          <w:color w:val="2F5496" w:themeColor="accent1" w:themeShade="BF"/>
          <w:sz w:val="28"/>
          <w:szCs w:val="28"/>
        </w:rPr>
        <w:t xml:space="preserve">service providers on the requirements for managing service information in the My Aged Care </w:t>
      </w:r>
      <w:r w:rsidR="000A0544" w:rsidRPr="00E20348">
        <w:rPr>
          <w:rFonts w:ascii="Arial" w:hAnsi="Arial" w:cs="Arial"/>
          <w:color w:val="2F5496" w:themeColor="accent1" w:themeShade="BF"/>
          <w:sz w:val="28"/>
          <w:szCs w:val="28"/>
        </w:rPr>
        <w:t>Find a provider tool</w:t>
      </w:r>
      <w:r w:rsidRPr="00E20348">
        <w:rPr>
          <w:rFonts w:ascii="Arial" w:hAnsi="Arial" w:cs="Arial"/>
          <w:color w:val="2F5496" w:themeColor="accent1" w:themeShade="BF"/>
          <w:sz w:val="28"/>
          <w:szCs w:val="28"/>
        </w:rPr>
        <w:t xml:space="preserve">. </w:t>
      </w:r>
    </w:p>
    <w:p w14:paraId="44B7E800" w14:textId="77777777" w:rsidR="00E47DAA" w:rsidRDefault="00E47DAA" w:rsidP="00E47DAA">
      <w:pPr>
        <w:rPr>
          <w:rFonts w:ascii="Arial" w:hAnsi="Arial" w:cs="Arial"/>
        </w:rPr>
      </w:pPr>
      <w:bookmarkStart w:id="5" w:name="_Toc115193549"/>
      <w:bookmarkStart w:id="6" w:name="_Toc518909318"/>
      <w:r w:rsidRPr="00FC51C7">
        <w:rPr>
          <w:rFonts w:ascii="Arial" w:hAnsi="Arial" w:cs="Arial"/>
        </w:rPr>
        <w:t>This user guide contains the following topics:</w:t>
      </w:r>
    </w:p>
    <w:p w14:paraId="164775E4" w14:textId="77777777" w:rsidR="00FC51C7" w:rsidRPr="00FC51C7" w:rsidRDefault="00FC51C7" w:rsidP="00E47DAA">
      <w:pPr>
        <w:rPr>
          <w:rFonts w:ascii="Arial" w:hAnsi="Arial" w:cs="Arial"/>
        </w:rPr>
      </w:pPr>
    </w:p>
    <w:sdt>
      <w:sdtPr>
        <w:rPr>
          <w:rFonts w:ascii="Arial" w:hAnsi="Arial" w:cs="Arial"/>
        </w:rPr>
        <w:id w:val="790560934"/>
        <w:docPartObj>
          <w:docPartGallery w:val="Table of Contents"/>
          <w:docPartUnique/>
        </w:docPartObj>
      </w:sdtPr>
      <w:sdtEndPr>
        <w:rPr>
          <w:b/>
          <w:bCs/>
          <w:noProof/>
        </w:rPr>
      </w:sdtEndPr>
      <w:sdtContent>
        <w:p w14:paraId="0F48D770" w14:textId="3C3B7F45" w:rsidR="0094052E" w:rsidRPr="001F25B5" w:rsidRDefault="00E47DAA" w:rsidP="0094052E">
          <w:pPr>
            <w:pStyle w:val="TOC1"/>
            <w:rPr>
              <w:rFonts w:ascii="Arial" w:eastAsiaTheme="minorEastAsia" w:hAnsi="Arial" w:cs="Arial"/>
              <w:noProof/>
              <w:sz w:val="21"/>
              <w:szCs w:val="21"/>
              <w:lang w:eastAsia="en-AU"/>
            </w:rPr>
          </w:pPr>
          <w:r w:rsidRPr="001F25B5">
            <w:rPr>
              <w:rFonts w:ascii="Arial" w:eastAsiaTheme="majorEastAsia" w:hAnsi="Arial" w:cs="Arial"/>
              <w:color w:val="2F5496" w:themeColor="accent1" w:themeShade="BF"/>
              <w:sz w:val="21"/>
              <w:szCs w:val="21"/>
              <w:lang w:val="en-US"/>
            </w:rPr>
            <w:fldChar w:fldCharType="begin"/>
          </w:r>
          <w:r w:rsidRPr="001F25B5">
            <w:rPr>
              <w:rFonts w:ascii="Arial" w:hAnsi="Arial" w:cs="Arial"/>
              <w:sz w:val="21"/>
              <w:szCs w:val="21"/>
            </w:rPr>
            <w:instrText xml:space="preserve"> TOC \o "1-3" \h \z \u </w:instrText>
          </w:r>
          <w:r w:rsidRPr="001F25B5">
            <w:rPr>
              <w:rFonts w:ascii="Arial" w:eastAsiaTheme="majorEastAsia" w:hAnsi="Arial" w:cs="Arial"/>
              <w:color w:val="2F5496" w:themeColor="accent1" w:themeShade="BF"/>
              <w:sz w:val="21"/>
              <w:szCs w:val="21"/>
              <w:lang w:val="en-US"/>
            </w:rPr>
            <w:fldChar w:fldCharType="separate"/>
          </w:r>
          <w:hyperlink w:anchor="_Toc115336690" w:history="1">
            <w:r w:rsidR="0094052E" w:rsidRPr="001F25B5">
              <w:rPr>
                <w:rStyle w:val="Hyperlink"/>
                <w:rFonts w:ascii="Arial" w:hAnsi="Arial" w:cs="Arial"/>
                <w:noProof/>
                <w:sz w:val="21"/>
                <w:szCs w:val="21"/>
              </w:rPr>
              <w:t>Introduction</w:t>
            </w:r>
            <w:r w:rsidR="0094052E" w:rsidRPr="001F25B5">
              <w:rPr>
                <w:rFonts w:ascii="Arial" w:hAnsi="Arial" w:cs="Arial"/>
                <w:noProof/>
                <w:webHidden/>
                <w:sz w:val="21"/>
                <w:szCs w:val="21"/>
              </w:rPr>
              <w:tab/>
            </w:r>
            <w:r w:rsidR="0094052E" w:rsidRPr="001F25B5">
              <w:rPr>
                <w:rFonts w:ascii="Arial" w:hAnsi="Arial" w:cs="Arial"/>
                <w:noProof/>
                <w:webHidden/>
                <w:sz w:val="21"/>
                <w:szCs w:val="21"/>
              </w:rPr>
              <w:fldChar w:fldCharType="begin"/>
            </w:r>
            <w:r w:rsidR="0094052E" w:rsidRPr="001F25B5">
              <w:rPr>
                <w:rFonts w:ascii="Arial" w:hAnsi="Arial" w:cs="Arial"/>
                <w:noProof/>
                <w:webHidden/>
                <w:sz w:val="21"/>
                <w:szCs w:val="21"/>
              </w:rPr>
              <w:instrText xml:space="preserve"> PAGEREF _Toc115336690 \h </w:instrText>
            </w:r>
            <w:r w:rsidR="0094052E" w:rsidRPr="001F25B5">
              <w:rPr>
                <w:rFonts w:ascii="Arial" w:hAnsi="Arial" w:cs="Arial"/>
                <w:noProof/>
                <w:webHidden/>
                <w:sz w:val="21"/>
                <w:szCs w:val="21"/>
              </w:rPr>
            </w:r>
            <w:r w:rsidR="0094052E" w:rsidRPr="001F25B5">
              <w:rPr>
                <w:rFonts w:ascii="Arial" w:hAnsi="Arial" w:cs="Arial"/>
                <w:noProof/>
                <w:webHidden/>
                <w:sz w:val="21"/>
                <w:szCs w:val="21"/>
              </w:rPr>
              <w:fldChar w:fldCharType="separate"/>
            </w:r>
            <w:r w:rsidR="006E2D04">
              <w:rPr>
                <w:rFonts w:ascii="Arial" w:hAnsi="Arial" w:cs="Arial"/>
                <w:noProof/>
                <w:webHidden/>
                <w:sz w:val="21"/>
                <w:szCs w:val="21"/>
              </w:rPr>
              <w:t>2</w:t>
            </w:r>
            <w:r w:rsidR="0094052E" w:rsidRPr="001F25B5">
              <w:rPr>
                <w:rFonts w:ascii="Arial" w:hAnsi="Arial" w:cs="Arial"/>
                <w:noProof/>
                <w:webHidden/>
                <w:sz w:val="21"/>
                <w:szCs w:val="21"/>
              </w:rPr>
              <w:fldChar w:fldCharType="end"/>
            </w:r>
          </w:hyperlink>
        </w:p>
        <w:p w14:paraId="787D8C72" w14:textId="3E813D15" w:rsidR="0094052E" w:rsidRPr="001F25B5" w:rsidRDefault="0020389A">
          <w:pPr>
            <w:pStyle w:val="TOC2"/>
            <w:tabs>
              <w:tab w:val="right" w:leader="dot" w:pos="9054"/>
            </w:tabs>
            <w:rPr>
              <w:rFonts w:ascii="Arial" w:eastAsiaTheme="minorEastAsia" w:hAnsi="Arial" w:cs="Arial"/>
              <w:noProof/>
              <w:sz w:val="21"/>
              <w:szCs w:val="21"/>
              <w:lang w:eastAsia="en-AU"/>
            </w:rPr>
          </w:pPr>
          <w:hyperlink w:anchor="_Toc115336691" w:history="1">
            <w:r w:rsidR="0094052E" w:rsidRPr="001F25B5">
              <w:rPr>
                <w:rStyle w:val="Hyperlink"/>
                <w:rFonts w:ascii="Arial" w:hAnsi="Arial" w:cs="Arial"/>
                <w:noProof/>
                <w:sz w:val="21"/>
                <w:szCs w:val="21"/>
              </w:rPr>
              <w:t>Important Information</w:t>
            </w:r>
            <w:r w:rsidR="0094052E" w:rsidRPr="001F25B5">
              <w:rPr>
                <w:rFonts w:ascii="Arial" w:hAnsi="Arial" w:cs="Arial"/>
                <w:noProof/>
                <w:webHidden/>
                <w:sz w:val="21"/>
                <w:szCs w:val="21"/>
              </w:rPr>
              <w:tab/>
            </w:r>
            <w:r w:rsidR="0094052E" w:rsidRPr="001F25B5">
              <w:rPr>
                <w:rFonts w:ascii="Arial" w:hAnsi="Arial" w:cs="Arial"/>
                <w:noProof/>
                <w:webHidden/>
                <w:sz w:val="21"/>
                <w:szCs w:val="21"/>
              </w:rPr>
              <w:fldChar w:fldCharType="begin"/>
            </w:r>
            <w:r w:rsidR="0094052E" w:rsidRPr="001F25B5">
              <w:rPr>
                <w:rFonts w:ascii="Arial" w:hAnsi="Arial" w:cs="Arial"/>
                <w:noProof/>
                <w:webHidden/>
                <w:sz w:val="21"/>
                <w:szCs w:val="21"/>
              </w:rPr>
              <w:instrText xml:space="preserve"> PAGEREF _Toc115336691 \h </w:instrText>
            </w:r>
            <w:r w:rsidR="0094052E" w:rsidRPr="001F25B5">
              <w:rPr>
                <w:rFonts w:ascii="Arial" w:hAnsi="Arial" w:cs="Arial"/>
                <w:noProof/>
                <w:webHidden/>
                <w:sz w:val="21"/>
                <w:szCs w:val="21"/>
              </w:rPr>
            </w:r>
            <w:r w:rsidR="0094052E" w:rsidRPr="001F25B5">
              <w:rPr>
                <w:rFonts w:ascii="Arial" w:hAnsi="Arial" w:cs="Arial"/>
                <w:noProof/>
                <w:webHidden/>
                <w:sz w:val="21"/>
                <w:szCs w:val="21"/>
              </w:rPr>
              <w:fldChar w:fldCharType="separate"/>
            </w:r>
            <w:r w:rsidR="006E2D04">
              <w:rPr>
                <w:rFonts w:ascii="Arial" w:hAnsi="Arial" w:cs="Arial"/>
                <w:noProof/>
                <w:webHidden/>
                <w:sz w:val="21"/>
                <w:szCs w:val="21"/>
              </w:rPr>
              <w:t>2</w:t>
            </w:r>
            <w:r w:rsidR="0094052E" w:rsidRPr="001F25B5">
              <w:rPr>
                <w:rFonts w:ascii="Arial" w:hAnsi="Arial" w:cs="Arial"/>
                <w:noProof/>
                <w:webHidden/>
                <w:sz w:val="21"/>
                <w:szCs w:val="21"/>
              </w:rPr>
              <w:fldChar w:fldCharType="end"/>
            </w:r>
          </w:hyperlink>
        </w:p>
        <w:p w14:paraId="0381EA6D" w14:textId="01FBC970" w:rsidR="0094052E" w:rsidRPr="001F25B5" w:rsidRDefault="0020389A">
          <w:pPr>
            <w:pStyle w:val="TOC3"/>
            <w:tabs>
              <w:tab w:val="right" w:leader="dot" w:pos="9054"/>
            </w:tabs>
            <w:rPr>
              <w:rFonts w:ascii="Arial" w:eastAsiaTheme="minorEastAsia" w:hAnsi="Arial" w:cs="Arial"/>
              <w:noProof/>
              <w:sz w:val="21"/>
              <w:szCs w:val="21"/>
              <w:lang w:eastAsia="en-AU"/>
            </w:rPr>
          </w:pPr>
          <w:hyperlink w:anchor="_Toc115336692" w:history="1">
            <w:r w:rsidR="0094052E" w:rsidRPr="001F25B5">
              <w:rPr>
                <w:rStyle w:val="Hyperlink"/>
                <w:rFonts w:ascii="Arial" w:hAnsi="Arial" w:cs="Arial"/>
                <w:noProof/>
                <w:sz w:val="21"/>
                <w:szCs w:val="21"/>
              </w:rPr>
              <w:t>Administrators</w:t>
            </w:r>
            <w:r w:rsidR="0094052E" w:rsidRPr="001F25B5">
              <w:rPr>
                <w:rFonts w:ascii="Arial" w:hAnsi="Arial" w:cs="Arial"/>
                <w:noProof/>
                <w:webHidden/>
                <w:sz w:val="21"/>
                <w:szCs w:val="21"/>
              </w:rPr>
              <w:tab/>
            </w:r>
            <w:r w:rsidR="0094052E" w:rsidRPr="001F25B5">
              <w:rPr>
                <w:rFonts w:ascii="Arial" w:hAnsi="Arial" w:cs="Arial"/>
                <w:noProof/>
                <w:webHidden/>
                <w:sz w:val="21"/>
                <w:szCs w:val="21"/>
              </w:rPr>
              <w:fldChar w:fldCharType="begin"/>
            </w:r>
            <w:r w:rsidR="0094052E" w:rsidRPr="001F25B5">
              <w:rPr>
                <w:rFonts w:ascii="Arial" w:hAnsi="Arial" w:cs="Arial"/>
                <w:noProof/>
                <w:webHidden/>
                <w:sz w:val="21"/>
                <w:szCs w:val="21"/>
              </w:rPr>
              <w:instrText xml:space="preserve"> PAGEREF _Toc115336692 \h </w:instrText>
            </w:r>
            <w:r w:rsidR="0094052E" w:rsidRPr="001F25B5">
              <w:rPr>
                <w:rFonts w:ascii="Arial" w:hAnsi="Arial" w:cs="Arial"/>
                <w:noProof/>
                <w:webHidden/>
                <w:sz w:val="21"/>
                <w:szCs w:val="21"/>
              </w:rPr>
            </w:r>
            <w:r w:rsidR="0094052E" w:rsidRPr="001F25B5">
              <w:rPr>
                <w:rFonts w:ascii="Arial" w:hAnsi="Arial" w:cs="Arial"/>
                <w:noProof/>
                <w:webHidden/>
                <w:sz w:val="21"/>
                <w:szCs w:val="21"/>
              </w:rPr>
              <w:fldChar w:fldCharType="separate"/>
            </w:r>
            <w:r w:rsidR="006E2D04">
              <w:rPr>
                <w:rFonts w:ascii="Arial" w:hAnsi="Arial" w:cs="Arial"/>
                <w:noProof/>
                <w:webHidden/>
                <w:sz w:val="21"/>
                <w:szCs w:val="21"/>
              </w:rPr>
              <w:t>2</w:t>
            </w:r>
            <w:r w:rsidR="0094052E" w:rsidRPr="001F25B5">
              <w:rPr>
                <w:rFonts w:ascii="Arial" w:hAnsi="Arial" w:cs="Arial"/>
                <w:noProof/>
                <w:webHidden/>
                <w:sz w:val="21"/>
                <w:szCs w:val="21"/>
              </w:rPr>
              <w:fldChar w:fldCharType="end"/>
            </w:r>
          </w:hyperlink>
        </w:p>
        <w:p w14:paraId="2A0B1890" w14:textId="0F3EC1F5" w:rsidR="0094052E" w:rsidRPr="001F25B5" w:rsidRDefault="0020389A">
          <w:pPr>
            <w:pStyle w:val="TOC3"/>
            <w:tabs>
              <w:tab w:val="right" w:leader="dot" w:pos="9054"/>
            </w:tabs>
            <w:rPr>
              <w:rFonts w:ascii="Arial" w:eastAsiaTheme="minorEastAsia" w:hAnsi="Arial" w:cs="Arial"/>
              <w:noProof/>
              <w:sz w:val="21"/>
              <w:szCs w:val="21"/>
              <w:lang w:eastAsia="en-AU"/>
            </w:rPr>
          </w:pPr>
          <w:hyperlink w:anchor="_Toc115336693" w:history="1">
            <w:r w:rsidR="0094052E" w:rsidRPr="001F25B5">
              <w:rPr>
                <w:rStyle w:val="Hyperlink"/>
                <w:rFonts w:ascii="Arial" w:hAnsi="Arial" w:cs="Arial"/>
                <w:noProof/>
                <w:sz w:val="21"/>
                <w:szCs w:val="21"/>
              </w:rPr>
              <w:t>Updating information in the Find a provider tool</w:t>
            </w:r>
            <w:r w:rsidR="0094052E" w:rsidRPr="001F25B5">
              <w:rPr>
                <w:rFonts w:ascii="Arial" w:hAnsi="Arial" w:cs="Arial"/>
                <w:noProof/>
                <w:webHidden/>
                <w:sz w:val="21"/>
                <w:szCs w:val="21"/>
              </w:rPr>
              <w:tab/>
            </w:r>
            <w:r w:rsidR="0094052E" w:rsidRPr="001F25B5">
              <w:rPr>
                <w:rFonts w:ascii="Arial" w:hAnsi="Arial" w:cs="Arial"/>
                <w:noProof/>
                <w:webHidden/>
                <w:sz w:val="21"/>
                <w:szCs w:val="21"/>
              </w:rPr>
              <w:fldChar w:fldCharType="begin"/>
            </w:r>
            <w:r w:rsidR="0094052E" w:rsidRPr="001F25B5">
              <w:rPr>
                <w:rFonts w:ascii="Arial" w:hAnsi="Arial" w:cs="Arial"/>
                <w:noProof/>
                <w:webHidden/>
                <w:sz w:val="21"/>
                <w:szCs w:val="21"/>
              </w:rPr>
              <w:instrText xml:space="preserve"> PAGEREF _Toc115336693 \h </w:instrText>
            </w:r>
            <w:r w:rsidR="0094052E" w:rsidRPr="001F25B5">
              <w:rPr>
                <w:rFonts w:ascii="Arial" w:hAnsi="Arial" w:cs="Arial"/>
                <w:noProof/>
                <w:webHidden/>
                <w:sz w:val="21"/>
                <w:szCs w:val="21"/>
              </w:rPr>
            </w:r>
            <w:r w:rsidR="0094052E" w:rsidRPr="001F25B5">
              <w:rPr>
                <w:rFonts w:ascii="Arial" w:hAnsi="Arial" w:cs="Arial"/>
                <w:noProof/>
                <w:webHidden/>
                <w:sz w:val="21"/>
                <w:szCs w:val="21"/>
              </w:rPr>
              <w:fldChar w:fldCharType="separate"/>
            </w:r>
            <w:r w:rsidR="006E2D04">
              <w:rPr>
                <w:rFonts w:ascii="Arial" w:hAnsi="Arial" w:cs="Arial"/>
                <w:noProof/>
                <w:webHidden/>
                <w:sz w:val="21"/>
                <w:szCs w:val="21"/>
              </w:rPr>
              <w:t>3</w:t>
            </w:r>
            <w:r w:rsidR="0094052E" w:rsidRPr="001F25B5">
              <w:rPr>
                <w:rFonts w:ascii="Arial" w:hAnsi="Arial" w:cs="Arial"/>
                <w:noProof/>
                <w:webHidden/>
                <w:sz w:val="21"/>
                <w:szCs w:val="21"/>
              </w:rPr>
              <w:fldChar w:fldCharType="end"/>
            </w:r>
          </w:hyperlink>
        </w:p>
        <w:p w14:paraId="06BA124D" w14:textId="25246442" w:rsidR="0094052E" w:rsidRPr="001F25B5" w:rsidRDefault="0020389A">
          <w:pPr>
            <w:pStyle w:val="TOC3"/>
            <w:tabs>
              <w:tab w:val="right" w:leader="dot" w:pos="9054"/>
            </w:tabs>
            <w:rPr>
              <w:rFonts w:ascii="Arial" w:eastAsiaTheme="minorEastAsia" w:hAnsi="Arial" w:cs="Arial"/>
              <w:noProof/>
              <w:sz w:val="21"/>
              <w:szCs w:val="21"/>
              <w:lang w:eastAsia="en-AU"/>
            </w:rPr>
          </w:pPr>
          <w:hyperlink w:anchor="_Toc115336694" w:history="1">
            <w:r w:rsidR="0094052E" w:rsidRPr="001F25B5">
              <w:rPr>
                <w:rStyle w:val="Hyperlink"/>
                <w:rFonts w:ascii="Arial" w:hAnsi="Arial" w:cs="Arial"/>
                <w:noProof/>
                <w:sz w:val="21"/>
                <w:szCs w:val="21"/>
              </w:rPr>
              <w:t>Technical questions and assistance</w:t>
            </w:r>
            <w:r w:rsidR="0094052E" w:rsidRPr="001F25B5">
              <w:rPr>
                <w:rFonts w:ascii="Arial" w:hAnsi="Arial" w:cs="Arial"/>
                <w:noProof/>
                <w:webHidden/>
                <w:sz w:val="21"/>
                <w:szCs w:val="21"/>
              </w:rPr>
              <w:tab/>
            </w:r>
            <w:r w:rsidR="0094052E" w:rsidRPr="001F25B5">
              <w:rPr>
                <w:rFonts w:ascii="Arial" w:hAnsi="Arial" w:cs="Arial"/>
                <w:noProof/>
                <w:webHidden/>
                <w:sz w:val="21"/>
                <w:szCs w:val="21"/>
              </w:rPr>
              <w:fldChar w:fldCharType="begin"/>
            </w:r>
            <w:r w:rsidR="0094052E" w:rsidRPr="001F25B5">
              <w:rPr>
                <w:rFonts w:ascii="Arial" w:hAnsi="Arial" w:cs="Arial"/>
                <w:noProof/>
                <w:webHidden/>
                <w:sz w:val="21"/>
                <w:szCs w:val="21"/>
              </w:rPr>
              <w:instrText xml:space="preserve"> PAGEREF _Toc115336694 \h </w:instrText>
            </w:r>
            <w:r w:rsidR="0094052E" w:rsidRPr="001F25B5">
              <w:rPr>
                <w:rFonts w:ascii="Arial" w:hAnsi="Arial" w:cs="Arial"/>
                <w:noProof/>
                <w:webHidden/>
                <w:sz w:val="21"/>
                <w:szCs w:val="21"/>
              </w:rPr>
            </w:r>
            <w:r w:rsidR="0094052E" w:rsidRPr="001F25B5">
              <w:rPr>
                <w:rFonts w:ascii="Arial" w:hAnsi="Arial" w:cs="Arial"/>
                <w:noProof/>
                <w:webHidden/>
                <w:sz w:val="21"/>
                <w:szCs w:val="21"/>
              </w:rPr>
              <w:fldChar w:fldCharType="separate"/>
            </w:r>
            <w:r w:rsidR="006E2D04">
              <w:rPr>
                <w:rFonts w:ascii="Arial" w:hAnsi="Arial" w:cs="Arial"/>
                <w:noProof/>
                <w:webHidden/>
                <w:sz w:val="21"/>
                <w:szCs w:val="21"/>
              </w:rPr>
              <w:t>3</w:t>
            </w:r>
            <w:r w:rsidR="0094052E" w:rsidRPr="001F25B5">
              <w:rPr>
                <w:rFonts w:ascii="Arial" w:hAnsi="Arial" w:cs="Arial"/>
                <w:noProof/>
                <w:webHidden/>
                <w:sz w:val="21"/>
                <w:szCs w:val="21"/>
              </w:rPr>
              <w:fldChar w:fldCharType="end"/>
            </w:r>
          </w:hyperlink>
        </w:p>
        <w:p w14:paraId="2B5CBA1D" w14:textId="1F287D6C" w:rsidR="0094052E" w:rsidRPr="001F25B5" w:rsidRDefault="0020389A">
          <w:pPr>
            <w:pStyle w:val="TOC3"/>
            <w:tabs>
              <w:tab w:val="right" w:leader="dot" w:pos="9054"/>
            </w:tabs>
            <w:rPr>
              <w:rFonts w:ascii="Arial" w:eastAsiaTheme="minorEastAsia" w:hAnsi="Arial" w:cs="Arial"/>
              <w:noProof/>
              <w:sz w:val="21"/>
              <w:szCs w:val="21"/>
              <w:lang w:eastAsia="en-AU"/>
            </w:rPr>
          </w:pPr>
          <w:hyperlink w:anchor="_Toc115336695" w:history="1">
            <w:r w:rsidR="0094052E" w:rsidRPr="001F25B5">
              <w:rPr>
                <w:rStyle w:val="Hyperlink"/>
                <w:rFonts w:ascii="Arial" w:hAnsi="Arial" w:cs="Arial"/>
                <w:noProof/>
                <w:sz w:val="21"/>
                <w:szCs w:val="21"/>
              </w:rPr>
              <w:t>Home Care Pricing</w:t>
            </w:r>
            <w:r w:rsidR="0094052E" w:rsidRPr="001F25B5">
              <w:rPr>
                <w:rFonts w:ascii="Arial" w:hAnsi="Arial" w:cs="Arial"/>
                <w:noProof/>
                <w:webHidden/>
                <w:sz w:val="21"/>
                <w:szCs w:val="21"/>
              </w:rPr>
              <w:tab/>
            </w:r>
            <w:r w:rsidR="0094052E" w:rsidRPr="001F25B5">
              <w:rPr>
                <w:rFonts w:ascii="Arial" w:hAnsi="Arial" w:cs="Arial"/>
                <w:noProof/>
                <w:webHidden/>
                <w:sz w:val="21"/>
                <w:szCs w:val="21"/>
              </w:rPr>
              <w:fldChar w:fldCharType="begin"/>
            </w:r>
            <w:r w:rsidR="0094052E" w:rsidRPr="001F25B5">
              <w:rPr>
                <w:rFonts w:ascii="Arial" w:hAnsi="Arial" w:cs="Arial"/>
                <w:noProof/>
                <w:webHidden/>
                <w:sz w:val="21"/>
                <w:szCs w:val="21"/>
              </w:rPr>
              <w:instrText xml:space="preserve"> PAGEREF _Toc115336695 \h </w:instrText>
            </w:r>
            <w:r w:rsidR="0094052E" w:rsidRPr="001F25B5">
              <w:rPr>
                <w:rFonts w:ascii="Arial" w:hAnsi="Arial" w:cs="Arial"/>
                <w:noProof/>
                <w:webHidden/>
                <w:sz w:val="21"/>
                <w:szCs w:val="21"/>
              </w:rPr>
            </w:r>
            <w:r w:rsidR="0094052E" w:rsidRPr="001F25B5">
              <w:rPr>
                <w:rFonts w:ascii="Arial" w:hAnsi="Arial" w:cs="Arial"/>
                <w:noProof/>
                <w:webHidden/>
                <w:sz w:val="21"/>
                <w:szCs w:val="21"/>
              </w:rPr>
              <w:fldChar w:fldCharType="separate"/>
            </w:r>
            <w:r w:rsidR="006E2D04">
              <w:rPr>
                <w:rFonts w:ascii="Arial" w:hAnsi="Arial" w:cs="Arial"/>
                <w:noProof/>
                <w:webHidden/>
                <w:sz w:val="21"/>
                <w:szCs w:val="21"/>
              </w:rPr>
              <w:t>3</w:t>
            </w:r>
            <w:r w:rsidR="0094052E" w:rsidRPr="001F25B5">
              <w:rPr>
                <w:rFonts w:ascii="Arial" w:hAnsi="Arial" w:cs="Arial"/>
                <w:noProof/>
                <w:webHidden/>
                <w:sz w:val="21"/>
                <w:szCs w:val="21"/>
              </w:rPr>
              <w:fldChar w:fldCharType="end"/>
            </w:r>
          </w:hyperlink>
        </w:p>
        <w:p w14:paraId="1F5CAF79" w14:textId="31C77AFF" w:rsidR="0094052E" w:rsidRPr="001F25B5" w:rsidRDefault="0020389A">
          <w:pPr>
            <w:pStyle w:val="TOC3"/>
            <w:tabs>
              <w:tab w:val="right" w:leader="dot" w:pos="9054"/>
            </w:tabs>
            <w:rPr>
              <w:rFonts w:ascii="Arial" w:eastAsiaTheme="minorEastAsia" w:hAnsi="Arial" w:cs="Arial"/>
              <w:noProof/>
              <w:sz w:val="21"/>
              <w:szCs w:val="21"/>
              <w:lang w:eastAsia="en-AU"/>
            </w:rPr>
          </w:pPr>
          <w:hyperlink w:anchor="_Toc115336696" w:history="1">
            <w:r w:rsidR="0094052E" w:rsidRPr="001F25B5">
              <w:rPr>
                <w:rStyle w:val="Hyperlink"/>
                <w:rFonts w:ascii="Arial" w:hAnsi="Arial" w:cs="Arial"/>
                <w:noProof/>
                <w:sz w:val="21"/>
                <w:szCs w:val="21"/>
              </w:rPr>
              <w:t>Home Care Service Notification form</w:t>
            </w:r>
            <w:r w:rsidR="0094052E" w:rsidRPr="001F25B5">
              <w:rPr>
                <w:rFonts w:ascii="Arial" w:hAnsi="Arial" w:cs="Arial"/>
                <w:noProof/>
                <w:webHidden/>
                <w:sz w:val="21"/>
                <w:szCs w:val="21"/>
              </w:rPr>
              <w:tab/>
            </w:r>
            <w:r w:rsidR="0094052E" w:rsidRPr="001F25B5">
              <w:rPr>
                <w:rFonts w:ascii="Arial" w:hAnsi="Arial" w:cs="Arial"/>
                <w:noProof/>
                <w:webHidden/>
                <w:sz w:val="21"/>
                <w:szCs w:val="21"/>
              </w:rPr>
              <w:fldChar w:fldCharType="begin"/>
            </w:r>
            <w:r w:rsidR="0094052E" w:rsidRPr="001F25B5">
              <w:rPr>
                <w:rFonts w:ascii="Arial" w:hAnsi="Arial" w:cs="Arial"/>
                <w:noProof/>
                <w:webHidden/>
                <w:sz w:val="21"/>
                <w:szCs w:val="21"/>
              </w:rPr>
              <w:instrText xml:space="preserve"> PAGEREF _Toc115336696 \h </w:instrText>
            </w:r>
            <w:r w:rsidR="0094052E" w:rsidRPr="001F25B5">
              <w:rPr>
                <w:rFonts w:ascii="Arial" w:hAnsi="Arial" w:cs="Arial"/>
                <w:noProof/>
                <w:webHidden/>
                <w:sz w:val="21"/>
                <w:szCs w:val="21"/>
              </w:rPr>
            </w:r>
            <w:r w:rsidR="0094052E" w:rsidRPr="001F25B5">
              <w:rPr>
                <w:rFonts w:ascii="Arial" w:hAnsi="Arial" w:cs="Arial"/>
                <w:noProof/>
                <w:webHidden/>
                <w:sz w:val="21"/>
                <w:szCs w:val="21"/>
              </w:rPr>
              <w:fldChar w:fldCharType="separate"/>
            </w:r>
            <w:r w:rsidR="006E2D04">
              <w:rPr>
                <w:rFonts w:ascii="Arial" w:hAnsi="Arial" w:cs="Arial"/>
                <w:noProof/>
                <w:webHidden/>
                <w:sz w:val="21"/>
                <w:szCs w:val="21"/>
              </w:rPr>
              <w:t>3</w:t>
            </w:r>
            <w:r w:rsidR="0094052E" w:rsidRPr="001F25B5">
              <w:rPr>
                <w:rFonts w:ascii="Arial" w:hAnsi="Arial" w:cs="Arial"/>
                <w:noProof/>
                <w:webHidden/>
                <w:sz w:val="21"/>
                <w:szCs w:val="21"/>
              </w:rPr>
              <w:fldChar w:fldCharType="end"/>
            </w:r>
          </w:hyperlink>
        </w:p>
        <w:p w14:paraId="41C46CA1" w14:textId="7F24A2B4" w:rsidR="0094052E" w:rsidRPr="001F25B5" w:rsidRDefault="0020389A">
          <w:pPr>
            <w:pStyle w:val="TOC2"/>
            <w:tabs>
              <w:tab w:val="right" w:leader="dot" w:pos="9054"/>
            </w:tabs>
            <w:rPr>
              <w:rFonts w:ascii="Arial" w:eastAsiaTheme="minorEastAsia" w:hAnsi="Arial" w:cs="Arial"/>
              <w:noProof/>
              <w:sz w:val="21"/>
              <w:szCs w:val="21"/>
              <w:lang w:eastAsia="en-AU"/>
            </w:rPr>
          </w:pPr>
          <w:hyperlink w:anchor="_Toc115336697" w:history="1">
            <w:r w:rsidR="0094052E" w:rsidRPr="001F25B5">
              <w:rPr>
                <w:rStyle w:val="Hyperlink"/>
                <w:rFonts w:ascii="Arial" w:hAnsi="Arial" w:cs="Arial"/>
                <w:noProof/>
                <w:sz w:val="21"/>
                <w:szCs w:val="21"/>
              </w:rPr>
              <w:t>Duplicate services</w:t>
            </w:r>
            <w:r w:rsidR="0094052E" w:rsidRPr="001F25B5">
              <w:rPr>
                <w:rFonts w:ascii="Arial" w:hAnsi="Arial" w:cs="Arial"/>
                <w:noProof/>
                <w:webHidden/>
                <w:sz w:val="21"/>
                <w:szCs w:val="21"/>
              </w:rPr>
              <w:tab/>
            </w:r>
            <w:r w:rsidR="0094052E" w:rsidRPr="001F25B5">
              <w:rPr>
                <w:rFonts w:ascii="Arial" w:hAnsi="Arial" w:cs="Arial"/>
                <w:noProof/>
                <w:webHidden/>
                <w:sz w:val="21"/>
                <w:szCs w:val="21"/>
              </w:rPr>
              <w:fldChar w:fldCharType="begin"/>
            </w:r>
            <w:r w:rsidR="0094052E" w:rsidRPr="001F25B5">
              <w:rPr>
                <w:rFonts w:ascii="Arial" w:hAnsi="Arial" w:cs="Arial"/>
                <w:noProof/>
                <w:webHidden/>
                <w:sz w:val="21"/>
                <w:szCs w:val="21"/>
              </w:rPr>
              <w:instrText xml:space="preserve"> PAGEREF _Toc115336697 \h </w:instrText>
            </w:r>
            <w:r w:rsidR="0094052E" w:rsidRPr="001F25B5">
              <w:rPr>
                <w:rFonts w:ascii="Arial" w:hAnsi="Arial" w:cs="Arial"/>
                <w:noProof/>
                <w:webHidden/>
                <w:sz w:val="21"/>
                <w:szCs w:val="21"/>
              </w:rPr>
            </w:r>
            <w:r w:rsidR="0094052E" w:rsidRPr="001F25B5">
              <w:rPr>
                <w:rFonts w:ascii="Arial" w:hAnsi="Arial" w:cs="Arial"/>
                <w:noProof/>
                <w:webHidden/>
                <w:sz w:val="21"/>
                <w:szCs w:val="21"/>
              </w:rPr>
              <w:fldChar w:fldCharType="separate"/>
            </w:r>
            <w:r w:rsidR="006E2D04">
              <w:rPr>
                <w:rFonts w:ascii="Arial" w:hAnsi="Arial" w:cs="Arial"/>
                <w:noProof/>
                <w:webHidden/>
                <w:sz w:val="21"/>
                <w:szCs w:val="21"/>
              </w:rPr>
              <w:t>4</w:t>
            </w:r>
            <w:r w:rsidR="0094052E" w:rsidRPr="001F25B5">
              <w:rPr>
                <w:rFonts w:ascii="Arial" w:hAnsi="Arial" w:cs="Arial"/>
                <w:noProof/>
                <w:webHidden/>
                <w:sz w:val="21"/>
                <w:szCs w:val="21"/>
              </w:rPr>
              <w:fldChar w:fldCharType="end"/>
            </w:r>
          </w:hyperlink>
        </w:p>
        <w:p w14:paraId="278834C1" w14:textId="137DEC49" w:rsidR="0094052E" w:rsidRPr="001F25B5" w:rsidRDefault="0020389A">
          <w:pPr>
            <w:pStyle w:val="TOC3"/>
            <w:tabs>
              <w:tab w:val="right" w:leader="dot" w:pos="9054"/>
            </w:tabs>
            <w:rPr>
              <w:rFonts w:ascii="Arial" w:eastAsiaTheme="minorEastAsia" w:hAnsi="Arial" w:cs="Arial"/>
              <w:noProof/>
              <w:sz w:val="21"/>
              <w:szCs w:val="21"/>
              <w:lang w:eastAsia="en-AU"/>
            </w:rPr>
          </w:pPr>
          <w:hyperlink w:anchor="_Toc115336698" w:history="1">
            <w:r w:rsidR="0094052E" w:rsidRPr="001F25B5">
              <w:rPr>
                <w:rStyle w:val="Hyperlink"/>
                <w:rFonts w:ascii="Arial" w:hAnsi="Arial" w:cs="Arial"/>
                <w:noProof/>
                <w:sz w:val="21"/>
                <w:szCs w:val="21"/>
              </w:rPr>
              <w:t>What is a duplicate service?</w:t>
            </w:r>
            <w:r w:rsidR="0094052E" w:rsidRPr="001F25B5">
              <w:rPr>
                <w:rFonts w:ascii="Arial" w:hAnsi="Arial" w:cs="Arial"/>
                <w:noProof/>
                <w:webHidden/>
                <w:sz w:val="21"/>
                <w:szCs w:val="21"/>
              </w:rPr>
              <w:tab/>
            </w:r>
            <w:r w:rsidR="0094052E" w:rsidRPr="001F25B5">
              <w:rPr>
                <w:rFonts w:ascii="Arial" w:hAnsi="Arial" w:cs="Arial"/>
                <w:noProof/>
                <w:webHidden/>
                <w:sz w:val="21"/>
                <w:szCs w:val="21"/>
              </w:rPr>
              <w:fldChar w:fldCharType="begin"/>
            </w:r>
            <w:r w:rsidR="0094052E" w:rsidRPr="001F25B5">
              <w:rPr>
                <w:rFonts w:ascii="Arial" w:hAnsi="Arial" w:cs="Arial"/>
                <w:noProof/>
                <w:webHidden/>
                <w:sz w:val="21"/>
                <w:szCs w:val="21"/>
              </w:rPr>
              <w:instrText xml:space="preserve"> PAGEREF _Toc115336698 \h </w:instrText>
            </w:r>
            <w:r w:rsidR="0094052E" w:rsidRPr="001F25B5">
              <w:rPr>
                <w:rFonts w:ascii="Arial" w:hAnsi="Arial" w:cs="Arial"/>
                <w:noProof/>
                <w:webHidden/>
                <w:sz w:val="21"/>
                <w:szCs w:val="21"/>
              </w:rPr>
            </w:r>
            <w:r w:rsidR="0094052E" w:rsidRPr="001F25B5">
              <w:rPr>
                <w:rFonts w:ascii="Arial" w:hAnsi="Arial" w:cs="Arial"/>
                <w:noProof/>
                <w:webHidden/>
                <w:sz w:val="21"/>
                <w:szCs w:val="21"/>
              </w:rPr>
              <w:fldChar w:fldCharType="separate"/>
            </w:r>
            <w:r w:rsidR="006E2D04">
              <w:rPr>
                <w:rFonts w:ascii="Arial" w:hAnsi="Arial" w:cs="Arial"/>
                <w:noProof/>
                <w:webHidden/>
                <w:sz w:val="21"/>
                <w:szCs w:val="21"/>
              </w:rPr>
              <w:t>4</w:t>
            </w:r>
            <w:r w:rsidR="0094052E" w:rsidRPr="001F25B5">
              <w:rPr>
                <w:rFonts w:ascii="Arial" w:hAnsi="Arial" w:cs="Arial"/>
                <w:noProof/>
                <w:webHidden/>
                <w:sz w:val="21"/>
                <w:szCs w:val="21"/>
              </w:rPr>
              <w:fldChar w:fldCharType="end"/>
            </w:r>
          </w:hyperlink>
        </w:p>
        <w:p w14:paraId="2F5CA8E8" w14:textId="1D834401" w:rsidR="0094052E" w:rsidRPr="001F25B5" w:rsidRDefault="0020389A">
          <w:pPr>
            <w:pStyle w:val="TOC3"/>
            <w:tabs>
              <w:tab w:val="right" w:leader="dot" w:pos="9054"/>
            </w:tabs>
            <w:rPr>
              <w:rFonts w:ascii="Arial" w:eastAsiaTheme="minorEastAsia" w:hAnsi="Arial" w:cs="Arial"/>
              <w:noProof/>
              <w:sz w:val="21"/>
              <w:szCs w:val="21"/>
              <w:lang w:eastAsia="en-AU"/>
            </w:rPr>
          </w:pPr>
          <w:hyperlink w:anchor="_Toc115336699" w:history="1">
            <w:r w:rsidR="0094052E" w:rsidRPr="001F25B5">
              <w:rPr>
                <w:rStyle w:val="Hyperlink"/>
                <w:rFonts w:ascii="Arial" w:hAnsi="Arial" w:cs="Arial"/>
                <w:noProof/>
                <w:sz w:val="21"/>
                <w:szCs w:val="21"/>
              </w:rPr>
              <w:t>Multiple NAPS Service IDs</w:t>
            </w:r>
            <w:r w:rsidR="0094052E" w:rsidRPr="001F25B5">
              <w:rPr>
                <w:rFonts w:ascii="Arial" w:hAnsi="Arial" w:cs="Arial"/>
                <w:noProof/>
                <w:webHidden/>
                <w:sz w:val="21"/>
                <w:szCs w:val="21"/>
              </w:rPr>
              <w:tab/>
            </w:r>
            <w:r w:rsidR="0094052E" w:rsidRPr="001F25B5">
              <w:rPr>
                <w:rFonts w:ascii="Arial" w:hAnsi="Arial" w:cs="Arial"/>
                <w:noProof/>
                <w:webHidden/>
                <w:sz w:val="21"/>
                <w:szCs w:val="21"/>
              </w:rPr>
              <w:fldChar w:fldCharType="begin"/>
            </w:r>
            <w:r w:rsidR="0094052E" w:rsidRPr="001F25B5">
              <w:rPr>
                <w:rFonts w:ascii="Arial" w:hAnsi="Arial" w:cs="Arial"/>
                <w:noProof/>
                <w:webHidden/>
                <w:sz w:val="21"/>
                <w:szCs w:val="21"/>
              </w:rPr>
              <w:instrText xml:space="preserve"> PAGEREF _Toc115336699 \h </w:instrText>
            </w:r>
            <w:r w:rsidR="0094052E" w:rsidRPr="001F25B5">
              <w:rPr>
                <w:rFonts w:ascii="Arial" w:hAnsi="Arial" w:cs="Arial"/>
                <w:noProof/>
                <w:webHidden/>
                <w:sz w:val="21"/>
                <w:szCs w:val="21"/>
              </w:rPr>
            </w:r>
            <w:r w:rsidR="0094052E" w:rsidRPr="001F25B5">
              <w:rPr>
                <w:rFonts w:ascii="Arial" w:hAnsi="Arial" w:cs="Arial"/>
                <w:noProof/>
                <w:webHidden/>
                <w:sz w:val="21"/>
                <w:szCs w:val="21"/>
              </w:rPr>
              <w:fldChar w:fldCharType="separate"/>
            </w:r>
            <w:r w:rsidR="006E2D04">
              <w:rPr>
                <w:rFonts w:ascii="Arial" w:hAnsi="Arial" w:cs="Arial"/>
                <w:noProof/>
                <w:webHidden/>
                <w:sz w:val="21"/>
                <w:szCs w:val="21"/>
              </w:rPr>
              <w:t>4</w:t>
            </w:r>
            <w:r w:rsidR="0094052E" w:rsidRPr="001F25B5">
              <w:rPr>
                <w:rFonts w:ascii="Arial" w:hAnsi="Arial" w:cs="Arial"/>
                <w:noProof/>
                <w:webHidden/>
                <w:sz w:val="21"/>
                <w:szCs w:val="21"/>
              </w:rPr>
              <w:fldChar w:fldCharType="end"/>
            </w:r>
          </w:hyperlink>
        </w:p>
        <w:p w14:paraId="10C88920" w14:textId="5F2C292B" w:rsidR="0094052E" w:rsidRPr="001F25B5" w:rsidRDefault="0020389A">
          <w:pPr>
            <w:pStyle w:val="TOC3"/>
            <w:tabs>
              <w:tab w:val="right" w:leader="dot" w:pos="9054"/>
            </w:tabs>
            <w:rPr>
              <w:rFonts w:ascii="Arial" w:eastAsiaTheme="minorEastAsia" w:hAnsi="Arial" w:cs="Arial"/>
              <w:noProof/>
              <w:sz w:val="21"/>
              <w:szCs w:val="21"/>
              <w:lang w:eastAsia="en-AU"/>
            </w:rPr>
          </w:pPr>
          <w:hyperlink w:anchor="_Toc115336700" w:history="1">
            <w:r w:rsidR="0094052E" w:rsidRPr="001F25B5">
              <w:rPr>
                <w:rStyle w:val="Hyperlink"/>
                <w:rFonts w:ascii="Arial" w:hAnsi="Arial" w:cs="Arial"/>
                <w:noProof/>
                <w:sz w:val="21"/>
                <w:szCs w:val="21"/>
              </w:rPr>
              <w:t>System changes</w:t>
            </w:r>
            <w:r w:rsidR="0094052E" w:rsidRPr="001F25B5">
              <w:rPr>
                <w:rFonts w:ascii="Arial" w:hAnsi="Arial" w:cs="Arial"/>
                <w:noProof/>
                <w:webHidden/>
                <w:sz w:val="21"/>
                <w:szCs w:val="21"/>
              </w:rPr>
              <w:tab/>
            </w:r>
            <w:r w:rsidR="0094052E" w:rsidRPr="001F25B5">
              <w:rPr>
                <w:rFonts w:ascii="Arial" w:hAnsi="Arial" w:cs="Arial"/>
                <w:noProof/>
                <w:webHidden/>
                <w:sz w:val="21"/>
                <w:szCs w:val="21"/>
              </w:rPr>
              <w:fldChar w:fldCharType="begin"/>
            </w:r>
            <w:r w:rsidR="0094052E" w:rsidRPr="001F25B5">
              <w:rPr>
                <w:rFonts w:ascii="Arial" w:hAnsi="Arial" w:cs="Arial"/>
                <w:noProof/>
                <w:webHidden/>
                <w:sz w:val="21"/>
                <w:szCs w:val="21"/>
              </w:rPr>
              <w:instrText xml:space="preserve"> PAGEREF _Toc115336700 \h </w:instrText>
            </w:r>
            <w:r w:rsidR="0094052E" w:rsidRPr="001F25B5">
              <w:rPr>
                <w:rFonts w:ascii="Arial" w:hAnsi="Arial" w:cs="Arial"/>
                <w:noProof/>
                <w:webHidden/>
                <w:sz w:val="21"/>
                <w:szCs w:val="21"/>
              </w:rPr>
            </w:r>
            <w:r w:rsidR="0094052E" w:rsidRPr="001F25B5">
              <w:rPr>
                <w:rFonts w:ascii="Arial" w:hAnsi="Arial" w:cs="Arial"/>
                <w:noProof/>
                <w:webHidden/>
                <w:sz w:val="21"/>
                <w:szCs w:val="21"/>
              </w:rPr>
              <w:fldChar w:fldCharType="separate"/>
            </w:r>
            <w:r w:rsidR="006E2D04">
              <w:rPr>
                <w:rFonts w:ascii="Arial" w:hAnsi="Arial" w:cs="Arial"/>
                <w:noProof/>
                <w:webHidden/>
                <w:sz w:val="21"/>
                <w:szCs w:val="21"/>
              </w:rPr>
              <w:t>4</w:t>
            </w:r>
            <w:r w:rsidR="0094052E" w:rsidRPr="001F25B5">
              <w:rPr>
                <w:rFonts w:ascii="Arial" w:hAnsi="Arial" w:cs="Arial"/>
                <w:noProof/>
                <w:webHidden/>
                <w:sz w:val="21"/>
                <w:szCs w:val="21"/>
              </w:rPr>
              <w:fldChar w:fldCharType="end"/>
            </w:r>
          </w:hyperlink>
        </w:p>
        <w:p w14:paraId="784156FB" w14:textId="5D9F2BE5" w:rsidR="0094052E" w:rsidRPr="001F25B5" w:rsidRDefault="0020389A">
          <w:pPr>
            <w:pStyle w:val="TOC3"/>
            <w:tabs>
              <w:tab w:val="right" w:leader="dot" w:pos="9054"/>
            </w:tabs>
            <w:rPr>
              <w:rFonts w:ascii="Arial" w:eastAsiaTheme="minorEastAsia" w:hAnsi="Arial" w:cs="Arial"/>
              <w:noProof/>
              <w:sz w:val="21"/>
              <w:szCs w:val="21"/>
              <w:lang w:eastAsia="en-AU"/>
            </w:rPr>
          </w:pPr>
          <w:hyperlink w:anchor="_Toc115336701" w:history="1">
            <w:r w:rsidR="0094052E" w:rsidRPr="001F25B5">
              <w:rPr>
                <w:rStyle w:val="Hyperlink"/>
                <w:rFonts w:ascii="Arial" w:hAnsi="Arial" w:cs="Arial"/>
                <w:noProof/>
                <w:sz w:val="21"/>
                <w:szCs w:val="21"/>
              </w:rPr>
              <w:t>Duplicate services and specialisations</w:t>
            </w:r>
            <w:r w:rsidR="0094052E" w:rsidRPr="001F25B5">
              <w:rPr>
                <w:rFonts w:ascii="Arial" w:hAnsi="Arial" w:cs="Arial"/>
                <w:noProof/>
                <w:webHidden/>
                <w:sz w:val="21"/>
                <w:szCs w:val="21"/>
              </w:rPr>
              <w:tab/>
            </w:r>
            <w:r w:rsidR="0094052E" w:rsidRPr="001F25B5">
              <w:rPr>
                <w:rFonts w:ascii="Arial" w:hAnsi="Arial" w:cs="Arial"/>
                <w:noProof/>
                <w:webHidden/>
                <w:sz w:val="21"/>
                <w:szCs w:val="21"/>
              </w:rPr>
              <w:fldChar w:fldCharType="begin"/>
            </w:r>
            <w:r w:rsidR="0094052E" w:rsidRPr="001F25B5">
              <w:rPr>
                <w:rFonts w:ascii="Arial" w:hAnsi="Arial" w:cs="Arial"/>
                <w:noProof/>
                <w:webHidden/>
                <w:sz w:val="21"/>
                <w:szCs w:val="21"/>
              </w:rPr>
              <w:instrText xml:space="preserve"> PAGEREF _Toc115336701 \h </w:instrText>
            </w:r>
            <w:r w:rsidR="0094052E" w:rsidRPr="001F25B5">
              <w:rPr>
                <w:rFonts w:ascii="Arial" w:hAnsi="Arial" w:cs="Arial"/>
                <w:noProof/>
                <w:webHidden/>
                <w:sz w:val="21"/>
                <w:szCs w:val="21"/>
              </w:rPr>
            </w:r>
            <w:r w:rsidR="0094052E" w:rsidRPr="001F25B5">
              <w:rPr>
                <w:rFonts w:ascii="Arial" w:hAnsi="Arial" w:cs="Arial"/>
                <w:noProof/>
                <w:webHidden/>
                <w:sz w:val="21"/>
                <w:szCs w:val="21"/>
              </w:rPr>
              <w:fldChar w:fldCharType="separate"/>
            </w:r>
            <w:r w:rsidR="006E2D04">
              <w:rPr>
                <w:rFonts w:ascii="Arial" w:hAnsi="Arial" w:cs="Arial"/>
                <w:noProof/>
                <w:webHidden/>
                <w:sz w:val="21"/>
                <w:szCs w:val="21"/>
              </w:rPr>
              <w:t>4</w:t>
            </w:r>
            <w:r w:rsidR="0094052E" w:rsidRPr="001F25B5">
              <w:rPr>
                <w:rFonts w:ascii="Arial" w:hAnsi="Arial" w:cs="Arial"/>
                <w:noProof/>
                <w:webHidden/>
                <w:sz w:val="21"/>
                <w:szCs w:val="21"/>
              </w:rPr>
              <w:fldChar w:fldCharType="end"/>
            </w:r>
          </w:hyperlink>
        </w:p>
        <w:p w14:paraId="7DB2CA86" w14:textId="037D05FE" w:rsidR="0094052E" w:rsidRPr="001F25B5" w:rsidRDefault="0020389A">
          <w:pPr>
            <w:pStyle w:val="TOC3"/>
            <w:tabs>
              <w:tab w:val="right" w:leader="dot" w:pos="9054"/>
            </w:tabs>
            <w:rPr>
              <w:rFonts w:ascii="Arial" w:eastAsiaTheme="minorEastAsia" w:hAnsi="Arial" w:cs="Arial"/>
              <w:noProof/>
              <w:sz w:val="21"/>
              <w:szCs w:val="21"/>
              <w:lang w:eastAsia="en-AU"/>
            </w:rPr>
          </w:pPr>
          <w:hyperlink w:anchor="_Toc115336702" w:history="1">
            <w:r w:rsidR="0094052E" w:rsidRPr="001F25B5">
              <w:rPr>
                <w:rStyle w:val="Hyperlink"/>
                <w:rFonts w:ascii="Arial" w:hAnsi="Arial" w:cs="Arial"/>
                <w:noProof/>
                <w:sz w:val="21"/>
                <w:szCs w:val="21"/>
              </w:rPr>
              <w:t>Action required – Duplicate entries</w:t>
            </w:r>
            <w:r w:rsidR="0094052E" w:rsidRPr="001F25B5">
              <w:rPr>
                <w:rFonts w:ascii="Arial" w:hAnsi="Arial" w:cs="Arial"/>
                <w:noProof/>
                <w:webHidden/>
                <w:sz w:val="21"/>
                <w:szCs w:val="21"/>
              </w:rPr>
              <w:tab/>
            </w:r>
            <w:r w:rsidR="0094052E" w:rsidRPr="001F25B5">
              <w:rPr>
                <w:rFonts w:ascii="Arial" w:hAnsi="Arial" w:cs="Arial"/>
                <w:noProof/>
                <w:webHidden/>
                <w:sz w:val="21"/>
                <w:szCs w:val="21"/>
              </w:rPr>
              <w:fldChar w:fldCharType="begin"/>
            </w:r>
            <w:r w:rsidR="0094052E" w:rsidRPr="001F25B5">
              <w:rPr>
                <w:rFonts w:ascii="Arial" w:hAnsi="Arial" w:cs="Arial"/>
                <w:noProof/>
                <w:webHidden/>
                <w:sz w:val="21"/>
                <w:szCs w:val="21"/>
              </w:rPr>
              <w:instrText xml:space="preserve"> PAGEREF _Toc115336702 \h </w:instrText>
            </w:r>
            <w:r w:rsidR="0094052E" w:rsidRPr="001F25B5">
              <w:rPr>
                <w:rFonts w:ascii="Arial" w:hAnsi="Arial" w:cs="Arial"/>
                <w:noProof/>
                <w:webHidden/>
                <w:sz w:val="21"/>
                <w:szCs w:val="21"/>
              </w:rPr>
            </w:r>
            <w:r w:rsidR="0094052E" w:rsidRPr="001F25B5">
              <w:rPr>
                <w:rFonts w:ascii="Arial" w:hAnsi="Arial" w:cs="Arial"/>
                <w:noProof/>
                <w:webHidden/>
                <w:sz w:val="21"/>
                <w:szCs w:val="21"/>
              </w:rPr>
              <w:fldChar w:fldCharType="separate"/>
            </w:r>
            <w:r w:rsidR="006E2D04">
              <w:rPr>
                <w:rFonts w:ascii="Arial" w:hAnsi="Arial" w:cs="Arial"/>
                <w:noProof/>
                <w:webHidden/>
                <w:sz w:val="21"/>
                <w:szCs w:val="21"/>
              </w:rPr>
              <w:t>5</w:t>
            </w:r>
            <w:r w:rsidR="0094052E" w:rsidRPr="001F25B5">
              <w:rPr>
                <w:rFonts w:ascii="Arial" w:hAnsi="Arial" w:cs="Arial"/>
                <w:noProof/>
                <w:webHidden/>
                <w:sz w:val="21"/>
                <w:szCs w:val="21"/>
              </w:rPr>
              <w:fldChar w:fldCharType="end"/>
            </w:r>
          </w:hyperlink>
        </w:p>
        <w:p w14:paraId="4F1073E2" w14:textId="2842E6B9" w:rsidR="0094052E" w:rsidRPr="001F25B5" w:rsidRDefault="0020389A">
          <w:pPr>
            <w:pStyle w:val="TOC2"/>
            <w:tabs>
              <w:tab w:val="right" w:leader="dot" w:pos="9054"/>
            </w:tabs>
            <w:rPr>
              <w:rFonts w:ascii="Arial" w:eastAsiaTheme="minorEastAsia" w:hAnsi="Arial" w:cs="Arial"/>
              <w:noProof/>
              <w:sz w:val="21"/>
              <w:szCs w:val="21"/>
              <w:lang w:eastAsia="en-AU"/>
            </w:rPr>
          </w:pPr>
          <w:hyperlink w:anchor="_Toc115336703" w:history="1">
            <w:r w:rsidR="0094052E" w:rsidRPr="001F25B5">
              <w:rPr>
                <w:rStyle w:val="Hyperlink"/>
                <w:rFonts w:ascii="Arial" w:hAnsi="Arial" w:cs="Arial"/>
                <w:noProof/>
                <w:sz w:val="21"/>
                <w:szCs w:val="21"/>
              </w:rPr>
              <w:t>Outlet names</w:t>
            </w:r>
            <w:r w:rsidR="0094052E" w:rsidRPr="001F25B5">
              <w:rPr>
                <w:rFonts w:ascii="Arial" w:hAnsi="Arial" w:cs="Arial"/>
                <w:noProof/>
                <w:webHidden/>
                <w:sz w:val="21"/>
                <w:szCs w:val="21"/>
              </w:rPr>
              <w:tab/>
            </w:r>
            <w:r w:rsidR="0094052E" w:rsidRPr="001F25B5">
              <w:rPr>
                <w:rFonts w:ascii="Arial" w:hAnsi="Arial" w:cs="Arial"/>
                <w:noProof/>
                <w:webHidden/>
                <w:sz w:val="21"/>
                <w:szCs w:val="21"/>
              </w:rPr>
              <w:fldChar w:fldCharType="begin"/>
            </w:r>
            <w:r w:rsidR="0094052E" w:rsidRPr="001F25B5">
              <w:rPr>
                <w:rFonts w:ascii="Arial" w:hAnsi="Arial" w:cs="Arial"/>
                <w:noProof/>
                <w:webHidden/>
                <w:sz w:val="21"/>
                <w:szCs w:val="21"/>
              </w:rPr>
              <w:instrText xml:space="preserve"> PAGEREF _Toc115336703 \h </w:instrText>
            </w:r>
            <w:r w:rsidR="0094052E" w:rsidRPr="001F25B5">
              <w:rPr>
                <w:rFonts w:ascii="Arial" w:hAnsi="Arial" w:cs="Arial"/>
                <w:noProof/>
                <w:webHidden/>
                <w:sz w:val="21"/>
                <w:szCs w:val="21"/>
              </w:rPr>
            </w:r>
            <w:r w:rsidR="0094052E" w:rsidRPr="001F25B5">
              <w:rPr>
                <w:rFonts w:ascii="Arial" w:hAnsi="Arial" w:cs="Arial"/>
                <w:noProof/>
                <w:webHidden/>
                <w:sz w:val="21"/>
                <w:szCs w:val="21"/>
              </w:rPr>
              <w:fldChar w:fldCharType="separate"/>
            </w:r>
            <w:r w:rsidR="006E2D04">
              <w:rPr>
                <w:rFonts w:ascii="Arial" w:hAnsi="Arial" w:cs="Arial"/>
                <w:noProof/>
                <w:webHidden/>
                <w:sz w:val="21"/>
                <w:szCs w:val="21"/>
              </w:rPr>
              <w:t>5</w:t>
            </w:r>
            <w:r w:rsidR="0094052E" w:rsidRPr="001F25B5">
              <w:rPr>
                <w:rFonts w:ascii="Arial" w:hAnsi="Arial" w:cs="Arial"/>
                <w:noProof/>
                <w:webHidden/>
                <w:sz w:val="21"/>
                <w:szCs w:val="21"/>
              </w:rPr>
              <w:fldChar w:fldCharType="end"/>
            </w:r>
          </w:hyperlink>
        </w:p>
        <w:p w14:paraId="453A9305" w14:textId="030481B8" w:rsidR="0094052E" w:rsidRPr="001F25B5" w:rsidRDefault="0020389A">
          <w:pPr>
            <w:pStyle w:val="TOC3"/>
            <w:tabs>
              <w:tab w:val="right" w:leader="dot" w:pos="9054"/>
            </w:tabs>
            <w:rPr>
              <w:rFonts w:ascii="Arial" w:eastAsiaTheme="minorEastAsia" w:hAnsi="Arial" w:cs="Arial"/>
              <w:noProof/>
              <w:sz w:val="21"/>
              <w:szCs w:val="21"/>
              <w:lang w:eastAsia="en-AU"/>
            </w:rPr>
          </w:pPr>
          <w:hyperlink w:anchor="_Toc115336704" w:history="1">
            <w:r w:rsidR="0094052E" w:rsidRPr="001F25B5">
              <w:rPr>
                <w:rStyle w:val="Hyperlink"/>
                <w:rFonts w:ascii="Arial" w:hAnsi="Arial" w:cs="Arial"/>
                <w:noProof/>
                <w:sz w:val="21"/>
                <w:szCs w:val="21"/>
              </w:rPr>
              <w:t>Locational information in service names</w:t>
            </w:r>
            <w:r w:rsidR="0094052E" w:rsidRPr="001F25B5">
              <w:rPr>
                <w:rFonts w:ascii="Arial" w:hAnsi="Arial" w:cs="Arial"/>
                <w:noProof/>
                <w:webHidden/>
                <w:sz w:val="21"/>
                <w:szCs w:val="21"/>
              </w:rPr>
              <w:tab/>
            </w:r>
            <w:r w:rsidR="0094052E" w:rsidRPr="001F25B5">
              <w:rPr>
                <w:rFonts w:ascii="Arial" w:hAnsi="Arial" w:cs="Arial"/>
                <w:noProof/>
                <w:webHidden/>
                <w:sz w:val="21"/>
                <w:szCs w:val="21"/>
              </w:rPr>
              <w:fldChar w:fldCharType="begin"/>
            </w:r>
            <w:r w:rsidR="0094052E" w:rsidRPr="001F25B5">
              <w:rPr>
                <w:rFonts w:ascii="Arial" w:hAnsi="Arial" w:cs="Arial"/>
                <w:noProof/>
                <w:webHidden/>
                <w:sz w:val="21"/>
                <w:szCs w:val="21"/>
              </w:rPr>
              <w:instrText xml:space="preserve"> PAGEREF _Toc115336704 \h </w:instrText>
            </w:r>
            <w:r w:rsidR="0094052E" w:rsidRPr="001F25B5">
              <w:rPr>
                <w:rFonts w:ascii="Arial" w:hAnsi="Arial" w:cs="Arial"/>
                <w:noProof/>
                <w:webHidden/>
                <w:sz w:val="21"/>
                <w:szCs w:val="21"/>
              </w:rPr>
            </w:r>
            <w:r w:rsidR="0094052E" w:rsidRPr="001F25B5">
              <w:rPr>
                <w:rFonts w:ascii="Arial" w:hAnsi="Arial" w:cs="Arial"/>
                <w:noProof/>
                <w:webHidden/>
                <w:sz w:val="21"/>
                <w:szCs w:val="21"/>
              </w:rPr>
              <w:fldChar w:fldCharType="separate"/>
            </w:r>
            <w:r w:rsidR="006E2D04">
              <w:rPr>
                <w:rFonts w:ascii="Arial" w:hAnsi="Arial" w:cs="Arial"/>
                <w:noProof/>
                <w:webHidden/>
                <w:sz w:val="21"/>
                <w:szCs w:val="21"/>
              </w:rPr>
              <w:t>5</w:t>
            </w:r>
            <w:r w:rsidR="0094052E" w:rsidRPr="001F25B5">
              <w:rPr>
                <w:rFonts w:ascii="Arial" w:hAnsi="Arial" w:cs="Arial"/>
                <w:noProof/>
                <w:webHidden/>
                <w:sz w:val="21"/>
                <w:szCs w:val="21"/>
              </w:rPr>
              <w:fldChar w:fldCharType="end"/>
            </w:r>
          </w:hyperlink>
        </w:p>
        <w:p w14:paraId="7327128F" w14:textId="4CB75452" w:rsidR="0094052E" w:rsidRPr="001F25B5" w:rsidRDefault="0020389A">
          <w:pPr>
            <w:pStyle w:val="TOC3"/>
            <w:tabs>
              <w:tab w:val="right" w:leader="dot" w:pos="9054"/>
            </w:tabs>
            <w:rPr>
              <w:rFonts w:ascii="Arial" w:eastAsiaTheme="minorEastAsia" w:hAnsi="Arial" w:cs="Arial"/>
              <w:noProof/>
              <w:sz w:val="21"/>
              <w:szCs w:val="21"/>
              <w:lang w:eastAsia="en-AU"/>
            </w:rPr>
          </w:pPr>
          <w:hyperlink w:anchor="_Toc115336705" w:history="1">
            <w:r w:rsidR="0094052E" w:rsidRPr="001F25B5">
              <w:rPr>
                <w:rStyle w:val="Hyperlink"/>
                <w:rFonts w:ascii="Arial" w:hAnsi="Arial" w:cs="Arial"/>
                <w:noProof/>
                <w:sz w:val="21"/>
                <w:szCs w:val="21"/>
              </w:rPr>
              <w:t>Action required – Outlet names</w:t>
            </w:r>
            <w:r w:rsidR="0094052E" w:rsidRPr="001F25B5">
              <w:rPr>
                <w:rFonts w:ascii="Arial" w:hAnsi="Arial" w:cs="Arial"/>
                <w:noProof/>
                <w:webHidden/>
                <w:sz w:val="21"/>
                <w:szCs w:val="21"/>
              </w:rPr>
              <w:tab/>
            </w:r>
            <w:r w:rsidR="0094052E" w:rsidRPr="001F25B5">
              <w:rPr>
                <w:rFonts w:ascii="Arial" w:hAnsi="Arial" w:cs="Arial"/>
                <w:noProof/>
                <w:webHidden/>
                <w:sz w:val="21"/>
                <w:szCs w:val="21"/>
              </w:rPr>
              <w:fldChar w:fldCharType="begin"/>
            </w:r>
            <w:r w:rsidR="0094052E" w:rsidRPr="001F25B5">
              <w:rPr>
                <w:rFonts w:ascii="Arial" w:hAnsi="Arial" w:cs="Arial"/>
                <w:noProof/>
                <w:webHidden/>
                <w:sz w:val="21"/>
                <w:szCs w:val="21"/>
              </w:rPr>
              <w:instrText xml:space="preserve"> PAGEREF _Toc115336705 \h </w:instrText>
            </w:r>
            <w:r w:rsidR="0094052E" w:rsidRPr="001F25B5">
              <w:rPr>
                <w:rFonts w:ascii="Arial" w:hAnsi="Arial" w:cs="Arial"/>
                <w:noProof/>
                <w:webHidden/>
                <w:sz w:val="21"/>
                <w:szCs w:val="21"/>
              </w:rPr>
            </w:r>
            <w:r w:rsidR="0094052E" w:rsidRPr="001F25B5">
              <w:rPr>
                <w:rFonts w:ascii="Arial" w:hAnsi="Arial" w:cs="Arial"/>
                <w:noProof/>
                <w:webHidden/>
                <w:sz w:val="21"/>
                <w:szCs w:val="21"/>
              </w:rPr>
              <w:fldChar w:fldCharType="separate"/>
            </w:r>
            <w:r w:rsidR="006E2D04">
              <w:rPr>
                <w:rFonts w:ascii="Arial" w:hAnsi="Arial" w:cs="Arial"/>
                <w:noProof/>
                <w:webHidden/>
                <w:sz w:val="21"/>
                <w:szCs w:val="21"/>
              </w:rPr>
              <w:t>6</w:t>
            </w:r>
            <w:r w:rsidR="0094052E" w:rsidRPr="001F25B5">
              <w:rPr>
                <w:rFonts w:ascii="Arial" w:hAnsi="Arial" w:cs="Arial"/>
                <w:noProof/>
                <w:webHidden/>
                <w:sz w:val="21"/>
                <w:szCs w:val="21"/>
              </w:rPr>
              <w:fldChar w:fldCharType="end"/>
            </w:r>
          </w:hyperlink>
        </w:p>
        <w:p w14:paraId="3CFFFFCB" w14:textId="359ABCCA" w:rsidR="0094052E" w:rsidRPr="001F25B5" w:rsidRDefault="0020389A">
          <w:pPr>
            <w:pStyle w:val="TOC2"/>
            <w:tabs>
              <w:tab w:val="right" w:leader="dot" w:pos="9054"/>
            </w:tabs>
            <w:rPr>
              <w:rFonts w:ascii="Arial" w:eastAsiaTheme="minorEastAsia" w:hAnsi="Arial" w:cs="Arial"/>
              <w:noProof/>
              <w:sz w:val="21"/>
              <w:szCs w:val="21"/>
              <w:lang w:eastAsia="en-AU"/>
            </w:rPr>
          </w:pPr>
          <w:hyperlink w:anchor="_Toc115336706" w:history="1">
            <w:r w:rsidR="0094052E" w:rsidRPr="001F25B5">
              <w:rPr>
                <w:rStyle w:val="Hyperlink"/>
                <w:rFonts w:ascii="Arial" w:hAnsi="Arial" w:cs="Arial"/>
                <w:noProof/>
                <w:sz w:val="21"/>
                <w:szCs w:val="21"/>
              </w:rPr>
              <w:t>Service delivery area information</w:t>
            </w:r>
            <w:r w:rsidR="0094052E" w:rsidRPr="001F25B5">
              <w:rPr>
                <w:rFonts w:ascii="Arial" w:hAnsi="Arial" w:cs="Arial"/>
                <w:noProof/>
                <w:webHidden/>
                <w:sz w:val="21"/>
                <w:szCs w:val="21"/>
              </w:rPr>
              <w:tab/>
            </w:r>
            <w:r w:rsidR="0094052E" w:rsidRPr="001F25B5">
              <w:rPr>
                <w:rFonts w:ascii="Arial" w:hAnsi="Arial" w:cs="Arial"/>
                <w:noProof/>
                <w:webHidden/>
                <w:sz w:val="21"/>
                <w:szCs w:val="21"/>
              </w:rPr>
              <w:fldChar w:fldCharType="begin"/>
            </w:r>
            <w:r w:rsidR="0094052E" w:rsidRPr="001F25B5">
              <w:rPr>
                <w:rFonts w:ascii="Arial" w:hAnsi="Arial" w:cs="Arial"/>
                <w:noProof/>
                <w:webHidden/>
                <w:sz w:val="21"/>
                <w:szCs w:val="21"/>
              </w:rPr>
              <w:instrText xml:space="preserve"> PAGEREF _Toc115336706 \h </w:instrText>
            </w:r>
            <w:r w:rsidR="0094052E" w:rsidRPr="001F25B5">
              <w:rPr>
                <w:rFonts w:ascii="Arial" w:hAnsi="Arial" w:cs="Arial"/>
                <w:noProof/>
                <w:webHidden/>
                <w:sz w:val="21"/>
                <w:szCs w:val="21"/>
              </w:rPr>
            </w:r>
            <w:r w:rsidR="0094052E" w:rsidRPr="001F25B5">
              <w:rPr>
                <w:rFonts w:ascii="Arial" w:hAnsi="Arial" w:cs="Arial"/>
                <w:noProof/>
                <w:webHidden/>
                <w:sz w:val="21"/>
                <w:szCs w:val="21"/>
              </w:rPr>
              <w:fldChar w:fldCharType="separate"/>
            </w:r>
            <w:r w:rsidR="006E2D04">
              <w:rPr>
                <w:rFonts w:ascii="Arial" w:hAnsi="Arial" w:cs="Arial"/>
                <w:noProof/>
                <w:webHidden/>
                <w:sz w:val="21"/>
                <w:szCs w:val="21"/>
              </w:rPr>
              <w:t>6</w:t>
            </w:r>
            <w:r w:rsidR="0094052E" w:rsidRPr="001F25B5">
              <w:rPr>
                <w:rFonts w:ascii="Arial" w:hAnsi="Arial" w:cs="Arial"/>
                <w:noProof/>
                <w:webHidden/>
                <w:sz w:val="21"/>
                <w:szCs w:val="21"/>
              </w:rPr>
              <w:fldChar w:fldCharType="end"/>
            </w:r>
          </w:hyperlink>
        </w:p>
        <w:p w14:paraId="4404F4B9" w14:textId="2D00E1F7" w:rsidR="0094052E" w:rsidRPr="001F25B5" w:rsidRDefault="0020389A">
          <w:pPr>
            <w:pStyle w:val="TOC3"/>
            <w:tabs>
              <w:tab w:val="right" w:leader="dot" w:pos="9054"/>
            </w:tabs>
            <w:rPr>
              <w:rFonts w:ascii="Arial" w:eastAsiaTheme="minorEastAsia" w:hAnsi="Arial" w:cs="Arial"/>
              <w:noProof/>
              <w:sz w:val="21"/>
              <w:szCs w:val="21"/>
              <w:lang w:eastAsia="en-AU"/>
            </w:rPr>
          </w:pPr>
          <w:hyperlink w:anchor="_Toc115336707" w:history="1">
            <w:r w:rsidR="0094052E" w:rsidRPr="001F25B5">
              <w:rPr>
                <w:rStyle w:val="Hyperlink"/>
                <w:rFonts w:ascii="Arial" w:hAnsi="Arial" w:cs="Arial"/>
                <w:noProof/>
                <w:sz w:val="21"/>
                <w:szCs w:val="21"/>
              </w:rPr>
              <w:t>Action required – Service delivery areas</w:t>
            </w:r>
            <w:r w:rsidR="0094052E" w:rsidRPr="001F25B5">
              <w:rPr>
                <w:rFonts w:ascii="Arial" w:hAnsi="Arial" w:cs="Arial"/>
                <w:noProof/>
                <w:webHidden/>
                <w:sz w:val="21"/>
                <w:szCs w:val="21"/>
              </w:rPr>
              <w:tab/>
            </w:r>
            <w:r w:rsidR="0094052E" w:rsidRPr="001F25B5">
              <w:rPr>
                <w:rFonts w:ascii="Arial" w:hAnsi="Arial" w:cs="Arial"/>
                <w:noProof/>
                <w:webHidden/>
                <w:sz w:val="21"/>
                <w:szCs w:val="21"/>
              </w:rPr>
              <w:fldChar w:fldCharType="begin"/>
            </w:r>
            <w:r w:rsidR="0094052E" w:rsidRPr="001F25B5">
              <w:rPr>
                <w:rFonts w:ascii="Arial" w:hAnsi="Arial" w:cs="Arial"/>
                <w:noProof/>
                <w:webHidden/>
                <w:sz w:val="21"/>
                <w:szCs w:val="21"/>
              </w:rPr>
              <w:instrText xml:space="preserve"> PAGEREF _Toc115336707 \h </w:instrText>
            </w:r>
            <w:r w:rsidR="0094052E" w:rsidRPr="001F25B5">
              <w:rPr>
                <w:rFonts w:ascii="Arial" w:hAnsi="Arial" w:cs="Arial"/>
                <w:noProof/>
                <w:webHidden/>
                <w:sz w:val="21"/>
                <w:szCs w:val="21"/>
              </w:rPr>
            </w:r>
            <w:r w:rsidR="0094052E" w:rsidRPr="001F25B5">
              <w:rPr>
                <w:rFonts w:ascii="Arial" w:hAnsi="Arial" w:cs="Arial"/>
                <w:noProof/>
                <w:webHidden/>
                <w:sz w:val="21"/>
                <w:szCs w:val="21"/>
              </w:rPr>
              <w:fldChar w:fldCharType="separate"/>
            </w:r>
            <w:r w:rsidR="006E2D04">
              <w:rPr>
                <w:rFonts w:ascii="Arial" w:hAnsi="Arial" w:cs="Arial"/>
                <w:noProof/>
                <w:webHidden/>
                <w:sz w:val="21"/>
                <w:szCs w:val="21"/>
              </w:rPr>
              <w:t>7</w:t>
            </w:r>
            <w:r w:rsidR="0094052E" w:rsidRPr="001F25B5">
              <w:rPr>
                <w:rFonts w:ascii="Arial" w:hAnsi="Arial" w:cs="Arial"/>
                <w:noProof/>
                <w:webHidden/>
                <w:sz w:val="21"/>
                <w:szCs w:val="21"/>
              </w:rPr>
              <w:fldChar w:fldCharType="end"/>
            </w:r>
          </w:hyperlink>
        </w:p>
        <w:p w14:paraId="0D2D3F37" w14:textId="55C9E211" w:rsidR="0094052E" w:rsidRPr="001F25B5" w:rsidRDefault="0020389A">
          <w:pPr>
            <w:pStyle w:val="TOC2"/>
            <w:tabs>
              <w:tab w:val="right" w:leader="dot" w:pos="9054"/>
            </w:tabs>
            <w:rPr>
              <w:rFonts w:ascii="Arial" w:eastAsiaTheme="minorEastAsia" w:hAnsi="Arial" w:cs="Arial"/>
              <w:noProof/>
              <w:sz w:val="21"/>
              <w:szCs w:val="21"/>
              <w:lang w:eastAsia="en-AU"/>
            </w:rPr>
          </w:pPr>
          <w:hyperlink w:anchor="_Toc115336708" w:history="1">
            <w:r w:rsidR="0094052E" w:rsidRPr="001F25B5">
              <w:rPr>
                <w:rStyle w:val="Hyperlink"/>
                <w:rFonts w:ascii="Arial" w:hAnsi="Arial" w:cs="Arial"/>
                <w:noProof/>
                <w:sz w:val="21"/>
                <w:szCs w:val="21"/>
              </w:rPr>
              <w:t>Availability information</w:t>
            </w:r>
            <w:r w:rsidR="0094052E" w:rsidRPr="001F25B5">
              <w:rPr>
                <w:rFonts w:ascii="Arial" w:hAnsi="Arial" w:cs="Arial"/>
                <w:noProof/>
                <w:webHidden/>
                <w:sz w:val="21"/>
                <w:szCs w:val="21"/>
              </w:rPr>
              <w:tab/>
            </w:r>
            <w:r w:rsidR="0094052E" w:rsidRPr="001F25B5">
              <w:rPr>
                <w:rFonts w:ascii="Arial" w:hAnsi="Arial" w:cs="Arial"/>
                <w:noProof/>
                <w:webHidden/>
                <w:sz w:val="21"/>
                <w:szCs w:val="21"/>
              </w:rPr>
              <w:fldChar w:fldCharType="begin"/>
            </w:r>
            <w:r w:rsidR="0094052E" w:rsidRPr="001F25B5">
              <w:rPr>
                <w:rFonts w:ascii="Arial" w:hAnsi="Arial" w:cs="Arial"/>
                <w:noProof/>
                <w:webHidden/>
                <w:sz w:val="21"/>
                <w:szCs w:val="21"/>
              </w:rPr>
              <w:instrText xml:space="preserve"> PAGEREF _Toc115336708 \h </w:instrText>
            </w:r>
            <w:r w:rsidR="0094052E" w:rsidRPr="001F25B5">
              <w:rPr>
                <w:rFonts w:ascii="Arial" w:hAnsi="Arial" w:cs="Arial"/>
                <w:noProof/>
                <w:webHidden/>
                <w:sz w:val="21"/>
                <w:szCs w:val="21"/>
              </w:rPr>
            </w:r>
            <w:r w:rsidR="0094052E" w:rsidRPr="001F25B5">
              <w:rPr>
                <w:rFonts w:ascii="Arial" w:hAnsi="Arial" w:cs="Arial"/>
                <w:noProof/>
                <w:webHidden/>
                <w:sz w:val="21"/>
                <w:szCs w:val="21"/>
              </w:rPr>
              <w:fldChar w:fldCharType="separate"/>
            </w:r>
            <w:r w:rsidR="006E2D04">
              <w:rPr>
                <w:rFonts w:ascii="Arial" w:hAnsi="Arial" w:cs="Arial"/>
                <w:noProof/>
                <w:webHidden/>
                <w:sz w:val="21"/>
                <w:szCs w:val="21"/>
              </w:rPr>
              <w:t>7</w:t>
            </w:r>
            <w:r w:rsidR="0094052E" w:rsidRPr="001F25B5">
              <w:rPr>
                <w:rFonts w:ascii="Arial" w:hAnsi="Arial" w:cs="Arial"/>
                <w:noProof/>
                <w:webHidden/>
                <w:sz w:val="21"/>
                <w:szCs w:val="21"/>
              </w:rPr>
              <w:fldChar w:fldCharType="end"/>
            </w:r>
          </w:hyperlink>
        </w:p>
        <w:p w14:paraId="1BDEEAF0" w14:textId="5D6797C8" w:rsidR="0094052E" w:rsidRPr="001F25B5" w:rsidRDefault="0020389A">
          <w:pPr>
            <w:pStyle w:val="TOC2"/>
            <w:tabs>
              <w:tab w:val="right" w:leader="dot" w:pos="9054"/>
            </w:tabs>
            <w:rPr>
              <w:rFonts w:ascii="Arial" w:eastAsiaTheme="minorEastAsia" w:hAnsi="Arial" w:cs="Arial"/>
              <w:noProof/>
              <w:sz w:val="21"/>
              <w:szCs w:val="21"/>
              <w:lang w:eastAsia="en-AU"/>
            </w:rPr>
          </w:pPr>
          <w:hyperlink w:anchor="_Toc115336709" w:history="1">
            <w:r w:rsidR="0094052E" w:rsidRPr="001F25B5">
              <w:rPr>
                <w:rStyle w:val="Hyperlink"/>
                <w:rFonts w:ascii="Arial" w:hAnsi="Arial" w:cs="Arial"/>
                <w:noProof/>
                <w:sz w:val="21"/>
                <w:szCs w:val="21"/>
              </w:rPr>
              <w:t>Specialisations</w:t>
            </w:r>
            <w:r w:rsidR="0094052E" w:rsidRPr="001F25B5">
              <w:rPr>
                <w:rFonts w:ascii="Arial" w:hAnsi="Arial" w:cs="Arial"/>
                <w:noProof/>
                <w:webHidden/>
                <w:sz w:val="21"/>
                <w:szCs w:val="21"/>
              </w:rPr>
              <w:tab/>
            </w:r>
            <w:r w:rsidR="0094052E" w:rsidRPr="001F25B5">
              <w:rPr>
                <w:rFonts w:ascii="Arial" w:hAnsi="Arial" w:cs="Arial"/>
                <w:noProof/>
                <w:webHidden/>
                <w:sz w:val="21"/>
                <w:szCs w:val="21"/>
              </w:rPr>
              <w:fldChar w:fldCharType="begin"/>
            </w:r>
            <w:r w:rsidR="0094052E" w:rsidRPr="001F25B5">
              <w:rPr>
                <w:rFonts w:ascii="Arial" w:hAnsi="Arial" w:cs="Arial"/>
                <w:noProof/>
                <w:webHidden/>
                <w:sz w:val="21"/>
                <w:szCs w:val="21"/>
              </w:rPr>
              <w:instrText xml:space="preserve"> PAGEREF _Toc115336709 \h </w:instrText>
            </w:r>
            <w:r w:rsidR="0094052E" w:rsidRPr="001F25B5">
              <w:rPr>
                <w:rFonts w:ascii="Arial" w:hAnsi="Arial" w:cs="Arial"/>
                <w:noProof/>
                <w:webHidden/>
                <w:sz w:val="21"/>
                <w:szCs w:val="21"/>
              </w:rPr>
            </w:r>
            <w:r w:rsidR="0094052E" w:rsidRPr="001F25B5">
              <w:rPr>
                <w:rFonts w:ascii="Arial" w:hAnsi="Arial" w:cs="Arial"/>
                <w:noProof/>
                <w:webHidden/>
                <w:sz w:val="21"/>
                <w:szCs w:val="21"/>
              </w:rPr>
              <w:fldChar w:fldCharType="separate"/>
            </w:r>
            <w:r w:rsidR="006E2D04">
              <w:rPr>
                <w:rFonts w:ascii="Arial" w:hAnsi="Arial" w:cs="Arial"/>
                <w:noProof/>
                <w:webHidden/>
                <w:sz w:val="21"/>
                <w:szCs w:val="21"/>
              </w:rPr>
              <w:t>7</w:t>
            </w:r>
            <w:r w:rsidR="0094052E" w:rsidRPr="001F25B5">
              <w:rPr>
                <w:rFonts w:ascii="Arial" w:hAnsi="Arial" w:cs="Arial"/>
                <w:noProof/>
                <w:webHidden/>
                <w:sz w:val="21"/>
                <w:szCs w:val="21"/>
              </w:rPr>
              <w:fldChar w:fldCharType="end"/>
            </w:r>
          </w:hyperlink>
        </w:p>
        <w:p w14:paraId="51E7B761" w14:textId="055C4E61" w:rsidR="0094052E" w:rsidRPr="001F25B5" w:rsidRDefault="0020389A">
          <w:pPr>
            <w:pStyle w:val="TOC2"/>
            <w:tabs>
              <w:tab w:val="right" w:leader="dot" w:pos="9054"/>
            </w:tabs>
            <w:rPr>
              <w:rFonts w:ascii="Arial" w:eastAsiaTheme="minorEastAsia" w:hAnsi="Arial" w:cs="Arial"/>
              <w:noProof/>
              <w:sz w:val="21"/>
              <w:szCs w:val="21"/>
              <w:lang w:eastAsia="en-AU"/>
            </w:rPr>
          </w:pPr>
          <w:hyperlink w:anchor="_Toc115336710" w:history="1">
            <w:r w:rsidR="0094052E" w:rsidRPr="001F25B5">
              <w:rPr>
                <w:rStyle w:val="Hyperlink"/>
                <w:rFonts w:ascii="Arial" w:hAnsi="Arial" w:cs="Arial"/>
                <w:noProof/>
                <w:sz w:val="21"/>
                <w:szCs w:val="21"/>
              </w:rPr>
              <w:t>Support resources</w:t>
            </w:r>
            <w:r w:rsidR="0094052E" w:rsidRPr="001F25B5">
              <w:rPr>
                <w:rFonts w:ascii="Arial" w:hAnsi="Arial" w:cs="Arial"/>
                <w:noProof/>
                <w:webHidden/>
                <w:sz w:val="21"/>
                <w:szCs w:val="21"/>
              </w:rPr>
              <w:tab/>
            </w:r>
            <w:r w:rsidR="0094052E" w:rsidRPr="001F25B5">
              <w:rPr>
                <w:rFonts w:ascii="Arial" w:hAnsi="Arial" w:cs="Arial"/>
                <w:noProof/>
                <w:webHidden/>
                <w:sz w:val="21"/>
                <w:szCs w:val="21"/>
              </w:rPr>
              <w:fldChar w:fldCharType="begin"/>
            </w:r>
            <w:r w:rsidR="0094052E" w:rsidRPr="001F25B5">
              <w:rPr>
                <w:rFonts w:ascii="Arial" w:hAnsi="Arial" w:cs="Arial"/>
                <w:noProof/>
                <w:webHidden/>
                <w:sz w:val="21"/>
                <w:szCs w:val="21"/>
              </w:rPr>
              <w:instrText xml:space="preserve"> PAGEREF _Toc115336710 \h </w:instrText>
            </w:r>
            <w:r w:rsidR="0094052E" w:rsidRPr="001F25B5">
              <w:rPr>
                <w:rFonts w:ascii="Arial" w:hAnsi="Arial" w:cs="Arial"/>
                <w:noProof/>
                <w:webHidden/>
                <w:sz w:val="21"/>
                <w:szCs w:val="21"/>
              </w:rPr>
            </w:r>
            <w:r w:rsidR="0094052E" w:rsidRPr="001F25B5">
              <w:rPr>
                <w:rFonts w:ascii="Arial" w:hAnsi="Arial" w:cs="Arial"/>
                <w:noProof/>
                <w:webHidden/>
                <w:sz w:val="21"/>
                <w:szCs w:val="21"/>
              </w:rPr>
              <w:fldChar w:fldCharType="separate"/>
            </w:r>
            <w:r w:rsidR="006E2D04">
              <w:rPr>
                <w:rFonts w:ascii="Arial" w:hAnsi="Arial" w:cs="Arial"/>
                <w:noProof/>
                <w:webHidden/>
                <w:sz w:val="21"/>
                <w:szCs w:val="21"/>
              </w:rPr>
              <w:t>7</w:t>
            </w:r>
            <w:r w:rsidR="0094052E" w:rsidRPr="001F25B5">
              <w:rPr>
                <w:rFonts w:ascii="Arial" w:hAnsi="Arial" w:cs="Arial"/>
                <w:noProof/>
                <w:webHidden/>
                <w:sz w:val="21"/>
                <w:szCs w:val="21"/>
              </w:rPr>
              <w:fldChar w:fldCharType="end"/>
            </w:r>
          </w:hyperlink>
        </w:p>
        <w:p w14:paraId="4172D4F0" w14:textId="48A3D16A" w:rsidR="0094052E" w:rsidRPr="001F25B5" w:rsidRDefault="0020389A">
          <w:pPr>
            <w:pStyle w:val="TOC3"/>
            <w:tabs>
              <w:tab w:val="right" w:leader="dot" w:pos="9054"/>
            </w:tabs>
            <w:rPr>
              <w:rFonts w:ascii="Arial" w:eastAsiaTheme="minorEastAsia" w:hAnsi="Arial" w:cs="Arial"/>
              <w:noProof/>
              <w:sz w:val="21"/>
              <w:szCs w:val="21"/>
              <w:lang w:eastAsia="en-AU"/>
            </w:rPr>
          </w:pPr>
          <w:hyperlink w:anchor="_Toc115336711" w:history="1">
            <w:r w:rsidR="0094052E" w:rsidRPr="001F25B5">
              <w:rPr>
                <w:rStyle w:val="Hyperlink"/>
                <w:rFonts w:ascii="Arial" w:hAnsi="Arial" w:cs="Arial"/>
                <w:noProof/>
                <w:sz w:val="21"/>
                <w:szCs w:val="21"/>
              </w:rPr>
              <w:t>User Guides</w:t>
            </w:r>
            <w:r w:rsidR="0094052E" w:rsidRPr="001F25B5">
              <w:rPr>
                <w:rFonts w:ascii="Arial" w:hAnsi="Arial" w:cs="Arial"/>
                <w:noProof/>
                <w:webHidden/>
                <w:sz w:val="21"/>
                <w:szCs w:val="21"/>
              </w:rPr>
              <w:tab/>
            </w:r>
            <w:r w:rsidR="0094052E" w:rsidRPr="001F25B5">
              <w:rPr>
                <w:rFonts w:ascii="Arial" w:hAnsi="Arial" w:cs="Arial"/>
                <w:noProof/>
                <w:webHidden/>
                <w:sz w:val="21"/>
                <w:szCs w:val="21"/>
              </w:rPr>
              <w:fldChar w:fldCharType="begin"/>
            </w:r>
            <w:r w:rsidR="0094052E" w:rsidRPr="001F25B5">
              <w:rPr>
                <w:rFonts w:ascii="Arial" w:hAnsi="Arial" w:cs="Arial"/>
                <w:noProof/>
                <w:webHidden/>
                <w:sz w:val="21"/>
                <w:szCs w:val="21"/>
              </w:rPr>
              <w:instrText xml:space="preserve"> PAGEREF _Toc115336711 \h </w:instrText>
            </w:r>
            <w:r w:rsidR="0094052E" w:rsidRPr="001F25B5">
              <w:rPr>
                <w:rFonts w:ascii="Arial" w:hAnsi="Arial" w:cs="Arial"/>
                <w:noProof/>
                <w:webHidden/>
                <w:sz w:val="21"/>
                <w:szCs w:val="21"/>
              </w:rPr>
            </w:r>
            <w:r w:rsidR="0094052E" w:rsidRPr="001F25B5">
              <w:rPr>
                <w:rFonts w:ascii="Arial" w:hAnsi="Arial" w:cs="Arial"/>
                <w:noProof/>
                <w:webHidden/>
                <w:sz w:val="21"/>
                <w:szCs w:val="21"/>
              </w:rPr>
              <w:fldChar w:fldCharType="separate"/>
            </w:r>
            <w:r w:rsidR="006E2D04">
              <w:rPr>
                <w:rFonts w:ascii="Arial" w:hAnsi="Arial" w:cs="Arial"/>
                <w:noProof/>
                <w:webHidden/>
                <w:sz w:val="21"/>
                <w:szCs w:val="21"/>
              </w:rPr>
              <w:t>8</w:t>
            </w:r>
            <w:r w:rsidR="0094052E" w:rsidRPr="001F25B5">
              <w:rPr>
                <w:rFonts w:ascii="Arial" w:hAnsi="Arial" w:cs="Arial"/>
                <w:noProof/>
                <w:webHidden/>
                <w:sz w:val="21"/>
                <w:szCs w:val="21"/>
              </w:rPr>
              <w:fldChar w:fldCharType="end"/>
            </w:r>
          </w:hyperlink>
        </w:p>
        <w:p w14:paraId="6D5FC6B6" w14:textId="6E24BB03" w:rsidR="0094052E" w:rsidRPr="001F25B5" w:rsidRDefault="0020389A">
          <w:pPr>
            <w:pStyle w:val="TOC3"/>
            <w:tabs>
              <w:tab w:val="right" w:leader="dot" w:pos="9054"/>
            </w:tabs>
            <w:rPr>
              <w:rFonts w:ascii="Arial" w:eastAsiaTheme="minorEastAsia" w:hAnsi="Arial" w:cs="Arial"/>
              <w:noProof/>
              <w:sz w:val="21"/>
              <w:szCs w:val="21"/>
              <w:lang w:eastAsia="en-AU"/>
            </w:rPr>
          </w:pPr>
          <w:hyperlink w:anchor="_Toc115336712" w:history="1">
            <w:r w:rsidR="0094052E" w:rsidRPr="001F25B5">
              <w:rPr>
                <w:rStyle w:val="Hyperlink"/>
                <w:rFonts w:ascii="Arial" w:hAnsi="Arial" w:cs="Arial"/>
                <w:noProof/>
                <w:sz w:val="21"/>
                <w:szCs w:val="21"/>
              </w:rPr>
              <w:t>Videos</w:t>
            </w:r>
            <w:r w:rsidR="0094052E" w:rsidRPr="001F25B5">
              <w:rPr>
                <w:rFonts w:ascii="Arial" w:hAnsi="Arial" w:cs="Arial"/>
                <w:noProof/>
                <w:webHidden/>
                <w:sz w:val="21"/>
                <w:szCs w:val="21"/>
              </w:rPr>
              <w:tab/>
            </w:r>
            <w:r w:rsidR="0094052E" w:rsidRPr="001F25B5">
              <w:rPr>
                <w:rFonts w:ascii="Arial" w:hAnsi="Arial" w:cs="Arial"/>
                <w:noProof/>
                <w:webHidden/>
                <w:sz w:val="21"/>
                <w:szCs w:val="21"/>
              </w:rPr>
              <w:fldChar w:fldCharType="begin"/>
            </w:r>
            <w:r w:rsidR="0094052E" w:rsidRPr="001F25B5">
              <w:rPr>
                <w:rFonts w:ascii="Arial" w:hAnsi="Arial" w:cs="Arial"/>
                <w:noProof/>
                <w:webHidden/>
                <w:sz w:val="21"/>
                <w:szCs w:val="21"/>
              </w:rPr>
              <w:instrText xml:space="preserve"> PAGEREF _Toc115336712 \h </w:instrText>
            </w:r>
            <w:r w:rsidR="0094052E" w:rsidRPr="001F25B5">
              <w:rPr>
                <w:rFonts w:ascii="Arial" w:hAnsi="Arial" w:cs="Arial"/>
                <w:noProof/>
                <w:webHidden/>
                <w:sz w:val="21"/>
                <w:szCs w:val="21"/>
              </w:rPr>
            </w:r>
            <w:r w:rsidR="0094052E" w:rsidRPr="001F25B5">
              <w:rPr>
                <w:rFonts w:ascii="Arial" w:hAnsi="Arial" w:cs="Arial"/>
                <w:noProof/>
                <w:webHidden/>
                <w:sz w:val="21"/>
                <w:szCs w:val="21"/>
              </w:rPr>
              <w:fldChar w:fldCharType="separate"/>
            </w:r>
            <w:r w:rsidR="006E2D04">
              <w:rPr>
                <w:rFonts w:ascii="Arial" w:hAnsi="Arial" w:cs="Arial"/>
                <w:noProof/>
                <w:webHidden/>
                <w:sz w:val="21"/>
                <w:szCs w:val="21"/>
              </w:rPr>
              <w:t>8</w:t>
            </w:r>
            <w:r w:rsidR="0094052E" w:rsidRPr="001F25B5">
              <w:rPr>
                <w:rFonts w:ascii="Arial" w:hAnsi="Arial" w:cs="Arial"/>
                <w:noProof/>
                <w:webHidden/>
                <w:sz w:val="21"/>
                <w:szCs w:val="21"/>
              </w:rPr>
              <w:fldChar w:fldCharType="end"/>
            </w:r>
          </w:hyperlink>
        </w:p>
        <w:p w14:paraId="76223AC7" w14:textId="490DB764" w:rsidR="00E47DAA" w:rsidRPr="001F25B5" w:rsidRDefault="00E47DAA">
          <w:pPr>
            <w:rPr>
              <w:rFonts w:ascii="Arial" w:hAnsi="Arial" w:cs="Arial"/>
            </w:rPr>
          </w:pPr>
          <w:r w:rsidRPr="001F25B5">
            <w:rPr>
              <w:rFonts w:ascii="Arial" w:hAnsi="Arial" w:cs="Arial"/>
              <w:b/>
              <w:bCs/>
              <w:noProof/>
              <w:sz w:val="21"/>
              <w:szCs w:val="21"/>
            </w:rPr>
            <w:fldChar w:fldCharType="end"/>
          </w:r>
        </w:p>
      </w:sdtContent>
    </w:sdt>
    <w:p w14:paraId="3011D469" w14:textId="57F9FDD2" w:rsidR="00804A40" w:rsidRPr="00FC51C7" w:rsidRDefault="00804A40" w:rsidP="00002C60">
      <w:pPr>
        <w:pStyle w:val="Heading2"/>
        <w:rPr>
          <w:rFonts w:ascii="Arial" w:hAnsi="Arial" w:cs="Arial"/>
          <w:b w:val="0"/>
          <w:bCs w:val="0"/>
        </w:rPr>
      </w:pPr>
      <w:r w:rsidRPr="001F25B5">
        <w:rPr>
          <w:rFonts w:ascii="Arial" w:hAnsi="Arial" w:cs="Arial"/>
        </w:rPr>
        <w:br w:type="page"/>
      </w:r>
      <w:bookmarkStart w:id="7" w:name="_Toc115336690"/>
      <w:r w:rsidRPr="00FC51C7">
        <w:rPr>
          <w:rFonts w:ascii="Arial" w:hAnsi="Arial" w:cs="Arial"/>
          <w:b w:val="0"/>
          <w:bCs w:val="0"/>
          <w:sz w:val="24"/>
          <w:szCs w:val="22"/>
        </w:rPr>
        <w:lastRenderedPageBreak/>
        <w:t>Introduction</w:t>
      </w:r>
      <w:bookmarkEnd w:id="7"/>
    </w:p>
    <w:p w14:paraId="1E1F033B" w14:textId="276A3221" w:rsidR="00804A40" w:rsidRPr="001F25B5" w:rsidRDefault="00804A40" w:rsidP="00A930D0">
      <w:pPr>
        <w:widowControl w:val="0"/>
        <w:spacing w:line="276" w:lineRule="auto"/>
        <w:rPr>
          <w:rFonts w:ascii="Arial" w:hAnsi="Arial" w:cs="Arial"/>
          <w:sz w:val="21"/>
          <w:szCs w:val="21"/>
        </w:rPr>
      </w:pPr>
      <w:r w:rsidRPr="001F25B5">
        <w:rPr>
          <w:rFonts w:ascii="Arial" w:hAnsi="Arial" w:cs="Arial"/>
          <w:sz w:val="21"/>
          <w:szCs w:val="21"/>
        </w:rPr>
        <w:t>Service providers have an obligation to provide accurate information in My Aged Care. The service information you provide assists older Australians, their loved ones, carers, and aged care representatives to find and compare providers.</w:t>
      </w:r>
    </w:p>
    <w:p w14:paraId="26CBABBA" w14:textId="77777777" w:rsidR="00804A40" w:rsidRPr="001F25B5" w:rsidRDefault="00804A40" w:rsidP="00A930D0">
      <w:pPr>
        <w:widowControl w:val="0"/>
        <w:spacing w:line="276" w:lineRule="auto"/>
        <w:rPr>
          <w:rFonts w:ascii="Arial" w:hAnsi="Arial" w:cs="Arial"/>
          <w:sz w:val="21"/>
          <w:szCs w:val="21"/>
        </w:rPr>
      </w:pPr>
      <w:r w:rsidRPr="001F25B5">
        <w:rPr>
          <w:rFonts w:ascii="Arial" w:hAnsi="Arial" w:cs="Arial"/>
          <w:sz w:val="21"/>
          <w:szCs w:val="21"/>
        </w:rPr>
        <w:t>It is critically important that service information (such as availability and services provided) is maintained by providers to ensure accurate referrals.</w:t>
      </w:r>
    </w:p>
    <w:p w14:paraId="6E87C85F" w14:textId="77777777" w:rsidR="00804A40" w:rsidRPr="001F25B5" w:rsidRDefault="00804A40" w:rsidP="00A930D0">
      <w:pPr>
        <w:widowControl w:val="0"/>
        <w:spacing w:line="276" w:lineRule="auto"/>
        <w:rPr>
          <w:rFonts w:ascii="Arial" w:hAnsi="Arial" w:cs="Arial"/>
          <w:sz w:val="21"/>
          <w:szCs w:val="21"/>
        </w:rPr>
      </w:pPr>
      <w:r w:rsidRPr="001F25B5">
        <w:rPr>
          <w:rFonts w:ascii="Arial" w:hAnsi="Arial" w:cs="Arial"/>
          <w:sz w:val="21"/>
          <w:szCs w:val="21"/>
        </w:rPr>
        <w:t>The departmental policy is:</w:t>
      </w:r>
    </w:p>
    <w:p w14:paraId="6A1EE17D" w14:textId="0C8F85C8" w:rsidR="00804A40" w:rsidRPr="001F25B5" w:rsidRDefault="00804A40" w:rsidP="00FF0E50">
      <w:pPr>
        <w:pStyle w:val="ListBullet"/>
        <w:widowControl w:val="0"/>
        <w:numPr>
          <w:ilvl w:val="0"/>
          <w:numId w:val="16"/>
        </w:numPr>
        <w:spacing w:after="0" w:line="276" w:lineRule="auto"/>
        <w:contextualSpacing w:val="0"/>
        <w:rPr>
          <w:rFonts w:ascii="Arial" w:hAnsi="Arial" w:cs="Arial"/>
          <w:sz w:val="21"/>
        </w:rPr>
      </w:pPr>
      <w:r w:rsidRPr="001F25B5">
        <w:rPr>
          <w:rFonts w:ascii="Arial" w:hAnsi="Arial" w:cs="Arial"/>
          <w:sz w:val="21"/>
        </w:rPr>
        <w:t xml:space="preserve">the same service should only be listed once per location and </w:t>
      </w:r>
      <w:hyperlink w:anchor="_What_is_a" w:history="1">
        <w:r w:rsidRPr="001F25B5">
          <w:rPr>
            <w:rStyle w:val="Hyperlink"/>
            <w:rFonts w:ascii="Arial" w:hAnsi="Arial" w:cs="Arial"/>
            <w:sz w:val="21"/>
          </w:rPr>
          <w:t>‘duplicate’ services</w:t>
        </w:r>
      </w:hyperlink>
      <w:r w:rsidRPr="001F25B5">
        <w:rPr>
          <w:rFonts w:ascii="Arial" w:hAnsi="Arial" w:cs="Arial"/>
          <w:sz w:val="21"/>
        </w:rPr>
        <w:t xml:space="preserve"> must be removed </w:t>
      </w:r>
    </w:p>
    <w:p w14:paraId="3DBD77B7" w14:textId="77777777" w:rsidR="00804A40" w:rsidRPr="001F25B5" w:rsidRDefault="00804A40" w:rsidP="00FF0E50">
      <w:pPr>
        <w:pStyle w:val="ListBullet"/>
        <w:widowControl w:val="0"/>
        <w:numPr>
          <w:ilvl w:val="0"/>
          <w:numId w:val="16"/>
        </w:numPr>
        <w:spacing w:after="0" w:line="276" w:lineRule="auto"/>
        <w:contextualSpacing w:val="0"/>
        <w:rPr>
          <w:rFonts w:ascii="Arial" w:hAnsi="Arial" w:cs="Arial"/>
          <w:sz w:val="21"/>
        </w:rPr>
      </w:pPr>
      <w:r w:rsidRPr="001F25B5">
        <w:rPr>
          <w:rFonts w:ascii="Arial" w:hAnsi="Arial" w:cs="Arial"/>
          <w:sz w:val="21"/>
        </w:rPr>
        <w:t>outlet names should not include phone numbers or marketing slogans</w:t>
      </w:r>
    </w:p>
    <w:p w14:paraId="28A67243" w14:textId="790C00A7" w:rsidR="00804A40" w:rsidRPr="001F25B5" w:rsidRDefault="00804A40" w:rsidP="00FF0E50">
      <w:pPr>
        <w:pStyle w:val="ListBullet"/>
        <w:widowControl w:val="0"/>
        <w:numPr>
          <w:ilvl w:val="0"/>
          <w:numId w:val="16"/>
        </w:numPr>
        <w:spacing w:after="0" w:line="276" w:lineRule="auto"/>
        <w:contextualSpacing w:val="0"/>
        <w:rPr>
          <w:rFonts w:ascii="Arial" w:hAnsi="Arial" w:cs="Arial"/>
          <w:sz w:val="21"/>
        </w:rPr>
      </w:pPr>
      <w:r w:rsidRPr="001F25B5">
        <w:rPr>
          <w:rFonts w:ascii="Arial" w:hAnsi="Arial" w:cs="Arial"/>
          <w:sz w:val="21"/>
        </w:rPr>
        <w:t>service delivery areas should reflect only those locations (</w:t>
      </w:r>
      <w:r w:rsidR="004E5D87" w:rsidRPr="001F25B5">
        <w:rPr>
          <w:rFonts w:ascii="Arial" w:hAnsi="Arial" w:cs="Arial"/>
          <w:sz w:val="21"/>
        </w:rPr>
        <w:t xml:space="preserve">such as </w:t>
      </w:r>
      <w:r w:rsidRPr="001F25B5">
        <w:rPr>
          <w:rFonts w:ascii="Arial" w:hAnsi="Arial" w:cs="Arial"/>
          <w:sz w:val="21"/>
        </w:rPr>
        <w:t>postcodes) where services can be delivered</w:t>
      </w:r>
    </w:p>
    <w:p w14:paraId="147A3275" w14:textId="17110F3A" w:rsidR="00804A40" w:rsidRPr="001F25B5" w:rsidRDefault="00804A40" w:rsidP="00FF0E50">
      <w:pPr>
        <w:pStyle w:val="ListBullet"/>
        <w:widowControl w:val="0"/>
        <w:numPr>
          <w:ilvl w:val="0"/>
          <w:numId w:val="16"/>
        </w:numPr>
        <w:spacing w:after="0" w:line="276" w:lineRule="auto"/>
        <w:contextualSpacing w:val="0"/>
        <w:rPr>
          <w:rFonts w:ascii="Arial" w:hAnsi="Arial" w:cs="Arial"/>
          <w:sz w:val="21"/>
        </w:rPr>
      </w:pPr>
      <w:r w:rsidRPr="001F25B5">
        <w:rPr>
          <w:rFonts w:ascii="Arial" w:hAnsi="Arial" w:cs="Arial"/>
          <w:sz w:val="21"/>
        </w:rPr>
        <w:t>availability information should be kept up</w:t>
      </w:r>
      <w:r w:rsidR="000C78ED" w:rsidRPr="001F25B5">
        <w:rPr>
          <w:rFonts w:ascii="Arial" w:hAnsi="Arial" w:cs="Arial"/>
          <w:sz w:val="21"/>
        </w:rPr>
        <w:t xml:space="preserve"> </w:t>
      </w:r>
      <w:r w:rsidRPr="001F25B5">
        <w:rPr>
          <w:rFonts w:ascii="Arial" w:hAnsi="Arial" w:cs="Arial"/>
          <w:sz w:val="21"/>
        </w:rPr>
        <w:t>to</w:t>
      </w:r>
      <w:r w:rsidR="000C78ED" w:rsidRPr="001F25B5">
        <w:rPr>
          <w:rFonts w:ascii="Arial" w:hAnsi="Arial" w:cs="Arial"/>
          <w:sz w:val="21"/>
        </w:rPr>
        <w:t xml:space="preserve"> </w:t>
      </w:r>
      <w:r w:rsidRPr="001F25B5">
        <w:rPr>
          <w:rFonts w:ascii="Arial" w:hAnsi="Arial" w:cs="Arial"/>
          <w:sz w:val="21"/>
        </w:rPr>
        <w:t>date</w:t>
      </w:r>
    </w:p>
    <w:p w14:paraId="0E20D973" w14:textId="328C6709" w:rsidR="00804A40" w:rsidRPr="001F25B5" w:rsidRDefault="00FC51C7" w:rsidP="007249FB">
      <w:pPr>
        <w:pStyle w:val="VisionBox"/>
        <w:widowControl w:val="0"/>
        <w:spacing w:before="360" w:line="276" w:lineRule="auto"/>
        <w:rPr>
          <w:rFonts w:ascii="Arial" w:hAnsi="Arial" w:cs="Arial"/>
          <w:sz w:val="21"/>
          <w:szCs w:val="21"/>
        </w:rPr>
      </w:pPr>
      <w:r>
        <w:rPr>
          <w:rFonts w:ascii="Arial" w:hAnsi="Arial" w:cs="Arial"/>
          <w:sz w:val="21"/>
          <w:szCs w:val="21"/>
        </w:rPr>
        <w:t>A</w:t>
      </w:r>
      <w:r w:rsidR="1E01CA15" w:rsidRPr="001F25B5">
        <w:rPr>
          <w:rFonts w:ascii="Arial" w:hAnsi="Arial" w:cs="Arial"/>
          <w:sz w:val="21"/>
          <w:szCs w:val="21"/>
        </w:rPr>
        <w:t>ny providers that wish to claim in their service information that they provide specialised care for one or more</w:t>
      </w:r>
      <w:r w:rsidR="61B56218" w:rsidRPr="001F25B5">
        <w:rPr>
          <w:rFonts w:ascii="Arial" w:hAnsi="Arial" w:cs="Arial"/>
          <w:sz w:val="21"/>
          <w:szCs w:val="21"/>
        </w:rPr>
        <w:t xml:space="preserve"> diverse needs groups</w:t>
      </w:r>
      <w:r w:rsidR="1E01CA15" w:rsidRPr="001F25B5">
        <w:rPr>
          <w:rFonts w:ascii="Arial" w:hAnsi="Arial" w:cs="Arial"/>
          <w:sz w:val="21"/>
          <w:szCs w:val="21"/>
        </w:rPr>
        <w:t xml:space="preserve"> must </w:t>
      </w:r>
      <w:r w:rsidR="6686BD73" w:rsidRPr="001F25B5">
        <w:rPr>
          <w:rFonts w:ascii="Arial" w:eastAsia="Arial" w:hAnsi="Arial" w:cs="Arial"/>
          <w:sz w:val="21"/>
          <w:szCs w:val="21"/>
        </w:rPr>
        <w:t>apply to have these claims independently assessed and meet the requirements set out in the My Aged Care Provider Specialisation Verification Framework.</w:t>
      </w:r>
      <w:r w:rsidR="6686BD73" w:rsidRPr="001F25B5">
        <w:rPr>
          <w:rFonts w:ascii="Arial" w:hAnsi="Arial" w:cs="Arial"/>
          <w:sz w:val="21"/>
          <w:szCs w:val="21"/>
        </w:rPr>
        <w:t xml:space="preserve"> </w:t>
      </w:r>
      <w:r w:rsidR="00804A40" w:rsidRPr="001F25B5">
        <w:rPr>
          <w:rFonts w:ascii="Arial" w:hAnsi="Arial" w:cs="Arial"/>
          <w:sz w:val="21"/>
          <w:szCs w:val="21"/>
        </w:rPr>
        <w:t xml:space="preserve">It is a requirement under the Aged Care Quality Standards that information provided to each consumer is current, accurate and timely, and communicated </w:t>
      </w:r>
      <w:proofErr w:type="gramStart"/>
      <w:r w:rsidR="00804A40" w:rsidRPr="001F25B5">
        <w:rPr>
          <w:rFonts w:ascii="Arial" w:hAnsi="Arial" w:cs="Arial"/>
          <w:sz w:val="21"/>
          <w:szCs w:val="21"/>
        </w:rPr>
        <w:t>in a way that is clear</w:t>
      </w:r>
      <w:proofErr w:type="gramEnd"/>
      <w:r w:rsidR="00804A40" w:rsidRPr="001F25B5">
        <w:rPr>
          <w:rFonts w:ascii="Arial" w:hAnsi="Arial" w:cs="Arial"/>
          <w:sz w:val="21"/>
          <w:szCs w:val="21"/>
        </w:rPr>
        <w:t>, easy to understand, and enables them to exercise choice.</w:t>
      </w:r>
    </w:p>
    <w:p w14:paraId="5A10F429" w14:textId="4A0BE0B2" w:rsidR="00777D73" w:rsidRPr="00FC51C7" w:rsidRDefault="00777D73" w:rsidP="00A930D0">
      <w:pPr>
        <w:pStyle w:val="Heading2"/>
        <w:keepNext w:val="0"/>
        <w:keepLines w:val="0"/>
        <w:widowControl w:val="0"/>
        <w:spacing w:before="360" w:line="276" w:lineRule="auto"/>
        <w:rPr>
          <w:rFonts w:ascii="Arial" w:hAnsi="Arial" w:cs="Arial"/>
          <w:b w:val="0"/>
          <w:bCs w:val="0"/>
          <w:sz w:val="24"/>
          <w:szCs w:val="22"/>
        </w:rPr>
      </w:pPr>
      <w:bookmarkStart w:id="8" w:name="_Toc115336691"/>
      <w:r w:rsidRPr="00FC51C7">
        <w:rPr>
          <w:rFonts w:ascii="Arial" w:hAnsi="Arial" w:cs="Arial"/>
          <w:b w:val="0"/>
          <w:bCs w:val="0"/>
          <w:sz w:val="24"/>
          <w:szCs w:val="22"/>
        </w:rPr>
        <w:t>Important Information</w:t>
      </w:r>
      <w:bookmarkEnd w:id="5"/>
      <w:bookmarkEnd w:id="8"/>
    </w:p>
    <w:p w14:paraId="0CC7CC11" w14:textId="6E26FB97" w:rsidR="00777D73" w:rsidRPr="001F25B5" w:rsidRDefault="00777D73" w:rsidP="003B145A">
      <w:pPr>
        <w:widowControl w:val="0"/>
        <w:spacing w:line="276" w:lineRule="auto"/>
        <w:rPr>
          <w:rFonts w:ascii="Arial" w:hAnsi="Arial" w:cs="Arial"/>
          <w:sz w:val="21"/>
          <w:szCs w:val="21"/>
        </w:rPr>
      </w:pPr>
      <w:r w:rsidRPr="001F25B5">
        <w:rPr>
          <w:rFonts w:ascii="Arial" w:hAnsi="Arial" w:cs="Arial"/>
          <w:sz w:val="21"/>
          <w:szCs w:val="21"/>
        </w:rPr>
        <w:t xml:space="preserve">The purpose of this document is to outline the requirements for managing </w:t>
      </w:r>
      <w:r w:rsidR="00261838" w:rsidRPr="001F25B5">
        <w:rPr>
          <w:rFonts w:ascii="Arial" w:hAnsi="Arial" w:cs="Arial"/>
          <w:sz w:val="21"/>
          <w:szCs w:val="21"/>
        </w:rPr>
        <w:t>Home Care Package</w:t>
      </w:r>
      <w:r w:rsidRPr="001F25B5">
        <w:rPr>
          <w:rFonts w:ascii="Arial" w:hAnsi="Arial" w:cs="Arial"/>
          <w:sz w:val="21"/>
          <w:szCs w:val="21"/>
        </w:rPr>
        <w:t xml:space="preserve"> service information in the My Aged Care </w:t>
      </w:r>
      <w:r w:rsidR="000A0544" w:rsidRPr="001F25B5">
        <w:rPr>
          <w:rFonts w:ascii="Arial" w:hAnsi="Arial" w:cs="Arial"/>
          <w:sz w:val="21"/>
          <w:szCs w:val="21"/>
        </w:rPr>
        <w:t>Find a provider tool</w:t>
      </w:r>
      <w:r w:rsidRPr="001F25B5">
        <w:rPr>
          <w:rFonts w:ascii="Arial" w:hAnsi="Arial" w:cs="Arial"/>
          <w:sz w:val="21"/>
          <w:szCs w:val="21"/>
        </w:rPr>
        <w:t xml:space="preserve">. It does not provide information on how to update information in the My Aged Care </w:t>
      </w:r>
      <w:r w:rsidR="00AE1CEA" w:rsidRPr="001F25B5">
        <w:rPr>
          <w:rFonts w:ascii="Arial" w:hAnsi="Arial" w:cs="Arial"/>
          <w:sz w:val="21"/>
          <w:szCs w:val="21"/>
        </w:rPr>
        <w:t>Service and Support Portal</w:t>
      </w:r>
      <w:r w:rsidRPr="001F25B5">
        <w:rPr>
          <w:rFonts w:ascii="Arial" w:hAnsi="Arial" w:cs="Arial"/>
          <w:sz w:val="21"/>
          <w:szCs w:val="21"/>
        </w:rPr>
        <w:t xml:space="preserve">. Resources on the </w:t>
      </w:r>
      <w:r w:rsidR="00AE1CEA" w:rsidRPr="001F25B5">
        <w:rPr>
          <w:rFonts w:ascii="Arial" w:hAnsi="Arial" w:cs="Arial"/>
          <w:sz w:val="21"/>
          <w:szCs w:val="21"/>
        </w:rPr>
        <w:t xml:space="preserve">Service and Support Portal </w:t>
      </w:r>
      <w:r w:rsidRPr="001F25B5">
        <w:rPr>
          <w:rFonts w:ascii="Arial" w:hAnsi="Arial" w:cs="Arial"/>
          <w:sz w:val="21"/>
          <w:szCs w:val="21"/>
        </w:rPr>
        <w:t xml:space="preserve">are available on the </w:t>
      </w:r>
      <w:hyperlink r:id="rId11">
        <w:r w:rsidRPr="001F25B5">
          <w:rPr>
            <w:rStyle w:val="Hyperlink"/>
            <w:rFonts w:ascii="Arial" w:hAnsi="Arial" w:cs="Arial"/>
            <w:sz w:val="21"/>
            <w:szCs w:val="21"/>
          </w:rPr>
          <w:t>Department</w:t>
        </w:r>
        <w:r w:rsidR="00324CF5" w:rsidRPr="001F25B5">
          <w:rPr>
            <w:rStyle w:val="Hyperlink"/>
            <w:rFonts w:ascii="Arial" w:hAnsi="Arial" w:cs="Arial"/>
            <w:sz w:val="21"/>
            <w:szCs w:val="21"/>
          </w:rPr>
          <w:t>’s</w:t>
        </w:r>
        <w:r w:rsidRPr="001F25B5">
          <w:rPr>
            <w:rStyle w:val="Hyperlink"/>
            <w:rFonts w:ascii="Arial" w:hAnsi="Arial" w:cs="Arial"/>
            <w:sz w:val="21"/>
            <w:szCs w:val="21"/>
          </w:rPr>
          <w:t xml:space="preserve"> website</w:t>
        </w:r>
      </w:hyperlink>
      <w:r w:rsidRPr="001F25B5">
        <w:rPr>
          <w:rFonts w:ascii="Arial" w:hAnsi="Arial" w:cs="Arial"/>
          <w:sz w:val="21"/>
          <w:szCs w:val="21"/>
        </w:rPr>
        <w:t>, including:</w:t>
      </w:r>
    </w:p>
    <w:p w14:paraId="03ECDE20" w14:textId="77777777" w:rsidR="00FF0E50" w:rsidRPr="001F25B5" w:rsidRDefault="00777D73" w:rsidP="00FF0E50">
      <w:pPr>
        <w:pStyle w:val="ListBullet"/>
        <w:widowControl w:val="0"/>
        <w:numPr>
          <w:ilvl w:val="0"/>
          <w:numId w:val="17"/>
        </w:numPr>
        <w:spacing w:before="100" w:beforeAutospacing="1" w:after="100" w:afterAutospacing="1" w:line="276" w:lineRule="auto"/>
        <w:contextualSpacing w:val="0"/>
        <w:rPr>
          <w:rFonts w:ascii="Arial" w:hAnsi="Arial" w:cs="Arial"/>
          <w:sz w:val="21"/>
        </w:rPr>
      </w:pPr>
      <w:r w:rsidRPr="001F25B5">
        <w:rPr>
          <w:rFonts w:ascii="Arial" w:hAnsi="Arial" w:cs="Arial"/>
          <w:sz w:val="21"/>
        </w:rPr>
        <w:t>quick reference guides</w:t>
      </w:r>
    </w:p>
    <w:p w14:paraId="7D09BF7B" w14:textId="77777777" w:rsidR="00FF0E50" w:rsidRPr="001F25B5" w:rsidRDefault="00777D73" w:rsidP="00FF0E50">
      <w:pPr>
        <w:pStyle w:val="ListBullet"/>
        <w:widowControl w:val="0"/>
        <w:numPr>
          <w:ilvl w:val="0"/>
          <w:numId w:val="17"/>
        </w:numPr>
        <w:spacing w:before="100" w:beforeAutospacing="1" w:after="100" w:afterAutospacing="1" w:line="276" w:lineRule="auto"/>
        <w:contextualSpacing w:val="0"/>
        <w:rPr>
          <w:rFonts w:ascii="Arial" w:hAnsi="Arial" w:cs="Arial"/>
          <w:sz w:val="21"/>
        </w:rPr>
      </w:pPr>
      <w:r w:rsidRPr="001F25B5">
        <w:rPr>
          <w:rFonts w:ascii="Arial" w:hAnsi="Arial" w:cs="Arial"/>
          <w:sz w:val="21"/>
        </w:rPr>
        <w:t>guidance documents</w:t>
      </w:r>
    </w:p>
    <w:p w14:paraId="055FE009" w14:textId="77777777" w:rsidR="00FF0E50" w:rsidRPr="001F25B5" w:rsidRDefault="00777D73" w:rsidP="00FF0E50">
      <w:pPr>
        <w:pStyle w:val="ListBullet"/>
        <w:widowControl w:val="0"/>
        <w:numPr>
          <w:ilvl w:val="0"/>
          <w:numId w:val="17"/>
        </w:numPr>
        <w:spacing w:before="100" w:beforeAutospacing="1" w:after="100" w:afterAutospacing="1" w:line="276" w:lineRule="auto"/>
        <w:contextualSpacing w:val="0"/>
        <w:rPr>
          <w:rFonts w:ascii="Arial" w:hAnsi="Arial" w:cs="Arial"/>
          <w:sz w:val="21"/>
        </w:rPr>
      </w:pPr>
      <w:r w:rsidRPr="001F25B5">
        <w:rPr>
          <w:rFonts w:ascii="Arial" w:hAnsi="Arial" w:cs="Arial"/>
          <w:sz w:val="21"/>
        </w:rPr>
        <w:t>fact sheets</w:t>
      </w:r>
    </w:p>
    <w:p w14:paraId="6E199854" w14:textId="288EB26E" w:rsidR="00777D73" w:rsidRPr="001F25B5" w:rsidRDefault="00777D73" w:rsidP="00FF0E50">
      <w:pPr>
        <w:pStyle w:val="ListBullet"/>
        <w:widowControl w:val="0"/>
        <w:numPr>
          <w:ilvl w:val="0"/>
          <w:numId w:val="17"/>
        </w:numPr>
        <w:spacing w:before="100" w:beforeAutospacing="1" w:after="100" w:afterAutospacing="1" w:line="276" w:lineRule="auto"/>
        <w:contextualSpacing w:val="0"/>
        <w:rPr>
          <w:rFonts w:ascii="Arial" w:hAnsi="Arial" w:cs="Arial"/>
          <w:sz w:val="21"/>
        </w:rPr>
      </w:pPr>
      <w:r w:rsidRPr="001F25B5">
        <w:rPr>
          <w:rFonts w:ascii="Arial" w:hAnsi="Arial" w:cs="Arial"/>
          <w:sz w:val="21"/>
        </w:rPr>
        <w:t>videos</w:t>
      </w:r>
    </w:p>
    <w:p w14:paraId="7F97F41F" w14:textId="09DA4FAD" w:rsidR="00777D73" w:rsidRPr="001F25B5" w:rsidRDefault="00777D73" w:rsidP="003B145A">
      <w:pPr>
        <w:widowControl w:val="0"/>
        <w:spacing w:line="276" w:lineRule="auto"/>
        <w:rPr>
          <w:rFonts w:ascii="Arial" w:hAnsi="Arial" w:cs="Arial"/>
          <w:sz w:val="21"/>
          <w:szCs w:val="21"/>
        </w:rPr>
      </w:pPr>
      <w:r w:rsidRPr="001F25B5">
        <w:rPr>
          <w:rFonts w:ascii="Arial" w:hAnsi="Arial" w:cs="Arial"/>
          <w:sz w:val="21"/>
          <w:szCs w:val="21"/>
        </w:rPr>
        <w:t xml:space="preserve">For updates from the department for aged care service providers </w:t>
      </w:r>
      <w:hyperlink r:id="rId12" w:history="1">
        <w:r w:rsidRPr="001F25B5">
          <w:rPr>
            <w:rStyle w:val="Hyperlink"/>
            <w:rFonts w:ascii="Arial" w:hAnsi="Arial" w:cs="Arial"/>
            <w:sz w:val="21"/>
            <w:szCs w:val="21"/>
          </w:rPr>
          <w:t>subscribe to the aged care sector announcements and newsletters</w:t>
        </w:r>
      </w:hyperlink>
      <w:r w:rsidRPr="001F25B5">
        <w:rPr>
          <w:rFonts w:ascii="Arial" w:hAnsi="Arial" w:cs="Arial"/>
          <w:sz w:val="21"/>
          <w:szCs w:val="21"/>
        </w:rPr>
        <w:t>.</w:t>
      </w:r>
    </w:p>
    <w:p w14:paraId="2E57730F" w14:textId="77777777" w:rsidR="00BD13BA" w:rsidRDefault="00BD13BA" w:rsidP="00BD13BA">
      <w:pPr>
        <w:spacing w:before="0" w:after="0"/>
        <w:rPr>
          <w:rFonts w:ascii="Arial" w:hAnsi="Arial" w:cs="Arial"/>
        </w:rPr>
      </w:pPr>
      <w:bookmarkStart w:id="9" w:name="_Toc115336692"/>
    </w:p>
    <w:p w14:paraId="037D41C0" w14:textId="32F2F96C" w:rsidR="00777D73" w:rsidRPr="00BD13BA" w:rsidRDefault="00777D73" w:rsidP="00BD13BA">
      <w:pPr>
        <w:spacing w:before="0" w:after="0"/>
        <w:rPr>
          <w:rFonts w:ascii="Arial" w:eastAsia="MS Gothic" w:hAnsi="Arial" w:cs="Arial"/>
          <w:color w:val="1D4F91"/>
          <w:sz w:val="28"/>
          <w:szCs w:val="26"/>
          <w:lang w:val="en-US" w:eastAsia="en-AU"/>
        </w:rPr>
      </w:pPr>
      <w:r w:rsidRPr="00BD13BA">
        <w:rPr>
          <w:rFonts w:ascii="Arial" w:hAnsi="Arial" w:cs="Arial"/>
          <w:color w:val="1D4F91"/>
        </w:rPr>
        <w:t>Administrators</w:t>
      </w:r>
      <w:bookmarkEnd w:id="9"/>
    </w:p>
    <w:p w14:paraId="77501938" w14:textId="48E749D3" w:rsidR="00777D73" w:rsidRPr="001F25B5" w:rsidRDefault="00777D73" w:rsidP="00A930D0">
      <w:pPr>
        <w:widowControl w:val="0"/>
        <w:spacing w:line="276" w:lineRule="auto"/>
        <w:rPr>
          <w:rFonts w:ascii="Arial" w:hAnsi="Arial" w:cs="Arial"/>
          <w:sz w:val="21"/>
          <w:szCs w:val="21"/>
        </w:rPr>
      </w:pPr>
      <w:r w:rsidRPr="001F25B5">
        <w:rPr>
          <w:rFonts w:ascii="Arial" w:hAnsi="Arial" w:cs="Arial"/>
          <w:sz w:val="21"/>
          <w:szCs w:val="21"/>
        </w:rPr>
        <w:t xml:space="preserve">Administrators are responsible for setting up their organisation in the My Aged Care </w:t>
      </w:r>
      <w:r w:rsidR="00AE1CEA" w:rsidRPr="001F25B5">
        <w:rPr>
          <w:rFonts w:ascii="Arial" w:hAnsi="Arial" w:cs="Arial"/>
          <w:sz w:val="21"/>
          <w:szCs w:val="21"/>
        </w:rPr>
        <w:t>Service and Support Portal</w:t>
      </w:r>
      <w:r w:rsidRPr="001F25B5">
        <w:rPr>
          <w:rFonts w:ascii="Arial" w:hAnsi="Arial" w:cs="Arial"/>
          <w:sz w:val="21"/>
          <w:szCs w:val="21"/>
        </w:rPr>
        <w:t xml:space="preserve">, including managing outlets, service information and all staff user accounts: </w:t>
      </w:r>
    </w:p>
    <w:p w14:paraId="56E47B91" w14:textId="1E5E5815" w:rsidR="00777D73" w:rsidRPr="001F25B5" w:rsidRDefault="00777D73" w:rsidP="0087441C">
      <w:pPr>
        <w:pStyle w:val="ListBullet"/>
        <w:widowControl w:val="0"/>
        <w:numPr>
          <w:ilvl w:val="0"/>
          <w:numId w:val="18"/>
        </w:numPr>
        <w:spacing w:before="120" w:line="276" w:lineRule="auto"/>
        <w:contextualSpacing w:val="0"/>
        <w:rPr>
          <w:rFonts w:ascii="Arial" w:hAnsi="Arial" w:cs="Arial"/>
          <w:sz w:val="21"/>
        </w:rPr>
      </w:pPr>
      <w:r w:rsidRPr="001F25B5">
        <w:rPr>
          <w:rFonts w:ascii="Arial" w:hAnsi="Arial" w:cs="Arial"/>
          <w:b/>
          <w:sz w:val="21"/>
        </w:rPr>
        <w:t>Organisation Administrator:</w:t>
      </w:r>
      <w:r w:rsidRPr="001F25B5">
        <w:rPr>
          <w:rFonts w:ascii="Arial" w:hAnsi="Arial" w:cs="Arial"/>
          <w:sz w:val="21"/>
        </w:rPr>
        <w:t xml:space="preserve"> people assigned an Administrator role at an organisation level can view and manage information for the entire organisation in the portal. </w:t>
      </w:r>
    </w:p>
    <w:p w14:paraId="49DB4296" w14:textId="5636BE62" w:rsidR="00777D73" w:rsidRPr="001F25B5" w:rsidRDefault="00777D73" w:rsidP="0087441C">
      <w:pPr>
        <w:pStyle w:val="ListBullet"/>
        <w:widowControl w:val="0"/>
        <w:numPr>
          <w:ilvl w:val="0"/>
          <w:numId w:val="18"/>
        </w:numPr>
        <w:spacing w:before="120" w:line="276" w:lineRule="auto"/>
        <w:contextualSpacing w:val="0"/>
        <w:rPr>
          <w:rFonts w:ascii="Arial" w:hAnsi="Arial" w:cs="Arial"/>
          <w:sz w:val="21"/>
        </w:rPr>
      </w:pPr>
      <w:r w:rsidRPr="001F25B5">
        <w:rPr>
          <w:rFonts w:ascii="Arial" w:hAnsi="Arial" w:cs="Arial"/>
          <w:b/>
          <w:sz w:val="21"/>
        </w:rPr>
        <w:t>Outlet Administrator:</w:t>
      </w:r>
      <w:r w:rsidRPr="001F25B5">
        <w:rPr>
          <w:rFonts w:ascii="Arial" w:hAnsi="Arial" w:cs="Arial"/>
          <w:sz w:val="21"/>
        </w:rPr>
        <w:t xml:space="preserve"> people assigned an Administrator role for one or more outlet(s) in the organisation will only be able to view and manage information for the outlet(s) they have been assigned.</w:t>
      </w:r>
    </w:p>
    <w:p w14:paraId="7B964496" w14:textId="1F099953" w:rsidR="00777D73" w:rsidRPr="00FC51C7" w:rsidRDefault="00777D73" w:rsidP="00BD13BA">
      <w:pPr>
        <w:pStyle w:val="Heading3"/>
        <w:keepNext w:val="0"/>
        <w:keepLines w:val="0"/>
        <w:widowControl w:val="0"/>
        <w:spacing w:before="240" w:line="276" w:lineRule="auto"/>
        <w:rPr>
          <w:rFonts w:ascii="Arial" w:hAnsi="Arial" w:cs="Arial"/>
          <w:sz w:val="24"/>
          <w:szCs w:val="24"/>
        </w:rPr>
      </w:pPr>
      <w:bookmarkStart w:id="10" w:name="_Toc115336693"/>
      <w:r w:rsidRPr="00FC51C7">
        <w:rPr>
          <w:rFonts w:ascii="Arial" w:hAnsi="Arial" w:cs="Arial"/>
          <w:sz w:val="24"/>
          <w:szCs w:val="24"/>
        </w:rPr>
        <w:lastRenderedPageBreak/>
        <w:t xml:space="preserve">Updating information in the </w:t>
      </w:r>
      <w:r w:rsidR="000A0544" w:rsidRPr="00FC51C7">
        <w:rPr>
          <w:rFonts w:ascii="Arial" w:hAnsi="Arial" w:cs="Arial"/>
          <w:sz w:val="24"/>
          <w:szCs w:val="24"/>
        </w:rPr>
        <w:t>Find a provider tool</w:t>
      </w:r>
      <w:bookmarkEnd w:id="10"/>
    </w:p>
    <w:p w14:paraId="75019BF8" w14:textId="652E6607" w:rsidR="003C70D7" w:rsidRPr="001F25B5" w:rsidRDefault="00777D73" w:rsidP="00A930D0">
      <w:pPr>
        <w:widowControl w:val="0"/>
        <w:spacing w:line="276" w:lineRule="auto"/>
        <w:rPr>
          <w:rFonts w:ascii="Arial" w:hAnsi="Arial" w:cs="Arial"/>
          <w:sz w:val="21"/>
          <w:szCs w:val="21"/>
        </w:rPr>
      </w:pPr>
      <w:r w:rsidRPr="001F25B5">
        <w:rPr>
          <w:rFonts w:ascii="Arial" w:hAnsi="Arial" w:cs="Arial"/>
          <w:sz w:val="21"/>
          <w:szCs w:val="21"/>
        </w:rPr>
        <w:t xml:space="preserve">Service information in the </w:t>
      </w:r>
      <w:r w:rsidR="00AE1CEA" w:rsidRPr="001F25B5">
        <w:rPr>
          <w:rFonts w:ascii="Arial" w:hAnsi="Arial" w:cs="Arial"/>
          <w:sz w:val="21"/>
          <w:szCs w:val="21"/>
        </w:rPr>
        <w:t xml:space="preserve">Service and Support Portal </w:t>
      </w:r>
      <w:r w:rsidRPr="001F25B5">
        <w:rPr>
          <w:rFonts w:ascii="Arial" w:hAnsi="Arial" w:cs="Arial"/>
          <w:sz w:val="21"/>
          <w:szCs w:val="21"/>
        </w:rPr>
        <w:t>is displayed publi</w:t>
      </w:r>
      <w:r w:rsidR="00E72CF9" w:rsidRPr="001F25B5">
        <w:rPr>
          <w:rFonts w:ascii="Arial" w:hAnsi="Arial" w:cs="Arial"/>
          <w:sz w:val="21"/>
          <w:szCs w:val="21"/>
        </w:rPr>
        <w:t>c</w:t>
      </w:r>
      <w:r w:rsidRPr="001F25B5">
        <w:rPr>
          <w:rFonts w:ascii="Arial" w:hAnsi="Arial" w:cs="Arial"/>
          <w:sz w:val="21"/>
          <w:szCs w:val="21"/>
        </w:rPr>
        <w:t xml:space="preserve">ly in the </w:t>
      </w:r>
      <w:r w:rsidR="000A0544" w:rsidRPr="001F25B5">
        <w:rPr>
          <w:rFonts w:ascii="Arial" w:hAnsi="Arial" w:cs="Arial"/>
          <w:sz w:val="21"/>
          <w:szCs w:val="21"/>
        </w:rPr>
        <w:t>Find a provider tool</w:t>
      </w:r>
      <w:r w:rsidRPr="001F25B5">
        <w:rPr>
          <w:rFonts w:ascii="Arial" w:hAnsi="Arial" w:cs="Arial"/>
          <w:sz w:val="21"/>
          <w:szCs w:val="21"/>
        </w:rPr>
        <w:t xml:space="preserve"> on the My Aged Care website. When you update service information in the </w:t>
      </w:r>
      <w:r w:rsidR="00AE1CEA" w:rsidRPr="001F25B5">
        <w:rPr>
          <w:rFonts w:ascii="Arial" w:hAnsi="Arial" w:cs="Arial"/>
          <w:sz w:val="21"/>
          <w:szCs w:val="21"/>
        </w:rPr>
        <w:t>Service and Support Portal</w:t>
      </w:r>
      <w:r w:rsidRPr="001F25B5">
        <w:rPr>
          <w:rFonts w:ascii="Arial" w:hAnsi="Arial" w:cs="Arial"/>
          <w:sz w:val="21"/>
          <w:szCs w:val="21"/>
        </w:rPr>
        <w:t xml:space="preserve"> it will appear the next day on the </w:t>
      </w:r>
      <w:r w:rsidR="000A0544" w:rsidRPr="001F25B5">
        <w:rPr>
          <w:rFonts w:ascii="Arial" w:hAnsi="Arial" w:cs="Arial"/>
          <w:sz w:val="21"/>
          <w:szCs w:val="21"/>
        </w:rPr>
        <w:t>Find a provider tool</w:t>
      </w:r>
      <w:r w:rsidRPr="001F25B5">
        <w:rPr>
          <w:rFonts w:ascii="Arial" w:hAnsi="Arial" w:cs="Arial"/>
          <w:sz w:val="21"/>
          <w:szCs w:val="21"/>
        </w:rPr>
        <w:t>.</w:t>
      </w:r>
    </w:p>
    <w:p w14:paraId="458D52DB" w14:textId="4220EA8F" w:rsidR="00C07311" w:rsidRPr="00FC51C7" w:rsidRDefault="008B38DD" w:rsidP="00FC51C7">
      <w:pPr>
        <w:widowControl w:val="0"/>
        <w:spacing w:line="276" w:lineRule="auto"/>
        <w:rPr>
          <w:rFonts w:ascii="Arial" w:hAnsi="Arial" w:cs="Arial"/>
          <w:sz w:val="21"/>
          <w:szCs w:val="21"/>
        </w:rPr>
      </w:pPr>
      <w:r w:rsidRPr="001F25B5">
        <w:rPr>
          <w:rFonts w:ascii="Arial" w:hAnsi="Arial" w:cs="Arial"/>
          <w:sz w:val="21"/>
          <w:szCs w:val="21"/>
        </w:rPr>
        <w:t xml:space="preserve">The </w:t>
      </w:r>
      <w:r w:rsidR="000A0544" w:rsidRPr="001F25B5">
        <w:rPr>
          <w:rFonts w:ascii="Arial" w:hAnsi="Arial" w:cs="Arial"/>
          <w:sz w:val="21"/>
          <w:szCs w:val="21"/>
        </w:rPr>
        <w:t>Find a provider tool</w:t>
      </w:r>
      <w:r w:rsidRPr="001F25B5">
        <w:rPr>
          <w:rFonts w:ascii="Arial" w:hAnsi="Arial" w:cs="Arial"/>
          <w:sz w:val="21"/>
          <w:szCs w:val="21"/>
        </w:rPr>
        <w:t xml:space="preserve"> includes a disclaimer stating service providers are responsible for keeping their information up to date. The disclaimer </w:t>
      </w:r>
      <w:r w:rsidR="00695EAB" w:rsidRPr="001F25B5">
        <w:rPr>
          <w:rFonts w:ascii="Arial" w:hAnsi="Arial" w:cs="Arial"/>
          <w:sz w:val="21"/>
          <w:szCs w:val="21"/>
        </w:rPr>
        <w:t xml:space="preserve">is </w:t>
      </w:r>
      <w:r w:rsidRPr="001F25B5">
        <w:rPr>
          <w:rFonts w:ascii="Arial" w:hAnsi="Arial" w:cs="Arial"/>
          <w:sz w:val="21"/>
          <w:szCs w:val="21"/>
        </w:rPr>
        <w:t>display</w:t>
      </w:r>
      <w:r w:rsidR="00695EAB" w:rsidRPr="001F25B5">
        <w:rPr>
          <w:rFonts w:ascii="Arial" w:hAnsi="Arial" w:cs="Arial"/>
          <w:sz w:val="21"/>
          <w:szCs w:val="21"/>
        </w:rPr>
        <w:t>ed</w:t>
      </w:r>
      <w:r w:rsidRPr="001F25B5">
        <w:rPr>
          <w:rFonts w:ascii="Arial" w:hAnsi="Arial" w:cs="Arial"/>
          <w:sz w:val="21"/>
          <w:szCs w:val="21"/>
        </w:rPr>
        <w:t xml:space="preserve"> on individual provider </w:t>
      </w:r>
      <w:r w:rsidR="00695EAB" w:rsidRPr="001F25B5">
        <w:rPr>
          <w:rFonts w:ascii="Arial" w:hAnsi="Arial" w:cs="Arial"/>
          <w:sz w:val="21"/>
          <w:szCs w:val="21"/>
        </w:rPr>
        <w:t>pages. An example is shown below:</w:t>
      </w:r>
    </w:p>
    <w:p w14:paraId="31A1A76D" w14:textId="010465F3" w:rsidR="000C78ED" w:rsidRPr="001F25B5" w:rsidRDefault="000C78ED" w:rsidP="003B145A">
      <w:pPr>
        <w:widowControl w:val="0"/>
        <w:spacing w:line="276" w:lineRule="auto"/>
        <w:jc w:val="center"/>
        <w:rPr>
          <w:rFonts w:ascii="Arial" w:hAnsi="Arial" w:cs="Arial"/>
          <w:sz w:val="21"/>
          <w:szCs w:val="21"/>
        </w:rPr>
      </w:pPr>
      <w:r w:rsidRPr="001F25B5">
        <w:rPr>
          <w:rFonts w:ascii="Arial" w:hAnsi="Arial" w:cs="Arial"/>
          <w:noProof/>
        </w:rPr>
        <w:drawing>
          <wp:inline distT="0" distB="0" distL="0" distR="0" wp14:anchorId="6677699F" wp14:editId="11945B10">
            <wp:extent cx="5755640" cy="1927225"/>
            <wp:effectExtent l="19050" t="19050" r="16510" b="15875"/>
            <wp:docPr id="1" name="Picture 1" descr="Example of a disclaimer at the bottom of a Provider's webpage. &quot;All information on this page - excluding Star Ratings and verified specialisations - is entered and maintained by PROVIDER who is responsible for ensuring the information is accurate, complete and up to date. This information was last updated on DATE.&#10;&#10;Services that have a tick mark next to them in the Specialisations section of this page are verified by the Department of Health and Aged Care. After the initial verification, the Specialisations are reviewed every three years. Read more about how the Specialisation verification process works.&#10;&#10;The Department of Health and Aged Care assessed the quality of care at all government-funded aged care homes. Based on these assessments each home receives a Star Rating as a simple way of showing information about the quality of care they provide and how they compare to others. Read more about Star Rating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xample of a disclaimer at the bottom of a Provider's webpage. &quot;All information on this page - excluding Star Ratings and verified specialisations - is entered and maintained by PROVIDER who is responsible for ensuring the information is accurate, complete and up to date. This information was last updated on DATE.&#10;&#10;Services that have a tick mark next to them in the Specialisations section of this page are verified by the Department of Health and Aged Care. After the initial verification, the Specialisations are reviewed every three years. Read more about how the Specialisation verification process works.&#10;&#10;The Department of Health and Aged Care assessed the quality of care at all government-funded aged care homes. Based on these assessments each home receives a Star Rating as a simple way of showing information about the quality of care they provide and how they compare to others. Read more about Star Ratings.&qu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5640" cy="1927225"/>
                    </a:xfrm>
                    <a:prstGeom prst="rect">
                      <a:avLst/>
                    </a:prstGeom>
                    <a:noFill/>
                    <a:ln>
                      <a:solidFill>
                        <a:schemeClr val="tx1"/>
                      </a:solidFill>
                    </a:ln>
                  </pic:spPr>
                </pic:pic>
              </a:graphicData>
            </a:graphic>
          </wp:inline>
        </w:drawing>
      </w:r>
      <w:r w:rsidRPr="001F25B5">
        <w:rPr>
          <w:rFonts w:ascii="Arial" w:hAnsi="Arial" w:cs="Arial"/>
          <w:color w:val="000000"/>
          <w:shd w:val="clear" w:color="auto" w:fill="FFFFFF"/>
        </w:rPr>
        <w:br/>
      </w:r>
    </w:p>
    <w:p w14:paraId="1592E4BE" w14:textId="3F5DF808" w:rsidR="001770F9" w:rsidRPr="001F25B5" w:rsidRDefault="000A0544" w:rsidP="003B145A">
      <w:pPr>
        <w:widowControl w:val="0"/>
        <w:spacing w:line="276" w:lineRule="auto"/>
        <w:rPr>
          <w:rFonts w:ascii="Arial" w:hAnsi="Arial" w:cs="Arial"/>
          <w:sz w:val="21"/>
          <w:szCs w:val="21"/>
        </w:rPr>
      </w:pPr>
      <w:bookmarkStart w:id="11" w:name="_Hlk90474341"/>
      <w:bookmarkStart w:id="12" w:name="_Hlk90474300"/>
      <w:r w:rsidRPr="001F25B5">
        <w:rPr>
          <w:rFonts w:ascii="Arial" w:hAnsi="Arial" w:cs="Arial"/>
          <w:sz w:val="21"/>
          <w:szCs w:val="21"/>
        </w:rPr>
        <w:t>Tips and guidance on how to improve the quality of your profile listing on the Find a provider tool is also</w:t>
      </w:r>
      <w:r w:rsidRPr="001F25B5" w:rsidDel="000A0544">
        <w:rPr>
          <w:rFonts w:ascii="Arial" w:hAnsi="Arial" w:cs="Arial"/>
          <w:sz w:val="21"/>
          <w:szCs w:val="21"/>
        </w:rPr>
        <w:t xml:space="preserve"> </w:t>
      </w:r>
      <w:r w:rsidR="00C07311" w:rsidRPr="001F25B5">
        <w:rPr>
          <w:rFonts w:ascii="Arial" w:hAnsi="Arial" w:cs="Arial"/>
          <w:sz w:val="21"/>
          <w:szCs w:val="21"/>
        </w:rPr>
        <w:t xml:space="preserve">available on the </w:t>
      </w:r>
      <w:hyperlink r:id="rId14" w:history="1">
        <w:r w:rsidR="00C07311" w:rsidRPr="001F25B5">
          <w:rPr>
            <w:rStyle w:val="Hyperlink"/>
            <w:rFonts w:ascii="Arial" w:hAnsi="Arial" w:cs="Arial"/>
            <w:sz w:val="21"/>
            <w:szCs w:val="21"/>
          </w:rPr>
          <w:t>My Aged Care website</w:t>
        </w:r>
      </w:hyperlink>
      <w:r w:rsidR="00C07311" w:rsidRPr="001F25B5">
        <w:rPr>
          <w:rFonts w:ascii="Arial" w:hAnsi="Arial" w:cs="Arial"/>
          <w:sz w:val="21"/>
          <w:szCs w:val="21"/>
        </w:rPr>
        <w:t>.</w:t>
      </w:r>
      <w:bookmarkEnd w:id="11"/>
      <w:bookmarkEnd w:id="12"/>
    </w:p>
    <w:p w14:paraId="048DDF5C" w14:textId="132F3863" w:rsidR="001770F9" w:rsidRPr="00FC51C7" w:rsidRDefault="001770F9" w:rsidP="00A930D0">
      <w:pPr>
        <w:pStyle w:val="Heading3"/>
        <w:keepNext w:val="0"/>
        <w:keepLines w:val="0"/>
        <w:widowControl w:val="0"/>
        <w:spacing w:before="360" w:line="276" w:lineRule="auto"/>
        <w:rPr>
          <w:rFonts w:ascii="Arial" w:hAnsi="Arial" w:cs="Arial"/>
          <w:sz w:val="24"/>
          <w:szCs w:val="24"/>
        </w:rPr>
      </w:pPr>
      <w:bookmarkStart w:id="13" w:name="_Toc115336694"/>
      <w:r w:rsidRPr="00FC51C7">
        <w:rPr>
          <w:rFonts w:ascii="Arial" w:hAnsi="Arial" w:cs="Arial"/>
          <w:sz w:val="24"/>
          <w:szCs w:val="24"/>
        </w:rPr>
        <w:t>Technical questions and assistance</w:t>
      </w:r>
      <w:bookmarkEnd w:id="13"/>
    </w:p>
    <w:p w14:paraId="0F011747" w14:textId="4A7DB644" w:rsidR="00777D73" w:rsidRPr="001F25B5" w:rsidRDefault="00777D73" w:rsidP="00A930D0">
      <w:pPr>
        <w:widowControl w:val="0"/>
        <w:spacing w:line="276" w:lineRule="auto"/>
        <w:rPr>
          <w:rFonts w:ascii="Arial" w:hAnsi="Arial" w:cs="Arial"/>
          <w:sz w:val="21"/>
          <w:szCs w:val="21"/>
        </w:rPr>
      </w:pPr>
      <w:r w:rsidRPr="001F25B5">
        <w:rPr>
          <w:rFonts w:ascii="Arial" w:hAnsi="Arial" w:cs="Arial"/>
          <w:sz w:val="21"/>
          <w:szCs w:val="21"/>
        </w:rPr>
        <w:t>If you require further technical assistance</w:t>
      </w:r>
      <w:r w:rsidR="004E5D87" w:rsidRPr="001F25B5">
        <w:rPr>
          <w:rFonts w:ascii="Arial" w:hAnsi="Arial" w:cs="Arial"/>
          <w:sz w:val="21"/>
          <w:szCs w:val="21"/>
        </w:rPr>
        <w:t>,</w:t>
      </w:r>
      <w:r w:rsidRPr="001F25B5">
        <w:rPr>
          <w:rFonts w:ascii="Arial" w:hAnsi="Arial" w:cs="Arial"/>
          <w:sz w:val="21"/>
          <w:szCs w:val="21"/>
        </w:rPr>
        <w:t xml:space="preserve"> please call the My Aged Care service provider helpline on 1800 836 799 and select Option 2: </w:t>
      </w:r>
    </w:p>
    <w:p w14:paraId="37E6AB9A" w14:textId="521E6AB8" w:rsidR="00777D73" w:rsidRPr="001F25B5" w:rsidRDefault="00777D73" w:rsidP="0087441C">
      <w:pPr>
        <w:pStyle w:val="ListBullet"/>
        <w:widowControl w:val="0"/>
        <w:numPr>
          <w:ilvl w:val="0"/>
          <w:numId w:val="19"/>
        </w:numPr>
        <w:spacing w:before="120" w:line="276" w:lineRule="auto"/>
        <w:contextualSpacing w:val="0"/>
        <w:rPr>
          <w:rFonts w:ascii="Arial" w:hAnsi="Arial" w:cs="Arial"/>
          <w:sz w:val="21"/>
        </w:rPr>
      </w:pPr>
      <w:r w:rsidRPr="001F25B5">
        <w:rPr>
          <w:rFonts w:ascii="Arial" w:hAnsi="Arial" w:cs="Arial"/>
          <w:sz w:val="21"/>
        </w:rPr>
        <w:t>The helpline is available between 8am and 8pm on weekdays and 10am and 2pm on Saturdays AEST.</w:t>
      </w:r>
    </w:p>
    <w:p w14:paraId="2751FE40" w14:textId="2F19171F" w:rsidR="00777D73" w:rsidRPr="001F25B5" w:rsidRDefault="00777D73" w:rsidP="0087441C">
      <w:pPr>
        <w:pStyle w:val="ListBullet"/>
        <w:widowControl w:val="0"/>
        <w:numPr>
          <w:ilvl w:val="0"/>
          <w:numId w:val="19"/>
        </w:numPr>
        <w:spacing w:before="120" w:line="276" w:lineRule="auto"/>
        <w:contextualSpacing w:val="0"/>
        <w:rPr>
          <w:rFonts w:ascii="Arial" w:hAnsi="Arial" w:cs="Arial"/>
          <w:sz w:val="21"/>
        </w:rPr>
      </w:pPr>
      <w:r w:rsidRPr="001F25B5">
        <w:rPr>
          <w:rFonts w:ascii="Arial" w:hAnsi="Arial" w:cs="Arial"/>
          <w:sz w:val="21"/>
        </w:rPr>
        <w:t xml:space="preserve">Only staff assigned the Organisation Administrator or Outlet Administrator role in your organisation can request some changes through the helpline. </w:t>
      </w:r>
    </w:p>
    <w:p w14:paraId="543234F2" w14:textId="5AD71AC9" w:rsidR="00FC51C7" w:rsidRPr="00BD13BA" w:rsidRDefault="00777D73" w:rsidP="00BD13BA">
      <w:pPr>
        <w:pStyle w:val="ListBullet"/>
        <w:widowControl w:val="0"/>
        <w:numPr>
          <w:ilvl w:val="0"/>
          <w:numId w:val="19"/>
        </w:numPr>
        <w:spacing w:before="120" w:line="276" w:lineRule="auto"/>
        <w:contextualSpacing w:val="0"/>
        <w:rPr>
          <w:rFonts w:ascii="Arial" w:hAnsi="Arial" w:cs="Arial"/>
          <w:sz w:val="21"/>
        </w:rPr>
      </w:pPr>
      <w:r w:rsidRPr="001F25B5">
        <w:rPr>
          <w:rFonts w:ascii="Arial" w:hAnsi="Arial" w:cs="Arial"/>
          <w:sz w:val="21"/>
        </w:rPr>
        <w:t>Make sure you have exact information ready about the chan</w:t>
      </w:r>
      <w:r w:rsidR="00261838" w:rsidRPr="001F25B5">
        <w:rPr>
          <w:rFonts w:ascii="Arial" w:hAnsi="Arial" w:cs="Arial"/>
          <w:sz w:val="21"/>
        </w:rPr>
        <w:t xml:space="preserve">ge you are requesting </w:t>
      </w:r>
      <w:r w:rsidR="004E5D87" w:rsidRPr="001F25B5">
        <w:rPr>
          <w:rFonts w:ascii="Arial" w:hAnsi="Arial" w:cs="Arial"/>
          <w:sz w:val="21"/>
        </w:rPr>
        <w:t xml:space="preserve">when you call, such as the </w:t>
      </w:r>
      <w:r w:rsidR="00E72CF9" w:rsidRPr="001F25B5">
        <w:rPr>
          <w:rFonts w:ascii="Arial" w:hAnsi="Arial" w:cs="Arial"/>
          <w:sz w:val="21"/>
        </w:rPr>
        <w:t>National Approved Provider System (</w:t>
      </w:r>
      <w:r w:rsidR="00261838" w:rsidRPr="001F25B5">
        <w:rPr>
          <w:rFonts w:ascii="Arial" w:hAnsi="Arial" w:cs="Arial"/>
          <w:sz w:val="21"/>
        </w:rPr>
        <w:t>NAPS</w:t>
      </w:r>
      <w:r w:rsidR="00E72CF9" w:rsidRPr="001F25B5">
        <w:rPr>
          <w:rFonts w:ascii="Arial" w:hAnsi="Arial" w:cs="Arial"/>
          <w:sz w:val="21"/>
        </w:rPr>
        <w:t>)</w:t>
      </w:r>
      <w:r w:rsidR="00261838" w:rsidRPr="001F25B5">
        <w:rPr>
          <w:rFonts w:ascii="Arial" w:hAnsi="Arial" w:cs="Arial"/>
          <w:sz w:val="21"/>
        </w:rPr>
        <w:t> </w:t>
      </w:r>
      <w:r w:rsidRPr="001F25B5">
        <w:rPr>
          <w:rFonts w:ascii="Arial" w:hAnsi="Arial" w:cs="Arial"/>
          <w:sz w:val="21"/>
        </w:rPr>
        <w:t xml:space="preserve">ID, outlet name, </w:t>
      </w:r>
      <w:proofErr w:type="gramStart"/>
      <w:r w:rsidRPr="001F25B5">
        <w:rPr>
          <w:rFonts w:ascii="Arial" w:hAnsi="Arial" w:cs="Arial"/>
          <w:sz w:val="21"/>
        </w:rPr>
        <w:t>service</w:t>
      </w:r>
      <w:proofErr w:type="gramEnd"/>
      <w:r w:rsidRPr="001F25B5">
        <w:rPr>
          <w:rFonts w:ascii="Arial" w:hAnsi="Arial" w:cs="Arial"/>
          <w:sz w:val="21"/>
        </w:rPr>
        <w:t xml:space="preserve"> and delivery area</w:t>
      </w:r>
      <w:r w:rsidR="004E5D87" w:rsidRPr="001F25B5">
        <w:rPr>
          <w:rFonts w:ascii="Arial" w:hAnsi="Arial" w:cs="Arial"/>
          <w:sz w:val="21"/>
        </w:rPr>
        <w:t>.</w:t>
      </w:r>
    </w:p>
    <w:p w14:paraId="290F72DC" w14:textId="7278EF19" w:rsidR="00261838" w:rsidRPr="00FC51C7" w:rsidRDefault="00261838" w:rsidP="00A930D0">
      <w:pPr>
        <w:pStyle w:val="Heading3"/>
        <w:keepNext w:val="0"/>
        <w:keepLines w:val="0"/>
        <w:widowControl w:val="0"/>
        <w:spacing w:before="360" w:line="276" w:lineRule="auto"/>
        <w:rPr>
          <w:rFonts w:ascii="Arial" w:hAnsi="Arial" w:cs="Arial"/>
          <w:sz w:val="24"/>
          <w:szCs w:val="24"/>
        </w:rPr>
      </w:pPr>
      <w:bookmarkStart w:id="14" w:name="_Toc115336695"/>
      <w:r w:rsidRPr="00FC51C7">
        <w:rPr>
          <w:rFonts w:ascii="Arial" w:hAnsi="Arial" w:cs="Arial"/>
          <w:sz w:val="24"/>
          <w:szCs w:val="24"/>
        </w:rPr>
        <w:t>Home Care Pricing</w:t>
      </w:r>
      <w:bookmarkEnd w:id="14"/>
    </w:p>
    <w:p w14:paraId="71562936" w14:textId="5BEB0FC3" w:rsidR="001770F9" w:rsidRPr="001F25B5" w:rsidRDefault="00261838" w:rsidP="00C952B3">
      <w:pPr>
        <w:widowControl w:val="0"/>
        <w:spacing w:after="240" w:line="276" w:lineRule="auto"/>
        <w:rPr>
          <w:rFonts w:ascii="Arial" w:hAnsi="Arial" w:cs="Arial"/>
          <w:sz w:val="21"/>
          <w:szCs w:val="21"/>
          <w:lang w:eastAsia="ko-KR"/>
        </w:rPr>
      </w:pPr>
      <w:r w:rsidRPr="001F25B5">
        <w:rPr>
          <w:rFonts w:ascii="Arial" w:hAnsi="Arial" w:cs="Arial"/>
          <w:sz w:val="21"/>
          <w:szCs w:val="21"/>
          <w:lang w:eastAsia="ko-KR"/>
        </w:rPr>
        <w:t xml:space="preserve">This document does not cover information for Home Care Package providers on home care pricing requirements, including the mandatory publication of home care pricing information on the My Aged Care website. For more </w:t>
      </w:r>
      <w:proofErr w:type="gramStart"/>
      <w:r w:rsidRPr="001F25B5">
        <w:rPr>
          <w:rFonts w:ascii="Arial" w:hAnsi="Arial" w:cs="Arial"/>
          <w:sz w:val="21"/>
          <w:szCs w:val="21"/>
          <w:lang w:eastAsia="ko-KR"/>
        </w:rPr>
        <w:t>information</w:t>
      </w:r>
      <w:proofErr w:type="gramEnd"/>
      <w:r w:rsidRPr="001F25B5">
        <w:rPr>
          <w:rFonts w:ascii="Arial" w:hAnsi="Arial" w:cs="Arial"/>
          <w:sz w:val="21"/>
          <w:szCs w:val="21"/>
          <w:lang w:eastAsia="ko-KR"/>
        </w:rPr>
        <w:t xml:space="preserve"> please visit the </w:t>
      </w:r>
      <w:hyperlink r:id="rId15" w:history="1">
        <w:r w:rsidRPr="001F25B5">
          <w:rPr>
            <w:rStyle w:val="Hyperlink"/>
            <w:rFonts w:ascii="Arial" w:hAnsi="Arial" w:cs="Arial"/>
            <w:sz w:val="21"/>
            <w:szCs w:val="21"/>
            <w:lang w:eastAsia="ko-KR"/>
          </w:rPr>
          <w:t>Department</w:t>
        </w:r>
        <w:r w:rsidR="004E5D87" w:rsidRPr="001F25B5">
          <w:rPr>
            <w:rStyle w:val="Hyperlink"/>
            <w:rFonts w:ascii="Arial" w:hAnsi="Arial" w:cs="Arial"/>
            <w:sz w:val="21"/>
            <w:szCs w:val="21"/>
            <w:lang w:eastAsia="ko-KR"/>
          </w:rPr>
          <w:t>’s</w:t>
        </w:r>
        <w:r w:rsidR="00673831" w:rsidRPr="001F25B5">
          <w:rPr>
            <w:rStyle w:val="Hyperlink"/>
            <w:rFonts w:ascii="Arial" w:hAnsi="Arial" w:cs="Arial"/>
            <w:sz w:val="21"/>
            <w:szCs w:val="21"/>
            <w:lang w:eastAsia="ko-KR"/>
          </w:rPr>
          <w:t xml:space="preserve"> </w:t>
        </w:r>
        <w:r w:rsidRPr="001F25B5">
          <w:rPr>
            <w:rStyle w:val="Hyperlink"/>
            <w:rFonts w:ascii="Arial" w:hAnsi="Arial" w:cs="Arial"/>
            <w:sz w:val="21"/>
            <w:szCs w:val="21"/>
            <w:lang w:eastAsia="ko-KR"/>
          </w:rPr>
          <w:t>website</w:t>
        </w:r>
      </w:hyperlink>
      <w:r w:rsidRPr="001F25B5">
        <w:rPr>
          <w:rFonts w:ascii="Arial" w:hAnsi="Arial" w:cs="Arial"/>
          <w:sz w:val="21"/>
          <w:szCs w:val="21"/>
          <w:lang w:eastAsia="ko-KR"/>
        </w:rPr>
        <w:t>.</w:t>
      </w:r>
    </w:p>
    <w:p w14:paraId="4349C2F5" w14:textId="720D902E" w:rsidR="00261838" w:rsidRPr="00FC51C7" w:rsidRDefault="00261838" w:rsidP="00C952B3">
      <w:pPr>
        <w:pStyle w:val="Heading3"/>
        <w:rPr>
          <w:rFonts w:ascii="Arial" w:hAnsi="Arial" w:cs="Arial"/>
          <w:sz w:val="24"/>
          <w:szCs w:val="24"/>
        </w:rPr>
      </w:pPr>
      <w:bookmarkStart w:id="15" w:name="_Toc115336696"/>
      <w:r w:rsidRPr="00FC51C7">
        <w:rPr>
          <w:rFonts w:ascii="Arial" w:hAnsi="Arial" w:cs="Arial"/>
          <w:sz w:val="24"/>
          <w:szCs w:val="24"/>
        </w:rPr>
        <w:t>Home Care Service Notification form</w:t>
      </w:r>
      <w:bookmarkEnd w:id="15"/>
    </w:p>
    <w:p w14:paraId="7BBD33C9" w14:textId="5BC78E2D" w:rsidR="004E5D87" w:rsidRPr="001F25B5" w:rsidRDefault="00261838" w:rsidP="003B145A">
      <w:pPr>
        <w:widowControl w:val="0"/>
        <w:spacing w:line="276" w:lineRule="auto"/>
        <w:rPr>
          <w:rFonts w:ascii="Arial" w:hAnsi="Arial" w:cs="Arial"/>
          <w:sz w:val="21"/>
          <w:szCs w:val="21"/>
        </w:rPr>
      </w:pPr>
      <w:r w:rsidRPr="001F25B5">
        <w:rPr>
          <w:rFonts w:ascii="Arial" w:hAnsi="Arial" w:cs="Arial"/>
          <w:sz w:val="21"/>
          <w:szCs w:val="21"/>
        </w:rPr>
        <w:t>It is important that you keep your contact details updated, as it ensures that the department can contact you to provide important information about aged care.</w:t>
      </w:r>
      <w:r w:rsidR="007249FB" w:rsidRPr="001F25B5">
        <w:rPr>
          <w:rFonts w:ascii="Arial" w:hAnsi="Arial" w:cs="Arial"/>
          <w:sz w:val="21"/>
          <w:szCs w:val="21"/>
        </w:rPr>
        <w:t xml:space="preserve"> </w:t>
      </w:r>
      <w:r w:rsidR="004E5D87" w:rsidRPr="001F25B5">
        <w:rPr>
          <w:rFonts w:ascii="Arial" w:hAnsi="Arial" w:cs="Arial"/>
          <w:sz w:val="21"/>
          <w:szCs w:val="21"/>
        </w:rPr>
        <w:t xml:space="preserve">To update your service contact details, use the </w:t>
      </w:r>
      <w:hyperlink r:id="rId16">
        <w:r w:rsidR="004E5D87" w:rsidRPr="001F25B5">
          <w:rPr>
            <w:rStyle w:val="Hyperlink"/>
            <w:rFonts w:ascii="Arial" w:hAnsi="Arial" w:cs="Arial"/>
            <w:sz w:val="21"/>
            <w:szCs w:val="21"/>
          </w:rPr>
          <w:t>Home Care Service Notification form</w:t>
        </w:r>
      </w:hyperlink>
      <w:r w:rsidR="004E5D87" w:rsidRPr="001F25B5">
        <w:rPr>
          <w:rFonts w:ascii="Arial" w:hAnsi="Arial" w:cs="Arial"/>
          <w:sz w:val="21"/>
          <w:szCs w:val="21"/>
        </w:rPr>
        <w:t>.</w:t>
      </w:r>
    </w:p>
    <w:tbl>
      <w:tblPr>
        <w:tblStyle w:val="TableGrid"/>
        <w:tblW w:w="9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83"/>
        <w:gridCol w:w="8776"/>
      </w:tblGrid>
      <w:tr w:rsidR="004E5D87" w:rsidRPr="001F25B5" w14:paraId="401BBAE4" w14:textId="77777777" w:rsidTr="00C93D6D">
        <w:tc>
          <w:tcPr>
            <w:tcW w:w="283" w:type="dxa"/>
            <w:shd w:val="clear" w:color="auto" w:fill="FFFFFF" w:themeFill="background1"/>
          </w:tcPr>
          <w:p w14:paraId="0CE92851" w14:textId="77777777" w:rsidR="004E5D87" w:rsidRPr="001F25B5" w:rsidRDefault="004E5D87" w:rsidP="003B145A">
            <w:pPr>
              <w:spacing w:before="100" w:line="276" w:lineRule="auto"/>
              <w:rPr>
                <w:rFonts w:ascii="Arial" w:hAnsi="Arial" w:cs="Arial"/>
                <w:b/>
                <w:bCs/>
                <w:sz w:val="21"/>
                <w:szCs w:val="21"/>
              </w:rPr>
            </w:pPr>
            <w:r w:rsidRPr="001F25B5">
              <w:rPr>
                <w:rFonts w:ascii="Arial" w:hAnsi="Arial" w:cs="Arial"/>
                <w:b/>
                <w:bCs/>
                <w:color w:val="FF0000"/>
                <w:sz w:val="21"/>
                <w:szCs w:val="21"/>
              </w:rPr>
              <w:t>!</w:t>
            </w:r>
          </w:p>
        </w:tc>
        <w:tc>
          <w:tcPr>
            <w:tcW w:w="8776" w:type="dxa"/>
            <w:shd w:val="clear" w:color="auto" w:fill="FFFFFF" w:themeFill="background1"/>
          </w:tcPr>
          <w:p w14:paraId="67BC5BD4" w14:textId="7B9A42DB" w:rsidR="004E5D87" w:rsidRPr="001F25B5" w:rsidRDefault="004E5D87" w:rsidP="003B145A">
            <w:pPr>
              <w:spacing w:line="276" w:lineRule="auto"/>
              <w:rPr>
                <w:rFonts w:ascii="Arial" w:hAnsi="Arial" w:cs="Arial"/>
                <w:sz w:val="21"/>
                <w:szCs w:val="21"/>
              </w:rPr>
            </w:pPr>
            <w:r w:rsidRPr="001F25B5">
              <w:rPr>
                <w:rFonts w:ascii="Arial" w:hAnsi="Arial" w:cs="Arial"/>
                <w:sz w:val="21"/>
                <w:szCs w:val="21"/>
              </w:rPr>
              <w:t>Updating your contact information in the My Aged Care Service and Support Portal will not update your NAPS record.</w:t>
            </w:r>
          </w:p>
        </w:tc>
      </w:tr>
    </w:tbl>
    <w:p w14:paraId="53D3B282" w14:textId="77777777" w:rsidR="00ED3CA2" w:rsidRPr="00FC51C7" w:rsidRDefault="00ED3CA2" w:rsidP="00BD13BA">
      <w:pPr>
        <w:pStyle w:val="Heading2"/>
        <w:keepNext w:val="0"/>
        <w:keepLines w:val="0"/>
        <w:widowControl w:val="0"/>
        <w:spacing w:line="276" w:lineRule="auto"/>
        <w:rPr>
          <w:rFonts w:ascii="Arial" w:hAnsi="Arial" w:cs="Arial"/>
          <w:b w:val="0"/>
          <w:bCs w:val="0"/>
          <w:sz w:val="24"/>
          <w:szCs w:val="22"/>
        </w:rPr>
      </w:pPr>
      <w:bookmarkStart w:id="16" w:name="_Toc115193550"/>
      <w:bookmarkStart w:id="17" w:name="_Toc115336697"/>
      <w:r w:rsidRPr="00FC51C7">
        <w:rPr>
          <w:rFonts w:ascii="Arial" w:hAnsi="Arial" w:cs="Arial"/>
          <w:b w:val="0"/>
          <w:bCs w:val="0"/>
          <w:sz w:val="24"/>
          <w:szCs w:val="22"/>
        </w:rPr>
        <w:lastRenderedPageBreak/>
        <w:t>Duplicate services</w:t>
      </w:r>
      <w:bookmarkEnd w:id="16"/>
      <w:bookmarkEnd w:id="17"/>
    </w:p>
    <w:p w14:paraId="7B740BE0" w14:textId="381988A7" w:rsidR="00ED3CA2" w:rsidRPr="00FC51C7" w:rsidRDefault="00ED3CA2" w:rsidP="00A930D0">
      <w:pPr>
        <w:pStyle w:val="Heading3"/>
        <w:keepNext w:val="0"/>
        <w:keepLines w:val="0"/>
        <w:widowControl w:val="0"/>
        <w:spacing w:line="276" w:lineRule="auto"/>
        <w:rPr>
          <w:rFonts w:ascii="Arial" w:hAnsi="Arial" w:cs="Arial"/>
          <w:sz w:val="24"/>
          <w:szCs w:val="24"/>
        </w:rPr>
      </w:pPr>
      <w:bookmarkStart w:id="18" w:name="_What_is_a"/>
      <w:bookmarkStart w:id="19" w:name="_Toc115336698"/>
      <w:bookmarkEnd w:id="18"/>
      <w:r w:rsidRPr="00FC51C7">
        <w:rPr>
          <w:rFonts w:ascii="Arial" w:hAnsi="Arial" w:cs="Arial"/>
          <w:sz w:val="24"/>
          <w:szCs w:val="24"/>
        </w:rPr>
        <w:t>What is a duplicate service?</w:t>
      </w:r>
      <w:bookmarkEnd w:id="19"/>
    </w:p>
    <w:p w14:paraId="626D5127" w14:textId="49C03B7B" w:rsidR="00153B35" w:rsidRPr="001F25B5" w:rsidRDefault="00153B35" w:rsidP="00A930D0">
      <w:pPr>
        <w:widowControl w:val="0"/>
        <w:spacing w:line="276" w:lineRule="auto"/>
        <w:rPr>
          <w:rFonts w:ascii="Arial" w:hAnsi="Arial" w:cs="Arial"/>
          <w:sz w:val="21"/>
          <w:szCs w:val="21"/>
        </w:rPr>
      </w:pPr>
      <w:r w:rsidRPr="001F25B5">
        <w:rPr>
          <w:rFonts w:ascii="Arial" w:hAnsi="Arial" w:cs="Arial"/>
          <w:sz w:val="21"/>
          <w:szCs w:val="21"/>
        </w:rPr>
        <w:t>A duplicate Home Care Package</w:t>
      </w:r>
      <w:r w:rsidR="00875C65" w:rsidRPr="001F25B5">
        <w:rPr>
          <w:rFonts w:ascii="Arial" w:hAnsi="Arial" w:cs="Arial"/>
          <w:sz w:val="21"/>
          <w:szCs w:val="21"/>
        </w:rPr>
        <w:t xml:space="preserve"> (HCP)</w:t>
      </w:r>
      <w:r w:rsidRPr="001F25B5">
        <w:rPr>
          <w:rFonts w:ascii="Arial" w:hAnsi="Arial" w:cs="Arial"/>
          <w:sz w:val="21"/>
          <w:szCs w:val="21"/>
        </w:rPr>
        <w:t xml:space="preserve"> entry is a service item that is being offered:</w:t>
      </w:r>
    </w:p>
    <w:p w14:paraId="16CF2A19" w14:textId="16476B2C" w:rsidR="00153B35" w:rsidRPr="001F25B5" w:rsidRDefault="00153B35" w:rsidP="0087441C">
      <w:pPr>
        <w:pStyle w:val="ListBullet"/>
        <w:widowControl w:val="0"/>
        <w:numPr>
          <w:ilvl w:val="0"/>
          <w:numId w:val="20"/>
        </w:numPr>
        <w:spacing w:before="120"/>
        <w:contextualSpacing w:val="0"/>
        <w:rPr>
          <w:rFonts w:ascii="Arial" w:hAnsi="Arial" w:cs="Arial"/>
          <w:sz w:val="21"/>
        </w:rPr>
      </w:pPr>
      <w:r w:rsidRPr="001F25B5">
        <w:rPr>
          <w:rFonts w:ascii="Arial" w:hAnsi="Arial" w:cs="Arial"/>
          <w:sz w:val="21"/>
        </w:rPr>
        <w:t>within the same organisation; and</w:t>
      </w:r>
    </w:p>
    <w:p w14:paraId="509CE3C7" w14:textId="3A6272C8" w:rsidR="00153B35" w:rsidRPr="001F25B5" w:rsidRDefault="00153B35" w:rsidP="0087441C">
      <w:pPr>
        <w:pStyle w:val="ListBullet"/>
        <w:widowControl w:val="0"/>
        <w:numPr>
          <w:ilvl w:val="0"/>
          <w:numId w:val="20"/>
        </w:numPr>
        <w:spacing w:before="120"/>
        <w:contextualSpacing w:val="0"/>
        <w:rPr>
          <w:rFonts w:ascii="Arial" w:hAnsi="Arial" w:cs="Arial"/>
          <w:sz w:val="21"/>
        </w:rPr>
      </w:pPr>
      <w:r w:rsidRPr="001F25B5">
        <w:rPr>
          <w:rFonts w:ascii="Arial" w:hAnsi="Arial" w:cs="Arial"/>
          <w:sz w:val="21"/>
        </w:rPr>
        <w:t xml:space="preserve">to the same service delivery area </w:t>
      </w:r>
      <w:r w:rsidR="007E5ABF" w:rsidRPr="001F25B5">
        <w:rPr>
          <w:rFonts w:ascii="Arial" w:hAnsi="Arial" w:cs="Arial"/>
          <w:sz w:val="21"/>
        </w:rPr>
        <w:t>i.e.,</w:t>
      </w:r>
      <w:r w:rsidRPr="001F25B5">
        <w:rPr>
          <w:rFonts w:ascii="Arial" w:hAnsi="Arial" w:cs="Arial"/>
          <w:sz w:val="21"/>
        </w:rPr>
        <w:t xml:space="preserve"> postcode as another existing active service item that has the same NAPS Service ID and Service Type. </w:t>
      </w:r>
    </w:p>
    <w:p w14:paraId="5961730A" w14:textId="266A7080" w:rsidR="00153B35" w:rsidRPr="001F25B5" w:rsidRDefault="00153B35" w:rsidP="00A930D0">
      <w:pPr>
        <w:pStyle w:val="BulletPoint1"/>
        <w:widowControl w:val="0"/>
        <w:numPr>
          <w:ilvl w:val="0"/>
          <w:numId w:val="0"/>
        </w:numPr>
        <w:spacing w:line="276" w:lineRule="auto"/>
        <w:rPr>
          <w:rFonts w:ascii="Arial" w:hAnsi="Arial" w:cs="Arial"/>
          <w:sz w:val="21"/>
          <w:szCs w:val="21"/>
        </w:rPr>
      </w:pPr>
      <w:r w:rsidRPr="001F25B5">
        <w:rPr>
          <w:rFonts w:ascii="Arial" w:hAnsi="Arial" w:cs="Arial"/>
          <w:sz w:val="21"/>
          <w:szCs w:val="21"/>
        </w:rPr>
        <w:t xml:space="preserve">For example, two Level 4 Home Care Package service items with the same NAPS Service ID, from the same </w:t>
      </w:r>
      <w:proofErr w:type="spellStart"/>
      <w:r w:rsidRPr="001F25B5">
        <w:rPr>
          <w:rFonts w:ascii="Arial" w:hAnsi="Arial" w:cs="Arial"/>
          <w:sz w:val="21"/>
          <w:szCs w:val="21"/>
        </w:rPr>
        <w:t>organisation</w:t>
      </w:r>
      <w:proofErr w:type="spellEnd"/>
      <w:r w:rsidRPr="001F25B5">
        <w:rPr>
          <w:rFonts w:ascii="Arial" w:hAnsi="Arial" w:cs="Arial"/>
          <w:sz w:val="21"/>
          <w:szCs w:val="21"/>
        </w:rPr>
        <w:t xml:space="preserve">, both delivering to a service delivery area of Geelong VIC, 3220 would be considered </w:t>
      </w:r>
      <w:r w:rsidR="00E72CF9" w:rsidRPr="001F25B5">
        <w:rPr>
          <w:rFonts w:ascii="Arial" w:hAnsi="Arial" w:cs="Arial"/>
          <w:sz w:val="21"/>
          <w:szCs w:val="21"/>
        </w:rPr>
        <w:t xml:space="preserve">a </w:t>
      </w:r>
      <w:r w:rsidRPr="001F25B5">
        <w:rPr>
          <w:rFonts w:ascii="Arial" w:hAnsi="Arial" w:cs="Arial"/>
          <w:sz w:val="21"/>
          <w:szCs w:val="21"/>
        </w:rPr>
        <w:t xml:space="preserve">duplicate entry. </w:t>
      </w:r>
    </w:p>
    <w:p w14:paraId="40B0EE40" w14:textId="1C707E6E" w:rsidR="00D122F9" w:rsidRPr="00FC51C7" w:rsidRDefault="00D122F9" w:rsidP="00A930D0">
      <w:pPr>
        <w:pStyle w:val="Heading3"/>
        <w:keepNext w:val="0"/>
        <w:keepLines w:val="0"/>
        <w:widowControl w:val="0"/>
        <w:spacing w:before="360" w:line="276" w:lineRule="auto"/>
        <w:rPr>
          <w:rFonts w:ascii="Arial" w:hAnsi="Arial" w:cs="Arial"/>
          <w:b/>
          <w:sz w:val="24"/>
          <w:szCs w:val="24"/>
        </w:rPr>
      </w:pPr>
      <w:bookmarkStart w:id="20" w:name="_Toc115336699"/>
      <w:r w:rsidRPr="00FC51C7">
        <w:rPr>
          <w:rFonts w:ascii="Arial" w:hAnsi="Arial" w:cs="Arial"/>
          <w:sz w:val="24"/>
          <w:szCs w:val="24"/>
        </w:rPr>
        <w:t>Multiple NAPS Service IDs</w:t>
      </w:r>
      <w:bookmarkEnd w:id="20"/>
    </w:p>
    <w:p w14:paraId="139CBDCE" w14:textId="4306015E" w:rsidR="00D122F9" w:rsidRPr="001F25B5" w:rsidRDefault="00D122F9" w:rsidP="00A930D0">
      <w:pPr>
        <w:widowControl w:val="0"/>
        <w:spacing w:line="276" w:lineRule="auto"/>
        <w:rPr>
          <w:rFonts w:ascii="Arial" w:hAnsi="Arial" w:cs="Arial"/>
          <w:sz w:val="21"/>
          <w:szCs w:val="21"/>
        </w:rPr>
      </w:pPr>
      <w:r w:rsidRPr="001F25B5">
        <w:rPr>
          <w:rFonts w:ascii="Arial" w:hAnsi="Arial" w:cs="Arial"/>
          <w:sz w:val="21"/>
          <w:szCs w:val="21"/>
        </w:rPr>
        <w:t>There are some cases where providers have previously been issued with multiple NAPS Service IDs as part of historical program arrangements and ar</w:t>
      </w:r>
      <w:r w:rsidR="00C9082D" w:rsidRPr="001F25B5">
        <w:rPr>
          <w:rFonts w:ascii="Arial" w:hAnsi="Arial" w:cs="Arial"/>
          <w:sz w:val="21"/>
          <w:szCs w:val="21"/>
        </w:rPr>
        <w:t>e using these to create duplicate</w:t>
      </w:r>
      <w:r w:rsidRPr="001F25B5">
        <w:rPr>
          <w:rFonts w:ascii="Arial" w:hAnsi="Arial" w:cs="Arial"/>
          <w:sz w:val="21"/>
          <w:szCs w:val="21"/>
        </w:rPr>
        <w:t xml:space="preserve"> entries in the Find a Provider tool. These providers are strongly encouraged to </w:t>
      </w:r>
      <w:r w:rsidR="00C9082D" w:rsidRPr="001F25B5">
        <w:rPr>
          <w:rFonts w:ascii="Arial" w:hAnsi="Arial" w:cs="Arial"/>
          <w:sz w:val="21"/>
          <w:szCs w:val="21"/>
        </w:rPr>
        <w:t>remove these duplicate entries from</w:t>
      </w:r>
      <w:r w:rsidRPr="001F25B5">
        <w:rPr>
          <w:rFonts w:ascii="Arial" w:hAnsi="Arial" w:cs="Arial"/>
          <w:sz w:val="21"/>
          <w:szCs w:val="21"/>
        </w:rPr>
        <w:t xml:space="preserve"> the system and consolidate their NAPS Service IDs.</w:t>
      </w:r>
    </w:p>
    <w:p w14:paraId="1A495DF9" w14:textId="04965A23" w:rsidR="00D122F9" w:rsidRPr="001F25B5" w:rsidRDefault="00D122F9" w:rsidP="00A930D0">
      <w:pPr>
        <w:widowControl w:val="0"/>
        <w:spacing w:line="276" w:lineRule="auto"/>
        <w:rPr>
          <w:rFonts w:ascii="Arial" w:hAnsi="Arial" w:cs="Arial"/>
          <w:sz w:val="21"/>
          <w:szCs w:val="21"/>
        </w:rPr>
      </w:pPr>
      <w:r w:rsidRPr="001F25B5">
        <w:rPr>
          <w:rFonts w:ascii="Arial" w:hAnsi="Arial" w:cs="Arial"/>
          <w:sz w:val="21"/>
          <w:szCs w:val="21"/>
        </w:rPr>
        <w:t xml:space="preserve">Further action </w:t>
      </w:r>
      <w:r w:rsidR="005C3677" w:rsidRPr="001F25B5">
        <w:rPr>
          <w:rFonts w:ascii="Arial" w:hAnsi="Arial" w:cs="Arial"/>
          <w:sz w:val="21"/>
          <w:szCs w:val="21"/>
        </w:rPr>
        <w:t xml:space="preserve">is planned to prevent this type </w:t>
      </w:r>
      <w:r w:rsidR="00C9082D" w:rsidRPr="001F25B5">
        <w:rPr>
          <w:rFonts w:ascii="Arial" w:hAnsi="Arial" w:cs="Arial"/>
          <w:sz w:val="21"/>
          <w:szCs w:val="21"/>
        </w:rPr>
        <w:t>of duplicate entry appearing in the system</w:t>
      </w:r>
      <w:r w:rsidRPr="001F25B5">
        <w:rPr>
          <w:rFonts w:ascii="Arial" w:hAnsi="Arial" w:cs="Arial"/>
          <w:sz w:val="21"/>
          <w:szCs w:val="21"/>
        </w:rPr>
        <w:t>.</w:t>
      </w:r>
    </w:p>
    <w:p w14:paraId="04326635" w14:textId="7E1F854A" w:rsidR="001B6BB4" w:rsidRPr="00FC51C7" w:rsidRDefault="001B6BB4" w:rsidP="00A930D0">
      <w:pPr>
        <w:pStyle w:val="Heading3"/>
        <w:keepNext w:val="0"/>
        <w:keepLines w:val="0"/>
        <w:widowControl w:val="0"/>
        <w:spacing w:before="360" w:line="276" w:lineRule="auto"/>
        <w:rPr>
          <w:rFonts w:ascii="Arial" w:hAnsi="Arial" w:cs="Arial"/>
          <w:b/>
          <w:sz w:val="24"/>
          <w:szCs w:val="24"/>
        </w:rPr>
      </w:pPr>
      <w:bookmarkStart w:id="21" w:name="_Toc115336700"/>
      <w:r w:rsidRPr="00FC51C7">
        <w:rPr>
          <w:rFonts w:ascii="Arial" w:hAnsi="Arial" w:cs="Arial"/>
          <w:sz w:val="24"/>
          <w:szCs w:val="24"/>
        </w:rPr>
        <w:t>System changes</w:t>
      </w:r>
      <w:bookmarkEnd w:id="21"/>
    </w:p>
    <w:p w14:paraId="7D125255" w14:textId="66315DDF" w:rsidR="00153B35" w:rsidRPr="001F25B5" w:rsidRDefault="00153B35" w:rsidP="00A930D0">
      <w:pPr>
        <w:widowControl w:val="0"/>
        <w:spacing w:line="276" w:lineRule="auto"/>
        <w:rPr>
          <w:rFonts w:ascii="Arial" w:hAnsi="Arial" w:cs="Arial"/>
          <w:sz w:val="21"/>
          <w:szCs w:val="21"/>
        </w:rPr>
      </w:pPr>
      <w:r w:rsidRPr="001F25B5">
        <w:rPr>
          <w:rFonts w:ascii="Arial" w:hAnsi="Arial" w:cs="Arial"/>
          <w:sz w:val="21"/>
          <w:szCs w:val="21"/>
        </w:rPr>
        <w:t xml:space="preserve">The </w:t>
      </w:r>
      <w:r w:rsidR="000A0544" w:rsidRPr="001F25B5">
        <w:rPr>
          <w:rFonts w:ascii="Arial" w:hAnsi="Arial" w:cs="Arial"/>
          <w:sz w:val="21"/>
          <w:szCs w:val="21"/>
        </w:rPr>
        <w:t>Find a provider tool</w:t>
      </w:r>
      <w:r w:rsidRPr="001F25B5">
        <w:rPr>
          <w:rFonts w:ascii="Arial" w:hAnsi="Arial" w:cs="Arial"/>
          <w:sz w:val="21"/>
          <w:szCs w:val="21"/>
        </w:rPr>
        <w:t xml:space="preserve"> prevents duplicate Home Care Package entries appearing in search results. All providers with duplicate entries (as defined above) will only have one of their entries appear in any given search result. The entry that appears will be the service item that was last updated in the My Aged Care </w:t>
      </w:r>
      <w:r w:rsidR="00AE1CEA" w:rsidRPr="001F25B5">
        <w:rPr>
          <w:rFonts w:ascii="Arial" w:hAnsi="Arial" w:cs="Arial"/>
          <w:sz w:val="21"/>
          <w:szCs w:val="21"/>
        </w:rPr>
        <w:t>Service and Support Portal.</w:t>
      </w:r>
    </w:p>
    <w:p w14:paraId="0E3875C8" w14:textId="592F328D" w:rsidR="00153B35" w:rsidRPr="001F25B5" w:rsidRDefault="00153B35" w:rsidP="00FC51C7">
      <w:pPr>
        <w:pStyle w:val="BulletPoint1"/>
        <w:widowControl w:val="0"/>
        <w:numPr>
          <w:ilvl w:val="0"/>
          <w:numId w:val="0"/>
        </w:numPr>
        <w:spacing w:line="276" w:lineRule="auto"/>
        <w:rPr>
          <w:rFonts w:ascii="Arial" w:hAnsi="Arial" w:cs="Arial"/>
          <w:sz w:val="21"/>
          <w:szCs w:val="21"/>
        </w:rPr>
      </w:pPr>
      <w:r w:rsidRPr="001F25B5">
        <w:rPr>
          <w:rFonts w:ascii="Arial" w:hAnsi="Arial" w:cs="Arial"/>
          <w:sz w:val="21"/>
          <w:szCs w:val="21"/>
        </w:rPr>
        <w:t xml:space="preserve">Providers should ensure they do not have duplicate service items in the My Aged Care </w:t>
      </w:r>
      <w:r w:rsidR="00AE1CEA" w:rsidRPr="001F25B5">
        <w:rPr>
          <w:rFonts w:ascii="Arial" w:hAnsi="Arial" w:cs="Arial"/>
          <w:sz w:val="21"/>
          <w:szCs w:val="21"/>
        </w:rPr>
        <w:t xml:space="preserve">Service and Support Portal </w:t>
      </w:r>
      <w:r w:rsidRPr="001F25B5">
        <w:rPr>
          <w:rFonts w:ascii="Arial" w:hAnsi="Arial" w:cs="Arial"/>
          <w:sz w:val="21"/>
          <w:szCs w:val="21"/>
        </w:rPr>
        <w:t>so that the most appropriate listing appears in relevant search results.</w:t>
      </w:r>
    </w:p>
    <w:p w14:paraId="0BCB435C" w14:textId="77777777" w:rsidR="00ED3CA2" w:rsidRPr="00FC51C7" w:rsidRDefault="00ED3CA2" w:rsidP="00A930D0">
      <w:pPr>
        <w:pStyle w:val="Heading3"/>
        <w:keepNext w:val="0"/>
        <w:keepLines w:val="0"/>
        <w:widowControl w:val="0"/>
        <w:spacing w:before="360" w:line="276" w:lineRule="auto"/>
        <w:rPr>
          <w:rFonts w:ascii="Arial" w:hAnsi="Arial" w:cs="Arial"/>
          <w:sz w:val="24"/>
          <w:szCs w:val="24"/>
        </w:rPr>
      </w:pPr>
      <w:bookmarkStart w:id="22" w:name="_Toc115336701"/>
      <w:r w:rsidRPr="00FC51C7">
        <w:rPr>
          <w:rFonts w:ascii="Arial" w:hAnsi="Arial" w:cs="Arial"/>
          <w:sz w:val="24"/>
          <w:szCs w:val="24"/>
        </w:rPr>
        <w:t xml:space="preserve">Duplicate services and </w:t>
      </w:r>
      <w:proofErr w:type="spellStart"/>
      <w:r w:rsidRPr="00FC51C7">
        <w:rPr>
          <w:rFonts w:ascii="Arial" w:hAnsi="Arial" w:cs="Arial"/>
          <w:sz w:val="24"/>
          <w:szCs w:val="24"/>
        </w:rPr>
        <w:t>specialisations</w:t>
      </w:r>
      <w:bookmarkEnd w:id="22"/>
      <w:proofErr w:type="spellEnd"/>
    </w:p>
    <w:p w14:paraId="77A12B6E" w14:textId="22242EB3" w:rsidR="00B236BB" w:rsidRPr="001F25B5" w:rsidRDefault="02AC34A3" w:rsidP="00926588">
      <w:pPr>
        <w:widowControl w:val="0"/>
        <w:spacing w:after="240" w:line="276" w:lineRule="auto"/>
        <w:rPr>
          <w:rFonts w:ascii="Arial" w:hAnsi="Arial" w:cs="Arial"/>
          <w:sz w:val="21"/>
          <w:szCs w:val="21"/>
        </w:rPr>
      </w:pPr>
      <w:r w:rsidRPr="001F25B5">
        <w:rPr>
          <w:rFonts w:ascii="Arial" w:hAnsi="Arial" w:cs="Arial"/>
          <w:sz w:val="21"/>
          <w:szCs w:val="21"/>
        </w:rPr>
        <w:t>If an outlet in your organisation also provides a diverse needs specialisation, those specialis</w:t>
      </w:r>
      <w:r w:rsidR="1FF3D1EC" w:rsidRPr="001F25B5">
        <w:rPr>
          <w:rFonts w:ascii="Arial" w:hAnsi="Arial" w:cs="Arial"/>
          <w:sz w:val="21"/>
          <w:szCs w:val="21"/>
        </w:rPr>
        <w:t>ed</w:t>
      </w:r>
      <w:r w:rsidRPr="001F25B5">
        <w:rPr>
          <w:rFonts w:ascii="Arial" w:hAnsi="Arial" w:cs="Arial"/>
          <w:sz w:val="21"/>
          <w:szCs w:val="21"/>
        </w:rPr>
        <w:t xml:space="preserve"> services should not be set up as a separate service</w:t>
      </w:r>
      <w:r w:rsidR="7F3A9DB0" w:rsidRPr="001F25B5">
        <w:rPr>
          <w:rFonts w:ascii="Arial" w:hAnsi="Arial" w:cs="Arial"/>
          <w:sz w:val="21"/>
          <w:szCs w:val="21"/>
        </w:rPr>
        <w:t xml:space="preserve"> or </w:t>
      </w:r>
      <w:r w:rsidRPr="001F25B5">
        <w:rPr>
          <w:rFonts w:ascii="Arial" w:hAnsi="Arial" w:cs="Arial"/>
          <w:sz w:val="21"/>
          <w:szCs w:val="21"/>
        </w:rPr>
        <w:t>entry in the My Aged Care Service and Support Portal.</w:t>
      </w:r>
    </w:p>
    <w:p w14:paraId="271D54DB" w14:textId="144FDE8F" w:rsidR="00B236BB" w:rsidRPr="001F25B5" w:rsidRDefault="00B236BB" w:rsidP="00926588">
      <w:pPr>
        <w:widowControl w:val="0"/>
        <w:spacing w:after="240" w:line="276" w:lineRule="auto"/>
        <w:rPr>
          <w:rFonts w:ascii="Arial" w:hAnsi="Arial" w:cs="Arial"/>
          <w:sz w:val="21"/>
          <w:szCs w:val="21"/>
        </w:rPr>
      </w:pPr>
      <w:r w:rsidRPr="001F25B5">
        <w:rPr>
          <w:rFonts w:ascii="Arial" w:hAnsi="Arial" w:cs="Arial"/>
          <w:sz w:val="21"/>
          <w:szCs w:val="21"/>
        </w:rPr>
        <w:t>Instead, providers may apply to have their entire outlet verified for a particular specialisation.</w:t>
      </w:r>
      <w:r w:rsidR="2789BE09" w:rsidRPr="001F25B5">
        <w:rPr>
          <w:rFonts w:ascii="Arial" w:hAnsi="Arial" w:cs="Arial"/>
          <w:sz w:val="21"/>
          <w:szCs w:val="21"/>
        </w:rPr>
        <w:t xml:space="preserve"> To claim specialisation, service providers are expected to offer appropriate care that is sensitive to the needs of individuals with diverse backgrounds and experiences. Care needs to be beyond the minimum standard and basic expectations of inclusive, person-centred care under the Aged Care Quality Standards and Charter of Aged Care Rights.</w:t>
      </w:r>
    </w:p>
    <w:p w14:paraId="1788FD80" w14:textId="3EC38162" w:rsidR="00875C65" w:rsidRPr="001F25B5" w:rsidRDefault="338268E7" w:rsidP="00926588">
      <w:pPr>
        <w:pStyle w:val="paragraph"/>
        <w:spacing w:before="0" w:beforeAutospacing="0" w:after="240" w:afterAutospacing="0" w:line="276" w:lineRule="auto"/>
        <w:textAlignment w:val="baseline"/>
        <w:rPr>
          <w:rFonts w:ascii="Arial" w:hAnsi="Arial" w:cs="Arial"/>
          <w:sz w:val="21"/>
          <w:szCs w:val="21"/>
        </w:rPr>
      </w:pPr>
      <w:r w:rsidRPr="001F25B5">
        <w:rPr>
          <w:rFonts w:ascii="Arial" w:hAnsi="Arial" w:cs="Arial"/>
          <w:sz w:val="21"/>
          <w:szCs w:val="21"/>
        </w:rPr>
        <w:t>Since 27</w:t>
      </w:r>
      <w:r w:rsidR="7F3A9DB0" w:rsidRPr="001F25B5">
        <w:rPr>
          <w:rStyle w:val="normaltextrun"/>
          <w:rFonts w:ascii="Arial" w:eastAsia="MS Gothic" w:hAnsi="Arial" w:cs="Arial"/>
          <w:sz w:val="21"/>
          <w:szCs w:val="21"/>
        </w:rPr>
        <w:t xml:space="preserve"> June 2022, no new unverified diverse needs specialisation claims </w:t>
      </w:r>
      <w:r w:rsidR="6C825541" w:rsidRPr="001F25B5">
        <w:rPr>
          <w:rStyle w:val="normaltextrun"/>
          <w:rFonts w:ascii="Arial" w:eastAsia="MS Gothic" w:hAnsi="Arial" w:cs="Arial"/>
          <w:sz w:val="21"/>
          <w:szCs w:val="21"/>
        </w:rPr>
        <w:t>can</w:t>
      </w:r>
      <w:r w:rsidR="7F3A9DB0" w:rsidRPr="001F25B5">
        <w:rPr>
          <w:rStyle w:val="normaltextrun"/>
          <w:rFonts w:ascii="Arial" w:eastAsia="MS Gothic" w:hAnsi="Arial" w:cs="Arial"/>
          <w:sz w:val="21"/>
          <w:szCs w:val="21"/>
        </w:rPr>
        <w:t xml:space="preserve"> be published on My Aged Care. </w:t>
      </w:r>
      <w:r w:rsidR="02AC34A3" w:rsidRPr="001F25B5">
        <w:rPr>
          <w:rFonts w:ascii="Arial" w:hAnsi="Arial" w:cs="Arial"/>
          <w:sz w:val="21"/>
          <w:szCs w:val="21"/>
        </w:rPr>
        <w:t>P</w:t>
      </w:r>
      <w:r w:rsidR="15D1BC6D" w:rsidRPr="001F25B5">
        <w:rPr>
          <w:rFonts w:ascii="Arial" w:hAnsi="Arial" w:cs="Arial"/>
          <w:sz w:val="21"/>
          <w:szCs w:val="21"/>
        </w:rPr>
        <w:t xml:space="preserve">roviders must submit evidence of their claims which will be </w:t>
      </w:r>
      <w:r w:rsidR="3335D36F" w:rsidRPr="001F25B5">
        <w:rPr>
          <w:rFonts w:ascii="Arial" w:hAnsi="Arial" w:cs="Arial"/>
          <w:sz w:val="21"/>
          <w:szCs w:val="21"/>
        </w:rPr>
        <w:t xml:space="preserve">processed </w:t>
      </w:r>
      <w:r w:rsidR="15D1BC6D" w:rsidRPr="001F25B5">
        <w:rPr>
          <w:rFonts w:ascii="Arial" w:hAnsi="Arial" w:cs="Arial"/>
          <w:sz w:val="21"/>
          <w:szCs w:val="21"/>
        </w:rPr>
        <w:t xml:space="preserve">by a third-party assessor. </w:t>
      </w:r>
      <w:r w:rsidR="6BA94027" w:rsidRPr="001F25B5">
        <w:rPr>
          <w:rFonts w:ascii="Arial" w:hAnsi="Arial" w:cs="Arial"/>
          <w:sz w:val="21"/>
          <w:szCs w:val="21"/>
        </w:rPr>
        <w:t>V</w:t>
      </w:r>
      <w:r w:rsidR="02AC34A3" w:rsidRPr="001F25B5">
        <w:rPr>
          <w:rFonts w:ascii="Arial" w:hAnsi="Arial" w:cs="Arial"/>
          <w:sz w:val="21"/>
          <w:szCs w:val="21"/>
        </w:rPr>
        <w:t xml:space="preserve">erification </w:t>
      </w:r>
      <w:r w:rsidR="7F3A9DB0" w:rsidRPr="001F25B5">
        <w:rPr>
          <w:rFonts w:ascii="Arial" w:hAnsi="Arial" w:cs="Arial"/>
          <w:sz w:val="21"/>
          <w:szCs w:val="21"/>
        </w:rPr>
        <w:t>depends</w:t>
      </w:r>
      <w:r w:rsidR="02AC34A3" w:rsidRPr="001F25B5">
        <w:rPr>
          <w:rFonts w:ascii="Arial" w:hAnsi="Arial" w:cs="Arial"/>
          <w:sz w:val="21"/>
          <w:szCs w:val="21"/>
        </w:rPr>
        <w:t xml:space="preserve"> on the outlet’s ability to demonstrate they provide specialised care.</w:t>
      </w:r>
      <w:r w:rsidR="75242F05" w:rsidRPr="001F25B5">
        <w:rPr>
          <w:rFonts w:ascii="Arial" w:hAnsi="Arial" w:cs="Arial"/>
          <w:sz w:val="21"/>
          <w:szCs w:val="21"/>
        </w:rPr>
        <w:t xml:space="preserve"> </w:t>
      </w:r>
      <w:r w:rsidR="75242F05" w:rsidRPr="001F25B5">
        <w:rPr>
          <w:rFonts w:ascii="Arial" w:eastAsia="Arial" w:hAnsi="Arial" w:cs="Arial"/>
          <w:sz w:val="21"/>
          <w:szCs w:val="21"/>
        </w:rPr>
        <w:t xml:space="preserve">The </w:t>
      </w:r>
      <w:hyperlink r:id="rId17">
        <w:r w:rsidR="75242F05" w:rsidRPr="001F25B5">
          <w:rPr>
            <w:rStyle w:val="Hyperlink"/>
            <w:rFonts w:ascii="Arial" w:eastAsia="Arial" w:hAnsi="Arial" w:cs="Arial"/>
            <w:sz w:val="21"/>
            <w:szCs w:val="21"/>
          </w:rPr>
          <w:t>Specialisation Verification Framework</w:t>
        </w:r>
      </w:hyperlink>
      <w:r w:rsidR="75242F05" w:rsidRPr="001F25B5">
        <w:rPr>
          <w:rFonts w:ascii="Arial" w:eastAsia="Arial" w:hAnsi="Arial" w:cs="Arial"/>
          <w:sz w:val="21"/>
          <w:szCs w:val="21"/>
        </w:rPr>
        <w:t xml:space="preserve"> outlines the criteria that providers need to meet and the types of evidence expected.</w:t>
      </w:r>
      <w:r w:rsidR="02AC34A3" w:rsidRPr="001F25B5">
        <w:rPr>
          <w:rFonts w:ascii="Arial" w:hAnsi="Arial" w:cs="Arial"/>
          <w:sz w:val="21"/>
          <w:szCs w:val="21"/>
        </w:rPr>
        <w:t xml:space="preserve"> </w:t>
      </w:r>
    </w:p>
    <w:p w14:paraId="0C3F7848" w14:textId="5002DAB6" w:rsidR="00875C65" w:rsidRPr="001F25B5" w:rsidRDefault="15D1BC6D" w:rsidP="00926588">
      <w:pPr>
        <w:pStyle w:val="paragraph"/>
        <w:spacing w:before="0" w:beforeAutospacing="0" w:after="240" w:afterAutospacing="0" w:line="276" w:lineRule="auto"/>
        <w:textAlignment w:val="baseline"/>
        <w:rPr>
          <w:rFonts w:ascii="Arial" w:hAnsi="Arial" w:cs="Arial"/>
          <w:sz w:val="21"/>
          <w:szCs w:val="21"/>
        </w:rPr>
      </w:pPr>
      <w:r w:rsidRPr="001F25B5">
        <w:rPr>
          <w:rFonts w:ascii="Arial" w:hAnsi="Arial" w:cs="Arial"/>
          <w:sz w:val="21"/>
          <w:szCs w:val="21"/>
        </w:rPr>
        <w:t xml:space="preserve">Verified specialisations </w:t>
      </w:r>
      <w:r w:rsidR="2BA3D6CD" w:rsidRPr="001F25B5">
        <w:rPr>
          <w:rFonts w:ascii="Arial" w:hAnsi="Arial" w:cs="Arial"/>
          <w:sz w:val="21"/>
          <w:szCs w:val="21"/>
        </w:rPr>
        <w:t>and t</w:t>
      </w:r>
      <w:r w:rsidR="2BA3D6CD" w:rsidRPr="001F25B5">
        <w:rPr>
          <w:rFonts w:ascii="Arial" w:eastAsia="Arial" w:hAnsi="Arial" w:cs="Arial"/>
          <w:sz w:val="21"/>
          <w:szCs w:val="21"/>
        </w:rPr>
        <w:t>he criteria to which these claim(s) have been verified against under the Framework</w:t>
      </w:r>
      <w:r w:rsidR="2BA3D6CD" w:rsidRPr="001F25B5">
        <w:rPr>
          <w:rFonts w:ascii="Arial" w:eastAsia="Arial" w:hAnsi="Arial" w:cs="Arial"/>
          <w:sz w:val="21"/>
          <w:szCs w:val="21"/>
          <w:u w:val="single"/>
        </w:rPr>
        <w:t xml:space="preserve"> </w:t>
      </w:r>
      <w:r w:rsidR="112E71E2" w:rsidRPr="001F25B5">
        <w:rPr>
          <w:rFonts w:ascii="Arial" w:hAnsi="Arial" w:cs="Arial"/>
          <w:sz w:val="21"/>
          <w:szCs w:val="21"/>
        </w:rPr>
        <w:t>are</w:t>
      </w:r>
      <w:r w:rsidRPr="001F25B5">
        <w:rPr>
          <w:rFonts w:ascii="Arial" w:hAnsi="Arial" w:cs="Arial"/>
          <w:sz w:val="21"/>
          <w:szCs w:val="21"/>
        </w:rPr>
        <w:t xml:space="preserve"> published on the My Aged Care Provider profile</w:t>
      </w:r>
      <w:r w:rsidR="7F3A9DB0" w:rsidRPr="001F25B5">
        <w:rPr>
          <w:rFonts w:ascii="Arial" w:hAnsi="Arial" w:cs="Arial"/>
          <w:sz w:val="21"/>
          <w:szCs w:val="21"/>
        </w:rPr>
        <w:t>.</w:t>
      </w:r>
      <w:r w:rsidRPr="001F25B5">
        <w:rPr>
          <w:rFonts w:ascii="Arial" w:hAnsi="Arial" w:cs="Arial"/>
          <w:sz w:val="21"/>
          <w:szCs w:val="21"/>
        </w:rPr>
        <w:t xml:space="preserve"> Providers who have not had their specialisation claim(s) verified </w:t>
      </w:r>
      <w:r w:rsidR="1E160E62" w:rsidRPr="001F25B5">
        <w:rPr>
          <w:rFonts w:ascii="Arial" w:hAnsi="Arial" w:cs="Arial"/>
          <w:sz w:val="21"/>
          <w:szCs w:val="21"/>
        </w:rPr>
        <w:t xml:space="preserve">had </w:t>
      </w:r>
      <w:r w:rsidRPr="001F25B5">
        <w:rPr>
          <w:rFonts w:ascii="Arial" w:hAnsi="Arial" w:cs="Arial"/>
          <w:sz w:val="21"/>
          <w:szCs w:val="21"/>
        </w:rPr>
        <w:t xml:space="preserve">those claims removed from their My Aged Care Provider </w:t>
      </w:r>
      <w:r w:rsidRPr="001F25B5">
        <w:rPr>
          <w:rFonts w:ascii="Arial" w:hAnsi="Arial" w:cs="Arial"/>
          <w:sz w:val="21"/>
          <w:szCs w:val="21"/>
        </w:rPr>
        <w:lastRenderedPageBreak/>
        <w:t>profile</w:t>
      </w:r>
      <w:r w:rsidR="4B50304E" w:rsidRPr="001F25B5">
        <w:rPr>
          <w:rFonts w:ascii="Arial" w:hAnsi="Arial" w:cs="Arial"/>
          <w:sz w:val="21"/>
          <w:szCs w:val="21"/>
        </w:rPr>
        <w:t xml:space="preserve"> on 27 February 2023.</w:t>
      </w:r>
      <w:r w:rsidRPr="001F25B5">
        <w:rPr>
          <w:rFonts w:ascii="Arial" w:hAnsi="Arial" w:cs="Arial"/>
          <w:sz w:val="21"/>
          <w:szCs w:val="21"/>
        </w:rPr>
        <w:t xml:space="preserve"> </w:t>
      </w:r>
      <w:r w:rsidR="213FAE31" w:rsidRPr="001F25B5">
        <w:rPr>
          <w:rFonts w:ascii="Arial" w:hAnsi="Arial" w:cs="Arial"/>
          <w:sz w:val="21"/>
          <w:szCs w:val="21"/>
        </w:rPr>
        <w:t>Providers can apply for verification of their specialisation(s) at any time.</w:t>
      </w:r>
    </w:p>
    <w:p w14:paraId="563D696B" w14:textId="77228771" w:rsidR="00B236BB" w:rsidRPr="001F25B5" w:rsidRDefault="02AC34A3" w:rsidP="00A930D0">
      <w:pPr>
        <w:widowControl w:val="0"/>
        <w:spacing w:line="276" w:lineRule="auto"/>
        <w:rPr>
          <w:rFonts w:ascii="Arial" w:hAnsi="Arial" w:cs="Arial"/>
          <w:sz w:val="21"/>
          <w:szCs w:val="21"/>
        </w:rPr>
      </w:pPr>
      <w:r w:rsidRPr="001F25B5">
        <w:rPr>
          <w:rFonts w:ascii="Arial" w:hAnsi="Arial" w:cs="Arial"/>
          <w:sz w:val="21"/>
          <w:szCs w:val="21"/>
        </w:rPr>
        <w:t>For information on the verification process</w:t>
      </w:r>
      <w:r w:rsidR="41ED3B98" w:rsidRPr="001F25B5">
        <w:rPr>
          <w:rFonts w:ascii="Arial" w:hAnsi="Arial" w:cs="Arial"/>
          <w:sz w:val="21"/>
          <w:szCs w:val="21"/>
        </w:rPr>
        <w:t xml:space="preserve"> including how to apply</w:t>
      </w:r>
      <w:r w:rsidRPr="001F25B5">
        <w:rPr>
          <w:rFonts w:ascii="Arial" w:hAnsi="Arial" w:cs="Arial"/>
          <w:sz w:val="21"/>
          <w:szCs w:val="21"/>
        </w:rPr>
        <w:t xml:space="preserve">, please </w:t>
      </w:r>
      <w:r w:rsidR="7F3A9DB0" w:rsidRPr="001F25B5">
        <w:rPr>
          <w:rFonts w:ascii="Arial" w:hAnsi="Arial" w:cs="Arial"/>
          <w:sz w:val="21"/>
          <w:szCs w:val="21"/>
        </w:rPr>
        <w:t xml:space="preserve">refer to </w:t>
      </w:r>
      <w:hyperlink r:id="rId18">
        <w:r w:rsidRPr="001F25B5">
          <w:rPr>
            <w:rStyle w:val="Hyperlink"/>
            <w:rFonts w:ascii="Arial" w:hAnsi="Arial" w:cs="Arial"/>
            <w:sz w:val="21"/>
            <w:szCs w:val="21"/>
          </w:rPr>
          <w:t>About Specialisation Verification</w:t>
        </w:r>
      </w:hyperlink>
      <w:r w:rsidR="003B145A" w:rsidRPr="001F25B5">
        <w:rPr>
          <w:rStyle w:val="Hyperlink"/>
          <w:rFonts w:ascii="Arial" w:hAnsi="Arial" w:cs="Arial"/>
          <w:sz w:val="21"/>
          <w:szCs w:val="21"/>
        </w:rPr>
        <w:t>.</w:t>
      </w:r>
    </w:p>
    <w:p w14:paraId="135BAF8F" w14:textId="745EE0EF" w:rsidR="00ED3CA2" w:rsidRPr="00FC51C7" w:rsidRDefault="00ED3CA2" w:rsidP="00A930D0">
      <w:pPr>
        <w:pStyle w:val="Heading3"/>
        <w:keepNext w:val="0"/>
        <w:keepLines w:val="0"/>
        <w:widowControl w:val="0"/>
        <w:spacing w:before="360" w:line="276" w:lineRule="auto"/>
        <w:rPr>
          <w:rFonts w:ascii="Arial" w:hAnsi="Arial" w:cs="Arial"/>
          <w:sz w:val="24"/>
          <w:szCs w:val="24"/>
        </w:rPr>
      </w:pPr>
      <w:bookmarkStart w:id="23" w:name="_Toc115336702"/>
      <w:r w:rsidRPr="00FC51C7">
        <w:rPr>
          <w:rFonts w:ascii="Arial" w:hAnsi="Arial" w:cs="Arial"/>
          <w:sz w:val="24"/>
          <w:szCs w:val="24"/>
        </w:rPr>
        <w:t>Action required – Duplicate entries</w:t>
      </w:r>
      <w:bookmarkEnd w:id="23"/>
    </w:p>
    <w:p w14:paraId="3F6AB087" w14:textId="0B8610A2" w:rsidR="00ED3CA2" w:rsidRPr="001F25B5" w:rsidRDefault="00ED3CA2" w:rsidP="00A930D0">
      <w:pPr>
        <w:widowControl w:val="0"/>
        <w:spacing w:line="276" w:lineRule="auto"/>
        <w:rPr>
          <w:rFonts w:ascii="Arial" w:hAnsi="Arial" w:cs="Arial"/>
          <w:sz w:val="21"/>
          <w:szCs w:val="21"/>
        </w:rPr>
      </w:pPr>
      <w:r w:rsidRPr="001F25B5">
        <w:rPr>
          <w:rFonts w:ascii="Arial" w:hAnsi="Arial" w:cs="Arial"/>
          <w:sz w:val="21"/>
          <w:szCs w:val="21"/>
        </w:rPr>
        <w:t xml:space="preserve">If you have a duplicate service item, you will need to rectify the listing. Your organisation and outlet administrators can do this by making one or more of the following changes to their outlets and associated service items in the My Aged Care </w:t>
      </w:r>
      <w:r w:rsidR="00AE1CEA" w:rsidRPr="001F25B5">
        <w:rPr>
          <w:rFonts w:ascii="Arial" w:hAnsi="Arial" w:cs="Arial"/>
          <w:sz w:val="21"/>
          <w:szCs w:val="21"/>
        </w:rPr>
        <w:t>Service and Support Portal</w:t>
      </w:r>
      <w:r w:rsidRPr="001F25B5">
        <w:rPr>
          <w:rFonts w:ascii="Arial" w:hAnsi="Arial" w:cs="Arial"/>
          <w:sz w:val="21"/>
          <w:szCs w:val="21"/>
        </w:rPr>
        <w:t>:</w:t>
      </w:r>
    </w:p>
    <w:p w14:paraId="7B0311FE" w14:textId="64BC9D9C" w:rsidR="00ED3CA2" w:rsidRPr="001F25B5" w:rsidRDefault="00ED3CA2" w:rsidP="007249FB">
      <w:pPr>
        <w:pStyle w:val="ListBullet"/>
        <w:widowControl w:val="0"/>
        <w:numPr>
          <w:ilvl w:val="0"/>
          <w:numId w:val="8"/>
        </w:numPr>
        <w:spacing w:before="120"/>
        <w:contextualSpacing w:val="0"/>
        <w:rPr>
          <w:rFonts w:ascii="Arial" w:hAnsi="Arial" w:cs="Arial"/>
          <w:sz w:val="21"/>
        </w:rPr>
      </w:pPr>
      <w:r w:rsidRPr="001F25B5">
        <w:rPr>
          <w:rFonts w:ascii="Arial" w:hAnsi="Arial" w:cs="Arial"/>
          <w:sz w:val="21"/>
        </w:rPr>
        <w:t>Editing the service delivery areas for your outlets, in particular the selected postcodes of services so they don’t overlap.</w:t>
      </w:r>
    </w:p>
    <w:p w14:paraId="17B74C56" w14:textId="77777777" w:rsidR="00980CE2" w:rsidRPr="001F25B5" w:rsidRDefault="00ED3CA2" w:rsidP="007249FB">
      <w:pPr>
        <w:pStyle w:val="ListBullet"/>
        <w:widowControl w:val="0"/>
        <w:numPr>
          <w:ilvl w:val="0"/>
          <w:numId w:val="8"/>
        </w:numPr>
        <w:spacing w:before="120"/>
        <w:contextualSpacing w:val="0"/>
        <w:rPr>
          <w:rFonts w:ascii="Arial" w:hAnsi="Arial" w:cs="Arial"/>
          <w:bCs/>
          <w:iCs/>
          <w:sz w:val="21"/>
        </w:rPr>
      </w:pPr>
      <w:r w:rsidRPr="001F25B5">
        <w:rPr>
          <w:rFonts w:ascii="Arial" w:hAnsi="Arial" w:cs="Arial"/>
          <w:sz w:val="21"/>
        </w:rPr>
        <w:t>Transferring clients</w:t>
      </w:r>
      <w:r w:rsidRPr="001F25B5">
        <w:rPr>
          <w:rFonts w:ascii="Arial" w:hAnsi="Arial" w:cs="Arial"/>
          <w:bCs/>
          <w:iCs/>
          <w:sz w:val="21"/>
        </w:rPr>
        <w:t xml:space="preserve"> from duplicate outlets or services into services in remaining outlet/s</w:t>
      </w:r>
      <w:r w:rsidR="00E72CF9" w:rsidRPr="001F25B5">
        <w:rPr>
          <w:rFonts w:ascii="Arial" w:hAnsi="Arial" w:cs="Arial"/>
          <w:bCs/>
          <w:iCs/>
          <w:sz w:val="21"/>
        </w:rPr>
        <w:t>.</w:t>
      </w:r>
    </w:p>
    <w:p w14:paraId="3FD62D24" w14:textId="459826E0" w:rsidR="00ED3CA2" w:rsidRPr="001F25B5" w:rsidRDefault="00980CE2" w:rsidP="007249FB">
      <w:pPr>
        <w:pStyle w:val="ListBullet"/>
        <w:widowControl w:val="0"/>
        <w:numPr>
          <w:ilvl w:val="0"/>
          <w:numId w:val="8"/>
        </w:numPr>
        <w:spacing w:before="120"/>
        <w:contextualSpacing w:val="0"/>
        <w:rPr>
          <w:rFonts w:ascii="Arial" w:hAnsi="Arial" w:cs="Arial"/>
          <w:sz w:val="21"/>
        </w:rPr>
      </w:pPr>
      <w:r w:rsidRPr="001F25B5">
        <w:rPr>
          <w:rFonts w:ascii="Arial" w:hAnsi="Arial" w:cs="Arial"/>
          <w:sz w:val="21"/>
        </w:rPr>
        <w:t>Consolidating NAPS Service IDs to</w:t>
      </w:r>
      <w:r w:rsidR="00C9082D" w:rsidRPr="001F25B5">
        <w:rPr>
          <w:rFonts w:ascii="Arial" w:hAnsi="Arial" w:cs="Arial"/>
          <w:sz w:val="21"/>
        </w:rPr>
        <w:t xml:space="preserve"> remove duplicate entries</w:t>
      </w:r>
    </w:p>
    <w:p w14:paraId="0EE6BBC0" w14:textId="4145F7BA" w:rsidR="00153B35" w:rsidRPr="001F25B5" w:rsidRDefault="00ED3CA2" w:rsidP="007249FB">
      <w:pPr>
        <w:pStyle w:val="ListBullet"/>
        <w:widowControl w:val="0"/>
        <w:numPr>
          <w:ilvl w:val="0"/>
          <w:numId w:val="8"/>
        </w:numPr>
        <w:spacing w:before="120"/>
        <w:contextualSpacing w:val="0"/>
        <w:rPr>
          <w:rFonts w:ascii="Arial" w:hAnsi="Arial" w:cs="Arial"/>
          <w:sz w:val="21"/>
        </w:rPr>
      </w:pPr>
      <w:r w:rsidRPr="001F25B5">
        <w:rPr>
          <w:rFonts w:ascii="Arial" w:hAnsi="Arial" w:cs="Arial"/>
          <w:bCs/>
          <w:iCs/>
          <w:sz w:val="21"/>
        </w:rPr>
        <w:t xml:space="preserve">Making any </w:t>
      </w:r>
      <w:r w:rsidRPr="001F25B5">
        <w:rPr>
          <w:rFonts w:ascii="Arial" w:hAnsi="Arial" w:cs="Arial"/>
          <w:sz w:val="21"/>
        </w:rPr>
        <w:t>duplicate</w:t>
      </w:r>
      <w:r w:rsidRPr="001F25B5">
        <w:rPr>
          <w:rFonts w:ascii="Arial" w:hAnsi="Arial" w:cs="Arial"/>
          <w:bCs/>
          <w:iCs/>
          <w:sz w:val="21"/>
        </w:rPr>
        <w:t xml:space="preserve"> service</w:t>
      </w:r>
      <w:r w:rsidRPr="001F25B5">
        <w:rPr>
          <w:rFonts w:ascii="Arial" w:hAnsi="Arial" w:cs="Arial"/>
          <w:sz w:val="21"/>
        </w:rPr>
        <w:t xml:space="preserve"> ‘offline’ and outlets ‘Inactive’.</w:t>
      </w:r>
      <w:bookmarkEnd w:id="6"/>
    </w:p>
    <w:tbl>
      <w:tblPr>
        <w:tblStyle w:val="TableGrid"/>
        <w:tblW w:w="9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83"/>
        <w:gridCol w:w="8775"/>
      </w:tblGrid>
      <w:tr w:rsidR="001770F9" w:rsidRPr="001F25B5" w14:paraId="0E076302" w14:textId="77777777" w:rsidTr="00EA3730">
        <w:tc>
          <w:tcPr>
            <w:tcW w:w="283" w:type="dxa"/>
            <w:shd w:val="clear" w:color="auto" w:fill="FFFFFF" w:themeFill="background1"/>
          </w:tcPr>
          <w:p w14:paraId="2355BC13" w14:textId="77777777" w:rsidR="001770F9" w:rsidRPr="001F25B5" w:rsidRDefault="001770F9" w:rsidP="00A930D0">
            <w:pPr>
              <w:widowControl w:val="0"/>
              <w:spacing w:line="276" w:lineRule="auto"/>
              <w:jc w:val="center"/>
              <w:rPr>
                <w:rFonts w:ascii="Arial" w:hAnsi="Arial" w:cs="Arial"/>
                <w:sz w:val="24"/>
              </w:rPr>
            </w:pPr>
            <w:r w:rsidRPr="001F25B5">
              <w:rPr>
                <w:rFonts w:ascii="Arial" w:hAnsi="Arial" w:cs="Arial"/>
                <w:color w:val="FF0000"/>
                <w:sz w:val="24"/>
              </w:rPr>
              <w:t>!</w:t>
            </w:r>
          </w:p>
        </w:tc>
        <w:tc>
          <w:tcPr>
            <w:tcW w:w="8775" w:type="dxa"/>
            <w:shd w:val="clear" w:color="auto" w:fill="FFFFFF" w:themeFill="background1"/>
          </w:tcPr>
          <w:p w14:paraId="2B1CE199" w14:textId="537BDA07" w:rsidR="001770F9" w:rsidRPr="001F25B5" w:rsidRDefault="001770F9" w:rsidP="00A930D0">
            <w:pPr>
              <w:widowControl w:val="0"/>
              <w:spacing w:line="276" w:lineRule="auto"/>
              <w:rPr>
                <w:rFonts w:ascii="Arial" w:hAnsi="Arial" w:cs="Arial"/>
                <w:sz w:val="21"/>
                <w:szCs w:val="21"/>
              </w:rPr>
            </w:pPr>
            <w:r w:rsidRPr="001F25B5">
              <w:rPr>
                <w:rFonts w:ascii="Arial" w:hAnsi="Arial" w:cs="Arial"/>
                <w:sz w:val="21"/>
                <w:szCs w:val="21"/>
              </w:rPr>
              <w:t xml:space="preserve">When transferring clients from a Home Care Service, it is important that any changes are reflected in your Medicare claims form. Please refer to the </w:t>
            </w:r>
            <w:hyperlink r:id="rId19" w:history="1">
              <w:r w:rsidR="001C69CF" w:rsidRPr="001F25B5">
                <w:rPr>
                  <w:rStyle w:val="Hyperlink"/>
                  <w:rFonts w:ascii="Arial" w:hAnsi="Arial" w:cs="Arial"/>
                  <w:sz w:val="21"/>
                  <w:szCs w:val="21"/>
                </w:rPr>
                <w:t>Service and Support Portal User Guide - Advanced Outlet and Service Management - Transferring Clients and Services</w:t>
              </w:r>
            </w:hyperlink>
            <w:r w:rsidRPr="001F25B5">
              <w:rPr>
                <w:rFonts w:ascii="Arial" w:hAnsi="Arial" w:cs="Arial"/>
                <w:sz w:val="21"/>
                <w:szCs w:val="21"/>
              </w:rPr>
              <w:t>.</w:t>
            </w:r>
          </w:p>
        </w:tc>
      </w:tr>
    </w:tbl>
    <w:p w14:paraId="37CE132D" w14:textId="60B40D1C" w:rsidR="00ED3CA2" w:rsidRPr="00FC51C7" w:rsidRDefault="00ED3CA2" w:rsidP="00FC51C7">
      <w:pPr>
        <w:pStyle w:val="Heading2"/>
        <w:keepNext w:val="0"/>
        <w:keepLines w:val="0"/>
        <w:widowControl w:val="0"/>
        <w:spacing w:before="240" w:line="276" w:lineRule="auto"/>
        <w:rPr>
          <w:rFonts w:ascii="Arial" w:hAnsi="Arial" w:cs="Arial"/>
          <w:b w:val="0"/>
          <w:bCs w:val="0"/>
          <w:sz w:val="24"/>
          <w:szCs w:val="22"/>
        </w:rPr>
      </w:pPr>
      <w:bookmarkStart w:id="24" w:name="_Toc34207593"/>
      <w:bookmarkStart w:id="25" w:name="_Toc115193551"/>
      <w:bookmarkStart w:id="26" w:name="_Toc115336703"/>
      <w:r w:rsidRPr="00FC51C7">
        <w:rPr>
          <w:rFonts w:ascii="Arial" w:hAnsi="Arial" w:cs="Arial"/>
          <w:b w:val="0"/>
          <w:bCs w:val="0"/>
          <w:sz w:val="24"/>
          <w:szCs w:val="22"/>
        </w:rPr>
        <w:t>Outlet names</w:t>
      </w:r>
      <w:bookmarkEnd w:id="24"/>
      <w:bookmarkEnd w:id="25"/>
      <w:bookmarkEnd w:id="26"/>
    </w:p>
    <w:p w14:paraId="77C2688E" w14:textId="77777777" w:rsidR="00ED3CA2" w:rsidRPr="001F25B5" w:rsidRDefault="00ED3CA2" w:rsidP="00A930D0">
      <w:pPr>
        <w:widowControl w:val="0"/>
        <w:spacing w:line="276" w:lineRule="auto"/>
        <w:rPr>
          <w:rFonts w:ascii="Arial" w:hAnsi="Arial" w:cs="Arial"/>
          <w:sz w:val="21"/>
          <w:szCs w:val="21"/>
        </w:rPr>
      </w:pPr>
      <w:r w:rsidRPr="001F25B5">
        <w:rPr>
          <w:rFonts w:ascii="Arial" w:hAnsi="Arial" w:cs="Arial"/>
          <w:sz w:val="21"/>
          <w:szCs w:val="21"/>
        </w:rPr>
        <w:t xml:space="preserve">To ensure information is consistent and useful for consumers, service providers should create outlet names that: </w:t>
      </w:r>
    </w:p>
    <w:p w14:paraId="78320D2A" w14:textId="77777777" w:rsidR="00ED3CA2" w:rsidRPr="001F25B5" w:rsidRDefault="00ED3CA2" w:rsidP="0087441C">
      <w:pPr>
        <w:pStyle w:val="ListBullet"/>
        <w:widowControl w:val="0"/>
        <w:numPr>
          <w:ilvl w:val="0"/>
          <w:numId w:val="21"/>
        </w:numPr>
        <w:spacing w:after="0" w:line="276" w:lineRule="auto"/>
        <w:contextualSpacing w:val="0"/>
        <w:rPr>
          <w:rFonts w:ascii="Arial" w:hAnsi="Arial" w:cs="Arial"/>
          <w:sz w:val="21"/>
        </w:rPr>
      </w:pPr>
      <w:r w:rsidRPr="001F25B5">
        <w:rPr>
          <w:rFonts w:ascii="Arial" w:hAnsi="Arial" w:cs="Arial"/>
          <w:sz w:val="21"/>
        </w:rPr>
        <w:t>are meaningful and accurate</w:t>
      </w:r>
    </w:p>
    <w:p w14:paraId="50E09A60" w14:textId="00D5A230" w:rsidR="00ED3CA2" w:rsidRPr="001F25B5" w:rsidRDefault="00ED3CA2" w:rsidP="0087441C">
      <w:pPr>
        <w:pStyle w:val="ListBullet"/>
        <w:widowControl w:val="0"/>
        <w:numPr>
          <w:ilvl w:val="0"/>
          <w:numId w:val="21"/>
        </w:numPr>
        <w:spacing w:after="0" w:line="276" w:lineRule="auto"/>
        <w:contextualSpacing w:val="0"/>
        <w:rPr>
          <w:rFonts w:ascii="Arial" w:hAnsi="Arial" w:cs="Arial"/>
          <w:sz w:val="21"/>
        </w:rPr>
      </w:pPr>
      <w:r w:rsidRPr="001F25B5">
        <w:rPr>
          <w:rFonts w:ascii="Arial" w:hAnsi="Arial" w:cs="Arial"/>
          <w:sz w:val="21"/>
        </w:rPr>
        <w:t>do not include promotional slogans or phone numbers.</w:t>
      </w:r>
    </w:p>
    <w:p w14:paraId="3A167097" w14:textId="429D3A34" w:rsidR="00ED3CA2" w:rsidRPr="001F25B5" w:rsidRDefault="00ED3CA2" w:rsidP="00A930D0">
      <w:pPr>
        <w:widowControl w:val="0"/>
        <w:spacing w:line="276" w:lineRule="auto"/>
        <w:rPr>
          <w:rFonts w:ascii="Arial" w:hAnsi="Arial" w:cs="Arial"/>
          <w:noProof/>
          <w:sz w:val="21"/>
          <w:szCs w:val="21"/>
          <w:lang w:eastAsia="en-AU"/>
        </w:rPr>
      </w:pPr>
      <w:r w:rsidRPr="001F25B5">
        <w:rPr>
          <w:rFonts w:ascii="Arial" w:hAnsi="Arial" w:cs="Arial"/>
          <w:noProof/>
          <w:sz w:val="21"/>
          <w:szCs w:val="21"/>
          <w:lang w:eastAsia="en-AU"/>
        </w:rPr>
        <w:t xml:space="preserve">The outlet name that each of your services is set up within is the name displayed in the results page of the </w:t>
      </w:r>
      <w:r w:rsidR="000A0544" w:rsidRPr="001F25B5">
        <w:rPr>
          <w:rFonts w:ascii="Arial" w:hAnsi="Arial" w:cs="Arial"/>
          <w:noProof/>
          <w:sz w:val="21"/>
          <w:szCs w:val="21"/>
          <w:lang w:eastAsia="en-AU"/>
        </w:rPr>
        <w:t>Find a provider tool</w:t>
      </w:r>
      <w:r w:rsidRPr="001F25B5">
        <w:rPr>
          <w:rFonts w:ascii="Arial" w:hAnsi="Arial" w:cs="Arial"/>
          <w:noProof/>
          <w:sz w:val="21"/>
          <w:szCs w:val="21"/>
          <w:lang w:eastAsia="en-AU"/>
        </w:rPr>
        <w:t xml:space="preserve"> on the My Aged Care website.</w:t>
      </w:r>
    </w:p>
    <w:p w14:paraId="09EA157E" w14:textId="3A3B5132" w:rsidR="00ED3CA2" w:rsidRPr="00FC51C7" w:rsidRDefault="00ED3CA2" w:rsidP="007249FB">
      <w:pPr>
        <w:pStyle w:val="Heading3"/>
        <w:spacing w:before="360"/>
        <w:rPr>
          <w:rFonts w:ascii="Arial" w:hAnsi="Arial" w:cs="Arial"/>
          <w:b/>
          <w:sz w:val="24"/>
          <w:szCs w:val="24"/>
        </w:rPr>
      </w:pPr>
      <w:bookmarkStart w:id="27" w:name="_Toc115336704"/>
      <w:r w:rsidRPr="00FC51C7">
        <w:rPr>
          <w:rFonts w:ascii="Arial" w:hAnsi="Arial" w:cs="Arial"/>
          <w:sz w:val="24"/>
          <w:szCs w:val="24"/>
        </w:rPr>
        <w:t>Locational information in service names</w:t>
      </w:r>
      <w:bookmarkEnd w:id="27"/>
    </w:p>
    <w:p w14:paraId="261539C5" w14:textId="77777777" w:rsidR="00C420F4" w:rsidRDefault="00ED3CA2" w:rsidP="00C420F4">
      <w:pPr>
        <w:widowControl w:val="0"/>
        <w:spacing w:after="360" w:line="276" w:lineRule="auto"/>
        <w:rPr>
          <w:rFonts w:ascii="Arial" w:hAnsi="Arial" w:cs="Arial"/>
          <w:noProof/>
          <w:sz w:val="21"/>
          <w:szCs w:val="21"/>
          <w:lang w:eastAsia="en-AU"/>
        </w:rPr>
      </w:pPr>
      <w:r w:rsidRPr="001F25B5">
        <w:rPr>
          <w:rFonts w:ascii="Arial" w:hAnsi="Arial" w:cs="Arial"/>
          <w:noProof/>
          <w:sz w:val="21"/>
          <w:szCs w:val="21"/>
          <w:lang w:eastAsia="en-AU"/>
        </w:rPr>
        <w:t xml:space="preserve">Providers are not required to include the delivery area in their outlet name. If you choose to include a specific location or state in your service name, make sure that the service delivery area of each service within the outlet reflects that location. For example, if you include NSW in your outlet name, your service delivery area for each service should not go beyond that state. </w:t>
      </w:r>
      <w:r w:rsidR="001C69CF" w:rsidRPr="001F25B5">
        <w:rPr>
          <w:rFonts w:ascii="Arial" w:hAnsi="Arial" w:cs="Arial"/>
          <w:noProof/>
          <w:sz w:val="21"/>
          <w:szCs w:val="21"/>
          <w:lang w:eastAsia="en-AU"/>
        </w:rPr>
        <w:t>Refer to “</w:t>
      </w:r>
      <w:hyperlink w:anchor="_Service_delivery_area" w:history="1">
        <w:r w:rsidR="001C69CF" w:rsidRPr="001F25B5">
          <w:rPr>
            <w:rStyle w:val="Hyperlink"/>
            <w:rFonts w:ascii="Arial" w:hAnsi="Arial" w:cs="Arial"/>
            <w:noProof/>
            <w:sz w:val="21"/>
            <w:szCs w:val="21"/>
            <w:lang w:eastAsia="en-AU"/>
          </w:rPr>
          <w:t>service delivery area information</w:t>
        </w:r>
      </w:hyperlink>
      <w:r w:rsidR="001C69CF" w:rsidRPr="001F25B5">
        <w:rPr>
          <w:rFonts w:ascii="Arial" w:hAnsi="Arial" w:cs="Arial"/>
          <w:noProof/>
          <w:sz w:val="21"/>
          <w:szCs w:val="21"/>
          <w:lang w:eastAsia="en-AU"/>
        </w:rPr>
        <w:t>” for more information.</w:t>
      </w:r>
    </w:p>
    <w:p w14:paraId="21156E22" w14:textId="77777777" w:rsidR="00BD13BA" w:rsidRDefault="00BD13BA" w:rsidP="00BD13BA">
      <w:pPr>
        <w:widowControl w:val="0"/>
        <w:spacing w:after="360" w:line="276" w:lineRule="auto"/>
        <w:rPr>
          <w:rFonts w:ascii="Arial" w:hAnsi="Arial" w:cs="Arial"/>
          <w:b/>
          <w:bCs/>
          <w:noProof/>
          <w:sz w:val="21"/>
          <w:szCs w:val="21"/>
          <w:lang w:eastAsia="en-AU"/>
        </w:rPr>
      </w:pPr>
    </w:p>
    <w:p w14:paraId="76E7E47B" w14:textId="77777777" w:rsidR="00BD13BA" w:rsidRDefault="00BD13BA" w:rsidP="00BD13BA">
      <w:pPr>
        <w:widowControl w:val="0"/>
        <w:spacing w:after="360" w:line="276" w:lineRule="auto"/>
        <w:rPr>
          <w:rFonts w:ascii="Arial" w:hAnsi="Arial" w:cs="Arial"/>
          <w:b/>
          <w:bCs/>
          <w:noProof/>
          <w:sz w:val="21"/>
          <w:szCs w:val="21"/>
          <w:lang w:eastAsia="en-AU"/>
        </w:rPr>
      </w:pPr>
    </w:p>
    <w:p w14:paraId="4A0EFEE6" w14:textId="77777777" w:rsidR="00BD13BA" w:rsidRDefault="00BD13BA" w:rsidP="00BD13BA">
      <w:pPr>
        <w:widowControl w:val="0"/>
        <w:spacing w:after="360" w:line="276" w:lineRule="auto"/>
        <w:rPr>
          <w:rFonts w:ascii="Arial" w:hAnsi="Arial" w:cs="Arial"/>
          <w:b/>
          <w:bCs/>
          <w:noProof/>
          <w:sz w:val="21"/>
          <w:szCs w:val="21"/>
          <w:lang w:eastAsia="en-AU"/>
        </w:rPr>
      </w:pPr>
    </w:p>
    <w:p w14:paraId="3D6F4EE7" w14:textId="77777777" w:rsidR="00BD13BA" w:rsidRDefault="00BD13BA" w:rsidP="00BD13BA">
      <w:pPr>
        <w:widowControl w:val="0"/>
        <w:spacing w:after="360" w:line="276" w:lineRule="auto"/>
        <w:rPr>
          <w:rFonts w:ascii="Arial" w:hAnsi="Arial" w:cs="Arial"/>
          <w:b/>
          <w:bCs/>
          <w:noProof/>
          <w:sz w:val="21"/>
          <w:szCs w:val="21"/>
          <w:lang w:eastAsia="en-AU"/>
        </w:rPr>
      </w:pPr>
    </w:p>
    <w:p w14:paraId="2231BB78" w14:textId="77777777" w:rsidR="00BD13BA" w:rsidRDefault="00BD13BA" w:rsidP="00BD13BA">
      <w:pPr>
        <w:widowControl w:val="0"/>
        <w:spacing w:after="360" w:line="276" w:lineRule="auto"/>
        <w:rPr>
          <w:rFonts w:ascii="Arial" w:hAnsi="Arial" w:cs="Arial"/>
          <w:b/>
          <w:bCs/>
          <w:noProof/>
          <w:sz w:val="21"/>
          <w:szCs w:val="21"/>
          <w:lang w:eastAsia="en-AU"/>
        </w:rPr>
      </w:pPr>
    </w:p>
    <w:p w14:paraId="5C7477D8" w14:textId="7232CEBA" w:rsidR="00ED3CA2" w:rsidRPr="00BD13BA" w:rsidRDefault="00BD13BA" w:rsidP="00BD13BA">
      <w:pPr>
        <w:widowControl w:val="0"/>
        <w:spacing w:after="360" w:line="276" w:lineRule="auto"/>
        <w:rPr>
          <w:rFonts w:ascii="Arial" w:hAnsi="Arial" w:cs="Arial"/>
          <w:b/>
          <w:bCs/>
          <w:noProof/>
          <w:sz w:val="21"/>
          <w:szCs w:val="21"/>
          <w:lang w:eastAsia="en-AU"/>
        </w:rPr>
      </w:pPr>
      <w:r w:rsidRPr="00BD13BA">
        <w:rPr>
          <w:rFonts w:ascii="Arial" w:hAnsi="Arial" w:cs="Arial"/>
          <w:b/>
          <w:bCs/>
          <w:noProof/>
          <w:sz w:val="21"/>
          <w:szCs w:val="21"/>
          <w:lang w:eastAsia="en-AU"/>
        </w:rPr>
        <w:lastRenderedPageBreak/>
        <w:t>Examples of correct and incorrect outlet names</w:t>
      </w:r>
    </w:p>
    <w:tbl>
      <w:tblPr>
        <w:tblStyle w:val="ListTable4-Accent1"/>
        <w:tblpPr w:leftFromText="181" w:rightFromText="181" w:topFromText="142" w:bottomFromText="284" w:vertAnchor="text" w:tblpY="1"/>
        <w:tblOverlap w:val="never"/>
        <w:tblW w:w="0" w:type="auto"/>
        <w:tblLook w:val="04A0" w:firstRow="1" w:lastRow="0" w:firstColumn="1" w:lastColumn="0" w:noHBand="0" w:noVBand="1"/>
      </w:tblPr>
      <w:tblGrid>
        <w:gridCol w:w="4527"/>
        <w:gridCol w:w="4527"/>
      </w:tblGrid>
      <w:tr w:rsidR="00B41918" w:rsidRPr="001F25B5" w14:paraId="724AE3F2" w14:textId="77777777" w:rsidTr="007249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27" w:type="dxa"/>
            <w:tcBorders>
              <w:right w:val="single" w:sz="4" w:space="0" w:color="1D4F91"/>
            </w:tcBorders>
          </w:tcPr>
          <w:p w14:paraId="53311F6A" w14:textId="1B92D333" w:rsidR="00B41918" w:rsidRPr="001F25B5" w:rsidRDefault="00B41918" w:rsidP="007249FB">
            <w:pPr>
              <w:widowControl w:val="0"/>
              <w:spacing w:line="276" w:lineRule="auto"/>
              <w:rPr>
                <w:rFonts w:ascii="Arial" w:hAnsi="Arial" w:cs="Arial"/>
                <w:sz w:val="21"/>
                <w:szCs w:val="21"/>
              </w:rPr>
            </w:pPr>
            <w:r w:rsidRPr="001F25B5">
              <w:rPr>
                <w:rFonts w:ascii="Arial" w:hAnsi="Arial" w:cs="Arial"/>
                <w:sz w:val="21"/>
                <w:szCs w:val="21"/>
              </w:rPr>
              <w:t>Incorrect outlet name</w:t>
            </w:r>
          </w:p>
        </w:tc>
        <w:tc>
          <w:tcPr>
            <w:tcW w:w="4527" w:type="dxa"/>
            <w:tcBorders>
              <w:left w:val="single" w:sz="4" w:space="0" w:color="1D4F91"/>
            </w:tcBorders>
          </w:tcPr>
          <w:p w14:paraId="1E8F15FA" w14:textId="6ABD146E" w:rsidR="00B41918" w:rsidRPr="001F25B5" w:rsidRDefault="00B41918" w:rsidP="007249FB">
            <w:pPr>
              <w:widowControl w:val="0"/>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1"/>
                <w:szCs w:val="21"/>
              </w:rPr>
            </w:pPr>
            <w:r w:rsidRPr="001F25B5">
              <w:rPr>
                <w:rFonts w:ascii="Arial" w:hAnsi="Arial" w:cs="Arial"/>
                <w:sz w:val="21"/>
                <w:szCs w:val="21"/>
              </w:rPr>
              <w:t>Correct outlet name</w:t>
            </w:r>
          </w:p>
        </w:tc>
      </w:tr>
      <w:tr w:rsidR="00B41918" w:rsidRPr="001F25B5" w14:paraId="5D3086AA" w14:textId="77777777" w:rsidTr="007249FB">
        <w:tc>
          <w:tcPr>
            <w:cnfStyle w:val="001000000000" w:firstRow="0" w:lastRow="0" w:firstColumn="1" w:lastColumn="0" w:oddVBand="0" w:evenVBand="0" w:oddHBand="0" w:evenHBand="0" w:firstRowFirstColumn="0" w:firstRowLastColumn="0" w:lastRowFirstColumn="0" w:lastRowLastColumn="0"/>
            <w:tcW w:w="4527" w:type="dxa"/>
            <w:tcBorders>
              <w:right w:val="single" w:sz="4" w:space="0" w:color="1D4F91"/>
            </w:tcBorders>
          </w:tcPr>
          <w:p w14:paraId="3E17A9BC" w14:textId="72C5B60C" w:rsidR="00B41918" w:rsidRPr="001F25B5" w:rsidRDefault="00B41918" w:rsidP="007249FB">
            <w:pPr>
              <w:widowControl w:val="0"/>
              <w:spacing w:before="0" w:after="0" w:line="276" w:lineRule="auto"/>
              <w:rPr>
                <w:rFonts w:ascii="Arial" w:hAnsi="Arial" w:cs="Arial"/>
                <w:sz w:val="21"/>
                <w:szCs w:val="21"/>
              </w:rPr>
            </w:pPr>
            <w:r w:rsidRPr="001F25B5">
              <w:rPr>
                <w:rFonts w:ascii="Arial" w:hAnsi="Arial" w:cs="Arial"/>
                <w:sz w:val="21"/>
                <w:szCs w:val="21"/>
              </w:rPr>
              <w:t>Happy Horizon home care - call us on 1800 555 555</w:t>
            </w:r>
          </w:p>
        </w:tc>
        <w:tc>
          <w:tcPr>
            <w:tcW w:w="4527" w:type="dxa"/>
            <w:tcBorders>
              <w:left w:val="single" w:sz="4" w:space="0" w:color="1D4F91"/>
            </w:tcBorders>
          </w:tcPr>
          <w:p w14:paraId="2CD75DA6" w14:textId="25E5CE64" w:rsidR="00B41918" w:rsidRPr="001F25B5" w:rsidRDefault="00B41918" w:rsidP="007249FB">
            <w:pPr>
              <w:widowControl w:val="0"/>
              <w:spacing w:before="0"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1F25B5">
              <w:rPr>
                <w:rFonts w:ascii="Arial" w:hAnsi="Arial" w:cs="Arial"/>
                <w:sz w:val="21"/>
                <w:szCs w:val="21"/>
              </w:rPr>
              <w:t>Happy Horizon home care</w:t>
            </w:r>
          </w:p>
        </w:tc>
      </w:tr>
      <w:tr w:rsidR="00B41918" w:rsidRPr="001F25B5" w14:paraId="7D166CD9" w14:textId="77777777" w:rsidTr="007249FB">
        <w:tc>
          <w:tcPr>
            <w:cnfStyle w:val="001000000000" w:firstRow="0" w:lastRow="0" w:firstColumn="1" w:lastColumn="0" w:oddVBand="0" w:evenVBand="0" w:oddHBand="0" w:evenHBand="0" w:firstRowFirstColumn="0" w:firstRowLastColumn="0" w:lastRowFirstColumn="0" w:lastRowLastColumn="0"/>
            <w:tcW w:w="4527" w:type="dxa"/>
            <w:tcBorders>
              <w:right w:val="single" w:sz="4" w:space="0" w:color="1D4F91"/>
            </w:tcBorders>
          </w:tcPr>
          <w:p w14:paraId="29AB0E09" w14:textId="58F091B4" w:rsidR="00B41918" w:rsidRPr="001F25B5" w:rsidRDefault="00B41918" w:rsidP="007249FB">
            <w:pPr>
              <w:widowControl w:val="0"/>
              <w:spacing w:before="0" w:after="0" w:line="276" w:lineRule="auto"/>
              <w:rPr>
                <w:rFonts w:ascii="Arial" w:hAnsi="Arial" w:cs="Arial"/>
                <w:sz w:val="21"/>
                <w:szCs w:val="21"/>
              </w:rPr>
            </w:pPr>
            <w:r w:rsidRPr="001F25B5">
              <w:rPr>
                <w:rFonts w:ascii="Arial" w:hAnsi="Arial" w:cs="Arial"/>
                <w:sz w:val="21"/>
                <w:szCs w:val="21"/>
              </w:rPr>
              <w:t xml:space="preserve">#1 home care </w:t>
            </w:r>
            <w:r w:rsidR="00957CD9" w:rsidRPr="001F25B5">
              <w:rPr>
                <w:rFonts w:ascii="Arial" w:hAnsi="Arial" w:cs="Arial"/>
                <w:sz w:val="21"/>
                <w:szCs w:val="21"/>
              </w:rPr>
              <w:t xml:space="preserve">package </w:t>
            </w:r>
            <w:r w:rsidRPr="001F25B5">
              <w:rPr>
                <w:rFonts w:ascii="Arial" w:hAnsi="Arial" w:cs="Arial"/>
                <w:sz w:val="21"/>
                <w:szCs w:val="21"/>
              </w:rPr>
              <w:t>services Quality Care Home Care NSW</w:t>
            </w:r>
          </w:p>
        </w:tc>
        <w:tc>
          <w:tcPr>
            <w:tcW w:w="4527" w:type="dxa"/>
            <w:tcBorders>
              <w:left w:val="single" w:sz="4" w:space="0" w:color="1D4F91"/>
            </w:tcBorders>
          </w:tcPr>
          <w:p w14:paraId="224646CA" w14:textId="79182E6C" w:rsidR="00B41918" w:rsidRPr="001F25B5" w:rsidRDefault="00B41918" w:rsidP="007249FB">
            <w:pPr>
              <w:widowControl w:val="0"/>
              <w:spacing w:before="0"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1F25B5">
              <w:rPr>
                <w:rFonts w:ascii="Arial" w:hAnsi="Arial" w:cs="Arial"/>
                <w:sz w:val="21"/>
                <w:szCs w:val="21"/>
              </w:rPr>
              <w:t xml:space="preserve">Quality Care Home Care NSW </w:t>
            </w:r>
          </w:p>
        </w:tc>
      </w:tr>
      <w:tr w:rsidR="00B41918" w:rsidRPr="001F25B5" w14:paraId="672BEDDC" w14:textId="77777777" w:rsidTr="007249FB">
        <w:tc>
          <w:tcPr>
            <w:cnfStyle w:val="001000000000" w:firstRow="0" w:lastRow="0" w:firstColumn="1" w:lastColumn="0" w:oddVBand="0" w:evenVBand="0" w:oddHBand="0" w:evenHBand="0" w:firstRowFirstColumn="0" w:firstRowLastColumn="0" w:lastRowFirstColumn="0" w:lastRowLastColumn="0"/>
            <w:tcW w:w="4527" w:type="dxa"/>
            <w:tcBorders>
              <w:right w:val="single" w:sz="4" w:space="0" w:color="1D4F91"/>
            </w:tcBorders>
          </w:tcPr>
          <w:p w14:paraId="605ACD3F" w14:textId="0481F1ED" w:rsidR="00B41918" w:rsidRPr="001F25B5" w:rsidRDefault="00B41918" w:rsidP="007249FB">
            <w:pPr>
              <w:widowControl w:val="0"/>
              <w:spacing w:before="0" w:after="0" w:line="276" w:lineRule="auto"/>
              <w:rPr>
                <w:rFonts w:ascii="Arial" w:hAnsi="Arial" w:cs="Arial"/>
                <w:sz w:val="21"/>
                <w:szCs w:val="21"/>
              </w:rPr>
            </w:pPr>
            <w:r w:rsidRPr="001F25B5">
              <w:rPr>
                <w:rFonts w:ascii="Arial" w:hAnsi="Arial" w:cs="Arial"/>
                <w:sz w:val="21"/>
                <w:szCs w:val="21"/>
              </w:rPr>
              <w:t>Happy Horizon – Best value care</w:t>
            </w:r>
          </w:p>
        </w:tc>
        <w:tc>
          <w:tcPr>
            <w:tcW w:w="4527" w:type="dxa"/>
            <w:tcBorders>
              <w:left w:val="single" w:sz="4" w:space="0" w:color="1D4F91"/>
            </w:tcBorders>
          </w:tcPr>
          <w:p w14:paraId="1680D304" w14:textId="737E7B76" w:rsidR="00B41918" w:rsidRPr="001F25B5" w:rsidRDefault="00B41918" w:rsidP="007249FB">
            <w:pPr>
              <w:widowControl w:val="0"/>
              <w:spacing w:before="0"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1F25B5">
              <w:rPr>
                <w:rFonts w:ascii="Arial" w:hAnsi="Arial" w:cs="Arial"/>
                <w:sz w:val="21"/>
                <w:szCs w:val="21"/>
              </w:rPr>
              <w:t xml:space="preserve">Happy Horizon </w:t>
            </w:r>
          </w:p>
        </w:tc>
      </w:tr>
      <w:tr w:rsidR="00B41918" w:rsidRPr="001F25B5" w14:paraId="5A9F8ED3" w14:textId="77777777" w:rsidTr="007249FB">
        <w:tc>
          <w:tcPr>
            <w:cnfStyle w:val="001000000000" w:firstRow="0" w:lastRow="0" w:firstColumn="1" w:lastColumn="0" w:oddVBand="0" w:evenVBand="0" w:oddHBand="0" w:evenHBand="0" w:firstRowFirstColumn="0" w:firstRowLastColumn="0" w:lastRowFirstColumn="0" w:lastRowLastColumn="0"/>
            <w:tcW w:w="4527" w:type="dxa"/>
            <w:tcBorders>
              <w:right w:val="single" w:sz="4" w:space="0" w:color="1D4F91"/>
            </w:tcBorders>
          </w:tcPr>
          <w:p w14:paraId="1B50ED9C" w14:textId="2254E754" w:rsidR="00B41918" w:rsidRPr="001F25B5" w:rsidRDefault="00B41918" w:rsidP="007249FB">
            <w:pPr>
              <w:widowControl w:val="0"/>
              <w:spacing w:before="0" w:after="0" w:line="276" w:lineRule="auto"/>
              <w:rPr>
                <w:rFonts w:ascii="Arial" w:hAnsi="Arial" w:cs="Arial"/>
                <w:sz w:val="21"/>
                <w:szCs w:val="21"/>
              </w:rPr>
            </w:pPr>
            <w:r w:rsidRPr="001F25B5">
              <w:rPr>
                <w:rFonts w:ascii="Arial" w:hAnsi="Arial" w:cs="Arial"/>
                <w:sz w:val="21"/>
                <w:szCs w:val="21"/>
              </w:rPr>
              <w:t xml:space="preserve">1800 555 555 Quality Care </w:t>
            </w:r>
            <w:r w:rsidR="00957CD9" w:rsidRPr="001F25B5">
              <w:rPr>
                <w:rFonts w:ascii="Arial" w:hAnsi="Arial" w:cs="Arial"/>
                <w:sz w:val="21"/>
                <w:szCs w:val="21"/>
              </w:rPr>
              <w:t>Home Care Packages</w:t>
            </w:r>
          </w:p>
        </w:tc>
        <w:tc>
          <w:tcPr>
            <w:tcW w:w="4527" w:type="dxa"/>
            <w:tcBorders>
              <w:left w:val="single" w:sz="4" w:space="0" w:color="1D4F91"/>
            </w:tcBorders>
          </w:tcPr>
          <w:p w14:paraId="0AB8479A" w14:textId="217D12DF" w:rsidR="00B41918" w:rsidRPr="001F25B5" w:rsidRDefault="00B41918" w:rsidP="007249FB">
            <w:pPr>
              <w:widowControl w:val="0"/>
              <w:spacing w:before="0"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1F25B5">
              <w:rPr>
                <w:rFonts w:ascii="Arial" w:hAnsi="Arial" w:cs="Arial"/>
                <w:sz w:val="21"/>
                <w:szCs w:val="21"/>
              </w:rPr>
              <w:t xml:space="preserve">Quality Care </w:t>
            </w:r>
            <w:r w:rsidR="00957CD9" w:rsidRPr="001F25B5">
              <w:rPr>
                <w:rFonts w:ascii="Arial" w:hAnsi="Arial" w:cs="Arial"/>
                <w:sz w:val="21"/>
                <w:szCs w:val="21"/>
              </w:rPr>
              <w:t>Home Care Packages</w:t>
            </w:r>
          </w:p>
        </w:tc>
      </w:tr>
    </w:tbl>
    <w:tbl>
      <w:tblPr>
        <w:tblStyle w:val="TableGrid"/>
        <w:tblW w:w="9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11"/>
        <w:gridCol w:w="8847"/>
      </w:tblGrid>
      <w:tr w:rsidR="007D5D4E" w:rsidRPr="001F25B5" w14:paraId="5BF2263E" w14:textId="77777777" w:rsidTr="00FF0E50">
        <w:trPr>
          <w:trHeight w:val="815"/>
        </w:trPr>
        <w:tc>
          <w:tcPr>
            <w:tcW w:w="311" w:type="dxa"/>
            <w:shd w:val="clear" w:color="auto" w:fill="FFFFFF" w:themeFill="background1"/>
          </w:tcPr>
          <w:p w14:paraId="79EB3CC1" w14:textId="77777777" w:rsidR="007D5D4E" w:rsidRPr="001F25B5" w:rsidRDefault="007D5D4E" w:rsidP="00C93D6D">
            <w:pPr>
              <w:spacing w:before="100" w:line="259" w:lineRule="auto"/>
              <w:rPr>
                <w:rFonts w:ascii="Arial" w:hAnsi="Arial" w:cs="Arial"/>
                <w:b/>
                <w:bCs/>
                <w:sz w:val="28"/>
                <w:szCs w:val="28"/>
              </w:rPr>
            </w:pPr>
            <w:r w:rsidRPr="001F25B5">
              <w:rPr>
                <w:rFonts w:ascii="Arial" w:hAnsi="Arial" w:cs="Arial"/>
                <w:b/>
                <w:bCs/>
                <w:color w:val="FF0000"/>
                <w:sz w:val="28"/>
                <w:szCs w:val="28"/>
              </w:rPr>
              <w:t>!</w:t>
            </w:r>
          </w:p>
        </w:tc>
        <w:tc>
          <w:tcPr>
            <w:tcW w:w="8847" w:type="dxa"/>
            <w:shd w:val="clear" w:color="auto" w:fill="FFFFFF" w:themeFill="background1"/>
          </w:tcPr>
          <w:p w14:paraId="5086BC49" w14:textId="3BDDC49D" w:rsidR="00FF0E50" w:rsidRPr="00BD13BA" w:rsidRDefault="007D5D4E" w:rsidP="00C93D6D">
            <w:pPr>
              <w:spacing w:line="259" w:lineRule="auto"/>
              <w:rPr>
                <w:rFonts w:ascii="Arial" w:hAnsi="Arial" w:cs="Arial"/>
                <w:sz w:val="21"/>
                <w:szCs w:val="21"/>
              </w:rPr>
            </w:pPr>
            <w:r w:rsidRPr="00BD13BA">
              <w:rPr>
                <w:rFonts w:ascii="Arial" w:hAnsi="Arial" w:cs="Arial"/>
                <w:sz w:val="21"/>
                <w:szCs w:val="21"/>
              </w:rPr>
              <w:t xml:space="preserve">For outlet names that include specific locations or states, make sure that the service delivery area of each service within the outlet reflects that location or state only. For </w:t>
            </w:r>
            <w:proofErr w:type="gramStart"/>
            <w:r w:rsidRPr="00BD13BA">
              <w:rPr>
                <w:rFonts w:ascii="Arial" w:hAnsi="Arial" w:cs="Arial"/>
                <w:sz w:val="21"/>
                <w:szCs w:val="21"/>
              </w:rPr>
              <w:t>example</w:t>
            </w:r>
            <w:proofErr w:type="gramEnd"/>
            <w:r w:rsidRPr="00BD13BA">
              <w:rPr>
                <w:rFonts w:ascii="Arial" w:hAnsi="Arial" w:cs="Arial"/>
                <w:sz w:val="21"/>
                <w:szCs w:val="21"/>
              </w:rPr>
              <w:t xml:space="preserve"> “Quality Care Home Care NSW” should not be searchable outside NSW.</w:t>
            </w:r>
          </w:p>
        </w:tc>
      </w:tr>
    </w:tbl>
    <w:p w14:paraId="63C7CDF1" w14:textId="77777777" w:rsidR="00FF0E50" w:rsidRPr="001F25B5" w:rsidRDefault="00FF0E50" w:rsidP="00FF0E50">
      <w:pPr>
        <w:rPr>
          <w:rFonts w:ascii="Arial" w:hAnsi="Arial" w:cs="Arial"/>
        </w:rPr>
      </w:pPr>
      <w:bookmarkStart w:id="28" w:name="_Toc34207594"/>
      <w:bookmarkStart w:id="29" w:name="_Toc115336705"/>
    </w:p>
    <w:tbl>
      <w:tblPr>
        <w:tblStyle w:val="TableGrid1"/>
        <w:tblW w:w="9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83"/>
        <w:gridCol w:w="8775"/>
      </w:tblGrid>
      <w:tr w:rsidR="00FF0E50" w:rsidRPr="00FF0E50" w14:paraId="79D1BC63" w14:textId="77777777" w:rsidTr="00495A7D">
        <w:tc>
          <w:tcPr>
            <w:tcW w:w="283" w:type="dxa"/>
            <w:shd w:val="clear" w:color="auto" w:fill="FFFFFF" w:themeFill="background1"/>
          </w:tcPr>
          <w:p w14:paraId="09FDD585" w14:textId="77777777" w:rsidR="00FF0E50" w:rsidRPr="00FF0E50" w:rsidRDefault="00FF0E50" w:rsidP="00FF0E50">
            <w:pPr>
              <w:spacing w:after="0" w:line="259" w:lineRule="auto"/>
              <w:jc w:val="center"/>
              <w:rPr>
                <w:rFonts w:ascii="Arial" w:hAnsi="Arial" w:cs="Arial"/>
              </w:rPr>
            </w:pPr>
            <w:r w:rsidRPr="00FF0E50">
              <w:rPr>
                <w:rFonts w:ascii="Arial" w:hAnsi="Arial" w:cs="Arial"/>
                <w:color w:val="FF0000"/>
              </w:rPr>
              <w:t>!</w:t>
            </w:r>
          </w:p>
        </w:tc>
        <w:tc>
          <w:tcPr>
            <w:tcW w:w="8775" w:type="dxa"/>
            <w:shd w:val="clear" w:color="auto" w:fill="FFFFFF" w:themeFill="background1"/>
          </w:tcPr>
          <w:p w14:paraId="69F51273" w14:textId="2016EFE7" w:rsidR="00FF0E50" w:rsidRPr="00FF0E50" w:rsidRDefault="00FF0E50" w:rsidP="00FF0E50">
            <w:pPr>
              <w:spacing w:line="259" w:lineRule="auto"/>
              <w:rPr>
                <w:rFonts w:ascii="Arial" w:hAnsi="Arial" w:cs="Arial"/>
                <w:sz w:val="21"/>
                <w:szCs w:val="21"/>
              </w:rPr>
            </w:pPr>
            <w:r w:rsidRPr="001F25B5">
              <w:rPr>
                <w:rFonts w:ascii="Arial" w:hAnsi="Arial" w:cs="Arial"/>
                <w:sz w:val="21"/>
                <w:szCs w:val="21"/>
              </w:rPr>
              <w:t>Do not include any promotional slogans within an outlet name. For example, in “Happy Horizon – Best Value Care”, “Best Value Care” is not part of the outlet’s name.</w:t>
            </w:r>
          </w:p>
        </w:tc>
      </w:tr>
    </w:tbl>
    <w:p w14:paraId="56468EAA" w14:textId="00735671" w:rsidR="00ED3CA2" w:rsidRPr="00BD13BA" w:rsidRDefault="00ED3CA2" w:rsidP="00A930D0">
      <w:pPr>
        <w:pStyle w:val="Heading3"/>
        <w:keepNext w:val="0"/>
        <w:keepLines w:val="0"/>
        <w:widowControl w:val="0"/>
        <w:spacing w:before="360" w:line="276" w:lineRule="auto"/>
        <w:rPr>
          <w:rFonts w:ascii="Arial" w:hAnsi="Arial" w:cs="Arial"/>
          <w:sz w:val="24"/>
          <w:szCs w:val="24"/>
        </w:rPr>
      </w:pPr>
      <w:r w:rsidRPr="00BD13BA">
        <w:rPr>
          <w:rFonts w:ascii="Arial" w:hAnsi="Arial" w:cs="Arial"/>
          <w:sz w:val="24"/>
          <w:szCs w:val="24"/>
        </w:rPr>
        <w:t>Action required – Outlet names</w:t>
      </w:r>
      <w:bookmarkEnd w:id="28"/>
      <w:bookmarkEnd w:id="29"/>
    </w:p>
    <w:p w14:paraId="6BDBF6DB" w14:textId="77777777" w:rsidR="00ED3CA2" w:rsidRPr="001F25B5" w:rsidRDefault="00ED3CA2" w:rsidP="00A930D0">
      <w:pPr>
        <w:widowControl w:val="0"/>
        <w:spacing w:line="276" w:lineRule="auto"/>
        <w:rPr>
          <w:rFonts w:ascii="Arial" w:hAnsi="Arial" w:cs="Arial"/>
          <w:sz w:val="21"/>
          <w:szCs w:val="21"/>
          <w:lang w:eastAsia="ko-KR"/>
        </w:rPr>
      </w:pPr>
      <w:r w:rsidRPr="001F25B5">
        <w:rPr>
          <w:rFonts w:ascii="Arial" w:hAnsi="Arial" w:cs="Arial"/>
          <w:sz w:val="21"/>
          <w:szCs w:val="21"/>
          <w:lang w:eastAsia="ko-KR"/>
        </w:rPr>
        <w:t>If your outlet name(s) does not meet these requirements you will need to rectify the listing. Your organisation and outlet administrator can do this by:</w:t>
      </w:r>
    </w:p>
    <w:p w14:paraId="709A2D5C" w14:textId="77777777" w:rsidR="00ED3CA2" w:rsidRPr="001F25B5" w:rsidRDefault="00ED3CA2" w:rsidP="00FF0E50">
      <w:pPr>
        <w:pStyle w:val="ListBullet"/>
        <w:widowControl w:val="0"/>
        <w:numPr>
          <w:ilvl w:val="0"/>
          <w:numId w:val="15"/>
        </w:numPr>
        <w:spacing w:after="0" w:line="276" w:lineRule="auto"/>
        <w:contextualSpacing w:val="0"/>
        <w:rPr>
          <w:rFonts w:ascii="Arial" w:hAnsi="Arial" w:cs="Arial"/>
          <w:sz w:val="21"/>
        </w:rPr>
      </w:pPr>
      <w:r w:rsidRPr="001F25B5">
        <w:rPr>
          <w:rFonts w:ascii="Arial" w:hAnsi="Arial" w:cs="Arial"/>
          <w:sz w:val="21"/>
        </w:rPr>
        <w:t>Reviewing the outlet name/s to ensure they are useful and meaningful to consumers</w:t>
      </w:r>
    </w:p>
    <w:p w14:paraId="69FD69F4" w14:textId="77777777" w:rsidR="00432EE2" w:rsidRPr="001F25B5" w:rsidRDefault="00ED3CA2" w:rsidP="00FF0E50">
      <w:pPr>
        <w:pStyle w:val="ListBullet"/>
        <w:widowControl w:val="0"/>
        <w:numPr>
          <w:ilvl w:val="0"/>
          <w:numId w:val="15"/>
        </w:numPr>
        <w:spacing w:after="0" w:line="276" w:lineRule="auto"/>
        <w:contextualSpacing w:val="0"/>
        <w:rPr>
          <w:rFonts w:ascii="Arial" w:hAnsi="Arial" w:cs="Arial"/>
          <w:sz w:val="21"/>
        </w:rPr>
      </w:pPr>
      <w:r w:rsidRPr="001F25B5">
        <w:rPr>
          <w:rFonts w:ascii="Arial" w:hAnsi="Arial" w:cs="Arial"/>
          <w:sz w:val="21"/>
        </w:rPr>
        <w:t>Editing outlet names to remove phone numbers and any a</w:t>
      </w:r>
      <w:r w:rsidR="00432EE2" w:rsidRPr="001F25B5">
        <w:rPr>
          <w:rFonts w:ascii="Arial" w:hAnsi="Arial" w:cs="Arial"/>
          <w:sz w:val="21"/>
        </w:rPr>
        <w:t>dvertising or marketing slogans</w:t>
      </w:r>
    </w:p>
    <w:p w14:paraId="097FB88A" w14:textId="1D3B74D0" w:rsidR="00ED3CA2" w:rsidRPr="001F25B5" w:rsidRDefault="00ED3CA2" w:rsidP="00FF0E50">
      <w:pPr>
        <w:pStyle w:val="ListBullet"/>
        <w:widowControl w:val="0"/>
        <w:numPr>
          <w:ilvl w:val="0"/>
          <w:numId w:val="15"/>
        </w:numPr>
        <w:spacing w:after="0" w:line="276" w:lineRule="auto"/>
        <w:contextualSpacing w:val="0"/>
        <w:rPr>
          <w:rFonts w:ascii="Arial" w:hAnsi="Arial" w:cs="Arial"/>
          <w:sz w:val="21"/>
        </w:rPr>
      </w:pPr>
      <w:r w:rsidRPr="001F25B5">
        <w:rPr>
          <w:rFonts w:ascii="Arial" w:hAnsi="Arial" w:cs="Arial"/>
          <w:sz w:val="21"/>
          <w:lang w:eastAsia="ko-KR"/>
        </w:rPr>
        <w:t>Checking that the service delivery area selected for each service item within your outlet/s reflects the location in your outlet name.</w:t>
      </w:r>
    </w:p>
    <w:p w14:paraId="6841A43A" w14:textId="3144AB40" w:rsidR="001770F9" w:rsidRPr="00BD13BA" w:rsidRDefault="001770F9" w:rsidP="00A930D0">
      <w:pPr>
        <w:pStyle w:val="Heading2"/>
        <w:keepNext w:val="0"/>
        <w:keepLines w:val="0"/>
        <w:widowControl w:val="0"/>
        <w:spacing w:before="360" w:line="276" w:lineRule="auto"/>
        <w:rPr>
          <w:rFonts w:ascii="Arial" w:hAnsi="Arial" w:cs="Arial"/>
          <w:b w:val="0"/>
          <w:bCs w:val="0"/>
          <w:sz w:val="24"/>
          <w:szCs w:val="22"/>
        </w:rPr>
      </w:pPr>
      <w:bookmarkStart w:id="30" w:name="_Service_delivery_area"/>
      <w:bookmarkStart w:id="31" w:name="_Toc115336706"/>
      <w:bookmarkEnd w:id="30"/>
      <w:r w:rsidRPr="00BD13BA">
        <w:rPr>
          <w:rFonts w:ascii="Arial" w:hAnsi="Arial" w:cs="Arial"/>
          <w:b w:val="0"/>
          <w:bCs w:val="0"/>
          <w:sz w:val="24"/>
          <w:szCs w:val="22"/>
        </w:rPr>
        <w:t>Service delivery area information</w:t>
      </w:r>
      <w:bookmarkEnd w:id="31"/>
    </w:p>
    <w:p w14:paraId="5E3B0356" w14:textId="1EBBACC8" w:rsidR="00307D28" w:rsidRPr="001F25B5" w:rsidRDefault="00307D28" w:rsidP="00A930D0">
      <w:pPr>
        <w:widowControl w:val="0"/>
        <w:spacing w:line="276" w:lineRule="auto"/>
        <w:rPr>
          <w:rFonts w:ascii="Arial" w:hAnsi="Arial" w:cs="Arial"/>
          <w:sz w:val="21"/>
          <w:szCs w:val="21"/>
        </w:rPr>
      </w:pPr>
      <w:r w:rsidRPr="001F25B5">
        <w:rPr>
          <w:rFonts w:ascii="Arial" w:hAnsi="Arial" w:cs="Arial"/>
          <w:sz w:val="21"/>
          <w:szCs w:val="21"/>
        </w:rPr>
        <w:t xml:space="preserve">Providers must ensure that they can deliver services in the locations selected under ‘Service delivery area’ in the My Aged Care </w:t>
      </w:r>
      <w:r w:rsidR="00AE1CEA" w:rsidRPr="001F25B5">
        <w:rPr>
          <w:rFonts w:ascii="Arial" w:hAnsi="Arial" w:cs="Arial"/>
          <w:sz w:val="21"/>
          <w:szCs w:val="21"/>
        </w:rPr>
        <w:t>Service and Support Portal</w:t>
      </w:r>
      <w:r w:rsidRPr="001F25B5">
        <w:rPr>
          <w:rFonts w:ascii="Arial" w:hAnsi="Arial" w:cs="Arial"/>
          <w:sz w:val="21"/>
          <w:szCs w:val="21"/>
        </w:rPr>
        <w:t xml:space="preserve">. It is important that service delivery area information is accurate, as many consumers search first by location on the </w:t>
      </w:r>
      <w:r w:rsidR="000A0544" w:rsidRPr="001F25B5">
        <w:rPr>
          <w:rFonts w:ascii="Arial" w:hAnsi="Arial" w:cs="Arial"/>
          <w:sz w:val="21"/>
          <w:szCs w:val="21"/>
        </w:rPr>
        <w:t>Find a provider tool</w:t>
      </w:r>
      <w:r w:rsidRPr="001F25B5">
        <w:rPr>
          <w:rFonts w:ascii="Arial" w:hAnsi="Arial" w:cs="Arial"/>
          <w:sz w:val="21"/>
          <w:szCs w:val="21"/>
        </w:rPr>
        <w:t>.</w:t>
      </w:r>
    </w:p>
    <w:p w14:paraId="18FBF37B" w14:textId="20E047FB" w:rsidR="00307D28" w:rsidRPr="001F25B5" w:rsidRDefault="00307D28" w:rsidP="00A930D0">
      <w:pPr>
        <w:widowControl w:val="0"/>
        <w:spacing w:line="276" w:lineRule="auto"/>
        <w:rPr>
          <w:rFonts w:ascii="Arial" w:hAnsi="Arial" w:cs="Arial"/>
          <w:sz w:val="21"/>
          <w:szCs w:val="21"/>
        </w:rPr>
      </w:pPr>
      <w:r w:rsidRPr="001F25B5">
        <w:rPr>
          <w:rFonts w:ascii="Arial" w:hAnsi="Arial" w:cs="Arial"/>
          <w:sz w:val="21"/>
          <w:szCs w:val="21"/>
        </w:rPr>
        <w:t>When editing a service delivery area, you can choose to:</w:t>
      </w:r>
    </w:p>
    <w:p w14:paraId="14B8651E" w14:textId="47D465AB" w:rsidR="00307D28" w:rsidRPr="001F25B5" w:rsidRDefault="00307D28" w:rsidP="0087441C">
      <w:pPr>
        <w:pStyle w:val="ListBullet"/>
        <w:widowControl w:val="0"/>
        <w:numPr>
          <w:ilvl w:val="0"/>
          <w:numId w:val="22"/>
        </w:numPr>
        <w:spacing w:after="0" w:line="276" w:lineRule="auto"/>
        <w:contextualSpacing w:val="0"/>
        <w:rPr>
          <w:rFonts w:ascii="Arial" w:hAnsi="Arial" w:cs="Arial"/>
          <w:sz w:val="21"/>
        </w:rPr>
      </w:pPr>
      <w:r w:rsidRPr="001F25B5">
        <w:rPr>
          <w:rFonts w:ascii="Arial" w:hAnsi="Arial" w:cs="Arial"/>
          <w:sz w:val="21"/>
        </w:rPr>
        <w:t>search for a specific suburb or postcode to add</w:t>
      </w:r>
    </w:p>
    <w:p w14:paraId="010BE28E" w14:textId="5736268F" w:rsidR="00307D28" w:rsidRPr="001F25B5" w:rsidRDefault="00307D28" w:rsidP="0087441C">
      <w:pPr>
        <w:pStyle w:val="ListBullet"/>
        <w:widowControl w:val="0"/>
        <w:numPr>
          <w:ilvl w:val="0"/>
          <w:numId w:val="22"/>
        </w:numPr>
        <w:spacing w:after="0" w:line="276" w:lineRule="auto"/>
        <w:contextualSpacing w:val="0"/>
        <w:rPr>
          <w:rFonts w:ascii="Arial" w:hAnsi="Arial" w:cs="Arial"/>
          <w:sz w:val="21"/>
        </w:rPr>
      </w:pPr>
      <w:r w:rsidRPr="001F25B5">
        <w:rPr>
          <w:rFonts w:ascii="Arial" w:hAnsi="Arial" w:cs="Arial"/>
          <w:sz w:val="21"/>
        </w:rPr>
        <w:t>add all the suburbs in the selected state, or</w:t>
      </w:r>
    </w:p>
    <w:p w14:paraId="36A16674" w14:textId="7E7F426F" w:rsidR="00307D28" w:rsidRPr="001F25B5" w:rsidRDefault="00307D28" w:rsidP="0087441C">
      <w:pPr>
        <w:pStyle w:val="ListBullet"/>
        <w:widowControl w:val="0"/>
        <w:numPr>
          <w:ilvl w:val="0"/>
          <w:numId w:val="22"/>
        </w:numPr>
        <w:spacing w:after="0" w:line="276" w:lineRule="auto"/>
        <w:contextualSpacing w:val="0"/>
        <w:rPr>
          <w:rFonts w:ascii="Arial" w:hAnsi="Arial" w:cs="Arial"/>
          <w:sz w:val="21"/>
        </w:rPr>
      </w:pPr>
      <w:r w:rsidRPr="001F25B5">
        <w:rPr>
          <w:rFonts w:ascii="Arial" w:hAnsi="Arial" w:cs="Arial"/>
          <w:sz w:val="21"/>
        </w:rPr>
        <w:t>add all the suburbs in the selected region.</w:t>
      </w:r>
    </w:p>
    <w:p w14:paraId="18531B3B" w14:textId="62D798F1" w:rsidR="00307D28" w:rsidRPr="001F25B5" w:rsidRDefault="00307D28" w:rsidP="00A930D0">
      <w:pPr>
        <w:widowControl w:val="0"/>
        <w:spacing w:line="276" w:lineRule="auto"/>
        <w:rPr>
          <w:rFonts w:ascii="Arial" w:hAnsi="Arial" w:cs="Arial"/>
          <w:sz w:val="21"/>
          <w:szCs w:val="21"/>
        </w:rPr>
      </w:pPr>
      <w:r w:rsidRPr="001F25B5">
        <w:rPr>
          <w:rFonts w:ascii="Arial" w:hAnsi="Arial" w:cs="Arial"/>
          <w:sz w:val="21"/>
          <w:szCs w:val="21"/>
        </w:rPr>
        <w:t xml:space="preserve">You should only select locations where you can provide services. For example, if national service delivery area or entire state is selected, that outlet needs to be able to deliver services in all locations including rural and remote areas </w:t>
      </w:r>
      <w:r w:rsidR="000D0423" w:rsidRPr="001F25B5">
        <w:rPr>
          <w:rFonts w:ascii="Arial" w:hAnsi="Arial" w:cs="Arial"/>
          <w:sz w:val="21"/>
          <w:szCs w:val="21"/>
        </w:rPr>
        <w:t>at the time of selection.</w:t>
      </w:r>
      <w:r w:rsidRPr="001F25B5">
        <w:rPr>
          <w:rFonts w:ascii="Arial" w:hAnsi="Arial" w:cs="Arial"/>
          <w:sz w:val="21"/>
          <w:szCs w:val="21"/>
        </w:rPr>
        <w:t xml:space="preserve"> Future sites or developments cannot be included. </w:t>
      </w:r>
    </w:p>
    <w:p w14:paraId="47485E2E" w14:textId="77777777" w:rsidR="00307D28" w:rsidRPr="001F25B5" w:rsidRDefault="00307D28" w:rsidP="00A930D0">
      <w:pPr>
        <w:widowControl w:val="0"/>
        <w:spacing w:line="276" w:lineRule="auto"/>
        <w:rPr>
          <w:rFonts w:ascii="Arial" w:hAnsi="Arial" w:cs="Arial"/>
          <w:sz w:val="21"/>
          <w:szCs w:val="21"/>
        </w:rPr>
      </w:pPr>
      <w:r w:rsidRPr="001F25B5">
        <w:rPr>
          <w:rFonts w:ascii="Arial" w:hAnsi="Arial" w:cs="Arial"/>
          <w:sz w:val="21"/>
          <w:szCs w:val="21"/>
        </w:rPr>
        <w:t>Incorrect information about service delivery areas can lead to:</w:t>
      </w:r>
    </w:p>
    <w:p w14:paraId="3E51E9F2" w14:textId="5ED8389E" w:rsidR="00307D28" w:rsidRPr="001F25B5" w:rsidRDefault="00307D28" w:rsidP="0087441C">
      <w:pPr>
        <w:pStyle w:val="ListBullet"/>
        <w:widowControl w:val="0"/>
        <w:numPr>
          <w:ilvl w:val="0"/>
          <w:numId w:val="23"/>
        </w:numPr>
        <w:spacing w:after="0" w:line="276" w:lineRule="auto"/>
        <w:contextualSpacing w:val="0"/>
        <w:rPr>
          <w:rFonts w:ascii="Arial" w:hAnsi="Arial" w:cs="Arial"/>
          <w:sz w:val="21"/>
        </w:rPr>
      </w:pPr>
      <w:r w:rsidRPr="001F25B5">
        <w:rPr>
          <w:rFonts w:ascii="Arial" w:hAnsi="Arial" w:cs="Arial"/>
          <w:sz w:val="21"/>
        </w:rPr>
        <w:t>rejected referrals for clients, causing unnecessary delays in receiving services</w:t>
      </w:r>
    </w:p>
    <w:p w14:paraId="03DDE0B6" w14:textId="041335D6" w:rsidR="00307D28" w:rsidRPr="001F25B5" w:rsidRDefault="00307D28" w:rsidP="0087441C">
      <w:pPr>
        <w:pStyle w:val="ListBullet"/>
        <w:widowControl w:val="0"/>
        <w:numPr>
          <w:ilvl w:val="0"/>
          <w:numId w:val="23"/>
        </w:numPr>
        <w:spacing w:after="0" w:line="276" w:lineRule="auto"/>
        <w:contextualSpacing w:val="0"/>
        <w:rPr>
          <w:rFonts w:ascii="Arial" w:hAnsi="Arial" w:cs="Arial"/>
          <w:sz w:val="21"/>
        </w:rPr>
      </w:pPr>
      <w:r w:rsidRPr="001F25B5">
        <w:rPr>
          <w:rFonts w:ascii="Arial" w:hAnsi="Arial" w:cs="Arial"/>
          <w:sz w:val="21"/>
        </w:rPr>
        <w:t xml:space="preserve">clients contacting providers that </w:t>
      </w:r>
      <w:r w:rsidR="000D0423" w:rsidRPr="001F25B5">
        <w:rPr>
          <w:rFonts w:ascii="Arial" w:hAnsi="Arial" w:cs="Arial"/>
          <w:sz w:val="21"/>
        </w:rPr>
        <w:t xml:space="preserve">cannot </w:t>
      </w:r>
      <w:r w:rsidRPr="001F25B5">
        <w:rPr>
          <w:rFonts w:ascii="Arial" w:hAnsi="Arial" w:cs="Arial"/>
          <w:sz w:val="21"/>
        </w:rPr>
        <w:t>deliver services to their location.</w:t>
      </w:r>
    </w:p>
    <w:p w14:paraId="61813361" w14:textId="676A7682" w:rsidR="00307D28" w:rsidRPr="00BD13BA" w:rsidRDefault="00307D28" w:rsidP="00A930D0">
      <w:pPr>
        <w:pStyle w:val="Heading3"/>
        <w:keepNext w:val="0"/>
        <w:keepLines w:val="0"/>
        <w:widowControl w:val="0"/>
        <w:spacing w:before="360" w:line="276" w:lineRule="auto"/>
        <w:rPr>
          <w:rFonts w:ascii="Arial" w:hAnsi="Arial" w:cs="Arial"/>
          <w:sz w:val="24"/>
          <w:szCs w:val="24"/>
        </w:rPr>
      </w:pPr>
      <w:bookmarkStart w:id="32" w:name="_Toc34207596"/>
      <w:bookmarkStart w:id="33" w:name="_Toc115336707"/>
      <w:r w:rsidRPr="00BD13BA">
        <w:rPr>
          <w:rFonts w:ascii="Arial" w:hAnsi="Arial" w:cs="Arial"/>
          <w:sz w:val="24"/>
          <w:szCs w:val="24"/>
        </w:rPr>
        <w:lastRenderedPageBreak/>
        <w:t>Action required – Service delivery areas</w:t>
      </w:r>
      <w:bookmarkEnd w:id="32"/>
      <w:bookmarkEnd w:id="33"/>
    </w:p>
    <w:p w14:paraId="349CE8E1" w14:textId="77777777" w:rsidR="00307D28" w:rsidRPr="001F25B5" w:rsidRDefault="00307D28" w:rsidP="00A930D0">
      <w:pPr>
        <w:widowControl w:val="0"/>
        <w:spacing w:line="276" w:lineRule="auto"/>
        <w:rPr>
          <w:rFonts w:ascii="Arial" w:hAnsi="Arial" w:cs="Arial"/>
          <w:sz w:val="21"/>
          <w:szCs w:val="21"/>
          <w:lang w:eastAsia="ko-KR"/>
        </w:rPr>
      </w:pPr>
      <w:r w:rsidRPr="001F25B5">
        <w:rPr>
          <w:rFonts w:ascii="Arial" w:hAnsi="Arial" w:cs="Arial"/>
          <w:sz w:val="21"/>
          <w:szCs w:val="21"/>
          <w:lang w:eastAsia="ko-KR"/>
        </w:rPr>
        <w:t>To ensure your service delivery area information is accurate, your organisation and outlet administrators should:</w:t>
      </w:r>
    </w:p>
    <w:p w14:paraId="029ED503" w14:textId="5EBDE0DC" w:rsidR="00307D28" w:rsidRPr="001F25B5" w:rsidRDefault="00307D28" w:rsidP="0087441C">
      <w:pPr>
        <w:pStyle w:val="ListBullet"/>
        <w:widowControl w:val="0"/>
        <w:numPr>
          <w:ilvl w:val="0"/>
          <w:numId w:val="24"/>
        </w:numPr>
        <w:spacing w:after="0" w:line="276" w:lineRule="auto"/>
        <w:contextualSpacing w:val="0"/>
        <w:rPr>
          <w:rFonts w:ascii="Arial" w:hAnsi="Arial" w:cs="Arial"/>
          <w:sz w:val="21"/>
        </w:rPr>
      </w:pPr>
      <w:r w:rsidRPr="001F25B5">
        <w:rPr>
          <w:rFonts w:ascii="Arial" w:hAnsi="Arial" w:cs="Arial"/>
          <w:sz w:val="21"/>
        </w:rPr>
        <w:t xml:space="preserve">Review service delivery area(s) for each of your services to ensure the listed services reflect the areas where you deliver services. </w:t>
      </w:r>
    </w:p>
    <w:p w14:paraId="225E7C54" w14:textId="57FC8371" w:rsidR="00307D28" w:rsidRPr="001F25B5" w:rsidRDefault="00307D28" w:rsidP="0087441C">
      <w:pPr>
        <w:pStyle w:val="ListBullet"/>
        <w:widowControl w:val="0"/>
        <w:numPr>
          <w:ilvl w:val="0"/>
          <w:numId w:val="24"/>
        </w:numPr>
        <w:spacing w:after="0" w:line="276" w:lineRule="auto"/>
        <w:contextualSpacing w:val="0"/>
        <w:rPr>
          <w:rFonts w:ascii="Arial" w:hAnsi="Arial" w:cs="Arial"/>
          <w:sz w:val="21"/>
        </w:rPr>
      </w:pPr>
      <w:r w:rsidRPr="001F25B5">
        <w:rPr>
          <w:rFonts w:ascii="Arial" w:hAnsi="Arial" w:cs="Arial"/>
          <w:sz w:val="21"/>
        </w:rPr>
        <w:t>Remove selected suburbs from the ‘List of serviced suburbs’ if you do not deliver services in that location. Alternatively, use the ‘Remove all’ function to reconfigure your list of suburbs.</w:t>
      </w:r>
    </w:p>
    <w:p w14:paraId="0C01297E" w14:textId="60A5E523" w:rsidR="00307D28" w:rsidRPr="00BD13BA" w:rsidRDefault="00307D28" w:rsidP="00A930D0">
      <w:pPr>
        <w:pStyle w:val="Heading2"/>
        <w:keepNext w:val="0"/>
        <w:keepLines w:val="0"/>
        <w:widowControl w:val="0"/>
        <w:spacing w:before="360" w:line="276" w:lineRule="auto"/>
        <w:rPr>
          <w:rFonts w:ascii="Arial" w:hAnsi="Arial" w:cs="Arial"/>
          <w:b w:val="0"/>
          <w:bCs w:val="0"/>
          <w:sz w:val="24"/>
          <w:szCs w:val="22"/>
        </w:rPr>
      </w:pPr>
      <w:bookmarkStart w:id="34" w:name="_Toc34207597"/>
      <w:bookmarkStart w:id="35" w:name="_Toc115193552"/>
      <w:bookmarkStart w:id="36" w:name="_Toc115336708"/>
      <w:r w:rsidRPr="00BD13BA">
        <w:rPr>
          <w:rFonts w:ascii="Arial" w:hAnsi="Arial" w:cs="Arial"/>
          <w:b w:val="0"/>
          <w:bCs w:val="0"/>
          <w:sz w:val="24"/>
          <w:szCs w:val="22"/>
        </w:rPr>
        <w:t>Availability information</w:t>
      </w:r>
      <w:bookmarkEnd w:id="34"/>
      <w:bookmarkEnd w:id="35"/>
      <w:bookmarkEnd w:id="36"/>
    </w:p>
    <w:p w14:paraId="0662A956" w14:textId="3D589AE7" w:rsidR="00307D28" w:rsidRPr="001F25B5" w:rsidRDefault="00307D28" w:rsidP="00DA4674">
      <w:pPr>
        <w:widowControl w:val="0"/>
        <w:spacing w:line="276" w:lineRule="auto"/>
        <w:rPr>
          <w:rFonts w:ascii="Arial" w:hAnsi="Arial" w:cs="Arial"/>
          <w:noProof/>
          <w:sz w:val="21"/>
          <w:szCs w:val="21"/>
          <w:lang w:eastAsia="en-AU"/>
        </w:rPr>
      </w:pPr>
      <w:r w:rsidRPr="001F25B5">
        <w:rPr>
          <w:rFonts w:ascii="Arial" w:hAnsi="Arial" w:cs="Arial"/>
          <w:noProof/>
          <w:sz w:val="21"/>
          <w:szCs w:val="21"/>
          <w:lang w:eastAsia="en-AU"/>
        </w:rPr>
        <w:t xml:space="preserve">Providers can manage their service availability information through the My Aged Care </w:t>
      </w:r>
      <w:r w:rsidR="00AE1CEA" w:rsidRPr="001F25B5">
        <w:rPr>
          <w:rFonts w:ascii="Arial" w:hAnsi="Arial" w:cs="Arial"/>
          <w:noProof/>
          <w:sz w:val="21"/>
          <w:szCs w:val="21"/>
          <w:lang w:eastAsia="en-AU"/>
        </w:rPr>
        <w:t>Service and Support Portal</w:t>
      </w:r>
      <w:r w:rsidRPr="001F25B5">
        <w:rPr>
          <w:rFonts w:ascii="Arial" w:hAnsi="Arial" w:cs="Arial"/>
          <w:noProof/>
          <w:sz w:val="21"/>
          <w:szCs w:val="21"/>
          <w:lang w:eastAsia="en-AU"/>
        </w:rPr>
        <w:t xml:space="preserve">. This information is publicly displayed in the </w:t>
      </w:r>
      <w:r w:rsidR="000A0544" w:rsidRPr="001F25B5">
        <w:rPr>
          <w:rFonts w:ascii="Arial" w:hAnsi="Arial" w:cs="Arial"/>
          <w:noProof/>
          <w:sz w:val="21"/>
          <w:szCs w:val="21"/>
          <w:lang w:eastAsia="en-AU"/>
        </w:rPr>
        <w:t>Find a provider tool</w:t>
      </w:r>
      <w:r w:rsidRPr="001F25B5">
        <w:rPr>
          <w:rFonts w:ascii="Arial" w:hAnsi="Arial" w:cs="Arial"/>
          <w:noProof/>
          <w:sz w:val="21"/>
          <w:szCs w:val="21"/>
          <w:lang w:eastAsia="en-AU"/>
        </w:rPr>
        <w:t>, and informs the referrals sent by Contact Centre staff and assessors.</w:t>
      </w:r>
    </w:p>
    <w:p w14:paraId="12070A42" w14:textId="77777777" w:rsidR="00307D28" w:rsidRPr="001F25B5" w:rsidRDefault="00307D28" w:rsidP="00DA4674">
      <w:pPr>
        <w:widowControl w:val="0"/>
        <w:spacing w:line="276" w:lineRule="auto"/>
        <w:rPr>
          <w:rFonts w:ascii="Arial" w:hAnsi="Arial" w:cs="Arial"/>
          <w:noProof/>
          <w:sz w:val="21"/>
          <w:szCs w:val="21"/>
          <w:lang w:eastAsia="en-AU"/>
        </w:rPr>
      </w:pPr>
      <w:r w:rsidRPr="001F25B5">
        <w:rPr>
          <w:rFonts w:ascii="Arial" w:hAnsi="Arial" w:cs="Arial"/>
          <w:noProof/>
          <w:sz w:val="21"/>
          <w:szCs w:val="21"/>
          <w:lang w:eastAsia="en-AU"/>
        </w:rPr>
        <w:t>Incorrect information about service availability can lead to:</w:t>
      </w:r>
    </w:p>
    <w:p w14:paraId="33213A6D" w14:textId="75CF0D22" w:rsidR="00307D28" w:rsidRPr="001F25B5" w:rsidRDefault="00307D28" w:rsidP="0087441C">
      <w:pPr>
        <w:pStyle w:val="ListBullet"/>
        <w:widowControl w:val="0"/>
        <w:numPr>
          <w:ilvl w:val="0"/>
          <w:numId w:val="25"/>
        </w:numPr>
        <w:spacing w:after="0" w:line="276" w:lineRule="auto"/>
        <w:contextualSpacing w:val="0"/>
        <w:rPr>
          <w:rFonts w:ascii="Arial" w:hAnsi="Arial" w:cs="Arial"/>
          <w:sz w:val="21"/>
        </w:rPr>
      </w:pPr>
      <w:r w:rsidRPr="001F25B5">
        <w:rPr>
          <w:rFonts w:ascii="Arial" w:hAnsi="Arial" w:cs="Arial"/>
          <w:sz w:val="21"/>
        </w:rPr>
        <w:t>rejected referrals for clients, causing unnecessary delays in receiving services.</w:t>
      </w:r>
    </w:p>
    <w:p w14:paraId="3D74AD88" w14:textId="700515E0" w:rsidR="00307D28" w:rsidRPr="001F25B5" w:rsidRDefault="00307D28" w:rsidP="0087441C">
      <w:pPr>
        <w:pStyle w:val="ListBullet"/>
        <w:widowControl w:val="0"/>
        <w:numPr>
          <w:ilvl w:val="0"/>
          <w:numId w:val="25"/>
        </w:numPr>
        <w:spacing w:after="0" w:line="276" w:lineRule="auto"/>
        <w:contextualSpacing w:val="0"/>
        <w:rPr>
          <w:rFonts w:ascii="Arial" w:hAnsi="Arial" w:cs="Arial"/>
          <w:sz w:val="21"/>
        </w:rPr>
      </w:pPr>
      <w:r w:rsidRPr="001F25B5">
        <w:rPr>
          <w:rFonts w:ascii="Arial" w:hAnsi="Arial" w:cs="Arial"/>
          <w:sz w:val="21"/>
        </w:rPr>
        <w:t xml:space="preserve">clients contacting providers who </w:t>
      </w:r>
      <w:r w:rsidR="000D0423" w:rsidRPr="001F25B5">
        <w:rPr>
          <w:rFonts w:ascii="Arial" w:hAnsi="Arial" w:cs="Arial"/>
          <w:sz w:val="21"/>
        </w:rPr>
        <w:t xml:space="preserve">cannot </w:t>
      </w:r>
      <w:r w:rsidRPr="001F25B5">
        <w:rPr>
          <w:rFonts w:ascii="Arial" w:hAnsi="Arial" w:cs="Arial"/>
          <w:sz w:val="21"/>
        </w:rPr>
        <w:t>deliver services to their location.</w:t>
      </w:r>
    </w:p>
    <w:p w14:paraId="4D129EB2" w14:textId="081B1D24" w:rsidR="00307D28" w:rsidRPr="001F25B5" w:rsidRDefault="00307D28" w:rsidP="00BD13BA">
      <w:pPr>
        <w:widowControl w:val="0"/>
        <w:spacing w:after="240" w:line="276" w:lineRule="auto"/>
        <w:rPr>
          <w:rFonts w:ascii="Arial" w:hAnsi="Arial" w:cs="Arial"/>
          <w:noProof/>
          <w:sz w:val="21"/>
          <w:szCs w:val="21"/>
          <w:lang w:eastAsia="en-AU"/>
        </w:rPr>
      </w:pPr>
      <w:r w:rsidRPr="001F25B5">
        <w:rPr>
          <w:rFonts w:ascii="Arial" w:hAnsi="Arial" w:cs="Arial"/>
          <w:noProof/>
          <w:sz w:val="21"/>
          <w:szCs w:val="21"/>
          <w:lang w:eastAsia="en-AU"/>
        </w:rPr>
        <w:t>If you do not have capacity to provide a particular service at any given point in time, your administrator should update your service availability information in the portal.</w:t>
      </w:r>
    </w:p>
    <w:p w14:paraId="51F2036D" w14:textId="185D4273" w:rsidR="00307D28" w:rsidRPr="00BD13BA" w:rsidRDefault="00307D28" w:rsidP="00BD13BA">
      <w:pPr>
        <w:pStyle w:val="Heading2"/>
        <w:keepNext w:val="0"/>
        <w:keepLines w:val="0"/>
        <w:widowControl w:val="0"/>
        <w:spacing w:line="276" w:lineRule="auto"/>
        <w:rPr>
          <w:rFonts w:ascii="Arial" w:hAnsi="Arial" w:cs="Arial"/>
          <w:b w:val="0"/>
          <w:bCs w:val="0"/>
          <w:sz w:val="24"/>
          <w:szCs w:val="22"/>
        </w:rPr>
      </w:pPr>
      <w:bookmarkStart w:id="37" w:name="_Specialisations"/>
      <w:bookmarkStart w:id="38" w:name="_Toc34207598"/>
      <w:bookmarkStart w:id="39" w:name="_Toc115193553"/>
      <w:bookmarkStart w:id="40" w:name="_Toc115336709"/>
      <w:bookmarkEnd w:id="37"/>
      <w:proofErr w:type="spellStart"/>
      <w:r w:rsidRPr="00BD13BA">
        <w:rPr>
          <w:rFonts w:ascii="Arial" w:hAnsi="Arial" w:cs="Arial"/>
          <w:b w:val="0"/>
          <w:bCs w:val="0"/>
          <w:sz w:val="24"/>
          <w:szCs w:val="22"/>
        </w:rPr>
        <w:t>Specialisations</w:t>
      </w:r>
      <w:bookmarkEnd w:id="38"/>
      <w:bookmarkEnd w:id="39"/>
      <w:bookmarkEnd w:id="40"/>
      <w:proofErr w:type="spellEnd"/>
    </w:p>
    <w:p w14:paraId="483CADDB" w14:textId="078483F5" w:rsidR="00071A5F" w:rsidRPr="001F25B5" w:rsidRDefault="684DC02D" w:rsidP="00D2169B">
      <w:pPr>
        <w:widowControl w:val="0"/>
        <w:spacing w:line="276" w:lineRule="auto"/>
        <w:rPr>
          <w:rFonts w:ascii="Arial" w:hAnsi="Arial" w:cs="Arial"/>
          <w:sz w:val="21"/>
          <w:szCs w:val="21"/>
        </w:rPr>
      </w:pPr>
      <w:r w:rsidRPr="001F25B5">
        <w:rPr>
          <w:rFonts w:ascii="Arial" w:hAnsi="Arial" w:cs="Arial"/>
          <w:sz w:val="21"/>
          <w:szCs w:val="21"/>
        </w:rPr>
        <w:t xml:space="preserve">All aged care services must </w:t>
      </w:r>
      <w:r w:rsidR="112E71E2" w:rsidRPr="001F25B5">
        <w:rPr>
          <w:rFonts w:ascii="Arial" w:hAnsi="Arial" w:cs="Arial"/>
          <w:sz w:val="21"/>
          <w:szCs w:val="21"/>
        </w:rPr>
        <w:t>provide care in which each consumer is treated with dignity and respect, with their identity, culture and diversity valued</w:t>
      </w:r>
      <w:r w:rsidRPr="001F25B5">
        <w:rPr>
          <w:rFonts w:ascii="Arial" w:hAnsi="Arial" w:cs="Arial"/>
          <w:sz w:val="21"/>
          <w:szCs w:val="21"/>
        </w:rPr>
        <w:t>. W</w:t>
      </w:r>
      <w:r w:rsidR="15D1BC6D" w:rsidRPr="001F25B5">
        <w:rPr>
          <w:rFonts w:ascii="Arial" w:hAnsi="Arial" w:cs="Arial"/>
          <w:sz w:val="21"/>
          <w:szCs w:val="21"/>
        </w:rPr>
        <w:t xml:space="preserve">hile all service providers are </w:t>
      </w:r>
      <w:r w:rsidR="112E71E2" w:rsidRPr="001F25B5">
        <w:rPr>
          <w:rFonts w:ascii="Arial" w:hAnsi="Arial" w:cs="Arial"/>
          <w:sz w:val="21"/>
          <w:szCs w:val="21"/>
        </w:rPr>
        <w:t xml:space="preserve">required </w:t>
      </w:r>
      <w:r w:rsidR="15D1BC6D" w:rsidRPr="001F25B5">
        <w:rPr>
          <w:rFonts w:ascii="Arial" w:hAnsi="Arial" w:cs="Arial"/>
          <w:sz w:val="21"/>
          <w:szCs w:val="21"/>
        </w:rPr>
        <w:t xml:space="preserve">to deliver these inclusive care services, there are some that deliver specialised care for </w:t>
      </w:r>
      <w:proofErr w:type="gramStart"/>
      <w:r w:rsidR="15D1BC6D" w:rsidRPr="001F25B5">
        <w:rPr>
          <w:rFonts w:ascii="Arial" w:hAnsi="Arial" w:cs="Arial"/>
          <w:sz w:val="21"/>
          <w:szCs w:val="21"/>
        </w:rPr>
        <w:t>particular groups</w:t>
      </w:r>
      <w:proofErr w:type="gramEnd"/>
      <w:r w:rsidR="15D1BC6D" w:rsidRPr="001F25B5">
        <w:rPr>
          <w:rFonts w:ascii="Arial" w:hAnsi="Arial" w:cs="Arial"/>
          <w:sz w:val="21"/>
          <w:szCs w:val="21"/>
        </w:rPr>
        <w:t xml:space="preserve">. </w:t>
      </w:r>
      <w:r w:rsidRPr="001F25B5">
        <w:rPr>
          <w:rFonts w:ascii="Arial" w:hAnsi="Arial" w:cs="Arial"/>
          <w:sz w:val="21"/>
          <w:szCs w:val="21"/>
        </w:rPr>
        <w:t xml:space="preserve">Outlets with specific knowledge, expertise, and services, </w:t>
      </w:r>
      <w:r w:rsidR="0C298F4C" w:rsidRPr="001F25B5">
        <w:rPr>
          <w:rFonts w:ascii="Arial" w:hAnsi="Arial" w:cs="Arial"/>
          <w:sz w:val="21"/>
          <w:szCs w:val="21"/>
        </w:rPr>
        <w:t>can</w:t>
      </w:r>
      <w:r w:rsidRPr="001F25B5">
        <w:rPr>
          <w:rFonts w:ascii="Arial" w:hAnsi="Arial" w:cs="Arial"/>
          <w:sz w:val="21"/>
          <w:szCs w:val="21"/>
        </w:rPr>
        <w:t xml:space="preserve"> apply to have their diverse needs specialisation </w:t>
      </w:r>
      <w:r w:rsidR="2D86CF54" w:rsidRPr="001F25B5">
        <w:rPr>
          <w:rFonts w:ascii="Arial" w:hAnsi="Arial" w:cs="Arial"/>
          <w:sz w:val="21"/>
          <w:szCs w:val="21"/>
        </w:rPr>
        <w:t>verified</w:t>
      </w:r>
      <w:r w:rsidR="24B62F9D" w:rsidRPr="001F25B5">
        <w:rPr>
          <w:rFonts w:ascii="Arial" w:hAnsi="Arial" w:cs="Arial"/>
          <w:sz w:val="21"/>
          <w:szCs w:val="21"/>
        </w:rPr>
        <w:t xml:space="preserve">. </w:t>
      </w:r>
      <w:r w:rsidR="3B86A534" w:rsidRPr="001F25B5">
        <w:rPr>
          <w:rFonts w:ascii="Arial" w:hAnsi="Arial" w:cs="Arial"/>
          <w:sz w:val="21"/>
          <w:szCs w:val="21"/>
        </w:rPr>
        <w:t>This</w:t>
      </w:r>
      <w:r w:rsidRPr="001F25B5">
        <w:rPr>
          <w:rFonts w:ascii="Arial" w:hAnsi="Arial" w:cs="Arial"/>
          <w:sz w:val="21"/>
          <w:szCs w:val="21"/>
        </w:rPr>
        <w:t xml:space="preserve"> helps </w:t>
      </w:r>
      <w:r w:rsidR="15D1BC6D" w:rsidRPr="001F25B5">
        <w:rPr>
          <w:rFonts w:ascii="Arial" w:hAnsi="Arial" w:cs="Arial"/>
          <w:sz w:val="21"/>
          <w:szCs w:val="21"/>
        </w:rPr>
        <w:t>older Australians with diverse aged care needs choose the care that best suits them.</w:t>
      </w:r>
    </w:p>
    <w:p w14:paraId="5AE6837F" w14:textId="01C6F439" w:rsidR="00071A5F" w:rsidRPr="001F25B5" w:rsidRDefault="684DC02D" w:rsidP="00D2169B">
      <w:pPr>
        <w:widowControl w:val="0"/>
        <w:spacing w:line="276" w:lineRule="auto"/>
        <w:rPr>
          <w:rFonts w:ascii="Arial" w:hAnsi="Arial" w:cs="Arial"/>
          <w:sz w:val="21"/>
          <w:szCs w:val="21"/>
        </w:rPr>
      </w:pPr>
      <w:r w:rsidRPr="001F25B5">
        <w:rPr>
          <w:rFonts w:ascii="Arial" w:hAnsi="Arial" w:cs="Arial"/>
          <w:sz w:val="21"/>
          <w:szCs w:val="21"/>
        </w:rPr>
        <w:t xml:space="preserve">If a provider applies to have one or more outlets verified for a diverse </w:t>
      </w:r>
      <w:proofErr w:type="gramStart"/>
      <w:r w:rsidRPr="001F25B5">
        <w:rPr>
          <w:rFonts w:ascii="Arial" w:hAnsi="Arial" w:cs="Arial"/>
          <w:sz w:val="21"/>
          <w:szCs w:val="21"/>
        </w:rPr>
        <w:t>needs</w:t>
      </w:r>
      <w:proofErr w:type="gramEnd"/>
      <w:r w:rsidRPr="001F25B5">
        <w:rPr>
          <w:rFonts w:ascii="Arial" w:hAnsi="Arial" w:cs="Arial"/>
          <w:sz w:val="21"/>
          <w:szCs w:val="21"/>
        </w:rPr>
        <w:t xml:space="preserve"> specialisation, it is</w:t>
      </w:r>
      <w:r w:rsidR="51FE6846" w:rsidRPr="001F25B5">
        <w:rPr>
          <w:rFonts w:ascii="Arial" w:hAnsi="Arial" w:cs="Arial"/>
          <w:sz w:val="21"/>
          <w:szCs w:val="21"/>
        </w:rPr>
        <w:t xml:space="preserve"> expected that</w:t>
      </w:r>
      <w:r w:rsidRPr="001F25B5">
        <w:rPr>
          <w:rFonts w:ascii="Arial" w:hAnsi="Arial" w:cs="Arial"/>
          <w:sz w:val="21"/>
          <w:szCs w:val="21"/>
        </w:rPr>
        <w:t xml:space="preserve"> the outlet</w:t>
      </w:r>
      <w:r w:rsidR="6848D0B7" w:rsidRPr="001F25B5">
        <w:rPr>
          <w:rFonts w:ascii="Arial" w:hAnsi="Arial" w:cs="Arial"/>
          <w:sz w:val="21"/>
          <w:szCs w:val="21"/>
        </w:rPr>
        <w:t>s</w:t>
      </w:r>
      <w:r w:rsidRPr="001F25B5">
        <w:rPr>
          <w:rFonts w:ascii="Arial" w:hAnsi="Arial" w:cs="Arial"/>
          <w:sz w:val="21"/>
          <w:szCs w:val="21"/>
        </w:rPr>
        <w:t xml:space="preserve"> meet a pre-defined list of criteria specific to that specialisation.</w:t>
      </w:r>
    </w:p>
    <w:p w14:paraId="584F9047" w14:textId="4F458FEC" w:rsidR="00071A5F" w:rsidRPr="001F25B5" w:rsidRDefault="00071A5F" w:rsidP="00D2169B">
      <w:pPr>
        <w:widowControl w:val="0"/>
        <w:spacing w:line="276" w:lineRule="auto"/>
        <w:rPr>
          <w:rFonts w:ascii="Arial" w:hAnsi="Arial" w:cs="Arial"/>
          <w:sz w:val="21"/>
          <w:szCs w:val="21"/>
        </w:rPr>
      </w:pPr>
      <w:r w:rsidRPr="001F25B5">
        <w:rPr>
          <w:rFonts w:ascii="Arial" w:hAnsi="Arial" w:cs="Arial"/>
          <w:sz w:val="21"/>
          <w:szCs w:val="21"/>
        </w:rPr>
        <w:t>For information on the verification process</w:t>
      </w:r>
      <w:r w:rsidR="000860F2" w:rsidRPr="001F25B5">
        <w:rPr>
          <w:rFonts w:ascii="Arial" w:hAnsi="Arial" w:cs="Arial"/>
          <w:sz w:val="21"/>
          <w:szCs w:val="21"/>
        </w:rPr>
        <w:t xml:space="preserve"> including how to apply</w:t>
      </w:r>
      <w:r w:rsidRPr="001F25B5">
        <w:rPr>
          <w:rFonts w:ascii="Arial" w:hAnsi="Arial" w:cs="Arial"/>
          <w:sz w:val="21"/>
          <w:szCs w:val="21"/>
        </w:rPr>
        <w:t xml:space="preserve">, please </w:t>
      </w:r>
      <w:r w:rsidR="000D0423" w:rsidRPr="001F25B5">
        <w:rPr>
          <w:rFonts w:ascii="Arial" w:hAnsi="Arial" w:cs="Arial"/>
          <w:sz w:val="21"/>
          <w:szCs w:val="21"/>
        </w:rPr>
        <w:t>refer to</w:t>
      </w:r>
      <w:r w:rsidR="00186EF7" w:rsidRPr="001F25B5">
        <w:rPr>
          <w:rFonts w:ascii="Arial" w:hAnsi="Arial" w:cs="Arial"/>
          <w:sz w:val="21"/>
          <w:szCs w:val="21"/>
        </w:rPr>
        <w:t xml:space="preserve"> </w:t>
      </w:r>
      <w:hyperlink r:id="rId20" w:history="1">
        <w:r w:rsidR="00E25392" w:rsidRPr="001F25B5">
          <w:rPr>
            <w:rStyle w:val="Hyperlink"/>
            <w:rFonts w:ascii="Arial" w:hAnsi="Arial" w:cs="Arial"/>
            <w:sz w:val="21"/>
            <w:szCs w:val="21"/>
          </w:rPr>
          <w:t>A</w:t>
        </w:r>
        <w:r w:rsidRPr="001F25B5">
          <w:rPr>
            <w:rStyle w:val="Hyperlink"/>
            <w:rFonts w:ascii="Arial" w:hAnsi="Arial" w:cs="Arial"/>
            <w:sz w:val="21"/>
            <w:szCs w:val="21"/>
          </w:rPr>
          <w:t>bout Specialisation Verification</w:t>
        </w:r>
      </w:hyperlink>
    </w:p>
    <w:p w14:paraId="7F5ED845" w14:textId="5AC72A80" w:rsidR="00071A5F" w:rsidRPr="001F25B5" w:rsidRDefault="684DC02D" w:rsidP="00D2169B">
      <w:pPr>
        <w:widowControl w:val="0"/>
        <w:spacing w:line="276" w:lineRule="auto"/>
        <w:rPr>
          <w:rStyle w:val="Hyperlink"/>
          <w:rFonts w:ascii="Arial" w:eastAsia="Arial" w:hAnsi="Arial" w:cs="Arial"/>
          <w:sz w:val="21"/>
          <w:szCs w:val="21"/>
        </w:rPr>
      </w:pPr>
      <w:r w:rsidRPr="001F25B5">
        <w:rPr>
          <w:rFonts w:ascii="Arial" w:hAnsi="Arial" w:cs="Arial"/>
          <w:sz w:val="21"/>
          <w:szCs w:val="21"/>
        </w:rPr>
        <w:t>For the criteria</w:t>
      </w:r>
      <w:r w:rsidR="208C0EFB" w:rsidRPr="001F25B5">
        <w:rPr>
          <w:rFonts w:ascii="Arial" w:hAnsi="Arial" w:cs="Arial"/>
          <w:sz w:val="21"/>
          <w:szCs w:val="21"/>
        </w:rPr>
        <w:t xml:space="preserve"> </w:t>
      </w:r>
      <w:r w:rsidR="208C0EFB" w:rsidRPr="001F25B5">
        <w:rPr>
          <w:rFonts w:ascii="Arial" w:eastAsia="Arial" w:hAnsi="Arial" w:cs="Arial"/>
          <w:sz w:val="21"/>
          <w:szCs w:val="21"/>
        </w:rPr>
        <w:t>providers must meet to have their specialisation claims published to their MAC profile</w:t>
      </w:r>
      <w:r w:rsidR="208C0EFB" w:rsidRPr="001F25B5">
        <w:rPr>
          <w:rFonts w:ascii="Arial" w:eastAsia="Arial" w:hAnsi="Arial" w:cs="Arial"/>
          <w:color w:val="000000" w:themeColor="text1"/>
          <w:sz w:val="21"/>
          <w:szCs w:val="21"/>
        </w:rPr>
        <w:t>,</w:t>
      </w:r>
      <w:r w:rsidRPr="001F25B5">
        <w:rPr>
          <w:rFonts w:ascii="Arial" w:hAnsi="Arial" w:cs="Arial"/>
          <w:sz w:val="21"/>
          <w:szCs w:val="21"/>
        </w:rPr>
        <w:t xml:space="preserve"> please see the </w:t>
      </w:r>
      <w:hyperlink r:id="rId21">
        <w:r w:rsidRPr="001F25B5">
          <w:rPr>
            <w:rStyle w:val="Hyperlink"/>
            <w:rFonts w:ascii="Arial" w:hAnsi="Arial" w:cs="Arial"/>
            <w:sz w:val="21"/>
            <w:szCs w:val="21"/>
          </w:rPr>
          <w:t>Specialisation Verification Framework</w:t>
        </w:r>
      </w:hyperlink>
      <w:r w:rsidR="6633743E" w:rsidRPr="001F25B5">
        <w:rPr>
          <w:rFonts w:ascii="Arial" w:hAnsi="Arial" w:cs="Arial"/>
          <w:sz w:val="21"/>
          <w:szCs w:val="21"/>
        </w:rPr>
        <w:t>.</w:t>
      </w:r>
      <w:r w:rsidR="3E765AA1" w:rsidRPr="001F25B5">
        <w:rPr>
          <w:rFonts w:ascii="Arial" w:hAnsi="Arial" w:cs="Arial"/>
          <w:sz w:val="21"/>
          <w:szCs w:val="21"/>
        </w:rPr>
        <w:t xml:space="preserve"> </w:t>
      </w:r>
    </w:p>
    <w:p w14:paraId="2CEE2399" w14:textId="56F6D13A" w:rsidR="00200F46" w:rsidRPr="001F25B5" w:rsidRDefault="00200F46" w:rsidP="00D2169B">
      <w:pPr>
        <w:widowControl w:val="0"/>
        <w:spacing w:line="276" w:lineRule="auto"/>
        <w:rPr>
          <w:rStyle w:val="Hyperlink"/>
          <w:rFonts w:ascii="Arial" w:hAnsi="Arial" w:cs="Arial"/>
          <w:noProof/>
          <w:sz w:val="21"/>
          <w:szCs w:val="21"/>
          <w:lang w:eastAsia="en-AU"/>
        </w:rPr>
      </w:pPr>
      <w:r w:rsidRPr="001F25B5">
        <w:rPr>
          <w:rStyle w:val="Hyperlink"/>
          <w:rFonts w:ascii="Arial" w:eastAsia="Arial" w:hAnsi="Arial" w:cs="Arial"/>
          <w:color w:val="auto"/>
          <w:sz w:val="21"/>
          <w:szCs w:val="21"/>
          <w:u w:val="none"/>
        </w:rPr>
        <w:t xml:space="preserve">For detailed information on how to apply for verification of specialisations via the My Aged Care Service and Support Portal, please </w:t>
      </w:r>
      <w:r w:rsidR="000D0423" w:rsidRPr="001F25B5">
        <w:rPr>
          <w:rStyle w:val="Hyperlink"/>
          <w:rFonts w:ascii="Arial" w:eastAsia="Arial" w:hAnsi="Arial" w:cs="Arial"/>
          <w:color w:val="auto"/>
          <w:sz w:val="21"/>
          <w:szCs w:val="21"/>
          <w:u w:val="none"/>
        </w:rPr>
        <w:t xml:space="preserve">refer to </w:t>
      </w:r>
      <w:r w:rsidR="000D0423" w:rsidRPr="001F25B5">
        <w:rPr>
          <w:rFonts w:ascii="Arial" w:hAnsi="Arial" w:cs="Arial"/>
          <w:noProof/>
          <w:sz w:val="21"/>
          <w:szCs w:val="21"/>
          <w:lang w:eastAsia="en-AU"/>
        </w:rPr>
        <w:fldChar w:fldCharType="begin"/>
      </w:r>
      <w:r w:rsidR="000D0423" w:rsidRPr="001F25B5">
        <w:rPr>
          <w:rFonts w:ascii="Arial" w:hAnsi="Arial" w:cs="Arial"/>
          <w:noProof/>
          <w:sz w:val="21"/>
          <w:szCs w:val="21"/>
          <w:lang w:eastAsia="en-AU"/>
        </w:rPr>
        <w:instrText xml:space="preserve"> HYPERLINK "https://www.health.gov.au/resources/publications/my-aged-care-service-and-support-portal-user-guide-part-1-administrator-functions?language=en" </w:instrText>
      </w:r>
      <w:r w:rsidR="000D0423" w:rsidRPr="001F25B5">
        <w:rPr>
          <w:rFonts w:ascii="Arial" w:hAnsi="Arial" w:cs="Arial"/>
          <w:noProof/>
          <w:sz w:val="21"/>
          <w:szCs w:val="21"/>
          <w:lang w:eastAsia="en-AU"/>
        </w:rPr>
        <w:fldChar w:fldCharType="separate"/>
      </w:r>
      <w:r w:rsidRPr="001F25B5">
        <w:rPr>
          <w:rStyle w:val="Hyperlink"/>
          <w:rFonts w:ascii="Arial" w:hAnsi="Arial" w:cs="Arial"/>
          <w:noProof/>
          <w:sz w:val="21"/>
          <w:szCs w:val="21"/>
          <w:lang w:eastAsia="en-AU"/>
        </w:rPr>
        <w:t>My Aged Care Service and Support Portal User Guide: Part One – Administrator Functions</w:t>
      </w:r>
      <w:r w:rsidR="000D0423" w:rsidRPr="001F25B5">
        <w:rPr>
          <w:rStyle w:val="Hyperlink"/>
          <w:rFonts w:ascii="Arial" w:hAnsi="Arial" w:cs="Arial"/>
          <w:noProof/>
          <w:sz w:val="21"/>
          <w:szCs w:val="21"/>
          <w:lang w:eastAsia="en-AU"/>
        </w:rPr>
        <w:t>.</w:t>
      </w:r>
    </w:p>
    <w:bookmarkStart w:id="41" w:name="_Toc34207602"/>
    <w:bookmarkStart w:id="42" w:name="_Toc115193554"/>
    <w:bookmarkStart w:id="43" w:name="_Toc115336710"/>
    <w:p w14:paraId="617BFDDD" w14:textId="4CF794CE" w:rsidR="006E2D04" w:rsidRPr="006E2D04" w:rsidRDefault="000D0423" w:rsidP="009A2089">
      <w:pPr>
        <w:rPr>
          <w:noProof/>
          <w:sz w:val="21"/>
          <w:szCs w:val="21"/>
          <w:lang w:eastAsia="en-AU"/>
        </w:rPr>
      </w:pPr>
      <w:r w:rsidRPr="001F25B5">
        <w:rPr>
          <w:noProof/>
          <w:sz w:val="21"/>
          <w:szCs w:val="21"/>
          <w:lang w:eastAsia="en-AU"/>
        </w:rPr>
        <w:fldChar w:fldCharType="end"/>
      </w:r>
    </w:p>
    <w:p w14:paraId="6E25A998" w14:textId="09A1857A" w:rsidR="00307D28" w:rsidRPr="00BD13BA" w:rsidRDefault="00307D28" w:rsidP="006E2D04">
      <w:pPr>
        <w:pStyle w:val="Heading2"/>
        <w:keepNext w:val="0"/>
        <w:keepLines w:val="0"/>
        <w:widowControl w:val="0"/>
        <w:spacing w:before="2520" w:line="276" w:lineRule="auto"/>
        <w:rPr>
          <w:rFonts w:ascii="Arial" w:hAnsi="Arial" w:cs="Arial"/>
          <w:b w:val="0"/>
          <w:bCs w:val="0"/>
          <w:sz w:val="24"/>
          <w:szCs w:val="22"/>
        </w:rPr>
      </w:pPr>
      <w:r w:rsidRPr="00BD13BA">
        <w:rPr>
          <w:rFonts w:ascii="Arial" w:hAnsi="Arial" w:cs="Arial"/>
          <w:b w:val="0"/>
          <w:bCs w:val="0"/>
          <w:sz w:val="24"/>
          <w:szCs w:val="22"/>
        </w:rPr>
        <w:lastRenderedPageBreak/>
        <w:t>Support resources</w:t>
      </w:r>
      <w:bookmarkEnd w:id="41"/>
      <w:bookmarkEnd w:id="42"/>
      <w:bookmarkEnd w:id="43"/>
    </w:p>
    <w:p w14:paraId="35E82AD9" w14:textId="2E081CEE" w:rsidR="00307D28" w:rsidRPr="001F25B5" w:rsidRDefault="00307D28" w:rsidP="00A930D0">
      <w:pPr>
        <w:widowControl w:val="0"/>
        <w:spacing w:line="276" w:lineRule="auto"/>
        <w:rPr>
          <w:rFonts w:ascii="Arial" w:hAnsi="Arial" w:cs="Arial"/>
          <w:noProof/>
          <w:color w:val="000000" w:themeColor="text1"/>
          <w:sz w:val="21"/>
          <w:szCs w:val="21"/>
          <w:lang w:eastAsia="en-AU"/>
        </w:rPr>
      </w:pPr>
      <w:r w:rsidRPr="001F25B5">
        <w:rPr>
          <w:rFonts w:ascii="Arial" w:hAnsi="Arial" w:cs="Arial"/>
          <w:noProof/>
          <w:color w:val="000000" w:themeColor="text1"/>
          <w:sz w:val="21"/>
          <w:szCs w:val="21"/>
          <w:lang w:eastAsia="en-AU"/>
        </w:rPr>
        <w:t>The following resources are available to assist you to manage your service information in the</w:t>
      </w:r>
      <w:r w:rsidR="00AE1CEA" w:rsidRPr="001F25B5">
        <w:rPr>
          <w:rFonts w:ascii="Arial" w:hAnsi="Arial" w:cs="Arial"/>
          <w:noProof/>
          <w:color w:val="000000" w:themeColor="text1"/>
          <w:sz w:val="21"/>
          <w:szCs w:val="21"/>
          <w:lang w:eastAsia="en-AU"/>
        </w:rPr>
        <w:t>Service and Support Portal</w:t>
      </w:r>
      <w:r w:rsidRPr="001F25B5">
        <w:rPr>
          <w:rFonts w:ascii="Arial" w:hAnsi="Arial" w:cs="Arial"/>
          <w:noProof/>
          <w:color w:val="000000" w:themeColor="text1"/>
          <w:sz w:val="21"/>
          <w:szCs w:val="21"/>
          <w:lang w:eastAsia="en-AU"/>
        </w:rPr>
        <w:t>:</w:t>
      </w:r>
    </w:p>
    <w:p w14:paraId="26C09FC6" w14:textId="17F1F16C" w:rsidR="00307D28" w:rsidRPr="00BD13BA" w:rsidRDefault="57B95EA9" w:rsidP="00A930D0">
      <w:pPr>
        <w:pStyle w:val="Heading3"/>
        <w:keepNext w:val="0"/>
        <w:keepLines w:val="0"/>
        <w:widowControl w:val="0"/>
        <w:spacing w:before="360" w:line="276" w:lineRule="auto"/>
        <w:rPr>
          <w:rFonts w:ascii="Arial" w:hAnsi="Arial" w:cs="Arial"/>
          <w:sz w:val="24"/>
          <w:szCs w:val="24"/>
        </w:rPr>
      </w:pPr>
      <w:bookmarkStart w:id="44" w:name="_Toc115336711"/>
      <w:r w:rsidRPr="00BD13BA">
        <w:rPr>
          <w:rFonts w:ascii="Arial" w:hAnsi="Arial" w:cs="Arial"/>
          <w:sz w:val="24"/>
          <w:szCs w:val="24"/>
        </w:rPr>
        <w:t>User Guides</w:t>
      </w:r>
      <w:bookmarkEnd w:id="44"/>
    </w:p>
    <w:p w14:paraId="7CF85963" w14:textId="75E4A4E8" w:rsidR="00957CD9" w:rsidRPr="001F25B5" w:rsidRDefault="0020389A" w:rsidP="001B0F1B">
      <w:pPr>
        <w:widowControl w:val="0"/>
        <w:spacing w:line="276" w:lineRule="auto"/>
        <w:rPr>
          <w:rFonts w:ascii="Arial" w:hAnsi="Arial" w:cs="Arial"/>
          <w:noProof/>
          <w:color w:val="000000" w:themeColor="text1"/>
          <w:sz w:val="21"/>
          <w:szCs w:val="21"/>
          <w:lang w:eastAsia="en-AU"/>
        </w:rPr>
      </w:pPr>
      <w:hyperlink r:id="rId22" w:history="1">
        <w:r w:rsidR="00957CD9" w:rsidRPr="001F25B5">
          <w:rPr>
            <w:rStyle w:val="Hyperlink"/>
            <w:rFonts w:ascii="Arial" w:hAnsi="Arial" w:cs="Arial"/>
            <w:noProof/>
            <w:sz w:val="21"/>
            <w:szCs w:val="21"/>
            <w:lang w:eastAsia="en-AU"/>
          </w:rPr>
          <w:t xml:space="preserve">My Aged Care </w:t>
        </w:r>
        <w:r w:rsidR="00B808E3" w:rsidRPr="001F25B5">
          <w:rPr>
            <w:rStyle w:val="Hyperlink"/>
            <w:rFonts w:ascii="Arial" w:hAnsi="Arial" w:cs="Arial"/>
            <w:noProof/>
            <w:sz w:val="21"/>
            <w:szCs w:val="21"/>
            <w:lang w:eastAsia="en-AU"/>
          </w:rPr>
          <w:t>Service and Support</w:t>
        </w:r>
        <w:r w:rsidR="00957CD9" w:rsidRPr="001F25B5">
          <w:rPr>
            <w:rStyle w:val="Hyperlink"/>
            <w:rFonts w:ascii="Arial" w:hAnsi="Arial" w:cs="Arial"/>
            <w:noProof/>
            <w:sz w:val="21"/>
            <w:szCs w:val="21"/>
            <w:lang w:eastAsia="en-AU"/>
          </w:rPr>
          <w:t xml:space="preserve"> Portal User Guide: Part One – Administrator Functions</w:t>
        </w:r>
      </w:hyperlink>
    </w:p>
    <w:p w14:paraId="5E8A185C" w14:textId="3E71FB7F" w:rsidR="00957CD9" w:rsidRPr="001F25B5" w:rsidRDefault="0020389A" w:rsidP="001B0F1B">
      <w:pPr>
        <w:widowControl w:val="0"/>
        <w:spacing w:line="276" w:lineRule="auto"/>
        <w:rPr>
          <w:rFonts w:ascii="Arial" w:hAnsi="Arial" w:cs="Arial"/>
          <w:noProof/>
          <w:color w:val="000000" w:themeColor="text1"/>
          <w:sz w:val="21"/>
          <w:szCs w:val="21"/>
          <w:lang w:eastAsia="en-AU"/>
        </w:rPr>
      </w:pPr>
      <w:hyperlink r:id="rId23" w:history="1">
        <w:r w:rsidR="00957CD9" w:rsidRPr="001F25B5">
          <w:rPr>
            <w:rStyle w:val="Hyperlink"/>
            <w:rFonts w:ascii="Arial" w:hAnsi="Arial" w:cs="Arial"/>
            <w:noProof/>
            <w:sz w:val="21"/>
            <w:szCs w:val="21"/>
            <w:lang w:eastAsia="en-AU"/>
          </w:rPr>
          <w:t xml:space="preserve">Transferring Clients and Services using the My Aged Care </w:t>
        </w:r>
        <w:r w:rsidR="00B808E3" w:rsidRPr="001F25B5">
          <w:rPr>
            <w:rStyle w:val="Hyperlink"/>
            <w:rFonts w:ascii="Arial" w:hAnsi="Arial" w:cs="Arial"/>
            <w:noProof/>
            <w:sz w:val="21"/>
            <w:szCs w:val="21"/>
            <w:lang w:eastAsia="en-AU"/>
          </w:rPr>
          <w:t>Service and Support Portal</w:t>
        </w:r>
      </w:hyperlink>
    </w:p>
    <w:p w14:paraId="72D562C0" w14:textId="35CA1A91" w:rsidR="00957CD9" w:rsidRPr="001F25B5" w:rsidRDefault="0020389A" w:rsidP="001B0F1B">
      <w:pPr>
        <w:widowControl w:val="0"/>
        <w:spacing w:line="276" w:lineRule="auto"/>
        <w:rPr>
          <w:rStyle w:val="Hyperlink"/>
          <w:rFonts w:ascii="Arial" w:hAnsi="Arial" w:cs="Arial"/>
          <w:noProof/>
          <w:sz w:val="21"/>
          <w:szCs w:val="21"/>
          <w:lang w:eastAsia="en-AU"/>
        </w:rPr>
      </w:pPr>
      <w:hyperlink r:id="rId24" w:history="1">
        <w:r w:rsidR="00957CD9" w:rsidRPr="001F25B5">
          <w:rPr>
            <w:rStyle w:val="Hyperlink"/>
            <w:rFonts w:ascii="Arial" w:hAnsi="Arial" w:cs="Arial"/>
            <w:noProof/>
            <w:sz w:val="21"/>
            <w:szCs w:val="21"/>
            <w:lang w:eastAsia="en-AU"/>
          </w:rPr>
          <w:t xml:space="preserve">Create service delivery outlets and add service information using the My Aged Care </w:t>
        </w:r>
        <w:r w:rsidR="00B808E3" w:rsidRPr="001F25B5">
          <w:rPr>
            <w:rStyle w:val="Hyperlink"/>
            <w:rFonts w:ascii="Arial" w:hAnsi="Arial" w:cs="Arial"/>
            <w:noProof/>
            <w:sz w:val="21"/>
            <w:szCs w:val="21"/>
            <w:lang w:eastAsia="en-AU"/>
          </w:rPr>
          <w:t>Service and Support Portal</w:t>
        </w:r>
      </w:hyperlink>
      <w:r w:rsidR="00957CD9" w:rsidRPr="001F25B5">
        <w:rPr>
          <w:rStyle w:val="Hyperlink"/>
          <w:rFonts w:ascii="Arial" w:hAnsi="Arial" w:cs="Arial"/>
          <w:noProof/>
          <w:sz w:val="21"/>
          <w:szCs w:val="21"/>
          <w:lang w:eastAsia="en-AU"/>
        </w:rPr>
        <w:t xml:space="preserve"> </w:t>
      </w:r>
    </w:p>
    <w:p w14:paraId="37F67CE6" w14:textId="20522012" w:rsidR="000A0544" w:rsidRPr="001F25B5" w:rsidRDefault="0020389A" w:rsidP="001B0F1B">
      <w:pPr>
        <w:widowControl w:val="0"/>
        <w:spacing w:line="276" w:lineRule="auto"/>
        <w:rPr>
          <w:rFonts w:ascii="Arial" w:hAnsi="Arial" w:cs="Arial"/>
          <w:noProof/>
          <w:color w:val="000000" w:themeColor="text1"/>
          <w:sz w:val="21"/>
          <w:szCs w:val="21"/>
          <w:lang w:eastAsia="en-AU"/>
        </w:rPr>
      </w:pPr>
      <w:hyperlink r:id="rId25" w:history="1">
        <w:r w:rsidR="000A0544" w:rsidRPr="001F25B5">
          <w:rPr>
            <w:rStyle w:val="Hyperlink"/>
            <w:rFonts w:ascii="Arial" w:hAnsi="Arial" w:cs="Arial"/>
            <w:noProof/>
            <w:sz w:val="21"/>
            <w:szCs w:val="21"/>
            <w:lang w:eastAsia="en-AU"/>
          </w:rPr>
          <w:t>Profile tips for service providers on the My Aged Care Find a provider tool</w:t>
        </w:r>
      </w:hyperlink>
    </w:p>
    <w:p w14:paraId="003296B2" w14:textId="70D8AB4E" w:rsidR="00307D28" w:rsidRPr="00BD13BA" w:rsidRDefault="00307D28" w:rsidP="00EA1323">
      <w:pPr>
        <w:pStyle w:val="Heading3"/>
        <w:keepNext w:val="0"/>
        <w:keepLines w:val="0"/>
        <w:widowControl w:val="0"/>
        <w:spacing w:before="360" w:line="276" w:lineRule="auto"/>
        <w:rPr>
          <w:rFonts w:ascii="Arial" w:hAnsi="Arial" w:cs="Arial"/>
          <w:sz w:val="24"/>
          <w:szCs w:val="24"/>
        </w:rPr>
      </w:pPr>
      <w:bookmarkStart w:id="45" w:name="_Toc115336712"/>
      <w:r w:rsidRPr="00BD13BA">
        <w:rPr>
          <w:rFonts w:ascii="Arial" w:hAnsi="Arial" w:cs="Arial"/>
          <w:sz w:val="24"/>
          <w:szCs w:val="24"/>
        </w:rPr>
        <w:t>Videos</w:t>
      </w:r>
      <w:bookmarkEnd w:id="45"/>
    </w:p>
    <w:p w14:paraId="11A55BB8" w14:textId="77777777" w:rsidR="00957CD9" w:rsidRPr="001F25B5" w:rsidRDefault="0020389A" w:rsidP="00813B6F">
      <w:pPr>
        <w:widowControl w:val="0"/>
        <w:tabs>
          <w:tab w:val="left" w:pos="6321"/>
        </w:tabs>
        <w:spacing w:line="276" w:lineRule="auto"/>
        <w:rPr>
          <w:rFonts w:ascii="Arial" w:hAnsi="Arial" w:cs="Arial"/>
          <w:sz w:val="21"/>
          <w:szCs w:val="21"/>
        </w:rPr>
      </w:pPr>
      <w:hyperlink r:id="rId26" w:history="1">
        <w:r w:rsidR="00957CD9" w:rsidRPr="001F25B5">
          <w:rPr>
            <w:rStyle w:val="Hyperlink"/>
            <w:rFonts w:ascii="Arial" w:hAnsi="Arial" w:cs="Arial"/>
            <w:sz w:val="21"/>
            <w:szCs w:val="21"/>
          </w:rPr>
          <w:t>How to transfer clients and services within and between outlets</w:t>
        </w:r>
      </w:hyperlink>
    </w:p>
    <w:p w14:paraId="0FBC6463" w14:textId="77777777" w:rsidR="00957CD9" w:rsidRPr="001F25B5" w:rsidRDefault="0020389A" w:rsidP="00813B6F">
      <w:pPr>
        <w:widowControl w:val="0"/>
        <w:tabs>
          <w:tab w:val="left" w:pos="6321"/>
        </w:tabs>
        <w:spacing w:line="276" w:lineRule="auto"/>
        <w:rPr>
          <w:rFonts w:ascii="Arial" w:hAnsi="Arial" w:cs="Arial"/>
          <w:sz w:val="21"/>
          <w:szCs w:val="21"/>
        </w:rPr>
      </w:pPr>
      <w:hyperlink r:id="rId27" w:history="1">
        <w:r w:rsidR="00957CD9" w:rsidRPr="001F25B5">
          <w:rPr>
            <w:rStyle w:val="Hyperlink"/>
            <w:rFonts w:ascii="Arial" w:hAnsi="Arial" w:cs="Arial"/>
            <w:sz w:val="21"/>
            <w:szCs w:val="21"/>
          </w:rPr>
          <w:t>How to configure outlet information – introduction</w:t>
        </w:r>
      </w:hyperlink>
      <w:r w:rsidR="00957CD9" w:rsidRPr="001F25B5">
        <w:rPr>
          <w:rFonts w:ascii="Arial" w:hAnsi="Arial" w:cs="Arial"/>
          <w:sz w:val="21"/>
          <w:szCs w:val="21"/>
        </w:rPr>
        <w:t xml:space="preserve"> </w:t>
      </w:r>
    </w:p>
    <w:p w14:paraId="4963D978" w14:textId="64EF6D6D" w:rsidR="00957CD9" w:rsidRPr="001F25B5" w:rsidRDefault="0020389A" w:rsidP="00813B6F">
      <w:pPr>
        <w:widowControl w:val="0"/>
        <w:tabs>
          <w:tab w:val="left" w:pos="6321"/>
        </w:tabs>
        <w:spacing w:line="276" w:lineRule="auto"/>
        <w:rPr>
          <w:rStyle w:val="Hyperlink"/>
          <w:rFonts w:ascii="Arial" w:hAnsi="Arial" w:cs="Arial"/>
          <w:sz w:val="21"/>
          <w:szCs w:val="21"/>
        </w:rPr>
      </w:pPr>
      <w:hyperlink r:id="rId28" w:history="1">
        <w:r w:rsidR="00957CD9" w:rsidRPr="001F25B5">
          <w:rPr>
            <w:rStyle w:val="Hyperlink"/>
            <w:rFonts w:ascii="Arial" w:hAnsi="Arial" w:cs="Arial"/>
            <w:sz w:val="21"/>
            <w:szCs w:val="21"/>
          </w:rPr>
          <w:t>How to configure Home Care Package service information</w:t>
        </w:r>
      </w:hyperlink>
    </w:p>
    <w:p w14:paraId="457EC7F4" w14:textId="1D71709B" w:rsidR="00FF381B" w:rsidRPr="00813B6F" w:rsidRDefault="00307D28" w:rsidP="00813B6F">
      <w:pPr>
        <w:widowControl w:val="0"/>
        <w:tabs>
          <w:tab w:val="left" w:pos="6321"/>
        </w:tabs>
        <w:spacing w:line="276" w:lineRule="auto"/>
        <w:rPr>
          <w:rFonts w:ascii="Arial" w:hAnsi="Arial" w:cs="Arial"/>
          <w:sz w:val="21"/>
          <w:szCs w:val="21"/>
        </w:rPr>
      </w:pPr>
      <w:r w:rsidRPr="001F25B5">
        <w:rPr>
          <w:rFonts w:ascii="Arial" w:hAnsi="Arial" w:cs="Arial"/>
          <w:noProof/>
          <w:color w:val="000000" w:themeColor="text1"/>
          <w:sz w:val="21"/>
          <w:szCs w:val="21"/>
          <w:lang w:eastAsia="en-AU"/>
        </w:rPr>
        <w:t xml:space="preserve">These materials are available at </w:t>
      </w:r>
      <w:hyperlink r:id="rId29" w:history="1">
        <w:r w:rsidR="00671522" w:rsidRPr="001F25B5">
          <w:rPr>
            <w:rStyle w:val="Hyperlink"/>
            <w:rFonts w:ascii="Arial" w:hAnsi="Arial" w:cs="Arial"/>
            <w:noProof/>
            <w:sz w:val="21"/>
            <w:szCs w:val="21"/>
            <w:lang w:eastAsia="en-AU"/>
          </w:rPr>
          <w:t>https://www.health.gov.au/resources/collections/my-aged-care-service-and-support-portal-resources</w:t>
        </w:r>
      </w:hyperlink>
      <w:r w:rsidRPr="00813B6F">
        <w:rPr>
          <w:rFonts w:ascii="Arial" w:hAnsi="Arial" w:cs="Arial"/>
          <w:noProof/>
          <w:color w:val="000000" w:themeColor="text1"/>
          <w:sz w:val="21"/>
          <w:szCs w:val="21"/>
          <w:lang w:eastAsia="en-AU"/>
        </w:rPr>
        <w:t xml:space="preserve"> </w:t>
      </w:r>
      <w:r w:rsidR="0020389A">
        <w:rPr>
          <w:rFonts w:ascii="Arial" w:hAnsi="Arial" w:cs="Arial"/>
          <w:noProof/>
          <w:color w:val="000000" w:themeColor="text1"/>
          <w:sz w:val="21"/>
          <w:szCs w:val="21"/>
          <w:lang w:eastAsia="en-AU"/>
        </w:rPr>
        <w:t xml:space="preserve"> </w:t>
      </w:r>
    </w:p>
    <w:sectPr w:rsidR="00FF381B" w:rsidRPr="00813B6F" w:rsidSect="00AE5C79">
      <w:headerReference w:type="default" r:id="rId30"/>
      <w:footerReference w:type="default" r:id="rId31"/>
      <w:headerReference w:type="first" r:id="rId32"/>
      <w:footerReference w:type="first" r:id="rId33"/>
      <w:pgSz w:w="11900" w:h="16840"/>
      <w:pgMar w:top="1418" w:right="1418" w:bottom="1276" w:left="1418" w:header="567"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31B80" w14:textId="77777777" w:rsidR="00606ED5" w:rsidRDefault="00606ED5" w:rsidP="00F15E50">
      <w:pPr>
        <w:spacing w:before="0"/>
      </w:pPr>
      <w:r>
        <w:separator/>
      </w:r>
    </w:p>
  </w:endnote>
  <w:endnote w:type="continuationSeparator" w:id="0">
    <w:p w14:paraId="12C2B4EE" w14:textId="77777777" w:rsidR="00606ED5" w:rsidRDefault="00606ED5" w:rsidP="00F15E50">
      <w:pPr>
        <w:spacing w:before="0"/>
      </w:pPr>
      <w:r>
        <w:continuationSeparator/>
      </w:r>
    </w:p>
  </w:endnote>
  <w:endnote w:type="continuationNotice" w:id="1">
    <w:p w14:paraId="71E6283E" w14:textId="77777777" w:rsidR="00606ED5" w:rsidRDefault="00606ED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Times New Roman (Body CS)">
    <w:altName w:val="Arial"/>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D5695" w14:textId="745E168A" w:rsidR="00860F2D" w:rsidRPr="001770F9" w:rsidRDefault="00860F2D" w:rsidP="00827FBD">
    <w:pPr>
      <w:pStyle w:val="Footer"/>
      <w:tabs>
        <w:tab w:val="clear" w:pos="4513"/>
        <w:tab w:val="clear" w:pos="9026"/>
        <w:tab w:val="left" w:pos="8789"/>
      </w:tabs>
      <w:rPr>
        <w:rFonts w:ascii="Arial" w:hAnsi="Arial" w:cs="Arial"/>
        <w:color w:val="FFFFFF" w:themeColor="background1"/>
        <w:sz w:val="20"/>
        <w:szCs w:val="20"/>
      </w:rPr>
    </w:pPr>
    <w:r w:rsidRPr="001770F9">
      <w:rPr>
        <w:rFonts w:ascii="Arial" w:hAnsi="Arial" w:cs="Arial"/>
        <w:color w:val="FFFFFF" w:themeColor="background1"/>
        <w:sz w:val="20"/>
        <w:szCs w:val="20"/>
      </w:rPr>
      <w:t xml:space="preserve">For further information, go to My Aged Care | </w:t>
    </w:r>
    <w:hyperlink r:id="rId1" w:history="1">
      <w:r w:rsidRPr="001770F9">
        <w:rPr>
          <w:rStyle w:val="Hyperlink"/>
          <w:rFonts w:ascii="Arial" w:hAnsi="Arial" w:cs="Arial"/>
          <w:color w:val="FFFFFF" w:themeColor="background1"/>
          <w:sz w:val="20"/>
          <w:szCs w:val="20"/>
          <w:u w:val="none"/>
        </w:rPr>
        <w:t>www.myagedcare.gov.au</w:t>
      </w:r>
    </w:hyperlink>
    <w:r w:rsidRPr="001770F9">
      <w:rPr>
        <w:rFonts w:ascii="Arial" w:hAnsi="Arial" w:cs="Arial"/>
        <w:color w:val="FFFFFF" w:themeColor="background1"/>
        <w:sz w:val="20"/>
        <w:szCs w:val="20"/>
      </w:rPr>
      <w:t xml:space="preserve"> | 1800 </w:t>
    </w:r>
    <w:r w:rsidR="00DF1717" w:rsidRPr="001770F9">
      <w:rPr>
        <w:rFonts w:ascii="Arial" w:hAnsi="Arial" w:cs="Arial"/>
        <w:color w:val="FFFFFF" w:themeColor="background1"/>
        <w:sz w:val="20"/>
        <w:szCs w:val="20"/>
      </w:rPr>
      <w:t>836 799</w:t>
    </w:r>
    <w:r w:rsidRPr="001770F9">
      <w:rPr>
        <w:rFonts w:ascii="Arial" w:hAnsi="Arial" w:cs="Arial"/>
        <w:color w:val="FFFFFF" w:themeColor="background1"/>
        <w:sz w:val="20"/>
        <w:szCs w:val="20"/>
      </w:rPr>
      <w:tab/>
    </w:r>
    <w:r w:rsidR="00F30F32" w:rsidRPr="001770F9">
      <w:rPr>
        <w:rFonts w:ascii="Arial" w:hAnsi="Arial" w:cs="Arial"/>
        <w:color w:val="FFFFFF" w:themeColor="background1"/>
        <w:sz w:val="20"/>
        <w:szCs w:val="20"/>
      </w:rPr>
      <w:fldChar w:fldCharType="begin"/>
    </w:r>
    <w:r w:rsidR="00F30F32" w:rsidRPr="001770F9">
      <w:rPr>
        <w:rFonts w:ascii="Arial" w:hAnsi="Arial" w:cs="Arial"/>
        <w:color w:val="FFFFFF" w:themeColor="background1"/>
        <w:sz w:val="20"/>
        <w:szCs w:val="20"/>
      </w:rPr>
      <w:instrText xml:space="preserve"> PAGE  \* Arabic </w:instrText>
    </w:r>
    <w:r w:rsidR="00F30F32" w:rsidRPr="001770F9">
      <w:rPr>
        <w:rFonts w:ascii="Arial" w:hAnsi="Arial" w:cs="Arial"/>
        <w:color w:val="FFFFFF" w:themeColor="background1"/>
        <w:sz w:val="20"/>
        <w:szCs w:val="20"/>
      </w:rPr>
      <w:fldChar w:fldCharType="separate"/>
    </w:r>
    <w:r w:rsidR="005C3677" w:rsidRPr="001770F9">
      <w:rPr>
        <w:rFonts w:ascii="Arial" w:hAnsi="Arial" w:cs="Arial"/>
        <w:noProof/>
        <w:color w:val="FFFFFF" w:themeColor="background1"/>
        <w:sz w:val="20"/>
        <w:szCs w:val="20"/>
      </w:rPr>
      <w:t>5</w:t>
    </w:r>
    <w:r w:rsidR="00F30F32" w:rsidRPr="001770F9">
      <w:rPr>
        <w:rFonts w:ascii="Arial" w:hAnsi="Arial" w:cs="Arial"/>
        <w:color w:val="FFFFFF" w:themeColor="background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80ECC" w14:textId="7F13C873" w:rsidR="00860F2D" w:rsidRPr="00860F2D" w:rsidRDefault="00860F2D" w:rsidP="00AE5C79">
    <w:pPr>
      <w:pStyle w:val="Footer"/>
      <w:tabs>
        <w:tab w:val="clear" w:pos="4513"/>
        <w:tab w:val="clear" w:pos="9026"/>
        <w:tab w:val="left" w:pos="8931"/>
      </w:tabs>
      <w:spacing w:before="360"/>
      <w:rPr>
        <w:color w:val="FFFFFF" w:themeColor="background1"/>
      </w:rPr>
    </w:pPr>
    <w:r w:rsidRPr="00AE5C79">
      <w:rPr>
        <w:rFonts w:ascii="Arial" w:hAnsi="Arial" w:cs="Arial"/>
        <w:color w:val="FFFFFF" w:themeColor="background1"/>
        <w:sz w:val="20"/>
        <w:szCs w:val="20"/>
      </w:rPr>
      <w:t xml:space="preserve">For further information, go to My Aged Care | </w:t>
    </w:r>
    <w:hyperlink r:id="rId1" w:history="1">
      <w:r w:rsidRPr="00AE5C79">
        <w:rPr>
          <w:rStyle w:val="Hyperlink"/>
          <w:rFonts w:ascii="Arial" w:hAnsi="Arial" w:cs="Arial"/>
          <w:color w:val="FFFFFF" w:themeColor="background1"/>
          <w:sz w:val="20"/>
          <w:szCs w:val="20"/>
          <w:u w:val="none"/>
        </w:rPr>
        <w:t>www.myagedcare.gov.au</w:t>
      </w:r>
    </w:hyperlink>
    <w:r w:rsidR="00477442" w:rsidRPr="00AE5C79">
      <w:rPr>
        <w:rFonts w:ascii="Arial" w:hAnsi="Arial" w:cs="Arial"/>
        <w:color w:val="FFFFFF" w:themeColor="background1"/>
        <w:sz w:val="20"/>
        <w:szCs w:val="20"/>
      </w:rPr>
      <w:t xml:space="preserve"> | 1800 </w:t>
    </w:r>
    <w:r w:rsidR="00DF1717" w:rsidRPr="00AE5C79">
      <w:rPr>
        <w:rFonts w:ascii="Arial" w:hAnsi="Arial" w:cs="Arial"/>
        <w:color w:val="FFFFFF" w:themeColor="background1"/>
        <w:sz w:val="20"/>
        <w:szCs w:val="20"/>
      </w:rPr>
      <w:t>836 799</w:t>
    </w:r>
    <w:r w:rsidR="00477442">
      <w:rPr>
        <w:color w:val="FFFFFF" w:themeColor="background1"/>
        <w:sz w:val="20"/>
        <w:szCs w:val="20"/>
      </w:rPr>
      <w:tab/>
    </w:r>
    <w:r w:rsidRPr="0073453D">
      <w:rPr>
        <w:color w:val="FFFFFF" w:themeColor="background1"/>
        <w:sz w:val="20"/>
        <w:szCs w:val="20"/>
      </w:rPr>
      <w:fldChar w:fldCharType="begin"/>
    </w:r>
    <w:r w:rsidRPr="0073453D">
      <w:rPr>
        <w:color w:val="FFFFFF" w:themeColor="background1"/>
        <w:sz w:val="20"/>
        <w:szCs w:val="20"/>
      </w:rPr>
      <w:instrText xml:space="preserve"> PAGE  \* Arabic </w:instrText>
    </w:r>
    <w:r w:rsidRPr="0073453D">
      <w:rPr>
        <w:color w:val="FFFFFF" w:themeColor="background1"/>
        <w:sz w:val="20"/>
        <w:szCs w:val="20"/>
      </w:rPr>
      <w:fldChar w:fldCharType="separate"/>
    </w:r>
    <w:r w:rsidR="00A76A25">
      <w:rPr>
        <w:noProof/>
        <w:color w:val="FFFFFF" w:themeColor="background1"/>
        <w:sz w:val="20"/>
        <w:szCs w:val="20"/>
      </w:rPr>
      <w:t>1</w:t>
    </w:r>
    <w:r w:rsidRPr="0073453D">
      <w:rPr>
        <w:color w:val="FFFFFF" w:themeColor="background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2E716" w14:textId="77777777" w:rsidR="00606ED5" w:rsidRDefault="00606ED5" w:rsidP="00F15E50">
      <w:pPr>
        <w:spacing w:before="0"/>
      </w:pPr>
      <w:r>
        <w:separator/>
      </w:r>
    </w:p>
  </w:footnote>
  <w:footnote w:type="continuationSeparator" w:id="0">
    <w:p w14:paraId="7684C90E" w14:textId="77777777" w:rsidR="00606ED5" w:rsidRDefault="00606ED5" w:rsidP="00F15E50">
      <w:pPr>
        <w:spacing w:before="0"/>
      </w:pPr>
      <w:r>
        <w:continuationSeparator/>
      </w:r>
    </w:p>
  </w:footnote>
  <w:footnote w:type="continuationNotice" w:id="1">
    <w:p w14:paraId="39F999C1" w14:textId="77777777" w:rsidR="00606ED5" w:rsidRDefault="00606ED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D76E" w14:textId="77777777" w:rsidR="007E5B2E" w:rsidRDefault="007E5B2E">
    <w:pPr>
      <w:pStyle w:val="Header"/>
    </w:pPr>
    <w:r>
      <w:rPr>
        <w:noProof/>
        <w:lang w:eastAsia="en-AU"/>
      </w:rPr>
      <w:drawing>
        <wp:anchor distT="0" distB="0" distL="114300" distR="114300" simplePos="0" relativeHeight="251658241" behindDoc="1" locked="0" layoutInCell="1" allowOverlap="1" wp14:anchorId="5EE03827" wp14:editId="756542E8">
          <wp:simplePos x="0" y="0"/>
          <wp:positionH relativeFrom="page">
            <wp:posOffset>0</wp:posOffset>
          </wp:positionH>
          <wp:positionV relativeFrom="page">
            <wp:posOffset>10781665</wp:posOffset>
          </wp:positionV>
          <wp:extent cx="7573645" cy="10713085"/>
          <wp:effectExtent l="0" t="0" r="8255" b="0"/>
          <wp:wrapNone/>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3645" cy="107130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8240" behindDoc="1" locked="0" layoutInCell="1" allowOverlap="1" wp14:anchorId="0956D87F" wp14:editId="48C4A42F">
          <wp:simplePos x="0" y="0"/>
          <wp:positionH relativeFrom="page">
            <wp:align>left</wp:align>
          </wp:positionH>
          <wp:positionV relativeFrom="page">
            <wp:align>top</wp:align>
          </wp:positionV>
          <wp:extent cx="7574400" cy="10713600"/>
          <wp:effectExtent l="0" t="0" r="7620" b="0"/>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4400" cy="1071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68618" w14:textId="659AB88F" w:rsidR="007E5B2E" w:rsidRDefault="00860F2D" w:rsidP="007E5B2E">
    <w:pPr>
      <w:pStyle w:val="Header"/>
      <w:tabs>
        <w:tab w:val="clear" w:pos="4513"/>
        <w:tab w:val="clear" w:pos="9026"/>
        <w:tab w:val="left" w:pos="5932"/>
      </w:tabs>
    </w:pPr>
    <w:r>
      <w:rPr>
        <w:noProof/>
        <w:lang w:eastAsia="en-AU"/>
      </w:rPr>
      <w:drawing>
        <wp:anchor distT="0" distB="0" distL="114300" distR="114300" simplePos="0" relativeHeight="251658242" behindDoc="1" locked="0" layoutInCell="1" allowOverlap="1" wp14:anchorId="6254D354" wp14:editId="3ADB7A1D">
          <wp:simplePos x="0" y="0"/>
          <wp:positionH relativeFrom="page">
            <wp:align>left</wp:align>
          </wp:positionH>
          <wp:positionV relativeFrom="page">
            <wp:align>top</wp:align>
          </wp:positionV>
          <wp:extent cx="7574400" cy="10713600"/>
          <wp:effectExtent l="0" t="0" r="7620" b="0"/>
          <wp:wrapNone/>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4400" cy="10713600"/>
                  </a:xfrm>
                  <a:prstGeom prst="rect">
                    <a:avLst/>
                  </a:prstGeom>
                </pic:spPr>
              </pic:pic>
            </a:graphicData>
          </a:graphic>
          <wp14:sizeRelH relativeFrom="margin">
            <wp14:pctWidth>0</wp14:pctWidth>
          </wp14:sizeRelH>
          <wp14:sizeRelV relativeFrom="margin">
            <wp14:pctHeight>0</wp14:pctHeight>
          </wp14:sizeRelV>
        </wp:anchor>
      </w:drawing>
    </w:r>
    <w:r w:rsidR="007E5B2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09C3"/>
    <w:multiLevelType w:val="hybridMultilevel"/>
    <w:tmpl w:val="8C2CF352"/>
    <w:lvl w:ilvl="0" w:tplc="0C090001">
      <w:start w:val="1"/>
      <w:numFmt w:val="bullet"/>
      <w:lvlText w:val=""/>
      <w:lvlJc w:val="left"/>
      <w:pPr>
        <w:ind w:left="360" w:hanging="360"/>
      </w:pPr>
      <w:rPr>
        <w:rFonts w:ascii="Symbol" w:hAnsi="Symbol" w:hint="default"/>
        <w:color w:val="1D4F9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007C63"/>
    <w:multiLevelType w:val="hybridMultilevel"/>
    <w:tmpl w:val="8AAEB30E"/>
    <w:lvl w:ilvl="0" w:tplc="0C090001">
      <w:start w:val="1"/>
      <w:numFmt w:val="bullet"/>
      <w:lvlText w:val=""/>
      <w:lvlJc w:val="left"/>
      <w:pPr>
        <w:ind w:left="360" w:hanging="360"/>
      </w:pPr>
      <w:rPr>
        <w:rFonts w:ascii="Symbol" w:hAnsi="Symbol" w:hint="default"/>
        <w:color w:val="1D4F9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190B53"/>
    <w:multiLevelType w:val="hybridMultilevel"/>
    <w:tmpl w:val="E7A65564"/>
    <w:lvl w:ilvl="0" w:tplc="0C090001">
      <w:start w:val="1"/>
      <w:numFmt w:val="bullet"/>
      <w:lvlText w:val=""/>
      <w:lvlJc w:val="left"/>
      <w:pPr>
        <w:ind w:left="360" w:hanging="360"/>
      </w:pPr>
      <w:rPr>
        <w:rFonts w:ascii="Symbol" w:hAnsi="Symbol" w:hint="default"/>
        <w:color w:val="1D4F9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575F22"/>
    <w:multiLevelType w:val="hybridMultilevel"/>
    <w:tmpl w:val="DB283C32"/>
    <w:lvl w:ilvl="0" w:tplc="A1C8EA72">
      <w:start w:val="1"/>
      <w:numFmt w:val="bullet"/>
      <w:lvlText w:val=""/>
      <w:lvlJc w:val="left"/>
      <w:pPr>
        <w:ind w:left="-708" w:hanging="360"/>
      </w:pPr>
      <w:rPr>
        <w:rFonts w:ascii="Symbol" w:hAnsi="Symbol" w:hint="default"/>
        <w:color w:val="005B9B"/>
      </w:rPr>
    </w:lvl>
    <w:lvl w:ilvl="1" w:tplc="0C090003" w:tentative="1">
      <w:start w:val="1"/>
      <w:numFmt w:val="bullet"/>
      <w:lvlText w:val="o"/>
      <w:lvlJc w:val="left"/>
      <w:pPr>
        <w:ind w:left="12" w:hanging="360"/>
      </w:pPr>
      <w:rPr>
        <w:rFonts w:ascii="Courier New" w:hAnsi="Courier New" w:cs="Courier New" w:hint="default"/>
      </w:rPr>
    </w:lvl>
    <w:lvl w:ilvl="2" w:tplc="0C090005" w:tentative="1">
      <w:start w:val="1"/>
      <w:numFmt w:val="bullet"/>
      <w:lvlText w:val=""/>
      <w:lvlJc w:val="left"/>
      <w:pPr>
        <w:ind w:left="732" w:hanging="360"/>
      </w:pPr>
      <w:rPr>
        <w:rFonts w:ascii="Wingdings" w:hAnsi="Wingdings" w:hint="default"/>
      </w:rPr>
    </w:lvl>
    <w:lvl w:ilvl="3" w:tplc="0C090001" w:tentative="1">
      <w:start w:val="1"/>
      <w:numFmt w:val="bullet"/>
      <w:lvlText w:val=""/>
      <w:lvlJc w:val="left"/>
      <w:pPr>
        <w:ind w:left="1452" w:hanging="360"/>
      </w:pPr>
      <w:rPr>
        <w:rFonts w:ascii="Symbol" w:hAnsi="Symbol" w:hint="default"/>
      </w:rPr>
    </w:lvl>
    <w:lvl w:ilvl="4" w:tplc="0C090003" w:tentative="1">
      <w:start w:val="1"/>
      <w:numFmt w:val="bullet"/>
      <w:lvlText w:val="o"/>
      <w:lvlJc w:val="left"/>
      <w:pPr>
        <w:ind w:left="2172" w:hanging="360"/>
      </w:pPr>
      <w:rPr>
        <w:rFonts w:ascii="Courier New" w:hAnsi="Courier New" w:cs="Courier New" w:hint="default"/>
      </w:rPr>
    </w:lvl>
    <w:lvl w:ilvl="5" w:tplc="0C090005" w:tentative="1">
      <w:start w:val="1"/>
      <w:numFmt w:val="bullet"/>
      <w:lvlText w:val=""/>
      <w:lvlJc w:val="left"/>
      <w:pPr>
        <w:ind w:left="2892" w:hanging="360"/>
      </w:pPr>
      <w:rPr>
        <w:rFonts w:ascii="Wingdings" w:hAnsi="Wingdings" w:hint="default"/>
      </w:rPr>
    </w:lvl>
    <w:lvl w:ilvl="6" w:tplc="0C090001" w:tentative="1">
      <w:start w:val="1"/>
      <w:numFmt w:val="bullet"/>
      <w:lvlText w:val=""/>
      <w:lvlJc w:val="left"/>
      <w:pPr>
        <w:ind w:left="3612" w:hanging="360"/>
      </w:pPr>
      <w:rPr>
        <w:rFonts w:ascii="Symbol" w:hAnsi="Symbol" w:hint="default"/>
      </w:rPr>
    </w:lvl>
    <w:lvl w:ilvl="7" w:tplc="0C090003" w:tentative="1">
      <w:start w:val="1"/>
      <w:numFmt w:val="bullet"/>
      <w:lvlText w:val="o"/>
      <w:lvlJc w:val="left"/>
      <w:pPr>
        <w:ind w:left="4332" w:hanging="360"/>
      </w:pPr>
      <w:rPr>
        <w:rFonts w:ascii="Courier New" w:hAnsi="Courier New" w:cs="Courier New" w:hint="default"/>
      </w:rPr>
    </w:lvl>
    <w:lvl w:ilvl="8" w:tplc="0C090005" w:tentative="1">
      <w:start w:val="1"/>
      <w:numFmt w:val="bullet"/>
      <w:lvlText w:val=""/>
      <w:lvlJc w:val="left"/>
      <w:pPr>
        <w:ind w:left="5052" w:hanging="360"/>
      </w:pPr>
      <w:rPr>
        <w:rFonts w:ascii="Wingdings" w:hAnsi="Wingdings" w:hint="default"/>
      </w:rPr>
    </w:lvl>
  </w:abstractNum>
  <w:abstractNum w:abstractNumId="4" w15:restartNumberingAfterBreak="0">
    <w:nsid w:val="16AE3C8A"/>
    <w:multiLevelType w:val="hybridMultilevel"/>
    <w:tmpl w:val="1DFCCE58"/>
    <w:lvl w:ilvl="0" w:tplc="0C090001">
      <w:start w:val="1"/>
      <w:numFmt w:val="bullet"/>
      <w:lvlText w:val=""/>
      <w:lvlJc w:val="left"/>
      <w:pPr>
        <w:ind w:left="360" w:hanging="360"/>
      </w:pPr>
      <w:rPr>
        <w:rFonts w:ascii="Symbol" w:hAnsi="Symbol" w:hint="default"/>
        <w:color w:val="1D4F9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B1112F8"/>
    <w:multiLevelType w:val="hybridMultilevel"/>
    <w:tmpl w:val="1E82A254"/>
    <w:lvl w:ilvl="0" w:tplc="0C090001">
      <w:start w:val="1"/>
      <w:numFmt w:val="bullet"/>
      <w:lvlText w:val=""/>
      <w:lvlJc w:val="left"/>
      <w:pPr>
        <w:ind w:left="360" w:hanging="360"/>
      </w:pPr>
      <w:rPr>
        <w:rFonts w:ascii="Symbol" w:hAnsi="Symbol" w:hint="default"/>
        <w:color w:val="1D4F9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C3979D8"/>
    <w:multiLevelType w:val="hybridMultilevel"/>
    <w:tmpl w:val="70420E22"/>
    <w:lvl w:ilvl="0" w:tplc="0C090001">
      <w:start w:val="1"/>
      <w:numFmt w:val="bullet"/>
      <w:lvlText w:val=""/>
      <w:lvlJc w:val="left"/>
      <w:pPr>
        <w:ind w:left="360" w:hanging="360"/>
      </w:pPr>
      <w:rPr>
        <w:rFonts w:ascii="Symbol" w:hAnsi="Symbol" w:hint="default"/>
        <w:color w:val="1D4F9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17B11A6"/>
    <w:multiLevelType w:val="hybridMultilevel"/>
    <w:tmpl w:val="714606AC"/>
    <w:lvl w:ilvl="0" w:tplc="A1C8EA72">
      <w:start w:val="1"/>
      <w:numFmt w:val="bullet"/>
      <w:lvlText w:val=""/>
      <w:lvlJc w:val="left"/>
      <w:pPr>
        <w:ind w:left="-351" w:hanging="360"/>
      </w:pPr>
      <w:rPr>
        <w:rFonts w:ascii="Symbol" w:hAnsi="Symbol" w:hint="default"/>
        <w:color w:val="005B9B"/>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4191A"/>
    <w:multiLevelType w:val="hybridMultilevel"/>
    <w:tmpl w:val="2B96633C"/>
    <w:lvl w:ilvl="0" w:tplc="0C090001">
      <w:start w:val="1"/>
      <w:numFmt w:val="bullet"/>
      <w:lvlText w:val=""/>
      <w:lvlJc w:val="left"/>
      <w:pPr>
        <w:ind w:left="360" w:hanging="360"/>
      </w:pPr>
      <w:rPr>
        <w:rFonts w:ascii="Symbol" w:hAnsi="Symbol" w:hint="default"/>
        <w:color w:val="1D4F9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9BC4E23"/>
    <w:multiLevelType w:val="hybridMultilevel"/>
    <w:tmpl w:val="AA3A1842"/>
    <w:lvl w:ilvl="0" w:tplc="A1C8EA72">
      <w:start w:val="1"/>
      <w:numFmt w:val="bullet"/>
      <w:lvlText w:val=""/>
      <w:lvlJc w:val="left"/>
      <w:pPr>
        <w:ind w:left="360" w:hanging="360"/>
      </w:pPr>
      <w:rPr>
        <w:rFonts w:ascii="Symbol" w:hAnsi="Symbol" w:hint="default"/>
        <w:color w:val="005B9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E51038E"/>
    <w:multiLevelType w:val="hybridMultilevel"/>
    <w:tmpl w:val="31921D42"/>
    <w:lvl w:ilvl="0" w:tplc="A1C8EA72">
      <w:start w:val="1"/>
      <w:numFmt w:val="bullet"/>
      <w:lvlText w:val=""/>
      <w:lvlJc w:val="left"/>
      <w:pPr>
        <w:ind w:left="720" w:hanging="360"/>
      </w:pPr>
      <w:rPr>
        <w:rFonts w:ascii="Symbol" w:hAnsi="Symbol" w:hint="default"/>
        <w:color w:val="005B9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552CE6"/>
    <w:multiLevelType w:val="hybridMultilevel"/>
    <w:tmpl w:val="B6962374"/>
    <w:lvl w:ilvl="0" w:tplc="648A84C4">
      <w:start w:val="1"/>
      <w:numFmt w:val="bullet"/>
      <w:lvlText w:val=""/>
      <w:lvlJc w:val="left"/>
      <w:pPr>
        <w:ind w:left="-351" w:hanging="360"/>
      </w:pPr>
      <w:rPr>
        <w:rFonts w:ascii="Symbol" w:hAnsi="Symbol" w:hint="default"/>
        <w:color w:val="1D4F91"/>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13" w15:restartNumberingAfterBreak="0">
    <w:nsid w:val="3AB43C18"/>
    <w:multiLevelType w:val="hybridMultilevel"/>
    <w:tmpl w:val="436CED20"/>
    <w:lvl w:ilvl="0" w:tplc="0C090001">
      <w:start w:val="1"/>
      <w:numFmt w:val="bullet"/>
      <w:lvlText w:val=""/>
      <w:lvlJc w:val="left"/>
      <w:pPr>
        <w:ind w:left="360" w:hanging="360"/>
      </w:pPr>
      <w:rPr>
        <w:rFonts w:ascii="Symbol" w:hAnsi="Symbol" w:hint="default"/>
        <w:color w:val="1D4F9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E8F2409"/>
    <w:multiLevelType w:val="hybridMultilevel"/>
    <w:tmpl w:val="9D9005F0"/>
    <w:lvl w:ilvl="0" w:tplc="0ABC09DC">
      <w:start w:val="1"/>
      <w:numFmt w:val="bullet"/>
      <w:lvlText w:val=""/>
      <w:lvlJc w:val="left"/>
      <w:pPr>
        <w:ind w:left="720" w:hanging="360"/>
      </w:pPr>
      <w:rPr>
        <w:rFonts w:ascii="Symbol" w:hAnsi="Symbol" w:hint="default"/>
        <w:color w:val="1D4F9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79180B"/>
    <w:multiLevelType w:val="hybridMultilevel"/>
    <w:tmpl w:val="43568F88"/>
    <w:lvl w:ilvl="0" w:tplc="0C090001">
      <w:start w:val="1"/>
      <w:numFmt w:val="bullet"/>
      <w:lvlText w:val=""/>
      <w:lvlJc w:val="left"/>
      <w:pPr>
        <w:ind w:left="360" w:hanging="360"/>
      </w:pPr>
      <w:rPr>
        <w:rFonts w:ascii="Symbol" w:hAnsi="Symbol" w:hint="default"/>
        <w:color w:val="1D4F9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6D46506"/>
    <w:multiLevelType w:val="hybridMultilevel"/>
    <w:tmpl w:val="DB8660CC"/>
    <w:lvl w:ilvl="0" w:tplc="A1C8EA72">
      <w:start w:val="1"/>
      <w:numFmt w:val="bullet"/>
      <w:lvlText w:val=""/>
      <w:lvlJc w:val="left"/>
      <w:pPr>
        <w:ind w:left="-351" w:hanging="360"/>
      </w:pPr>
      <w:rPr>
        <w:rFonts w:ascii="Symbol" w:hAnsi="Symbol" w:hint="default"/>
        <w:color w:val="005B9B"/>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17" w15:restartNumberingAfterBreak="0">
    <w:nsid w:val="487A3BE6"/>
    <w:multiLevelType w:val="hybridMultilevel"/>
    <w:tmpl w:val="66205FB8"/>
    <w:lvl w:ilvl="0" w:tplc="0C090001">
      <w:start w:val="1"/>
      <w:numFmt w:val="bullet"/>
      <w:lvlText w:val=""/>
      <w:lvlJc w:val="left"/>
      <w:pPr>
        <w:ind w:left="360" w:hanging="360"/>
      </w:pPr>
      <w:rPr>
        <w:rFonts w:ascii="Symbol" w:hAnsi="Symbol" w:hint="default"/>
        <w:color w:val="1D4F9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8B21088"/>
    <w:multiLevelType w:val="hybridMultilevel"/>
    <w:tmpl w:val="CD2A61FC"/>
    <w:lvl w:ilvl="0" w:tplc="A1C8EA72">
      <w:start w:val="1"/>
      <w:numFmt w:val="bullet"/>
      <w:lvlText w:val=""/>
      <w:lvlJc w:val="left"/>
      <w:pPr>
        <w:ind w:left="-1779" w:hanging="360"/>
      </w:pPr>
      <w:rPr>
        <w:rFonts w:ascii="Symbol" w:hAnsi="Symbol" w:hint="default"/>
        <w:color w:val="005B9B"/>
      </w:rPr>
    </w:lvl>
    <w:lvl w:ilvl="1" w:tplc="0C090003" w:tentative="1">
      <w:start w:val="1"/>
      <w:numFmt w:val="bullet"/>
      <w:lvlText w:val="o"/>
      <w:lvlJc w:val="left"/>
      <w:pPr>
        <w:ind w:left="-1059" w:hanging="360"/>
      </w:pPr>
      <w:rPr>
        <w:rFonts w:ascii="Courier New" w:hAnsi="Courier New" w:cs="Courier New" w:hint="default"/>
      </w:rPr>
    </w:lvl>
    <w:lvl w:ilvl="2" w:tplc="0C090005" w:tentative="1">
      <w:start w:val="1"/>
      <w:numFmt w:val="bullet"/>
      <w:lvlText w:val=""/>
      <w:lvlJc w:val="left"/>
      <w:pPr>
        <w:ind w:left="-339" w:hanging="360"/>
      </w:pPr>
      <w:rPr>
        <w:rFonts w:ascii="Wingdings" w:hAnsi="Wingdings" w:hint="default"/>
      </w:rPr>
    </w:lvl>
    <w:lvl w:ilvl="3" w:tplc="0C090001" w:tentative="1">
      <w:start w:val="1"/>
      <w:numFmt w:val="bullet"/>
      <w:lvlText w:val=""/>
      <w:lvlJc w:val="left"/>
      <w:pPr>
        <w:ind w:left="381" w:hanging="360"/>
      </w:pPr>
      <w:rPr>
        <w:rFonts w:ascii="Symbol" w:hAnsi="Symbol" w:hint="default"/>
      </w:rPr>
    </w:lvl>
    <w:lvl w:ilvl="4" w:tplc="0C090003" w:tentative="1">
      <w:start w:val="1"/>
      <w:numFmt w:val="bullet"/>
      <w:lvlText w:val="o"/>
      <w:lvlJc w:val="left"/>
      <w:pPr>
        <w:ind w:left="1101" w:hanging="360"/>
      </w:pPr>
      <w:rPr>
        <w:rFonts w:ascii="Courier New" w:hAnsi="Courier New" w:cs="Courier New" w:hint="default"/>
      </w:rPr>
    </w:lvl>
    <w:lvl w:ilvl="5" w:tplc="0C090005" w:tentative="1">
      <w:start w:val="1"/>
      <w:numFmt w:val="bullet"/>
      <w:lvlText w:val=""/>
      <w:lvlJc w:val="left"/>
      <w:pPr>
        <w:ind w:left="1821" w:hanging="360"/>
      </w:pPr>
      <w:rPr>
        <w:rFonts w:ascii="Wingdings" w:hAnsi="Wingdings" w:hint="default"/>
      </w:rPr>
    </w:lvl>
    <w:lvl w:ilvl="6" w:tplc="0C090001" w:tentative="1">
      <w:start w:val="1"/>
      <w:numFmt w:val="bullet"/>
      <w:lvlText w:val=""/>
      <w:lvlJc w:val="left"/>
      <w:pPr>
        <w:ind w:left="2541" w:hanging="360"/>
      </w:pPr>
      <w:rPr>
        <w:rFonts w:ascii="Symbol" w:hAnsi="Symbol" w:hint="default"/>
      </w:rPr>
    </w:lvl>
    <w:lvl w:ilvl="7" w:tplc="0C090003" w:tentative="1">
      <w:start w:val="1"/>
      <w:numFmt w:val="bullet"/>
      <w:lvlText w:val="o"/>
      <w:lvlJc w:val="left"/>
      <w:pPr>
        <w:ind w:left="3261" w:hanging="360"/>
      </w:pPr>
      <w:rPr>
        <w:rFonts w:ascii="Courier New" w:hAnsi="Courier New" w:cs="Courier New" w:hint="default"/>
      </w:rPr>
    </w:lvl>
    <w:lvl w:ilvl="8" w:tplc="0C090005" w:tentative="1">
      <w:start w:val="1"/>
      <w:numFmt w:val="bullet"/>
      <w:lvlText w:val=""/>
      <w:lvlJc w:val="left"/>
      <w:pPr>
        <w:ind w:left="3981" w:hanging="360"/>
      </w:pPr>
      <w:rPr>
        <w:rFonts w:ascii="Wingdings" w:hAnsi="Wingdings" w:hint="default"/>
      </w:rPr>
    </w:lvl>
  </w:abstractNum>
  <w:abstractNum w:abstractNumId="19" w15:restartNumberingAfterBreak="0">
    <w:nsid w:val="4E9577B5"/>
    <w:multiLevelType w:val="hybridMultilevel"/>
    <w:tmpl w:val="38EE5542"/>
    <w:lvl w:ilvl="0" w:tplc="A1C8EA72">
      <w:start w:val="1"/>
      <w:numFmt w:val="bullet"/>
      <w:lvlText w:val=""/>
      <w:lvlJc w:val="left"/>
      <w:pPr>
        <w:ind w:left="-1065" w:hanging="360"/>
      </w:pPr>
      <w:rPr>
        <w:rFonts w:ascii="Symbol" w:hAnsi="Symbol" w:hint="default"/>
        <w:color w:val="005B9B"/>
      </w:rPr>
    </w:lvl>
    <w:lvl w:ilvl="1" w:tplc="0C090003" w:tentative="1">
      <w:start w:val="1"/>
      <w:numFmt w:val="bullet"/>
      <w:lvlText w:val="o"/>
      <w:lvlJc w:val="left"/>
      <w:pPr>
        <w:ind w:left="-345" w:hanging="360"/>
      </w:pPr>
      <w:rPr>
        <w:rFonts w:ascii="Courier New" w:hAnsi="Courier New" w:cs="Courier New" w:hint="default"/>
      </w:rPr>
    </w:lvl>
    <w:lvl w:ilvl="2" w:tplc="0C090005" w:tentative="1">
      <w:start w:val="1"/>
      <w:numFmt w:val="bullet"/>
      <w:lvlText w:val=""/>
      <w:lvlJc w:val="left"/>
      <w:pPr>
        <w:ind w:left="375" w:hanging="360"/>
      </w:pPr>
      <w:rPr>
        <w:rFonts w:ascii="Wingdings" w:hAnsi="Wingdings" w:hint="default"/>
      </w:rPr>
    </w:lvl>
    <w:lvl w:ilvl="3" w:tplc="0C090001" w:tentative="1">
      <w:start w:val="1"/>
      <w:numFmt w:val="bullet"/>
      <w:lvlText w:val=""/>
      <w:lvlJc w:val="left"/>
      <w:pPr>
        <w:ind w:left="1095" w:hanging="360"/>
      </w:pPr>
      <w:rPr>
        <w:rFonts w:ascii="Symbol" w:hAnsi="Symbol" w:hint="default"/>
      </w:rPr>
    </w:lvl>
    <w:lvl w:ilvl="4" w:tplc="0C090003" w:tentative="1">
      <w:start w:val="1"/>
      <w:numFmt w:val="bullet"/>
      <w:lvlText w:val="o"/>
      <w:lvlJc w:val="left"/>
      <w:pPr>
        <w:ind w:left="1815" w:hanging="360"/>
      </w:pPr>
      <w:rPr>
        <w:rFonts w:ascii="Courier New" w:hAnsi="Courier New" w:cs="Courier New" w:hint="default"/>
      </w:rPr>
    </w:lvl>
    <w:lvl w:ilvl="5" w:tplc="0C090005" w:tentative="1">
      <w:start w:val="1"/>
      <w:numFmt w:val="bullet"/>
      <w:lvlText w:val=""/>
      <w:lvlJc w:val="left"/>
      <w:pPr>
        <w:ind w:left="2535" w:hanging="360"/>
      </w:pPr>
      <w:rPr>
        <w:rFonts w:ascii="Wingdings" w:hAnsi="Wingdings" w:hint="default"/>
      </w:rPr>
    </w:lvl>
    <w:lvl w:ilvl="6" w:tplc="0C090001" w:tentative="1">
      <w:start w:val="1"/>
      <w:numFmt w:val="bullet"/>
      <w:lvlText w:val=""/>
      <w:lvlJc w:val="left"/>
      <w:pPr>
        <w:ind w:left="3255" w:hanging="360"/>
      </w:pPr>
      <w:rPr>
        <w:rFonts w:ascii="Symbol" w:hAnsi="Symbol" w:hint="default"/>
      </w:rPr>
    </w:lvl>
    <w:lvl w:ilvl="7" w:tplc="0C090003" w:tentative="1">
      <w:start w:val="1"/>
      <w:numFmt w:val="bullet"/>
      <w:lvlText w:val="o"/>
      <w:lvlJc w:val="left"/>
      <w:pPr>
        <w:ind w:left="3975" w:hanging="360"/>
      </w:pPr>
      <w:rPr>
        <w:rFonts w:ascii="Courier New" w:hAnsi="Courier New" w:cs="Courier New" w:hint="default"/>
      </w:rPr>
    </w:lvl>
    <w:lvl w:ilvl="8" w:tplc="0C090005" w:tentative="1">
      <w:start w:val="1"/>
      <w:numFmt w:val="bullet"/>
      <w:lvlText w:val=""/>
      <w:lvlJc w:val="left"/>
      <w:pPr>
        <w:ind w:left="4695" w:hanging="360"/>
      </w:pPr>
      <w:rPr>
        <w:rFonts w:ascii="Wingdings" w:hAnsi="Wingdings" w:hint="default"/>
      </w:rPr>
    </w:lvl>
  </w:abstractNum>
  <w:abstractNum w:abstractNumId="20" w15:restartNumberingAfterBreak="0">
    <w:nsid w:val="6C512CF0"/>
    <w:multiLevelType w:val="hybridMultilevel"/>
    <w:tmpl w:val="6268C2F6"/>
    <w:lvl w:ilvl="0" w:tplc="0712ACBA">
      <w:start w:val="1"/>
      <w:numFmt w:val="bullet"/>
      <w:pStyle w:val="ListBullet"/>
      <w:lvlText w:val=""/>
      <w:lvlJc w:val="left"/>
      <w:pPr>
        <w:ind w:left="-708" w:hanging="360"/>
      </w:pPr>
      <w:rPr>
        <w:rFonts w:ascii="Symbol" w:hAnsi="Symbol" w:hint="default"/>
        <w:color w:val="1D4F91"/>
      </w:rPr>
    </w:lvl>
    <w:lvl w:ilvl="1" w:tplc="0C090003" w:tentative="1">
      <w:start w:val="1"/>
      <w:numFmt w:val="bullet"/>
      <w:lvlText w:val="o"/>
      <w:lvlJc w:val="left"/>
      <w:pPr>
        <w:ind w:left="12" w:hanging="360"/>
      </w:pPr>
      <w:rPr>
        <w:rFonts w:ascii="Courier New" w:hAnsi="Courier New" w:cs="Courier New" w:hint="default"/>
      </w:rPr>
    </w:lvl>
    <w:lvl w:ilvl="2" w:tplc="0C090005" w:tentative="1">
      <w:start w:val="1"/>
      <w:numFmt w:val="bullet"/>
      <w:lvlText w:val=""/>
      <w:lvlJc w:val="left"/>
      <w:pPr>
        <w:ind w:left="732" w:hanging="360"/>
      </w:pPr>
      <w:rPr>
        <w:rFonts w:ascii="Wingdings" w:hAnsi="Wingdings" w:hint="default"/>
      </w:rPr>
    </w:lvl>
    <w:lvl w:ilvl="3" w:tplc="0C090001" w:tentative="1">
      <w:start w:val="1"/>
      <w:numFmt w:val="bullet"/>
      <w:lvlText w:val=""/>
      <w:lvlJc w:val="left"/>
      <w:pPr>
        <w:ind w:left="1452" w:hanging="360"/>
      </w:pPr>
      <w:rPr>
        <w:rFonts w:ascii="Symbol" w:hAnsi="Symbol" w:hint="default"/>
      </w:rPr>
    </w:lvl>
    <w:lvl w:ilvl="4" w:tplc="0C090003" w:tentative="1">
      <w:start w:val="1"/>
      <w:numFmt w:val="bullet"/>
      <w:lvlText w:val="o"/>
      <w:lvlJc w:val="left"/>
      <w:pPr>
        <w:ind w:left="2172" w:hanging="360"/>
      </w:pPr>
      <w:rPr>
        <w:rFonts w:ascii="Courier New" w:hAnsi="Courier New" w:cs="Courier New" w:hint="default"/>
      </w:rPr>
    </w:lvl>
    <w:lvl w:ilvl="5" w:tplc="0C090005" w:tentative="1">
      <w:start w:val="1"/>
      <w:numFmt w:val="bullet"/>
      <w:lvlText w:val=""/>
      <w:lvlJc w:val="left"/>
      <w:pPr>
        <w:ind w:left="2892" w:hanging="360"/>
      </w:pPr>
      <w:rPr>
        <w:rFonts w:ascii="Wingdings" w:hAnsi="Wingdings" w:hint="default"/>
      </w:rPr>
    </w:lvl>
    <w:lvl w:ilvl="6" w:tplc="0C090001" w:tentative="1">
      <w:start w:val="1"/>
      <w:numFmt w:val="bullet"/>
      <w:lvlText w:val=""/>
      <w:lvlJc w:val="left"/>
      <w:pPr>
        <w:ind w:left="3612" w:hanging="360"/>
      </w:pPr>
      <w:rPr>
        <w:rFonts w:ascii="Symbol" w:hAnsi="Symbol" w:hint="default"/>
      </w:rPr>
    </w:lvl>
    <w:lvl w:ilvl="7" w:tplc="0C090003" w:tentative="1">
      <w:start w:val="1"/>
      <w:numFmt w:val="bullet"/>
      <w:lvlText w:val="o"/>
      <w:lvlJc w:val="left"/>
      <w:pPr>
        <w:ind w:left="4332" w:hanging="360"/>
      </w:pPr>
      <w:rPr>
        <w:rFonts w:ascii="Courier New" w:hAnsi="Courier New" w:cs="Courier New" w:hint="default"/>
      </w:rPr>
    </w:lvl>
    <w:lvl w:ilvl="8" w:tplc="0C090005" w:tentative="1">
      <w:start w:val="1"/>
      <w:numFmt w:val="bullet"/>
      <w:lvlText w:val=""/>
      <w:lvlJc w:val="left"/>
      <w:pPr>
        <w:ind w:left="5052" w:hanging="360"/>
      </w:pPr>
      <w:rPr>
        <w:rFonts w:ascii="Wingdings" w:hAnsi="Wingdings" w:hint="default"/>
      </w:rPr>
    </w:lvl>
  </w:abstractNum>
  <w:abstractNum w:abstractNumId="21" w15:restartNumberingAfterBreak="0">
    <w:nsid w:val="73C34827"/>
    <w:multiLevelType w:val="hybridMultilevel"/>
    <w:tmpl w:val="CF66F0B2"/>
    <w:lvl w:ilvl="0" w:tplc="E0DABF2E">
      <w:start w:val="1"/>
      <w:numFmt w:val="bullet"/>
      <w:pStyle w:val="Policystylebullet"/>
      <w:lvlText w:val=""/>
      <w:lvlJc w:val="left"/>
      <w:pPr>
        <w:ind w:left="587"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DA0944"/>
    <w:multiLevelType w:val="hybridMultilevel"/>
    <w:tmpl w:val="312254FA"/>
    <w:lvl w:ilvl="0" w:tplc="A1C8EA72">
      <w:start w:val="1"/>
      <w:numFmt w:val="bullet"/>
      <w:lvlText w:val=""/>
      <w:lvlJc w:val="left"/>
      <w:pPr>
        <w:ind w:left="720" w:hanging="360"/>
      </w:pPr>
      <w:rPr>
        <w:rFonts w:ascii="Symbol" w:hAnsi="Symbol" w:hint="default"/>
        <w:color w:val="005B9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DA59D3"/>
    <w:multiLevelType w:val="hybridMultilevel"/>
    <w:tmpl w:val="054802D2"/>
    <w:lvl w:ilvl="0" w:tplc="0C090001">
      <w:start w:val="1"/>
      <w:numFmt w:val="bullet"/>
      <w:lvlText w:val=""/>
      <w:lvlJc w:val="left"/>
      <w:pPr>
        <w:ind w:left="360" w:hanging="360"/>
      </w:pPr>
      <w:rPr>
        <w:rFonts w:ascii="Symbol" w:hAnsi="Symbol" w:hint="default"/>
        <w:color w:val="1D4F9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CFA689A"/>
    <w:multiLevelType w:val="hybridMultilevel"/>
    <w:tmpl w:val="301C10A2"/>
    <w:lvl w:ilvl="0" w:tplc="A1C8EA72">
      <w:start w:val="1"/>
      <w:numFmt w:val="bullet"/>
      <w:lvlText w:val=""/>
      <w:lvlJc w:val="left"/>
      <w:pPr>
        <w:ind w:left="6" w:hanging="360"/>
      </w:pPr>
      <w:rPr>
        <w:rFonts w:ascii="Symbol" w:hAnsi="Symbol" w:hint="default"/>
        <w:color w:val="005B9B"/>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num w:numId="1">
    <w:abstractNumId w:val="21"/>
  </w:num>
  <w:num w:numId="2">
    <w:abstractNumId w:val="8"/>
  </w:num>
  <w:num w:numId="3">
    <w:abstractNumId w:val="20"/>
  </w:num>
  <w:num w:numId="4">
    <w:abstractNumId w:val="12"/>
  </w:num>
  <w:num w:numId="5">
    <w:abstractNumId w:val="14"/>
  </w:num>
  <w:num w:numId="6">
    <w:abstractNumId w:val="7"/>
  </w:num>
  <w:num w:numId="7">
    <w:abstractNumId w:val="18"/>
  </w:num>
  <w:num w:numId="8">
    <w:abstractNumId w:val="10"/>
  </w:num>
  <w:num w:numId="9">
    <w:abstractNumId w:val="19"/>
  </w:num>
  <w:num w:numId="10">
    <w:abstractNumId w:val="16"/>
  </w:num>
  <w:num w:numId="11">
    <w:abstractNumId w:val="11"/>
  </w:num>
  <w:num w:numId="12">
    <w:abstractNumId w:val="24"/>
  </w:num>
  <w:num w:numId="13">
    <w:abstractNumId w:val="22"/>
  </w:num>
  <w:num w:numId="14">
    <w:abstractNumId w:val="3"/>
  </w:num>
  <w:num w:numId="15">
    <w:abstractNumId w:val="2"/>
  </w:num>
  <w:num w:numId="16">
    <w:abstractNumId w:val="15"/>
  </w:num>
  <w:num w:numId="17">
    <w:abstractNumId w:val="6"/>
  </w:num>
  <w:num w:numId="18">
    <w:abstractNumId w:val="23"/>
  </w:num>
  <w:num w:numId="19">
    <w:abstractNumId w:val="9"/>
  </w:num>
  <w:num w:numId="20">
    <w:abstractNumId w:val="4"/>
  </w:num>
  <w:num w:numId="21">
    <w:abstractNumId w:val="1"/>
  </w:num>
  <w:num w:numId="22">
    <w:abstractNumId w:val="13"/>
  </w:num>
  <w:num w:numId="23">
    <w:abstractNumId w:val="5"/>
  </w:num>
  <w:num w:numId="24">
    <w:abstractNumId w:val="17"/>
  </w:num>
  <w:num w:numId="2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1B"/>
    <w:rsid w:val="00002C60"/>
    <w:rsid w:val="00053D90"/>
    <w:rsid w:val="00071A5F"/>
    <w:rsid w:val="00072001"/>
    <w:rsid w:val="0008333A"/>
    <w:rsid w:val="000860F2"/>
    <w:rsid w:val="0009037D"/>
    <w:rsid w:val="0009562A"/>
    <w:rsid w:val="000A0544"/>
    <w:rsid w:val="000A76BA"/>
    <w:rsid w:val="000C78ED"/>
    <w:rsid w:val="000D0423"/>
    <w:rsid w:val="000D40EC"/>
    <w:rsid w:val="000E5414"/>
    <w:rsid w:val="000F2EAC"/>
    <w:rsid w:val="000F714E"/>
    <w:rsid w:val="001108B0"/>
    <w:rsid w:val="00121ABD"/>
    <w:rsid w:val="00121C2A"/>
    <w:rsid w:val="001462B5"/>
    <w:rsid w:val="00153B35"/>
    <w:rsid w:val="00153F95"/>
    <w:rsid w:val="001611D8"/>
    <w:rsid w:val="00165EB7"/>
    <w:rsid w:val="00175F6C"/>
    <w:rsid w:val="001770F9"/>
    <w:rsid w:val="00186EF7"/>
    <w:rsid w:val="001B0F1B"/>
    <w:rsid w:val="001B6BB4"/>
    <w:rsid w:val="001C69CF"/>
    <w:rsid w:val="001D3B66"/>
    <w:rsid w:val="001E14EB"/>
    <w:rsid w:val="001F25B5"/>
    <w:rsid w:val="00200F46"/>
    <w:rsid w:val="0020389A"/>
    <w:rsid w:val="00205762"/>
    <w:rsid w:val="00224062"/>
    <w:rsid w:val="00261838"/>
    <w:rsid w:val="002648A7"/>
    <w:rsid w:val="002676C6"/>
    <w:rsid w:val="00267F2A"/>
    <w:rsid w:val="002733B8"/>
    <w:rsid w:val="00280458"/>
    <w:rsid w:val="0028138A"/>
    <w:rsid w:val="002856DB"/>
    <w:rsid w:val="00296929"/>
    <w:rsid w:val="002A32B3"/>
    <w:rsid w:val="002A71B0"/>
    <w:rsid w:val="002B2143"/>
    <w:rsid w:val="002B4543"/>
    <w:rsid w:val="002B4D1C"/>
    <w:rsid w:val="002D50BA"/>
    <w:rsid w:val="002E28C3"/>
    <w:rsid w:val="002E5EA1"/>
    <w:rsid w:val="002F47A6"/>
    <w:rsid w:val="002F5EAE"/>
    <w:rsid w:val="00307D28"/>
    <w:rsid w:val="00312DDD"/>
    <w:rsid w:val="003158E4"/>
    <w:rsid w:val="00320D9B"/>
    <w:rsid w:val="00324CF5"/>
    <w:rsid w:val="00326CE3"/>
    <w:rsid w:val="0033600D"/>
    <w:rsid w:val="00340D8E"/>
    <w:rsid w:val="003571BE"/>
    <w:rsid w:val="003653EC"/>
    <w:rsid w:val="0037255F"/>
    <w:rsid w:val="003748E4"/>
    <w:rsid w:val="00381136"/>
    <w:rsid w:val="003A5E09"/>
    <w:rsid w:val="003B145A"/>
    <w:rsid w:val="003C40A5"/>
    <w:rsid w:val="003C70D7"/>
    <w:rsid w:val="003F69C7"/>
    <w:rsid w:val="0041384D"/>
    <w:rsid w:val="00432EE2"/>
    <w:rsid w:val="00441C2B"/>
    <w:rsid w:val="0044409C"/>
    <w:rsid w:val="004555A8"/>
    <w:rsid w:val="004607B8"/>
    <w:rsid w:val="00461E3E"/>
    <w:rsid w:val="004638F1"/>
    <w:rsid w:val="00471148"/>
    <w:rsid w:val="00477442"/>
    <w:rsid w:val="00480CD9"/>
    <w:rsid w:val="0048373F"/>
    <w:rsid w:val="0048517E"/>
    <w:rsid w:val="004B402B"/>
    <w:rsid w:val="004C38D7"/>
    <w:rsid w:val="004D1BB7"/>
    <w:rsid w:val="004E56B5"/>
    <w:rsid w:val="004E5D87"/>
    <w:rsid w:val="004E63D6"/>
    <w:rsid w:val="005305AD"/>
    <w:rsid w:val="005331A3"/>
    <w:rsid w:val="00557B05"/>
    <w:rsid w:val="005661B9"/>
    <w:rsid w:val="0056770A"/>
    <w:rsid w:val="005859B4"/>
    <w:rsid w:val="00593C42"/>
    <w:rsid w:val="005A3882"/>
    <w:rsid w:val="005B7E96"/>
    <w:rsid w:val="005C3677"/>
    <w:rsid w:val="005E232C"/>
    <w:rsid w:val="00606ED5"/>
    <w:rsid w:val="00616171"/>
    <w:rsid w:val="00625BFA"/>
    <w:rsid w:val="00637FEB"/>
    <w:rsid w:val="00643318"/>
    <w:rsid w:val="0065660B"/>
    <w:rsid w:val="00671522"/>
    <w:rsid w:val="00673831"/>
    <w:rsid w:val="006743DA"/>
    <w:rsid w:val="00682738"/>
    <w:rsid w:val="00683FF0"/>
    <w:rsid w:val="006869E5"/>
    <w:rsid w:val="00693D3B"/>
    <w:rsid w:val="00695EAB"/>
    <w:rsid w:val="006B7142"/>
    <w:rsid w:val="006C50C3"/>
    <w:rsid w:val="006D1A93"/>
    <w:rsid w:val="006E2D04"/>
    <w:rsid w:val="006E340D"/>
    <w:rsid w:val="007011E7"/>
    <w:rsid w:val="00710FA3"/>
    <w:rsid w:val="007239AA"/>
    <w:rsid w:val="007249FB"/>
    <w:rsid w:val="0073453D"/>
    <w:rsid w:val="007361F9"/>
    <w:rsid w:val="0075034E"/>
    <w:rsid w:val="00751C95"/>
    <w:rsid w:val="007616CB"/>
    <w:rsid w:val="00777D73"/>
    <w:rsid w:val="007821C7"/>
    <w:rsid w:val="007D5D4E"/>
    <w:rsid w:val="007D6EDD"/>
    <w:rsid w:val="007E5ABF"/>
    <w:rsid w:val="007E5B2E"/>
    <w:rsid w:val="007F136F"/>
    <w:rsid w:val="00804A40"/>
    <w:rsid w:val="008074D9"/>
    <w:rsid w:val="00807BD1"/>
    <w:rsid w:val="00813B6F"/>
    <w:rsid w:val="008160DE"/>
    <w:rsid w:val="0082595F"/>
    <w:rsid w:val="00827FBD"/>
    <w:rsid w:val="00830113"/>
    <w:rsid w:val="00843974"/>
    <w:rsid w:val="0084777E"/>
    <w:rsid w:val="008603CF"/>
    <w:rsid w:val="00860F2D"/>
    <w:rsid w:val="0087441C"/>
    <w:rsid w:val="00874764"/>
    <w:rsid w:val="00875C65"/>
    <w:rsid w:val="008766E8"/>
    <w:rsid w:val="00892441"/>
    <w:rsid w:val="008B38DD"/>
    <w:rsid w:val="008B500C"/>
    <w:rsid w:val="008B6A2E"/>
    <w:rsid w:val="008C325E"/>
    <w:rsid w:val="008D0E0B"/>
    <w:rsid w:val="008F1921"/>
    <w:rsid w:val="00905F3F"/>
    <w:rsid w:val="00926588"/>
    <w:rsid w:val="0094052E"/>
    <w:rsid w:val="0094077E"/>
    <w:rsid w:val="00952FE7"/>
    <w:rsid w:val="0095327E"/>
    <w:rsid w:val="00954ACF"/>
    <w:rsid w:val="00957CD9"/>
    <w:rsid w:val="00974CD8"/>
    <w:rsid w:val="00980CE2"/>
    <w:rsid w:val="009823BB"/>
    <w:rsid w:val="00987672"/>
    <w:rsid w:val="009A2089"/>
    <w:rsid w:val="009E6F78"/>
    <w:rsid w:val="009F0034"/>
    <w:rsid w:val="009F57F5"/>
    <w:rsid w:val="00A23DE1"/>
    <w:rsid w:val="00A359CC"/>
    <w:rsid w:val="00A41839"/>
    <w:rsid w:val="00A76A25"/>
    <w:rsid w:val="00A930D0"/>
    <w:rsid w:val="00AA29B3"/>
    <w:rsid w:val="00AA326E"/>
    <w:rsid w:val="00AE00D9"/>
    <w:rsid w:val="00AE1CEA"/>
    <w:rsid w:val="00AE5C79"/>
    <w:rsid w:val="00AE7201"/>
    <w:rsid w:val="00AF4007"/>
    <w:rsid w:val="00B036FD"/>
    <w:rsid w:val="00B11FD1"/>
    <w:rsid w:val="00B236BB"/>
    <w:rsid w:val="00B41918"/>
    <w:rsid w:val="00B53650"/>
    <w:rsid w:val="00B54782"/>
    <w:rsid w:val="00B60DDD"/>
    <w:rsid w:val="00B808E3"/>
    <w:rsid w:val="00BA79DB"/>
    <w:rsid w:val="00BB0605"/>
    <w:rsid w:val="00BD13BA"/>
    <w:rsid w:val="00BD7630"/>
    <w:rsid w:val="00BF16AB"/>
    <w:rsid w:val="00C07311"/>
    <w:rsid w:val="00C172CA"/>
    <w:rsid w:val="00C420F4"/>
    <w:rsid w:val="00C5795F"/>
    <w:rsid w:val="00C74007"/>
    <w:rsid w:val="00C83ECF"/>
    <w:rsid w:val="00C9082D"/>
    <w:rsid w:val="00C952B3"/>
    <w:rsid w:val="00D122F9"/>
    <w:rsid w:val="00D2169B"/>
    <w:rsid w:val="00D228F1"/>
    <w:rsid w:val="00D265AF"/>
    <w:rsid w:val="00D30E75"/>
    <w:rsid w:val="00D47844"/>
    <w:rsid w:val="00D72469"/>
    <w:rsid w:val="00D75349"/>
    <w:rsid w:val="00D8487D"/>
    <w:rsid w:val="00D87439"/>
    <w:rsid w:val="00D96E3A"/>
    <w:rsid w:val="00DA429F"/>
    <w:rsid w:val="00DA4674"/>
    <w:rsid w:val="00DD0E34"/>
    <w:rsid w:val="00DE7C03"/>
    <w:rsid w:val="00DF1717"/>
    <w:rsid w:val="00E000A7"/>
    <w:rsid w:val="00E04571"/>
    <w:rsid w:val="00E20348"/>
    <w:rsid w:val="00E25392"/>
    <w:rsid w:val="00E47DAA"/>
    <w:rsid w:val="00E542CB"/>
    <w:rsid w:val="00E62A0A"/>
    <w:rsid w:val="00E72CF9"/>
    <w:rsid w:val="00E73923"/>
    <w:rsid w:val="00E75393"/>
    <w:rsid w:val="00E943C8"/>
    <w:rsid w:val="00E97590"/>
    <w:rsid w:val="00EA1323"/>
    <w:rsid w:val="00EA3730"/>
    <w:rsid w:val="00EB0E4F"/>
    <w:rsid w:val="00EC1BEB"/>
    <w:rsid w:val="00EC34BE"/>
    <w:rsid w:val="00ED136A"/>
    <w:rsid w:val="00ED3CA2"/>
    <w:rsid w:val="00F05912"/>
    <w:rsid w:val="00F07647"/>
    <w:rsid w:val="00F15E50"/>
    <w:rsid w:val="00F179BE"/>
    <w:rsid w:val="00F30F32"/>
    <w:rsid w:val="00F33CEE"/>
    <w:rsid w:val="00F37FDB"/>
    <w:rsid w:val="00F56A82"/>
    <w:rsid w:val="00F62ED4"/>
    <w:rsid w:val="00F71068"/>
    <w:rsid w:val="00F81571"/>
    <w:rsid w:val="00F83117"/>
    <w:rsid w:val="00FA62E3"/>
    <w:rsid w:val="00FA7F12"/>
    <w:rsid w:val="00FB09BE"/>
    <w:rsid w:val="00FC51C7"/>
    <w:rsid w:val="00FC564E"/>
    <w:rsid w:val="00FC6E53"/>
    <w:rsid w:val="00FE2CE0"/>
    <w:rsid w:val="00FE32FF"/>
    <w:rsid w:val="00FF0E50"/>
    <w:rsid w:val="00FF381B"/>
    <w:rsid w:val="00FF6058"/>
    <w:rsid w:val="02AC34A3"/>
    <w:rsid w:val="02C3B5B7"/>
    <w:rsid w:val="045C1A50"/>
    <w:rsid w:val="05410682"/>
    <w:rsid w:val="0A4FBBA1"/>
    <w:rsid w:val="0BDF7510"/>
    <w:rsid w:val="0C298F4C"/>
    <w:rsid w:val="0D7B4571"/>
    <w:rsid w:val="0DEAA5B3"/>
    <w:rsid w:val="10D9B919"/>
    <w:rsid w:val="10E00772"/>
    <w:rsid w:val="112E71E2"/>
    <w:rsid w:val="11826278"/>
    <w:rsid w:val="13F0DFE9"/>
    <w:rsid w:val="149CDDBC"/>
    <w:rsid w:val="14AC2881"/>
    <w:rsid w:val="15D1BC6D"/>
    <w:rsid w:val="1853AF48"/>
    <w:rsid w:val="1D6A29B7"/>
    <w:rsid w:val="1DC03992"/>
    <w:rsid w:val="1E01CA15"/>
    <w:rsid w:val="1E160E62"/>
    <w:rsid w:val="1EF48C70"/>
    <w:rsid w:val="1FF3D1EC"/>
    <w:rsid w:val="208C0EFB"/>
    <w:rsid w:val="2092F71F"/>
    <w:rsid w:val="213FAE31"/>
    <w:rsid w:val="23C72C19"/>
    <w:rsid w:val="24B62F9D"/>
    <w:rsid w:val="263CAB8C"/>
    <w:rsid w:val="2789BE09"/>
    <w:rsid w:val="2865B536"/>
    <w:rsid w:val="28A8E3B6"/>
    <w:rsid w:val="28AADA09"/>
    <w:rsid w:val="294B69AA"/>
    <w:rsid w:val="29C05D10"/>
    <w:rsid w:val="2A241B10"/>
    <w:rsid w:val="2A705804"/>
    <w:rsid w:val="2BA3D6CD"/>
    <w:rsid w:val="2C0C2865"/>
    <w:rsid w:val="2C81A203"/>
    <w:rsid w:val="2D0D2A20"/>
    <w:rsid w:val="2D86CF54"/>
    <w:rsid w:val="2F43C927"/>
    <w:rsid w:val="31A60960"/>
    <w:rsid w:val="3335D36F"/>
    <w:rsid w:val="338268E7"/>
    <w:rsid w:val="33B58491"/>
    <w:rsid w:val="37AE5E9C"/>
    <w:rsid w:val="39D8DEBA"/>
    <w:rsid w:val="3B86A534"/>
    <w:rsid w:val="3E765AA1"/>
    <w:rsid w:val="3FAA0F9C"/>
    <w:rsid w:val="40AB698E"/>
    <w:rsid w:val="41ED3B98"/>
    <w:rsid w:val="43E30A50"/>
    <w:rsid w:val="46C60824"/>
    <w:rsid w:val="47E16180"/>
    <w:rsid w:val="49A35178"/>
    <w:rsid w:val="4B50304E"/>
    <w:rsid w:val="4CE47976"/>
    <w:rsid w:val="4E930C33"/>
    <w:rsid w:val="4ECA522A"/>
    <w:rsid w:val="5176784E"/>
    <w:rsid w:val="51FE6846"/>
    <w:rsid w:val="565F623E"/>
    <w:rsid w:val="56C1DA5B"/>
    <w:rsid w:val="57B95EA9"/>
    <w:rsid w:val="5C0B8A77"/>
    <w:rsid w:val="5D68FA49"/>
    <w:rsid w:val="5F39139F"/>
    <w:rsid w:val="6103515C"/>
    <w:rsid w:val="61B56218"/>
    <w:rsid w:val="62334949"/>
    <w:rsid w:val="648E851A"/>
    <w:rsid w:val="662A557B"/>
    <w:rsid w:val="6633743E"/>
    <w:rsid w:val="6686BD73"/>
    <w:rsid w:val="673781B5"/>
    <w:rsid w:val="6848D0B7"/>
    <w:rsid w:val="684DC02D"/>
    <w:rsid w:val="6B309132"/>
    <w:rsid w:val="6B63B5D2"/>
    <w:rsid w:val="6BA94027"/>
    <w:rsid w:val="6C825541"/>
    <w:rsid w:val="6CFC1A6B"/>
    <w:rsid w:val="6D39C68B"/>
    <w:rsid w:val="6E97EACC"/>
    <w:rsid w:val="6F4B5188"/>
    <w:rsid w:val="7033BB2D"/>
    <w:rsid w:val="735990D1"/>
    <w:rsid w:val="74BAFE87"/>
    <w:rsid w:val="75242F05"/>
    <w:rsid w:val="76DFDB75"/>
    <w:rsid w:val="787BABD6"/>
    <w:rsid w:val="7BB34C98"/>
    <w:rsid w:val="7E574558"/>
    <w:rsid w:val="7F3A9D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9C7AAD2"/>
  <w14:defaultImageDpi w14:val="32767"/>
  <w15:docId w15:val="{0151F212-5711-4F1B-A51F-F0550F6DA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DDD"/>
    <w:pPr>
      <w:spacing w:before="120" w:after="120"/>
    </w:pPr>
    <w:rPr>
      <w:rFonts w:ascii="Calibri" w:eastAsia="Times New Roman" w:hAnsi="Calibri" w:cs="Times New Roman"/>
      <w:lang w:val="en-AU"/>
    </w:rPr>
  </w:style>
  <w:style w:type="paragraph" w:styleId="Heading1">
    <w:name w:val="heading 1"/>
    <w:next w:val="Normal"/>
    <w:link w:val="Heading1Char"/>
    <w:qFormat/>
    <w:rsid w:val="007E5ABF"/>
    <w:pPr>
      <w:keepNext/>
      <w:keepLines/>
      <w:spacing w:before="1200" w:after="120"/>
      <w:outlineLvl w:val="0"/>
    </w:pPr>
    <w:rPr>
      <w:rFonts w:ascii="Calibri" w:eastAsia="MS Gothic" w:hAnsi="Calibri" w:cstheme="majorBidi"/>
      <w:color w:val="1D4F91"/>
      <w:sz w:val="44"/>
      <w:szCs w:val="36"/>
      <w:lang w:val="en-US" w:eastAsia="en-AU"/>
    </w:rPr>
  </w:style>
  <w:style w:type="paragraph" w:styleId="Heading2">
    <w:name w:val="heading 2"/>
    <w:basedOn w:val="Heading1"/>
    <w:next w:val="Normal"/>
    <w:link w:val="Heading2Char"/>
    <w:uiPriority w:val="9"/>
    <w:unhideWhenUsed/>
    <w:qFormat/>
    <w:rsid w:val="00186EF7"/>
    <w:pPr>
      <w:spacing w:before="120"/>
      <w:outlineLvl w:val="1"/>
    </w:pPr>
    <w:rPr>
      <w:b/>
      <w:bCs/>
      <w:sz w:val="32"/>
      <w:szCs w:val="26"/>
    </w:rPr>
  </w:style>
  <w:style w:type="paragraph" w:styleId="Heading3">
    <w:name w:val="heading 3"/>
    <w:basedOn w:val="Heading2"/>
    <w:next w:val="Normal"/>
    <w:link w:val="Heading3Char"/>
    <w:uiPriority w:val="9"/>
    <w:unhideWhenUsed/>
    <w:qFormat/>
    <w:rsid w:val="00186EF7"/>
    <w:pPr>
      <w:outlineLvl w:val="2"/>
    </w:pPr>
    <w:rPr>
      <w:b w:val="0"/>
      <w:sz w:val="28"/>
    </w:rPr>
  </w:style>
  <w:style w:type="paragraph" w:styleId="Heading4">
    <w:name w:val="heading 4"/>
    <w:basedOn w:val="Heading3"/>
    <w:next w:val="Normal"/>
    <w:link w:val="Heading4Char"/>
    <w:uiPriority w:val="9"/>
    <w:unhideWhenUsed/>
    <w:qFormat/>
    <w:rsid w:val="00186EF7"/>
    <w:pPr>
      <w:outlineLvl w:val="3"/>
    </w:pPr>
    <w:rPr>
      <w:b/>
      <w:iCs/>
      <w:color w:val="auto"/>
      <w:sz w:val="24"/>
    </w:rPr>
  </w:style>
  <w:style w:type="paragraph" w:styleId="Heading5">
    <w:name w:val="heading 5"/>
    <w:basedOn w:val="Normal"/>
    <w:next w:val="Normal"/>
    <w:link w:val="Heading5Char"/>
    <w:rsid w:val="002E28C3"/>
    <w:pPr>
      <w:keepNext/>
      <w:spacing w:after="60"/>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5ABF"/>
    <w:rPr>
      <w:rFonts w:ascii="Calibri" w:eastAsia="MS Gothic" w:hAnsi="Calibri" w:cstheme="majorBidi"/>
      <w:color w:val="1D4F91"/>
      <w:sz w:val="44"/>
      <w:szCs w:val="36"/>
      <w:lang w:val="en-US" w:eastAsia="en-AU"/>
    </w:rPr>
  </w:style>
  <w:style w:type="character" w:customStyle="1" w:styleId="Heading2Char">
    <w:name w:val="Heading 2 Char"/>
    <w:basedOn w:val="DefaultParagraphFont"/>
    <w:link w:val="Heading2"/>
    <w:uiPriority w:val="9"/>
    <w:rsid w:val="00186EF7"/>
    <w:rPr>
      <w:rFonts w:ascii="Calibri" w:eastAsia="MS Gothic" w:hAnsi="Calibri" w:cstheme="majorBidi"/>
      <w:b/>
      <w:bCs/>
      <w:color w:val="1D4F91"/>
      <w:sz w:val="32"/>
      <w:szCs w:val="26"/>
      <w:lang w:val="en-US" w:eastAsia="en-AU"/>
    </w:rPr>
  </w:style>
  <w:style w:type="character" w:customStyle="1" w:styleId="Heading3Char">
    <w:name w:val="Heading 3 Char"/>
    <w:basedOn w:val="DefaultParagraphFont"/>
    <w:link w:val="Heading3"/>
    <w:uiPriority w:val="9"/>
    <w:rsid w:val="00186EF7"/>
    <w:rPr>
      <w:rFonts w:ascii="Calibri" w:eastAsia="MS Gothic" w:hAnsi="Calibri" w:cstheme="majorBidi"/>
      <w:bCs/>
      <w:color w:val="1D4F91"/>
      <w:sz w:val="28"/>
      <w:szCs w:val="26"/>
      <w:lang w:val="en-US" w:eastAsia="en-AU"/>
    </w:rPr>
  </w:style>
  <w:style w:type="character" w:customStyle="1" w:styleId="Heading4Char">
    <w:name w:val="Heading 4 Char"/>
    <w:basedOn w:val="DefaultParagraphFont"/>
    <w:link w:val="Heading4"/>
    <w:uiPriority w:val="9"/>
    <w:rsid w:val="00186EF7"/>
    <w:rPr>
      <w:rFonts w:ascii="Calibri" w:eastAsia="MS Gothic" w:hAnsi="Calibri" w:cstheme="majorBidi"/>
      <w:b/>
      <w:bCs/>
      <w:iCs/>
      <w:szCs w:val="26"/>
      <w:lang w:val="en-US" w:eastAsia="en-AU"/>
    </w:rPr>
  </w:style>
  <w:style w:type="character" w:customStyle="1" w:styleId="Heading5Char">
    <w:name w:val="Heading 5 Char"/>
    <w:basedOn w:val="DefaultParagraphFont"/>
    <w:link w:val="Heading5"/>
    <w:rsid w:val="002E28C3"/>
    <w:rPr>
      <w:rFonts w:ascii="Arial" w:eastAsiaTheme="minorEastAsia" w:hAnsi="Arial"/>
      <w:b/>
      <w:bCs/>
      <w:iCs/>
      <w:color w:val="595959" w:themeColor="text1" w:themeTint="A6"/>
      <w:sz w:val="21"/>
      <w:szCs w:val="26"/>
      <w:lang w:val="en-AU" w:eastAsia="en-AU"/>
    </w:rPr>
  </w:style>
  <w:style w:type="paragraph" w:customStyle="1" w:styleId="IntroPara">
    <w:name w:val="Intro Para"/>
    <w:basedOn w:val="Normal"/>
    <w:qFormat/>
    <w:rsid w:val="00B60DDD"/>
    <w:pPr>
      <w:spacing w:line="320" w:lineRule="auto"/>
    </w:pPr>
    <w:rPr>
      <w:rFonts w:cs="Times New Roman (Body CS)"/>
      <w:color w:val="595959" w:themeColor="text1" w:themeTint="A6"/>
      <w:sz w:val="26"/>
    </w:rPr>
  </w:style>
  <w:style w:type="paragraph" w:styleId="ListBullet">
    <w:name w:val="List Bullet"/>
    <w:basedOn w:val="Normal"/>
    <w:uiPriority w:val="99"/>
    <w:unhideWhenUsed/>
    <w:qFormat/>
    <w:rsid w:val="00B60DDD"/>
    <w:pPr>
      <w:numPr>
        <w:numId w:val="3"/>
      </w:numPr>
      <w:spacing w:before="0"/>
      <w:ind w:left="714" w:hanging="357"/>
      <w:contextualSpacing/>
    </w:pPr>
    <w:rPr>
      <w:szCs w:val="21"/>
    </w:rPr>
  </w:style>
  <w:style w:type="paragraph" w:styleId="ListNumber">
    <w:name w:val="List Number"/>
    <w:basedOn w:val="Normal"/>
    <w:uiPriority w:val="99"/>
    <w:unhideWhenUsed/>
    <w:qFormat/>
    <w:rsid w:val="002E28C3"/>
  </w:style>
  <w:style w:type="paragraph" w:styleId="ListNumber2">
    <w:name w:val="List Number 2"/>
    <w:basedOn w:val="Normal"/>
    <w:uiPriority w:val="99"/>
    <w:unhideWhenUsed/>
    <w:qFormat/>
    <w:rsid w:val="002E28C3"/>
    <w:pPr>
      <w:contextualSpacing/>
    </w:pPr>
  </w:style>
  <w:style w:type="paragraph" w:styleId="ListParagraph">
    <w:name w:val="List Paragraph"/>
    <w:aliases w:val="#List Paragraph,Recommendation,List Paragraph1,List Paragraph11,L,Bullet point,Bullets,CV text,Dot pt,F5 List Paragraph,FooterText,List Paragraph111,List Paragraph2,Medium Grid 1 - Accent 21,NAST Quote,NFP GP Bulleted List,Table text,列"/>
    <w:basedOn w:val="Normal"/>
    <w:link w:val="ListParagraphChar"/>
    <w:uiPriority w:val="34"/>
    <w:qFormat/>
    <w:rsid w:val="002E28C3"/>
    <w:pPr>
      <w:ind w:left="720"/>
      <w:contextualSpacing/>
    </w:pPr>
  </w:style>
  <w:style w:type="character" w:styleId="Strong">
    <w:name w:val="Strong"/>
    <w:basedOn w:val="DefaultParagraphFont"/>
    <w:rsid w:val="002E28C3"/>
    <w:rPr>
      <w:b/>
      <w:bCs/>
    </w:rPr>
  </w:style>
  <w:style w:type="paragraph" w:styleId="Title">
    <w:name w:val="Title"/>
    <w:basedOn w:val="Normal"/>
    <w:next w:val="Normal"/>
    <w:link w:val="TitleChar"/>
    <w:rsid w:val="002E28C3"/>
    <w:pPr>
      <w:pBdr>
        <w:bottom w:val="single" w:sz="8" w:space="4" w:color="4472C4"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2E28C3"/>
    <w:rPr>
      <w:rFonts w:ascii="Arial" w:eastAsiaTheme="majorEastAsia" w:hAnsi="Arial" w:cstheme="majorBidi"/>
      <w:b/>
      <w:color w:val="595959" w:themeColor="text1" w:themeTint="A6"/>
      <w:kern w:val="28"/>
      <w:sz w:val="32"/>
      <w:szCs w:val="52"/>
      <w:lang w:val="en-AU" w:eastAsia="en-AU"/>
    </w:rPr>
  </w:style>
  <w:style w:type="paragraph" w:styleId="IntenseQuote">
    <w:name w:val="Intense Quote"/>
    <w:basedOn w:val="Normal"/>
    <w:next w:val="Normal"/>
    <w:link w:val="IntenseQuoteChar"/>
    <w:autoRedefine/>
    <w:uiPriority w:val="30"/>
    <w:qFormat/>
    <w:rsid w:val="00FB09BE"/>
    <w:pPr>
      <w:spacing w:before="480" w:after="240" w:line="400" w:lineRule="exact"/>
      <w:ind w:right="1134"/>
    </w:pPr>
    <w:rPr>
      <w:iCs/>
      <w:color w:val="1D4F91"/>
      <w:sz w:val="28"/>
    </w:rPr>
  </w:style>
  <w:style w:type="character" w:customStyle="1" w:styleId="IntenseQuoteChar">
    <w:name w:val="Intense Quote Char"/>
    <w:basedOn w:val="DefaultParagraphFont"/>
    <w:link w:val="IntenseQuote"/>
    <w:uiPriority w:val="30"/>
    <w:rsid w:val="00FB09BE"/>
    <w:rPr>
      <w:rFonts w:ascii="Arial" w:eastAsia="Times New Roman" w:hAnsi="Arial" w:cs="Times New Roman"/>
      <w:iCs/>
      <w:color w:val="1D4F91"/>
      <w:sz w:val="28"/>
      <w:lang w:val="en-AU"/>
    </w:rPr>
  </w:style>
  <w:style w:type="paragraph" w:customStyle="1" w:styleId="PolicyStatement">
    <w:name w:val="PolicyStatement"/>
    <w:basedOn w:val="Normal"/>
    <w:qFormat/>
    <w:rsid w:val="0009562A"/>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FFFFF" w:themeFill="background1"/>
      <w:ind w:left="227" w:right="227"/>
    </w:pPr>
  </w:style>
  <w:style w:type="paragraph" w:customStyle="1" w:styleId="VisionBox">
    <w:name w:val="VisionBox"/>
    <w:basedOn w:val="Normal"/>
    <w:qFormat/>
    <w:rsid w:val="00B60DDD"/>
    <w:pPr>
      <w:pBdr>
        <w:top w:val="single" w:sz="4" w:space="10" w:color="1D4F91"/>
        <w:bottom w:val="single" w:sz="4" w:space="10" w:color="1D4F91"/>
      </w:pBdr>
    </w:pPr>
    <w:rPr>
      <w:rFonts w:eastAsiaTheme="minorHAnsi"/>
      <w:color w:val="1D4F91"/>
    </w:rPr>
  </w:style>
  <w:style w:type="paragraph" w:customStyle="1" w:styleId="Policystylebullet">
    <w:name w:val="Policy style bullet"/>
    <w:basedOn w:val="PolicyStatement"/>
    <w:qFormat/>
    <w:rsid w:val="00FF381B"/>
    <w:pPr>
      <w:numPr>
        <w:numId w:val="1"/>
      </w:numPr>
    </w:pPr>
  </w:style>
  <w:style w:type="paragraph" w:customStyle="1" w:styleId="Style1">
    <w:name w:val="Style1"/>
    <w:next w:val="Normal"/>
    <w:qFormat/>
    <w:rsid w:val="00D30E75"/>
    <w:pPr>
      <w:pBdr>
        <w:top w:val="single" w:sz="6" w:space="20" w:color="1D4F91"/>
        <w:left w:val="single" w:sz="6" w:space="10" w:color="1D4F91"/>
        <w:bottom w:val="single" w:sz="6" w:space="10" w:color="1D4F91"/>
        <w:right w:val="single" w:sz="6" w:space="10" w:color="1D4F91"/>
      </w:pBdr>
      <w:spacing w:after="240" w:line="260" w:lineRule="auto"/>
      <w:ind w:left="227" w:right="227"/>
    </w:pPr>
    <w:rPr>
      <w:rFonts w:ascii="Arial" w:eastAsia="Times New Roman" w:hAnsi="Arial" w:cs="Arial"/>
      <w:color w:val="000000" w:themeColor="text1"/>
      <w:sz w:val="21"/>
      <w:lang w:val="en"/>
    </w:rPr>
  </w:style>
  <w:style w:type="character" w:customStyle="1" w:styleId="BoldAllCaps">
    <w:name w:val="Bold All Caps"/>
    <w:basedOn w:val="DefaultParagraphFont"/>
    <w:uiPriority w:val="1"/>
    <w:qFormat/>
    <w:rsid w:val="00D30E75"/>
    <w:rPr>
      <w:b/>
      <w:caps/>
      <w:smallCaps w:val="0"/>
      <w:color w:val="1D4F91"/>
      <w:bdr w:val="none" w:sz="0" w:space="0" w:color="auto"/>
    </w:rPr>
  </w:style>
  <w:style w:type="paragraph" w:customStyle="1" w:styleId="BulletPoint1">
    <w:name w:val="Bullet Point 1"/>
    <w:basedOn w:val="Normal"/>
    <w:qFormat/>
    <w:rsid w:val="0009562A"/>
    <w:pPr>
      <w:numPr>
        <w:numId w:val="2"/>
      </w:numPr>
    </w:pPr>
    <w:rPr>
      <w:szCs w:val="22"/>
      <w:lang w:val="en-US"/>
    </w:rPr>
  </w:style>
  <w:style w:type="paragraph" w:styleId="Header">
    <w:name w:val="header"/>
    <w:basedOn w:val="Normal"/>
    <w:link w:val="HeaderChar"/>
    <w:uiPriority w:val="99"/>
    <w:unhideWhenUsed/>
    <w:rsid w:val="00F15E50"/>
    <w:pPr>
      <w:tabs>
        <w:tab w:val="center" w:pos="4513"/>
        <w:tab w:val="right" w:pos="9026"/>
      </w:tabs>
      <w:spacing w:before="0"/>
    </w:pPr>
  </w:style>
  <w:style w:type="character" w:customStyle="1" w:styleId="HeaderChar">
    <w:name w:val="Header Char"/>
    <w:basedOn w:val="DefaultParagraphFont"/>
    <w:link w:val="Header"/>
    <w:uiPriority w:val="99"/>
    <w:rsid w:val="00F15E50"/>
    <w:rPr>
      <w:rFonts w:ascii="Arial" w:eastAsia="Times New Roman" w:hAnsi="Arial" w:cs="Times New Roman"/>
      <w:sz w:val="21"/>
      <w:lang w:val="en-AU"/>
    </w:rPr>
  </w:style>
  <w:style w:type="paragraph" w:styleId="Footer">
    <w:name w:val="footer"/>
    <w:basedOn w:val="Normal"/>
    <w:link w:val="FooterChar"/>
    <w:uiPriority w:val="99"/>
    <w:unhideWhenUsed/>
    <w:rsid w:val="00F15E50"/>
    <w:pPr>
      <w:tabs>
        <w:tab w:val="center" w:pos="4513"/>
        <w:tab w:val="right" w:pos="9026"/>
      </w:tabs>
      <w:spacing w:before="0"/>
    </w:pPr>
    <w:rPr>
      <w:color w:val="358189"/>
    </w:rPr>
  </w:style>
  <w:style w:type="character" w:customStyle="1" w:styleId="FooterChar">
    <w:name w:val="Footer Char"/>
    <w:basedOn w:val="DefaultParagraphFont"/>
    <w:link w:val="Footer"/>
    <w:uiPriority w:val="99"/>
    <w:rsid w:val="00F15E50"/>
    <w:rPr>
      <w:rFonts w:ascii="Arial" w:eastAsia="Times New Roman" w:hAnsi="Arial" w:cs="Times New Roman"/>
      <w:color w:val="358189"/>
      <w:sz w:val="21"/>
      <w:lang w:val="en-AU"/>
    </w:rPr>
  </w:style>
  <w:style w:type="paragraph" w:styleId="BalloonText">
    <w:name w:val="Balloon Text"/>
    <w:basedOn w:val="Normal"/>
    <w:link w:val="BalloonTextChar"/>
    <w:uiPriority w:val="99"/>
    <w:semiHidden/>
    <w:unhideWhenUsed/>
    <w:rsid w:val="00C74007"/>
    <w:pPr>
      <w:spacing w:before="0"/>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74007"/>
    <w:rPr>
      <w:rFonts w:ascii="Times New Roman" w:eastAsia="Times New Roman" w:hAnsi="Times New Roman" w:cs="Times New Roman"/>
      <w:sz w:val="18"/>
      <w:szCs w:val="18"/>
      <w:lang w:val="en-AU"/>
    </w:rPr>
  </w:style>
  <w:style w:type="character" w:styleId="Hyperlink">
    <w:name w:val="Hyperlink"/>
    <w:basedOn w:val="DefaultParagraphFont"/>
    <w:uiPriority w:val="99"/>
    <w:unhideWhenUsed/>
    <w:rsid w:val="0073453D"/>
    <w:rPr>
      <w:color w:val="0563C1" w:themeColor="hyperlink"/>
      <w:u w:val="single"/>
    </w:rPr>
  </w:style>
  <w:style w:type="character" w:customStyle="1" w:styleId="ListParagraphChar">
    <w:name w:val="List Paragraph Char"/>
    <w:aliases w:val="#List Paragraph Char,Recommendation Char,List Paragraph1 Char,List Paragraph11 Char,L Char,Bullet point Char,Bullets Char,CV text Char,Dot pt Char,F5 List Paragraph Char,FooterText Char,List Paragraph111 Char,List Paragraph2 Char"/>
    <w:basedOn w:val="DefaultParagraphFont"/>
    <w:link w:val="ListParagraph"/>
    <w:uiPriority w:val="34"/>
    <w:locked/>
    <w:rsid w:val="00ED3CA2"/>
    <w:rPr>
      <w:rFonts w:ascii="Arial" w:eastAsia="Times New Roman" w:hAnsi="Arial" w:cs="Times New Roman"/>
      <w:sz w:val="21"/>
      <w:lang w:val="en-AU"/>
    </w:rPr>
  </w:style>
  <w:style w:type="paragraph" w:customStyle="1" w:styleId="Default">
    <w:name w:val="Default"/>
    <w:rsid w:val="00ED3CA2"/>
    <w:pPr>
      <w:autoSpaceDE w:val="0"/>
      <w:autoSpaceDN w:val="0"/>
      <w:adjustRightInd w:val="0"/>
    </w:pPr>
    <w:rPr>
      <w:rFonts w:ascii="Arial" w:eastAsia="Batang" w:hAnsi="Arial" w:cs="Arial"/>
      <w:color w:val="000000"/>
      <w:lang w:val="en-AU" w:eastAsia="en-AU"/>
    </w:rPr>
  </w:style>
  <w:style w:type="table" w:styleId="TableGrid">
    <w:name w:val="Table Grid"/>
    <w:basedOn w:val="TableNormal"/>
    <w:uiPriority w:val="39"/>
    <w:rsid w:val="00ED3CA2"/>
    <w:rPr>
      <w:rFonts w:ascii="Times New Roman" w:eastAsia="Batang"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next w:val="Normal"/>
    <w:uiPriority w:val="39"/>
    <w:unhideWhenUsed/>
    <w:qFormat/>
    <w:rsid w:val="00892441"/>
    <w:pPr>
      <w:spacing w:before="240" w:line="259" w:lineRule="auto"/>
    </w:pPr>
    <w:rPr>
      <w:rFonts w:ascii="Calibri" w:eastAsiaTheme="majorEastAsia" w:hAnsi="Calibri" w:cstheme="majorBidi"/>
      <w:color w:val="2F5496" w:themeColor="accent1" w:themeShade="BF"/>
      <w:sz w:val="28"/>
      <w:szCs w:val="32"/>
      <w:lang w:val="en-US"/>
    </w:rPr>
  </w:style>
  <w:style w:type="paragraph" w:styleId="TOC1">
    <w:name w:val="toc 1"/>
    <w:basedOn w:val="Normal"/>
    <w:next w:val="Normal"/>
    <w:autoRedefine/>
    <w:uiPriority w:val="39"/>
    <w:unhideWhenUsed/>
    <w:rsid w:val="001770F9"/>
    <w:pPr>
      <w:tabs>
        <w:tab w:val="right" w:leader="dot" w:pos="9054"/>
      </w:tabs>
      <w:spacing w:after="100"/>
    </w:pPr>
  </w:style>
  <w:style w:type="paragraph" w:styleId="TOC2">
    <w:name w:val="toc 2"/>
    <w:basedOn w:val="Normal"/>
    <w:next w:val="Normal"/>
    <w:autoRedefine/>
    <w:uiPriority w:val="39"/>
    <w:unhideWhenUsed/>
    <w:rsid w:val="00FA7F12"/>
    <w:pPr>
      <w:spacing w:after="100"/>
      <w:ind w:left="210"/>
    </w:pPr>
  </w:style>
  <w:style w:type="paragraph" w:styleId="TOC3">
    <w:name w:val="toc 3"/>
    <w:basedOn w:val="Normal"/>
    <w:next w:val="Normal"/>
    <w:autoRedefine/>
    <w:uiPriority w:val="39"/>
    <w:unhideWhenUsed/>
    <w:rsid w:val="00FA7F12"/>
    <w:pPr>
      <w:spacing w:after="100"/>
      <w:ind w:left="420"/>
    </w:pPr>
  </w:style>
  <w:style w:type="character" w:styleId="CommentReference">
    <w:name w:val="annotation reference"/>
    <w:basedOn w:val="DefaultParagraphFont"/>
    <w:uiPriority w:val="99"/>
    <w:semiHidden/>
    <w:unhideWhenUsed/>
    <w:rsid w:val="002F5EAE"/>
    <w:rPr>
      <w:sz w:val="16"/>
      <w:szCs w:val="16"/>
    </w:rPr>
  </w:style>
  <w:style w:type="paragraph" w:styleId="CommentText">
    <w:name w:val="annotation text"/>
    <w:basedOn w:val="Normal"/>
    <w:link w:val="CommentTextChar"/>
    <w:uiPriority w:val="99"/>
    <w:semiHidden/>
    <w:unhideWhenUsed/>
    <w:rsid w:val="002F5EAE"/>
    <w:rPr>
      <w:sz w:val="20"/>
      <w:szCs w:val="20"/>
    </w:rPr>
  </w:style>
  <w:style w:type="character" w:customStyle="1" w:styleId="CommentTextChar">
    <w:name w:val="Comment Text Char"/>
    <w:basedOn w:val="DefaultParagraphFont"/>
    <w:link w:val="CommentText"/>
    <w:uiPriority w:val="99"/>
    <w:semiHidden/>
    <w:rsid w:val="002F5EAE"/>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2F5EAE"/>
    <w:rPr>
      <w:b/>
      <w:bCs/>
    </w:rPr>
  </w:style>
  <w:style w:type="character" w:customStyle="1" w:styleId="CommentSubjectChar">
    <w:name w:val="Comment Subject Char"/>
    <w:basedOn w:val="CommentTextChar"/>
    <w:link w:val="CommentSubject"/>
    <w:uiPriority w:val="99"/>
    <w:semiHidden/>
    <w:rsid w:val="002F5EAE"/>
    <w:rPr>
      <w:rFonts w:ascii="Arial" w:eastAsia="Times New Roman" w:hAnsi="Arial" w:cs="Times New Roman"/>
      <w:b/>
      <w:bCs/>
      <w:sz w:val="20"/>
      <w:szCs w:val="20"/>
      <w:lang w:val="en-AU"/>
    </w:rPr>
  </w:style>
  <w:style w:type="character" w:styleId="FollowedHyperlink">
    <w:name w:val="FollowedHyperlink"/>
    <w:basedOn w:val="DefaultParagraphFont"/>
    <w:uiPriority w:val="99"/>
    <w:semiHidden/>
    <w:unhideWhenUsed/>
    <w:rsid w:val="001E14EB"/>
    <w:rPr>
      <w:color w:val="954F72" w:themeColor="followedHyperlink"/>
      <w:u w:val="single"/>
    </w:rPr>
  </w:style>
  <w:style w:type="character" w:styleId="UnresolvedMention">
    <w:name w:val="Unresolved Mention"/>
    <w:basedOn w:val="DefaultParagraphFont"/>
    <w:uiPriority w:val="99"/>
    <w:unhideWhenUsed/>
    <w:rsid w:val="00C07311"/>
    <w:rPr>
      <w:color w:val="605E5C"/>
      <w:shd w:val="clear" w:color="auto" w:fill="E1DFDD"/>
    </w:rPr>
  </w:style>
  <w:style w:type="table" w:styleId="ListTable4-Accent1">
    <w:name w:val="List Table 4 Accent 1"/>
    <w:basedOn w:val="TableNormal"/>
    <w:uiPriority w:val="49"/>
    <w:rsid w:val="005E232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val="0"/>
        <w:bCs/>
      </w:rPr>
    </w:tblStylePr>
    <w:tblStylePr w:type="lastCol">
      <w:rPr>
        <w:b/>
        <w:bCs/>
      </w:rPr>
    </w:tblStylePr>
    <w:tblStylePr w:type="band1Vert">
      <w:tblPr/>
      <w:tcPr>
        <w:shd w:val="clear" w:color="auto" w:fill="D9E2F3" w:themeFill="accent1" w:themeFillTint="33"/>
      </w:tcPr>
    </w:tblStylePr>
  </w:style>
  <w:style w:type="paragraph" w:customStyle="1" w:styleId="Reference">
    <w:name w:val="Reference"/>
    <w:link w:val="ReferenceChar"/>
    <w:qFormat/>
    <w:rsid w:val="00F83117"/>
    <w:pPr>
      <w:contextualSpacing/>
    </w:pPr>
    <w:rPr>
      <w:rFonts w:ascii="Calibri" w:eastAsia="Times New Roman" w:hAnsi="Calibri" w:cs="Times New Roman"/>
      <w:sz w:val="20"/>
      <w:lang w:val="en-AU"/>
    </w:rPr>
  </w:style>
  <w:style w:type="character" w:customStyle="1" w:styleId="ReferenceChar">
    <w:name w:val="Reference Char"/>
    <w:basedOn w:val="DefaultParagraphFont"/>
    <w:link w:val="Reference"/>
    <w:rsid w:val="00F83117"/>
    <w:rPr>
      <w:rFonts w:ascii="Calibri" w:eastAsia="Times New Roman" w:hAnsi="Calibri" w:cs="Times New Roman"/>
      <w:sz w:val="20"/>
      <w:lang w:val="en-AU"/>
    </w:rPr>
  </w:style>
  <w:style w:type="character" w:customStyle="1" w:styleId="normaltextrun">
    <w:name w:val="normaltextrun"/>
    <w:basedOn w:val="DefaultParagraphFont"/>
    <w:rsid w:val="00875C65"/>
  </w:style>
  <w:style w:type="paragraph" w:customStyle="1" w:styleId="paragraph">
    <w:name w:val="paragraph"/>
    <w:basedOn w:val="Normal"/>
    <w:rsid w:val="00875C65"/>
    <w:pPr>
      <w:spacing w:before="100" w:beforeAutospacing="1" w:after="100" w:afterAutospacing="1"/>
    </w:pPr>
    <w:rPr>
      <w:rFonts w:ascii="Times New Roman" w:hAnsi="Times New Roman"/>
      <w:lang w:eastAsia="en-AU"/>
    </w:rPr>
  </w:style>
  <w:style w:type="character" w:customStyle="1" w:styleId="eop">
    <w:name w:val="eop"/>
    <w:basedOn w:val="DefaultParagraphFont"/>
    <w:rsid w:val="00875C65"/>
  </w:style>
  <w:style w:type="character" w:styleId="Mention">
    <w:name w:val="Mention"/>
    <w:basedOn w:val="DefaultParagraphFont"/>
    <w:uiPriority w:val="99"/>
    <w:unhideWhenUsed/>
    <w:rsid w:val="004D1BB7"/>
    <w:rPr>
      <w:color w:val="2B579A"/>
      <w:shd w:val="clear" w:color="auto" w:fill="E1DFDD"/>
    </w:rPr>
  </w:style>
  <w:style w:type="table" w:customStyle="1" w:styleId="TableGrid1">
    <w:name w:val="Table Grid1"/>
    <w:basedOn w:val="TableNormal"/>
    <w:next w:val="TableGrid"/>
    <w:uiPriority w:val="39"/>
    <w:rsid w:val="00FF0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73877">
      <w:bodyDiv w:val="1"/>
      <w:marLeft w:val="0"/>
      <w:marRight w:val="0"/>
      <w:marTop w:val="0"/>
      <w:marBottom w:val="0"/>
      <w:divBdr>
        <w:top w:val="none" w:sz="0" w:space="0" w:color="auto"/>
        <w:left w:val="none" w:sz="0" w:space="0" w:color="auto"/>
        <w:bottom w:val="none" w:sz="0" w:space="0" w:color="auto"/>
        <w:right w:val="none" w:sz="0" w:space="0" w:color="auto"/>
      </w:divBdr>
      <w:divsChild>
        <w:div w:id="1815095640">
          <w:marLeft w:val="0"/>
          <w:marRight w:val="0"/>
          <w:marTop w:val="0"/>
          <w:marBottom w:val="0"/>
          <w:divBdr>
            <w:top w:val="none" w:sz="0" w:space="0" w:color="auto"/>
            <w:left w:val="none" w:sz="0" w:space="0" w:color="auto"/>
            <w:bottom w:val="none" w:sz="0" w:space="0" w:color="auto"/>
            <w:right w:val="none" w:sz="0" w:space="0" w:color="auto"/>
          </w:divBdr>
          <w:divsChild>
            <w:div w:id="1198736929">
              <w:marLeft w:val="0"/>
              <w:marRight w:val="0"/>
              <w:marTop w:val="0"/>
              <w:marBottom w:val="0"/>
              <w:divBdr>
                <w:top w:val="none" w:sz="0" w:space="0" w:color="auto"/>
                <w:left w:val="none" w:sz="0" w:space="0" w:color="auto"/>
                <w:bottom w:val="none" w:sz="0" w:space="0" w:color="auto"/>
                <w:right w:val="none" w:sz="0" w:space="0" w:color="auto"/>
              </w:divBdr>
            </w:div>
          </w:divsChild>
        </w:div>
        <w:div w:id="842403230">
          <w:marLeft w:val="0"/>
          <w:marRight w:val="0"/>
          <w:marTop w:val="0"/>
          <w:marBottom w:val="0"/>
          <w:divBdr>
            <w:top w:val="none" w:sz="0" w:space="0" w:color="auto"/>
            <w:left w:val="none" w:sz="0" w:space="0" w:color="auto"/>
            <w:bottom w:val="none" w:sz="0" w:space="0" w:color="auto"/>
            <w:right w:val="none" w:sz="0" w:space="0" w:color="auto"/>
          </w:divBdr>
          <w:divsChild>
            <w:div w:id="9625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050">
      <w:bodyDiv w:val="1"/>
      <w:marLeft w:val="0"/>
      <w:marRight w:val="0"/>
      <w:marTop w:val="0"/>
      <w:marBottom w:val="0"/>
      <w:divBdr>
        <w:top w:val="none" w:sz="0" w:space="0" w:color="auto"/>
        <w:left w:val="none" w:sz="0" w:space="0" w:color="auto"/>
        <w:bottom w:val="none" w:sz="0" w:space="0" w:color="auto"/>
        <w:right w:val="none" w:sz="0" w:space="0" w:color="auto"/>
      </w:divBdr>
    </w:div>
    <w:div w:id="1227688520">
      <w:bodyDiv w:val="1"/>
      <w:marLeft w:val="0"/>
      <w:marRight w:val="0"/>
      <w:marTop w:val="0"/>
      <w:marBottom w:val="0"/>
      <w:divBdr>
        <w:top w:val="none" w:sz="0" w:space="0" w:color="auto"/>
        <w:left w:val="none" w:sz="0" w:space="0" w:color="auto"/>
        <w:bottom w:val="none" w:sz="0" w:space="0" w:color="auto"/>
        <w:right w:val="none" w:sz="0" w:space="0" w:color="auto"/>
      </w:divBdr>
      <w:divsChild>
        <w:div w:id="954947009">
          <w:marLeft w:val="0"/>
          <w:marRight w:val="0"/>
          <w:marTop w:val="0"/>
          <w:marBottom w:val="0"/>
          <w:divBdr>
            <w:top w:val="none" w:sz="0" w:space="0" w:color="auto"/>
            <w:left w:val="none" w:sz="0" w:space="0" w:color="auto"/>
            <w:bottom w:val="none" w:sz="0" w:space="0" w:color="auto"/>
            <w:right w:val="none" w:sz="0" w:space="0" w:color="auto"/>
          </w:divBdr>
        </w:div>
        <w:div w:id="1557081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health.gov.au/health-topics/aged-care/providing-aged-care-services/delivering-quality-aged-care-services/about-specialisation-verification" TargetMode="External"/><Relationship Id="rId26" Type="http://schemas.openxmlformats.org/officeDocument/2006/relationships/hyperlink" Target="https://www.youtube.com/watch?v=8ooVafdp9bk&amp;feature=youtu.be" TargetMode="External"/><Relationship Id="rId3" Type="http://schemas.openxmlformats.org/officeDocument/2006/relationships/customXml" Target="../customXml/item3.xml"/><Relationship Id="rId21" Type="http://schemas.openxmlformats.org/officeDocument/2006/relationships/hyperlink" Target="https://www.health.gov.au/resources/publications/specialisation-verification-final-framework"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ealth.gov.au/using-our-websites/subscriptions/subscribe-to-aged-care-sector-announcements-and-newsletters" TargetMode="External"/><Relationship Id="rId17" Type="http://schemas.openxmlformats.org/officeDocument/2006/relationships/hyperlink" Target="https://www.health.gov.au/resources/publications/specialisation-verification-final-framework" TargetMode="External"/><Relationship Id="rId25" Type="http://schemas.openxmlformats.org/officeDocument/2006/relationships/hyperlink" Target="https://www.myagedcare.gov.au/service-providers/profile-tips-service-provider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forms.business.gov.au/smartforms/servlet/SmartForm.html?formCode=PRD00-HCSN" TargetMode="External"/><Relationship Id="rId20" Type="http://schemas.openxmlformats.org/officeDocument/2006/relationships/hyperlink" Target="https://www.health.gov.au/health-topics/aged-care/providing-aged-care-services/delivering-quality-aged-care-services/about-specialisation-verification" TargetMode="External"/><Relationship Id="rId29" Type="http://schemas.openxmlformats.org/officeDocument/2006/relationships/hyperlink" Target="https://www.health.gov.au/resources/collections/my-aged-care-service-and-support-portal-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initiatives-and-programs/my-aged-care/using-my-aged-care/my-aged-care-for-service-providers" TargetMode="External"/><Relationship Id="rId24" Type="http://schemas.openxmlformats.org/officeDocument/2006/relationships/hyperlink" Target="https://www.health.gov.au/resources/publications/my-aged-care-quick-reference-guide-create-service-delivery-outlets-and-add-service-information"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health.gov.au/our-work/home-care-packages-program/pricing" TargetMode="External"/><Relationship Id="rId23" Type="http://schemas.openxmlformats.org/officeDocument/2006/relationships/hyperlink" Target="https://www.health.gov.au/resources/publications/my-aged-care-quick-reference-guide-advanced-outlet-and-service-management-transferring-clients-and-services" TargetMode="External"/><Relationship Id="rId28" Type="http://schemas.openxmlformats.org/officeDocument/2006/relationships/hyperlink" Target="https://www.youtube.com/watch?v=rmX3-qn2pdw&amp;feature=youtu.be" TargetMode="External"/><Relationship Id="rId10" Type="http://schemas.openxmlformats.org/officeDocument/2006/relationships/endnotes" Target="endnotes.xml"/><Relationship Id="rId19" Type="http://schemas.openxmlformats.org/officeDocument/2006/relationships/hyperlink" Target="https://www.health.gov.au/resources/publications/my-aged-care-service-and-support-portal-user-guide-advanced-outlet-and-service-management-transferring-clients-and-services?language=en"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yagedcare.gov.au/service-providers/profile-tips-service-providers" TargetMode="External"/><Relationship Id="rId22" Type="http://schemas.openxmlformats.org/officeDocument/2006/relationships/hyperlink" Target="https://www.health.gov.au/resources/publications/my-aged-care-provider-portal-user-guide-part-1-administrator-functions" TargetMode="External"/><Relationship Id="rId27" Type="http://schemas.openxmlformats.org/officeDocument/2006/relationships/hyperlink" Target="https://www.youtube.com/watch?v=86qvelqFq0U&amp;feature=youtu.be" TargetMode="External"/><Relationship Id="rId30" Type="http://schemas.openxmlformats.org/officeDocument/2006/relationships/header" Target="head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yagedcar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yagedca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usinessContacts xmlns="64d0b66a-745c-439f-bf76-03889c346bed" xsi:nil="true"/>
    <Notes xmlns="64d0b66a-745c-439f-bf76-03889c346bed">2023-01-26T13:00:00+00:00</Notes>
    <CR_x002f_PCRS xmlns="64d0b66a-745c-439f-bf76-03889c346bed" xsi:nil="true"/>
    <SharedWithUsers xmlns="719085c8-530d-4d40-b8b9-63d5f51fab06">
      <UserInfo>
        <DisplayName>KAUFFMAN, Isolde</DisplayName>
        <AccountId>262</AccountId>
        <AccountType/>
      </UserInfo>
      <UserInfo>
        <DisplayName>CLEWS, Zoe</DisplayName>
        <AccountId>323</AccountId>
        <AccountType/>
      </UserInfo>
      <UserInfo>
        <DisplayName>VOS, Maddy</DisplayName>
        <AccountId>258</AccountId>
        <AccountType/>
      </UserInfo>
      <UserInfo>
        <DisplayName>NG, Joseph</DisplayName>
        <AccountId>472</AccountId>
        <AccountType/>
      </UserInfo>
      <UserInfo>
        <DisplayName>BOUGHTON, Jon</DisplayName>
        <AccountId>83</AccountId>
        <AccountType/>
      </UserInfo>
      <UserInfo>
        <DisplayName>GREENWOOD, Judy</DisplayName>
        <AccountId>271</AccountId>
        <AccountType/>
      </UserInfo>
    </SharedWithUsers>
    <lcf76f155ced4ddcb4097134ff3c332f xmlns="64d0b66a-745c-439f-bf76-03889c346bed">
      <Terms xmlns="http://schemas.microsoft.com/office/infopath/2007/PartnerControls"/>
    </lcf76f155ced4ddcb4097134ff3c332f>
    <TaxCatchAll xmlns="719085c8-530d-4d40-b8b9-63d5f51fab06" xsi:nil="true"/>
    <CR xmlns="64d0b66a-745c-439f-bf76-03889c346bed">CR651.1 (p5,7)</CR>
    <Senttowhichperson xmlns="64d0b66a-745c-439f-bf76-03889c346bed">
      <UserInfo>
        <DisplayName>CLEWS, Zoe</DisplayName>
        <AccountId>323</AccountId>
        <AccountType/>
      </UserInfo>
    </Senttowhichperson>
    <DatesenttoBusiness xmlns="64d0b66a-745c-439f-bf76-03889c346bed">2023-01-16T13:00:00+00:00</DatesenttoBusiness>
    <Notes0 xmlns="64d0b66a-745c-439f-bf76-03889c346bed">Sanity check DONE</Notes0>
    <ChrisTest25_x002f_01 xmlns="64d0b66a-745c-439f-bf76-03889c346be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52C96BF79B263478F32DAA0597FB74D" ma:contentTypeVersion="25" ma:contentTypeDescription="Create a new document." ma:contentTypeScope="" ma:versionID="bbd4654e74b52b803a901d7db46745bb">
  <xsd:schema xmlns:xsd="http://www.w3.org/2001/XMLSchema" xmlns:xs="http://www.w3.org/2001/XMLSchema" xmlns:p="http://schemas.microsoft.com/office/2006/metadata/properties" xmlns:ns2="64d0b66a-745c-439f-bf76-03889c346bed" xmlns:ns3="719085c8-530d-4d40-b8b9-63d5f51fab06" targetNamespace="http://schemas.microsoft.com/office/2006/metadata/properties" ma:root="true" ma:fieldsID="463efe4750bdfe131e80a677ddce7ee5" ns2:_="" ns3:_="">
    <xsd:import namespace="64d0b66a-745c-439f-bf76-03889c346bed"/>
    <xsd:import namespace="719085c8-530d-4d40-b8b9-63d5f51fab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Notes" minOccurs="0"/>
                <xsd:element ref="ns2:BusinessContacts" minOccurs="0"/>
                <xsd:element ref="ns2:CR_x002f_PCRS" minOccurs="0"/>
                <xsd:element ref="ns2:lcf76f155ced4ddcb4097134ff3c332f" minOccurs="0"/>
                <xsd:element ref="ns3:TaxCatchAll" minOccurs="0"/>
                <xsd:element ref="ns2:CR" minOccurs="0"/>
                <xsd:element ref="ns2:DatesenttoBusiness" minOccurs="0"/>
                <xsd:element ref="ns2:Senttowhichperson" minOccurs="0"/>
                <xsd:element ref="ns2:Notes0" minOccurs="0"/>
                <xsd:element ref="ns2:ChrisTest25_x002f_0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0b66a-745c-439f-bf76-03889c346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Notes" ma:index="21" nillable="true" ma:displayName="Due Back to us by Date" ma:description="Notes" ma:format="DateOnly" ma:internalName="Notes">
      <xsd:simpleType>
        <xsd:restriction base="dms:DateTime"/>
      </xsd:simpleType>
    </xsd:element>
    <xsd:element name="BusinessContacts" ma:index="22" nillable="true" ma:displayName="Contacts" ma:format="Dropdown" ma:internalName="BusinessContacts">
      <xsd:simpleType>
        <xsd:restriction base="dms:Note">
          <xsd:maxLength value="255"/>
        </xsd:restriction>
      </xsd:simpleType>
    </xsd:element>
    <xsd:element name="CR_x002f_PCRS" ma:index="23" nillable="true" ma:displayName="CR / PCRS" ma:format="Dropdown" ma:internalName="CR_x002f_PCRS">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CR" ma:index="27" nillable="true" ma:displayName="CR" ma:format="Dropdown" ma:internalName="CR">
      <xsd:simpleType>
        <xsd:restriction base="dms:Text">
          <xsd:maxLength value="255"/>
        </xsd:restriction>
      </xsd:simpleType>
    </xsd:element>
    <xsd:element name="DatesenttoBusiness" ma:index="28" nillable="true" ma:displayName="Date" ma:format="DateOnly" ma:internalName="DatesenttoBusiness">
      <xsd:simpleType>
        <xsd:restriction base="dms:DateTime"/>
      </xsd:simpleType>
    </xsd:element>
    <xsd:element name="Senttowhichperson" ma:index="29" nillable="true" ma:displayName="Sent to which person" ma:format="Dropdown" ma:list="UserInfo" ma:SharePointGroup="0" ma:internalName="Senttowhich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es0" ma:index="30" nillable="true" ma:displayName="Notes" ma:format="Dropdown" ma:internalName="Notes0">
      <xsd:simpleType>
        <xsd:restriction base="dms:Text">
          <xsd:maxLength value="255"/>
        </xsd:restriction>
      </xsd:simpleType>
    </xsd:element>
    <xsd:element name="ChrisTest25_x002f_01" ma:index="31" nillable="true" ma:displayName="Chris Test 25/01" ma:format="Dropdown" ma:internalName="ChrisTest25_x002f_01">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085c8-530d-4d40-b8b9-63d5f51fab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6423f992-9ca3-492e-a689-13e3658982d5}" ma:internalName="TaxCatchAll" ma:showField="CatchAllData" ma:web="719085c8-530d-4d40-b8b9-63d5f51fa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B099F0-3B06-4AF7-AEE3-82BE18F7C452}">
  <ds:schemaRefs>
    <ds:schemaRef ds:uri="http://schemas.microsoft.com/sharepoint/v3/contenttype/forms"/>
  </ds:schemaRefs>
</ds:datastoreItem>
</file>

<file path=customXml/itemProps2.xml><?xml version="1.0" encoding="utf-8"?>
<ds:datastoreItem xmlns:ds="http://schemas.openxmlformats.org/officeDocument/2006/customXml" ds:itemID="{ED559B17-C618-433C-BC31-E798DAAB5DC6}">
  <ds:schemaRefs>
    <ds:schemaRef ds:uri="719085c8-530d-4d40-b8b9-63d5f51fab06"/>
    <ds:schemaRef ds:uri="http://schemas.microsoft.com/office/2006/metadata/properties"/>
    <ds:schemaRef ds:uri="http://schemas.microsoft.com/office/2006/documentManagement/types"/>
    <ds:schemaRef ds:uri="http://purl.org/dc/elements/1.1/"/>
    <ds:schemaRef ds:uri="64d0b66a-745c-439f-bf76-03889c346bed"/>
    <ds:schemaRef ds:uri="http://www.w3.org/XML/1998/namespace"/>
    <ds:schemaRef ds:uri="http://schemas.microsoft.com/office/infopath/2007/PartnerControls"/>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F6EB50A-F0AE-4C33-87C7-AFE6F5C2B16A}">
  <ds:schemaRefs>
    <ds:schemaRef ds:uri="http://schemas.openxmlformats.org/officeDocument/2006/bibliography"/>
  </ds:schemaRefs>
</ds:datastoreItem>
</file>

<file path=customXml/itemProps4.xml><?xml version="1.0" encoding="utf-8"?>
<ds:datastoreItem xmlns:ds="http://schemas.openxmlformats.org/officeDocument/2006/customXml" ds:itemID="{F3613811-2323-4859-8978-F9A218E43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0b66a-745c-439f-bf76-03889c346bed"/>
    <ds:schemaRef ds:uri="719085c8-530d-4d40-b8b9-63d5f51fa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8</Pages>
  <Words>2954</Words>
  <Characters>16838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Managing your Home Care Package service information in the My Aged Care Find a provider tool</vt:lpstr>
    </vt:vector>
  </TitlesOfParts>
  <Company/>
  <LinksUpToDate>false</LinksUpToDate>
  <CharactersWithSpaces>19753</CharactersWithSpaces>
  <SharedDoc>false</SharedDoc>
  <HLinks>
    <vt:vector size="276" baseType="variant">
      <vt:variant>
        <vt:i4>1769498</vt:i4>
      </vt:variant>
      <vt:variant>
        <vt:i4>201</vt:i4>
      </vt:variant>
      <vt:variant>
        <vt:i4>0</vt:i4>
      </vt:variant>
      <vt:variant>
        <vt:i4>5</vt:i4>
      </vt:variant>
      <vt:variant>
        <vt:lpwstr>https://www.health.gov.au/resources/collections/my-aged-care-service-and-support-portal-resources</vt:lpwstr>
      </vt:variant>
      <vt:variant>
        <vt:lpwstr/>
      </vt:variant>
      <vt:variant>
        <vt:i4>917517</vt:i4>
      </vt:variant>
      <vt:variant>
        <vt:i4>198</vt:i4>
      </vt:variant>
      <vt:variant>
        <vt:i4>0</vt:i4>
      </vt:variant>
      <vt:variant>
        <vt:i4>5</vt:i4>
      </vt:variant>
      <vt:variant>
        <vt:lpwstr>https://www.youtube.com/watch?v=rmX3-qn2pdw&amp;feature=youtu.be</vt:lpwstr>
      </vt:variant>
      <vt:variant>
        <vt:lpwstr/>
      </vt:variant>
      <vt:variant>
        <vt:i4>851994</vt:i4>
      </vt:variant>
      <vt:variant>
        <vt:i4>195</vt:i4>
      </vt:variant>
      <vt:variant>
        <vt:i4>0</vt:i4>
      </vt:variant>
      <vt:variant>
        <vt:i4>5</vt:i4>
      </vt:variant>
      <vt:variant>
        <vt:lpwstr>https://www.youtube.com/watch?v=86qvelqFq0U&amp;feature=youtu.be</vt:lpwstr>
      </vt:variant>
      <vt:variant>
        <vt:lpwstr/>
      </vt:variant>
      <vt:variant>
        <vt:i4>1704003</vt:i4>
      </vt:variant>
      <vt:variant>
        <vt:i4>192</vt:i4>
      </vt:variant>
      <vt:variant>
        <vt:i4>0</vt:i4>
      </vt:variant>
      <vt:variant>
        <vt:i4>5</vt:i4>
      </vt:variant>
      <vt:variant>
        <vt:lpwstr>https://www.youtube.com/watch?v=8ooVafdp9bk&amp;feature=youtu.be</vt:lpwstr>
      </vt:variant>
      <vt:variant>
        <vt:lpwstr/>
      </vt:variant>
      <vt:variant>
        <vt:i4>2818106</vt:i4>
      </vt:variant>
      <vt:variant>
        <vt:i4>189</vt:i4>
      </vt:variant>
      <vt:variant>
        <vt:i4>0</vt:i4>
      </vt:variant>
      <vt:variant>
        <vt:i4>5</vt:i4>
      </vt:variant>
      <vt:variant>
        <vt:lpwstr>https://www.myagedcare.gov.au/service-providers/profile-tips-service-providers</vt:lpwstr>
      </vt:variant>
      <vt:variant>
        <vt:lpwstr/>
      </vt:variant>
      <vt:variant>
        <vt:i4>4128823</vt:i4>
      </vt:variant>
      <vt:variant>
        <vt:i4>186</vt:i4>
      </vt:variant>
      <vt:variant>
        <vt:i4>0</vt:i4>
      </vt:variant>
      <vt:variant>
        <vt:i4>5</vt:i4>
      </vt:variant>
      <vt:variant>
        <vt:lpwstr>https://www.health.gov.au/resources/publications/my-aged-care-quick-reference-guide-create-service-delivery-outlets-and-add-service-information</vt:lpwstr>
      </vt:variant>
      <vt:variant>
        <vt:lpwstr/>
      </vt:variant>
      <vt:variant>
        <vt:i4>1835095</vt:i4>
      </vt:variant>
      <vt:variant>
        <vt:i4>183</vt:i4>
      </vt:variant>
      <vt:variant>
        <vt:i4>0</vt:i4>
      </vt:variant>
      <vt:variant>
        <vt:i4>5</vt:i4>
      </vt:variant>
      <vt:variant>
        <vt:lpwstr>https://www.health.gov.au/resources/publications/my-aged-care-quick-reference-guide-advanced-outlet-and-service-management-transferring-clients-and-services</vt:lpwstr>
      </vt:variant>
      <vt:variant>
        <vt:lpwstr/>
      </vt:variant>
      <vt:variant>
        <vt:i4>4128831</vt:i4>
      </vt:variant>
      <vt:variant>
        <vt:i4>180</vt:i4>
      </vt:variant>
      <vt:variant>
        <vt:i4>0</vt:i4>
      </vt:variant>
      <vt:variant>
        <vt:i4>5</vt:i4>
      </vt:variant>
      <vt:variant>
        <vt:lpwstr>https://www.health.gov.au/resources/publications/my-aged-care-provider-portal-user-guide-part-1-administrator-functions</vt:lpwstr>
      </vt:variant>
      <vt:variant>
        <vt:lpwstr/>
      </vt:variant>
      <vt:variant>
        <vt:i4>7929961</vt:i4>
      </vt:variant>
      <vt:variant>
        <vt:i4>177</vt:i4>
      </vt:variant>
      <vt:variant>
        <vt:i4>0</vt:i4>
      </vt:variant>
      <vt:variant>
        <vt:i4>5</vt:i4>
      </vt:variant>
      <vt:variant>
        <vt:lpwstr>https://www.health.gov.au/resources/publications/my-aged-care-service-and-support-portal-user-guide-part-1-administrator-functions?language=en</vt:lpwstr>
      </vt:variant>
      <vt:variant>
        <vt:lpwstr/>
      </vt:variant>
      <vt:variant>
        <vt:i4>65540</vt:i4>
      </vt:variant>
      <vt:variant>
        <vt:i4>174</vt:i4>
      </vt:variant>
      <vt:variant>
        <vt:i4>0</vt:i4>
      </vt:variant>
      <vt:variant>
        <vt:i4>5</vt:i4>
      </vt:variant>
      <vt:variant>
        <vt:lpwstr>https://www.health.gov.au/resources/publications/specialisation-verification-final-framework</vt:lpwstr>
      </vt:variant>
      <vt:variant>
        <vt:lpwstr/>
      </vt:variant>
      <vt:variant>
        <vt:i4>6357101</vt:i4>
      </vt:variant>
      <vt:variant>
        <vt:i4>171</vt:i4>
      </vt:variant>
      <vt:variant>
        <vt:i4>0</vt:i4>
      </vt:variant>
      <vt:variant>
        <vt:i4>5</vt:i4>
      </vt:variant>
      <vt:variant>
        <vt:lpwstr>https://www.health.gov.au/health-topics/aged-care/providing-aged-care-services/delivering-quality-aged-care-services/about-specialisation-verification</vt:lpwstr>
      </vt:variant>
      <vt:variant>
        <vt:lpwstr/>
      </vt:variant>
      <vt:variant>
        <vt:i4>5046372</vt:i4>
      </vt:variant>
      <vt:variant>
        <vt:i4>168</vt:i4>
      </vt:variant>
      <vt:variant>
        <vt:i4>0</vt:i4>
      </vt:variant>
      <vt:variant>
        <vt:i4>5</vt:i4>
      </vt:variant>
      <vt:variant>
        <vt:lpwstr/>
      </vt:variant>
      <vt:variant>
        <vt:lpwstr>_Service_delivery_area</vt:lpwstr>
      </vt:variant>
      <vt:variant>
        <vt:i4>4259918</vt:i4>
      </vt:variant>
      <vt:variant>
        <vt:i4>165</vt:i4>
      </vt:variant>
      <vt:variant>
        <vt:i4>0</vt:i4>
      </vt:variant>
      <vt:variant>
        <vt:i4>5</vt:i4>
      </vt:variant>
      <vt:variant>
        <vt:lpwstr>https://www.health.gov.au/resources/publications/my-aged-care-service-and-support-portal-user-guide-advanced-outlet-and-service-management-transferring-clients-and-services?language=en</vt:lpwstr>
      </vt:variant>
      <vt:variant>
        <vt:lpwstr/>
      </vt:variant>
      <vt:variant>
        <vt:i4>6357101</vt:i4>
      </vt:variant>
      <vt:variant>
        <vt:i4>162</vt:i4>
      </vt:variant>
      <vt:variant>
        <vt:i4>0</vt:i4>
      </vt:variant>
      <vt:variant>
        <vt:i4>5</vt:i4>
      </vt:variant>
      <vt:variant>
        <vt:lpwstr>https://www.health.gov.au/health-topics/aged-care/providing-aged-care-services/delivering-quality-aged-care-services/about-specialisation-verification</vt:lpwstr>
      </vt:variant>
      <vt:variant>
        <vt:lpwstr/>
      </vt:variant>
      <vt:variant>
        <vt:i4>65540</vt:i4>
      </vt:variant>
      <vt:variant>
        <vt:i4>159</vt:i4>
      </vt:variant>
      <vt:variant>
        <vt:i4>0</vt:i4>
      </vt:variant>
      <vt:variant>
        <vt:i4>5</vt:i4>
      </vt:variant>
      <vt:variant>
        <vt:lpwstr>https://www.health.gov.au/resources/publications/specialisation-verification-final-framework</vt:lpwstr>
      </vt:variant>
      <vt:variant>
        <vt:lpwstr/>
      </vt:variant>
      <vt:variant>
        <vt:i4>6291516</vt:i4>
      </vt:variant>
      <vt:variant>
        <vt:i4>156</vt:i4>
      </vt:variant>
      <vt:variant>
        <vt:i4>0</vt:i4>
      </vt:variant>
      <vt:variant>
        <vt:i4>5</vt:i4>
      </vt:variant>
      <vt:variant>
        <vt:lpwstr>https://forms.business.gov.au/smartforms/servlet/SmartForm.html?formCode=PRD00-HCSN</vt:lpwstr>
      </vt:variant>
      <vt:variant>
        <vt:lpwstr/>
      </vt:variant>
      <vt:variant>
        <vt:i4>1572936</vt:i4>
      </vt:variant>
      <vt:variant>
        <vt:i4>153</vt:i4>
      </vt:variant>
      <vt:variant>
        <vt:i4>0</vt:i4>
      </vt:variant>
      <vt:variant>
        <vt:i4>5</vt:i4>
      </vt:variant>
      <vt:variant>
        <vt:lpwstr>https://www.health.gov.au/our-work/home-care-packages-program/pricing</vt:lpwstr>
      </vt:variant>
      <vt:variant>
        <vt:lpwstr/>
      </vt:variant>
      <vt:variant>
        <vt:i4>2818106</vt:i4>
      </vt:variant>
      <vt:variant>
        <vt:i4>150</vt:i4>
      </vt:variant>
      <vt:variant>
        <vt:i4>0</vt:i4>
      </vt:variant>
      <vt:variant>
        <vt:i4>5</vt:i4>
      </vt:variant>
      <vt:variant>
        <vt:lpwstr>https://www.myagedcare.gov.au/service-providers/profile-tips-service-providers</vt:lpwstr>
      </vt:variant>
      <vt:variant>
        <vt:lpwstr/>
      </vt:variant>
      <vt:variant>
        <vt:i4>8126576</vt:i4>
      </vt:variant>
      <vt:variant>
        <vt:i4>147</vt:i4>
      </vt:variant>
      <vt:variant>
        <vt:i4>0</vt:i4>
      </vt:variant>
      <vt:variant>
        <vt:i4>5</vt:i4>
      </vt:variant>
      <vt:variant>
        <vt:lpwstr>https://www.health.gov.au/using-our-websites/subscriptions/subscribe-to-aged-care-sector-announcements-and-newsletters</vt:lpwstr>
      </vt:variant>
      <vt:variant>
        <vt:lpwstr/>
      </vt:variant>
      <vt:variant>
        <vt:i4>196633</vt:i4>
      </vt:variant>
      <vt:variant>
        <vt:i4>144</vt:i4>
      </vt:variant>
      <vt:variant>
        <vt:i4>0</vt:i4>
      </vt:variant>
      <vt:variant>
        <vt:i4>5</vt:i4>
      </vt:variant>
      <vt:variant>
        <vt:lpwstr>https://www.health.gov.au/initiatives-and-programs/my-aged-care/using-my-aged-care/my-aged-care-for-service-providers</vt:lpwstr>
      </vt:variant>
      <vt:variant>
        <vt:lpwstr/>
      </vt:variant>
      <vt:variant>
        <vt:i4>5963893</vt:i4>
      </vt:variant>
      <vt:variant>
        <vt:i4>141</vt:i4>
      </vt:variant>
      <vt:variant>
        <vt:i4>0</vt:i4>
      </vt:variant>
      <vt:variant>
        <vt:i4>5</vt:i4>
      </vt:variant>
      <vt:variant>
        <vt:lpwstr/>
      </vt:variant>
      <vt:variant>
        <vt:lpwstr>_What_is_a</vt:lpwstr>
      </vt:variant>
      <vt:variant>
        <vt:i4>1179696</vt:i4>
      </vt:variant>
      <vt:variant>
        <vt:i4>134</vt:i4>
      </vt:variant>
      <vt:variant>
        <vt:i4>0</vt:i4>
      </vt:variant>
      <vt:variant>
        <vt:i4>5</vt:i4>
      </vt:variant>
      <vt:variant>
        <vt:lpwstr/>
      </vt:variant>
      <vt:variant>
        <vt:lpwstr>_Toc115336712</vt:lpwstr>
      </vt:variant>
      <vt:variant>
        <vt:i4>1179696</vt:i4>
      </vt:variant>
      <vt:variant>
        <vt:i4>128</vt:i4>
      </vt:variant>
      <vt:variant>
        <vt:i4>0</vt:i4>
      </vt:variant>
      <vt:variant>
        <vt:i4>5</vt:i4>
      </vt:variant>
      <vt:variant>
        <vt:lpwstr/>
      </vt:variant>
      <vt:variant>
        <vt:lpwstr>_Toc115336711</vt:lpwstr>
      </vt:variant>
      <vt:variant>
        <vt:i4>1179696</vt:i4>
      </vt:variant>
      <vt:variant>
        <vt:i4>122</vt:i4>
      </vt:variant>
      <vt:variant>
        <vt:i4>0</vt:i4>
      </vt:variant>
      <vt:variant>
        <vt:i4>5</vt:i4>
      </vt:variant>
      <vt:variant>
        <vt:lpwstr/>
      </vt:variant>
      <vt:variant>
        <vt:lpwstr>_Toc115336710</vt:lpwstr>
      </vt:variant>
      <vt:variant>
        <vt:i4>1245232</vt:i4>
      </vt:variant>
      <vt:variant>
        <vt:i4>116</vt:i4>
      </vt:variant>
      <vt:variant>
        <vt:i4>0</vt:i4>
      </vt:variant>
      <vt:variant>
        <vt:i4>5</vt:i4>
      </vt:variant>
      <vt:variant>
        <vt:lpwstr/>
      </vt:variant>
      <vt:variant>
        <vt:lpwstr>_Toc115336709</vt:lpwstr>
      </vt:variant>
      <vt:variant>
        <vt:i4>1245232</vt:i4>
      </vt:variant>
      <vt:variant>
        <vt:i4>110</vt:i4>
      </vt:variant>
      <vt:variant>
        <vt:i4>0</vt:i4>
      </vt:variant>
      <vt:variant>
        <vt:i4>5</vt:i4>
      </vt:variant>
      <vt:variant>
        <vt:lpwstr/>
      </vt:variant>
      <vt:variant>
        <vt:lpwstr>_Toc115336708</vt:lpwstr>
      </vt:variant>
      <vt:variant>
        <vt:i4>1245232</vt:i4>
      </vt:variant>
      <vt:variant>
        <vt:i4>104</vt:i4>
      </vt:variant>
      <vt:variant>
        <vt:i4>0</vt:i4>
      </vt:variant>
      <vt:variant>
        <vt:i4>5</vt:i4>
      </vt:variant>
      <vt:variant>
        <vt:lpwstr/>
      </vt:variant>
      <vt:variant>
        <vt:lpwstr>_Toc115336707</vt:lpwstr>
      </vt:variant>
      <vt:variant>
        <vt:i4>1245232</vt:i4>
      </vt:variant>
      <vt:variant>
        <vt:i4>98</vt:i4>
      </vt:variant>
      <vt:variant>
        <vt:i4>0</vt:i4>
      </vt:variant>
      <vt:variant>
        <vt:i4>5</vt:i4>
      </vt:variant>
      <vt:variant>
        <vt:lpwstr/>
      </vt:variant>
      <vt:variant>
        <vt:lpwstr>_Toc115336706</vt:lpwstr>
      </vt:variant>
      <vt:variant>
        <vt:i4>1245232</vt:i4>
      </vt:variant>
      <vt:variant>
        <vt:i4>92</vt:i4>
      </vt:variant>
      <vt:variant>
        <vt:i4>0</vt:i4>
      </vt:variant>
      <vt:variant>
        <vt:i4>5</vt:i4>
      </vt:variant>
      <vt:variant>
        <vt:lpwstr/>
      </vt:variant>
      <vt:variant>
        <vt:lpwstr>_Toc115336705</vt:lpwstr>
      </vt:variant>
      <vt:variant>
        <vt:i4>1245232</vt:i4>
      </vt:variant>
      <vt:variant>
        <vt:i4>86</vt:i4>
      </vt:variant>
      <vt:variant>
        <vt:i4>0</vt:i4>
      </vt:variant>
      <vt:variant>
        <vt:i4>5</vt:i4>
      </vt:variant>
      <vt:variant>
        <vt:lpwstr/>
      </vt:variant>
      <vt:variant>
        <vt:lpwstr>_Toc115336704</vt:lpwstr>
      </vt:variant>
      <vt:variant>
        <vt:i4>1245232</vt:i4>
      </vt:variant>
      <vt:variant>
        <vt:i4>80</vt:i4>
      </vt:variant>
      <vt:variant>
        <vt:i4>0</vt:i4>
      </vt:variant>
      <vt:variant>
        <vt:i4>5</vt:i4>
      </vt:variant>
      <vt:variant>
        <vt:lpwstr/>
      </vt:variant>
      <vt:variant>
        <vt:lpwstr>_Toc115336703</vt:lpwstr>
      </vt:variant>
      <vt:variant>
        <vt:i4>1245232</vt:i4>
      </vt:variant>
      <vt:variant>
        <vt:i4>74</vt:i4>
      </vt:variant>
      <vt:variant>
        <vt:i4>0</vt:i4>
      </vt:variant>
      <vt:variant>
        <vt:i4>5</vt:i4>
      </vt:variant>
      <vt:variant>
        <vt:lpwstr/>
      </vt:variant>
      <vt:variant>
        <vt:lpwstr>_Toc115336702</vt:lpwstr>
      </vt:variant>
      <vt:variant>
        <vt:i4>1245232</vt:i4>
      </vt:variant>
      <vt:variant>
        <vt:i4>68</vt:i4>
      </vt:variant>
      <vt:variant>
        <vt:i4>0</vt:i4>
      </vt:variant>
      <vt:variant>
        <vt:i4>5</vt:i4>
      </vt:variant>
      <vt:variant>
        <vt:lpwstr/>
      </vt:variant>
      <vt:variant>
        <vt:lpwstr>_Toc115336701</vt:lpwstr>
      </vt:variant>
      <vt:variant>
        <vt:i4>1245232</vt:i4>
      </vt:variant>
      <vt:variant>
        <vt:i4>62</vt:i4>
      </vt:variant>
      <vt:variant>
        <vt:i4>0</vt:i4>
      </vt:variant>
      <vt:variant>
        <vt:i4>5</vt:i4>
      </vt:variant>
      <vt:variant>
        <vt:lpwstr/>
      </vt:variant>
      <vt:variant>
        <vt:lpwstr>_Toc115336700</vt:lpwstr>
      </vt:variant>
      <vt:variant>
        <vt:i4>1703985</vt:i4>
      </vt:variant>
      <vt:variant>
        <vt:i4>56</vt:i4>
      </vt:variant>
      <vt:variant>
        <vt:i4>0</vt:i4>
      </vt:variant>
      <vt:variant>
        <vt:i4>5</vt:i4>
      </vt:variant>
      <vt:variant>
        <vt:lpwstr/>
      </vt:variant>
      <vt:variant>
        <vt:lpwstr>_Toc115336699</vt:lpwstr>
      </vt:variant>
      <vt:variant>
        <vt:i4>1703985</vt:i4>
      </vt:variant>
      <vt:variant>
        <vt:i4>50</vt:i4>
      </vt:variant>
      <vt:variant>
        <vt:i4>0</vt:i4>
      </vt:variant>
      <vt:variant>
        <vt:i4>5</vt:i4>
      </vt:variant>
      <vt:variant>
        <vt:lpwstr/>
      </vt:variant>
      <vt:variant>
        <vt:lpwstr>_Toc115336698</vt:lpwstr>
      </vt:variant>
      <vt:variant>
        <vt:i4>1703985</vt:i4>
      </vt:variant>
      <vt:variant>
        <vt:i4>44</vt:i4>
      </vt:variant>
      <vt:variant>
        <vt:i4>0</vt:i4>
      </vt:variant>
      <vt:variant>
        <vt:i4>5</vt:i4>
      </vt:variant>
      <vt:variant>
        <vt:lpwstr/>
      </vt:variant>
      <vt:variant>
        <vt:lpwstr>_Toc115336697</vt:lpwstr>
      </vt:variant>
      <vt:variant>
        <vt:i4>1703985</vt:i4>
      </vt:variant>
      <vt:variant>
        <vt:i4>38</vt:i4>
      </vt:variant>
      <vt:variant>
        <vt:i4>0</vt:i4>
      </vt:variant>
      <vt:variant>
        <vt:i4>5</vt:i4>
      </vt:variant>
      <vt:variant>
        <vt:lpwstr/>
      </vt:variant>
      <vt:variant>
        <vt:lpwstr>_Toc115336696</vt:lpwstr>
      </vt:variant>
      <vt:variant>
        <vt:i4>1703985</vt:i4>
      </vt:variant>
      <vt:variant>
        <vt:i4>32</vt:i4>
      </vt:variant>
      <vt:variant>
        <vt:i4>0</vt:i4>
      </vt:variant>
      <vt:variant>
        <vt:i4>5</vt:i4>
      </vt:variant>
      <vt:variant>
        <vt:lpwstr/>
      </vt:variant>
      <vt:variant>
        <vt:lpwstr>_Toc115336695</vt:lpwstr>
      </vt:variant>
      <vt:variant>
        <vt:i4>1703985</vt:i4>
      </vt:variant>
      <vt:variant>
        <vt:i4>26</vt:i4>
      </vt:variant>
      <vt:variant>
        <vt:i4>0</vt:i4>
      </vt:variant>
      <vt:variant>
        <vt:i4>5</vt:i4>
      </vt:variant>
      <vt:variant>
        <vt:lpwstr/>
      </vt:variant>
      <vt:variant>
        <vt:lpwstr>_Toc115336694</vt:lpwstr>
      </vt:variant>
      <vt:variant>
        <vt:i4>1703985</vt:i4>
      </vt:variant>
      <vt:variant>
        <vt:i4>20</vt:i4>
      </vt:variant>
      <vt:variant>
        <vt:i4>0</vt:i4>
      </vt:variant>
      <vt:variant>
        <vt:i4>5</vt:i4>
      </vt:variant>
      <vt:variant>
        <vt:lpwstr/>
      </vt:variant>
      <vt:variant>
        <vt:lpwstr>_Toc115336693</vt:lpwstr>
      </vt:variant>
      <vt:variant>
        <vt:i4>1703985</vt:i4>
      </vt:variant>
      <vt:variant>
        <vt:i4>14</vt:i4>
      </vt:variant>
      <vt:variant>
        <vt:i4>0</vt:i4>
      </vt:variant>
      <vt:variant>
        <vt:i4>5</vt:i4>
      </vt:variant>
      <vt:variant>
        <vt:lpwstr/>
      </vt:variant>
      <vt:variant>
        <vt:lpwstr>_Toc115336692</vt:lpwstr>
      </vt:variant>
      <vt:variant>
        <vt:i4>1703985</vt:i4>
      </vt:variant>
      <vt:variant>
        <vt:i4>8</vt:i4>
      </vt:variant>
      <vt:variant>
        <vt:i4>0</vt:i4>
      </vt:variant>
      <vt:variant>
        <vt:i4>5</vt:i4>
      </vt:variant>
      <vt:variant>
        <vt:lpwstr/>
      </vt:variant>
      <vt:variant>
        <vt:lpwstr>_Toc115336691</vt:lpwstr>
      </vt:variant>
      <vt:variant>
        <vt:i4>1703985</vt:i4>
      </vt:variant>
      <vt:variant>
        <vt:i4>2</vt:i4>
      </vt:variant>
      <vt:variant>
        <vt:i4>0</vt:i4>
      </vt:variant>
      <vt:variant>
        <vt:i4>5</vt:i4>
      </vt:variant>
      <vt:variant>
        <vt:lpwstr/>
      </vt:variant>
      <vt:variant>
        <vt:lpwstr>_Toc115336690</vt:lpwstr>
      </vt:variant>
      <vt:variant>
        <vt:i4>4784222</vt:i4>
      </vt:variant>
      <vt:variant>
        <vt:i4>6</vt:i4>
      </vt:variant>
      <vt:variant>
        <vt:i4>0</vt:i4>
      </vt:variant>
      <vt:variant>
        <vt:i4>5</vt:i4>
      </vt:variant>
      <vt:variant>
        <vt:lpwstr>http://www.myagedcare.gov.au/</vt:lpwstr>
      </vt:variant>
      <vt:variant>
        <vt:lpwstr/>
      </vt:variant>
      <vt:variant>
        <vt:i4>4784222</vt:i4>
      </vt:variant>
      <vt:variant>
        <vt:i4>0</vt:i4>
      </vt:variant>
      <vt:variant>
        <vt:i4>0</vt:i4>
      </vt:variant>
      <vt:variant>
        <vt:i4>5</vt:i4>
      </vt:variant>
      <vt:variant>
        <vt:lpwstr>http://www.myagedcare.gov.au/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your Home Care Package service information in the My Aged Care Find a provider tool</dc:title>
  <dc:subject>My aged care</dc:subject>
  <dc:creator>Department of Health and Aged Care</dc:creator>
  <cp:keywords>Aged Care; Aged Care Assessment Programs; My Aged Care</cp:keywords>
  <dc:description>Current version - Release 26 - 27 February 2023</dc:description>
  <cp:lastModifiedBy>NEGRI, Amaya</cp:lastModifiedBy>
  <cp:revision>54</cp:revision>
  <cp:lastPrinted>2018-10-11T08:22:00Z</cp:lastPrinted>
  <dcterms:created xsi:type="dcterms:W3CDTF">2022-10-19T22:04:00Z</dcterms:created>
  <dcterms:modified xsi:type="dcterms:W3CDTF">2023-02-17T03:20:00Z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0x010100652C96BF79B263478F32DAA0597FB74D</vt:lpwstr>
  </property>
  <property fmtid="{D5CDD505-2E9C-101B-9397-08002B2CF9AE}" pid="3" name="MediaServiceImageTags">
    <vt:lpwstr/>
  </property>
</Properties>
</file>