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E5B3B" w14:textId="516649DA" w:rsidR="00EF5EE0" w:rsidRPr="00117181" w:rsidRDefault="00DA05EB" w:rsidP="00C474E5">
      <w:r w:rsidRPr="00117181">
        <w:rPr>
          <w:noProof/>
        </w:rPr>
        <w:drawing>
          <wp:anchor distT="0" distB="0" distL="114300" distR="114300" simplePos="0" relativeHeight="251658242" behindDoc="1" locked="0" layoutInCell="1" allowOverlap="1" wp14:anchorId="359A8BD4" wp14:editId="19562814">
            <wp:simplePos x="0" y="0"/>
            <wp:positionH relativeFrom="page">
              <wp:align>right</wp:align>
            </wp:positionH>
            <wp:positionV relativeFrom="paragraph">
              <wp:posOffset>243205</wp:posOffset>
            </wp:positionV>
            <wp:extent cx="7559040" cy="5093335"/>
            <wp:effectExtent l="0" t="0" r="381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flipH="1">
                      <a:off x="0" y="0"/>
                      <a:ext cx="7559040" cy="509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EDC72" w14:textId="1090450A" w:rsidR="00713D98" w:rsidRPr="00117181" w:rsidRDefault="00E12219" w:rsidP="00E12219">
      <w:pPr>
        <w:pStyle w:val="Subtitle"/>
      </w:pPr>
      <w:r w:rsidRPr="00117181">
        <w:rPr>
          <w:noProof/>
        </w:rPr>
        <mc:AlternateContent>
          <mc:Choice Requires="wps">
            <w:drawing>
              <wp:anchor distT="0" distB="0" distL="114300" distR="114300" simplePos="0" relativeHeight="251658241" behindDoc="1" locked="0" layoutInCell="1" allowOverlap="1" wp14:anchorId="49E65A80" wp14:editId="7FBA5B2E">
                <wp:simplePos x="0" y="0"/>
                <wp:positionH relativeFrom="column">
                  <wp:posOffset>635</wp:posOffset>
                </wp:positionH>
                <wp:positionV relativeFrom="paragraph">
                  <wp:posOffset>3810</wp:posOffset>
                </wp:positionV>
                <wp:extent cx="5757545" cy="5219700"/>
                <wp:effectExtent l="0" t="0" r="0" b="0"/>
                <wp:wrapNone/>
                <wp:docPr id="460" name="Rectangle 460" descr="Decorative"/>
                <wp:cNvGraphicFramePr/>
                <a:graphic xmlns:a="http://schemas.openxmlformats.org/drawingml/2006/main">
                  <a:graphicData uri="http://schemas.microsoft.com/office/word/2010/wordprocessingShape">
                    <wps:wsp>
                      <wps:cNvSpPr/>
                      <wps:spPr>
                        <a:xfrm>
                          <a:off x="0" y="0"/>
                          <a:ext cx="5757545" cy="5219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13753B5" id="Rectangle 460" o:spid="_x0000_s1026" alt="Decorative" style="position:absolute;margin-left:.05pt;margin-top:.3pt;width:453.35pt;height:41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" fillcolor="#71c9ff [3214]" stroked="f" strokeweight="2pt"/>
            </w:pict>
          </mc:Fallback>
        </mc:AlternateContent>
      </w:r>
      <w:r w:rsidR="007A2304" w:rsidRPr="00117181">
        <w:t xml:space="preserve">Evaluation of the Aged Care System Navigator </w:t>
      </w:r>
      <w:r w:rsidR="00A1076F" w:rsidRPr="00117181">
        <w:t>t</w:t>
      </w:r>
      <w:r w:rsidR="007A2304" w:rsidRPr="00117181">
        <w:t>rial extension measure</w:t>
      </w:r>
    </w:p>
    <w:p w14:paraId="145BECF0" w14:textId="371C17EE" w:rsidR="00713D98" w:rsidRPr="00117181" w:rsidRDefault="00DA05EB" w:rsidP="00E12219">
      <w:pPr>
        <w:pStyle w:val="Title"/>
      </w:pPr>
      <w:r w:rsidRPr="00117181">
        <w:t>Final report</w:t>
      </w:r>
    </w:p>
    <w:p w14:paraId="259D7FC4" w14:textId="6194D3A1" w:rsidR="009D16CD" w:rsidRPr="00117181" w:rsidRDefault="009D16CD" w:rsidP="00E12219">
      <w:pPr>
        <w:pStyle w:val="Client"/>
        <w:rPr>
          <w:noProof w:val="0"/>
        </w:rPr>
      </w:pPr>
      <w:r w:rsidRPr="00117181">
        <w:rPr>
          <w:noProof w:val="0"/>
        </w:rPr>
        <w:t>Australian Government Department of Health</w:t>
      </w:r>
      <w:r w:rsidR="0056282C" w:rsidRPr="00117181">
        <w:rPr>
          <w:noProof w:val="0"/>
        </w:rPr>
        <w:t xml:space="preserve"> and Aged Care</w:t>
      </w:r>
    </w:p>
    <w:p w14:paraId="263B4E1B" w14:textId="4BFA0388" w:rsidR="00713D98" w:rsidRPr="00117181" w:rsidRDefault="001B376D" w:rsidP="00E12219">
      <w:pPr>
        <w:pStyle w:val="Date"/>
        <w:rPr>
          <w:noProof w:val="0"/>
        </w:rPr>
      </w:pPr>
      <w:r w:rsidRPr="00117181">
        <mc:AlternateContent>
          <mc:Choice Requires="wpg">
            <w:drawing>
              <wp:anchor distT="0" distB="0" distL="114300" distR="114300" simplePos="0" relativeHeight="251658243" behindDoc="0" locked="0" layoutInCell="1" allowOverlap="1" wp14:anchorId="0E310508" wp14:editId="712AF9FD">
                <wp:simplePos x="0" y="0"/>
                <wp:positionH relativeFrom="page">
                  <wp:align>left</wp:align>
                </wp:positionH>
                <wp:positionV relativeFrom="page">
                  <wp:posOffset>9555480</wp:posOffset>
                </wp:positionV>
                <wp:extent cx="7560000" cy="828000"/>
                <wp:effectExtent l="0" t="0" r="3175" b="0"/>
                <wp:wrapNone/>
                <wp:docPr id="17" name="Group 17" descr="Australian Healthcare Associates: Australia's largest health and human services consulting firm"/>
                <wp:cNvGraphicFramePr/>
                <a:graphic xmlns:a="http://schemas.openxmlformats.org/drawingml/2006/main">
                  <a:graphicData uri="http://schemas.microsoft.com/office/word/2010/wordprocessingGroup">
                    <wpg:wgp>
                      <wpg:cNvGrpSpPr/>
                      <wpg:grpSpPr>
                        <a:xfrm>
                          <a:off x="0" y="0"/>
                          <a:ext cx="7560000" cy="828000"/>
                          <a:chOff x="0" y="0"/>
                          <a:chExt cx="7559040" cy="828180"/>
                        </a:xfrm>
                      </wpg:grpSpPr>
                      <wps:wsp>
                        <wps:cNvPr id="3" name="Rectangle 26" descr="Decorative"/>
                        <wps:cNvSpPr>
                          <a:spLocks/>
                        </wps:cNvSpPr>
                        <wps:spPr>
                          <a:xfrm>
                            <a:off x="0" y="297320"/>
                            <a:ext cx="7559040" cy="530860"/>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29" descr="Decorative"/>
                        <wps:cNvSpPr>
                          <a:spLocks/>
                        </wps:cNvSpPr>
                        <wps:spPr>
                          <a:xfrm>
                            <a:off x="3001251" y="0"/>
                            <a:ext cx="4557395" cy="567055"/>
                          </a:xfrm>
                          <a:custGeom>
                            <a:avLst/>
                            <a:gdLst>
                              <a:gd name="connsiteX0" fmla="*/ 0 w 4653746"/>
                              <a:gd name="connsiteY0" fmla="*/ 94987 h 569910"/>
                              <a:gd name="connsiteX1" fmla="*/ 94987 w 4653746"/>
                              <a:gd name="connsiteY1" fmla="*/ 0 h 569910"/>
                              <a:gd name="connsiteX2" fmla="*/ 4558759 w 4653746"/>
                              <a:gd name="connsiteY2" fmla="*/ 0 h 569910"/>
                              <a:gd name="connsiteX3" fmla="*/ 4653746 w 4653746"/>
                              <a:gd name="connsiteY3" fmla="*/ 94987 h 569910"/>
                              <a:gd name="connsiteX4" fmla="*/ 4653746 w 4653746"/>
                              <a:gd name="connsiteY4" fmla="*/ 474923 h 569910"/>
                              <a:gd name="connsiteX5" fmla="*/ 4558759 w 4653746"/>
                              <a:gd name="connsiteY5" fmla="*/ 569910 h 569910"/>
                              <a:gd name="connsiteX6" fmla="*/ 94987 w 4653746"/>
                              <a:gd name="connsiteY6" fmla="*/ 569910 h 569910"/>
                              <a:gd name="connsiteX7" fmla="*/ 0 w 4653746"/>
                              <a:gd name="connsiteY7" fmla="*/ 474923 h 569910"/>
                              <a:gd name="connsiteX8" fmla="*/ 0 w 4653746"/>
                              <a:gd name="connsiteY8" fmla="*/ 94987 h 569910"/>
                              <a:gd name="connsiteX0" fmla="*/ 0 w 4922961"/>
                              <a:gd name="connsiteY0" fmla="*/ 94987 h 569910"/>
                              <a:gd name="connsiteX1" fmla="*/ 94987 w 4922961"/>
                              <a:gd name="connsiteY1" fmla="*/ 0 h 569910"/>
                              <a:gd name="connsiteX2" fmla="*/ 4558759 w 4922961"/>
                              <a:gd name="connsiteY2" fmla="*/ 0 h 569910"/>
                              <a:gd name="connsiteX3" fmla="*/ 4653746 w 4922961"/>
                              <a:gd name="connsiteY3" fmla="*/ 474923 h 569910"/>
                              <a:gd name="connsiteX4" fmla="*/ 4558759 w 4922961"/>
                              <a:gd name="connsiteY4" fmla="*/ 569910 h 569910"/>
                              <a:gd name="connsiteX5" fmla="*/ 94987 w 4922961"/>
                              <a:gd name="connsiteY5" fmla="*/ 569910 h 569910"/>
                              <a:gd name="connsiteX6" fmla="*/ 0 w 4922961"/>
                              <a:gd name="connsiteY6" fmla="*/ 474923 h 569910"/>
                              <a:gd name="connsiteX7" fmla="*/ 0 w 4922961"/>
                              <a:gd name="connsiteY7" fmla="*/ 94987 h 569910"/>
                              <a:gd name="connsiteX0" fmla="*/ 0 w 5116730"/>
                              <a:gd name="connsiteY0" fmla="*/ 94987 h 569910"/>
                              <a:gd name="connsiteX1" fmla="*/ 94987 w 5116730"/>
                              <a:gd name="connsiteY1" fmla="*/ 0 h 569910"/>
                              <a:gd name="connsiteX2" fmla="*/ 4558759 w 5116730"/>
                              <a:gd name="connsiteY2" fmla="*/ 0 h 569910"/>
                              <a:gd name="connsiteX3" fmla="*/ 4558759 w 5116730"/>
                              <a:gd name="connsiteY3" fmla="*/ 569910 h 569910"/>
                              <a:gd name="connsiteX4" fmla="*/ 94987 w 5116730"/>
                              <a:gd name="connsiteY4" fmla="*/ 569910 h 569910"/>
                              <a:gd name="connsiteX5" fmla="*/ 0 w 5116730"/>
                              <a:gd name="connsiteY5" fmla="*/ 474923 h 569910"/>
                              <a:gd name="connsiteX6" fmla="*/ 0 w 5116730"/>
                              <a:gd name="connsiteY6" fmla="*/ 94987 h 569910"/>
                              <a:gd name="connsiteX0" fmla="*/ 0 w 5118997"/>
                              <a:gd name="connsiteY0" fmla="*/ 94987 h 569910"/>
                              <a:gd name="connsiteX1" fmla="*/ 94987 w 5118997"/>
                              <a:gd name="connsiteY1" fmla="*/ 0 h 569910"/>
                              <a:gd name="connsiteX2" fmla="*/ 4558759 w 5118997"/>
                              <a:gd name="connsiteY2" fmla="*/ 0 h 569910"/>
                              <a:gd name="connsiteX3" fmla="*/ 4558759 w 5118997"/>
                              <a:gd name="connsiteY3" fmla="*/ 569910 h 569910"/>
                              <a:gd name="connsiteX4" fmla="*/ 94987 w 5118997"/>
                              <a:gd name="connsiteY4" fmla="*/ 569910 h 569910"/>
                              <a:gd name="connsiteX5" fmla="*/ 0 w 5118997"/>
                              <a:gd name="connsiteY5" fmla="*/ 474923 h 569910"/>
                              <a:gd name="connsiteX6" fmla="*/ 0 w 5118997"/>
                              <a:gd name="connsiteY6" fmla="*/ 94987 h 569910"/>
                              <a:gd name="connsiteX0" fmla="*/ 0 w 4892092"/>
                              <a:gd name="connsiteY0" fmla="*/ 94987 h 569910"/>
                              <a:gd name="connsiteX1" fmla="*/ 94987 w 4892092"/>
                              <a:gd name="connsiteY1" fmla="*/ 0 h 569910"/>
                              <a:gd name="connsiteX2" fmla="*/ 4558759 w 4892092"/>
                              <a:gd name="connsiteY2" fmla="*/ 0 h 569910"/>
                              <a:gd name="connsiteX3" fmla="*/ 4558759 w 4892092"/>
                              <a:gd name="connsiteY3" fmla="*/ 569910 h 569910"/>
                              <a:gd name="connsiteX4" fmla="*/ 94987 w 4892092"/>
                              <a:gd name="connsiteY4" fmla="*/ 569910 h 569910"/>
                              <a:gd name="connsiteX5" fmla="*/ 0 w 4892092"/>
                              <a:gd name="connsiteY5" fmla="*/ 474923 h 569910"/>
                              <a:gd name="connsiteX6" fmla="*/ 0 w 4892092"/>
                              <a:gd name="connsiteY6" fmla="*/ 94987 h 569910"/>
                              <a:gd name="connsiteX0" fmla="*/ 0 w 4558759"/>
                              <a:gd name="connsiteY0" fmla="*/ 94987 h 569910"/>
                              <a:gd name="connsiteX1" fmla="*/ 94987 w 4558759"/>
                              <a:gd name="connsiteY1" fmla="*/ 0 h 569910"/>
                              <a:gd name="connsiteX2" fmla="*/ 4558759 w 4558759"/>
                              <a:gd name="connsiteY2" fmla="*/ 0 h 569910"/>
                              <a:gd name="connsiteX3" fmla="*/ 4558759 w 4558759"/>
                              <a:gd name="connsiteY3" fmla="*/ 569910 h 569910"/>
                              <a:gd name="connsiteX4" fmla="*/ 94987 w 4558759"/>
                              <a:gd name="connsiteY4" fmla="*/ 569910 h 569910"/>
                              <a:gd name="connsiteX5" fmla="*/ 0 w 4558759"/>
                              <a:gd name="connsiteY5" fmla="*/ 474923 h 569910"/>
                              <a:gd name="connsiteX6" fmla="*/ 0 w 4558759"/>
                              <a:gd name="connsiteY6" fmla="*/ 94987 h 56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58759" h="569910">
                                <a:moveTo>
                                  <a:pt x="0" y="94987"/>
                                </a:moveTo>
                                <a:cubicBezTo>
                                  <a:pt x="0" y="42527"/>
                                  <a:pt x="42527" y="0"/>
                                  <a:pt x="94987" y="0"/>
                                </a:cubicBezTo>
                                <a:lnTo>
                                  <a:pt x="4558759" y="0"/>
                                </a:lnTo>
                                <a:lnTo>
                                  <a:pt x="4558759" y="569910"/>
                                </a:lnTo>
                                <a:lnTo>
                                  <a:pt x="94987" y="569910"/>
                                </a:lnTo>
                                <a:cubicBezTo>
                                  <a:pt x="42527" y="569910"/>
                                  <a:pt x="0" y="527383"/>
                                  <a:pt x="0" y="474923"/>
                                </a:cubicBezTo>
                                <a:lnTo>
                                  <a:pt x="0" y="94987"/>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898FDC" w14:textId="77777777" w:rsidR="001B376D" w:rsidRPr="00B00D05" w:rsidRDefault="001B376D" w:rsidP="001B376D">
                              <w:pPr>
                                <w:ind w:left="142"/>
                              </w:pPr>
                              <w:r>
                                <w:rPr>
                                  <w:noProof/>
                                </w:rPr>
                                <w:drawing>
                                  <wp:inline distT="0" distB="0" distL="0" distR="0" wp14:anchorId="3BF6A082" wp14:editId="7F787F8D">
                                    <wp:extent cx="3948117" cy="396000"/>
                                    <wp:effectExtent l="0" t="0" r="0" b="4445"/>
                                    <wp:docPr id="8" name="Picture 8"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E310508" id="Group 17" o:spid="_x0000_s1026" alt="Australian Healthcare Associates: Australia's largest health and human services consulting firm" style="position:absolute;margin-left:0;margin-top:752.4pt;width:595.3pt;height:65.2pt;z-index:251658243;mso-position-horizontal:left;mso-position-horizontal-relative:page;mso-position-vertical-relative:page;mso-width-relative:margin;mso-height-relative:margin" coordsize="75590,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">
                <v:rect id="Rectangle 26" o:spid="_x0000_s1027" alt="Decorative" style="position:absolute;top:2973;width:75590;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" fillcolor="#71c9ff" stroked="f" strokeweight="2pt"/>
                <v:shape id="Rounded Rectangle 29" o:spid="_x0000_s1028" alt="Decorative" style="position:absolute;left:30012;width:45574;height:5670;visibility:visible;mso-wrap-style:square;v-text-anchor:middle" coordsize="4558759,569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" adj="-11796480,,5400" path="m,94987c,42527,42527,,94987,l4558759,r,569910l94987,569910c42527,569910,,527383,,474923l,94987xe" fillcolor="white [3212]" stroked="f" strokeweight="2pt">
                  <v:stroke joinstyle="miter"/>
                  <v:formulas/>
                  <v:path arrowok="t" o:connecttype="custom" o:connectlocs="0,94511;94959,0;4557395,0;4557395,567055;94959,567055;0,472544;0,94511" o:connectangles="0,0,0,0,0,0,0" textboxrect="0,0,4558759,569910"/>
                  <v:textbox inset="0,0,0,0">
                    <w:txbxContent>
                      <w:p w14:paraId="0B898FDC" w14:textId="77777777" w:rsidR="001B376D" w:rsidRPr="00B00D05" w:rsidRDefault="001B376D" w:rsidP="001B376D">
                        <w:pPr>
                          <w:ind w:left="142"/>
                        </w:pPr>
                        <w:r>
                          <w:rPr>
                            <w:noProof/>
                          </w:rPr>
                          <w:drawing>
                            <wp:inline distT="0" distB="0" distL="0" distR="0" wp14:anchorId="3BF6A082" wp14:editId="7F787F8D">
                              <wp:extent cx="3948117" cy="396000"/>
                              <wp:effectExtent l="0" t="0" r="0" b="4445"/>
                              <wp:docPr id="7" name="Picture 7"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shape>
                <w10:wrap anchorx="page" anchory="page"/>
              </v:group>
            </w:pict>
          </mc:Fallback>
        </mc:AlternateContent>
      </w:r>
      <w:r w:rsidR="00D43B40" w:rsidRPr="00117181">
        <mc:AlternateContent>
          <mc:Choice Requires="wps">
            <w:drawing>
              <wp:anchor distT="0" distB="0" distL="114300" distR="114300" simplePos="0" relativeHeight="251658240" behindDoc="1" locked="0" layoutInCell="1" allowOverlap="1" wp14:anchorId="0F743C89" wp14:editId="29F7F81F">
                <wp:simplePos x="0" y="0"/>
                <wp:positionH relativeFrom="page">
                  <wp:posOffset>1905</wp:posOffset>
                </wp:positionH>
                <wp:positionV relativeFrom="page">
                  <wp:posOffset>0</wp:posOffset>
                </wp:positionV>
                <wp:extent cx="7560000" cy="10692000"/>
                <wp:effectExtent l="0" t="0" r="3175" b="0"/>
                <wp:wrapNone/>
                <wp:docPr id="701" name="Rectangle 26"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0D523" id="Rectangle 26" o:spid="_x0000_s1026" alt="Decorative" style="position:absolute;margin-left:.15pt;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" fillcolor="#005a9f [3215]" stroked="f" strokeweight="2pt">
                <w10:wrap anchorx="page" anchory="page"/>
              </v:rect>
            </w:pict>
          </mc:Fallback>
        </mc:AlternateContent>
      </w:r>
      <w:r w:rsidR="007A2304" w:rsidRPr="00117181">
        <w:rPr>
          <w:noProof w:val="0"/>
        </w:rPr>
        <w:t>31</w:t>
      </w:r>
      <w:r w:rsidR="00F03826" w:rsidRPr="00117181">
        <w:rPr>
          <w:noProof w:val="0"/>
        </w:rPr>
        <w:t> </w:t>
      </w:r>
      <w:r w:rsidR="007A2304" w:rsidRPr="00117181">
        <w:rPr>
          <w:noProof w:val="0"/>
        </w:rPr>
        <w:t>August</w:t>
      </w:r>
      <w:r w:rsidR="00F03826" w:rsidRPr="00117181">
        <w:rPr>
          <w:noProof w:val="0"/>
        </w:rPr>
        <w:t> </w:t>
      </w:r>
      <w:r w:rsidR="007A2304" w:rsidRPr="00117181">
        <w:rPr>
          <w:noProof w:val="0"/>
        </w:rPr>
        <w:t>2022</w:t>
      </w:r>
    </w:p>
    <w:p w14:paraId="4C303BB9" w14:textId="77777777" w:rsidR="00D95B87" w:rsidRPr="00117181" w:rsidRDefault="00D95B87" w:rsidP="002473CD">
      <w:pPr>
        <w:pStyle w:val="TOCHeading"/>
        <w:rPr>
          <w:sz w:val="56"/>
          <w:szCs w:val="200"/>
        </w:rPr>
        <w:sectPr w:rsidR="00D95B87" w:rsidRPr="00117181" w:rsidSect="00E12219">
          <w:headerReference w:type="first" r:id="rId14"/>
          <w:pgSz w:w="11907" w:h="16840" w:code="9"/>
          <w:pgMar w:top="851" w:right="1134" w:bottom="851" w:left="2835" w:header="454" w:footer="567" w:gutter="0"/>
          <w:cols w:space="708"/>
          <w:vAlign w:val="center"/>
          <w:docGrid w:linePitch="272"/>
        </w:sectPr>
      </w:pPr>
    </w:p>
    <w:p w14:paraId="717000D8" w14:textId="56E80C42" w:rsidR="00920846" w:rsidRPr="00117181" w:rsidRDefault="00920846" w:rsidP="00180DB5">
      <w:pPr>
        <w:pStyle w:val="Disclaimer"/>
      </w:pPr>
      <w:r w:rsidRPr="00117181">
        <w:lastRenderedPageBreak/>
        <w:t xml:space="preserve">© Commonwealth of Australia as represented by the </w:t>
      </w:r>
      <w:r w:rsidR="00C1742D">
        <w:fldChar w:fldCharType="begin"/>
      </w:r>
      <w:r w:rsidR="00C1742D">
        <w:instrText xml:space="preserve"> STYLEREF  Client  \* MERGEFORMAT </w:instrText>
      </w:r>
      <w:r w:rsidR="00C1742D">
        <w:fldChar w:fldCharType="separate"/>
      </w:r>
      <w:r w:rsidR="007B4A3C">
        <w:rPr>
          <w:noProof/>
        </w:rPr>
        <w:t>Australian Government Department of Health and Aged Care</w:t>
      </w:r>
      <w:r w:rsidR="00C1742D">
        <w:rPr>
          <w:noProof/>
        </w:rPr>
        <w:fldChar w:fldCharType="end"/>
      </w:r>
      <w:r w:rsidRPr="00117181">
        <w:t>, 202</w:t>
      </w:r>
      <w:r w:rsidR="008B58A2" w:rsidRPr="00117181">
        <w:t>2</w:t>
      </w:r>
    </w:p>
    <w:p w14:paraId="70DD5A19" w14:textId="77777777" w:rsidR="00920846" w:rsidRPr="00117181" w:rsidRDefault="00920846" w:rsidP="00180DB5">
      <w:pPr>
        <w:pStyle w:val="Disclaimer"/>
      </w:pPr>
      <w:r w:rsidRPr="00117181">
        <w:t xml:space="preserve">Apart from uses permitted by the </w:t>
      </w:r>
      <w:r w:rsidRPr="00117181">
        <w:rPr>
          <w:rStyle w:val="BookTitle"/>
        </w:rPr>
        <w:t>Copyright Act 1968</w:t>
      </w:r>
      <w:r w:rsidRPr="00117181">
        <w:t xml:space="preserve"> and this copyright notice, all other rights (including all commercial rights) are expressly reserved.</w:t>
      </w:r>
    </w:p>
    <w:p w14:paraId="76D66631" w14:textId="77777777" w:rsidR="00920846" w:rsidRPr="00117181" w:rsidRDefault="00920846" w:rsidP="00180DB5">
      <w:pPr>
        <w:pStyle w:val="Disclaimerheading"/>
        <w:rPr>
          <w:b w:val="0"/>
        </w:rPr>
      </w:pPr>
      <w:r w:rsidRPr="00117181">
        <w:t>Permitted uses</w:t>
      </w:r>
    </w:p>
    <w:p w14:paraId="1A1B6269" w14:textId="77777777" w:rsidR="00920846" w:rsidRPr="00117181" w:rsidRDefault="00920846" w:rsidP="00180DB5">
      <w:pPr>
        <w:pStyle w:val="Disclaimer"/>
      </w:pPr>
      <w:r w:rsidRPr="00117181">
        <w:t>You may download, display, print, and reproduce the whole or part of this publication in unaltered form for:</w:t>
      </w:r>
    </w:p>
    <w:p w14:paraId="279B0C52" w14:textId="77777777" w:rsidR="00920846" w:rsidRPr="00117181" w:rsidRDefault="00920846" w:rsidP="00180DB5">
      <w:pPr>
        <w:pStyle w:val="Disclaimerbullets"/>
        <w:rPr>
          <w:noProof w:val="0"/>
        </w:rPr>
      </w:pPr>
      <w:r w:rsidRPr="00117181">
        <w:rPr>
          <w:noProof w:val="0"/>
        </w:rPr>
        <w:t>your own personal use;</w:t>
      </w:r>
    </w:p>
    <w:p w14:paraId="023465C8" w14:textId="77777777" w:rsidR="00920846" w:rsidRPr="00117181" w:rsidRDefault="00920846" w:rsidP="00180DB5">
      <w:pPr>
        <w:pStyle w:val="Disclaimerbullets"/>
        <w:rPr>
          <w:noProof w:val="0"/>
        </w:rPr>
      </w:pPr>
      <w:r w:rsidRPr="00117181">
        <w:rPr>
          <w:noProof w:val="0"/>
        </w:rPr>
        <w:t>use within your organisation; or</w:t>
      </w:r>
    </w:p>
    <w:p w14:paraId="2F3161C7" w14:textId="77777777" w:rsidR="00920846" w:rsidRPr="00117181" w:rsidRDefault="00920846" w:rsidP="00180DB5">
      <w:pPr>
        <w:pStyle w:val="Disclaimerbullets"/>
        <w:rPr>
          <w:noProof w:val="0"/>
        </w:rPr>
      </w:pPr>
      <w:r w:rsidRPr="00117181">
        <w:rPr>
          <w:noProof w:val="0"/>
        </w:rPr>
        <w:t>distribution and sharing with third parties,</w:t>
      </w:r>
    </w:p>
    <w:p w14:paraId="1480EB03" w14:textId="77777777" w:rsidR="00920846" w:rsidRPr="00117181" w:rsidRDefault="00920846" w:rsidP="00180DB5">
      <w:pPr>
        <w:pStyle w:val="Disclaimer"/>
      </w:pPr>
      <w:r w:rsidRPr="00117181">
        <w:t>but only if:</w:t>
      </w:r>
    </w:p>
    <w:p w14:paraId="30C482CB" w14:textId="77777777" w:rsidR="00920846" w:rsidRPr="00117181" w:rsidRDefault="00920846" w:rsidP="00180DB5">
      <w:pPr>
        <w:pStyle w:val="Disclaimerbullets"/>
        <w:rPr>
          <w:noProof w:val="0"/>
        </w:rPr>
      </w:pPr>
      <w:r w:rsidRPr="00117181">
        <w:rPr>
          <w:noProof w:val="0"/>
        </w:rPr>
        <w:t>you or your organisation do not use or reproduce the publication for any commercial purpose; and</w:t>
      </w:r>
    </w:p>
    <w:p w14:paraId="7DDA8221" w14:textId="77777777" w:rsidR="00920846" w:rsidRPr="00117181" w:rsidRDefault="00920846" w:rsidP="00180DB5">
      <w:pPr>
        <w:pStyle w:val="Disclaimerbullets"/>
        <w:rPr>
          <w:noProof w:val="0"/>
        </w:rPr>
      </w:pPr>
      <w:r w:rsidRPr="00117181">
        <w:rPr>
          <w:noProof w:val="0"/>
        </w:rPr>
        <w:t>if reproduced, this copyright notice and all disclaimer notices are included as part of any reproduction.</w:t>
      </w:r>
    </w:p>
    <w:p w14:paraId="42BF2AC4" w14:textId="55D77E16" w:rsidR="00920846" w:rsidRPr="00117181" w:rsidRDefault="00920846" w:rsidP="00180DB5">
      <w:pPr>
        <w:pStyle w:val="Disclaimer"/>
      </w:pPr>
      <w:r w:rsidRPr="00117181">
        <w:t xml:space="preserve">This licence does not cover, and there is no permission given for, use of the Commonwealth Coat of Arms or any logos and trademarks (including the logo of the </w:t>
      </w:r>
      <w:r w:rsidR="00C1742D">
        <w:fldChar w:fldCharType="begin"/>
      </w:r>
      <w:r w:rsidR="00C1742D">
        <w:instrText xml:space="preserve"> STYLEREF  C</w:instrText>
      </w:r>
      <w:r w:rsidR="00C1742D">
        <w:instrText xml:space="preserve">lient  \* MERGEFORMAT </w:instrText>
      </w:r>
      <w:r w:rsidR="00C1742D">
        <w:fldChar w:fldCharType="separate"/>
      </w:r>
      <w:r w:rsidR="007B4A3C">
        <w:rPr>
          <w:noProof/>
        </w:rPr>
        <w:t>Australian Government Department of Health and Aged Care</w:t>
      </w:r>
      <w:r w:rsidR="00C1742D">
        <w:rPr>
          <w:noProof/>
        </w:rPr>
        <w:fldChar w:fldCharType="end"/>
      </w:r>
      <w:r w:rsidRPr="00117181">
        <w:t>).</w:t>
      </w:r>
    </w:p>
    <w:p w14:paraId="3AD887EE" w14:textId="77777777" w:rsidR="00920846" w:rsidRPr="00117181" w:rsidRDefault="00920846" w:rsidP="00180DB5">
      <w:pPr>
        <w:pStyle w:val="Disclaimerheading"/>
        <w:rPr>
          <w:b w:val="0"/>
        </w:rPr>
      </w:pPr>
      <w:r w:rsidRPr="00117181">
        <w:t>Disclaimer</w:t>
      </w:r>
    </w:p>
    <w:p w14:paraId="1FE3906D" w14:textId="558F3E40" w:rsidR="00920846" w:rsidRPr="00117181" w:rsidRDefault="00920846" w:rsidP="00180DB5">
      <w:pPr>
        <w:pStyle w:val="Disclaimer"/>
      </w:pPr>
      <w:r w:rsidRPr="00117181">
        <w:t xml:space="preserve">This publication has been produced independently by Australian Healthcare Associates at the request of the </w:t>
      </w:r>
      <w:r w:rsidR="00C1742D">
        <w:fldChar w:fldCharType="begin"/>
      </w:r>
      <w:r w:rsidR="00C1742D">
        <w:instrText xml:space="preserve"> STYLEREF  Client  \* MERGEFORMAT </w:instrText>
      </w:r>
      <w:r w:rsidR="00C1742D">
        <w:fldChar w:fldCharType="separate"/>
      </w:r>
      <w:r w:rsidR="007B4A3C">
        <w:rPr>
          <w:noProof/>
        </w:rPr>
        <w:t>Australian Government Department of Health and Aged Care</w:t>
      </w:r>
      <w:r w:rsidR="00C1742D">
        <w:rPr>
          <w:noProof/>
        </w:rPr>
        <w:fldChar w:fldCharType="end"/>
      </w:r>
      <w:r w:rsidRPr="00117181">
        <w:t>.</w:t>
      </w:r>
    </w:p>
    <w:p w14:paraId="78286CB4" w14:textId="77777777" w:rsidR="00920846" w:rsidRPr="00117181" w:rsidRDefault="00920846" w:rsidP="00180DB5">
      <w:pPr>
        <w:pStyle w:val="Disclaimer"/>
      </w:pPr>
      <w:r w:rsidRPr="00117181">
        <w:t>The Australian Government accepts no responsibility for material contained in the publication. The views or recommendations expressed in this publication may include the views or recommendations of third parties and do not necessarily reflect those of the Australian Government or indicate a commitment to a particular course of action.</w:t>
      </w:r>
    </w:p>
    <w:p w14:paraId="41DF1DB1" w14:textId="77777777" w:rsidR="00920846" w:rsidRPr="00117181" w:rsidRDefault="00920846" w:rsidP="00180DB5">
      <w:pPr>
        <w:pStyle w:val="Disclaimer"/>
      </w:pPr>
      <w:r w:rsidRPr="00117181">
        <w:t>Providing access to the publication does not constitute an endorsement, approval or recommendation by the Australian Government of any organisation, association, entity, service, program, products or research offered by virtue of any information, material or content within the publication.</w:t>
      </w:r>
    </w:p>
    <w:p w14:paraId="2782E326" w14:textId="77777777" w:rsidR="00920846" w:rsidRPr="00117181" w:rsidRDefault="00920846" w:rsidP="00180DB5">
      <w:pPr>
        <w:pStyle w:val="Disclaimer"/>
      </w:pPr>
      <w:r w:rsidRPr="00117181">
        <w:t>The information in this publication is provided on the basis that all persons accessing it undertake responsibility for assessing the relevance and accuracy of its content.</w:t>
      </w:r>
    </w:p>
    <w:p w14:paraId="6350E618" w14:textId="27CE7F48" w:rsidR="00920846" w:rsidRPr="00117181" w:rsidRDefault="00920846" w:rsidP="00180DB5">
      <w:pPr>
        <w:pStyle w:val="Disclaimer"/>
        <w:rPr>
          <w:lang w:bidi="th-TH"/>
        </w:rPr>
      </w:pPr>
      <w:r w:rsidRPr="00117181">
        <w:rPr>
          <w:rStyle w:val="Strong"/>
          <w:lang w:val="en-AU"/>
        </w:rPr>
        <w:t>Suggested citation:</w:t>
      </w:r>
      <w:r w:rsidRPr="00117181">
        <w:rPr>
          <w:rStyle w:val="Strong"/>
          <w:b w:val="0"/>
          <w:bCs w:val="0"/>
          <w:lang w:val="en-AU"/>
        </w:rPr>
        <w:t xml:space="preserve"> </w:t>
      </w:r>
      <w:r w:rsidRPr="00117181">
        <w:rPr>
          <w:lang w:bidi="th-TH"/>
        </w:rPr>
        <w:t>Australian Healthcare Associates, 202</w:t>
      </w:r>
      <w:r w:rsidR="008B58A2" w:rsidRPr="00117181">
        <w:rPr>
          <w:lang w:bidi="th-TH"/>
        </w:rPr>
        <w:t>2</w:t>
      </w:r>
      <w:r w:rsidRPr="00117181">
        <w:rPr>
          <w:lang w:bidi="th-TH"/>
        </w:rPr>
        <w:t xml:space="preserve">, </w:t>
      </w:r>
      <w:r w:rsidRPr="00117181">
        <w:rPr>
          <w:rStyle w:val="BookTitle"/>
        </w:rPr>
        <w:fldChar w:fldCharType="begin"/>
      </w:r>
      <w:r w:rsidRPr="00117181">
        <w:rPr>
          <w:rStyle w:val="BookTitle"/>
        </w:rPr>
        <w:instrText xml:space="preserve"> STYLEREF  Subtitle  \* MERGEFORMAT </w:instrText>
      </w:r>
      <w:r w:rsidRPr="00117181">
        <w:rPr>
          <w:rStyle w:val="BookTitle"/>
        </w:rPr>
        <w:fldChar w:fldCharType="separate"/>
      </w:r>
      <w:r w:rsidR="007B4A3C">
        <w:rPr>
          <w:rStyle w:val="BookTitle"/>
          <w:noProof/>
        </w:rPr>
        <w:t>Evaluation of the Aged Care System Navigator trial extension measure</w:t>
      </w:r>
      <w:r w:rsidRPr="00117181">
        <w:rPr>
          <w:rStyle w:val="BookTitle"/>
        </w:rPr>
        <w:fldChar w:fldCharType="end"/>
      </w:r>
      <w:r w:rsidRPr="00117181">
        <w:rPr>
          <w:rStyle w:val="BookTitle"/>
        </w:rPr>
        <w:t xml:space="preserve">: </w:t>
      </w:r>
      <w:r w:rsidRPr="00117181">
        <w:rPr>
          <w:rStyle w:val="BookTitle"/>
        </w:rPr>
        <w:fldChar w:fldCharType="begin"/>
      </w:r>
      <w:r w:rsidRPr="00117181">
        <w:rPr>
          <w:rStyle w:val="BookTitle"/>
        </w:rPr>
        <w:instrText xml:space="preserve"> STYLEREF  Title  \* MERGEFORMAT </w:instrText>
      </w:r>
      <w:r w:rsidRPr="00117181">
        <w:rPr>
          <w:rStyle w:val="BookTitle"/>
        </w:rPr>
        <w:fldChar w:fldCharType="separate"/>
      </w:r>
      <w:r w:rsidR="007B4A3C">
        <w:rPr>
          <w:rStyle w:val="BookTitle"/>
          <w:noProof/>
        </w:rPr>
        <w:t>Final report</w:t>
      </w:r>
      <w:r w:rsidRPr="00117181">
        <w:rPr>
          <w:rStyle w:val="BookTitle"/>
        </w:rPr>
        <w:fldChar w:fldCharType="end"/>
      </w:r>
      <w:r w:rsidRPr="00117181">
        <w:rPr>
          <w:lang w:bidi="th-TH"/>
        </w:rPr>
        <w:t xml:space="preserve">, </w:t>
      </w:r>
      <w:r w:rsidR="00C1742D">
        <w:fldChar w:fldCharType="begin"/>
      </w:r>
      <w:r w:rsidR="00C1742D">
        <w:instrText xml:space="preserve"> STYLEREF  Client  \* MERGEFORMAT </w:instrText>
      </w:r>
      <w:r w:rsidR="00C1742D">
        <w:fldChar w:fldCharType="separate"/>
      </w:r>
      <w:r w:rsidR="007B4A3C">
        <w:rPr>
          <w:noProof/>
        </w:rPr>
        <w:t>Australian Government Department of Health and Aged Care</w:t>
      </w:r>
      <w:r w:rsidR="00C1742D">
        <w:rPr>
          <w:noProof/>
        </w:rPr>
        <w:fldChar w:fldCharType="end"/>
      </w:r>
      <w:r w:rsidRPr="00117181">
        <w:rPr>
          <w:lang w:bidi="th-TH"/>
        </w:rPr>
        <w:t>, Canberra.</w:t>
      </w:r>
    </w:p>
    <w:p w14:paraId="319816E3" w14:textId="77777777" w:rsidR="00920846" w:rsidRPr="00117181" w:rsidRDefault="00920846" w:rsidP="00920846">
      <w:pPr>
        <w:pStyle w:val="Insidecover"/>
        <w:rPr>
          <w:noProof w:val="0"/>
        </w:rPr>
      </w:pPr>
      <w:r w:rsidRPr="00117181">
        <w:drawing>
          <wp:inline distT="0" distB="0" distL="0" distR="0" wp14:anchorId="1CA4C01C" wp14:editId="776AC51D">
            <wp:extent cx="2952750" cy="260350"/>
            <wp:effectExtent l="0" t="0" r="6350" b="6350"/>
            <wp:docPr id="38" name="Picture 3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stralian Healthcare Associates: Australia's largest health and human services consulting firm"/>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32B2D915" w14:textId="1FFFD7FD" w:rsidR="00920846" w:rsidRPr="00117181" w:rsidRDefault="00920846" w:rsidP="00920846">
      <w:pPr>
        <w:pStyle w:val="Insidecover"/>
        <w:rPr>
          <w:noProof w:val="0"/>
        </w:rPr>
      </w:pPr>
      <w:r w:rsidRPr="00117181">
        <w:rPr>
          <w:noProof w:val="0"/>
        </w:rPr>
        <w:t xml:space="preserve">Level 6, 140 Bourke St, Melbourne </w:t>
      </w:r>
      <w:r w:rsidR="008611E1" w:rsidRPr="00117181">
        <w:rPr>
          <w:noProof w:val="0"/>
        </w:rPr>
        <w:t>Vic</w:t>
      </w:r>
      <w:r w:rsidRPr="00117181">
        <w:rPr>
          <w:noProof w:val="0"/>
        </w:rPr>
        <w:t xml:space="preserve"> 3000</w:t>
      </w:r>
    </w:p>
    <w:p w14:paraId="123ED392" w14:textId="3AF47AC6" w:rsidR="00920846" w:rsidRPr="00117181" w:rsidRDefault="00920846" w:rsidP="00920846">
      <w:pPr>
        <w:pStyle w:val="Insidecover"/>
        <w:rPr>
          <w:noProof w:val="0"/>
        </w:rPr>
      </w:pPr>
      <w:r w:rsidRPr="00117181">
        <w:rPr>
          <w:noProof w:val="0"/>
        </w:rPr>
        <w:t>Locked Bag 32005, Collins Street East, V</w:t>
      </w:r>
      <w:r w:rsidR="008611E1" w:rsidRPr="00117181">
        <w:rPr>
          <w:noProof w:val="0"/>
        </w:rPr>
        <w:t>ic</w:t>
      </w:r>
      <w:r w:rsidRPr="00117181">
        <w:rPr>
          <w:noProof w:val="0"/>
        </w:rPr>
        <w:t xml:space="preserve"> 8006</w:t>
      </w:r>
    </w:p>
    <w:p w14:paraId="0F4752D2" w14:textId="166BFD42" w:rsidR="00920846" w:rsidRPr="00117181" w:rsidRDefault="00920846" w:rsidP="00A872A8">
      <w:pPr>
        <w:pStyle w:val="Insidecover"/>
        <w:rPr>
          <w:noProof w:val="0"/>
        </w:rPr>
      </w:pPr>
      <w:r w:rsidRPr="00117181">
        <w:rPr>
          <w:noProof w:val="0"/>
        </w:rPr>
        <w:t>1300</w:t>
      </w:r>
      <w:r w:rsidR="00A872A8" w:rsidRPr="00117181">
        <w:rPr>
          <w:noProof w:val="0"/>
        </w:rPr>
        <w:t> </w:t>
      </w:r>
      <w:r w:rsidRPr="00117181">
        <w:rPr>
          <w:noProof w:val="0"/>
        </w:rPr>
        <w:t>242</w:t>
      </w:r>
      <w:r w:rsidR="00F03826" w:rsidRPr="00117181">
        <w:rPr>
          <w:noProof w:val="0"/>
        </w:rPr>
        <w:t> </w:t>
      </w:r>
      <w:r w:rsidRPr="00117181">
        <w:rPr>
          <w:noProof w:val="0"/>
        </w:rPr>
        <w:t>111</w:t>
      </w:r>
    </w:p>
    <w:p w14:paraId="3E410068" w14:textId="77777777" w:rsidR="00920846" w:rsidRPr="00117181" w:rsidRDefault="00920846" w:rsidP="00920846">
      <w:pPr>
        <w:pStyle w:val="Insidecover"/>
        <w:rPr>
          <w:noProof w:val="0"/>
        </w:rPr>
      </w:pPr>
      <w:r w:rsidRPr="00117181">
        <w:rPr>
          <w:noProof w:val="0"/>
        </w:rPr>
        <w:t>aha@ahaconsulting.com.au</w:t>
      </w:r>
    </w:p>
    <w:p w14:paraId="5EB95F82" w14:textId="77777777" w:rsidR="00A00785" w:rsidRPr="00117181" w:rsidRDefault="00920846" w:rsidP="00920846">
      <w:pPr>
        <w:pStyle w:val="Insidecover"/>
        <w:rPr>
          <w:rFonts w:eastAsia="Calibri"/>
          <w:noProof w:val="0"/>
          <w:lang w:bidi="th-TH"/>
        </w:rPr>
      </w:pPr>
      <w:r w:rsidRPr="00117181">
        <w:rPr>
          <w:noProof w:val="0"/>
        </w:rPr>
        <w:t>www.ahaconsulting.com.au</w:t>
      </w:r>
    </w:p>
    <w:p w14:paraId="0891F43E" w14:textId="77777777" w:rsidR="00A00785" w:rsidRPr="00117181" w:rsidRDefault="00A00785" w:rsidP="00A00785">
      <w:pPr>
        <w:sectPr w:rsidR="00A00785" w:rsidRPr="00117181" w:rsidSect="00180DB5">
          <w:headerReference w:type="default" r:id="rId16"/>
          <w:footerReference w:type="default" r:id="rId17"/>
          <w:headerReference w:type="first" r:id="rId18"/>
          <w:pgSz w:w="11907" w:h="16840" w:code="9"/>
          <w:pgMar w:top="2835" w:right="1701" w:bottom="851" w:left="1701" w:header="454" w:footer="567" w:gutter="0"/>
          <w:pgNumType w:fmt="lowerRoman" w:start="1"/>
          <w:cols w:space="680"/>
          <w:vAlign w:val="bottom"/>
          <w:docGrid w:linePitch="272"/>
        </w:sectPr>
      </w:pPr>
    </w:p>
    <w:p w14:paraId="6253A538" w14:textId="77777777" w:rsidR="00A24D84" w:rsidRPr="00117181" w:rsidRDefault="00800F52" w:rsidP="002473CD">
      <w:pPr>
        <w:pStyle w:val="TOCHeading"/>
      </w:pPr>
      <w:r w:rsidRPr="00117181">
        <w:lastRenderedPageBreak/>
        <w:t>Acknowledgement</w:t>
      </w:r>
      <w:r w:rsidR="00A24D84" w:rsidRPr="00117181">
        <w:t xml:space="preserve"> of Country</w:t>
      </w:r>
    </w:p>
    <w:p w14:paraId="3DF6461C" w14:textId="77777777" w:rsidR="00A24D84" w:rsidRPr="00117181" w:rsidRDefault="00A24D84" w:rsidP="002940A5">
      <w:pPr>
        <w:pStyle w:val="Border"/>
      </w:pPr>
    </w:p>
    <w:p w14:paraId="2BEC882D" w14:textId="77777777" w:rsidR="00A24D84" w:rsidRPr="00117181" w:rsidRDefault="00A24D84" w:rsidP="00460184">
      <w:pPr>
        <w:pStyle w:val="Para"/>
      </w:pPr>
      <w:r w:rsidRPr="00117181">
        <w:t xml:space="preserve">In the spirit of </w:t>
      </w:r>
      <w:r w:rsidR="00134647" w:rsidRPr="00117181">
        <w:t xml:space="preserve">respect and </w:t>
      </w:r>
      <w:r w:rsidRPr="00117181">
        <w:t>reconciliation</w:t>
      </w:r>
      <w:r w:rsidR="00134647" w:rsidRPr="00117181">
        <w:t xml:space="preserve">, </w:t>
      </w:r>
      <w:r w:rsidR="00920846" w:rsidRPr="00117181">
        <w:t>Australian Healthcare Associates</w:t>
      </w:r>
      <w:r w:rsidR="00134647" w:rsidRPr="00117181">
        <w:t xml:space="preserve"> acknowledges</w:t>
      </w:r>
      <w:r w:rsidRPr="00117181">
        <w:t xml:space="preserve"> the traditional custodians of </w:t>
      </w:r>
      <w:r w:rsidR="00A829A3" w:rsidRPr="00117181">
        <w:t>C</w:t>
      </w:r>
      <w:r w:rsidRPr="00117181">
        <w:t>ountry, the Aboriginal and Torres Strait Islander peoples, and their continuing connection to land, waters, sea, and community.</w:t>
      </w:r>
    </w:p>
    <w:p w14:paraId="2C30DE52" w14:textId="77777777" w:rsidR="00B75DAA" w:rsidRPr="00117181" w:rsidRDefault="00920846" w:rsidP="00A24D84">
      <w:pPr>
        <w:pStyle w:val="Para"/>
      </w:pPr>
      <w:r w:rsidRPr="00117181">
        <w:t xml:space="preserve">Australian Healthcare Associates </w:t>
      </w:r>
      <w:r w:rsidR="00A829A3" w:rsidRPr="00117181">
        <w:t xml:space="preserve">is located on the </w:t>
      </w:r>
      <w:r w:rsidR="00A24D84" w:rsidRPr="00117181">
        <w:t>land</w:t>
      </w:r>
      <w:r w:rsidR="00A829A3" w:rsidRPr="00117181">
        <w:t>s of</w:t>
      </w:r>
      <w:r w:rsidR="00A24D84" w:rsidRPr="00117181">
        <w:t xml:space="preserve"> the Kulin Nation</w:t>
      </w:r>
      <w:r w:rsidR="00A829A3" w:rsidRPr="00117181">
        <w:t>. We</w:t>
      </w:r>
      <w:r w:rsidR="00A24D84" w:rsidRPr="00117181">
        <w:t xml:space="preserve"> pay respect to Elders past</w:t>
      </w:r>
      <w:r w:rsidR="00901E8B" w:rsidRPr="00117181">
        <w:t xml:space="preserve"> and</w:t>
      </w:r>
      <w:r w:rsidR="00DD5853" w:rsidRPr="00117181">
        <w:t xml:space="preserve"> present</w:t>
      </w:r>
      <w:r w:rsidR="00A24D84" w:rsidRPr="00117181">
        <w:t>.</w:t>
      </w:r>
    </w:p>
    <w:p w14:paraId="69CDBD90" w14:textId="77777777" w:rsidR="00B75DAA" w:rsidRPr="00117181" w:rsidRDefault="00B75DAA" w:rsidP="00A24D84">
      <w:pPr>
        <w:pStyle w:val="Para"/>
        <w:sectPr w:rsidR="00B75DAA" w:rsidRPr="00117181" w:rsidSect="00B61607">
          <w:pgSz w:w="11907" w:h="16840" w:code="9"/>
          <w:pgMar w:top="2835" w:right="1985" w:bottom="851" w:left="1701" w:header="454" w:footer="567" w:gutter="0"/>
          <w:pgNumType w:fmt="lowerRoman" w:start="1"/>
          <w:cols w:space="680"/>
          <w:docGrid w:linePitch="272"/>
        </w:sectPr>
      </w:pPr>
    </w:p>
    <w:p w14:paraId="14EE2BFC" w14:textId="77777777" w:rsidR="00800F52" w:rsidRPr="00117181" w:rsidRDefault="00A24D84" w:rsidP="002473CD">
      <w:pPr>
        <w:pStyle w:val="TOCHeading"/>
      </w:pPr>
      <w:r w:rsidRPr="00117181">
        <w:lastRenderedPageBreak/>
        <w:t>Acknowledgement</w:t>
      </w:r>
      <w:r w:rsidR="00800F52" w:rsidRPr="00117181">
        <w:t>s</w:t>
      </w:r>
    </w:p>
    <w:p w14:paraId="101A20E4" w14:textId="77777777" w:rsidR="00800F52" w:rsidRPr="00117181" w:rsidRDefault="00800F52" w:rsidP="002940A5">
      <w:pPr>
        <w:pStyle w:val="Border"/>
      </w:pPr>
    </w:p>
    <w:p w14:paraId="556C8319" w14:textId="52A87D01" w:rsidR="00901E8B" w:rsidRPr="00117181" w:rsidRDefault="00F40BE2" w:rsidP="0046325D">
      <w:pPr>
        <w:pStyle w:val="Para"/>
      </w:pPr>
      <w:r w:rsidRPr="00117181">
        <w:t xml:space="preserve">The support of </w:t>
      </w:r>
      <w:r w:rsidR="00206002" w:rsidRPr="00117181">
        <w:t>navigators, their managers, and other staff across all</w:t>
      </w:r>
      <w:r w:rsidRPr="00117181">
        <w:t xml:space="preserve"> </w:t>
      </w:r>
      <w:r w:rsidR="00F047C8" w:rsidRPr="00117181">
        <w:t>22 </w:t>
      </w:r>
      <w:r w:rsidRPr="00117181">
        <w:t xml:space="preserve">ACSN partner organisations has been paramount to the success of this evaluation. We </w:t>
      </w:r>
      <w:r w:rsidR="00B708C9" w:rsidRPr="00117181">
        <w:t>are grateful for their commitment to collecting and submitting data on a monthly basis,</w:t>
      </w:r>
      <w:r w:rsidR="00F550D7" w:rsidRPr="00117181">
        <w:t xml:space="preserve"> </w:t>
      </w:r>
      <w:r w:rsidR="00FD344E" w:rsidRPr="00117181">
        <w:t xml:space="preserve">and </w:t>
      </w:r>
      <w:r w:rsidR="0045286A" w:rsidRPr="00117181">
        <w:t xml:space="preserve">for being so proactive in advising us of </w:t>
      </w:r>
      <w:r w:rsidR="00592154" w:rsidRPr="00117181">
        <w:t>data entry error</w:t>
      </w:r>
      <w:r w:rsidR="00FD3CC8" w:rsidRPr="00117181">
        <w:t>s and factors affecting their contribution to the evaluation. We also thank them for</w:t>
      </w:r>
      <w:r w:rsidR="00255DEC" w:rsidRPr="00117181">
        <w:t xml:space="preserve"> </w:t>
      </w:r>
      <w:r w:rsidR="00820919" w:rsidRPr="00117181">
        <w:t>t</w:t>
      </w:r>
      <w:r w:rsidR="00797138" w:rsidRPr="00117181">
        <w:t>heir honesty during our interviews, and for their</w:t>
      </w:r>
      <w:r w:rsidR="002B7403" w:rsidRPr="00117181">
        <w:t xml:space="preserve"> assistance in inviting </w:t>
      </w:r>
      <w:r w:rsidR="0046325D" w:rsidRPr="00117181">
        <w:t xml:space="preserve">intermediaries and </w:t>
      </w:r>
      <w:r w:rsidR="00C62F97" w:rsidRPr="00117181">
        <w:t>customers</w:t>
      </w:r>
      <w:r w:rsidR="002B7403" w:rsidRPr="00117181">
        <w:t xml:space="preserve"> to</w:t>
      </w:r>
      <w:r w:rsidR="00DA65BF" w:rsidRPr="00117181">
        <w:t xml:space="preserve"> </w:t>
      </w:r>
      <w:r w:rsidR="0036732E" w:rsidRPr="00117181">
        <w:t>provide feedback to AHA.</w:t>
      </w:r>
    </w:p>
    <w:p w14:paraId="5FEE9636" w14:textId="0AB1CCB0" w:rsidR="00C62F97" w:rsidRPr="00117181" w:rsidRDefault="00C62F97" w:rsidP="0046325D">
      <w:pPr>
        <w:pStyle w:val="Para"/>
      </w:pPr>
      <w:r w:rsidRPr="00117181">
        <w:t xml:space="preserve">Of course, we </w:t>
      </w:r>
      <w:r w:rsidR="00620EBC" w:rsidRPr="00117181">
        <w:t xml:space="preserve">are also indebted to the intermediaries and customers who </w:t>
      </w:r>
      <w:r w:rsidR="00D877E5" w:rsidRPr="00117181">
        <w:t>shared</w:t>
      </w:r>
      <w:r w:rsidR="00620EBC" w:rsidRPr="00117181">
        <w:t xml:space="preserve"> their experiences</w:t>
      </w:r>
      <w:r w:rsidR="00D877E5" w:rsidRPr="00117181">
        <w:t>; our understanding of navigator services is so much richer for their input.</w:t>
      </w:r>
    </w:p>
    <w:p w14:paraId="5956B019" w14:textId="64B0033B" w:rsidR="00A133E8" w:rsidRPr="00117181" w:rsidRDefault="00CF2508" w:rsidP="00800F52">
      <w:pPr>
        <w:pStyle w:val="Para"/>
        <w:rPr>
          <w:lang w:eastAsia="en-AU"/>
        </w:rPr>
      </w:pPr>
      <w:r w:rsidRPr="00117181">
        <w:t xml:space="preserve">Lastly, we thank COTA Australia </w:t>
      </w:r>
      <w:r w:rsidR="00243A45" w:rsidRPr="00117181">
        <w:t xml:space="preserve">for working so collaboratively with us </w:t>
      </w:r>
      <w:r w:rsidR="00F84459" w:rsidRPr="00117181">
        <w:t>throughout the evaluation</w:t>
      </w:r>
      <w:r w:rsidR="00243A45" w:rsidRPr="00117181">
        <w:t>. We appreciate</w:t>
      </w:r>
      <w:r w:rsidR="00A078AB" w:rsidRPr="00117181">
        <w:t xml:space="preserve"> </w:t>
      </w:r>
      <w:r w:rsidR="00243A45" w:rsidRPr="00117181">
        <w:t xml:space="preserve">all </w:t>
      </w:r>
      <w:r w:rsidR="00A078AB" w:rsidRPr="00117181">
        <w:t xml:space="preserve">their </w:t>
      </w:r>
      <w:r w:rsidR="00952E2D" w:rsidRPr="00117181">
        <w:t>assistance in refining the evaluation design</w:t>
      </w:r>
      <w:r w:rsidR="00243A45" w:rsidRPr="00117181">
        <w:t>, collecting</w:t>
      </w:r>
      <w:r w:rsidR="00F76429" w:rsidRPr="00117181">
        <w:t xml:space="preserve"> data</w:t>
      </w:r>
      <w:r w:rsidR="00DD07EB" w:rsidRPr="00117181">
        <w:t xml:space="preserve"> and advising of issues affecting its submission</w:t>
      </w:r>
      <w:r w:rsidR="00A14923" w:rsidRPr="00117181">
        <w:t xml:space="preserve">, and </w:t>
      </w:r>
      <w:r w:rsidR="0018171D" w:rsidRPr="00117181">
        <w:t xml:space="preserve">working with us to </w:t>
      </w:r>
      <w:r w:rsidR="0036732E" w:rsidRPr="00117181">
        <w:t xml:space="preserve">address questions and </w:t>
      </w:r>
      <w:r w:rsidR="003E594A" w:rsidRPr="00117181">
        <w:t xml:space="preserve">challenges </w:t>
      </w:r>
      <w:r w:rsidR="0018171D" w:rsidRPr="00117181">
        <w:t>as they arose.</w:t>
      </w:r>
    </w:p>
    <w:p w14:paraId="6DAEA5FE" w14:textId="77777777" w:rsidR="00F449A7" w:rsidRPr="00117181" w:rsidRDefault="00F449A7">
      <w:pPr>
        <w:rPr>
          <w:color w:val="262626" w:themeColor="text1" w:themeTint="D9"/>
        </w:rPr>
        <w:sectPr w:rsidR="00F449A7" w:rsidRPr="00117181" w:rsidSect="0022765E">
          <w:headerReference w:type="default" r:id="rId19"/>
          <w:footerReference w:type="default" r:id="rId20"/>
          <w:headerReference w:type="first" r:id="rId21"/>
          <w:footerReference w:type="first" r:id="rId22"/>
          <w:pgSz w:w="11907" w:h="16840" w:code="9"/>
          <w:pgMar w:top="2835" w:right="1985" w:bottom="851" w:left="1701" w:header="454" w:footer="567" w:gutter="0"/>
          <w:pgNumType w:fmt="lowerRoman" w:start="1"/>
          <w:cols w:space="680"/>
          <w:titlePg/>
          <w:docGrid w:linePitch="272"/>
        </w:sectPr>
      </w:pPr>
    </w:p>
    <w:p w14:paraId="6022E53A" w14:textId="7307BE49" w:rsidR="00D95B87" w:rsidRPr="00117181" w:rsidRDefault="004B1B99" w:rsidP="002473CD">
      <w:pPr>
        <w:pStyle w:val="TOCHeading"/>
      </w:pPr>
      <w:r w:rsidRPr="00117181">
        <w:lastRenderedPageBreak/>
        <w:t>Abbreviations</w:t>
      </w:r>
    </w:p>
    <w:tbl>
      <w:tblPr>
        <w:tblStyle w:val="AHALight"/>
        <w:tblW w:w="5000" w:type="pct"/>
        <w:tblLook w:val="04A0" w:firstRow="1" w:lastRow="0" w:firstColumn="1" w:lastColumn="0" w:noHBand="0" w:noVBand="1"/>
      </w:tblPr>
      <w:tblGrid>
        <w:gridCol w:w="2389"/>
        <w:gridCol w:w="6683"/>
      </w:tblGrid>
      <w:tr w:rsidR="006C3AC9" w:rsidRPr="00117181" w14:paraId="05FB0ACC" w14:textId="77777777" w:rsidTr="00131C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9" w:type="dxa"/>
          </w:tcPr>
          <w:p w14:paraId="0686E83E" w14:textId="77777777" w:rsidR="006C3AC9" w:rsidRPr="00117181" w:rsidRDefault="006C3AC9" w:rsidP="00F90E5E">
            <w:pPr>
              <w:pStyle w:val="TableHeading1"/>
            </w:pPr>
            <w:bookmarkStart w:id="0" w:name="ColumnTitle_1"/>
            <w:r w:rsidRPr="00117181">
              <w:t>Term</w:t>
            </w:r>
          </w:p>
        </w:tc>
        <w:tc>
          <w:tcPr>
            <w:tcW w:w="6683" w:type="dxa"/>
          </w:tcPr>
          <w:p w14:paraId="00883F8F" w14:textId="77777777" w:rsidR="006C3AC9" w:rsidRPr="00117181" w:rsidRDefault="006C3AC9" w:rsidP="00F90E5E">
            <w:pPr>
              <w:pStyle w:val="TableHeading1"/>
              <w:cnfStyle w:val="100000000000" w:firstRow="1" w:lastRow="0" w:firstColumn="0" w:lastColumn="0" w:oddVBand="0" w:evenVBand="0" w:oddHBand="0" w:evenHBand="0" w:firstRowFirstColumn="0" w:firstRowLastColumn="0" w:lastRowFirstColumn="0" w:lastRowLastColumn="0"/>
            </w:pPr>
            <w:r w:rsidRPr="00117181">
              <w:t>Definition</w:t>
            </w:r>
          </w:p>
        </w:tc>
      </w:tr>
      <w:bookmarkEnd w:id="0"/>
      <w:tr w:rsidR="006C3AC9" w:rsidRPr="00117181" w14:paraId="6B7029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AD9F048" w14:textId="77777777" w:rsidR="006C3AC9" w:rsidRPr="00117181" w:rsidRDefault="006C3AC9">
            <w:pPr>
              <w:pStyle w:val="TableText"/>
            </w:pPr>
            <w:r w:rsidRPr="00117181">
              <w:t>ACAT</w:t>
            </w:r>
          </w:p>
        </w:tc>
        <w:tc>
          <w:tcPr>
            <w:tcW w:w="6683" w:type="dxa"/>
          </w:tcPr>
          <w:p w14:paraId="65E3B3A8" w14:textId="77777777" w:rsidR="006C3AC9" w:rsidRPr="00117181" w:rsidRDefault="006C3AC9">
            <w:pPr>
              <w:pStyle w:val="TableText"/>
              <w:cnfStyle w:val="000000100000" w:firstRow="0" w:lastRow="0" w:firstColumn="0" w:lastColumn="0" w:oddVBand="0" w:evenVBand="0" w:oddHBand="1" w:evenHBand="0" w:firstRowFirstColumn="0" w:firstRowLastColumn="0" w:lastRowFirstColumn="0" w:lastRowLastColumn="0"/>
            </w:pPr>
            <w:r w:rsidRPr="00117181">
              <w:t>Aged Care Assessment Team</w:t>
            </w:r>
          </w:p>
        </w:tc>
      </w:tr>
      <w:tr w:rsidR="006C3AC9" w:rsidRPr="00117181" w14:paraId="0844290F" w14:textId="77777777">
        <w:tc>
          <w:tcPr>
            <w:cnfStyle w:val="001000000000" w:firstRow="0" w:lastRow="0" w:firstColumn="1" w:lastColumn="0" w:oddVBand="0" w:evenVBand="0" w:oddHBand="0" w:evenHBand="0" w:firstRowFirstColumn="0" w:firstRowLastColumn="0" w:lastRowFirstColumn="0" w:lastRowLastColumn="0"/>
            <w:tcW w:w="2389" w:type="dxa"/>
          </w:tcPr>
          <w:p w14:paraId="48E68EA9" w14:textId="77777777" w:rsidR="006C3AC9" w:rsidRPr="00117181" w:rsidRDefault="006C3AC9">
            <w:pPr>
              <w:pStyle w:val="TableText"/>
            </w:pPr>
            <w:r w:rsidRPr="00117181">
              <w:t>ACSN</w:t>
            </w:r>
          </w:p>
        </w:tc>
        <w:tc>
          <w:tcPr>
            <w:tcW w:w="6683" w:type="dxa"/>
          </w:tcPr>
          <w:p w14:paraId="4FFBC1BC" w14:textId="77777777" w:rsidR="006C3AC9" w:rsidRPr="00117181" w:rsidRDefault="006C3AC9">
            <w:pPr>
              <w:pStyle w:val="TableText"/>
              <w:cnfStyle w:val="000000000000" w:firstRow="0" w:lastRow="0" w:firstColumn="0" w:lastColumn="0" w:oddVBand="0" w:evenVBand="0" w:oddHBand="0" w:evenHBand="0" w:firstRowFirstColumn="0" w:firstRowLastColumn="0" w:lastRowFirstColumn="0" w:lastRowLastColumn="0"/>
            </w:pPr>
            <w:r w:rsidRPr="00117181">
              <w:t>aged care system navigator</w:t>
            </w:r>
          </w:p>
        </w:tc>
      </w:tr>
      <w:tr w:rsidR="008932E1" w:rsidRPr="00117181" w14:paraId="0ADAE7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3F7B3631" w14:textId="2A16BC8A" w:rsidR="008932E1" w:rsidRPr="00117181" w:rsidRDefault="008932E1">
            <w:pPr>
              <w:pStyle w:val="TableText"/>
            </w:pPr>
            <w:r w:rsidRPr="00117181">
              <w:t>ACSOs</w:t>
            </w:r>
          </w:p>
        </w:tc>
        <w:tc>
          <w:tcPr>
            <w:tcW w:w="6683" w:type="dxa"/>
          </w:tcPr>
          <w:p w14:paraId="74DAD99A" w14:textId="3BC664E5" w:rsidR="008932E1" w:rsidRPr="00117181" w:rsidRDefault="008932E1">
            <w:pPr>
              <w:pStyle w:val="TableText"/>
              <w:cnfStyle w:val="000000100000" w:firstRow="0" w:lastRow="0" w:firstColumn="0" w:lastColumn="0" w:oddVBand="0" w:evenVBand="0" w:oddHBand="1" w:evenHBand="0" w:firstRowFirstColumn="0" w:firstRowLastColumn="0" w:lastRowFirstColumn="0" w:lastRowLastColumn="0"/>
            </w:pPr>
            <w:r w:rsidRPr="00117181">
              <w:t>Aged Care Specialist Officers</w:t>
            </w:r>
          </w:p>
        </w:tc>
      </w:tr>
      <w:tr w:rsidR="006C3AC9" w:rsidRPr="00117181" w14:paraId="595B034D" w14:textId="77777777" w:rsidTr="007D06CE">
        <w:tc>
          <w:tcPr>
            <w:cnfStyle w:val="001000000000" w:firstRow="0" w:lastRow="0" w:firstColumn="1" w:lastColumn="0" w:oddVBand="0" w:evenVBand="0" w:oddHBand="0" w:evenHBand="0" w:firstRowFirstColumn="0" w:firstRowLastColumn="0" w:lastRowFirstColumn="0" w:lastRowLastColumn="0"/>
            <w:tcW w:w="2389" w:type="dxa"/>
          </w:tcPr>
          <w:p w14:paraId="39E7DD2C" w14:textId="77777777" w:rsidR="006C3AC9" w:rsidRPr="00117181" w:rsidRDefault="006C3AC9" w:rsidP="001412EE">
            <w:pPr>
              <w:pStyle w:val="TableText"/>
            </w:pPr>
            <w:r w:rsidRPr="00117181">
              <w:t>AHA</w:t>
            </w:r>
          </w:p>
        </w:tc>
        <w:tc>
          <w:tcPr>
            <w:tcW w:w="6683" w:type="dxa"/>
          </w:tcPr>
          <w:p w14:paraId="0F1CA7B8" w14:textId="77777777" w:rsidR="006C3AC9" w:rsidRPr="00117181" w:rsidRDefault="006C3AC9" w:rsidP="001412EE">
            <w:pPr>
              <w:pStyle w:val="TableText"/>
              <w:cnfStyle w:val="000000000000" w:firstRow="0" w:lastRow="0" w:firstColumn="0" w:lastColumn="0" w:oddVBand="0" w:evenVBand="0" w:oddHBand="0" w:evenHBand="0" w:firstRowFirstColumn="0" w:firstRowLastColumn="0" w:lastRowFirstColumn="0" w:lastRowLastColumn="0"/>
            </w:pPr>
            <w:r w:rsidRPr="00117181">
              <w:t>Australian Healthcare Associates</w:t>
            </w:r>
          </w:p>
        </w:tc>
      </w:tr>
      <w:tr w:rsidR="006C3AC9" w:rsidRPr="00117181" w14:paraId="779D32DD" w14:textId="77777777" w:rsidTr="007D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139A896D" w14:textId="77777777" w:rsidR="006C3AC9" w:rsidRPr="00117181" w:rsidRDefault="006C3AC9" w:rsidP="001412EE">
            <w:pPr>
              <w:pStyle w:val="TableText"/>
            </w:pPr>
            <w:r w:rsidRPr="00117181">
              <w:t>CALD</w:t>
            </w:r>
          </w:p>
        </w:tc>
        <w:tc>
          <w:tcPr>
            <w:tcW w:w="6683" w:type="dxa"/>
          </w:tcPr>
          <w:p w14:paraId="2A96D604" w14:textId="77777777" w:rsidR="006C3AC9" w:rsidRPr="00117181" w:rsidRDefault="006C3AC9" w:rsidP="001412EE">
            <w:pPr>
              <w:pStyle w:val="TableText"/>
              <w:cnfStyle w:val="000000100000" w:firstRow="0" w:lastRow="0" w:firstColumn="0" w:lastColumn="0" w:oddVBand="0" w:evenVBand="0" w:oddHBand="1" w:evenHBand="0" w:firstRowFirstColumn="0" w:firstRowLastColumn="0" w:lastRowFirstColumn="0" w:lastRowLastColumn="0"/>
            </w:pPr>
            <w:r w:rsidRPr="00117181">
              <w:t>culturally and linguistically diverse</w:t>
            </w:r>
          </w:p>
        </w:tc>
      </w:tr>
      <w:tr w:rsidR="006C3AC9" w:rsidRPr="00117181" w14:paraId="64D83E31" w14:textId="77777777" w:rsidTr="007D06CE">
        <w:tc>
          <w:tcPr>
            <w:cnfStyle w:val="001000000000" w:firstRow="0" w:lastRow="0" w:firstColumn="1" w:lastColumn="0" w:oddVBand="0" w:evenVBand="0" w:oddHBand="0" w:evenHBand="0" w:firstRowFirstColumn="0" w:firstRowLastColumn="0" w:lastRowFirstColumn="0" w:lastRowLastColumn="0"/>
            <w:tcW w:w="2389" w:type="dxa"/>
          </w:tcPr>
          <w:p w14:paraId="64B53933" w14:textId="77777777" w:rsidR="006C3AC9" w:rsidRPr="00117181" w:rsidRDefault="006C3AC9" w:rsidP="001412EE">
            <w:pPr>
              <w:pStyle w:val="TableText"/>
            </w:pPr>
            <w:r w:rsidRPr="00117181">
              <w:t>CoP</w:t>
            </w:r>
          </w:p>
        </w:tc>
        <w:tc>
          <w:tcPr>
            <w:tcW w:w="6683" w:type="dxa"/>
          </w:tcPr>
          <w:p w14:paraId="17604F8B" w14:textId="77777777" w:rsidR="006C3AC9" w:rsidRPr="00117181" w:rsidRDefault="006C3AC9" w:rsidP="001412EE">
            <w:pPr>
              <w:pStyle w:val="TableText"/>
              <w:cnfStyle w:val="000000000000" w:firstRow="0" w:lastRow="0" w:firstColumn="0" w:lastColumn="0" w:oddVBand="0" w:evenVBand="0" w:oddHBand="0" w:evenHBand="0" w:firstRowFirstColumn="0" w:firstRowLastColumn="0" w:lastRowFirstColumn="0" w:lastRowLastColumn="0"/>
            </w:pPr>
            <w:r w:rsidRPr="00117181">
              <w:t>community of practice</w:t>
            </w:r>
          </w:p>
        </w:tc>
      </w:tr>
      <w:tr w:rsidR="006C3AC9" w:rsidRPr="00117181" w14:paraId="1185632F" w14:textId="77777777" w:rsidTr="009B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6D6CE91" w14:textId="77777777" w:rsidR="006C3AC9" w:rsidRPr="00117181" w:rsidRDefault="006C3AC9" w:rsidP="006C3AC9">
            <w:pPr>
              <w:pStyle w:val="TableText"/>
            </w:pPr>
            <w:r w:rsidRPr="00117181">
              <w:t>FECCA</w:t>
            </w:r>
          </w:p>
        </w:tc>
        <w:tc>
          <w:tcPr>
            <w:tcW w:w="6683" w:type="dxa"/>
          </w:tcPr>
          <w:p w14:paraId="09BF78AE" w14:textId="77777777" w:rsidR="006C3AC9" w:rsidRPr="00117181" w:rsidRDefault="006C3AC9" w:rsidP="006C3AC9">
            <w:pPr>
              <w:pStyle w:val="TableText"/>
              <w:cnfStyle w:val="000000100000" w:firstRow="0" w:lastRow="0" w:firstColumn="0" w:lastColumn="0" w:oddVBand="0" w:evenVBand="0" w:oddHBand="1" w:evenHBand="0" w:firstRowFirstColumn="0" w:firstRowLastColumn="0" w:lastRowFirstColumn="0" w:lastRowLastColumn="0"/>
            </w:pPr>
            <w:r w:rsidRPr="00117181">
              <w:t>Federation of Ethnic Communities’ Councils of Australia</w:t>
            </w:r>
          </w:p>
        </w:tc>
      </w:tr>
      <w:tr w:rsidR="006C3AC9" w:rsidRPr="00117181" w14:paraId="70B46133" w14:textId="77777777" w:rsidTr="007D06CE">
        <w:tc>
          <w:tcPr>
            <w:cnfStyle w:val="001000000000" w:firstRow="0" w:lastRow="0" w:firstColumn="1" w:lastColumn="0" w:oddVBand="0" w:evenVBand="0" w:oddHBand="0" w:evenHBand="0" w:firstRowFirstColumn="0" w:firstRowLastColumn="0" w:lastRowFirstColumn="0" w:lastRowLastColumn="0"/>
            <w:tcW w:w="2389" w:type="dxa"/>
          </w:tcPr>
          <w:p w14:paraId="453ACFDA" w14:textId="77777777" w:rsidR="006C3AC9" w:rsidRPr="00117181" w:rsidRDefault="006C3AC9" w:rsidP="001412EE">
            <w:pPr>
              <w:pStyle w:val="TableText"/>
            </w:pPr>
            <w:r w:rsidRPr="00117181">
              <w:t>FTE</w:t>
            </w:r>
          </w:p>
        </w:tc>
        <w:tc>
          <w:tcPr>
            <w:tcW w:w="6683" w:type="dxa"/>
          </w:tcPr>
          <w:p w14:paraId="7C44A67F" w14:textId="1958EC96" w:rsidR="006C3AC9" w:rsidRPr="00117181" w:rsidRDefault="006C3AC9" w:rsidP="001412EE">
            <w:pPr>
              <w:pStyle w:val="TableText"/>
              <w:cnfStyle w:val="000000000000" w:firstRow="0" w:lastRow="0" w:firstColumn="0" w:lastColumn="0" w:oddVBand="0" w:evenVBand="0" w:oddHBand="0" w:evenHBand="0" w:firstRowFirstColumn="0" w:firstRowLastColumn="0" w:lastRowFirstColumn="0" w:lastRowLastColumn="0"/>
            </w:pPr>
            <w:r w:rsidRPr="00117181">
              <w:t>full</w:t>
            </w:r>
            <w:r w:rsidR="00050232" w:rsidRPr="00117181">
              <w:t>-</w:t>
            </w:r>
            <w:r w:rsidRPr="00117181">
              <w:t>time equivalent</w:t>
            </w:r>
          </w:p>
        </w:tc>
      </w:tr>
      <w:tr w:rsidR="006C3AC9" w:rsidRPr="00117181" w14:paraId="09183093" w14:textId="77777777" w:rsidTr="009B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301E686" w14:textId="77777777" w:rsidR="006C3AC9" w:rsidRPr="00117181" w:rsidRDefault="006C3AC9" w:rsidP="006C3AC9">
            <w:pPr>
              <w:pStyle w:val="TableText"/>
            </w:pPr>
            <w:r w:rsidRPr="00117181">
              <w:t>HREC</w:t>
            </w:r>
          </w:p>
        </w:tc>
        <w:tc>
          <w:tcPr>
            <w:tcW w:w="6683" w:type="dxa"/>
          </w:tcPr>
          <w:p w14:paraId="0AF58C68" w14:textId="2E0CE245" w:rsidR="006C3AC9" w:rsidRPr="00117181" w:rsidRDefault="00C26E07" w:rsidP="006C3AC9">
            <w:pPr>
              <w:pStyle w:val="TableText"/>
              <w:cnfStyle w:val="000000100000" w:firstRow="0" w:lastRow="0" w:firstColumn="0" w:lastColumn="0" w:oddVBand="0" w:evenVBand="0" w:oddHBand="1" w:evenHBand="0" w:firstRowFirstColumn="0" w:firstRowLastColumn="0" w:lastRowFirstColumn="0" w:lastRowLastColumn="0"/>
            </w:pPr>
            <w:r w:rsidRPr="00117181">
              <w:t>human research ethics committee</w:t>
            </w:r>
          </w:p>
        </w:tc>
      </w:tr>
      <w:tr w:rsidR="006C3AC9" w:rsidRPr="00117181" w14:paraId="202AD483" w14:textId="77777777" w:rsidTr="007D06CE">
        <w:tc>
          <w:tcPr>
            <w:cnfStyle w:val="001000000000" w:firstRow="0" w:lastRow="0" w:firstColumn="1" w:lastColumn="0" w:oddVBand="0" w:evenVBand="0" w:oddHBand="0" w:evenHBand="0" w:firstRowFirstColumn="0" w:firstRowLastColumn="0" w:lastRowFirstColumn="0" w:lastRowLastColumn="0"/>
            <w:tcW w:w="2389" w:type="dxa"/>
          </w:tcPr>
          <w:p w14:paraId="000C3320" w14:textId="77777777" w:rsidR="006C3AC9" w:rsidRPr="00117181" w:rsidRDefault="006C3AC9" w:rsidP="001412EE">
            <w:pPr>
              <w:pStyle w:val="TableText"/>
            </w:pPr>
            <w:r w:rsidRPr="00117181">
              <w:t>KPI</w:t>
            </w:r>
          </w:p>
        </w:tc>
        <w:tc>
          <w:tcPr>
            <w:tcW w:w="6683" w:type="dxa"/>
          </w:tcPr>
          <w:p w14:paraId="6F11FD2F" w14:textId="77777777" w:rsidR="006C3AC9" w:rsidRPr="00117181" w:rsidRDefault="006C3AC9" w:rsidP="001412EE">
            <w:pPr>
              <w:pStyle w:val="TableText"/>
              <w:cnfStyle w:val="000000000000" w:firstRow="0" w:lastRow="0" w:firstColumn="0" w:lastColumn="0" w:oddVBand="0" w:evenVBand="0" w:oddHBand="0" w:evenHBand="0" w:firstRowFirstColumn="0" w:firstRowLastColumn="0" w:lastRowFirstColumn="0" w:lastRowLastColumn="0"/>
            </w:pPr>
            <w:r w:rsidRPr="00117181">
              <w:t>key performance indicator</w:t>
            </w:r>
          </w:p>
        </w:tc>
      </w:tr>
      <w:tr w:rsidR="006C3AC9" w:rsidRPr="00117181" w14:paraId="0E515502" w14:textId="77777777" w:rsidTr="007D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26275E03" w14:textId="77777777" w:rsidR="006C3AC9" w:rsidRPr="00117181" w:rsidRDefault="006C3AC9" w:rsidP="005D37B5">
            <w:pPr>
              <w:pStyle w:val="TableText"/>
            </w:pPr>
            <w:r w:rsidRPr="00117181">
              <w:t>LGBTIQ</w:t>
            </w:r>
          </w:p>
        </w:tc>
        <w:tc>
          <w:tcPr>
            <w:tcW w:w="6683" w:type="dxa"/>
          </w:tcPr>
          <w:p w14:paraId="4F4E6A50" w14:textId="24D107C0" w:rsidR="006C3AC9" w:rsidRPr="00117181" w:rsidRDefault="00C26E07" w:rsidP="001412EE">
            <w:pPr>
              <w:pStyle w:val="TableText"/>
              <w:cnfStyle w:val="000000100000" w:firstRow="0" w:lastRow="0" w:firstColumn="0" w:lastColumn="0" w:oddVBand="0" w:evenVBand="0" w:oddHBand="1" w:evenHBand="0" w:firstRowFirstColumn="0" w:firstRowLastColumn="0" w:lastRowFirstColumn="0" w:lastRowLastColumn="0"/>
            </w:pPr>
            <w:r w:rsidRPr="00117181">
              <w:t>l</w:t>
            </w:r>
            <w:r w:rsidR="006C3AC9" w:rsidRPr="00117181">
              <w:t>esbian, gay, bisexual, transgender, intersex, queer</w:t>
            </w:r>
          </w:p>
        </w:tc>
      </w:tr>
      <w:tr w:rsidR="006C3AC9" w:rsidRPr="00117181" w14:paraId="1A1D2592" w14:textId="77777777" w:rsidTr="007D06CE">
        <w:tc>
          <w:tcPr>
            <w:cnfStyle w:val="001000000000" w:firstRow="0" w:lastRow="0" w:firstColumn="1" w:lastColumn="0" w:oddVBand="0" w:evenVBand="0" w:oddHBand="0" w:evenHBand="0" w:firstRowFirstColumn="0" w:firstRowLastColumn="0" w:lastRowFirstColumn="0" w:lastRowLastColumn="0"/>
            <w:tcW w:w="2389" w:type="dxa"/>
          </w:tcPr>
          <w:p w14:paraId="6136EE50" w14:textId="77777777" w:rsidR="006C3AC9" w:rsidRPr="00117181" w:rsidRDefault="006C3AC9" w:rsidP="005D37B5">
            <w:pPr>
              <w:pStyle w:val="TableText"/>
            </w:pPr>
            <w:r w:rsidRPr="00117181">
              <w:t>MACLE</w:t>
            </w:r>
          </w:p>
        </w:tc>
        <w:tc>
          <w:tcPr>
            <w:tcW w:w="6683" w:type="dxa"/>
          </w:tcPr>
          <w:p w14:paraId="136162EF" w14:textId="64056112" w:rsidR="006C3AC9" w:rsidRPr="00117181" w:rsidRDefault="005600F8" w:rsidP="001412EE">
            <w:pPr>
              <w:pStyle w:val="TableText"/>
              <w:cnfStyle w:val="000000000000" w:firstRow="0" w:lastRow="0" w:firstColumn="0" w:lastColumn="0" w:oddVBand="0" w:evenVBand="0" w:oddHBand="0" w:evenHBand="0" w:firstRowFirstColumn="0" w:firstRowLastColumn="0" w:lastRowFirstColumn="0" w:lastRowLastColumn="0"/>
            </w:pPr>
            <w:r w:rsidRPr="00117181">
              <w:t>My Aged Care</w:t>
            </w:r>
            <w:r w:rsidR="006C3AC9" w:rsidRPr="00117181">
              <w:t xml:space="preserve"> Learning Environment</w:t>
            </w:r>
          </w:p>
        </w:tc>
      </w:tr>
      <w:tr w:rsidR="006C3AC9" w:rsidRPr="00117181" w14:paraId="6DCC5EEB" w14:textId="77777777" w:rsidTr="009B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6B371519" w14:textId="77777777" w:rsidR="006C3AC9" w:rsidRPr="00117181" w:rsidRDefault="006C3AC9" w:rsidP="006C3AC9">
            <w:pPr>
              <w:pStyle w:val="TableText"/>
            </w:pPr>
            <w:r w:rsidRPr="00117181">
              <w:t>OPAN</w:t>
            </w:r>
          </w:p>
        </w:tc>
        <w:tc>
          <w:tcPr>
            <w:tcW w:w="6683" w:type="dxa"/>
          </w:tcPr>
          <w:p w14:paraId="3B314FBA" w14:textId="77777777" w:rsidR="006C3AC9" w:rsidRPr="00117181" w:rsidRDefault="006C3AC9" w:rsidP="006C3AC9">
            <w:pPr>
              <w:pStyle w:val="TableText"/>
              <w:cnfStyle w:val="000000100000" w:firstRow="0" w:lastRow="0" w:firstColumn="0" w:lastColumn="0" w:oddVBand="0" w:evenVBand="0" w:oddHBand="1" w:evenHBand="0" w:firstRowFirstColumn="0" w:firstRowLastColumn="0" w:lastRowFirstColumn="0" w:lastRowLastColumn="0"/>
            </w:pPr>
            <w:r w:rsidRPr="00117181">
              <w:t>Older Persons Advocacy Network</w:t>
            </w:r>
          </w:p>
        </w:tc>
      </w:tr>
      <w:tr w:rsidR="006C3AC9" w:rsidRPr="00117181" w14:paraId="24C5BCE5" w14:textId="77777777" w:rsidTr="009B2CCE">
        <w:tc>
          <w:tcPr>
            <w:cnfStyle w:val="001000000000" w:firstRow="0" w:lastRow="0" w:firstColumn="1" w:lastColumn="0" w:oddVBand="0" w:evenVBand="0" w:oddHBand="0" w:evenHBand="0" w:firstRowFirstColumn="0" w:firstRowLastColumn="0" w:lastRowFirstColumn="0" w:lastRowLastColumn="0"/>
            <w:tcW w:w="2389" w:type="dxa"/>
          </w:tcPr>
          <w:p w14:paraId="54626118" w14:textId="77777777" w:rsidR="006C3AC9" w:rsidRPr="00117181" w:rsidRDefault="006C3AC9" w:rsidP="009B2CCE">
            <w:pPr>
              <w:pStyle w:val="TableText"/>
            </w:pPr>
            <w:r w:rsidRPr="00117181">
              <w:t>RAS</w:t>
            </w:r>
          </w:p>
        </w:tc>
        <w:tc>
          <w:tcPr>
            <w:tcW w:w="6683" w:type="dxa"/>
          </w:tcPr>
          <w:p w14:paraId="5D33BC25" w14:textId="77777777" w:rsidR="006C3AC9" w:rsidRPr="00117181" w:rsidRDefault="006C3AC9" w:rsidP="009B2CCE">
            <w:pPr>
              <w:pStyle w:val="TableText"/>
              <w:cnfStyle w:val="000000000000" w:firstRow="0" w:lastRow="0" w:firstColumn="0" w:lastColumn="0" w:oddVBand="0" w:evenVBand="0" w:oddHBand="0" w:evenHBand="0" w:firstRowFirstColumn="0" w:firstRowLastColumn="0" w:lastRowFirstColumn="0" w:lastRowLastColumn="0"/>
            </w:pPr>
            <w:r w:rsidRPr="00117181">
              <w:t>Regional Assessment Service</w:t>
            </w:r>
          </w:p>
        </w:tc>
      </w:tr>
      <w:tr w:rsidR="006C3AC9" w:rsidRPr="00117181" w14:paraId="7E16816F" w14:textId="77777777" w:rsidTr="009B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0EC74C8" w14:textId="77777777" w:rsidR="006C3AC9" w:rsidRPr="00117181" w:rsidRDefault="006C3AC9" w:rsidP="009B2CCE">
            <w:pPr>
              <w:pStyle w:val="TableText"/>
            </w:pPr>
            <w:r w:rsidRPr="00117181">
              <w:t>RSL</w:t>
            </w:r>
          </w:p>
        </w:tc>
        <w:tc>
          <w:tcPr>
            <w:tcW w:w="6683" w:type="dxa"/>
          </w:tcPr>
          <w:p w14:paraId="1A490376" w14:textId="77777777" w:rsidR="006C3AC9" w:rsidRPr="00117181" w:rsidRDefault="006C3AC9" w:rsidP="009B2CCE">
            <w:pPr>
              <w:pStyle w:val="TableText"/>
              <w:cnfStyle w:val="000000100000" w:firstRow="0" w:lastRow="0" w:firstColumn="0" w:lastColumn="0" w:oddVBand="0" w:evenVBand="0" w:oddHBand="1" w:evenHBand="0" w:firstRowFirstColumn="0" w:firstRowLastColumn="0" w:lastRowFirstColumn="0" w:lastRowLastColumn="0"/>
            </w:pPr>
            <w:r w:rsidRPr="00117181">
              <w:t>Returned &amp; Services League</w:t>
            </w:r>
          </w:p>
        </w:tc>
      </w:tr>
      <w:tr w:rsidR="006C3AC9" w:rsidRPr="00117181" w14:paraId="63572142" w14:textId="77777777" w:rsidTr="007D06CE">
        <w:tc>
          <w:tcPr>
            <w:cnfStyle w:val="001000000000" w:firstRow="0" w:lastRow="0" w:firstColumn="1" w:lastColumn="0" w:oddVBand="0" w:evenVBand="0" w:oddHBand="0" w:evenHBand="0" w:firstRowFirstColumn="0" w:firstRowLastColumn="0" w:lastRowFirstColumn="0" w:lastRowLastColumn="0"/>
            <w:tcW w:w="2389" w:type="dxa"/>
          </w:tcPr>
          <w:p w14:paraId="5AE7772C" w14:textId="77777777" w:rsidR="006C3AC9" w:rsidRPr="00117181" w:rsidRDefault="006C3AC9" w:rsidP="001412EE">
            <w:pPr>
              <w:pStyle w:val="TableText"/>
            </w:pPr>
            <w:r w:rsidRPr="00117181">
              <w:t>the extension measure</w:t>
            </w:r>
          </w:p>
        </w:tc>
        <w:tc>
          <w:tcPr>
            <w:tcW w:w="6683" w:type="dxa"/>
          </w:tcPr>
          <w:p w14:paraId="7CD3C5C5" w14:textId="77777777" w:rsidR="006C3AC9" w:rsidRPr="00117181" w:rsidRDefault="006C3AC9" w:rsidP="001412EE">
            <w:pPr>
              <w:pStyle w:val="TableText"/>
              <w:cnfStyle w:val="000000000000" w:firstRow="0" w:lastRow="0" w:firstColumn="0" w:lastColumn="0" w:oddVBand="0" w:evenVBand="0" w:oddHBand="0" w:evenHBand="0" w:firstRowFirstColumn="0" w:firstRowLastColumn="0" w:lastRowFirstColumn="0" w:lastRowLastColumn="0"/>
            </w:pPr>
            <w:r w:rsidRPr="00117181">
              <w:t>the ACSN trial extension measure</w:t>
            </w:r>
          </w:p>
        </w:tc>
      </w:tr>
    </w:tbl>
    <w:p w14:paraId="7068A567" w14:textId="6FAF6EC4" w:rsidR="00CF53C2" w:rsidRPr="00117181" w:rsidRDefault="00CF53C2" w:rsidP="00DE3E98"/>
    <w:p w14:paraId="347CEC7C" w14:textId="77777777" w:rsidR="00B975C1" w:rsidRPr="00117181" w:rsidRDefault="00B975C1" w:rsidP="002473CD">
      <w:pPr>
        <w:pStyle w:val="TOCHeading"/>
        <w:sectPr w:rsidR="00B975C1" w:rsidRPr="00117181" w:rsidSect="00920846">
          <w:pgSz w:w="11907" w:h="16840" w:code="9"/>
          <w:pgMar w:top="851" w:right="1134" w:bottom="851" w:left="1701" w:header="454" w:footer="567" w:gutter="0"/>
          <w:pgNumType w:fmt="lowerRoman" w:start="1"/>
          <w:cols w:space="680"/>
          <w:titlePg/>
          <w:docGrid w:linePitch="272"/>
        </w:sectPr>
      </w:pPr>
    </w:p>
    <w:p w14:paraId="11D6A865" w14:textId="6AF2670F" w:rsidR="00FA43AE" w:rsidRPr="00117181" w:rsidRDefault="00CF53C2" w:rsidP="002473CD">
      <w:pPr>
        <w:pStyle w:val="TOCHeading"/>
      </w:pPr>
      <w:r w:rsidRPr="00117181">
        <w:lastRenderedPageBreak/>
        <w:t>Glossary</w:t>
      </w:r>
    </w:p>
    <w:tbl>
      <w:tblPr>
        <w:tblStyle w:val="AHALight"/>
        <w:tblW w:w="5000" w:type="pct"/>
        <w:tblLook w:val="04A0" w:firstRow="1" w:lastRow="0" w:firstColumn="1" w:lastColumn="0" w:noHBand="0" w:noVBand="1"/>
      </w:tblPr>
      <w:tblGrid>
        <w:gridCol w:w="2346"/>
        <w:gridCol w:w="6726"/>
      </w:tblGrid>
      <w:tr w:rsidR="00730F23" w:rsidRPr="00117181" w14:paraId="2FA9D28D" w14:textId="77777777" w:rsidTr="00131C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6" w:type="dxa"/>
          </w:tcPr>
          <w:p w14:paraId="0E1B7F4D" w14:textId="77777777" w:rsidR="00730F23" w:rsidRPr="00117181" w:rsidRDefault="00730F23" w:rsidP="00CF53C2">
            <w:pPr>
              <w:pStyle w:val="TableText"/>
            </w:pPr>
            <w:bookmarkStart w:id="1" w:name="ColumnTitle_2"/>
            <w:r w:rsidRPr="00117181">
              <w:t>Term</w:t>
            </w:r>
          </w:p>
        </w:tc>
        <w:tc>
          <w:tcPr>
            <w:tcW w:w="6726" w:type="dxa"/>
          </w:tcPr>
          <w:p w14:paraId="4FEF7008" w14:textId="77777777" w:rsidR="00730F23" w:rsidRPr="00117181" w:rsidRDefault="00730F23" w:rsidP="00CF53C2">
            <w:pPr>
              <w:pStyle w:val="TableText"/>
              <w:cnfStyle w:val="100000000000" w:firstRow="1" w:lastRow="0" w:firstColumn="0" w:lastColumn="0" w:oddVBand="0" w:evenVBand="0" w:oddHBand="0" w:evenHBand="0" w:firstRowFirstColumn="0" w:firstRowLastColumn="0" w:lastRowFirstColumn="0" w:lastRowLastColumn="0"/>
            </w:pPr>
            <w:r w:rsidRPr="00117181">
              <w:t>Definition</w:t>
            </w:r>
          </w:p>
        </w:tc>
      </w:tr>
      <w:bookmarkEnd w:id="1"/>
      <w:tr w:rsidR="00730F23" w:rsidRPr="00117181" w14:paraId="392EE379" w14:textId="77777777" w:rsidTr="00B9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20FF376D" w14:textId="27E59609" w:rsidR="00730F23" w:rsidRPr="00117181" w:rsidRDefault="00730F23" w:rsidP="009B2CCE">
            <w:pPr>
              <w:pStyle w:val="TableText"/>
            </w:pPr>
            <w:r w:rsidRPr="00117181">
              <w:t>case</w:t>
            </w:r>
          </w:p>
        </w:tc>
        <w:tc>
          <w:tcPr>
            <w:tcW w:w="6726" w:type="dxa"/>
          </w:tcPr>
          <w:p w14:paraId="79FE2005" w14:textId="77777777" w:rsidR="00730F23" w:rsidRPr="00117181" w:rsidRDefault="00730F23" w:rsidP="009B2CCE">
            <w:pPr>
              <w:pStyle w:val="TableText"/>
              <w:cnfStyle w:val="000000100000" w:firstRow="0" w:lastRow="0" w:firstColumn="0" w:lastColumn="0" w:oddVBand="0" w:evenVBand="0" w:oddHBand="1" w:evenHBand="0" w:firstRowFirstColumn="0" w:firstRowLastColumn="0" w:lastRowFirstColumn="0" w:lastRowLastColumn="0"/>
            </w:pPr>
            <w:r w:rsidRPr="00117181">
              <w:t>The unit of measurement for provision of support to individual customers. Navigators were advised that:</w:t>
            </w:r>
          </w:p>
          <w:p w14:paraId="251F4E56" w14:textId="3B16177B" w:rsidR="00730F23" w:rsidRPr="00117181" w:rsidRDefault="00730F23" w:rsidP="00926628">
            <w:pPr>
              <w:pStyle w:val="TableBullet1"/>
              <w:cnfStyle w:val="000000100000" w:firstRow="0" w:lastRow="0" w:firstColumn="0" w:lastColumn="0" w:oddVBand="0" w:evenVBand="0" w:oddHBand="1" w:evenHBand="0" w:firstRowFirstColumn="0" w:firstRowLastColumn="0" w:lastRowFirstColumn="0" w:lastRowLastColumn="0"/>
            </w:pPr>
            <w:r w:rsidRPr="00117181">
              <w:t xml:space="preserve">A new case should be </w:t>
            </w:r>
            <w:r w:rsidRPr="00117181">
              <w:rPr>
                <w:rStyle w:val="Bold"/>
              </w:rPr>
              <w:t>opened</w:t>
            </w:r>
            <w:r w:rsidRPr="00117181">
              <w:t xml:space="preserve"> when a customer seeks support for a new issue or query, whether the customer has previously accessed the navigator service or not.</w:t>
            </w:r>
          </w:p>
          <w:p w14:paraId="3D0D1016" w14:textId="0DEC10D5" w:rsidR="00730F23" w:rsidRPr="00117181" w:rsidRDefault="00730F23" w:rsidP="00926628">
            <w:pPr>
              <w:pStyle w:val="TableBullet1"/>
              <w:cnfStyle w:val="000000100000" w:firstRow="0" w:lastRow="0" w:firstColumn="0" w:lastColumn="0" w:oddVBand="0" w:evenVBand="0" w:oddHBand="1" w:evenHBand="0" w:firstRowFirstColumn="0" w:firstRowLastColumn="0" w:lastRowFirstColumn="0" w:lastRowLastColumn="0"/>
            </w:pPr>
            <w:r w:rsidRPr="00117181">
              <w:t xml:space="preserve">A case should be </w:t>
            </w:r>
            <w:r w:rsidRPr="00117181">
              <w:rPr>
                <w:rStyle w:val="Bold"/>
              </w:rPr>
              <w:t>closed</w:t>
            </w:r>
            <w:r w:rsidRPr="00117181">
              <w:t xml:space="preserve"> when the customer’s issue or query has been resolved (with subsequent </w:t>
            </w:r>
            <w:r w:rsidR="00551C1B">
              <w:t>clarification</w:t>
            </w:r>
            <w:r w:rsidR="00551C1B" w:rsidRPr="00117181">
              <w:t xml:space="preserve"> </w:t>
            </w:r>
            <w:r w:rsidRPr="00117181">
              <w:t xml:space="preserve">to close cases </w:t>
            </w:r>
            <w:r w:rsidR="00B93F45" w:rsidRPr="00117181">
              <w:t xml:space="preserve">for reporting purposes </w:t>
            </w:r>
            <w:r w:rsidRPr="00117181">
              <w:t>when the issue is resolved or after 3 months</w:t>
            </w:r>
            <w:r w:rsidR="00447C06">
              <w:t xml:space="preserve"> of inactivity</w:t>
            </w:r>
            <w:r w:rsidR="00084548">
              <w:t>, whichever occurs first</w:t>
            </w:r>
            <w:r w:rsidRPr="00117181">
              <w:t>).</w:t>
            </w:r>
          </w:p>
        </w:tc>
      </w:tr>
      <w:tr w:rsidR="00730F23" w:rsidRPr="00117181" w14:paraId="3D78A4AA" w14:textId="77777777" w:rsidTr="00B975C1">
        <w:tc>
          <w:tcPr>
            <w:cnfStyle w:val="001000000000" w:firstRow="0" w:lastRow="0" w:firstColumn="1" w:lastColumn="0" w:oddVBand="0" w:evenVBand="0" w:oddHBand="0" w:evenHBand="0" w:firstRowFirstColumn="0" w:firstRowLastColumn="0" w:lastRowFirstColumn="0" w:lastRowLastColumn="0"/>
            <w:tcW w:w="2346" w:type="dxa"/>
          </w:tcPr>
          <w:p w14:paraId="56D97DBC" w14:textId="77777777" w:rsidR="00730F23" w:rsidRPr="00117181" w:rsidRDefault="00730F23" w:rsidP="009B2CCE">
            <w:pPr>
              <w:pStyle w:val="TableText"/>
            </w:pPr>
            <w:r w:rsidRPr="00117181">
              <w:t>case band</w:t>
            </w:r>
          </w:p>
        </w:tc>
        <w:tc>
          <w:tcPr>
            <w:tcW w:w="6726" w:type="dxa"/>
          </w:tcPr>
          <w:p w14:paraId="70B97AE6" w14:textId="77777777" w:rsidR="00730F23" w:rsidRPr="00117181" w:rsidRDefault="00730F23" w:rsidP="00CF53C2">
            <w:pPr>
              <w:pStyle w:val="TableText"/>
              <w:cnfStyle w:val="000000000000" w:firstRow="0" w:lastRow="0" w:firstColumn="0" w:lastColumn="0" w:oddVBand="0" w:evenVBand="0" w:oddHBand="0" w:evenHBand="0" w:firstRowFirstColumn="0" w:firstRowLastColumn="0" w:lastRowFirstColumn="0" w:lastRowLastColumn="0"/>
            </w:pPr>
            <w:r w:rsidRPr="00117181">
              <w:t>An indicator of the complexity of a customer’s case, defined as the time required to resolve it:</w:t>
            </w:r>
          </w:p>
          <w:p w14:paraId="16ACAF16" w14:textId="77777777" w:rsidR="00730F23" w:rsidRPr="00117181" w:rsidRDefault="00730F23" w:rsidP="00FA530B">
            <w:pPr>
              <w:pStyle w:val="TableBullet1"/>
              <w:cnfStyle w:val="000000000000" w:firstRow="0" w:lastRow="0" w:firstColumn="0" w:lastColumn="0" w:oddVBand="0" w:evenVBand="0" w:oddHBand="0" w:evenHBand="0" w:firstRowFirstColumn="0" w:firstRowLastColumn="0" w:lastRowFirstColumn="0" w:lastRowLastColumn="0"/>
            </w:pPr>
            <w:r w:rsidRPr="00117181">
              <w:t>Band 0: less than 30 minutes,</w:t>
            </w:r>
          </w:p>
          <w:p w14:paraId="79C59743" w14:textId="77777777" w:rsidR="00730F23" w:rsidRPr="00117181" w:rsidRDefault="00730F23" w:rsidP="00FA530B">
            <w:pPr>
              <w:pStyle w:val="TableBullet1"/>
              <w:cnfStyle w:val="000000000000" w:firstRow="0" w:lastRow="0" w:firstColumn="0" w:lastColumn="0" w:oddVBand="0" w:evenVBand="0" w:oddHBand="0" w:evenHBand="0" w:firstRowFirstColumn="0" w:firstRowLastColumn="0" w:lastRowFirstColumn="0" w:lastRowLastColumn="0"/>
            </w:pPr>
            <w:r w:rsidRPr="00117181">
              <w:t>Band 1: 30 minutes to 2 hours</w:t>
            </w:r>
          </w:p>
          <w:p w14:paraId="2C48CEFE" w14:textId="77777777" w:rsidR="00730F23" w:rsidRPr="00117181" w:rsidRDefault="00730F23" w:rsidP="00FA530B">
            <w:pPr>
              <w:pStyle w:val="TableBullet1"/>
              <w:cnfStyle w:val="000000000000" w:firstRow="0" w:lastRow="0" w:firstColumn="0" w:lastColumn="0" w:oddVBand="0" w:evenVBand="0" w:oddHBand="0" w:evenHBand="0" w:firstRowFirstColumn="0" w:firstRowLastColumn="0" w:lastRowFirstColumn="0" w:lastRowLastColumn="0"/>
            </w:pPr>
            <w:r w:rsidRPr="00117181">
              <w:t>Band 2: 2 to 10 hours</w:t>
            </w:r>
          </w:p>
          <w:p w14:paraId="00399E40" w14:textId="77777777" w:rsidR="00730F23" w:rsidRPr="00117181" w:rsidRDefault="00730F23" w:rsidP="00FA530B">
            <w:pPr>
              <w:pStyle w:val="TableBullet1"/>
              <w:cnfStyle w:val="000000000000" w:firstRow="0" w:lastRow="0" w:firstColumn="0" w:lastColumn="0" w:oddVBand="0" w:evenVBand="0" w:oddHBand="0" w:evenHBand="0" w:firstRowFirstColumn="0" w:firstRowLastColumn="0" w:lastRowFirstColumn="0" w:lastRowLastColumn="0"/>
            </w:pPr>
            <w:r w:rsidRPr="00117181">
              <w:t>Band 3: more than 10 hours</w:t>
            </w:r>
          </w:p>
        </w:tc>
      </w:tr>
      <w:tr w:rsidR="00730F23" w:rsidRPr="00117181" w14:paraId="241175C2" w14:textId="77777777" w:rsidTr="00B9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5851D610" w14:textId="77777777" w:rsidR="00730F23" w:rsidRPr="00117181" w:rsidRDefault="00730F23" w:rsidP="009B2CCE">
            <w:pPr>
              <w:pStyle w:val="TableText"/>
            </w:pPr>
            <w:r w:rsidRPr="00117181">
              <w:t>consumer</w:t>
            </w:r>
          </w:p>
        </w:tc>
        <w:tc>
          <w:tcPr>
            <w:tcW w:w="6726" w:type="dxa"/>
          </w:tcPr>
          <w:p w14:paraId="568E16E7" w14:textId="77777777" w:rsidR="00730F23" w:rsidRPr="00117181" w:rsidRDefault="00730F23" w:rsidP="009B2CCE">
            <w:pPr>
              <w:pStyle w:val="TableText"/>
              <w:cnfStyle w:val="000000100000" w:firstRow="0" w:lastRow="0" w:firstColumn="0" w:lastColumn="0" w:oddVBand="0" w:evenVBand="0" w:oddHBand="1" w:evenHBand="0" w:firstRowFirstColumn="0" w:firstRowLastColumn="0" w:lastRowFirstColumn="0" w:lastRowLastColumn="0"/>
            </w:pPr>
            <w:r w:rsidRPr="00117181">
              <w:t>Someone who may be eligible for or currently accessing the aged care system or its services more broadly, but has not engaged with an aged care navigator under the extension measure</w:t>
            </w:r>
          </w:p>
        </w:tc>
      </w:tr>
      <w:tr w:rsidR="00730F23" w:rsidRPr="00117181" w14:paraId="556A1863" w14:textId="77777777" w:rsidTr="00B975C1">
        <w:tc>
          <w:tcPr>
            <w:cnfStyle w:val="001000000000" w:firstRow="0" w:lastRow="0" w:firstColumn="1" w:lastColumn="0" w:oddVBand="0" w:evenVBand="0" w:oddHBand="0" w:evenHBand="0" w:firstRowFirstColumn="0" w:firstRowLastColumn="0" w:lastRowFirstColumn="0" w:lastRowLastColumn="0"/>
            <w:tcW w:w="2346" w:type="dxa"/>
          </w:tcPr>
          <w:p w14:paraId="4CDF6526" w14:textId="77777777" w:rsidR="00730F23" w:rsidRPr="00117181" w:rsidRDefault="00730F23" w:rsidP="009B2CCE">
            <w:pPr>
              <w:pStyle w:val="TableText"/>
            </w:pPr>
            <w:r w:rsidRPr="00117181">
              <w:t>customer</w:t>
            </w:r>
          </w:p>
        </w:tc>
        <w:tc>
          <w:tcPr>
            <w:tcW w:w="6726" w:type="dxa"/>
          </w:tcPr>
          <w:p w14:paraId="31383C32" w14:textId="77777777" w:rsidR="00730F23" w:rsidRPr="00117181" w:rsidRDefault="00730F23" w:rsidP="009B2CCE">
            <w:pPr>
              <w:pStyle w:val="TableText"/>
              <w:cnfStyle w:val="000000000000" w:firstRow="0" w:lastRow="0" w:firstColumn="0" w:lastColumn="0" w:oddVBand="0" w:evenVBand="0" w:oddHBand="0" w:evenHBand="0" w:firstRowFirstColumn="0" w:firstRowLastColumn="0" w:lastRowFirstColumn="0" w:lastRowLastColumn="0"/>
            </w:pPr>
            <w:r w:rsidRPr="00117181">
              <w:t>The subset of consumers who have accessed navigator services</w:t>
            </w:r>
          </w:p>
        </w:tc>
      </w:tr>
      <w:tr w:rsidR="00730F23" w:rsidRPr="00117181" w14:paraId="26FF2831" w14:textId="77777777" w:rsidTr="00B9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62368014" w14:textId="77777777" w:rsidR="00730F23" w:rsidRPr="00117181" w:rsidRDefault="00730F23" w:rsidP="009B2CCE">
            <w:pPr>
              <w:pStyle w:val="TableText"/>
            </w:pPr>
            <w:r w:rsidRPr="00117181">
              <w:t>Department of Health and Aged Care</w:t>
            </w:r>
          </w:p>
        </w:tc>
        <w:tc>
          <w:tcPr>
            <w:tcW w:w="6726" w:type="dxa"/>
          </w:tcPr>
          <w:p w14:paraId="5FDC719B" w14:textId="082222F7" w:rsidR="00730F23" w:rsidRPr="00117181" w:rsidRDefault="00730F23" w:rsidP="00CF53C2">
            <w:pPr>
              <w:pStyle w:val="TableText"/>
              <w:cnfStyle w:val="000000100000" w:firstRow="0" w:lastRow="0" w:firstColumn="0" w:lastColumn="0" w:oddVBand="0" w:evenVBand="0" w:oddHBand="1" w:evenHBand="0" w:firstRowFirstColumn="0" w:firstRowLastColumn="0" w:lastRowFirstColumn="0" w:lastRowLastColumn="0"/>
            </w:pPr>
            <w:r w:rsidRPr="00117181">
              <w:t>Known as the Department of Health prior to 1 July 2022</w:t>
            </w:r>
          </w:p>
        </w:tc>
      </w:tr>
      <w:tr w:rsidR="00730F23" w:rsidRPr="00117181" w14:paraId="3B660467" w14:textId="77777777" w:rsidTr="00B975C1">
        <w:tc>
          <w:tcPr>
            <w:cnfStyle w:val="001000000000" w:firstRow="0" w:lastRow="0" w:firstColumn="1" w:lastColumn="0" w:oddVBand="0" w:evenVBand="0" w:oddHBand="0" w:evenHBand="0" w:firstRowFirstColumn="0" w:firstRowLastColumn="0" w:lastRowFirstColumn="0" w:lastRowLastColumn="0"/>
            <w:tcW w:w="2346" w:type="dxa"/>
          </w:tcPr>
          <w:p w14:paraId="25B5B452" w14:textId="77777777" w:rsidR="00730F23" w:rsidRPr="00117181" w:rsidRDefault="00730F23" w:rsidP="009B2CCE">
            <w:pPr>
              <w:pStyle w:val="TableText"/>
            </w:pPr>
            <w:r w:rsidRPr="00117181">
              <w:t>intermediary</w:t>
            </w:r>
          </w:p>
        </w:tc>
        <w:tc>
          <w:tcPr>
            <w:tcW w:w="6726" w:type="dxa"/>
          </w:tcPr>
          <w:p w14:paraId="46D3836F" w14:textId="50E85E70" w:rsidR="00730F23" w:rsidRPr="00117181" w:rsidRDefault="00730F23" w:rsidP="009B2CCE">
            <w:pPr>
              <w:pStyle w:val="TableText"/>
              <w:cnfStyle w:val="000000000000" w:firstRow="0" w:lastRow="0" w:firstColumn="0" w:lastColumn="0" w:oddVBand="0" w:evenVBand="0" w:oddHBand="0" w:evenHBand="0" w:firstRowFirstColumn="0" w:firstRowLastColumn="0" w:lastRowFirstColumn="0" w:lastRowLastColumn="0"/>
            </w:pPr>
            <w:r w:rsidRPr="00117181">
              <w:t xml:space="preserve">People or organisations who identify </w:t>
            </w:r>
            <w:r w:rsidR="00ED0087" w:rsidRPr="00117181">
              <w:t>and connect potential customers with their local navigator</w:t>
            </w:r>
          </w:p>
        </w:tc>
      </w:tr>
    </w:tbl>
    <w:p w14:paraId="0F5B720C" w14:textId="77777777" w:rsidR="00B61607" w:rsidRPr="00117181" w:rsidRDefault="00B61607" w:rsidP="00492AEB">
      <w:pPr>
        <w:pStyle w:val="TableText"/>
      </w:pPr>
    </w:p>
    <w:p w14:paraId="4232E4D1" w14:textId="77777777" w:rsidR="00F449A7" w:rsidRPr="00117181" w:rsidRDefault="00F449A7" w:rsidP="00492AEB">
      <w:pPr>
        <w:pStyle w:val="TableText"/>
        <w:sectPr w:rsidR="00F449A7" w:rsidRPr="00117181" w:rsidSect="00B975C1">
          <w:pgSz w:w="11907" w:h="16840" w:code="9"/>
          <w:pgMar w:top="851" w:right="1134" w:bottom="851" w:left="1701" w:header="454" w:footer="567" w:gutter="0"/>
          <w:pgNumType w:fmt="lowerRoman"/>
          <w:cols w:space="680"/>
          <w:titlePg/>
          <w:docGrid w:linePitch="272"/>
        </w:sectPr>
      </w:pPr>
    </w:p>
    <w:p w14:paraId="3580F114" w14:textId="4636B817" w:rsidR="00713D98" w:rsidRPr="00117181" w:rsidRDefault="00713D98" w:rsidP="002473CD">
      <w:pPr>
        <w:pStyle w:val="TOCHeading"/>
      </w:pPr>
      <w:r w:rsidRPr="00117181">
        <w:lastRenderedPageBreak/>
        <w:t>Contents</w:t>
      </w:r>
    </w:p>
    <w:p w14:paraId="2EAD6D39" w14:textId="77777777" w:rsidR="00623F8D" w:rsidRPr="00117181" w:rsidRDefault="00623F8D" w:rsidP="002940A5">
      <w:pPr>
        <w:pStyle w:val="Border"/>
      </w:pPr>
    </w:p>
    <w:p w14:paraId="1B175593" w14:textId="7AE06D20" w:rsidR="00905E2F" w:rsidRDefault="00905E2F" w:rsidP="006003A5">
      <w:pPr>
        <w:pStyle w:val="TOC1"/>
        <w:keepNext w:val="0"/>
        <w:rPr>
          <w:rFonts w:asciiTheme="minorHAnsi" w:eastAsiaTheme="minorEastAsia" w:hAnsiTheme="minorHAnsi" w:cstheme="minorBidi"/>
          <w:b w:val="0"/>
          <w:color w:val="auto"/>
          <w:sz w:val="22"/>
          <w:szCs w:val="22"/>
          <w:lang w:bidi="ar-SA"/>
        </w:rPr>
      </w:pPr>
      <w:r>
        <w:fldChar w:fldCharType="begin"/>
      </w:r>
      <w:r>
        <w:instrText xml:space="preserve"> TOC \h \z \t "Heading 1,1,Heading 2,2,Heading 5,3,Heading 0,1,Lesson,2" </w:instrText>
      </w:r>
      <w:r>
        <w:fldChar w:fldCharType="separate"/>
      </w:r>
      <w:hyperlink w:anchor="_Toc119316172" w:history="1">
        <w:r w:rsidRPr="008C3326">
          <w:rPr>
            <w:rStyle w:val="Hyperlink"/>
          </w:rPr>
          <w:t>1</w:t>
        </w:r>
        <w:r>
          <w:rPr>
            <w:rFonts w:asciiTheme="minorHAnsi" w:eastAsiaTheme="minorEastAsia" w:hAnsiTheme="minorHAnsi" w:cstheme="minorBidi"/>
            <w:b w:val="0"/>
            <w:color w:val="auto"/>
            <w:sz w:val="22"/>
            <w:szCs w:val="22"/>
            <w:lang w:bidi="ar-SA"/>
          </w:rPr>
          <w:tab/>
        </w:r>
        <w:r w:rsidRPr="008C3326">
          <w:rPr>
            <w:rStyle w:val="Hyperlink"/>
          </w:rPr>
          <w:t>Executive summary</w:t>
        </w:r>
        <w:r>
          <w:rPr>
            <w:webHidden/>
          </w:rPr>
          <w:tab/>
        </w:r>
        <w:r>
          <w:rPr>
            <w:webHidden/>
          </w:rPr>
          <w:fldChar w:fldCharType="begin"/>
        </w:r>
        <w:r>
          <w:rPr>
            <w:webHidden/>
          </w:rPr>
          <w:instrText xml:space="preserve"> PAGEREF _Toc119316172 \h </w:instrText>
        </w:r>
        <w:r>
          <w:rPr>
            <w:webHidden/>
          </w:rPr>
        </w:r>
        <w:r>
          <w:rPr>
            <w:webHidden/>
          </w:rPr>
          <w:fldChar w:fldCharType="separate"/>
        </w:r>
        <w:r>
          <w:rPr>
            <w:webHidden/>
          </w:rPr>
          <w:t>1</w:t>
        </w:r>
        <w:r>
          <w:rPr>
            <w:webHidden/>
          </w:rPr>
          <w:fldChar w:fldCharType="end"/>
        </w:r>
      </w:hyperlink>
    </w:p>
    <w:p w14:paraId="693A9CA0" w14:textId="58B52482" w:rsidR="00905E2F" w:rsidRDefault="00C1742D" w:rsidP="006003A5">
      <w:pPr>
        <w:pStyle w:val="TOC1"/>
        <w:keepNext w:val="0"/>
        <w:rPr>
          <w:rFonts w:asciiTheme="minorHAnsi" w:eastAsiaTheme="minorEastAsia" w:hAnsiTheme="minorHAnsi" w:cstheme="minorBidi"/>
          <w:b w:val="0"/>
          <w:color w:val="auto"/>
          <w:sz w:val="22"/>
          <w:szCs w:val="22"/>
          <w:lang w:bidi="ar-SA"/>
        </w:rPr>
      </w:pPr>
      <w:hyperlink w:anchor="_Toc119316173" w:history="1">
        <w:r w:rsidR="00905E2F" w:rsidRPr="008C3326">
          <w:rPr>
            <w:rStyle w:val="Hyperlink"/>
          </w:rPr>
          <w:t>2</w:t>
        </w:r>
        <w:r w:rsidR="00905E2F">
          <w:rPr>
            <w:rFonts w:asciiTheme="minorHAnsi" w:eastAsiaTheme="minorEastAsia" w:hAnsiTheme="minorHAnsi" w:cstheme="minorBidi"/>
            <w:b w:val="0"/>
            <w:color w:val="auto"/>
            <w:sz w:val="22"/>
            <w:szCs w:val="22"/>
            <w:lang w:bidi="ar-SA"/>
          </w:rPr>
          <w:tab/>
        </w:r>
        <w:r w:rsidR="00905E2F" w:rsidRPr="008C3326">
          <w:rPr>
            <w:rStyle w:val="Hyperlink"/>
          </w:rPr>
          <w:t>Context</w:t>
        </w:r>
        <w:r w:rsidR="00905E2F">
          <w:rPr>
            <w:webHidden/>
          </w:rPr>
          <w:tab/>
        </w:r>
        <w:r w:rsidR="00905E2F">
          <w:rPr>
            <w:webHidden/>
          </w:rPr>
          <w:fldChar w:fldCharType="begin"/>
        </w:r>
        <w:r w:rsidR="00905E2F">
          <w:rPr>
            <w:webHidden/>
          </w:rPr>
          <w:instrText xml:space="preserve"> PAGEREF _Toc119316173 \h </w:instrText>
        </w:r>
        <w:r w:rsidR="00905E2F">
          <w:rPr>
            <w:webHidden/>
          </w:rPr>
        </w:r>
        <w:r w:rsidR="00905E2F">
          <w:rPr>
            <w:webHidden/>
          </w:rPr>
          <w:fldChar w:fldCharType="separate"/>
        </w:r>
        <w:r w:rsidR="00905E2F">
          <w:rPr>
            <w:webHidden/>
          </w:rPr>
          <w:t>5</w:t>
        </w:r>
        <w:r w:rsidR="00905E2F">
          <w:rPr>
            <w:webHidden/>
          </w:rPr>
          <w:fldChar w:fldCharType="end"/>
        </w:r>
      </w:hyperlink>
    </w:p>
    <w:p w14:paraId="0897971F" w14:textId="77EDB1C2" w:rsidR="00905E2F" w:rsidRDefault="00C1742D" w:rsidP="006003A5">
      <w:pPr>
        <w:pStyle w:val="TOC2"/>
        <w:rPr>
          <w:rFonts w:asciiTheme="minorHAnsi" w:eastAsiaTheme="minorEastAsia" w:hAnsiTheme="minorHAnsi" w:cstheme="minorBidi"/>
          <w:sz w:val="22"/>
          <w:szCs w:val="22"/>
          <w:lang w:bidi="ar-SA"/>
        </w:rPr>
      </w:pPr>
      <w:hyperlink w:anchor="_Toc119316174" w:history="1">
        <w:r w:rsidR="00905E2F" w:rsidRPr="008C3326">
          <w:rPr>
            <w:rStyle w:val="Hyperlink"/>
          </w:rPr>
          <w:t>2.1</w:t>
        </w:r>
        <w:r w:rsidR="00905E2F">
          <w:rPr>
            <w:rFonts w:asciiTheme="minorHAnsi" w:eastAsiaTheme="minorEastAsia" w:hAnsiTheme="minorHAnsi" w:cstheme="minorBidi"/>
            <w:sz w:val="22"/>
            <w:szCs w:val="22"/>
            <w:lang w:bidi="ar-SA"/>
          </w:rPr>
          <w:tab/>
        </w:r>
        <w:r w:rsidR="00905E2F" w:rsidRPr="008C3326">
          <w:rPr>
            <w:rStyle w:val="Hyperlink"/>
          </w:rPr>
          <w:t>Aims</w:t>
        </w:r>
        <w:r w:rsidR="00905E2F">
          <w:rPr>
            <w:webHidden/>
          </w:rPr>
          <w:tab/>
        </w:r>
        <w:r w:rsidR="00905E2F">
          <w:rPr>
            <w:webHidden/>
          </w:rPr>
          <w:fldChar w:fldCharType="begin"/>
        </w:r>
        <w:r w:rsidR="00905E2F">
          <w:rPr>
            <w:webHidden/>
          </w:rPr>
          <w:instrText xml:space="preserve"> PAGEREF _Toc119316174 \h </w:instrText>
        </w:r>
        <w:r w:rsidR="00905E2F">
          <w:rPr>
            <w:webHidden/>
          </w:rPr>
        </w:r>
        <w:r w:rsidR="00905E2F">
          <w:rPr>
            <w:webHidden/>
          </w:rPr>
          <w:fldChar w:fldCharType="separate"/>
        </w:r>
        <w:r w:rsidR="00905E2F">
          <w:rPr>
            <w:webHidden/>
          </w:rPr>
          <w:t>6</w:t>
        </w:r>
        <w:r w:rsidR="00905E2F">
          <w:rPr>
            <w:webHidden/>
          </w:rPr>
          <w:fldChar w:fldCharType="end"/>
        </w:r>
      </w:hyperlink>
    </w:p>
    <w:p w14:paraId="3A8D3071" w14:textId="5A624D58" w:rsidR="00905E2F" w:rsidRDefault="00C1742D" w:rsidP="006003A5">
      <w:pPr>
        <w:pStyle w:val="TOC2"/>
        <w:rPr>
          <w:rFonts w:asciiTheme="minorHAnsi" w:eastAsiaTheme="minorEastAsia" w:hAnsiTheme="minorHAnsi" w:cstheme="minorBidi"/>
          <w:sz w:val="22"/>
          <w:szCs w:val="22"/>
          <w:lang w:bidi="ar-SA"/>
        </w:rPr>
      </w:pPr>
      <w:hyperlink w:anchor="_Toc119316175" w:history="1">
        <w:r w:rsidR="00905E2F" w:rsidRPr="008C3326">
          <w:rPr>
            <w:rStyle w:val="Hyperlink"/>
          </w:rPr>
          <w:t>2.2</w:t>
        </w:r>
        <w:r w:rsidR="00905E2F">
          <w:rPr>
            <w:rFonts w:asciiTheme="minorHAnsi" w:eastAsiaTheme="minorEastAsia" w:hAnsiTheme="minorHAnsi" w:cstheme="minorBidi"/>
            <w:sz w:val="22"/>
            <w:szCs w:val="22"/>
            <w:lang w:bidi="ar-SA"/>
          </w:rPr>
          <w:tab/>
        </w:r>
        <w:r w:rsidR="00905E2F" w:rsidRPr="008C3326">
          <w:rPr>
            <w:rStyle w:val="Hyperlink"/>
          </w:rPr>
          <w:t>Service delivery</w:t>
        </w:r>
        <w:r w:rsidR="00905E2F">
          <w:rPr>
            <w:webHidden/>
          </w:rPr>
          <w:tab/>
        </w:r>
        <w:r w:rsidR="00905E2F">
          <w:rPr>
            <w:webHidden/>
          </w:rPr>
          <w:fldChar w:fldCharType="begin"/>
        </w:r>
        <w:r w:rsidR="00905E2F">
          <w:rPr>
            <w:webHidden/>
          </w:rPr>
          <w:instrText xml:space="preserve"> PAGEREF _Toc119316175 \h </w:instrText>
        </w:r>
        <w:r w:rsidR="00905E2F">
          <w:rPr>
            <w:webHidden/>
          </w:rPr>
        </w:r>
        <w:r w:rsidR="00905E2F">
          <w:rPr>
            <w:webHidden/>
          </w:rPr>
          <w:fldChar w:fldCharType="separate"/>
        </w:r>
        <w:r w:rsidR="00905E2F">
          <w:rPr>
            <w:webHidden/>
          </w:rPr>
          <w:t>7</w:t>
        </w:r>
        <w:r w:rsidR="00905E2F">
          <w:rPr>
            <w:webHidden/>
          </w:rPr>
          <w:fldChar w:fldCharType="end"/>
        </w:r>
      </w:hyperlink>
    </w:p>
    <w:p w14:paraId="55883105" w14:textId="43C942EF" w:rsidR="00905E2F" w:rsidRDefault="00C1742D" w:rsidP="006003A5">
      <w:pPr>
        <w:pStyle w:val="TOC2"/>
        <w:rPr>
          <w:rFonts w:asciiTheme="minorHAnsi" w:eastAsiaTheme="minorEastAsia" w:hAnsiTheme="minorHAnsi" w:cstheme="minorBidi"/>
          <w:sz w:val="22"/>
          <w:szCs w:val="22"/>
          <w:lang w:bidi="ar-SA"/>
        </w:rPr>
      </w:pPr>
      <w:hyperlink w:anchor="_Toc119316176" w:history="1">
        <w:r w:rsidR="00905E2F" w:rsidRPr="008C3326">
          <w:rPr>
            <w:rStyle w:val="Hyperlink"/>
          </w:rPr>
          <w:t>2.3</w:t>
        </w:r>
        <w:r w:rsidR="00905E2F">
          <w:rPr>
            <w:rFonts w:asciiTheme="minorHAnsi" w:eastAsiaTheme="minorEastAsia" w:hAnsiTheme="minorHAnsi" w:cstheme="minorBidi"/>
            <w:sz w:val="22"/>
            <w:szCs w:val="22"/>
            <w:lang w:bidi="ar-SA"/>
          </w:rPr>
          <w:tab/>
        </w:r>
        <w:r w:rsidR="00905E2F" w:rsidRPr="008C3326">
          <w:rPr>
            <w:rStyle w:val="Hyperlink"/>
          </w:rPr>
          <w:t>Operating environment</w:t>
        </w:r>
        <w:r w:rsidR="00905E2F">
          <w:rPr>
            <w:webHidden/>
          </w:rPr>
          <w:tab/>
        </w:r>
        <w:r w:rsidR="00905E2F">
          <w:rPr>
            <w:webHidden/>
          </w:rPr>
          <w:fldChar w:fldCharType="begin"/>
        </w:r>
        <w:r w:rsidR="00905E2F">
          <w:rPr>
            <w:webHidden/>
          </w:rPr>
          <w:instrText xml:space="preserve"> PAGEREF _Toc119316176 \h </w:instrText>
        </w:r>
        <w:r w:rsidR="00905E2F">
          <w:rPr>
            <w:webHidden/>
          </w:rPr>
        </w:r>
        <w:r w:rsidR="00905E2F">
          <w:rPr>
            <w:webHidden/>
          </w:rPr>
          <w:fldChar w:fldCharType="separate"/>
        </w:r>
        <w:r w:rsidR="00905E2F">
          <w:rPr>
            <w:webHidden/>
          </w:rPr>
          <w:t>8</w:t>
        </w:r>
        <w:r w:rsidR="00905E2F">
          <w:rPr>
            <w:webHidden/>
          </w:rPr>
          <w:fldChar w:fldCharType="end"/>
        </w:r>
      </w:hyperlink>
    </w:p>
    <w:p w14:paraId="64CD8214" w14:textId="247FA3F7" w:rsidR="00905E2F" w:rsidRDefault="00C1742D" w:rsidP="006003A5">
      <w:pPr>
        <w:pStyle w:val="TOC2"/>
        <w:rPr>
          <w:rFonts w:asciiTheme="minorHAnsi" w:eastAsiaTheme="minorEastAsia" w:hAnsiTheme="minorHAnsi" w:cstheme="minorBidi"/>
          <w:sz w:val="22"/>
          <w:szCs w:val="22"/>
          <w:lang w:bidi="ar-SA"/>
        </w:rPr>
      </w:pPr>
      <w:hyperlink w:anchor="_Toc119316177" w:history="1">
        <w:r w:rsidR="00905E2F" w:rsidRPr="008C3326">
          <w:rPr>
            <w:rStyle w:val="Hyperlink"/>
          </w:rPr>
          <w:t>2.4</w:t>
        </w:r>
        <w:r w:rsidR="00905E2F">
          <w:rPr>
            <w:rFonts w:asciiTheme="minorHAnsi" w:eastAsiaTheme="minorEastAsia" w:hAnsiTheme="minorHAnsi" w:cstheme="minorBidi"/>
            <w:sz w:val="22"/>
            <w:szCs w:val="22"/>
            <w:lang w:bidi="ar-SA"/>
          </w:rPr>
          <w:tab/>
        </w:r>
        <w:r w:rsidR="00905E2F" w:rsidRPr="008C3326">
          <w:rPr>
            <w:rStyle w:val="Hyperlink"/>
          </w:rPr>
          <w:t>Requirements of the evaluation</w:t>
        </w:r>
        <w:r w:rsidR="00905E2F">
          <w:rPr>
            <w:webHidden/>
          </w:rPr>
          <w:tab/>
        </w:r>
        <w:r w:rsidR="00905E2F">
          <w:rPr>
            <w:webHidden/>
          </w:rPr>
          <w:fldChar w:fldCharType="begin"/>
        </w:r>
        <w:r w:rsidR="00905E2F">
          <w:rPr>
            <w:webHidden/>
          </w:rPr>
          <w:instrText xml:space="preserve"> PAGEREF _Toc119316177 \h </w:instrText>
        </w:r>
        <w:r w:rsidR="00905E2F">
          <w:rPr>
            <w:webHidden/>
          </w:rPr>
        </w:r>
        <w:r w:rsidR="00905E2F">
          <w:rPr>
            <w:webHidden/>
          </w:rPr>
          <w:fldChar w:fldCharType="separate"/>
        </w:r>
        <w:r w:rsidR="00905E2F">
          <w:rPr>
            <w:webHidden/>
          </w:rPr>
          <w:t>9</w:t>
        </w:r>
        <w:r w:rsidR="00905E2F">
          <w:rPr>
            <w:webHidden/>
          </w:rPr>
          <w:fldChar w:fldCharType="end"/>
        </w:r>
      </w:hyperlink>
    </w:p>
    <w:p w14:paraId="3B041D5F" w14:textId="3C851280" w:rsidR="00905E2F" w:rsidRDefault="00C1742D" w:rsidP="006003A5">
      <w:pPr>
        <w:pStyle w:val="TOC1"/>
        <w:keepNext w:val="0"/>
        <w:rPr>
          <w:rFonts w:asciiTheme="minorHAnsi" w:eastAsiaTheme="minorEastAsia" w:hAnsiTheme="minorHAnsi" w:cstheme="minorBidi"/>
          <w:b w:val="0"/>
          <w:color w:val="auto"/>
          <w:sz w:val="22"/>
          <w:szCs w:val="22"/>
          <w:lang w:bidi="ar-SA"/>
        </w:rPr>
      </w:pPr>
      <w:hyperlink w:anchor="_Toc119316178" w:history="1">
        <w:r w:rsidR="00905E2F" w:rsidRPr="008C3326">
          <w:rPr>
            <w:rStyle w:val="Hyperlink"/>
          </w:rPr>
          <w:t>3</w:t>
        </w:r>
        <w:r w:rsidR="00905E2F">
          <w:rPr>
            <w:rFonts w:asciiTheme="minorHAnsi" w:eastAsiaTheme="minorEastAsia" w:hAnsiTheme="minorHAnsi" w:cstheme="minorBidi"/>
            <w:b w:val="0"/>
            <w:color w:val="auto"/>
            <w:sz w:val="22"/>
            <w:szCs w:val="22"/>
            <w:lang w:bidi="ar-SA"/>
          </w:rPr>
          <w:tab/>
        </w:r>
        <w:r w:rsidR="00905E2F" w:rsidRPr="008C3326">
          <w:rPr>
            <w:rStyle w:val="Hyperlink"/>
          </w:rPr>
          <w:t>Approach</w:t>
        </w:r>
        <w:r w:rsidR="00905E2F">
          <w:rPr>
            <w:webHidden/>
          </w:rPr>
          <w:tab/>
        </w:r>
        <w:r w:rsidR="00905E2F">
          <w:rPr>
            <w:webHidden/>
          </w:rPr>
          <w:fldChar w:fldCharType="begin"/>
        </w:r>
        <w:r w:rsidR="00905E2F">
          <w:rPr>
            <w:webHidden/>
          </w:rPr>
          <w:instrText xml:space="preserve"> PAGEREF _Toc119316178 \h </w:instrText>
        </w:r>
        <w:r w:rsidR="00905E2F">
          <w:rPr>
            <w:webHidden/>
          </w:rPr>
        </w:r>
        <w:r w:rsidR="00905E2F">
          <w:rPr>
            <w:webHidden/>
          </w:rPr>
          <w:fldChar w:fldCharType="separate"/>
        </w:r>
        <w:r w:rsidR="00905E2F">
          <w:rPr>
            <w:webHidden/>
          </w:rPr>
          <w:t>10</w:t>
        </w:r>
        <w:r w:rsidR="00905E2F">
          <w:rPr>
            <w:webHidden/>
          </w:rPr>
          <w:fldChar w:fldCharType="end"/>
        </w:r>
      </w:hyperlink>
    </w:p>
    <w:p w14:paraId="27E792C4" w14:textId="7BAE0A21" w:rsidR="00905E2F" w:rsidRDefault="00C1742D" w:rsidP="006003A5">
      <w:pPr>
        <w:pStyle w:val="TOC2"/>
        <w:rPr>
          <w:rFonts w:asciiTheme="minorHAnsi" w:eastAsiaTheme="minorEastAsia" w:hAnsiTheme="minorHAnsi" w:cstheme="minorBidi"/>
          <w:sz w:val="22"/>
          <w:szCs w:val="22"/>
          <w:lang w:bidi="ar-SA"/>
        </w:rPr>
      </w:pPr>
      <w:hyperlink w:anchor="_Toc119316179" w:history="1">
        <w:r w:rsidR="00905E2F" w:rsidRPr="008C3326">
          <w:rPr>
            <w:rStyle w:val="Hyperlink"/>
          </w:rPr>
          <w:t>3.1</w:t>
        </w:r>
        <w:r w:rsidR="00905E2F">
          <w:rPr>
            <w:rFonts w:asciiTheme="minorHAnsi" w:eastAsiaTheme="minorEastAsia" w:hAnsiTheme="minorHAnsi" w:cstheme="minorBidi"/>
            <w:sz w:val="22"/>
            <w:szCs w:val="22"/>
            <w:lang w:bidi="ar-SA"/>
          </w:rPr>
          <w:tab/>
        </w:r>
        <w:r w:rsidR="00905E2F" w:rsidRPr="008C3326">
          <w:rPr>
            <w:rStyle w:val="Hyperlink"/>
          </w:rPr>
          <w:t>Data sources</w:t>
        </w:r>
        <w:r w:rsidR="00905E2F">
          <w:rPr>
            <w:webHidden/>
          </w:rPr>
          <w:tab/>
        </w:r>
        <w:r w:rsidR="00905E2F">
          <w:rPr>
            <w:webHidden/>
          </w:rPr>
          <w:fldChar w:fldCharType="begin"/>
        </w:r>
        <w:r w:rsidR="00905E2F">
          <w:rPr>
            <w:webHidden/>
          </w:rPr>
          <w:instrText xml:space="preserve"> PAGEREF _Toc119316179 \h </w:instrText>
        </w:r>
        <w:r w:rsidR="00905E2F">
          <w:rPr>
            <w:webHidden/>
          </w:rPr>
        </w:r>
        <w:r w:rsidR="00905E2F">
          <w:rPr>
            <w:webHidden/>
          </w:rPr>
          <w:fldChar w:fldCharType="separate"/>
        </w:r>
        <w:r w:rsidR="00905E2F">
          <w:rPr>
            <w:webHidden/>
          </w:rPr>
          <w:t>10</w:t>
        </w:r>
        <w:r w:rsidR="00905E2F">
          <w:rPr>
            <w:webHidden/>
          </w:rPr>
          <w:fldChar w:fldCharType="end"/>
        </w:r>
      </w:hyperlink>
    </w:p>
    <w:p w14:paraId="79F62717" w14:textId="678D6AEE" w:rsidR="00905E2F" w:rsidRDefault="00C1742D" w:rsidP="006003A5">
      <w:pPr>
        <w:pStyle w:val="TOC2"/>
        <w:rPr>
          <w:rFonts w:asciiTheme="minorHAnsi" w:eastAsiaTheme="minorEastAsia" w:hAnsiTheme="minorHAnsi" w:cstheme="minorBidi"/>
          <w:sz w:val="22"/>
          <w:szCs w:val="22"/>
          <w:lang w:bidi="ar-SA"/>
        </w:rPr>
      </w:pPr>
      <w:hyperlink w:anchor="_Toc119316180" w:history="1">
        <w:r w:rsidR="00905E2F" w:rsidRPr="008C3326">
          <w:rPr>
            <w:rStyle w:val="Hyperlink"/>
          </w:rPr>
          <w:t>3.2</w:t>
        </w:r>
        <w:r w:rsidR="00905E2F">
          <w:rPr>
            <w:rFonts w:asciiTheme="minorHAnsi" w:eastAsiaTheme="minorEastAsia" w:hAnsiTheme="minorHAnsi" w:cstheme="minorBidi"/>
            <w:sz w:val="22"/>
            <w:szCs w:val="22"/>
            <w:lang w:bidi="ar-SA"/>
          </w:rPr>
          <w:tab/>
        </w:r>
        <w:r w:rsidR="00905E2F" w:rsidRPr="008C3326">
          <w:rPr>
            <w:rStyle w:val="Hyperlink"/>
          </w:rPr>
          <w:t>Data analysis</w:t>
        </w:r>
        <w:r w:rsidR="00905E2F">
          <w:rPr>
            <w:webHidden/>
          </w:rPr>
          <w:tab/>
        </w:r>
        <w:r w:rsidR="00905E2F">
          <w:rPr>
            <w:webHidden/>
          </w:rPr>
          <w:fldChar w:fldCharType="begin"/>
        </w:r>
        <w:r w:rsidR="00905E2F">
          <w:rPr>
            <w:webHidden/>
          </w:rPr>
          <w:instrText xml:space="preserve"> PAGEREF _Toc119316180 \h </w:instrText>
        </w:r>
        <w:r w:rsidR="00905E2F">
          <w:rPr>
            <w:webHidden/>
          </w:rPr>
        </w:r>
        <w:r w:rsidR="00905E2F">
          <w:rPr>
            <w:webHidden/>
          </w:rPr>
          <w:fldChar w:fldCharType="separate"/>
        </w:r>
        <w:r w:rsidR="00905E2F">
          <w:rPr>
            <w:webHidden/>
          </w:rPr>
          <w:t>13</w:t>
        </w:r>
        <w:r w:rsidR="00905E2F">
          <w:rPr>
            <w:webHidden/>
          </w:rPr>
          <w:fldChar w:fldCharType="end"/>
        </w:r>
      </w:hyperlink>
    </w:p>
    <w:p w14:paraId="73469EE7" w14:textId="26BD5CE8" w:rsidR="00905E2F" w:rsidRDefault="00C1742D" w:rsidP="006003A5">
      <w:pPr>
        <w:pStyle w:val="TOC1"/>
        <w:keepNext w:val="0"/>
        <w:rPr>
          <w:rFonts w:asciiTheme="minorHAnsi" w:eastAsiaTheme="minorEastAsia" w:hAnsiTheme="minorHAnsi" w:cstheme="minorBidi"/>
          <w:b w:val="0"/>
          <w:color w:val="auto"/>
          <w:sz w:val="22"/>
          <w:szCs w:val="22"/>
          <w:lang w:bidi="ar-SA"/>
        </w:rPr>
      </w:pPr>
      <w:hyperlink w:anchor="_Toc119316181" w:history="1">
        <w:r w:rsidR="00905E2F" w:rsidRPr="008C3326">
          <w:rPr>
            <w:rStyle w:val="Hyperlink"/>
          </w:rPr>
          <w:t>4</w:t>
        </w:r>
        <w:r w:rsidR="00905E2F">
          <w:rPr>
            <w:rFonts w:asciiTheme="minorHAnsi" w:eastAsiaTheme="minorEastAsia" w:hAnsiTheme="minorHAnsi" w:cstheme="minorBidi"/>
            <w:b w:val="0"/>
            <w:color w:val="auto"/>
            <w:sz w:val="22"/>
            <w:szCs w:val="22"/>
            <w:lang w:bidi="ar-SA"/>
          </w:rPr>
          <w:tab/>
        </w:r>
        <w:r w:rsidR="00905E2F" w:rsidRPr="008C3326">
          <w:rPr>
            <w:rStyle w:val="Hyperlink"/>
          </w:rPr>
          <w:t>Findings</w:t>
        </w:r>
        <w:r w:rsidR="00905E2F">
          <w:rPr>
            <w:webHidden/>
          </w:rPr>
          <w:tab/>
        </w:r>
        <w:r w:rsidR="00905E2F">
          <w:rPr>
            <w:webHidden/>
          </w:rPr>
          <w:fldChar w:fldCharType="begin"/>
        </w:r>
        <w:r w:rsidR="00905E2F">
          <w:rPr>
            <w:webHidden/>
          </w:rPr>
          <w:instrText xml:space="preserve"> PAGEREF _Toc119316181 \h </w:instrText>
        </w:r>
        <w:r w:rsidR="00905E2F">
          <w:rPr>
            <w:webHidden/>
          </w:rPr>
        </w:r>
        <w:r w:rsidR="00905E2F">
          <w:rPr>
            <w:webHidden/>
          </w:rPr>
          <w:fldChar w:fldCharType="separate"/>
        </w:r>
        <w:r w:rsidR="00905E2F">
          <w:rPr>
            <w:webHidden/>
          </w:rPr>
          <w:t>14</w:t>
        </w:r>
        <w:r w:rsidR="00905E2F">
          <w:rPr>
            <w:webHidden/>
          </w:rPr>
          <w:fldChar w:fldCharType="end"/>
        </w:r>
      </w:hyperlink>
    </w:p>
    <w:p w14:paraId="774B065D" w14:textId="48676DDE" w:rsidR="00905E2F" w:rsidRDefault="00C1742D" w:rsidP="006003A5">
      <w:pPr>
        <w:pStyle w:val="TOC2"/>
        <w:rPr>
          <w:rFonts w:asciiTheme="minorHAnsi" w:eastAsiaTheme="minorEastAsia" w:hAnsiTheme="minorHAnsi" w:cstheme="minorBidi"/>
          <w:sz w:val="22"/>
          <w:szCs w:val="22"/>
          <w:lang w:bidi="ar-SA"/>
        </w:rPr>
      </w:pPr>
      <w:hyperlink w:anchor="_Toc119316182" w:history="1">
        <w:r w:rsidR="00905E2F" w:rsidRPr="008C3326">
          <w:rPr>
            <w:rStyle w:val="Hyperlink"/>
          </w:rPr>
          <w:t>4.1</w:t>
        </w:r>
        <w:r w:rsidR="00905E2F">
          <w:rPr>
            <w:rFonts w:asciiTheme="minorHAnsi" w:eastAsiaTheme="minorEastAsia" w:hAnsiTheme="minorHAnsi" w:cstheme="minorBidi"/>
            <w:sz w:val="22"/>
            <w:szCs w:val="22"/>
            <w:lang w:bidi="ar-SA"/>
          </w:rPr>
          <w:tab/>
        </w:r>
        <w:r w:rsidR="00905E2F" w:rsidRPr="008C3326">
          <w:rPr>
            <w:rStyle w:val="Hyperlink"/>
          </w:rPr>
          <w:t>Trial implementation</w:t>
        </w:r>
        <w:r w:rsidR="00905E2F">
          <w:rPr>
            <w:webHidden/>
          </w:rPr>
          <w:tab/>
        </w:r>
        <w:r w:rsidR="00905E2F">
          <w:rPr>
            <w:webHidden/>
          </w:rPr>
          <w:fldChar w:fldCharType="begin"/>
        </w:r>
        <w:r w:rsidR="00905E2F">
          <w:rPr>
            <w:webHidden/>
          </w:rPr>
          <w:instrText xml:space="preserve"> PAGEREF _Toc119316182 \h </w:instrText>
        </w:r>
        <w:r w:rsidR="00905E2F">
          <w:rPr>
            <w:webHidden/>
          </w:rPr>
        </w:r>
        <w:r w:rsidR="00905E2F">
          <w:rPr>
            <w:webHidden/>
          </w:rPr>
          <w:fldChar w:fldCharType="separate"/>
        </w:r>
        <w:r w:rsidR="00905E2F">
          <w:rPr>
            <w:webHidden/>
          </w:rPr>
          <w:t>14</w:t>
        </w:r>
        <w:r w:rsidR="00905E2F">
          <w:rPr>
            <w:webHidden/>
          </w:rPr>
          <w:fldChar w:fldCharType="end"/>
        </w:r>
      </w:hyperlink>
    </w:p>
    <w:p w14:paraId="14402722" w14:textId="7BE9CC40" w:rsidR="00905E2F" w:rsidRDefault="00C1742D" w:rsidP="006003A5">
      <w:pPr>
        <w:pStyle w:val="TOC2"/>
        <w:rPr>
          <w:rFonts w:asciiTheme="minorHAnsi" w:eastAsiaTheme="minorEastAsia" w:hAnsiTheme="minorHAnsi" w:cstheme="minorBidi"/>
          <w:sz w:val="22"/>
          <w:szCs w:val="22"/>
          <w:lang w:bidi="ar-SA"/>
        </w:rPr>
      </w:pPr>
      <w:hyperlink w:anchor="_Toc119316183" w:history="1">
        <w:r w:rsidR="00905E2F" w:rsidRPr="008C3326">
          <w:rPr>
            <w:rStyle w:val="Hyperlink"/>
          </w:rPr>
          <w:t>4.2</w:t>
        </w:r>
        <w:r w:rsidR="00905E2F">
          <w:rPr>
            <w:rFonts w:asciiTheme="minorHAnsi" w:eastAsiaTheme="minorEastAsia" w:hAnsiTheme="minorHAnsi" w:cstheme="minorBidi"/>
            <w:sz w:val="22"/>
            <w:szCs w:val="22"/>
            <w:lang w:bidi="ar-SA"/>
          </w:rPr>
          <w:tab/>
        </w:r>
        <w:r w:rsidR="00905E2F" w:rsidRPr="008C3326">
          <w:rPr>
            <w:rStyle w:val="Hyperlink"/>
          </w:rPr>
          <w:t>Pathways to navigator services</w:t>
        </w:r>
        <w:r w:rsidR="00905E2F">
          <w:rPr>
            <w:webHidden/>
          </w:rPr>
          <w:tab/>
        </w:r>
        <w:r w:rsidR="00905E2F">
          <w:rPr>
            <w:webHidden/>
          </w:rPr>
          <w:fldChar w:fldCharType="begin"/>
        </w:r>
        <w:r w:rsidR="00905E2F">
          <w:rPr>
            <w:webHidden/>
          </w:rPr>
          <w:instrText xml:space="preserve"> PAGEREF _Toc119316183 \h </w:instrText>
        </w:r>
        <w:r w:rsidR="00905E2F">
          <w:rPr>
            <w:webHidden/>
          </w:rPr>
        </w:r>
        <w:r w:rsidR="00905E2F">
          <w:rPr>
            <w:webHidden/>
          </w:rPr>
          <w:fldChar w:fldCharType="separate"/>
        </w:r>
        <w:r w:rsidR="00905E2F">
          <w:rPr>
            <w:webHidden/>
          </w:rPr>
          <w:t>32</w:t>
        </w:r>
        <w:r w:rsidR="00905E2F">
          <w:rPr>
            <w:webHidden/>
          </w:rPr>
          <w:fldChar w:fldCharType="end"/>
        </w:r>
      </w:hyperlink>
    </w:p>
    <w:p w14:paraId="7C29F4E0" w14:textId="11E053F2" w:rsidR="00905E2F" w:rsidRDefault="00C1742D" w:rsidP="006003A5">
      <w:pPr>
        <w:pStyle w:val="TOC2"/>
        <w:rPr>
          <w:rFonts w:asciiTheme="minorHAnsi" w:eastAsiaTheme="minorEastAsia" w:hAnsiTheme="minorHAnsi" w:cstheme="minorBidi"/>
          <w:sz w:val="22"/>
          <w:szCs w:val="22"/>
          <w:lang w:bidi="ar-SA"/>
        </w:rPr>
      </w:pPr>
      <w:hyperlink w:anchor="_Toc119316184" w:history="1">
        <w:r w:rsidR="00905E2F" w:rsidRPr="008C3326">
          <w:rPr>
            <w:rStyle w:val="Hyperlink"/>
          </w:rPr>
          <w:t>4.3</w:t>
        </w:r>
        <w:r w:rsidR="00905E2F">
          <w:rPr>
            <w:rFonts w:asciiTheme="minorHAnsi" w:eastAsiaTheme="minorEastAsia" w:hAnsiTheme="minorHAnsi" w:cstheme="minorBidi"/>
            <w:sz w:val="22"/>
            <w:szCs w:val="22"/>
            <w:lang w:bidi="ar-SA"/>
          </w:rPr>
          <w:tab/>
        </w:r>
        <w:r w:rsidR="00905E2F" w:rsidRPr="008C3326">
          <w:rPr>
            <w:rStyle w:val="Hyperlink"/>
          </w:rPr>
          <w:t>Customer satisfaction and engagement</w:t>
        </w:r>
        <w:r w:rsidR="00905E2F">
          <w:rPr>
            <w:webHidden/>
          </w:rPr>
          <w:tab/>
        </w:r>
        <w:r w:rsidR="00905E2F">
          <w:rPr>
            <w:webHidden/>
          </w:rPr>
          <w:fldChar w:fldCharType="begin"/>
        </w:r>
        <w:r w:rsidR="00905E2F">
          <w:rPr>
            <w:webHidden/>
          </w:rPr>
          <w:instrText xml:space="preserve"> PAGEREF _Toc119316184 \h </w:instrText>
        </w:r>
        <w:r w:rsidR="00905E2F">
          <w:rPr>
            <w:webHidden/>
          </w:rPr>
        </w:r>
        <w:r w:rsidR="00905E2F">
          <w:rPr>
            <w:webHidden/>
          </w:rPr>
          <w:fldChar w:fldCharType="separate"/>
        </w:r>
        <w:r w:rsidR="00905E2F">
          <w:rPr>
            <w:webHidden/>
          </w:rPr>
          <w:t>41</w:t>
        </w:r>
        <w:r w:rsidR="00905E2F">
          <w:rPr>
            <w:webHidden/>
          </w:rPr>
          <w:fldChar w:fldCharType="end"/>
        </w:r>
      </w:hyperlink>
    </w:p>
    <w:p w14:paraId="70A4380C" w14:textId="0F9DC1FF" w:rsidR="00905E2F" w:rsidRDefault="00C1742D" w:rsidP="006003A5">
      <w:pPr>
        <w:pStyle w:val="TOC2"/>
        <w:rPr>
          <w:rFonts w:asciiTheme="minorHAnsi" w:eastAsiaTheme="minorEastAsia" w:hAnsiTheme="minorHAnsi" w:cstheme="minorBidi"/>
          <w:sz w:val="22"/>
          <w:szCs w:val="22"/>
          <w:lang w:bidi="ar-SA"/>
        </w:rPr>
      </w:pPr>
      <w:hyperlink w:anchor="_Toc119316185" w:history="1">
        <w:r w:rsidR="00905E2F" w:rsidRPr="008C3326">
          <w:rPr>
            <w:rStyle w:val="Hyperlink"/>
          </w:rPr>
          <w:t>4.4</w:t>
        </w:r>
        <w:r w:rsidR="00905E2F">
          <w:rPr>
            <w:rFonts w:asciiTheme="minorHAnsi" w:eastAsiaTheme="minorEastAsia" w:hAnsiTheme="minorHAnsi" w:cstheme="minorBidi"/>
            <w:sz w:val="22"/>
            <w:szCs w:val="22"/>
            <w:lang w:bidi="ar-SA"/>
          </w:rPr>
          <w:tab/>
        </w:r>
        <w:r w:rsidR="00905E2F" w:rsidRPr="008C3326">
          <w:rPr>
            <w:rStyle w:val="Hyperlink"/>
          </w:rPr>
          <w:t>Perceived effectiveness of navigator services</w:t>
        </w:r>
        <w:r w:rsidR="00905E2F">
          <w:rPr>
            <w:webHidden/>
          </w:rPr>
          <w:tab/>
        </w:r>
        <w:r w:rsidR="00905E2F">
          <w:rPr>
            <w:webHidden/>
          </w:rPr>
          <w:fldChar w:fldCharType="begin"/>
        </w:r>
        <w:r w:rsidR="00905E2F">
          <w:rPr>
            <w:webHidden/>
          </w:rPr>
          <w:instrText xml:space="preserve"> PAGEREF _Toc119316185 \h </w:instrText>
        </w:r>
        <w:r w:rsidR="00905E2F">
          <w:rPr>
            <w:webHidden/>
          </w:rPr>
        </w:r>
        <w:r w:rsidR="00905E2F">
          <w:rPr>
            <w:webHidden/>
          </w:rPr>
          <w:fldChar w:fldCharType="separate"/>
        </w:r>
        <w:r w:rsidR="00905E2F">
          <w:rPr>
            <w:webHidden/>
          </w:rPr>
          <w:t>48</w:t>
        </w:r>
        <w:r w:rsidR="00905E2F">
          <w:rPr>
            <w:webHidden/>
          </w:rPr>
          <w:fldChar w:fldCharType="end"/>
        </w:r>
      </w:hyperlink>
    </w:p>
    <w:p w14:paraId="67071C2B" w14:textId="302A7590" w:rsidR="00905E2F" w:rsidRDefault="00C1742D" w:rsidP="006003A5">
      <w:pPr>
        <w:pStyle w:val="TOC2"/>
        <w:rPr>
          <w:rFonts w:asciiTheme="minorHAnsi" w:eastAsiaTheme="minorEastAsia" w:hAnsiTheme="minorHAnsi" w:cstheme="minorBidi"/>
          <w:sz w:val="22"/>
          <w:szCs w:val="22"/>
          <w:lang w:bidi="ar-SA"/>
        </w:rPr>
      </w:pPr>
      <w:hyperlink w:anchor="_Toc119316186" w:history="1">
        <w:r w:rsidR="00905E2F" w:rsidRPr="008C3326">
          <w:rPr>
            <w:rStyle w:val="Hyperlink"/>
          </w:rPr>
          <w:t>4.5</w:t>
        </w:r>
        <w:r w:rsidR="00905E2F">
          <w:rPr>
            <w:rFonts w:asciiTheme="minorHAnsi" w:eastAsiaTheme="minorEastAsia" w:hAnsiTheme="minorHAnsi" w:cstheme="minorBidi"/>
            <w:sz w:val="22"/>
            <w:szCs w:val="22"/>
            <w:lang w:bidi="ar-SA"/>
          </w:rPr>
          <w:tab/>
        </w:r>
        <w:r w:rsidR="00905E2F" w:rsidRPr="008C3326">
          <w:rPr>
            <w:rStyle w:val="Hyperlink"/>
          </w:rPr>
          <w:t>Cost effectiveness of navigator services</w:t>
        </w:r>
        <w:r w:rsidR="00905E2F">
          <w:rPr>
            <w:webHidden/>
          </w:rPr>
          <w:tab/>
        </w:r>
        <w:r w:rsidR="00905E2F">
          <w:rPr>
            <w:webHidden/>
          </w:rPr>
          <w:fldChar w:fldCharType="begin"/>
        </w:r>
        <w:r w:rsidR="00905E2F">
          <w:rPr>
            <w:webHidden/>
          </w:rPr>
          <w:instrText xml:space="preserve"> PAGEREF _Toc119316186 \h </w:instrText>
        </w:r>
        <w:r w:rsidR="00905E2F">
          <w:rPr>
            <w:webHidden/>
          </w:rPr>
        </w:r>
        <w:r w:rsidR="00905E2F">
          <w:rPr>
            <w:webHidden/>
          </w:rPr>
          <w:fldChar w:fldCharType="separate"/>
        </w:r>
        <w:r w:rsidR="00905E2F">
          <w:rPr>
            <w:webHidden/>
          </w:rPr>
          <w:t>54</w:t>
        </w:r>
        <w:r w:rsidR="00905E2F">
          <w:rPr>
            <w:webHidden/>
          </w:rPr>
          <w:fldChar w:fldCharType="end"/>
        </w:r>
      </w:hyperlink>
    </w:p>
    <w:p w14:paraId="16D0888C" w14:textId="10CF5A0E" w:rsidR="00905E2F" w:rsidRDefault="00C1742D" w:rsidP="006003A5">
      <w:pPr>
        <w:pStyle w:val="TOC2"/>
        <w:rPr>
          <w:rFonts w:asciiTheme="minorHAnsi" w:eastAsiaTheme="minorEastAsia" w:hAnsiTheme="minorHAnsi" w:cstheme="minorBidi"/>
          <w:sz w:val="22"/>
          <w:szCs w:val="22"/>
          <w:lang w:bidi="ar-SA"/>
        </w:rPr>
      </w:pPr>
      <w:hyperlink w:anchor="_Toc119316187" w:history="1">
        <w:r w:rsidR="00905E2F" w:rsidRPr="008C3326">
          <w:rPr>
            <w:rStyle w:val="Hyperlink"/>
          </w:rPr>
          <w:t>4.6</w:t>
        </w:r>
        <w:r w:rsidR="00905E2F">
          <w:rPr>
            <w:rFonts w:asciiTheme="minorHAnsi" w:eastAsiaTheme="minorEastAsia" w:hAnsiTheme="minorHAnsi" w:cstheme="minorBidi"/>
            <w:sz w:val="22"/>
            <w:szCs w:val="22"/>
            <w:lang w:bidi="ar-SA"/>
          </w:rPr>
          <w:tab/>
        </w:r>
        <w:r w:rsidR="00905E2F" w:rsidRPr="008C3326">
          <w:rPr>
            <w:rStyle w:val="Hyperlink"/>
          </w:rPr>
          <w:t>Section summary</w:t>
        </w:r>
        <w:r w:rsidR="00905E2F">
          <w:rPr>
            <w:webHidden/>
          </w:rPr>
          <w:tab/>
        </w:r>
        <w:r w:rsidR="00905E2F">
          <w:rPr>
            <w:webHidden/>
          </w:rPr>
          <w:fldChar w:fldCharType="begin"/>
        </w:r>
        <w:r w:rsidR="00905E2F">
          <w:rPr>
            <w:webHidden/>
          </w:rPr>
          <w:instrText xml:space="preserve"> PAGEREF _Toc119316187 \h </w:instrText>
        </w:r>
        <w:r w:rsidR="00905E2F">
          <w:rPr>
            <w:webHidden/>
          </w:rPr>
        </w:r>
        <w:r w:rsidR="00905E2F">
          <w:rPr>
            <w:webHidden/>
          </w:rPr>
          <w:fldChar w:fldCharType="separate"/>
        </w:r>
        <w:r w:rsidR="00905E2F">
          <w:rPr>
            <w:webHidden/>
          </w:rPr>
          <w:t>56</w:t>
        </w:r>
        <w:r w:rsidR="00905E2F">
          <w:rPr>
            <w:webHidden/>
          </w:rPr>
          <w:fldChar w:fldCharType="end"/>
        </w:r>
      </w:hyperlink>
    </w:p>
    <w:p w14:paraId="59131E0D" w14:textId="5BBEDDC6" w:rsidR="00905E2F" w:rsidRDefault="00C1742D" w:rsidP="006003A5">
      <w:pPr>
        <w:pStyle w:val="TOC1"/>
        <w:keepNext w:val="0"/>
        <w:rPr>
          <w:rFonts w:asciiTheme="minorHAnsi" w:eastAsiaTheme="minorEastAsia" w:hAnsiTheme="minorHAnsi" w:cstheme="minorBidi"/>
          <w:b w:val="0"/>
          <w:color w:val="auto"/>
          <w:sz w:val="22"/>
          <w:szCs w:val="22"/>
          <w:lang w:bidi="ar-SA"/>
        </w:rPr>
      </w:pPr>
      <w:hyperlink w:anchor="_Toc119316188" w:history="1">
        <w:r w:rsidR="00905E2F" w:rsidRPr="008C3326">
          <w:rPr>
            <w:rStyle w:val="Hyperlink"/>
          </w:rPr>
          <w:t>5</w:t>
        </w:r>
        <w:r w:rsidR="00905E2F">
          <w:rPr>
            <w:rFonts w:asciiTheme="minorHAnsi" w:eastAsiaTheme="minorEastAsia" w:hAnsiTheme="minorHAnsi" w:cstheme="minorBidi"/>
            <w:b w:val="0"/>
            <w:color w:val="auto"/>
            <w:sz w:val="22"/>
            <w:szCs w:val="22"/>
            <w:lang w:bidi="ar-SA"/>
          </w:rPr>
          <w:tab/>
        </w:r>
        <w:r w:rsidR="00905E2F" w:rsidRPr="008C3326">
          <w:rPr>
            <w:rStyle w:val="Hyperlink"/>
          </w:rPr>
          <w:t>Lessons learned and future directions</w:t>
        </w:r>
        <w:r w:rsidR="00905E2F">
          <w:rPr>
            <w:webHidden/>
          </w:rPr>
          <w:tab/>
        </w:r>
        <w:r w:rsidR="00905E2F">
          <w:rPr>
            <w:webHidden/>
          </w:rPr>
          <w:fldChar w:fldCharType="begin"/>
        </w:r>
        <w:r w:rsidR="00905E2F">
          <w:rPr>
            <w:webHidden/>
          </w:rPr>
          <w:instrText xml:space="preserve"> PAGEREF _Toc119316188 \h </w:instrText>
        </w:r>
        <w:r w:rsidR="00905E2F">
          <w:rPr>
            <w:webHidden/>
          </w:rPr>
        </w:r>
        <w:r w:rsidR="00905E2F">
          <w:rPr>
            <w:webHidden/>
          </w:rPr>
          <w:fldChar w:fldCharType="separate"/>
        </w:r>
        <w:r w:rsidR="00905E2F">
          <w:rPr>
            <w:webHidden/>
          </w:rPr>
          <w:t>57</w:t>
        </w:r>
        <w:r w:rsidR="00905E2F">
          <w:rPr>
            <w:webHidden/>
          </w:rPr>
          <w:fldChar w:fldCharType="end"/>
        </w:r>
      </w:hyperlink>
    </w:p>
    <w:p w14:paraId="4D74C598" w14:textId="3078A22A" w:rsidR="00905E2F" w:rsidRDefault="00C1742D" w:rsidP="006003A5">
      <w:pPr>
        <w:pStyle w:val="TOC2"/>
        <w:rPr>
          <w:rFonts w:asciiTheme="minorHAnsi" w:eastAsiaTheme="minorEastAsia" w:hAnsiTheme="minorHAnsi" w:cstheme="minorBidi"/>
          <w:sz w:val="22"/>
          <w:szCs w:val="22"/>
          <w:lang w:bidi="ar-SA"/>
        </w:rPr>
      </w:pPr>
      <w:hyperlink w:anchor="_Toc119316189" w:history="1">
        <w:r w:rsidR="00905E2F" w:rsidRPr="008C3326">
          <w:rPr>
            <w:rStyle w:val="Hyperlink"/>
          </w:rPr>
          <w:t>Lesson 1: A flexible, person-centred approach to service delivery is critical</w:t>
        </w:r>
        <w:r w:rsidR="00905E2F">
          <w:rPr>
            <w:webHidden/>
          </w:rPr>
          <w:tab/>
        </w:r>
        <w:r w:rsidR="00905E2F">
          <w:rPr>
            <w:webHidden/>
          </w:rPr>
          <w:fldChar w:fldCharType="begin"/>
        </w:r>
        <w:r w:rsidR="00905E2F">
          <w:rPr>
            <w:webHidden/>
          </w:rPr>
          <w:instrText xml:space="preserve"> PAGEREF _Toc119316189 \h </w:instrText>
        </w:r>
        <w:r w:rsidR="00905E2F">
          <w:rPr>
            <w:webHidden/>
          </w:rPr>
        </w:r>
        <w:r w:rsidR="00905E2F">
          <w:rPr>
            <w:webHidden/>
          </w:rPr>
          <w:fldChar w:fldCharType="separate"/>
        </w:r>
        <w:r w:rsidR="00905E2F">
          <w:rPr>
            <w:webHidden/>
          </w:rPr>
          <w:t>58</w:t>
        </w:r>
        <w:r w:rsidR="00905E2F">
          <w:rPr>
            <w:webHidden/>
          </w:rPr>
          <w:fldChar w:fldCharType="end"/>
        </w:r>
      </w:hyperlink>
    </w:p>
    <w:p w14:paraId="13CD2F23" w14:textId="6702E17E" w:rsidR="00905E2F" w:rsidRDefault="00C1742D" w:rsidP="006003A5">
      <w:pPr>
        <w:pStyle w:val="TOC2"/>
        <w:rPr>
          <w:rFonts w:asciiTheme="minorHAnsi" w:eastAsiaTheme="minorEastAsia" w:hAnsiTheme="minorHAnsi" w:cstheme="minorBidi"/>
          <w:sz w:val="22"/>
          <w:szCs w:val="22"/>
          <w:lang w:bidi="ar-SA"/>
        </w:rPr>
      </w:pPr>
      <w:hyperlink w:anchor="_Toc119316190" w:history="1">
        <w:r w:rsidR="00905E2F" w:rsidRPr="008C3326">
          <w:rPr>
            <w:rStyle w:val="Hyperlink"/>
          </w:rPr>
          <w:t>Lesson 2: Effective promotion of navigator services requires a combination of localised and national approaches</w:t>
        </w:r>
        <w:r w:rsidR="00905E2F">
          <w:rPr>
            <w:webHidden/>
          </w:rPr>
          <w:tab/>
        </w:r>
        <w:r w:rsidR="00905E2F">
          <w:rPr>
            <w:webHidden/>
          </w:rPr>
          <w:fldChar w:fldCharType="begin"/>
        </w:r>
        <w:r w:rsidR="00905E2F">
          <w:rPr>
            <w:webHidden/>
          </w:rPr>
          <w:instrText xml:space="preserve"> PAGEREF _Toc119316190 \h </w:instrText>
        </w:r>
        <w:r w:rsidR="00905E2F">
          <w:rPr>
            <w:webHidden/>
          </w:rPr>
        </w:r>
        <w:r w:rsidR="00905E2F">
          <w:rPr>
            <w:webHidden/>
          </w:rPr>
          <w:fldChar w:fldCharType="separate"/>
        </w:r>
        <w:r w:rsidR="00905E2F">
          <w:rPr>
            <w:webHidden/>
          </w:rPr>
          <w:t>59</w:t>
        </w:r>
        <w:r w:rsidR="00905E2F">
          <w:rPr>
            <w:webHidden/>
          </w:rPr>
          <w:fldChar w:fldCharType="end"/>
        </w:r>
      </w:hyperlink>
    </w:p>
    <w:p w14:paraId="4196202A" w14:textId="2A074D30" w:rsidR="00905E2F" w:rsidRDefault="00C1742D" w:rsidP="006003A5">
      <w:pPr>
        <w:pStyle w:val="TOC2"/>
        <w:rPr>
          <w:rFonts w:asciiTheme="minorHAnsi" w:eastAsiaTheme="minorEastAsia" w:hAnsiTheme="minorHAnsi" w:cstheme="minorBidi"/>
          <w:sz w:val="22"/>
          <w:szCs w:val="22"/>
          <w:lang w:bidi="ar-SA"/>
        </w:rPr>
      </w:pPr>
      <w:hyperlink w:anchor="_Toc119316191" w:history="1">
        <w:r w:rsidR="00905E2F" w:rsidRPr="008C3326">
          <w:rPr>
            <w:rStyle w:val="Hyperlink"/>
          </w:rPr>
          <w:t>Lesson 3: Intermediary engagement is essential but can be resource intensive</w:t>
        </w:r>
        <w:r w:rsidR="00905E2F">
          <w:rPr>
            <w:webHidden/>
          </w:rPr>
          <w:tab/>
        </w:r>
        <w:r w:rsidR="00905E2F">
          <w:rPr>
            <w:webHidden/>
          </w:rPr>
          <w:fldChar w:fldCharType="begin"/>
        </w:r>
        <w:r w:rsidR="00905E2F">
          <w:rPr>
            <w:webHidden/>
          </w:rPr>
          <w:instrText xml:space="preserve"> PAGEREF _Toc119316191 \h </w:instrText>
        </w:r>
        <w:r w:rsidR="00905E2F">
          <w:rPr>
            <w:webHidden/>
          </w:rPr>
        </w:r>
        <w:r w:rsidR="00905E2F">
          <w:rPr>
            <w:webHidden/>
          </w:rPr>
          <w:fldChar w:fldCharType="separate"/>
        </w:r>
        <w:r w:rsidR="00905E2F">
          <w:rPr>
            <w:webHidden/>
          </w:rPr>
          <w:t>60</w:t>
        </w:r>
        <w:r w:rsidR="00905E2F">
          <w:rPr>
            <w:webHidden/>
          </w:rPr>
          <w:fldChar w:fldCharType="end"/>
        </w:r>
      </w:hyperlink>
    </w:p>
    <w:p w14:paraId="375CCBEB" w14:textId="07CA423F" w:rsidR="00905E2F" w:rsidRDefault="00C1742D" w:rsidP="006003A5">
      <w:pPr>
        <w:pStyle w:val="TOC2"/>
        <w:rPr>
          <w:rFonts w:asciiTheme="minorHAnsi" w:eastAsiaTheme="minorEastAsia" w:hAnsiTheme="minorHAnsi" w:cstheme="minorBidi"/>
          <w:sz w:val="22"/>
          <w:szCs w:val="22"/>
          <w:lang w:bidi="ar-SA"/>
        </w:rPr>
      </w:pPr>
      <w:hyperlink w:anchor="_Toc119316192" w:history="1">
        <w:r w:rsidR="00905E2F" w:rsidRPr="008C3326">
          <w:rPr>
            <w:rStyle w:val="Hyperlink"/>
          </w:rPr>
          <w:t>Lesson 4: The boundaries of the navigator role are not always clear cut</w:t>
        </w:r>
        <w:r w:rsidR="00905E2F">
          <w:rPr>
            <w:webHidden/>
          </w:rPr>
          <w:tab/>
        </w:r>
        <w:r w:rsidR="00905E2F">
          <w:rPr>
            <w:webHidden/>
          </w:rPr>
          <w:fldChar w:fldCharType="begin"/>
        </w:r>
        <w:r w:rsidR="00905E2F">
          <w:rPr>
            <w:webHidden/>
          </w:rPr>
          <w:instrText xml:space="preserve"> PAGEREF _Toc119316192 \h </w:instrText>
        </w:r>
        <w:r w:rsidR="00905E2F">
          <w:rPr>
            <w:webHidden/>
          </w:rPr>
        </w:r>
        <w:r w:rsidR="00905E2F">
          <w:rPr>
            <w:webHidden/>
          </w:rPr>
          <w:fldChar w:fldCharType="separate"/>
        </w:r>
        <w:r w:rsidR="00905E2F">
          <w:rPr>
            <w:webHidden/>
          </w:rPr>
          <w:t>61</w:t>
        </w:r>
        <w:r w:rsidR="00905E2F">
          <w:rPr>
            <w:webHidden/>
          </w:rPr>
          <w:fldChar w:fldCharType="end"/>
        </w:r>
      </w:hyperlink>
    </w:p>
    <w:p w14:paraId="7E07B5FB" w14:textId="7C08107A" w:rsidR="00905E2F" w:rsidRDefault="00C1742D" w:rsidP="006003A5">
      <w:pPr>
        <w:pStyle w:val="TOC2"/>
        <w:rPr>
          <w:rFonts w:asciiTheme="minorHAnsi" w:eastAsiaTheme="minorEastAsia" w:hAnsiTheme="minorHAnsi" w:cstheme="minorBidi"/>
          <w:sz w:val="22"/>
          <w:szCs w:val="22"/>
          <w:lang w:bidi="ar-SA"/>
        </w:rPr>
      </w:pPr>
      <w:hyperlink w:anchor="_Toc119316193" w:history="1">
        <w:r w:rsidR="00905E2F" w:rsidRPr="008C3326">
          <w:rPr>
            <w:rStyle w:val="Hyperlink"/>
          </w:rPr>
          <w:t>Lesson 5: Staffing services with an appropriate number of qualified and experienced navigators is both important and difficult</w:t>
        </w:r>
        <w:r w:rsidR="00905E2F">
          <w:rPr>
            <w:webHidden/>
          </w:rPr>
          <w:tab/>
        </w:r>
        <w:r w:rsidR="00905E2F">
          <w:rPr>
            <w:webHidden/>
          </w:rPr>
          <w:fldChar w:fldCharType="begin"/>
        </w:r>
        <w:r w:rsidR="00905E2F">
          <w:rPr>
            <w:webHidden/>
          </w:rPr>
          <w:instrText xml:space="preserve"> PAGEREF _Toc119316193 \h </w:instrText>
        </w:r>
        <w:r w:rsidR="00905E2F">
          <w:rPr>
            <w:webHidden/>
          </w:rPr>
        </w:r>
        <w:r w:rsidR="00905E2F">
          <w:rPr>
            <w:webHidden/>
          </w:rPr>
          <w:fldChar w:fldCharType="separate"/>
        </w:r>
        <w:r w:rsidR="00905E2F">
          <w:rPr>
            <w:webHidden/>
          </w:rPr>
          <w:t>62</w:t>
        </w:r>
        <w:r w:rsidR="00905E2F">
          <w:rPr>
            <w:webHidden/>
          </w:rPr>
          <w:fldChar w:fldCharType="end"/>
        </w:r>
      </w:hyperlink>
    </w:p>
    <w:p w14:paraId="08DD668F" w14:textId="52B7B02F" w:rsidR="00905E2F" w:rsidRDefault="00C1742D" w:rsidP="006003A5">
      <w:pPr>
        <w:pStyle w:val="TOC2"/>
        <w:rPr>
          <w:rFonts w:asciiTheme="minorHAnsi" w:eastAsiaTheme="minorEastAsia" w:hAnsiTheme="minorHAnsi" w:cstheme="minorBidi"/>
          <w:sz w:val="22"/>
          <w:szCs w:val="22"/>
          <w:lang w:bidi="ar-SA"/>
        </w:rPr>
      </w:pPr>
      <w:hyperlink w:anchor="_Toc119316194" w:history="1">
        <w:r w:rsidR="00905E2F" w:rsidRPr="008C3326">
          <w:rPr>
            <w:rStyle w:val="Hyperlink"/>
          </w:rPr>
          <w:t>Lesson 6: Navigators require equitable access to appropriate training and support</w:t>
        </w:r>
        <w:r w:rsidR="00905E2F">
          <w:rPr>
            <w:webHidden/>
          </w:rPr>
          <w:tab/>
        </w:r>
        <w:r w:rsidR="00905E2F">
          <w:rPr>
            <w:webHidden/>
          </w:rPr>
          <w:fldChar w:fldCharType="begin"/>
        </w:r>
        <w:r w:rsidR="00905E2F">
          <w:rPr>
            <w:webHidden/>
          </w:rPr>
          <w:instrText xml:space="preserve"> PAGEREF _Toc119316194 \h </w:instrText>
        </w:r>
        <w:r w:rsidR="00905E2F">
          <w:rPr>
            <w:webHidden/>
          </w:rPr>
        </w:r>
        <w:r w:rsidR="00905E2F">
          <w:rPr>
            <w:webHidden/>
          </w:rPr>
          <w:fldChar w:fldCharType="separate"/>
        </w:r>
        <w:r w:rsidR="00905E2F">
          <w:rPr>
            <w:webHidden/>
          </w:rPr>
          <w:t>63</w:t>
        </w:r>
        <w:r w:rsidR="00905E2F">
          <w:rPr>
            <w:webHidden/>
          </w:rPr>
          <w:fldChar w:fldCharType="end"/>
        </w:r>
      </w:hyperlink>
    </w:p>
    <w:p w14:paraId="30B41F8B" w14:textId="08B1AB66" w:rsidR="00905E2F" w:rsidRDefault="00C1742D" w:rsidP="006003A5">
      <w:pPr>
        <w:pStyle w:val="TOC2"/>
        <w:rPr>
          <w:rFonts w:asciiTheme="minorHAnsi" w:eastAsiaTheme="minorEastAsia" w:hAnsiTheme="minorHAnsi" w:cstheme="minorBidi"/>
          <w:sz w:val="22"/>
          <w:szCs w:val="22"/>
          <w:lang w:bidi="ar-SA"/>
        </w:rPr>
      </w:pPr>
      <w:hyperlink w:anchor="_Toc119316195" w:history="1">
        <w:r w:rsidR="00905E2F" w:rsidRPr="008C3326">
          <w:rPr>
            <w:rStyle w:val="Hyperlink"/>
          </w:rPr>
          <w:t>Lesson 7: Navigators would benefit from improved access to My Aged Care functions</w:t>
        </w:r>
        <w:r w:rsidR="00905E2F">
          <w:rPr>
            <w:webHidden/>
          </w:rPr>
          <w:tab/>
        </w:r>
        <w:r w:rsidR="00905E2F">
          <w:rPr>
            <w:webHidden/>
          </w:rPr>
          <w:fldChar w:fldCharType="begin"/>
        </w:r>
        <w:r w:rsidR="00905E2F">
          <w:rPr>
            <w:webHidden/>
          </w:rPr>
          <w:instrText xml:space="preserve"> PAGEREF _Toc119316195 \h </w:instrText>
        </w:r>
        <w:r w:rsidR="00905E2F">
          <w:rPr>
            <w:webHidden/>
          </w:rPr>
        </w:r>
        <w:r w:rsidR="00905E2F">
          <w:rPr>
            <w:webHidden/>
          </w:rPr>
          <w:fldChar w:fldCharType="separate"/>
        </w:r>
        <w:r w:rsidR="00905E2F">
          <w:rPr>
            <w:webHidden/>
          </w:rPr>
          <w:t>64</w:t>
        </w:r>
        <w:r w:rsidR="00905E2F">
          <w:rPr>
            <w:webHidden/>
          </w:rPr>
          <w:fldChar w:fldCharType="end"/>
        </w:r>
      </w:hyperlink>
    </w:p>
    <w:p w14:paraId="092AD5B1" w14:textId="5F7F1183" w:rsidR="00905E2F" w:rsidRDefault="00C1742D" w:rsidP="006003A5">
      <w:pPr>
        <w:pStyle w:val="TOC2"/>
        <w:rPr>
          <w:rFonts w:asciiTheme="minorHAnsi" w:eastAsiaTheme="minorEastAsia" w:hAnsiTheme="minorHAnsi" w:cstheme="minorBidi"/>
          <w:sz w:val="22"/>
          <w:szCs w:val="22"/>
          <w:lang w:bidi="ar-SA"/>
        </w:rPr>
      </w:pPr>
      <w:hyperlink w:anchor="_Toc119316196" w:history="1">
        <w:r w:rsidR="00905E2F" w:rsidRPr="008C3326">
          <w:rPr>
            <w:rStyle w:val="Hyperlink"/>
          </w:rPr>
          <w:t>Lesson 8: Navigator organisations require early clarity about their reporting obligations</w:t>
        </w:r>
        <w:r w:rsidR="00905E2F">
          <w:rPr>
            <w:webHidden/>
          </w:rPr>
          <w:tab/>
        </w:r>
        <w:r w:rsidR="00905E2F">
          <w:rPr>
            <w:webHidden/>
          </w:rPr>
          <w:fldChar w:fldCharType="begin"/>
        </w:r>
        <w:r w:rsidR="00905E2F">
          <w:rPr>
            <w:webHidden/>
          </w:rPr>
          <w:instrText xml:space="preserve"> PAGEREF _Toc119316196 \h </w:instrText>
        </w:r>
        <w:r w:rsidR="00905E2F">
          <w:rPr>
            <w:webHidden/>
          </w:rPr>
        </w:r>
        <w:r w:rsidR="00905E2F">
          <w:rPr>
            <w:webHidden/>
          </w:rPr>
          <w:fldChar w:fldCharType="separate"/>
        </w:r>
        <w:r w:rsidR="00905E2F">
          <w:rPr>
            <w:webHidden/>
          </w:rPr>
          <w:t>65</w:t>
        </w:r>
        <w:r w:rsidR="00905E2F">
          <w:rPr>
            <w:webHidden/>
          </w:rPr>
          <w:fldChar w:fldCharType="end"/>
        </w:r>
      </w:hyperlink>
    </w:p>
    <w:p w14:paraId="4B5491A3" w14:textId="5317267D" w:rsidR="00905E2F" w:rsidRDefault="00C1742D" w:rsidP="006003A5">
      <w:pPr>
        <w:pStyle w:val="TOC1"/>
        <w:keepNext w:val="0"/>
        <w:rPr>
          <w:rFonts w:asciiTheme="minorHAnsi" w:eastAsiaTheme="minorEastAsia" w:hAnsiTheme="minorHAnsi" w:cstheme="minorBidi"/>
          <w:b w:val="0"/>
          <w:color w:val="auto"/>
          <w:sz w:val="22"/>
          <w:szCs w:val="22"/>
          <w:lang w:bidi="ar-SA"/>
        </w:rPr>
      </w:pPr>
      <w:hyperlink w:anchor="_Toc119316197" w:history="1">
        <w:r w:rsidR="00905E2F" w:rsidRPr="008C3326">
          <w:rPr>
            <w:rStyle w:val="Hyperlink"/>
          </w:rPr>
          <w:t>6</w:t>
        </w:r>
        <w:r w:rsidR="00905E2F">
          <w:rPr>
            <w:rFonts w:asciiTheme="minorHAnsi" w:eastAsiaTheme="minorEastAsia" w:hAnsiTheme="minorHAnsi" w:cstheme="minorBidi"/>
            <w:b w:val="0"/>
            <w:color w:val="auto"/>
            <w:sz w:val="22"/>
            <w:szCs w:val="22"/>
            <w:lang w:bidi="ar-SA"/>
          </w:rPr>
          <w:tab/>
        </w:r>
        <w:r w:rsidR="00905E2F" w:rsidRPr="008C3326">
          <w:rPr>
            <w:rStyle w:val="Hyperlink"/>
          </w:rPr>
          <w:t>Conclusion</w:t>
        </w:r>
        <w:r w:rsidR="00905E2F">
          <w:rPr>
            <w:webHidden/>
          </w:rPr>
          <w:tab/>
        </w:r>
        <w:r w:rsidR="00905E2F">
          <w:rPr>
            <w:webHidden/>
          </w:rPr>
          <w:fldChar w:fldCharType="begin"/>
        </w:r>
        <w:r w:rsidR="00905E2F">
          <w:rPr>
            <w:webHidden/>
          </w:rPr>
          <w:instrText xml:space="preserve"> PAGEREF _Toc119316197 \h </w:instrText>
        </w:r>
        <w:r w:rsidR="00905E2F">
          <w:rPr>
            <w:webHidden/>
          </w:rPr>
        </w:r>
        <w:r w:rsidR="00905E2F">
          <w:rPr>
            <w:webHidden/>
          </w:rPr>
          <w:fldChar w:fldCharType="separate"/>
        </w:r>
        <w:r w:rsidR="00905E2F">
          <w:rPr>
            <w:webHidden/>
          </w:rPr>
          <w:t>66</w:t>
        </w:r>
        <w:r w:rsidR="00905E2F">
          <w:rPr>
            <w:webHidden/>
          </w:rPr>
          <w:fldChar w:fldCharType="end"/>
        </w:r>
      </w:hyperlink>
    </w:p>
    <w:p w14:paraId="0663E5BF" w14:textId="7AE31F54" w:rsidR="00905E2F" w:rsidRDefault="00C1742D" w:rsidP="006003A5">
      <w:pPr>
        <w:pStyle w:val="TOC2"/>
        <w:rPr>
          <w:rFonts w:asciiTheme="minorHAnsi" w:eastAsiaTheme="minorEastAsia" w:hAnsiTheme="minorHAnsi" w:cstheme="minorBidi"/>
          <w:sz w:val="22"/>
          <w:szCs w:val="22"/>
          <w:lang w:bidi="ar-SA"/>
        </w:rPr>
      </w:pPr>
      <w:hyperlink w:anchor="_Toc119316198" w:history="1">
        <w:r w:rsidR="00905E2F" w:rsidRPr="008C3326">
          <w:rPr>
            <w:rStyle w:val="Hyperlink"/>
          </w:rPr>
          <w:t>6.1</w:t>
        </w:r>
        <w:r w:rsidR="00905E2F">
          <w:rPr>
            <w:rFonts w:asciiTheme="minorHAnsi" w:eastAsiaTheme="minorEastAsia" w:hAnsiTheme="minorHAnsi" w:cstheme="minorBidi"/>
            <w:sz w:val="22"/>
            <w:szCs w:val="22"/>
            <w:lang w:bidi="ar-SA"/>
          </w:rPr>
          <w:tab/>
        </w:r>
        <w:r w:rsidR="00905E2F" w:rsidRPr="008C3326">
          <w:rPr>
            <w:rStyle w:val="Hyperlink"/>
          </w:rPr>
          <w:t>Strengths</w:t>
        </w:r>
        <w:r w:rsidR="00905E2F">
          <w:rPr>
            <w:webHidden/>
          </w:rPr>
          <w:tab/>
        </w:r>
        <w:r w:rsidR="00905E2F">
          <w:rPr>
            <w:webHidden/>
          </w:rPr>
          <w:fldChar w:fldCharType="begin"/>
        </w:r>
        <w:r w:rsidR="00905E2F">
          <w:rPr>
            <w:webHidden/>
          </w:rPr>
          <w:instrText xml:space="preserve"> PAGEREF _Toc119316198 \h </w:instrText>
        </w:r>
        <w:r w:rsidR="00905E2F">
          <w:rPr>
            <w:webHidden/>
          </w:rPr>
        </w:r>
        <w:r w:rsidR="00905E2F">
          <w:rPr>
            <w:webHidden/>
          </w:rPr>
          <w:fldChar w:fldCharType="separate"/>
        </w:r>
        <w:r w:rsidR="00905E2F">
          <w:rPr>
            <w:webHidden/>
          </w:rPr>
          <w:t>66</w:t>
        </w:r>
        <w:r w:rsidR="00905E2F">
          <w:rPr>
            <w:webHidden/>
          </w:rPr>
          <w:fldChar w:fldCharType="end"/>
        </w:r>
      </w:hyperlink>
    </w:p>
    <w:p w14:paraId="41718776" w14:textId="1D964B42" w:rsidR="00905E2F" w:rsidRDefault="00C1742D" w:rsidP="006003A5">
      <w:pPr>
        <w:pStyle w:val="TOC2"/>
        <w:rPr>
          <w:rFonts w:asciiTheme="minorHAnsi" w:eastAsiaTheme="minorEastAsia" w:hAnsiTheme="minorHAnsi" w:cstheme="minorBidi"/>
          <w:sz w:val="22"/>
          <w:szCs w:val="22"/>
          <w:lang w:bidi="ar-SA"/>
        </w:rPr>
      </w:pPr>
      <w:hyperlink w:anchor="_Toc119316199" w:history="1">
        <w:r w:rsidR="00905E2F" w:rsidRPr="008C3326">
          <w:rPr>
            <w:rStyle w:val="Hyperlink"/>
          </w:rPr>
          <w:t>6.2</w:t>
        </w:r>
        <w:r w:rsidR="00905E2F">
          <w:rPr>
            <w:rFonts w:asciiTheme="minorHAnsi" w:eastAsiaTheme="minorEastAsia" w:hAnsiTheme="minorHAnsi" w:cstheme="minorBidi"/>
            <w:sz w:val="22"/>
            <w:szCs w:val="22"/>
            <w:lang w:bidi="ar-SA"/>
          </w:rPr>
          <w:tab/>
        </w:r>
        <w:r w:rsidR="00905E2F" w:rsidRPr="008C3326">
          <w:rPr>
            <w:rStyle w:val="Hyperlink"/>
          </w:rPr>
          <w:t>Limitations</w:t>
        </w:r>
        <w:r w:rsidR="00905E2F">
          <w:rPr>
            <w:webHidden/>
          </w:rPr>
          <w:tab/>
        </w:r>
        <w:r w:rsidR="00905E2F">
          <w:rPr>
            <w:webHidden/>
          </w:rPr>
          <w:fldChar w:fldCharType="begin"/>
        </w:r>
        <w:r w:rsidR="00905E2F">
          <w:rPr>
            <w:webHidden/>
          </w:rPr>
          <w:instrText xml:space="preserve"> PAGEREF _Toc119316199 \h </w:instrText>
        </w:r>
        <w:r w:rsidR="00905E2F">
          <w:rPr>
            <w:webHidden/>
          </w:rPr>
        </w:r>
        <w:r w:rsidR="00905E2F">
          <w:rPr>
            <w:webHidden/>
          </w:rPr>
          <w:fldChar w:fldCharType="separate"/>
        </w:r>
        <w:r w:rsidR="00905E2F">
          <w:rPr>
            <w:webHidden/>
          </w:rPr>
          <w:t>66</w:t>
        </w:r>
        <w:r w:rsidR="00905E2F">
          <w:rPr>
            <w:webHidden/>
          </w:rPr>
          <w:fldChar w:fldCharType="end"/>
        </w:r>
      </w:hyperlink>
    </w:p>
    <w:p w14:paraId="3B6680C0" w14:textId="65555D97" w:rsidR="00905E2F" w:rsidRDefault="00C1742D" w:rsidP="006003A5">
      <w:pPr>
        <w:pStyle w:val="TOC2"/>
        <w:rPr>
          <w:rFonts w:asciiTheme="minorHAnsi" w:eastAsiaTheme="minorEastAsia" w:hAnsiTheme="minorHAnsi" w:cstheme="minorBidi"/>
          <w:sz w:val="22"/>
          <w:szCs w:val="22"/>
          <w:lang w:bidi="ar-SA"/>
        </w:rPr>
      </w:pPr>
      <w:hyperlink w:anchor="_Toc119316200" w:history="1">
        <w:r w:rsidR="00905E2F" w:rsidRPr="008C3326">
          <w:rPr>
            <w:rStyle w:val="Hyperlink"/>
          </w:rPr>
          <w:t>6.3</w:t>
        </w:r>
        <w:r w:rsidR="00905E2F">
          <w:rPr>
            <w:rFonts w:asciiTheme="minorHAnsi" w:eastAsiaTheme="minorEastAsia" w:hAnsiTheme="minorHAnsi" w:cstheme="minorBidi"/>
            <w:sz w:val="22"/>
            <w:szCs w:val="22"/>
            <w:lang w:bidi="ar-SA"/>
          </w:rPr>
          <w:tab/>
        </w:r>
        <w:r w:rsidR="00905E2F" w:rsidRPr="008C3326">
          <w:rPr>
            <w:rStyle w:val="Hyperlink"/>
          </w:rPr>
          <w:t>Final reflections</w:t>
        </w:r>
        <w:r w:rsidR="00905E2F">
          <w:rPr>
            <w:webHidden/>
          </w:rPr>
          <w:tab/>
        </w:r>
        <w:r w:rsidR="00905E2F">
          <w:rPr>
            <w:webHidden/>
          </w:rPr>
          <w:fldChar w:fldCharType="begin"/>
        </w:r>
        <w:r w:rsidR="00905E2F">
          <w:rPr>
            <w:webHidden/>
          </w:rPr>
          <w:instrText xml:space="preserve"> PAGEREF _Toc119316200 \h </w:instrText>
        </w:r>
        <w:r w:rsidR="00905E2F">
          <w:rPr>
            <w:webHidden/>
          </w:rPr>
        </w:r>
        <w:r w:rsidR="00905E2F">
          <w:rPr>
            <w:webHidden/>
          </w:rPr>
          <w:fldChar w:fldCharType="separate"/>
        </w:r>
        <w:r w:rsidR="00905E2F">
          <w:rPr>
            <w:webHidden/>
          </w:rPr>
          <w:t>67</w:t>
        </w:r>
        <w:r w:rsidR="00905E2F">
          <w:rPr>
            <w:webHidden/>
          </w:rPr>
          <w:fldChar w:fldCharType="end"/>
        </w:r>
      </w:hyperlink>
    </w:p>
    <w:p w14:paraId="66661925" w14:textId="03839696" w:rsidR="00905E2F" w:rsidRDefault="00C1742D" w:rsidP="006003A5">
      <w:pPr>
        <w:pStyle w:val="TOC3"/>
        <w:keepNext w:val="0"/>
        <w:rPr>
          <w:rFonts w:asciiTheme="minorHAnsi" w:eastAsiaTheme="minorEastAsia" w:hAnsiTheme="minorHAnsi" w:cstheme="minorBidi"/>
          <w:b w:val="0"/>
          <w:color w:val="auto"/>
          <w:sz w:val="22"/>
          <w:szCs w:val="22"/>
          <w:lang w:bidi="ar-SA"/>
        </w:rPr>
      </w:pPr>
      <w:hyperlink w:anchor="_Toc119316201" w:history="1">
        <w:r w:rsidR="00905E2F" w:rsidRPr="008C3326">
          <w:rPr>
            <w:rStyle w:val="Hyperlink"/>
          </w:rPr>
          <w:t>Appendix A</w:t>
        </w:r>
        <w:r w:rsidR="00905E2F">
          <w:rPr>
            <w:rFonts w:asciiTheme="minorHAnsi" w:eastAsiaTheme="minorEastAsia" w:hAnsiTheme="minorHAnsi" w:cstheme="minorBidi"/>
            <w:b w:val="0"/>
            <w:color w:val="auto"/>
            <w:sz w:val="22"/>
            <w:szCs w:val="22"/>
            <w:lang w:bidi="ar-SA"/>
          </w:rPr>
          <w:tab/>
        </w:r>
        <w:r w:rsidR="00905E2F" w:rsidRPr="008C3326">
          <w:rPr>
            <w:rStyle w:val="Hyperlink"/>
          </w:rPr>
          <w:t>Evaluation questions</w:t>
        </w:r>
        <w:r w:rsidR="00905E2F">
          <w:rPr>
            <w:webHidden/>
          </w:rPr>
          <w:tab/>
        </w:r>
        <w:r w:rsidR="00905E2F">
          <w:rPr>
            <w:webHidden/>
          </w:rPr>
          <w:fldChar w:fldCharType="begin"/>
        </w:r>
        <w:r w:rsidR="00905E2F">
          <w:rPr>
            <w:webHidden/>
          </w:rPr>
          <w:instrText xml:space="preserve"> PAGEREF _Toc119316201 \h </w:instrText>
        </w:r>
        <w:r w:rsidR="00905E2F">
          <w:rPr>
            <w:webHidden/>
          </w:rPr>
        </w:r>
        <w:r w:rsidR="00905E2F">
          <w:rPr>
            <w:webHidden/>
          </w:rPr>
          <w:fldChar w:fldCharType="separate"/>
        </w:r>
        <w:r w:rsidR="00905E2F">
          <w:rPr>
            <w:webHidden/>
          </w:rPr>
          <w:t>68</w:t>
        </w:r>
        <w:r w:rsidR="00905E2F">
          <w:rPr>
            <w:webHidden/>
          </w:rPr>
          <w:fldChar w:fldCharType="end"/>
        </w:r>
      </w:hyperlink>
    </w:p>
    <w:p w14:paraId="75DF80A5" w14:textId="05A3923A" w:rsidR="00905E2F" w:rsidRDefault="00C1742D" w:rsidP="00E04B30">
      <w:pPr>
        <w:pStyle w:val="TOC3"/>
        <w:keepNext w:val="0"/>
        <w:spacing w:before="120"/>
        <w:rPr>
          <w:rFonts w:asciiTheme="minorHAnsi" w:eastAsiaTheme="minorEastAsia" w:hAnsiTheme="minorHAnsi" w:cstheme="minorBidi"/>
          <w:b w:val="0"/>
          <w:color w:val="auto"/>
          <w:sz w:val="22"/>
          <w:szCs w:val="22"/>
          <w:lang w:bidi="ar-SA"/>
        </w:rPr>
      </w:pPr>
      <w:hyperlink w:anchor="_Toc119316202" w:history="1">
        <w:r w:rsidR="00905E2F" w:rsidRPr="008C3326">
          <w:rPr>
            <w:rStyle w:val="Hyperlink"/>
          </w:rPr>
          <w:t>Appendix B</w:t>
        </w:r>
        <w:r w:rsidR="00905E2F">
          <w:rPr>
            <w:rFonts w:asciiTheme="minorHAnsi" w:eastAsiaTheme="minorEastAsia" w:hAnsiTheme="minorHAnsi" w:cstheme="minorBidi"/>
            <w:b w:val="0"/>
            <w:color w:val="auto"/>
            <w:sz w:val="22"/>
            <w:szCs w:val="22"/>
            <w:lang w:bidi="ar-SA"/>
          </w:rPr>
          <w:tab/>
        </w:r>
        <w:r w:rsidR="00905E2F" w:rsidRPr="008C3326">
          <w:rPr>
            <w:rStyle w:val="Hyperlink"/>
          </w:rPr>
          <w:t>List of trials</w:t>
        </w:r>
        <w:r w:rsidR="00905E2F">
          <w:rPr>
            <w:webHidden/>
          </w:rPr>
          <w:tab/>
        </w:r>
        <w:r w:rsidR="00905E2F">
          <w:rPr>
            <w:webHidden/>
          </w:rPr>
          <w:fldChar w:fldCharType="begin"/>
        </w:r>
        <w:r w:rsidR="00905E2F">
          <w:rPr>
            <w:webHidden/>
          </w:rPr>
          <w:instrText xml:space="preserve"> PAGEREF _Toc119316202 \h </w:instrText>
        </w:r>
        <w:r w:rsidR="00905E2F">
          <w:rPr>
            <w:webHidden/>
          </w:rPr>
        </w:r>
        <w:r w:rsidR="00905E2F">
          <w:rPr>
            <w:webHidden/>
          </w:rPr>
          <w:fldChar w:fldCharType="separate"/>
        </w:r>
        <w:r w:rsidR="00905E2F">
          <w:rPr>
            <w:webHidden/>
          </w:rPr>
          <w:t>71</w:t>
        </w:r>
        <w:r w:rsidR="00905E2F">
          <w:rPr>
            <w:webHidden/>
          </w:rPr>
          <w:fldChar w:fldCharType="end"/>
        </w:r>
      </w:hyperlink>
    </w:p>
    <w:p w14:paraId="1A5742D7" w14:textId="714549E2" w:rsidR="00905E2F" w:rsidRDefault="00C1742D" w:rsidP="00E04B30">
      <w:pPr>
        <w:pStyle w:val="TOC3"/>
        <w:keepNext w:val="0"/>
        <w:spacing w:before="120"/>
        <w:rPr>
          <w:rFonts w:asciiTheme="minorHAnsi" w:eastAsiaTheme="minorEastAsia" w:hAnsiTheme="minorHAnsi" w:cstheme="minorBidi"/>
          <w:b w:val="0"/>
          <w:color w:val="auto"/>
          <w:sz w:val="22"/>
          <w:szCs w:val="22"/>
          <w:lang w:bidi="ar-SA"/>
        </w:rPr>
      </w:pPr>
      <w:hyperlink w:anchor="_Toc119316203" w:history="1">
        <w:r w:rsidR="00905E2F" w:rsidRPr="008C3326">
          <w:rPr>
            <w:rStyle w:val="Hyperlink"/>
          </w:rPr>
          <w:t>Appendix C</w:t>
        </w:r>
        <w:r w:rsidR="00905E2F">
          <w:rPr>
            <w:rFonts w:asciiTheme="minorHAnsi" w:eastAsiaTheme="minorEastAsia" w:hAnsiTheme="minorHAnsi" w:cstheme="minorBidi"/>
            <w:b w:val="0"/>
            <w:color w:val="auto"/>
            <w:sz w:val="22"/>
            <w:szCs w:val="22"/>
            <w:lang w:bidi="ar-SA"/>
          </w:rPr>
          <w:tab/>
        </w:r>
        <w:r w:rsidR="00905E2F" w:rsidRPr="008C3326">
          <w:rPr>
            <w:rStyle w:val="Hyperlink"/>
          </w:rPr>
          <w:t>Data tables</w:t>
        </w:r>
        <w:r w:rsidR="00905E2F">
          <w:rPr>
            <w:webHidden/>
          </w:rPr>
          <w:tab/>
        </w:r>
        <w:r w:rsidR="00905E2F">
          <w:rPr>
            <w:webHidden/>
          </w:rPr>
          <w:fldChar w:fldCharType="begin"/>
        </w:r>
        <w:r w:rsidR="00905E2F">
          <w:rPr>
            <w:webHidden/>
          </w:rPr>
          <w:instrText xml:space="preserve"> PAGEREF _Toc119316203 \h </w:instrText>
        </w:r>
        <w:r w:rsidR="00905E2F">
          <w:rPr>
            <w:webHidden/>
          </w:rPr>
        </w:r>
        <w:r w:rsidR="00905E2F">
          <w:rPr>
            <w:webHidden/>
          </w:rPr>
          <w:fldChar w:fldCharType="separate"/>
        </w:r>
        <w:r w:rsidR="00905E2F">
          <w:rPr>
            <w:webHidden/>
          </w:rPr>
          <w:t>72</w:t>
        </w:r>
        <w:r w:rsidR="00905E2F">
          <w:rPr>
            <w:webHidden/>
          </w:rPr>
          <w:fldChar w:fldCharType="end"/>
        </w:r>
      </w:hyperlink>
    </w:p>
    <w:p w14:paraId="20ABE030" w14:textId="488FCE24" w:rsidR="00905E2F" w:rsidRDefault="00C1742D" w:rsidP="00E04B30">
      <w:pPr>
        <w:pStyle w:val="TOC1"/>
        <w:keepNext w:val="0"/>
        <w:spacing w:before="120"/>
        <w:rPr>
          <w:rFonts w:asciiTheme="minorHAnsi" w:eastAsiaTheme="minorEastAsia" w:hAnsiTheme="minorHAnsi" w:cstheme="minorBidi"/>
          <w:b w:val="0"/>
          <w:color w:val="auto"/>
          <w:sz w:val="22"/>
          <w:szCs w:val="22"/>
          <w:lang w:bidi="ar-SA"/>
        </w:rPr>
      </w:pPr>
      <w:hyperlink w:anchor="_Toc119316204" w:history="1">
        <w:r w:rsidR="00905E2F" w:rsidRPr="008C3326">
          <w:rPr>
            <w:rStyle w:val="Hyperlink"/>
          </w:rPr>
          <w:t>References</w:t>
        </w:r>
        <w:r w:rsidR="00905E2F">
          <w:rPr>
            <w:webHidden/>
          </w:rPr>
          <w:tab/>
        </w:r>
        <w:r w:rsidR="00905E2F">
          <w:rPr>
            <w:webHidden/>
          </w:rPr>
          <w:fldChar w:fldCharType="begin"/>
        </w:r>
        <w:r w:rsidR="00905E2F">
          <w:rPr>
            <w:webHidden/>
          </w:rPr>
          <w:instrText xml:space="preserve"> PAGEREF _Toc119316204 \h </w:instrText>
        </w:r>
        <w:r w:rsidR="00905E2F">
          <w:rPr>
            <w:webHidden/>
          </w:rPr>
        </w:r>
        <w:r w:rsidR="00905E2F">
          <w:rPr>
            <w:webHidden/>
          </w:rPr>
          <w:fldChar w:fldCharType="separate"/>
        </w:r>
        <w:r w:rsidR="00905E2F">
          <w:rPr>
            <w:webHidden/>
          </w:rPr>
          <w:t>73</w:t>
        </w:r>
        <w:r w:rsidR="00905E2F">
          <w:rPr>
            <w:webHidden/>
          </w:rPr>
          <w:fldChar w:fldCharType="end"/>
        </w:r>
      </w:hyperlink>
    </w:p>
    <w:p w14:paraId="4C1846CD" w14:textId="7CC4601C" w:rsidR="00FB51FD" w:rsidRPr="00117181" w:rsidRDefault="00905E2F" w:rsidP="00E04B30">
      <w:pPr>
        <w:pStyle w:val="Tiny"/>
      </w:pPr>
      <w:r>
        <w:rPr>
          <w:noProof/>
          <w:lang w:bidi="th-TH"/>
        </w:rPr>
        <w:fldChar w:fldCharType="end"/>
      </w:r>
    </w:p>
    <w:p w14:paraId="12C9943D" w14:textId="2916005A" w:rsidR="00713D98" w:rsidRPr="00117181" w:rsidRDefault="00713D98" w:rsidP="002473CD">
      <w:pPr>
        <w:pStyle w:val="TOCHeading2"/>
      </w:pPr>
      <w:r w:rsidRPr="00117181">
        <w:lastRenderedPageBreak/>
        <w:t>Tables</w:t>
      </w:r>
    </w:p>
    <w:p w14:paraId="426B172F" w14:textId="42F75D61" w:rsidR="00C6769F" w:rsidRDefault="00B0533D">
      <w:pPr>
        <w:pStyle w:val="TableofFigures"/>
        <w:rPr>
          <w:rFonts w:asciiTheme="minorHAnsi" w:eastAsiaTheme="minorEastAsia" w:hAnsiTheme="minorHAnsi" w:cstheme="minorBidi"/>
          <w:noProof/>
          <w:sz w:val="22"/>
          <w:szCs w:val="22"/>
          <w:lang w:eastAsia="en-AU"/>
        </w:rPr>
      </w:pPr>
      <w:r w:rsidRPr="00117181">
        <w:fldChar w:fldCharType="begin"/>
      </w:r>
      <w:r w:rsidRPr="00117181">
        <w:instrText>TOC \h \z \c "Table"</w:instrText>
      </w:r>
      <w:r w:rsidRPr="00117181">
        <w:fldChar w:fldCharType="separate"/>
      </w:r>
      <w:hyperlink w:anchor="_Toc119316042" w:history="1">
        <w:r w:rsidR="00C6769F" w:rsidRPr="0093472C">
          <w:rPr>
            <w:rStyle w:val="Hyperlink"/>
          </w:rPr>
          <w:t>Table 4</w:t>
        </w:r>
        <w:r w:rsidR="00C6769F" w:rsidRPr="0093472C">
          <w:rPr>
            <w:rStyle w:val="Hyperlink"/>
          </w:rPr>
          <w:noBreakHyphen/>
          <w:t>1:</w:t>
        </w:r>
        <w:r w:rsidR="00C6769F">
          <w:rPr>
            <w:rFonts w:asciiTheme="minorHAnsi" w:eastAsiaTheme="minorEastAsia" w:hAnsiTheme="minorHAnsi" w:cstheme="minorBidi"/>
            <w:noProof/>
            <w:sz w:val="22"/>
            <w:szCs w:val="22"/>
            <w:lang w:eastAsia="en-AU"/>
          </w:rPr>
          <w:tab/>
        </w:r>
        <w:r w:rsidR="00C6769F" w:rsidRPr="0093472C">
          <w:rPr>
            <w:rStyle w:val="Hyperlink"/>
          </w:rPr>
          <w:t>Customer agreement that the navigator support they received was of assistance</w:t>
        </w:r>
        <w:r w:rsidR="00C6769F">
          <w:rPr>
            <w:noProof/>
            <w:webHidden/>
          </w:rPr>
          <w:tab/>
        </w:r>
        <w:r w:rsidR="00C6769F">
          <w:rPr>
            <w:noProof/>
            <w:webHidden/>
          </w:rPr>
          <w:fldChar w:fldCharType="begin"/>
        </w:r>
        <w:r w:rsidR="00C6769F">
          <w:rPr>
            <w:noProof/>
            <w:webHidden/>
          </w:rPr>
          <w:instrText xml:space="preserve"> PAGEREF _Toc119316042 \h </w:instrText>
        </w:r>
        <w:r w:rsidR="00C6769F">
          <w:rPr>
            <w:noProof/>
            <w:webHidden/>
          </w:rPr>
        </w:r>
        <w:r w:rsidR="00C6769F">
          <w:rPr>
            <w:noProof/>
            <w:webHidden/>
          </w:rPr>
          <w:fldChar w:fldCharType="separate"/>
        </w:r>
        <w:r w:rsidR="00C6769F">
          <w:rPr>
            <w:noProof/>
            <w:webHidden/>
          </w:rPr>
          <w:t>41</w:t>
        </w:r>
        <w:r w:rsidR="00C6769F">
          <w:rPr>
            <w:noProof/>
            <w:webHidden/>
          </w:rPr>
          <w:fldChar w:fldCharType="end"/>
        </w:r>
      </w:hyperlink>
    </w:p>
    <w:p w14:paraId="21653BCB" w14:textId="14740766" w:rsidR="00C6769F" w:rsidRDefault="00C1742D">
      <w:pPr>
        <w:pStyle w:val="TableofFigures"/>
        <w:rPr>
          <w:rFonts w:asciiTheme="minorHAnsi" w:eastAsiaTheme="minorEastAsia" w:hAnsiTheme="minorHAnsi" w:cstheme="minorBidi"/>
          <w:noProof/>
          <w:sz w:val="22"/>
          <w:szCs w:val="22"/>
          <w:lang w:eastAsia="en-AU"/>
        </w:rPr>
      </w:pPr>
      <w:hyperlink w:anchor="_Toc119316043" w:history="1">
        <w:r w:rsidR="00C6769F" w:rsidRPr="0093472C">
          <w:rPr>
            <w:rStyle w:val="Hyperlink"/>
          </w:rPr>
          <w:t>Table 4</w:t>
        </w:r>
        <w:r w:rsidR="00C6769F" w:rsidRPr="0093472C">
          <w:rPr>
            <w:rStyle w:val="Hyperlink"/>
          </w:rPr>
          <w:noBreakHyphen/>
          <w:t>2:</w:t>
        </w:r>
        <w:r w:rsidR="00C6769F">
          <w:rPr>
            <w:rFonts w:asciiTheme="minorHAnsi" w:eastAsiaTheme="minorEastAsia" w:hAnsiTheme="minorHAnsi" w:cstheme="minorBidi"/>
            <w:noProof/>
            <w:sz w:val="22"/>
            <w:szCs w:val="22"/>
            <w:lang w:eastAsia="en-AU"/>
          </w:rPr>
          <w:tab/>
        </w:r>
        <w:r w:rsidR="00C6769F" w:rsidRPr="0093472C">
          <w:rPr>
            <w:rStyle w:val="Hyperlink"/>
          </w:rPr>
          <w:t>Summary statistics of trial expenditure across individual cost categories, from July 2021 to May 2022</w:t>
        </w:r>
        <w:r w:rsidR="00C6769F">
          <w:rPr>
            <w:noProof/>
            <w:webHidden/>
          </w:rPr>
          <w:tab/>
        </w:r>
        <w:r w:rsidR="00C6769F">
          <w:rPr>
            <w:noProof/>
            <w:webHidden/>
          </w:rPr>
          <w:fldChar w:fldCharType="begin"/>
        </w:r>
        <w:r w:rsidR="00C6769F">
          <w:rPr>
            <w:noProof/>
            <w:webHidden/>
          </w:rPr>
          <w:instrText xml:space="preserve"> PAGEREF _Toc119316043 \h </w:instrText>
        </w:r>
        <w:r w:rsidR="00C6769F">
          <w:rPr>
            <w:noProof/>
            <w:webHidden/>
          </w:rPr>
        </w:r>
        <w:r w:rsidR="00C6769F">
          <w:rPr>
            <w:noProof/>
            <w:webHidden/>
          </w:rPr>
          <w:fldChar w:fldCharType="separate"/>
        </w:r>
        <w:r w:rsidR="00C6769F">
          <w:rPr>
            <w:noProof/>
            <w:webHidden/>
          </w:rPr>
          <w:t>55</w:t>
        </w:r>
        <w:r w:rsidR="00C6769F">
          <w:rPr>
            <w:noProof/>
            <w:webHidden/>
          </w:rPr>
          <w:fldChar w:fldCharType="end"/>
        </w:r>
      </w:hyperlink>
    </w:p>
    <w:p w14:paraId="4C11A39F" w14:textId="77777777" w:rsidR="00C6769F" w:rsidRDefault="00B0533D" w:rsidP="00537005">
      <w:pPr>
        <w:pStyle w:val="Tiny"/>
        <w:rPr>
          <w:noProof/>
        </w:rPr>
      </w:pPr>
      <w:r w:rsidRPr="00117181">
        <w:fldChar w:fldCharType="end"/>
      </w:r>
      <w:r w:rsidR="0097601C">
        <w:fldChar w:fldCharType="begin"/>
      </w:r>
      <w:r w:rsidR="0097601C" w:rsidRPr="00AA1FBD">
        <w:instrText xml:space="preserve"> TOC \h \z \c "Table_Apx" </w:instrText>
      </w:r>
      <w:r w:rsidR="0097601C">
        <w:fldChar w:fldCharType="separate"/>
      </w:r>
    </w:p>
    <w:p w14:paraId="5BBEF59C" w14:textId="072DA71A" w:rsidR="00C6769F" w:rsidRDefault="00C1742D">
      <w:pPr>
        <w:pStyle w:val="TableofFigures"/>
        <w:rPr>
          <w:rFonts w:asciiTheme="minorHAnsi" w:eastAsiaTheme="minorEastAsia" w:hAnsiTheme="minorHAnsi" w:cstheme="minorBidi"/>
          <w:noProof/>
          <w:sz w:val="22"/>
          <w:szCs w:val="22"/>
          <w:lang w:eastAsia="en-AU"/>
        </w:rPr>
      </w:pPr>
      <w:hyperlink w:anchor="_Toc119316044" w:history="1">
        <w:r w:rsidR="00C6769F" w:rsidRPr="001B2BFA">
          <w:rPr>
            <w:rStyle w:val="Hyperlink"/>
          </w:rPr>
          <w:t>Table A</w:t>
        </w:r>
        <w:r w:rsidR="00C6769F" w:rsidRPr="001B2BFA">
          <w:rPr>
            <w:rStyle w:val="Hyperlink"/>
          </w:rPr>
          <w:noBreakHyphen/>
          <w:t>1:</w:t>
        </w:r>
        <w:r w:rsidR="00C6769F">
          <w:rPr>
            <w:rFonts w:asciiTheme="minorHAnsi" w:eastAsiaTheme="minorEastAsia" w:hAnsiTheme="minorHAnsi" w:cstheme="minorBidi"/>
            <w:noProof/>
            <w:sz w:val="22"/>
            <w:szCs w:val="22"/>
            <w:lang w:eastAsia="en-AU"/>
          </w:rPr>
          <w:tab/>
        </w:r>
        <w:r w:rsidR="00C6769F" w:rsidRPr="001B2BFA">
          <w:rPr>
            <w:rStyle w:val="Hyperlink"/>
            <w:lang w:bidi="th-TH"/>
          </w:rPr>
          <w:t>Evaluation questions and their location in this report</w:t>
        </w:r>
        <w:r w:rsidR="00C6769F">
          <w:rPr>
            <w:noProof/>
            <w:webHidden/>
          </w:rPr>
          <w:tab/>
        </w:r>
        <w:r w:rsidR="00C6769F">
          <w:rPr>
            <w:noProof/>
            <w:webHidden/>
          </w:rPr>
          <w:fldChar w:fldCharType="begin"/>
        </w:r>
        <w:r w:rsidR="00C6769F">
          <w:rPr>
            <w:noProof/>
            <w:webHidden/>
          </w:rPr>
          <w:instrText xml:space="preserve"> PAGEREF _Toc119316044 \h </w:instrText>
        </w:r>
        <w:r w:rsidR="00C6769F">
          <w:rPr>
            <w:noProof/>
            <w:webHidden/>
          </w:rPr>
        </w:r>
        <w:r w:rsidR="00C6769F">
          <w:rPr>
            <w:noProof/>
            <w:webHidden/>
          </w:rPr>
          <w:fldChar w:fldCharType="separate"/>
        </w:r>
        <w:r w:rsidR="00C6769F">
          <w:rPr>
            <w:noProof/>
            <w:webHidden/>
          </w:rPr>
          <w:t>68</w:t>
        </w:r>
        <w:r w:rsidR="00C6769F">
          <w:rPr>
            <w:noProof/>
            <w:webHidden/>
          </w:rPr>
          <w:fldChar w:fldCharType="end"/>
        </w:r>
      </w:hyperlink>
    </w:p>
    <w:p w14:paraId="47E13C43" w14:textId="13BA7B7C" w:rsidR="00C6769F" w:rsidRDefault="00C1742D">
      <w:pPr>
        <w:pStyle w:val="TableofFigures"/>
        <w:rPr>
          <w:rFonts w:asciiTheme="minorHAnsi" w:eastAsiaTheme="minorEastAsia" w:hAnsiTheme="minorHAnsi" w:cstheme="minorBidi"/>
          <w:noProof/>
          <w:sz w:val="22"/>
          <w:szCs w:val="22"/>
          <w:lang w:eastAsia="en-AU"/>
        </w:rPr>
      </w:pPr>
      <w:hyperlink w:anchor="_Toc119316045" w:history="1">
        <w:r w:rsidR="00C6769F" w:rsidRPr="001B2BFA">
          <w:rPr>
            <w:rStyle w:val="Hyperlink"/>
          </w:rPr>
          <w:t>Table B</w:t>
        </w:r>
        <w:r w:rsidR="00C6769F" w:rsidRPr="001B2BFA">
          <w:rPr>
            <w:rStyle w:val="Hyperlink"/>
          </w:rPr>
          <w:noBreakHyphen/>
          <w:t>1:</w:t>
        </w:r>
        <w:r w:rsidR="00C6769F">
          <w:rPr>
            <w:rFonts w:asciiTheme="minorHAnsi" w:eastAsiaTheme="minorEastAsia" w:hAnsiTheme="minorHAnsi" w:cstheme="minorBidi"/>
            <w:noProof/>
            <w:sz w:val="22"/>
            <w:szCs w:val="22"/>
            <w:lang w:eastAsia="en-AU"/>
          </w:rPr>
          <w:tab/>
        </w:r>
        <w:r w:rsidR="00C6769F" w:rsidRPr="001B2BFA">
          <w:rPr>
            <w:rStyle w:val="Hyperlink"/>
          </w:rPr>
          <w:t>Trials locations operating under the extension measure</w:t>
        </w:r>
        <w:r w:rsidR="00C6769F">
          <w:rPr>
            <w:noProof/>
            <w:webHidden/>
          </w:rPr>
          <w:tab/>
        </w:r>
        <w:r w:rsidR="00C6769F">
          <w:rPr>
            <w:noProof/>
            <w:webHidden/>
          </w:rPr>
          <w:fldChar w:fldCharType="begin"/>
        </w:r>
        <w:r w:rsidR="00C6769F">
          <w:rPr>
            <w:noProof/>
            <w:webHidden/>
          </w:rPr>
          <w:instrText xml:space="preserve"> PAGEREF _Toc119316045 \h </w:instrText>
        </w:r>
        <w:r w:rsidR="00C6769F">
          <w:rPr>
            <w:noProof/>
            <w:webHidden/>
          </w:rPr>
        </w:r>
        <w:r w:rsidR="00C6769F">
          <w:rPr>
            <w:noProof/>
            <w:webHidden/>
          </w:rPr>
          <w:fldChar w:fldCharType="separate"/>
        </w:r>
        <w:r w:rsidR="00C6769F">
          <w:rPr>
            <w:noProof/>
            <w:webHidden/>
          </w:rPr>
          <w:t>71</w:t>
        </w:r>
        <w:r w:rsidR="00C6769F">
          <w:rPr>
            <w:noProof/>
            <w:webHidden/>
          </w:rPr>
          <w:fldChar w:fldCharType="end"/>
        </w:r>
      </w:hyperlink>
    </w:p>
    <w:p w14:paraId="26D1A0F8" w14:textId="1E3D0520" w:rsidR="00C6769F" w:rsidRDefault="00C1742D">
      <w:pPr>
        <w:pStyle w:val="TableofFigures"/>
        <w:rPr>
          <w:rFonts w:asciiTheme="minorHAnsi" w:eastAsiaTheme="minorEastAsia" w:hAnsiTheme="minorHAnsi" w:cstheme="minorBidi"/>
          <w:noProof/>
          <w:sz w:val="22"/>
          <w:szCs w:val="22"/>
          <w:lang w:eastAsia="en-AU"/>
        </w:rPr>
      </w:pPr>
      <w:hyperlink w:anchor="_Toc119316046" w:history="1">
        <w:r w:rsidR="00C6769F" w:rsidRPr="001B2BFA">
          <w:rPr>
            <w:rStyle w:val="Hyperlink"/>
          </w:rPr>
          <w:t>Table C</w:t>
        </w:r>
        <w:r w:rsidR="00C6769F" w:rsidRPr="001B2BFA">
          <w:rPr>
            <w:rStyle w:val="Hyperlink"/>
          </w:rPr>
          <w:noBreakHyphen/>
          <w:t>1:</w:t>
        </w:r>
        <w:r w:rsidR="00C6769F">
          <w:rPr>
            <w:rFonts w:asciiTheme="minorHAnsi" w:eastAsiaTheme="minorEastAsia" w:hAnsiTheme="minorHAnsi" w:cstheme="minorBidi"/>
            <w:noProof/>
            <w:sz w:val="22"/>
            <w:szCs w:val="22"/>
            <w:lang w:eastAsia="en-AU"/>
          </w:rPr>
          <w:tab/>
        </w:r>
        <w:r w:rsidR="00C6769F" w:rsidRPr="001B2BFA">
          <w:rPr>
            <w:rStyle w:val="Hyperlink"/>
          </w:rPr>
          <w:t>Expected and actual new cases, August 2021 to July 2022</w:t>
        </w:r>
        <w:r w:rsidR="00C6769F">
          <w:rPr>
            <w:noProof/>
            <w:webHidden/>
          </w:rPr>
          <w:tab/>
        </w:r>
        <w:r w:rsidR="00C6769F">
          <w:rPr>
            <w:noProof/>
            <w:webHidden/>
          </w:rPr>
          <w:fldChar w:fldCharType="begin"/>
        </w:r>
        <w:r w:rsidR="00C6769F">
          <w:rPr>
            <w:noProof/>
            <w:webHidden/>
          </w:rPr>
          <w:instrText xml:space="preserve"> PAGEREF _Toc119316046 \h </w:instrText>
        </w:r>
        <w:r w:rsidR="00C6769F">
          <w:rPr>
            <w:noProof/>
            <w:webHidden/>
          </w:rPr>
        </w:r>
        <w:r w:rsidR="00C6769F">
          <w:rPr>
            <w:noProof/>
            <w:webHidden/>
          </w:rPr>
          <w:fldChar w:fldCharType="separate"/>
        </w:r>
        <w:r w:rsidR="00C6769F">
          <w:rPr>
            <w:noProof/>
            <w:webHidden/>
          </w:rPr>
          <w:t>72</w:t>
        </w:r>
        <w:r w:rsidR="00C6769F">
          <w:rPr>
            <w:noProof/>
            <w:webHidden/>
          </w:rPr>
          <w:fldChar w:fldCharType="end"/>
        </w:r>
      </w:hyperlink>
    </w:p>
    <w:p w14:paraId="531920A3" w14:textId="7C2567D9" w:rsidR="00C6769F" w:rsidRDefault="00C1742D">
      <w:pPr>
        <w:pStyle w:val="TableofFigures"/>
        <w:rPr>
          <w:rFonts w:asciiTheme="minorHAnsi" w:eastAsiaTheme="minorEastAsia" w:hAnsiTheme="minorHAnsi" w:cstheme="minorBidi"/>
          <w:noProof/>
          <w:sz w:val="22"/>
          <w:szCs w:val="22"/>
          <w:lang w:eastAsia="en-AU"/>
        </w:rPr>
      </w:pPr>
      <w:hyperlink w:anchor="_Toc119316047" w:history="1">
        <w:r w:rsidR="00C6769F" w:rsidRPr="001B2BFA">
          <w:rPr>
            <w:rStyle w:val="Hyperlink"/>
          </w:rPr>
          <w:t>Table C</w:t>
        </w:r>
        <w:r w:rsidR="00C6769F" w:rsidRPr="001B2BFA">
          <w:rPr>
            <w:rStyle w:val="Hyperlink"/>
          </w:rPr>
          <w:noBreakHyphen/>
          <w:t>2:</w:t>
        </w:r>
        <w:r w:rsidR="00C6769F">
          <w:rPr>
            <w:rFonts w:asciiTheme="minorHAnsi" w:eastAsiaTheme="minorEastAsia" w:hAnsiTheme="minorHAnsi" w:cstheme="minorBidi"/>
            <w:noProof/>
            <w:sz w:val="22"/>
            <w:szCs w:val="22"/>
            <w:lang w:eastAsia="en-AU"/>
          </w:rPr>
          <w:tab/>
        </w:r>
        <w:r w:rsidR="00C6769F" w:rsidRPr="001B2BFA">
          <w:rPr>
            <w:rStyle w:val="Hyperlink"/>
          </w:rPr>
          <w:t>Breakdown of time spent on different categories of navigator activity</w:t>
        </w:r>
        <w:r w:rsidR="00C6769F">
          <w:rPr>
            <w:noProof/>
            <w:webHidden/>
          </w:rPr>
          <w:tab/>
        </w:r>
        <w:r w:rsidR="00C6769F">
          <w:rPr>
            <w:noProof/>
            <w:webHidden/>
          </w:rPr>
          <w:fldChar w:fldCharType="begin"/>
        </w:r>
        <w:r w:rsidR="00C6769F">
          <w:rPr>
            <w:noProof/>
            <w:webHidden/>
          </w:rPr>
          <w:instrText xml:space="preserve"> PAGEREF _Toc119316047 \h </w:instrText>
        </w:r>
        <w:r w:rsidR="00C6769F">
          <w:rPr>
            <w:noProof/>
            <w:webHidden/>
          </w:rPr>
        </w:r>
        <w:r w:rsidR="00C6769F">
          <w:rPr>
            <w:noProof/>
            <w:webHidden/>
          </w:rPr>
          <w:fldChar w:fldCharType="separate"/>
        </w:r>
        <w:r w:rsidR="00C6769F">
          <w:rPr>
            <w:noProof/>
            <w:webHidden/>
          </w:rPr>
          <w:t>72</w:t>
        </w:r>
        <w:r w:rsidR="00C6769F">
          <w:rPr>
            <w:noProof/>
            <w:webHidden/>
          </w:rPr>
          <w:fldChar w:fldCharType="end"/>
        </w:r>
      </w:hyperlink>
    </w:p>
    <w:p w14:paraId="77B6CA03" w14:textId="4D1AD268" w:rsidR="00D95B87" w:rsidRPr="00117181" w:rsidRDefault="0097601C" w:rsidP="00923F99">
      <w:pPr>
        <w:pStyle w:val="TableofFigures"/>
      </w:pPr>
      <w:r>
        <w:rPr>
          <w:lang w:val="en-US"/>
        </w:rPr>
        <w:fldChar w:fldCharType="end"/>
      </w:r>
    </w:p>
    <w:p w14:paraId="3A70DD03" w14:textId="77777777" w:rsidR="00713D98" w:rsidRPr="00117181" w:rsidRDefault="00713D98" w:rsidP="002473CD">
      <w:pPr>
        <w:pStyle w:val="TOCHeading2"/>
      </w:pPr>
      <w:r w:rsidRPr="00117181">
        <w:t>Figures</w:t>
      </w:r>
    </w:p>
    <w:p w14:paraId="33025477" w14:textId="01D21602" w:rsidR="00C6769F" w:rsidRDefault="00B0533D">
      <w:pPr>
        <w:pStyle w:val="TableofFigures"/>
        <w:rPr>
          <w:rFonts w:asciiTheme="minorHAnsi" w:eastAsiaTheme="minorEastAsia" w:hAnsiTheme="minorHAnsi" w:cstheme="minorBidi"/>
          <w:noProof/>
          <w:sz w:val="22"/>
          <w:szCs w:val="22"/>
          <w:lang w:eastAsia="en-AU"/>
        </w:rPr>
      </w:pPr>
      <w:r w:rsidRPr="00117181">
        <w:fldChar w:fldCharType="begin"/>
      </w:r>
      <w:r w:rsidRPr="00117181">
        <w:instrText>TOC \h \z \c "Figure"</w:instrText>
      </w:r>
      <w:r w:rsidRPr="00117181">
        <w:fldChar w:fldCharType="separate"/>
      </w:r>
      <w:hyperlink w:anchor="_Toc119316048" w:history="1">
        <w:r w:rsidR="00C6769F" w:rsidRPr="00FE3DDA">
          <w:rPr>
            <w:rStyle w:val="Hyperlink"/>
          </w:rPr>
          <w:t>Figure 2</w:t>
        </w:r>
        <w:r w:rsidR="00C6769F" w:rsidRPr="00FE3DDA">
          <w:rPr>
            <w:rStyle w:val="Hyperlink"/>
          </w:rPr>
          <w:noBreakHyphen/>
          <w:t>1:</w:t>
        </w:r>
        <w:r w:rsidR="00C6769F">
          <w:rPr>
            <w:rFonts w:asciiTheme="minorHAnsi" w:eastAsiaTheme="minorEastAsia" w:hAnsiTheme="minorHAnsi" w:cstheme="minorBidi"/>
            <w:noProof/>
            <w:sz w:val="22"/>
            <w:szCs w:val="22"/>
            <w:lang w:eastAsia="en-AU"/>
          </w:rPr>
          <w:tab/>
        </w:r>
        <w:r w:rsidR="00C6769F" w:rsidRPr="00FE3DDA">
          <w:rPr>
            <w:rStyle w:val="Hyperlink"/>
          </w:rPr>
          <w:t>Map of trial locations operating under the extension measure</w:t>
        </w:r>
        <w:r w:rsidR="00C6769F">
          <w:rPr>
            <w:noProof/>
            <w:webHidden/>
          </w:rPr>
          <w:tab/>
        </w:r>
        <w:r w:rsidR="00C6769F">
          <w:rPr>
            <w:noProof/>
            <w:webHidden/>
          </w:rPr>
          <w:fldChar w:fldCharType="begin"/>
        </w:r>
        <w:r w:rsidR="00C6769F">
          <w:rPr>
            <w:noProof/>
            <w:webHidden/>
          </w:rPr>
          <w:instrText xml:space="preserve"> PAGEREF _Toc119316048 \h </w:instrText>
        </w:r>
        <w:r w:rsidR="00C6769F">
          <w:rPr>
            <w:noProof/>
            <w:webHidden/>
          </w:rPr>
        </w:r>
        <w:r w:rsidR="00C6769F">
          <w:rPr>
            <w:noProof/>
            <w:webHidden/>
          </w:rPr>
          <w:fldChar w:fldCharType="separate"/>
        </w:r>
        <w:r w:rsidR="00C6769F">
          <w:rPr>
            <w:noProof/>
            <w:webHidden/>
          </w:rPr>
          <w:t>7</w:t>
        </w:r>
        <w:r w:rsidR="00C6769F">
          <w:rPr>
            <w:noProof/>
            <w:webHidden/>
          </w:rPr>
          <w:fldChar w:fldCharType="end"/>
        </w:r>
      </w:hyperlink>
    </w:p>
    <w:p w14:paraId="7B6F17E8" w14:textId="38CDFCF1" w:rsidR="00C6769F" w:rsidRDefault="00C1742D">
      <w:pPr>
        <w:pStyle w:val="TableofFigures"/>
        <w:rPr>
          <w:rFonts w:asciiTheme="minorHAnsi" w:eastAsiaTheme="minorEastAsia" w:hAnsiTheme="minorHAnsi" w:cstheme="minorBidi"/>
          <w:noProof/>
          <w:sz w:val="22"/>
          <w:szCs w:val="22"/>
          <w:lang w:eastAsia="en-AU"/>
        </w:rPr>
      </w:pPr>
      <w:hyperlink w:anchor="_Toc119316049" w:history="1">
        <w:r w:rsidR="00C6769F" w:rsidRPr="00FE3DDA">
          <w:rPr>
            <w:rStyle w:val="Hyperlink"/>
          </w:rPr>
          <w:t>Figure 4</w:t>
        </w:r>
        <w:r w:rsidR="00C6769F" w:rsidRPr="00FE3DDA">
          <w:rPr>
            <w:rStyle w:val="Hyperlink"/>
          </w:rPr>
          <w:noBreakHyphen/>
          <w:t>1:</w:t>
        </w:r>
        <w:r w:rsidR="00C6769F">
          <w:rPr>
            <w:rFonts w:asciiTheme="minorHAnsi" w:eastAsiaTheme="minorEastAsia" w:hAnsiTheme="minorHAnsi" w:cstheme="minorBidi"/>
            <w:noProof/>
            <w:sz w:val="22"/>
            <w:szCs w:val="22"/>
            <w:lang w:eastAsia="en-AU"/>
          </w:rPr>
          <w:tab/>
        </w:r>
        <w:r w:rsidR="00C6769F" w:rsidRPr="00FE3DDA">
          <w:rPr>
            <w:rStyle w:val="Hyperlink"/>
          </w:rPr>
          <w:t>Expected and actual new cases, August 2021 to July 2022</w:t>
        </w:r>
        <w:r w:rsidR="00C6769F">
          <w:rPr>
            <w:noProof/>
            <w:webHidden/>
          </w:rPr>
          <w:tab/>
        </w:r>
        <w:r w:rsidR="00C6769F">
          <w:rPr>
            <w:noProof/>
            <w:webHidden/>
          </w:rPr>
          <w:fldChar w:fldCharType="begin"/>
        </w:r>
        <w:r w:rsidR="00C6769F">
          <w:rPr>
            <w:noProof/>
            <w:webHidden/>
          </w:rPr>
          <w:instrText xml:space="preserve"> PAGEREF _Toc119316049 \h </w:instrText>
        </w:r>
        <w:r w:rsidR="00C6769F">
          <w:rPr>
            <w:noProof/>
            <w:webHidden/>
          </w:rPr>
        </w:r>
        <w:r w:rsidR="00C6769F">
          <w:rPr>
            <w:noProof/>
            <w:webHidden/>
          </w:rPr>
          <w:fldChar w:fldCharType="separate"/>
        </w:r>
        <w:r w:rsidR="00C6769F">
          <w:rPr>
            <w:noProof/>
            <w:webHidden/>
          </w:rPr>
          <w:t>15</w:t>
        </w:r>
        <w:r w:rsidR="00C6769F">
          <w:rPr>
            <w:noProof/>
            <w:webHidden/>
          </w:rPr>
          <w:fldChar w:fldCharType="end"/>
        </w:r>
      </w:hyperlink>
    </w:p>
    <w:p w14:paraId="6FF50A17" w14:textId="222837C1" w:rsidR="00C6769F" w:rsidRDefault="00C1742D">
      <w:pPr>
        <w:pStyle w:val="TableofFigures"/>
        <w:rPr>
          <w:rFonts w:asciiTheme="minorHAnsi" w:eastAsiaTheme="minorEastAsia" w:hAnsiTheme="minorHAnsi" w:cstheme="minorBidi"/>
          <w:noProof/>
          <w:sz w:val="22"/>
          <w:szCs w:val="22"/>
          <w:lang w:eastAsia="en-AU"/>
        </w:rPr>
      </w:pPr>
      <w:hyperlink w:anchor="_Toc119316050" w:history="1">
        <w:r w:rsidR="00C6769F" w:rsidRPr="00FE3DDA">
          <w:rPr>
            <w:rStyle w:val="Hyperlink"/>
          </w:rPr>
          <w:t>Figure 4</w:t>
        </w:r>
        <w:r w:rsidR="00C6769F" w:rsidRPr="00FE3DDA">
          <w:rPr>
            <w:rStyle w:val="Hyperlink"/>
          </w:rPr>
          <w:noBreakHyphen/>
          <w:t>2:</w:t>
        </w:r>
        <w:r w:rsidR="00C6769F">
          <w:rPr>
            <w:rFonts w:asciiTheme="minorHAnsi" w:eastAsiaTheme="minorEastAsia" w:hAnsiTheme="minorHAnsi" w:cstheme="minorBidi"/>
            <w:noProof/>
            <w:sz w:val="22"/>
            <w:szCs w:val="22"/>
            <w:lang w:eastAsia="en-AU"/>
          </w:rPr>
          <w:tab/>
        </w:r>
        <w:r w:rsidR="00C6769F" w:rsidRPr="00FE3DDA">
          <w:rPr>
            <w:rStyle w:val="Hyperlink"/>
          </w:rPr>
          <w:t>Proportion of trial locations meeting case number targets, by month</w:t>
        </w:r>
        <w:r w:rsidR="00C6769F">
          <w:rPr>
            <w:noProof/>
            <w:webHidden/>
          </w:rPr>
          <w:tab/>
        </w:r>
        <w:r w:rsidR="00C6769F">
          <w:rPr>
            <w:noProof/>
            <w:webHidden/>
          </w:rPr>
          <w:fldChar w:fldCharType="begin"/>
        </w:r>
        <w:r w:rsidR="00C6769F">
          <w:rPr>
            <w:noProof/>
            <w:webHidden/>
          </w:rPr>
          <w:instrText xml:space="preserve"> PAGEREF _Toc119316050 \h </w:instrText>
        </w:r>
        <w:r w:rsidR="00C6769F">
          <w:rPr>
            <w:noProof/>
            <w:webHidden/>
          </w:rPr>
        </w:r>
        <w:r w:rsidR="00C6769F">
          <w:rPr>
            <w:noProof/>
            <w:webHidden/>
          </w:rPr>
          <w:fldChar w:fldCharType="separate"/>
        </w:r>
        <w:r w:rsidR="00C6769F">
          <w:rPr>
            <w:noProof/>
            <w:webHidden/>
          </w:rPr>
          <w:t>16</w:t>
        </w:r>
        <w:r w:rsidR="00C6769F">
          <w:rPr>
            <w:noProof/>
            <w:webHidden/>
          </w:rPr>
          <w:fldChar w:fldCharType="end"/>
        </w:r>
      </w:hyperlink>
    </w:p>
    <w:p w14:paraId="2690FEAE" w14:textId="35C2AE58" w:rsidR="00C6769F" w:rsidRDefault="00C1742D">
      <w:pPr>
        <w:pStyle w:val="TableofFigures"/>
        <w:rPr>
          <w:rFonts w:asciiTheme="minorHAnsi" w:eastAsiaTheme="minorEastAsia" w:hAnsiTheme="minorHAnsi" w:cstheme="minorBidi"/>
          <w:noProof/>
          <w:sz w:val="22"/>
          <w:szCs w:val="22"/>
          <w:lang w:eastAsia="en-AU"/>
        </w:rPr>
      </w:pPr>
      <w:hyperlink w:anchor="_Toc119316051" w:history="1">
        <w:r w:rsidR="00C6769F" w:rsidRPr="00FE3DDA">
          <w:rPr>
            <w:rStyle w:val="Hyperlink"/>
          </w:rPr>
          <w:t>Figure 4</w:t>
        </w:r>
        <w:r w:rsidR="00C6769F" w:rsidRPr="00FE3DDA">
          <w:rPr>
            <w:rStyle w:val="Hyperlink"/>
          </w:rPr>
          <w:noBreakHyphen/>
          <w:t>3:</w:t>
        </w:r>
        <w:r w:rsidR="00C6769F">
          <w:rPr>
            <w:rFonts w:asciiTheme="minorHAnsi" w:eastAsiaTheme="minorEastAsia" w:hAnsiTheme="minorHAnsi" w:cstheme="minorBidi"/>
            <w:noProof/>
            <w:sz w:val="22"/>
            <w:szCs w:val="22"/>
            <w:lang w:eastAsia="en-AU"/>
          </w:rPr>
          <w:tab/>
        </w:r>
        <w:r w:rsidR="00C6769F" w:rsidRPr="00FE3DDA">
          <w:rPr>
            <w:rStyle w:val="Hyperlink"/>
          </w:rPr>
          <w:t>Expected and actual proportion of cases allocated to each case band</w:t>
        </w:r>
        <w:r w:rsidR="00C6769F">
          <w:rPr>
            <w:noProof/>
            <w:webHidden/>
          </w:rPr>
          <w:tab/>
        </w:r>
        <w:r w:rsidR="00C6769F">
          <w:rPr>
            <w:noProof/>
            <w:webHidden/>
          </w:rPr>
          <w:fldChar w:fldCharType="begin"/>
        </w:r>
        <w:r w:rsidR="00C6769F">
          <w:rPr>
            <w:noProof/>
            <w:webHidden/>
          </w:rPr>
          <w:instrText xml:space="preserve"> PAGEREF _Toc119316051 \h </w:instrText>
        </w:r>
        <w:r w:rsidR="00C6769F">
          <w:rPr>
            <w:noProof/>
            <w:webHidden/>
          </w:rPr>
        </w:r>
        <w:r w:rsidR="00C6769F">
          <w:rPr>
            <w:noProof/>
            <w:webHidden/>
          </w:rPr>
          <w:fldChar w:fldCharType="separate"/>
        </w:r>
        <w:r w:rsidR="00C6769F">
          <w:rPr>
            <w:noProof/>
            <w:webHidden/>
          </w:rPr>
          <w:t>17</w:t>
        </w:r>
        <w:r w:rsidR="00C6769F">
          <w:rPr>
            <w:noProof/>
            <w:webHidden/>
          </w:rPr>
          <w:fldChar w:fldCharType="end"/>
        </w:r>
      </w:hyperlink>
    </w:p>
    <w:p w14:paraId="23872976" w14:textId="5FCE50BF" w:rsidR="00C6769F" w:rsidRDefault="00C1742D">
      <w:pPr>
        <w:pStyle w:val="TableofFigures"/>
        <w:rPr>
          <w:rFonts w:asciiTheme="minorHAnsi" w:eastAsiaTheme="minorEastAsia" w:hAnsiTheme="minorHAnsi" w:cstheme="minorBidi"/>
          <w:noProof/>
          <w:sz w:val="22"/>
          <w:szCs w:val="22"/>
          <w:lang w:eastAsia="en-AU"/>
        </w:rPr>
      </w:pPr>
      <w:hyperlink w:anchor="_Toc119316052" w:history="1">
        <w:r w:rsidR="00C6769F" w:rsidRPr="00FE3DDA">
          <w:rPr>
            <w:rStyle w:val="Hyperlink"/>
          </w:rPr>
          <w:t>Figure 4</w:t>
        </w:r>
        <w:r w:rsidR="00C6769F" w:rsidRPr="00FE3DDA">
          <w:rPr>
            <w:rStyle w:val="Hyperlink"/>
          </w:rPr>
          <w:noBreakHyphen/>
          <w:t>4:</w:t>
        </w:r>
        <w:r w:rsidR="00C6769F">
          <w:rPr>
            <w:rFonts w:asciiTheme="minorHAnsi" w:eastAsiaTheme="minorEastAsia" w:hAnsiTheme="minorHAnsi" w:cstheme="minorBidi"/>
            <w:noProof/>
            <w:sz w:val="22"/>
            <w:szCs w:val="22"/>
            <w:lang w:eastAsia="en-AU"/>
          </w:rPr>
          <w:tab/>
        </w:r>
        <w:r w:rsidR="00C6769F" w:rsidRPr="00FE3DDA">
          <w:rPr>
            <w:rStyle w:val="Hyperlink"/>
          </w:rPr>
          <w:t>Proportion of trial locations meeting individual support targets, by month</w:t>
        </w:r>
        <w:r w:rsidR="00C6769F">
          <w:rPr>
            <w:noProof/>
            <w:webHidden/>
          </w:rPr>
          <w:tab/>
        </w:r>
        <w:r w:rsidR="00C6769F">
          <w:rPr>
            <w:noProof/>
            <w:webHidden/>
          </w:rPr>
          <w:fldChar w:fldCharType="begin"/>
        </w:r>
        <w:r w:rsidR="00C6769F">
          <w:rPr>
            <w:noProof/>
            <w:webHidden/>
          </w:rPr>
          <w:instrText xml:space="preserve"> PAGEREF _Toc119316052 \h </w:instrText>
        </w:r>
        <w:r w:rsidR="00C6769F">
          <w:rPr>
            <w:noProof/>
            <w:webHidden/>
          </w:rPr>
        </w:r>
        <w:r w:rsidR="00C6769F">
          <w:rPr>
            <w:noProof/>
            <w:webHidden/>
          </w:rPr>
          <w:fldChar w:fldCharType="separate"/>
        </w:r>
        <w:r w:rsidR="00C6769F">
          <w:rPr>
            <w:noProof/>
            <w:webHidden/>
          </w:rPr>
          <w:t>19</w:t>
        </w:r>
        <w:r w:rsidR="00C6769F">
          <w:rPr>
            <w:noProof/>
            <w:webHidden/>
          </w:rPr>
          <w:fldChar w:fldCharType="end"/>
        </w:r>
      </w:hyperlink>
    </w:p>
    <w:p w14:paraId="134E5BF4" w14:textId="5EEA552D" w:rsidR="00C6769F" w:rsidRDefault="00C1742D">
      <w:pPr>
        <w:pStyle w:val="TableofFigures"/>
        <w:rPr>
          <w:rFonts w:asciiTheme="minorHAnsi" w:eastAsiaTheme="minorEastAsia" w:hAnsiTheme="minorHAnsi" w:cstheme="minorBidi"/>
          <w:noProof/>
          <w:sz w:val="22"/>
          <w:szCs w:val="22"/>
          <w:lang w:eastAsia="en-AU"/>
        </w:rPr>
      </w:pPr>
      <w:hyperlink w:anchor="_Toc119316053" w:history="1">
        <w:r w:rsidR="00C6769F" w:rsidRPr="00FE3DDA">
          <w:rPr>
            <w:rStyle w:val="Hyperlink"/>
          </w:rPr>
          <w:t>Figure 4</w:t>
        </w:r>
        <w:r w:rsidR="00C6769F" w:rsidRPr="00FE3DDA">
          <w:rPr>
            <w:rStyle w:val="Hyperlink"/>
          </w:rPr>
          <w:noBreakHyphen/>
          <w:t>5:</w:t>
        </w:r>
        <w:r w:rsidR="00C6769F">
          <w:rPr>
            <w:rFonts w:asciiTheme="minorHAnsi" w:eastAsiaTheme="minorEastAsia" w:hAnsiTheme="minorHAnsi" w:cstheme="minorBidi"/>
            <w:noProof/>
            <w:sz w:val="22"/>
            <w:szCs w:val="22"/>
            <w:lang w:eastAsia="en-AU"/>
          </w:rPr>
          <w:tab/>
        </w:r>
        <w:r w:rsidR="00C6769F" w:rsidRPr="00FE3DDA">
          <w:rPr>
            <w:rStyle w:val="Hyperlink"/>
          </w:rPr>
          <w:t>Breakdown of time spent on different categories of navigator activity</w:t>
        </w:r>
        <w:r w:rsidR="00C6769F">
          <w:rPr>
            <w:noProof/>
            <w:webHidden/>
          </w:rPr>
          <w:tab/>
        </w:r>
        <w:r w:rsidR="00C6769F">
          <w:rPr>
            <w:noProof/>
            <w:webHidden/>
          </w:rPr>
          <w:fldChar w:fldCharType="begin"/>
        </w:r>
        <w:r w:rsidR="00C6769F">
          <w:rPr>
            <w:noProof/>
            <w:webHidden/>
          </w:rPr>
          <w:instrText xml:space="preserve"> PAGEREF _Toc119316053 \h </w:instrText>
        </w:r>
        <w:r w:rsidR="00C6769F">
          <w:rPr>
            <w:noProof/>
            <w:webHidden/>
          </w:rPr>
        </w:r>
        <w:r w:rsidR="00C6769F">
          <w:rPr>
            <w:noProof/>
            <w:webHidden/>
          </w:rPr>
          <w:fldChar w:fldCharType="separate"/>
        </w:r>
        <w:r w:rsidR="00C6769F">
          <w:rPr>
            <w:noProof/>
            <w:webHidden/>
          </w:rPr>
          <w:t>20</w:t>
        </w:r>
        <w:r w:rsidR="00C6769F">
          <w:rPr>
            <w:noProof/>
            <w:webHidden/>
          </w:rPr>
          <w:fldChar w:fldCharType="end"/>
        </w:r>
      </w:hyperlink>
    </w:p>
    <w:p w14:paraId="402A4914" w14:textId="3659C545" w:rsidR="00C6769F" w:rsidRDefault="00C1742D">
      <w:pPr>
        <w:pStyle w:val="TableofFigures"/>
        <w:rPr>
          <w:rFonts w:asciiTheme="minorHAnsi" w:eastAsiaTheme="minorEastAsia" w:hAnsiTheme="minorHAnsi" w:cstheme="minorBidi"/>
          <w:noProof/>
          <w:sz w:val="22"/>
          <w:szCs w:val="22"/>
          <w:lang w:eastAsia="en-AU"/>
        </w:rPr>
      </w:pPr>
      <w:hyperlink w:anchor="_Toc119316054" w:history="1">
        <w:r w:rsidR="00C6769F" w:rsidRPr="00FE3DDA">
          <w:rPr>
            <w:rStyle w:val="Hyperlink"/>
          </w:rPr>
          <w:t>Figure 4</w:t>
        </w:r>
        <w:r w:rsidR="00C6769F" w:rsidRPr="00FE3DDA">
          <w:rPr>
            <w:rStyle w:val="Hyperlink"/>
          </w:rPr>
          <w:noBreakHyphen/>
          <w:t>6:</w:t>
        </w:r>
        <w:r w:rsidR="00C6769F">
          <w:rPr>
            <w:rFonts w:asciiTheme="minorHAnsi" w:eastAsiaTheme="minorEastAsia" w:hAnsiTheme="minorHAnsi" w:cstheme="minorBidi"/>
            <w:noProof/>
            <w:sz w:val="22"/>
            <w:szCs w:val="22"/>
            <w:lang w:eastAsia="en-AU"/>
          </w:rPr>
          <w:tab/>
        </w:r>
        <w:r w:rsidR="00C6769F" w:rsidRPr="00FE3DDA">
          <w:rPr>
            <w:rStyle w:val="Hyperlink"/>
          </w:rPr>
          <w:t>Customer agreement that they would recommend the navigator service to others</w:t>
        </w:r>
        <w:r w:rsidR="00C6769F">
          <w:rPr>
            <w:noProof/>
            <w:webHidden/>
          </w:rPr>
          <w:tab/>
        </w:r>
        <w:r w:rsidR="00C6769F">
          <w:rPr>
            <w:noProof/>
            <w:webHidden/>
          </w:rPr>
          <w:fldChar w:fldCharType="begin"/>
        </w:r>
        <w:r w:rsidR="00C6769F">
          <w:rPr>
            <w:noProof/>
            <w:webHidden/>
          </w:rPr>
          <w:instrText xml:space="preserve"> PAGEREF _Toc119316054 \h </w:instrText>
        </w:r>
        <w:r w:rsidR="00C6769F">
          <w:rPr>
            <w:noProof/>
            <w:webHidden/>
          </w:rPr>
        </w:r>
        <w:r w:rsidR="00C6769F">
          <w:rPr>
            <w:noProof/>
            <w:webHidden/>
          </w:rPr>
          <w:fldChar w:fldCharType="separate"/>
        </w:r>
        <w:r w:rsidR="00C6769F">
          <w:rPr>
            <w:noProof/>
            <w:webHidden/>
          </w:rPr>
          <w:t>42</w:t>
        </w:r>
        <w:r w:rsidR="00C6769F">
          <w:rPr>
            <w:noProof/>
            <w:webHidden/>
          </w:rPr>
          <w:fldChar w:fldCharType="end"/>
        </w:r>
      </w:hyperlink>
    </w:p>
    <w:p w14:paraId="314248E7" w14:textId="695A5780" w:rsidR="00C6769F" w:rsidRDefault="00C1742D">
      <w:pPr>
        <w:pStyle w:val="TableofFigures"/>
        <w:rPr>
          <w:rFonts w:asciiTheme="minorHAnsi" w:eastAsiaTheme="minorEastAsia" w:hAnsiTheme="minorHAnsi" w:cstheme="minorBidi"/>
          <w:noProof/>
          <w:sz w:val="22"/>
          <w:szCs w:val="22"/>
          <w:lang w:eastAsia="en-AU"/>
        </w:rPr>
      </w:pPr>
      <w:hyperlink w:anchor="_Toc119316055" w:history="1">
        <w:r w:rsidR="00C6769F" w:rsidRPr="00FE3DDA">
          <w:rPr>
            <w:rStyle w:val="Hyperlink"/>
          </w:rPr>
          <w:t>Figure 4</w:t>
        </w:r>
        <w:r w:rsidR="00C6769F" w:rsidRPr="00FE3DDA">
          <w:rPr>
            <w:rStyle w:val="Hyperlink"/>
          </w:rPr>
          <w:noBreakHyphen/>
          <w:t>7:</w:t>
        </w:r>
        <w:r w:rsidR="00C6769F">
          <w:rPr>
            <w:rFonts w:asciiTheme="minorHAnsi" w:eastAsiaTheme="minorEastAsia" w:hAnsiTheme="minorHAnsi" w:cstheme="minorBidi"/>
            <w:noProof/>
            <w:sz w:val="22"/>
            <w:szCs w:val="22"/>
            <w:lang w:eastAsia="en-AU"/>
          </w:rPr>
          <w:tab/>
        </w:r>
        <w:r w:rsidR="00C6769F" w:rsidRPr="00FE3DDA">
          <w:rPr>
            <w:rStyle w:val="Hyperlink"/>
          </w:rPr>
          <w:t>Customer agreement that the navigator helped them learn more about aged care services and supports</w:t>
        </w:r>
        <w:r w:rsidR="00C6769F">
          <w:rPr>
            <w:noProof/>
            <w:webHidden/>
          </w:rPr>
          <w:tab/>
        </w:r>
        <w:r w:rsidR="00C6769F">
          <w:rPr>
            <w:noProof/>
            <w:webHidden/>
          </w:rPr>
          <w:fldChar w:fldCharType="begin"/>
        </w:r>
        <w:r w:rsidR="00C6769F">
          <w:rPr>
            <w:noProof/>
            <w:webHidden/>
          </w:rPr>
          <w:instrText xml:space="preserve"> PAGEREF _Toc119316055 \h </w:instrText>
        </w:r>
        <w:r w:rsidR="00C6769F">
          <w:rPr>
            <w:noProof/>
            <w:webHidden/>
          </w:rPr>
        </w:r>
        <w:r w:rsidR="00C6769F">
          <w:rPr>
            <w:noProof/>
            <w:webHidden/>
          </w:rPr>
          <w:fldChar w:fldCharType="separate"/>
        </w:r>
        <w:r w:rsidR="00C6769F">
          <w:rPr>
            <w:noProof/>
            <w:webHidden/>
          </w:rPr>
          <w:t>49</w:t>
        </w:r>
        <w:r w:rsidR="00C6769F">
          <w:rPr>
            <w:noProof/>
            <w:webHidden/>
          </w:rPr>
          <w:fldChar w:fldCharType="end"/>
        </w:r>
      </w:hyperlink>
    </w:p>
    <w:p w14:paraId="56F38814" w14:textId="466B3B7D" w:rsidR="00C6769F" w:rsidRDefault="00C1742D">
      <w:pPr>
        <w:pStyle w:val="TableofFigures"/>
        <w:rPr>
          <w:rFonts w:asciiTheme="minorHAnsi" w:eastAsiaTheme="minorEastAsia" w:hAnsiTheme="minorHAnsi" w:cstheme="minorBidi"/>
          <w:noProof/>
          <w:sz w:val="22"/>
          <w:szCs w:val="22"/>
          <w:lang w:eastAsia="en-AU"/>
        </w:rPr>
      </w:pPr>
      <w:hyperlink w:anchor="_Toc119316056" w:history="1">
        <w:r w:rsidR="00C6769F" w:rsidRPr="00FE3DDA">
          <w:rPr>
            <w:rStyle w:val="Hyperlink"/>
          </w:rPr>
          <w:t>Figure 4</w:t>
        </w:r>
        <w:r w:rsidR="00C6769F" w:rsidRPr="00FE3DDA">
          <w:rPr>
            <w:rStyle w:val="Hyperlink"/>
          </w:rPr>
          <w:noBreakHyphen/>
          <w:t>8:</w:t>
        </w:r>
        <w:r w:rsidR="00C6769F">
          <w:rPr>
            <w:rFonts w:asciiTheme="minorHAnsi" w:eastAsiaTheme="minorEastAsia" w:hAnsiTheme="minorHAnsi" w:cstheme="minorBidi"/>
            <w:noProof/>
            <w:sz w:val="22"/>
            <w:szCs w:val="22"/>
            <w:lang w:eastAsia="en-AU"/>
          </w:rPr>
          <w:tab/>
        </w:r>
        <w:r w:rsidR="00C6769F" w:rsidRPr="00FE3DDA">
          <w:rPr>
            <w:rStyle w:val="Hyperlink"/>
          </w:rPr>
          <w:t>Customer agreement that support from the navigator made them more confident in engaging with the aged care system</w:t>
        </w:r>
        <w:r w:rsidR="00C6769F">
          <w:rPr>
            <w:noProof/>
            <w:webHidden/>
          </w:rPr>
          <w:tab/>
        </w:r>
        <w:r w:rsidR="00C6769F">
          <w:rPr>
            <w:noProof/>
            <w:webHidden/>
          </w:rPr>
          <w:fldChar w:fldCharType="begin"/>
        </w:r>
        <w:r w:rsidR="00C6769F">
          <w:rPr>
            <w:noProof/>
            <w:webHidden/>
          </w:rPr>
          <w:instrText xml:space="preserve"> PAGEREF _Toc119316056 \h </w:instrText>
        </w:r>
        <w:r w:rsidR="00C6769F">
          <w:rPr>
            <w:noProof/>
            <w:webHidden/>
          </w:rPr>
        </w:r>
        <w:r w:rsidR="00C6769F">
          <w:rPr>
            <w:noProof/>
            <w:webHidden/>
          </w:rPr>
          <w:fldChar w:fldCharType="separate"/>
        </w:r>
        <w:r w:rsidR="00C6769F">
          <w:rPr>
            <w:noProof/>
            <w:webHidden/>
          </w:rPr>
          <w:t>50</w:t>
        </w:r>
        <w:r w:rsidR="00C6769F">
          <w:rPr>
            <w:noProof/>
            <w:webHidden/>
          </w:rPr>
          <w:fldChar w:fldCharType="end"/>
        </w:r>
      </w:hyperlink>
    </w:p>
    <w:p w14:paraId="7E33BE3D" w14:textId="57B85004" w:rsidR="00D95B87" w:rsidRPr="00117181" w:rsidRDefault="00B0533D" w:rsidP="003075DC">
      <w:r w:rsidRPr="00117181">
        <w:fldChar w:fldCharType="end"/>
      </w:r>
    </w:p>
    <w:p w14:paraId="221616BC" w14:textId="77777777" w:rsidR="00713D98" w:rsidRPr="00117181" w:rsidRDefault="00713D98" w:rsidP="008E29DD">
      <w:pPr>
        <w:sectPr w:rsidR="00713D98" w:rsidRPr="00117181" w:rsidSect="00901E8B">
          <w:pgSz w:w="11907" w:h="16840" w:code="9"/>
          <w:pgMar w:top="851" w:right="1134" w:bottom="851" w:left="1701" w:header="454" w:footer="567" w:gutter="0"/>
          <w:pgNumType w:fmt="lowerRoman"/>
          <w:cols w:space="680"/>
          <w:titlePg/>
          <w:docGrid w:linePitch="272"/>
        </w:sectPr>
      </w:pPr>
    </w:p>
    <w:p w14:paraId="6D21ACFC" w14:textId="4F5E40D4" w:rsidR="00F250B2" w:rsidRPr="00117181" w:rsidRDefault="00F250B2" w:rsidP="003D21E9">
      <w:pPr>
        <w:pStyle w:val="Heading1"/>
      </w:pPr>
      <w:bookmarkStart w:id="2" w:name="_Toc119316172"/>
      <w:r w:rsidRPr="00117181">
        <w:lastRenderedPageBreak/>
        <w:t>Executive summary</w:t>
      </w:r>
      <w:bookmarkStart w:id="3" w:name="_Toc77006789"/>
      <w:bookmarkEnd w:id="2"/>
    </w:p>
    <w:p w14:paraId="2A3004E8" w14:textId="77777777" w:rsidR="001A4B56" w:rsidRPr="00117181" w:rsidRDefault="001A4B56" w:rsidP="003D21E9">
      <w:pPr>
        <w:pStyle w:val="Border"/>
        <w:spacing w:after="0"/>
      </w:pPr>
    </w:p>
    <w:p w14:paraId="4E75AE2B" w14:textId="2765DCEC" w:rsidR="00581FD3" w:rsidRPr="00117181" w:rsidRDefault="00581FD3" w:rsidP="00581FD3">
      <w:pPr>
        <w:pStyle w:val="Para"/>
      </w:pPr>
      <w:r w:rsidRPr="00117181">
        <w:t>The Aged Care System Navigator (ACSN)</w:t>
      </w:r>
      <w:r w:rsidR="006C1A44" w:rsidRPr="00117181">
        <w:t xml:space="preserve"> trial</w:t>
      </w:r>
      <w:r w:rsidRPr="00117181">
        <w:t xml:space="preserve"> measure was introduced </w:t>
      </w:r>
      <w:r w:rsidR="001148B3" w:rsidRPr="00117181">
        <w:t xml:space="preserve">by the Australian Government </w:t>
      </w:r>
      <w:r w:rsidRPr="00117181">
        <w:t>in 2018</w:t>
      </w:r>
      <w:r w:rsidR="00EE748F" w:rsidRPr="00117181">
        <w:t>. It tested</w:t>
      </w:r>
      <w:r w:rsidR="004A228C" w:rsidRPr="00117181">
        <w:t xml:space="preserve"> several models of providing </w:t>
      </w:r>
      <w:r w:rsidR="00EE748F" w:rsidRPr="00117181">
        <w:t xml:space="preserve">older people and their families with </w:t>
      </w:r>
      <w:r w:rsidR="004A228C" w:rsidRPr="00117181">
        <w:t xml:space="preserve">personalised information and support </w:t>
      </w:r>
      <w:r w:rsidRPr="00117181">
        <w:t xml:space="preserve">to </w:t>
      </w:r>
      <w:r w:rsidR="00C10852" w:rsidRPr="00117181">
        <w:t>access</w:t>
      </w:r>
      <w:r w:rsidR="00B31021" w:rsidRPr="00117181">
        <w:t xml:space="preserve"> </w:t>
      </w:r>
      <w:r w:rsidR="003906D7" w:rsidRPr="00117181">
        <w:t xml:space="preserve">the services </w:t>
      </w:r>
      <w:r w:rsidR="0073297E" w:rsidRPr="00117181">
        <w:t>they need</w:t>
      </w:r>
      <w:r w:rsidR="00016941" w:rsidRPr="00117181">
        <w:t xml:space="preserve">. </w:t>
      </w:r>
      <w:r w:rsidR="00E63BFB" w:rsidRPr="00117181">
        <w:t xml:space="preserve">An evaluation </w:t>
      </w:r>
      <w:r w:rsidR="001148B3" w:rsidRPr="00117181">
        <w:t>conducted by Australian Healthcare Associates (AHA)</w:t>
      </w:r>
      <w:r w:rsidR="00B8550D" w:rsidRPr="00117181">
        <w:t xml:space="preserve"> published</w:t>
      </w:r>
      <w:r w:rsidR="00151F2E" w:rsidRPr="00117181">
        <w:t xml:space="preserve"> in early 2021,</w:t>
      </w:r>
      <w:r w:rsidR="001148B3" w:rsidRPr="00117181">
        <w:t xml:space="preserve"> </w:t>
      </w:r>
      <w:r w:rsidR="00E63BFB" w:rsidRPr="00117181">
        <w:t>fou</w:t>
      </w:r>
      <w:r w:rsidR="00861F90" w:rsidRPr="00117181">
        <w:t>nd t</w:t>
      </w:r>
      <w:r w:rsidR="00E63BFB" w:rsidRPr="00117181">
        <w:t xml:space="preserve">hat system navigators are </w:t>
      </w:r>
      <w:r w:rsidR="00861F90" w:rsidRPr="00117181">
        <w:t>an effective and important way</w:t>
      </w:r>
      <w:r w:rsidR="00EE748F" w:rsidRPr="00117181">
        <w:t xml:space="preserve"> </w:t>
      </w:r>
      <w:r w:rsidR="00390274" w:rsidRPr="00117181">
        <w:t xml:space="preserve">to help older people understand and engage with </w:t>
      </w:r>
      <w:r w:rsidR="005C50BE" w:rsidRPr="00117181">
        <w:t>Australia’s complex aged care system</w:t>
      </w:r>
      <w:r w:rsidR="0073297E" w:rsidRPr="00117181">
        <w:t>.</w:t>
      </w:r>
    </w:p>
    <w:p w14:paraId="643CC772" w14:textId="7F09AF36" w:rsidR="00F449A7" w:rsidRPr="00117181" w:rsidRDefault="008E7F87" w:rsidP="00011696">
      <w:pPr>
        <w:pStyle w:val="Para"/>
      </w:pPr>
      <w:r w:rsidRPr="00117181">
        <w:t>Through the 2021-</w:t>
      </w:r>
      <w:r w:rsidR="00F047C8" w:rsidRPr="00117181">
        <w:t>22 </w:t>
      </w:r>
      <w:r w:rsidRPr="00117181">
        <w:t>Budget</w:t>
      </w:r>
      <w:r w:rsidR="006A3173" w:rsidRPr="00117181">
        <w:t xml:space="preserve">, the Australian Government </w:t>
      </w:r>
      <w:r w:rsidR="00690DDC" w:rsidRPr="00117181">
        <w:t>announced the ACSN trial extension measure (the extension measure). Th</w:t>
      </w:r>
      <w:r w:rsidR="004A5CB2" w:rsidRPr="00117181">
        <w:t xml:space="preserve">e extension measure </w:t>
      </w:r>
      <w:r w:rsidR="00992803" w:rsidRPr="00117181">
        <w:t>wa</w:t>
      </w:r>
      <w:r w:rsidR="004A5CB2" w:rsidRPr="00117181">
        <w:t xml:space="preserve">s </w:t>
      </w:r>
      <w:r w:rsidR="00CB11D2" w:rsidRPr="00117181">
        <w:t>intended to ensure continued access</w:t>
      </w:r>
      <w:r w:rsidR="000527B9" w:rsidRPr="00117181">
        <w:t xml:space="preserve"> to navigator services while a </w:t>
      </w:r>
      <w:r w:rsidR="007B7D0D" w:rsidRPr="00117181">
        <w:t>n</w:t>
      </w:r>
      <w:r w:rsidR="00284F52" w:rsidRPr="00117181">
        <w:t>ational n</w:t>
      </w:r>
      <w:r w:rsidR="007B7D0D" w:rsidRPr="00117181">
        <w:t xml:space="preserve">etwork of </w:t>
      </w:r>
      <w:r w:rsidR="006A3173" w:rsidRPr="00117181">
        <w:t xml:space="preserve">local </w:t>
      </w:r>
      <w:r w:rsidR="00284F52" w:rsidRPr="00117181">
        <w:t>c</w:t>
      </w:r>
      <w:r w:rsidR="006A3173" w:rsidRPr="00117181">
        <w:t xml:space="preserve">are </w:t>
      </w:r>
      <w:r w:rsidR="00284F52" w:rsidRPr="00117181">
        <w:t>f</w:t>
      </w:r>
      <w:r w:rsidR="006A3173" w:rsidRPr="00117181">
        <w:t xml:space="preserve">inders </w:t>
      </w:r>
      <w:r w:rsidR="000527B9" w:rsidRPr="00117181">
        <w:t xml:space="preserve">is established </w:t>
      </w:r>
      <w:r w:rsidR="006A3173" w:rsidRPr="00117181">
        <w:t xml:space="preserve">(due to commence service </w:t>
      </w:r>
      <w:r w:rsidR="00151F2E" w:rsidRPr="00117181">
        <w:t>from</w:t>
      </w:r>
      <w:r w:rsidR="006A3173" w:rsidRPr="00117181">
        <w:t xml:space="preserve"> January 2023)</w:t>
      </w:r>
      <w:r w:rsidR="00284F52" w:rsidRPr="00117181">
        <w:t xml:space="preserve">. </w:t>
      </w:r>
      <w:bookmarkEnd w:id="3"/>
      <w:r w:rsidR="000527B9" w:rsidRPr="00117181">
        <w:t>It also provide</w:t>
      </w:r>
      <w:r w:rsidR="00992803" w:rsidRPr="00117181">
        <w:t>d</w:t>
      </w:r>
      <w:r w:rsidR="000527B9" w:rsidRPr="00117181">
        <w:t xml:space="preserve"> an opportunity to refine the service model tested under the original </w:t>
      </w:r>
      <w:r w:rsidR="00992803" w:rsidRPr="00117181">
        <w:t>measure</w:t>
      </w:r>
      <w:r w:rsidR="00140696" w:rsidRPr="00117181">
        <w:t xml:space="preserve"> based on </w:t>
      </w:r>
      <w:r w:rsidR="00813268" w:rsidRPr="00117181">
        <w:t>evaluation findings.</w:t>
      </w:r>
      <w:r w:rsidR="00F00E2A" w:rsidRPr="00117181">
        <w:t xml:space="preserve"> </w:t>
      </w:r>
      <w:r w:rsidR="00E43944" w:rsidRPr="00117181">
        <w:t xml:space="preserve">Key refinements included </w:t>
      </w:r>
      <w:r w:rsidR="00B76ED8" w:rsidRPr="00117181">
        <w:t xml:space="preserve">an increased emphasis on engaging vulnerable and hard-to-reach consumers, </w:t>
      </w:r>
      <w:r w:rsidR="00151F2E" w:rsidRPr="00117181">
        <w:t xml:space="preserve">more individual face-to-face support for consumers, </w:t>
      </w:r>
      <w:r w:rsidR="00CA4373" w:rsidRPr="00117181">
        <w:t xml:space="preserve">more purposeful delivery of information sessions to connect with people needing personalised support, </w:t>
      </w:r>
      <w:r w:rsidR="00B76ED8" w:rsidRPr="00117181">
        <w:t xml:space="preserve">and </w:t>
      </w:r>
      <w:r w:rsidR="00FC1C72" w:rsidRPr="00117181">
        <w:t xml:space="preserve">a shift from a volunteer workforce towards </w:t>
      </w:r>
      <w:r w:rsidR="00CA4373" w:rsidRPr="00117181">
        <w:t>qualified and experienced professionals</w:t>
      </w:r>
      <w:r w:rsidR="00001359" w:rsidRPr="00117181">
        <w:t>.</w:t>
      </w:r>
      <w:r w:rsidR="00FB597B" w:rsidRPr="00117181">
        <w:t xml:space="preserve"> </w:t>
      </w:r>
      <w:r w:rsidR="005E3C76" w:rsidRPr="00117181">
        <w:t>Twenty</w:t>
      </w:r>
      <w:r w:rsidR="00063742" w:rsidRPr="00117181">
        <w:t>-</w:t>
      </w:r>
      <w:r w:rsidR="005E3C76" w:rsidRPr="00117181">
        <w:t xml:space="preserve">two partner organisations were funded to deliver navigator services under the extension measure, in a total of </w:t>
      </w:r>
      <w:r w:rsidR="00F047C8" w:rsidRPr="00117181">
        <w:t>24 </w:t>
      </w:r>
      <w:r w:rsidR="005E3C76" w:rsidRPr="00117181">
        <w:t xml:space="preserve">trials operating in </w:t>
      </w:r>
      <w:r w:rsidR="00F047C8" w:rsidRPr="00117181">
        <w:t>28 </w:t>
      </w:r>
      <w:r w:rsidR="005E3C76" w:rsidRPr="00117181">
        <w:t>locations</w:t>
      </w:r>
      <w:r w:rsidR="00B8550D" w:rsidRPr="00117181">
        <w:t xml:space="preserve"> across </w:t>
      </w:r>
      <w:r w:rsidR="00726F7B" w:rsidRPr="00117181">
        <w:t>all</w:t>
      </w:r>
      <w:r w:rsidR="00B8550D" w:rsidRPr="00117181">
        <w:t xml:space="preserve"> state</w:t>
      </w:r>
      <w:r w:rsidR="00726F7B" w:rsidRPr="00117181">
        <w:t>s</w:t>
      </w:r>
      <w:r w:rsidR="00B8550D" w:rsidRPr="00117181">
        <w:t xml:space="preserve"> and territor</w:t>
      </w:r>
      <w:r w:rsidR="00726F7B" w:rsidRPr="00117181">
        <w:t>ies</w:t>
      </w:r>
      <w:r w:rsidR="005E3C76" w:rsidRPr="00117181">
        <w:t>.</w:t>
      </w:r>
      <w:r w:rsidR="003547CC" w:rsidRPr="00117181">
        <w:rPr>
          <w:rStyle w:val="FootnoteReference"/>
          <w:lang w:val="en-AU"/>
        </w:rPr>
        <w:footnoteReference w:id="2"/>
      </w:r>
    </w:p>
    <w:p w14:paraId="31236E45" w14:textId="25A538FD" w:rsidR="00212E30" w:rsidRPr="00117181" w:rsidRDefault="000C70ED" w:rsidP="00212E30">
      <w:pPr>
        <w:pStyle w:val="Para"/>
      </w:pPr>
      <w:r w:rsidRPr="00117181">
        <w:t xml:space="preserve">In July 2021, the Department of Health and Aged </w:t>
      </w:r>
      <w:r w:rsidR="005652B7" w:rsidRPr="00117181">
        <w:t xml:space="preserve">Care </w:t>
      </w:r>
      <w:r w:rsidRPr="00117181">
        <w:t xml:space="preserve">engaged </w:t>
      </w:r>
      <w:r w:rsidR="001148B3" w:rsidRPr="00117181">
        <w:t>AHA</w:t>
      </w:r>
      <w:r w:rsidRPr="00117181">
        <w:t xml:space="preserve"> to evaluate the</w:t>
      </w:r>
      <w:r w:rsidR="00903E96" w:rsidRPr="00117181">
        <w:t xml:space="preserve"> design,</w:t>
      </w:r>
      <w:r w:rsidRPr="00117181">
        <w:t xml:space="preserve"> </w:t>
      </w:r>
      <w:r w:rsidR="00B66EBD" w:rsidRPr="00117181">
        <w:t>implementation, appropriateness, effectiveness, and cost</w:t>
      </w:r>
      <w:r w:rsidR="00EE50C7" w:rsidRPr="00117181">
        <w:t xml:space="preserve"> </w:t>
      </w:r>
      <w:r w:rsidR="00B66EBD" w:rsidRPr="00117181">
        <w:t xml:space="preserve">effectiveness of the </w:t>
      </w:r>
      <w:r w:rsidR="00B7456F" w:rsidRPr="00117181">
        <w:t xml:space="preserve">trials operating under the </w:t>
      </w:r>
      <w:r w:rsidR="00B66EBD" w:rsidRPr="00117181">
        <w:t>extension measure</w:t>
      </w:r>
      <w:r w:rsidR="00FE44DE" w:rsidRPr="00117181">
        <w:t>, to</w:t>
      </w:r>
      <w:r w:rsidR="00283892" w:rsidRPr="00117181">
        <w:t xml:space="preserve"> </w:t>
      </w:r>
      <w:r w:rsidR="00AE5B28" w:rsidRPr="00117181">
        <w:t>inform</w:t>
      </w:r>
      <w:r w:rsidR="00F85F33" w:rsidRPr="00117181">
        <w:t xml:space="preserve"> future directions for </w:t>
      </w:r>
      <w:r w:rsidR="00903E96" w:rsidRPr="00117181">
        <w:t xml:space="preserve">supporting </w:t>
      </w:r>
      <w:r w:rsidR="00F85F33" w:rsidRPr="00117181">
        <w:t>aged care navigation</w:t>
      </w:r>
      <w:r w:rsidR="00AE5B28" w:rsidRPr="00117181">
        <w:t xml:space="preserve"> to older </w:t>
      </w:r>
      <w:r w:rsidR="00EC2FDE" w:rsidRPr="00117181">
        <w:t>people</w:t>
      </w:r>
      <w:r w:rsidR="00212E30" w:rsidRPr="00117181">
        <w:t>.</w:t>
      </w:r>
    </w:p>
    <w:p w14:paraId="122E7E13" w14:textId="09C782DD" w:rsidR="001E3E60" w:rsidRPr="00117181" w:rsidRDefault="00FC5B97" w:rsidP="00011696">
      <w:pPr>
        <w:pStyle w:val="ParaKeep"/>
      </w:pPr>
      <w:r w:rsidRPr="00117181">
        <w:t xml:space="preserve">Overwhelmingly, we found that </w:t>
      </w:r>
      <w:r w:rsidR="0083064F" w:rsidRPr="00117181">
        <w:t xml:space="preserve">navigator services </w:t>
      </w:r>
      <w:r w:rsidRPr="00117181">
        <w:t xml:space="preserve">are </w:t>
      </w:r>
      <w:r w:rsidR="00C456A9" w:rsidRPr="00117181">
        <w:t>providing</w:t>
      </w:r>
      <w:r w:rsidR="00200799" w:rsidRPr="00117181">
        <w:t xml:space="preserve"> much needed </w:t>
      </w:r>
      <w:r w:rsidR="00C456A9" w:rsidRPr="00117181">
        <w:t xml:space="preserve">and much appreciated </w:t>
      </w:r>
      <w:r w:rsidR="00200799" w:rsidRPr="00117181">
        <w:t xml:space="preserve">support </w:t>
      </w:r>
      <w:r w:rsidR="00C456A9" w:rsidRPr="00117181">
        <w:t>for older people and their families</w:t>
      </w:r>
      <w:r w:rsidR="00667BC8" w:rsidRPr="00117181">
        <w:t>. We</w:t>
      </w:r>
      <w:r w:rsidR="001E3E60" w:rsidRPr="00117181">
        <w:t xml:space="preserve"> identified 8</w:t>
      </w:r>
      <w:r w:rsidR="00F047C8" w:rsidRPr="00117181">
        <w:t> </w:t>
      </w:r>
      <w:r w:rsidR="002707A0" w:rsidRPr="00117181">
        <w:t>key lessons to emerge from the extension measure</w:t>
      </w:r>
      <w:r w:rsidR="003B1830" w:rsidRPr="00117181">
        <w:t>’s operation</w:t>
      </w:r>
      <w:r w:rsidR="00FD77B1" w:rsidRPr="00117181">
        <w:t xml:space="preserve"> that </w:t>
      </w:r>
      <w:r w:rsidR="00E81EBC" w:rsidRPr="00117181">
        <w:t xml:space="preserve">can inform </w:t>
      </w:r>
      <w:r w:rsidR="006B7113" w:rsidRPr="00117181">
        <w:t xml:space="preserve">how navigator services are designed and delivered in </w:t>
      </w:r>
      <w:r w:rsidR="001E3E60" w:rsidRPr="00117181">
        <w:t>future</w:t>
      </w:r>
      <w:r w:rsidR="002707A0" w:rsidRPr="00117181">
        <w:t>:</w:t>
      </w:r>
    </w:p>
    <w:p w14:paraId="2126D69C" w14:textId="2F432BB5" w:rsidR="002707A0" w:rsidRPr="00117181" w:rsidRDefault="00AE75D7" w:rsidP="00F047C8">
      <w:pPr>
        <w:pStyle w:val="List1"/>
      </w:pPr>
      <w:r w:rsidRPr="00117181">
        <w:t>A f</w:t>
      </w:r>
      <w:r w:rsidR="00334ED4" w:rsidRPr="00117181">
        <w:t>lexib</w:t>
      </w:r>
      <w:r w:rsidRPr="00117181">
        <w:t>le</w:t>
      </w:r>
      <w:r w:rsidR="00773EFD">
        <w:t>, person-centred</w:t>
      </w:r>
      <w:r w:rsidRPr="00117181">
        <w:t xml:space="preserve"> approach to service delivery</w:t>
      </w:r>
      <w:r w:rsidR="00334ED4" w:rsidRPr="00117181">
        <w:t xml:space="preserve"> is critical</w:t>
      </w:r>
    </w:p>
    <w:p w14:paraId="3CC9A8B1" w14:textId="49840B6B" w:rsidR="005C149C" w:rsidRPr="00117181" w:rsidRDefault="006850EA" w:rsidP="00F047C8">
      <w:pPr>
        <w:pStyle w:val="List1"/>
      </w:pPr>
      <w:r w:rsidRPr="00117181">
        <w:t>Effective promotion of navigator services requires a combination of localised and national approaches</w:t>
      </w:r>
    </w:p>
    <w:p w14:paraId="3E0A03E7" w14:textId="06B1FA29" w:rsidR="00B9015A" w:rsidRPr="00117181" w:rsidRDefault="004634BC" w:rsidP="00F047C8">
      <w:pPr>
        <w:pStyle w:val="List1"/>
      </w:pPr>
      <w:r w:rsidRPr="00117181">
        <w:t>Engag</w:t>
      </w:r>
      <w:r w:rsidR="00CA5780" w:rsidRPr="00117181">
        <w:t xml:space="preserve">ing </w:t>
      </w:r>
      <w:r w:rsidRPr="00117181">
        <w:t xml:space="preserve">intermediaries (who identify and connect potential customers with their local navigator) </w:t>
      </w:r>
      <w:r w:rsidR="00B9015A" w:rsidRPr="00117181">
        <w:t>is essential but can be resource intensive</w:t>
      </w:r>
    </w:p>
    <w:p w14:paraId="32AB8A4B" w14:textId="7853F711" w:rsidR="00B9015A" w:rsidRPr="00117181" w:rsidRDefault="00263E97" w:rsidP="00F047C8">
      <w:pPr>
        <w:pStyle w:val="List1"/>
      </w:pPr>
      <w:r w:rsidRPr="00117181">
        <w:t>The boundaries of the navigator role are not always clear cut</w:t>
      </w:r>
    </w:p>
    <w:p w14:paraId="273634C6" w14:textId="75C4D0AF" w:rsidR="00263E97" w:rsidRPr="00117181" w:rsidRDefault="004733DB" w:rsidP="00F047C8">
      <w:pPr>
        <w:pStyle w:val="List1"/>
      </w:pPr>
      <w:r w:rsidRPr="00117181">
        <w:t>Staffing services with an appropriate number of qualified and experienced navigators is both important and difficult</w:t>
      </w:r>
    </w:p>
    <w:p w14:paraId="5C40683F" w14:textId="3AB750E0" w:rsidR="00616B91" w:rsidRPr="00117181" w:rsidRDefault="0069634E" w:rsidP="00F047C8">
      <w:pPr>
        <w:pStyle w:val="List1"/>
      </w:pPr>
      <w:r w:rsidRPr="00117181">
        <w:t xml:space="preserve">Navigators require access to </w:t>
      </w:r>
      <w:r w:rsidR="00903E96" w:rsidRPr="00117181">
        <w:t xml:space="preserve">appropriate </w:t>
      </w:r>
      <w:r w:rsidRPr="00117181">
        <w:t>training and support</w:t>
      </w:r>
    </w:p>
    <w:p w14:paraId="5BC92181" w14:textId="59A44C19" w:rsidR="0069634E" w:rsidRPr="00117181" w:rsidRDefault="00D32FCB" w:rsidP="00F047C8">
      <w:pPr>
        <w:pStyle w:val="List1"/>
      </w:pPr>
      <w:r>
        <w:t>Navigators would benefit from improved access to</w:t>
      </w:r>
      <w:r w:rsidR="00F74F37" w:rsidRPr="00117181">
        <w:t xml:space="preserve"> </w:t>
      </w:r>
      <w:r w:rsidR="005600F8" w:rsidRPr="00117181">
        <w:t>My Aged Care</w:t>
      </w:r>
      <w:r w:rsidR="00352E16" w:rsidRPr="00117181">
        <w:t xml:space="preserve"> </w:t>
      </w:r>
      <w:r>
        <w:t>functions</w:t>
      </w:r>
    </w:p>
    <w:p w14:paraId="13F984CD" w14:textId="3A595B07" w:rsidR="00F74F37" w:rsidRPr="00117181" w:rsidRDefault="00F40288" w:rsidP="00F047C8">
      <w:pPr>
        <w:pStyle w:val="List1"/>
      </w:pPr>
      <w:r w:rsidRPr="00117181">
        <w:t>Navigator organisations require early clarity about their reporting obligations</w:t>
      </w:r>
      <w:r w:rsidR="00E30E17" w:rsidRPr="00117181">
        <w:t>.</w:t>
      </w:r>
    </w:p>
    <w:p w14:paraId="09800419" w14:textId="03A0ECCC" w:rsidR="00391AE1" w:rsidRPr="00117181" w:rsidRDefault="00444AC4" w:rsidP="00925CAE">
      <w:pPr>
        <w:pStyle w:val="Para"/>
      </w:pPr>
      <w:r w:rsidRPr="00117181">
        <w:t>For each of these</w:t>
      </w:r>
      <w:r w:rsidR="003B1830" w:rsidRPr="00117181">
        <w:t xml:space="preserve"> lessons</w:t>
      </w:r>
      <w:r w:rsidRPr="00117181">
        <w:t xml:space="preserve">, we </w:t>
      </w:r>
      <w:r w:rsidR="00316991" w:rsidRPr="00117181">
        <w:t>determined</w:t>
      </w:r>
      <w:r w:rsidRPr="00117181">
        <w:t xml:space="preserve"> </w:t>
      </w:r>
      <w:r w:rsidR="00316991" w:rsidRPr="00117181">
        <w:t xml:space="preserve">specific </w:t>
      </w:r>
      <w:r w:rsidR="003B1830" w:rsidRPr="00117181">
        <w:t xml:space="preserve">opportunities to continue or enhance elements of the extension measure </w:t>
      </w:r>
      <w:r w:rsidR="002414A5" w:rsidRPr="00117181">
        <w:t>as n</w:t>
      </w:r>
      <w:r w:rsidR="006120AA" w:rsidRPr="00117181">
        <w:t>avigator services are rolled out in</w:t>
      </w:r>
      <w:r w:rsidR="002414A5" w:rsidRPr="00117181">
        <w:t xml:space="preserve"> ‘business as usual’ initiatives</w:t>
      </w:r>
      <w:r w:rsidRPr="00117181">
        <w:t>.</w:t>
      </w:r>
      <w:r w:rsidR="00100401">
        <w:t xml:space="preserve"> </w:t>
      </w:r>
      <w:r w:rsidR="00316991" w:rsidRPr="00117181">
        <w:t xml:space="preserve">These lessons and opportunities were informed by detailed analysis of </w:t>
      </w:r>
      <w:r w:rsidR="00763834" w:rsidRPr="00117181">
        <w:t xml:space="preserve">a range of </w:t>
      </w:r>
      <w:r w:rsidR="008C56A2" w:rsidRPr="00117181">
        <w:t>data collected over the first 12</w:t>
      </w:r>
      <w:r w:rsidR="004D697A" w:rsidRPr="00117181">
        <w:t> </w:t>
      </w:r>
      <w:r w:rsidR="008C56A2" w:rsidRPr="00117181">
        <w:t xml:space="preserve">months of the </w:t>
      </w:r>
      <w:r w:rsidR="008C56A2" w:rsidRPr="00BE72A6">
        <w:t>extension</w:t>
      </w:r>
      <w:r w:rsidR="008C56A2" w:rsidRPr="00117181">
        <w:t xml:space="preserve"> measure’s operation. </w:t>
      </w:r>
      <w:r w:rsidR="000B6793" w:rsidRPr="00117181">
        <w:t>W</w:t>
      </w:r>
      <w:r w:rsidR="00316991" w:rsidRPr="00117181">
        <w:t>e consulted with navigators, their customers, and intermediaries, and drew on both qualitative and quantitative data routinely submitted by trials</w:t>
      </w:r>
      <w:r w:rsidR="0063651C" w:rsidRPr="00117181">
        <w:t>.</w:t>
      </w:r>
      <w:r w:rsidR="00B449A3" w:rsidRPr="00117181">
        <w:t xml:space="preserve"> A brief overview of key findings is provided below.</w:t>
      </w:r>
    </w:p>
    <w:p w14:paraId="12CD54AF" w14:textId="1E7979A9" w:rsidR="00B76962" w:rsidRPr="00117181" w:rsidRDefault="00217024" w:rsidP="00931CA1">
      <w:pPr>
        <w:pStyle w:val="Subhead1"/>
        <w:spacing w:before="280"/>
      </w:pPr>
      <w:r w:rsidRPr="00117181">
        <w:lastRenderedPageBreak/>
        <w:t>The trials have been implemented largely as planned</w:t>
      </w:r>
    </w:p>
    <w:p w14:paraId="691CDE45" w14:textId="4E7CBD5E" w:rsidR="006120AA" w:rsidRPr="00117181" w:rsidRDefault="006B48F9" w:rsidP="003B1830">
      <w:pPr>
        <w:pStyle w:val="Para"/>
        <w:rPr>
          <w:lang w:eastAsia="en-AU"/>
        </w:rPr>
      </w:pPr>
      <w:r w:rsidRPr="00117181">
        <w:t>Th</w:t>
      </w:r>
      <w:r w:rsidR="003C2496" w:rsidRPr="00117181">
        <w:t xml:space="preserve">ere were </w:t>
      </w:r>
      <w:r w:rsidR="00B76962" w:rsidRPr="00117181">
        <w:t xml:space="preserve">some challenges to implementation </w:t>
      </w:r>
      <w:r w:rsidR="002A19C2" w:rsidRPr="00117181">
        <w:t xml:space="preserve">associated with </w:t>
      </w:r>
      <w:r w:rsidR="005600F8" w:rsidRPr="00117181">
        <w:t>COVID</w:t>
      </w:r>
      <w:r w:rsidR="005600F8" w:rsidRPr="00117181">
        <w:noBreakHyphen/>
        <w:t>19</w:t>
      </w:r>
      <w:r w:rsidR="002A19C2" w:rsidRPr="00117181">
        <w:t xml:space="preserve"> and </w:t>
      </w:r>
      <w:r w:rsidR="007238EC" w:rsidRPr="00117181">
        <w:t xml:space="preserve">systemic </w:t>
      </w:r>
      <w:r w:rsidR="00802CC4" w:rsidRPr="00117181">
        <w:t xml:space="preserve">issues within the </w:t>
      </w:r>
      <w:r w:rsidR="007238EC" w:rsidRPr="00117181">
        <w:t>aged care</w:t>
      </w:r>
      <w:r w:rsidR="00802CC4" w:rsidRPr="00117181">
        <w:t xml:space="preserve"> sector</w:t>
      </w:r>
      <w:r w:rsidR="00A973C4" w:rsidRPr="00117181">
        <w:t>,</w:t>
      </w:r>
      <w:r w:rsidR="00802CC4" w:rsidRPr="00117181">
        <w:t xml:space="preserve"> </w:t>
      </w:r>
      <w:r w:rsidR="004535C4" w:rsidRPr="00117181">
        <w:t xml:space="preserve">including </w:t>
      </w:r>
      <w:r w:rsidR="00C8177D" w:rsidRPr="00117181">
        <w:t>problems of service availability and quality</w:t>
      </w:r>
      <w:r w:rsidR="004535C4" w:rsidRPr="00117181">
        <w:rPr>
          <w:lang w:eastAsia="en-AU"/>
        </w:rPr>
        <w:t xml:space="preserve">, </w:t>
      </w:r>
      <w:r w:rsidR="00802CC4" w:rsidRPr="00117181">
        <w:t>workforce shortages, system fragmentation, and</w:t>
      </w:r>
      <w:r w:rsidR="004535C4" w:rsidRPr="00117181">
        <w:t xml:space="preserve"> lack of integration with other sectors</w:t>
      </w:r>
      <w:r w:rsidR="003C2496" w:rsidRPr="00117181">
        <w:t>.</w:t>
      </w:r>
      <w:r w:rsidR="002A19C2" w:rsidRPr="00117181">
        <w:t xml:space="preserve"> </w:t>
      </w:r>
      <w:r w:rsidR="00AD25B0" w:rsidRPr="00117181">
        <w:t xml:space="preserve">Despite this, </w:t>
      </w:r>
      <w:r w:rsidR="002328B3" w:rsidRPr="00117181">
        <w:rPr>
          <w:rStyle w:val="Bold"/>
        </w:rPr>
        <w:t>all trials are now actively supporting older people and their families</w:t>
      </w:r>
      <w:r w:rsidR="002328B3" w:rsidRPr="00117181">
        <w:rPr>
          <w:lang w:eastAsia="en-AU"/>
        </w:rPr>
        <w:t>. Most are delivering</w:t>
      </w:r>
      <w:r w:rsidR="00D55AA4" w:rsidRPr="00117181">
        <w:rPr>
          <w:lang w:eastAsia="en-AU"/>
        </w:rPr>
        <w:t xml:space="preserve"> their expected number of</w:t>
      </w:r>
      <w:r w:rsidR="002328B3" w:rsidRPr="00117181">
        <w:rPr>
          <w:lang w:eastAsia="en-AU"/>
        </w:rPr>
        <w:t xml:space="preserve"> information sessions</w:t>
      </w:r>
      <w:r w:rsidR="00512015" w:rsidRPr="00117181">
        <w:rPr>
          <w:lang w:eastAsia="en-AU"/>
        </w:rPr>
        <w:t xml:space="preserve"> and</w:t>
      </w:r>
      <w:r w:rsidR="00097D03" w:rsidRPr="00117181">
        <w:rPr>
          <w:lang w:eastAsia="en-AU"/>
        </w:rPr>
        <w:t>,</w:t>
      </w:r>
      <w:r w:rsidR="00512015" w:rsidRPr="00117181">
        <w:rPr>
          <w:lang w:eastAsia="en-AU"/>
        </w:rPr>
        <w:t xml:space="preserve"> while </w:t>
      </w:r>
      <w:r w:rsidR="006F2255" w:rsidRPr="00117181">
        <w:rPr>
          <w:lang w:eastAsia="en-AU"/>
        </w:rPr>
        <w:t xml:space="preserve">it has taken time for some services to </w:t>
      </w:r>
      <w:r w:rsidR="00AC3EBE" w:rsidRPr="00117181">
        <w:rPr>
          <w:lang w:eastAsia="en-AU"/>
        </w:rPr>
        <w:t>gain traction, most are now delivering support to</w:t>
      </w:r>
      <w:r w:rsidR="007E7BD3" w:rsidRPr="00117181">
        <w:rPr>
          <w:lang w:eastAsia="en-AU"/>
        </w:rPr>
        <w:t xml:space="preserve"> their expected number of individual customers</w:t>
      </w:r>
      <w:r w:rsidR="006205C9" w:rsidRPr="00117181">
        <w:rPr>
          <w:lang w:eastAsia="en-AU"/>
        </w:rPr>
        <w:t>.</w:t>
      </w:r>
      <w:r w:rsidR="005A0C7D" w:rsidRPr="00117181">
        <w:rPr>
          <w:lang w:eastAsia="en-AU"/>
        </w:rPr>
        <w:t xml:space="preserve"> </w:t>
      </w:r>
      <w:r w:rsidR="00271E25" w:rsidRPr="00117181">
        <w:rPr>
          <w:lang w:eastAsia="en-AU"/>
        </w:rPr>
        <w:t>Th</w:t>
      </w:r>
      <w:r w:rsidR="00E746B8" w:rsidRPr="00117181">
        <w:rPr>
          <w:lang w:eastAsia="en-AU"/>
        </w:rPr>
        <w:t>e majority of customers</w:t>
      </w:r>
      <w:r w:rsidR="00271E25" w:rsidRPr="00117181">
        <w:rPr>
          <w:lang w:eastAsia="en-AU"/>
        </w:rPr>
        <w:t xml:space="preserve"> </w:t>
      </w:r>
      <w:r w:rsidR="00F42EBD" w:rsidRPr="00117181">
        <w:rPr>
          <w:lang w:eastAsia="en-AU"/>
        </w:rPr>
        <w:t xml:space="preserve">identify with at least </w:t>
      </w:r>
      <w:r w:rsidR="00E746B8" w:rsidRPr="00117181">
        <w:rPr>
          <w:lang w:eastAsia="en-AU"/>
        </w:rPr>
        <w:t xml:space="preserve">one of the extension measure’s </w:t>
      </w:r>
      <w:r w:rsidR="00F42EBD" w:rsidRPr="00117181">
        <w:rPr>
          <w:lang w:eastAsia="en-AU"/>
        </w:rPr>
        <w:t>14</w:t>
      </w:r>
      <w:r w:rsidR="004D697A" w:rsidRPr="00117181">
        <w:rPr>
          <w:lang w:eastAsia="en-AU"/>
        </w:rPr>
        <w:t> </w:t>
      </w:r>
      <w:r w:rsidR="00E746B8" w:rsidRPr="00117181">
        <w:rPr>
          <w:lang w:eastAsia="en-AU"/>
        </w:rPr>
        <w:t xml:space="preserve">target </w:t>
      </w:r>
      <w:r w:rsidR="001000FE" w:rsidRPr="00117181">
        <w:rPr>
          <w:lang w:eastAsia="en-AU"/>
        </w:rPr>
        <w:t>population group</w:t>
      </w:r>
      <w:r w:rsidR="00F42EBD" w:rsidRPr="00117181">
        <w:rPr>
          <w:lang w:eastAsia="en-AU"/>
        </w:rPr>
        <w:t xml:space="preserve">s, suggesting that trials are achieving their goal of reaching customers who are vulnerable or </w:t>
      </w:r>
      <w:r w:rsidR="00A93FCC" w:rsidRPr="00117181">
        <w:rPr>
          <w:lang w:eastAsia="en-AU"/>
        </w:rPr>
        <w:t xml:space="preserve">who </w:t>
      </w:r>
      <w:r w:rsidR="00F42EBD" w:rsidRPr="00117181">
        <w:rPr>
          <w:lang w:eastAsia="en-AU"/>
        </w:rPr>
        <w:t>face barriers to accessing aged care.</w:t>
      </w:r>
      <w:r w:rsidR="000B7007" w:rsidRPr="00117181">
        <w:rPr>
          <w:lang w:eastAsia="en-AU"/>
        </w:rPr>
        <w:t xml:space="preserve"> </w:t>
      </w:r>
      <w:r w:rsidR="00C137EA" w:rsidRPr="00117181">
        <w:rPr>
          <w:lang w:eastAsia="en-AU"/>
        </w:rPr>
        <w:t>Although case numbers are growing,</w:t>
      </w:r>
      <w:r w:rsidR="00D30CB8" w:rsidRPr="00117181">
        <w:rPr>
          <w:lang w:eastAsia="en-AU"/>
        </w:rPr>
        <w:t xml:space="preserve"> most </w:t>
      </w:r>
      <w:r w:rsidR="00D30CB8" w:rsidRPr="00117181">
        <w:rPr>
          <w:rStyle w:val="Bold"/>
        </w:rPr>
        <w:t>navigators are still spending less of their time delivering individual support than anticipated</w:t>
      </w:r>
      <w:r w:rsidR="00D30CB8" w:rsidRPr="00117181">
        <w:rPr>
          <w:lang w:eastAsia="en-AU"/>
        </w:rPr>
        <w:t>, partly reflecting</w:t>
      </w:r>
      <w:r w:rsidR="00C137EA" w:rsidRPr="00117181">
        <w:rPr>
          <w:lang w:eastAsia="en-AU"/>
        </w:rPr>
        <w:t xml:space="preserve"> </w:t>
      </w:r>
      <w:r w:rsidR="00F04AC6" w:rsidRPr="00117181">
        <w:rPr>
          <w:lang w:eastAsia="en-AU"/>
        </w:rPr>
        <w:t>their commitment to nurturing</w:t>
      </w:r>
      <w:r w:rsidR="009F2909" w:rsidRPr="00117181">
        <w:rPr>
          <w:lang w:eastAsia="en-AU"/>
        </w:rPr>
        <w:t xml:space="preserve"> </w:t>
      </w:r>
      <w:r w:rsidR="00F04AC6" w:rsidRPr="00117181">
        <w:rPr>
          <w:lang w:eastAsia="en-AU"/>
        </w:rPr>
        <w:t xml:space="preserve">relationships with local intermediaries and partly </w:t>
      </w:r>
      <w:r w:rsidR="00CA0E99" w:rsidRPr="00117181">
        <w:rPr>
          <w:lang w:eastAsia="en-AU"/>
        </w:rPr>
        <w:t>due to</w:t>
      </w:r>
      <w:r w:rsidR="00351A7E" w:rsidRPr="00117181">
        <w:rPr>
          <w:lang w:eastAsia="en-AU"/>
        </w:rPr>
        <w:t xml:space="preserve"> training</w:t>
      </w:r>
      <w:r w:rsidR="00631EF0" w:rsidRPr="00117181">
        <w:rPr>
          <w:lang w:eastAsia="en-AU"/>
        </w:rPr>
        <w:t>, meeting attendance, and reporting requirements being more time</w:t>
      </w:r>
      <w:r w:rsidR="009E1F9E" w:rsidRPr="00117181">
        <w:rPr>
          <w:lang w:eastAsia="en-AU"/>
        </w:rPr>
        <w:t>-</w:t>
      </w:r>
      <w:r w:rsidR="00631EF0" w:rsidRPr="00117181">
        <w:rPr>
          <w:lang w:eastAsia="en-AU"/>
        </w:rPr>
        <w:t>consuming than anticipated.</w:t>
      </w:r>
    </w:p>
    <w:p w14:paraId="76AEDA1B" w14:textId="2279A640" w:rsidR="000E4256" w:rsidRPr="00117181" w:rsidRDefault="001906E8" w:rsidP="003B1830">
      <w:pPr>
        <w:pStyle w:val="Para"/>
      </w:pPr>
      <w:r w:rsidRPr="00117181">
        <w:t xml:space="preserve">The shift towards a </w:t>
      </w:r>
      <w:r w:rsidRPr="00117181">
        <w:rPr>
          <w:rStyle w:val="Bold"/>
        </w:rPr>
        <w:t>paid, experienced, and qualified navigator workforce was viewed positively</w:t>
      </w:r>
      <w:r w:rsidR="00EE1BE0" w:rsidRPr="00117181">
        <w:t xml:space="preserve">, </w:t>
      </w:r>
      <w:r w:rsidR="00DA49A6" w:rsidRPr="00117181">
        <w:t>and p</w:t>
      </w:r>
      <w:r w:rsidR="00644D1A" w:rsidRPr="00117181">
        <w:t xml:space="preserve">artner organisations sought to employ navigators with </w:t>
      </w:r>
      <w:r w:rsidR="001426D8" w:rsidRPr="00117181">
        <w:t xml:space="preserve">a professional background in </w:t>
      </w:r>
      <w:r w:rsidR="00707B0E" w:rsidRPr="00117181">
        <w:t>aged care, disability, or community services</w:t>
      </w:r>
      <w:r w:rsidR="005F6FCB" w:rsidRPr="00117181">
        <w:t xml:space="preserve">. They also </w:t>
      </w:r>
      <w:r w:rsidR="00CE5562" w:rsidRPr="00117181">
        <w:t>highlighted</w:t>
      </w:r>
      <w:r w:rsidR="001426D8" w:rsidRPr="00117181">
        <w:t xml:space="preserve"> the importance of recruiting navigators with soft skills such as</w:t>
      </w:r>
      <w:r w:rsidR="003C3F3D" w:rsidRPr="00117181">
        <w:t xml:space="preserve"> probl</w:t>
      </w:r>
      <w:r w:rsidR="005F6FCB" w:rsidRPr="00117181">
        <w:t>em</w:t>
      </w:r>
      <w:r w:rsidR="00050232" w:rsidRPr="00117181">
        <w:t>-</w:t>
      </w:r>
      <w:r w:rsidR="005F6FCB" w:rsidRPr="00117181">
        <w:t>solving or the</w:t>
      </w:r>
      <w:r w:rsidR="001426D8" w:rsidRPr="00117181">
        <w:t xml:space="preserve"> </w:t>
      </w:r>
      <w:r w:rsidR="00755A86" w:rsidRPr="00117181">
        <w:t>ability to work autonomously</w:t>
      </w:r>
      <w:r w:rsidR="005F6FCB" w:rsidRPr="00117181">
        <w:t xml:space="preserve">, and of ensuring </w:t>
      </w:r>
      <w:r w:rsidR="005445E9" w:rsidRPr="00117181">
        <w:t xml:space="preserve">that navigators work within a team comprising </w:t>
      </w:r>
      <w:r w:rsidR="005F6FCB" w:rsidRPr="00117181">
        <w:t xml:space="preserve">a complementary mix of skills </w:t>
      </w:r>
      <w:r w:rsidR="005445E9" w:rsidRPr="00117181">
        <w:t>and experience</w:t>
      </w:r>
      <w:r w:rsidR="00272FC8" w:rsidRPr="00117181">
        <w:t>.</w:t>
      </w:r>
      <w:r w:rsidR="003D0F44" w:rsidRPr="00117181">
        <w:t xml:space="preserve"> However, </w:t>
      </w:r>
      <w:r w:rsidR="003D0F44" w:rsidRPr="00117181">
        <w:rPr>
          <w:rStyle w:val="Bold"/>
        </w:rPr>
        <w:t xml:space="preserve">recruitment and retention </w:t>
      </w:r>
      <w:r w:rsidR="00D73720" w:rsidRPr="00117181">
        <w:rPr>
          <w:rStyle w:val="Bold"/>
        </w:rPr>
        <w:t>have presented a significant challenge to successful implementation</w:t>
      </w:r>
      <w:r w:rsidR="00D73720" w:rsidRPr="00117181">
        <w:t xml:space="preserve"> in many regions</w:t>
      </w:r>
      <w:r w:rsidR="00CC1C4A" w:rsidRPr="00117181">
        <w:t>. P</w:t>
      </w:r>
      <w:r w:rsidR="00D13656" w:rsidRPr="00117181">
        <w:t>art</w:t>
      </w:r>
      <w:r w:rsidR="00EF5FAA" w:rsidRPr="00117181">
        <w:t>ner organisation</w:t>
      </w:r>
      <w:r w:rsidR="00CC1C4A" w:rsidRPr="00117181">
        <w:t>s attributed</w:t>
      </w:r>
      <w:r w:rsidR="00EF5FAA" w:rsidRPr="00117181">
        <w:t xml:space="preserve"> this</w:t>
      </w:r>
      <w:r w:rsidR="00CC1C4A" w:rsidRPr="00117181">
        <w:t>,</w:t>
      </w:r>
      <w:r w:rsidR="00EF5FAA" w:rsidRPr="00117181" w:rsidDel="00CC1C4A">
        <w:t xml:space="preserve"> </w:t>
      </w:r>
      <w:r w:rsidR="00B128E3" w:rsidRPr="00117181">
        <w:t>in part</w:t>
      </w:r>
      <w:r w:rsidR="00CC1C4A" w:rsidRPr="00117181">
        <w:t>,</w:t>
      </w:r>
      <w:r w:rsidR="00B128E3" w:rsidRPr="00117181">
        <w:t xml:space="preserve"> to the</w:t>
      </w:r>
      <w:r w:rsidR="00EE7948" w:rsidRPr="00117181" w:rsidDel="001F5D24">
        <w:t xml:space="preserve"> </w:t>
      </w:r>
      <w:r w:rsidR="001F5D24" w:rsidRPr="00117181">
        <w:t>fact they could onl</w:t>
      </w:r>
      <w:r w:rsidR="0005180D" w:rsidRPr="00117181">
        <w:t>y</w:t>
      </w:r>
      <w:r w:rsidR="00EE7948" w:rsidRPr="00117181">
        <w:t xml:space="preserve"> offer short-term, part-time contracts</w:t>
      </w:r>
      <w:r w:rsidR="006043BF" w:rsidRPr="00117181">
        <w:t>.</w:t>
      </w:r>
      <w:r w:rsidR="00B962C9" w:rsidRPr="00117181">
        <w:t xml:space="preserve"> </w:t>
      </w:r>
      <w:r w:rsidR="009D5285" w:rsidRPr="00117181">
        <w:t xml:space="preserve">Staffing </w:t>
      </w:r>
      <w:r w:rsidR="00D22437" w:rsidRPr="00117181">
        <w:t>challenges</w:t>
      </w:r>
      <w:r w:rsidR="009D5285" w:rsidRPr="00117181">
        <w:t xml:space="preserve"> were also </w:t>
      </w:r>
      <w:r w:rsidR="00B962C9" w:rsidRPr="00117181">
        <w:t>compounded by broader aged care workforce shortages.</w:t>
      </w:r>
    </w:p>
    <w:p w14:paraId="759BEA7B" w14:textId="33522A68" w:rsidR="00142374" w:rsidRPr="00117181" w:rsidRDefault="00EC7763" w:rsidP="002948AA">
      <w:pPr>
        <w:pStyle w:val="Para"/>
      </w:pPr>
      <w:r w:rsidRPr="00117181">
        <w:t>Most, but not all</w:t>
      </w:r>
      <w:r w:rsidR="00D22437" w:rsidRPr="00117181">
        <w:t>,</w:t>
      </w:r>
      <w:r w:rsidRPr="00117181">
        <w:t xml:space="preserve"> n</w:t>
      </w:r>
      <w:r w:rsidR="00FB25BE" w:rsidRPr="00117181">
        <w:t>avigators</w:t>
      </w:r>
      <w:r w:rsidRPr="00117181">
        <w:t xml:space="preserve"> felt well</w:t>
      </w:r>
      <w:r w:rsidR="00DA1554" w:rsidRPr="00117181">
        <w:t xml:space="preserve"> </w:t>
      </w:r>
      <w:r w:rsidRPr="00117181">
        <w:t>supported</w:t>
      </w:r>
      <w:r w:rsidR="000E4256" w:rsidRPr="00117181">
        <w:t xml:space="preserve"> by their </w:t>
      </w:r>
      <w:r w:rsidR="00FB25BE" w:rsidRPr="00117181">
        <w:t>organisation</w:t>
      </w:r>
      <w:r w:rsidR="00DB365C" w:rsidRPr="00117181">
        <w:t>, and especially</w:t>
      </w:r>
      <w:r w:rsidR="00642559" w:rsidRPr="00117181">
        <w:t xml:space="preserve"> </w:t>
      </w:r>
      <w:r w:rsidR="00642559" w:rsidRPr="00117181">
        <w:rPr>
          <w:rStyle w:val="Bold"/>
        </w:rPr>
        <w:t xml:space="preserve">valued </w:t>
      </w:r>
      <w:r w:rsidR="00516A51" w:rsidRPr="00117181">
        <w:rPr>
          <w:rStyle w:val="Bold"/>
        </w:rPr>
        <w:t>the opportunity for supervision and debriefing</w:t>
      </w:r>
      <w:r w:rsidR="00DB365C" w:rsidRPr="00117181">
        <w:t xml:space="preserve">. </w:t>
      </w:r>
      <w:r w:rsidR="00EA4154" w:rsidRPr="00117181">
        <w:t xml:space="preserve">Embedding </w:t>
      </w:r>
      <w:r w:rsidR="004622FD" w:rsidRPr="00117181">
        <w:t xml:space="preserve">navigators </w:t>
      </w:r>
      <w:r w:rsidR="00EA4154" w:rsidRPr="00117181">
        <w:t xml:space="preserve">within broader organisational operations was seen to be a key ingredient to successful implementation, </w:t>
      </w:r>
      <w:r w:rsidR="004622FD" w:rsidRPr="00117181">
        <w:t>enabling them</w:t>
      </w:r>
      <w:r w:rsidR="00FA0AA6" w:rsidRPr="00117181">
        <w:t xml:space="preserve"> </w:t>
      </w:r>
      <w:r w:rsidR="00D61C0D" w:rsidRPr="00117181">
        <w:t xml:space="preserve">to leverage </w:t>
      </w:r>
      <w:r w:rsidR="00EF147D" w:rsidRPr="00117181">
        <w:t>the organisation</w:t>
      </w:r>
      <w:r w:rsidR="00C37DC0" w:rsidRPr="00117181">
        <w:t>’</w:t>
      </w:r>
      <w:r w:rsidR="00EF147D" w:rsidRPr="00117181">
        <w:t xml:space="preserve">s </w:t>
      </w:r>
      <w:r w:rsidR="00D61C0D" w:rsidRPr="00117181">
        <w:t>existing reputation and resources</w:t>
      </w:r>
      <w:r w:rsidR="00C80C1F" w:rsidRPr="00117181">
        <w:t>.</w:t>
      </w:r>
      <w:r w:rsidR="003E2EB6" w:rsidRPr="00117181">
        <w:t xml:space="preserve"> </w:t>
      </w:r>
      <w:r w:rsidR="00142374" w:rsidRPr="00117181">
        <w:t xml:space="preserve">Several partner organisations </w:t>
      </w:r>
      <w:r w:rsidR="00542790" w:rsidRPr="00117181">
        <w:t>further</w:t>
      </w:r>
      <w:r w:rsidR="00142374" w:rsidRPr="00117181">
        <w:t xml:space="preserve"> supported navigators to focus on the work of</w:t>
      </w:r>
      <w:r w:rsidR="00D170D5" w:rsidRPr="00117181">
        <w:t xml:space="preserve"> </w:t>
      </w:r>
      <w:r w:rsidR="00817E4E" w:rsidRPr="00117181">
        <w:t xml:space="preserve">assisting </w:t>
      </w:r>
      <w:r w:rsidR="00142374" w:rsidRPr="00117181">
        <w:t>customers with more complex needs</w:t>
      </w:r>
      <w:r w:rsidR="00817E4E" w:rsidRPr="00117181">
        <w:t xml:space="preserve"> by</w:t>
      </w:r>
      <w:r w:rsidR="007F57B1" w:rsidRPr="00117181">
        <w:t xml:space="preserve"> </w:t>
      </w:r>
      <w:r w:rsidR="005F277A" w:rsidRPr="00117181">
        <w:t xml:space="preserve">absorbing </w:t>
      </w:r>
      <w:r w:rsidR="00817E4E" w:rsidRPr="00117181">
        <w:t>other activities critical to the success</w:t>
      </w:r>
      <w:r w:rsidR="007F57B1" w:rsidRPr="00117181">
        <w:t xml:space="preserve"> </w:t>
      </w:r>
      <w:r w:rsidR="00583FA9" w:rsidRPr="00117181">
        <w:t>of</w:t>
      </w:r>
      <w:r w:rsidR="003E2EB6" w:rsidRPr="00117181">
        <w:t xml:space="preserve"> the navigator service </w:t>
      </w:r>
      <w:r w:rsidR="00817E4E" w:rsidRPr="00117181">
        <w:t xml:space="preserve">(e.g. promotion, </w:t>
      </w:r>
      <w:r w:rsidR="007F57B1" w:rsidRPr="00117181">
        <w:t>intermediary engagement, outreach, intake)</w:t>
      </w:r>
      <w:r w:rsidR="00721913" w:rsidRPr="00117181">
        <w:t xml:space="preserve">. </w:t>
      </w:r>
      <w:r w:rsidR="00154487" w:rsidRPr="00117181">
        <w:t xml:space="preserve">They noted, however, that </w:t>
      </w:r>
      <w:r w:rsidR="002948AA" w:rsidRPr="00117181">
        <w:t>t</w:t>
      </w:r>
      <w:r w:rsidR="00154487" w:rsidRPr="00117181">
        <w:t xml:space="preserve">his in-kind support </w:t>
      </w:r>
      <w:r w:rsidR="00183A2E" w:rsidRPr="00117181">
        <w:t xml:space="preserve">draws on other funding streams </w:t>
      </w:r>
      <w:r w:rsidR="0013151B" w:rsidRPr="00117181">
        <w:t xml:space="preserve">and </w:t>
      </w:r>
      <w:r w:rsidR="001B6DAE" w:rsidRPr="00117181">
        <w:t xml:space="preserve">the </w:t>
      </w:r>
      <w:r w:rsidR="00D94975" w:rsidRPr="00117181">
        <w:t xml:space="preserve">trial data </w:t>
      </w:r>
      <w:r w:rsidR="0013151B" w:rsidRPr="00117181">
        <w:t xml:space="preserve">therefore </w:t>
      </w:r>
      <w:r w:rsidR="002948AA" w:rsidRPr="00117181">
        <w:t xml:space="preserve">underrepresents the true </w:t>
      </w:r>
      <w:r w:rsidR="00D94975" w:rsidRPr="00117181">
        <w:t xml:space="preserve">time and </w:t>
      </w:r>
      <w:r w:rsidR="002948AA" w:rsidRPr="00117181">
        <w:t>cost of delivering navigator services.</w:t>
      </w:r>
    </w:p>
    <w:p w14:paraId="0F68E521" w14:textId="0F0830CE" w:rsidR="00880BAE" w:rsidRPr="00117181" w:rsidRDefault="006723B1" w:rsidP="003B1830">
      <w:pPr>
        <w:pStyle w:val="Para"/>
      </w:pPr>
      <w:r w:rsidRPr="00117181">
        <w:t>We heard that</w:t>
      </w:r>
      <w:r w:rsidR="005519F6" w:rsidRPr="00117181">
        <w:t>,</w:t>
      </w:r>
      <w:r w:rsidR="007E1DFC" w:rsidRPr="00117181">
        <w:t xml:space="preserve"> as trial coordinator,</w:t>
      </w:r>
      <w:r w:rsidR="00685215" w:rsidRPr="00117181">
        <w:t xml:space="preserve"> </w:t>
      </w:r>
      <w:r w:rsidR="008B6D82" w:rsidRPr="00117181">
        <w:rPr>
          <w:b/>
        </w:rPr>
        <w:t xml:space="preserve">COTA Australia </w:t>
      </w:r>
      <w:r w:rsidR="00DB3023" w:rsidRPr="00117181">
        <w:rPr>
          <w:b/>
        </w:rPr>
        <w:t>provide</w:t>
      </w:r>
      <w:r w:rsidRPr="00117181">
        <w:rPr>
          <w:b/>
        </w:rPr>
        <w:t>d</w:t>
      </w:r>
      <w:r w:rsidR="00DB3023" w:rsidRPr="00117181">
        <w:rPr>
          <w:b/>
        </w:rPr>
        <w:t xml:space="preserve"> timely and </w:t>
      </w:r>
      <w:r w:rsidR="00E469D9" w:rsidRPr="00117181">
        <w:rPr>
          <w:b/>
        </w:rPr>
        <w:t xml:space="preserve">helpful </w:t>
      </w:r>
      <w:r w:rsidR="00431A22" w:rsidRPr="00117181">
        <w:rPr>
          <w:b/>
        </w:rPr>
        <w:t xml:space="preserve">support </w:t>
      </w:r>
      <w:r w:rsidR="00E469D9" w:rsidRPr="00117181">
        <w:rPr>
          <w:b/>
        </w:rPr>
        <w:t>throughout the extension measure</w:t>
      </w:r>
      <w:r w:rsidR="00E469D9" w:rsidRPr="00117181">
        <w:t xml:space="preserve">. </w:t>
      </w:r>
      <w:r w:rsidR="001A4B56" w:rsidRPr="00117181">
        <w:t>However, feedback</w:t>
      </w:r>
      <w:r w:rsidR="009277A6" w:rsidRPr="00117181">
        <w:t xml:space="preserve"> on communit</w:t>
      </w:r>
      <w:r w:rsidR="001576E5" w:rsidRPr="00117181">
        <w:t>ies</w:t>
      </w:r>
      <w:r w:rsidR="009277A6" w:rsidRPr="00117181">
        <w:t xml:space="preserve"> of practice </w:t>
      </w:r>
      <w:r w:rsidR="00E361D4" w:rsidRPr="00117181">
        <w:t>(CoP</w:t>
      </w:r>
      <w:r w:rsidR="002335B3" w:rsidRPr="00117181">
        <w:t>s</w:t>
      </w:r>
      <w:r w:rsidR="00E361D4" w:rsidRPr="00117181">
        <w:t xml:space="preserve">) </w:t>
      </w:r>
      <w:r w:rsidR="009277A6" w:rsidRPr="00117181">
        <w:t>varied</w:t>
      </w:r>
      <w:r w:rsidR="00E361D4" w:rsidRPr="00117181">
        <w:t>. W</w:t>
      </w:r>
      <w:r w:rsidR="001576E5" w:rsidRPr="00117181">
        <w:t>hile m</w:t>
      </w:r>
      <w:r w:rsidR="00E469D9" w:rsidRPr="00117181">
        <w:t xml:space="preserve">ost navigators were supportive of </w:t>
      </w:r>
      <w:r w:rsidR="001576E5" w:rsidRPr="00117181">
        <w:t>the idea</w:t>
      </w:r>
      <w:r w:rsidR="001A4B56" w:rsidRPr="00117181">
        <w:t xml:space="preserve"> of CoPs</w:t>
      </w:r>
      <w:r w:rsidR="00431A22" w:rsidRPr="00117181">
        <w:t>,</w:t>
      </w:r>
      <w:r w:rsidR="00182EBE" w:rsidRPr="00117181">
        <w:t xml:space="preserve"> not all </w:t>
      </w:r>
      <w:r w:rsidR="000223BA" w:rsidRPr="00117181">
        <w:t xml:space="preserve">had had the opportunity to </w:t>
      </w:r>
      <w:r w:rsidR="00BC6BE2" w:rsidRPr="00117181">
        <w:t>participate; in some partner organisations,</w:t>
      </w:r>
      <w:r w:rsidR="001576E5" w:rsidRPr="00117181">
        <w:t xml:space="preserve"> </w:t>
      </w:r>
      <w:r w:rsidR="00E361D4" w:rsidRPr="00117181">
        <w:t>CoP</w:t>
      </w:r>
      <w:r w:rsidR="009277A6" w:rsidRPr="00117181">
        <w:t xml:space="preserve"> meetings</w:t>
      </w:r>
      <w:r w:rsidR="00BC6BE2" w:rsidRPr="00117181">
        <w:t xml:space="preserve"> were attended by managers rather than navigators themselves. Of</w:t>
      </w:r>
      <w:r w:rsidR="00E361D4" w:rsidRPr="00117181">
        <w:t xml:space="preserve"> those that did attend, not all</w:t>
      </w:r>
      <w:r w:rsidR="005C4E13" w:rsidRPr="00117181" w:rsidDel="00774CD5">
        <w:t xml:space="preserve"> </w:t>
      </w:r>
      <w:r w:rsidR="00774CD5" w:rsidRPr="00117181">
        <w:t xml:space="preserve">felt </w:t>
      </w:r>
      <w:r w:rsidR="00BC6BE2" w:rsidRPr="00117181">
        <w:t>the CoP meetings</w:t>
      </w:r>
      <w:r w:rsidR="009277A6" w:rsidRPr="00117181">
        <w:t xml:space="preserve"> </w:t>
      </w:r>
      <w:r w:rsidR="00774CD5" w:rsidRPr="00117181">
        <w:t>were</w:t>
      </w:r>
      <w:r w:rsidR="00EC5F9C" w:rsidRPr="00117181">
        <w:t xml:space="preserve"> valuable to them, </w:t>
      </w:r>
      <w:r w:rsidR="005878D9" w:rsidRPr="00117181">
        <w:t>reporting</w:t>
      </w:r>
      <w:r w:rsidR="00F22A79" w:rsidRPr="00117181">
        <w:t xml:space="preserve"> that </w:t>
      </w:r>
      <w:r w:rsidR="00CD3404" w:rsidRPr="00117181">
        <w:t xml:space="preserve">meetings </w:t>
      </w:r>
      <w:r w:rsidR="005878D9" w:rsidRPr="00117181">
        <w:t>did</w:t>
      </w:r>
      <w:r w:rsidR="00CD3404" w:rsidRPr="00117181">
        <w:t xml:space="preserve"> not offer new information and that the </w:t>
      </w:r>
      <w:r w:rsidR="009771E6" w:rsidRPr="00117181">
        <w:t xml:space="preserve">large group </w:t>
      </w:r>
      <w:r w:rsidR="00CD3404" w:rsidRPr="00117181">
        <w:t xml:space="preserve">format </w:t>
      </w:r>
      <w:r w:rsidR="009A7652" w:rsidRPr="00117181">
        <w:t xml:space="preserve">was </w:t>
      </w:r>
      <w:r w:rsidR="009771E6" w:rsidRPr="00117181">
        <w:t xml:space="preserve">not conducive to </w:t>
      </w:r>
      <w:r w:rsidR="009D1DA4" w:rsidRPr="00117181">
        <w:t xml:space="preserve">building </w:t>
      </w:r>
      <w:r w:rsidRPr="00117181">
        <w:t>relationship</w:t>
      </w:r>
      <w:r w:rsidR="009D1DA4" w:rsidRPr="00117181">
        <w:t>s</w:t>
      </w:r>
      <w:r w:rsidRPr="00117181">
        <w:t xml:space="preserve"> and </w:t>
      </w:r>
      <w:r w:rsidR="005B3E5A" w:rsidRPr="00117181">
        <w:t>providing practical support (e.g.</w:t>
      </w:r>
      <w:r w:rsidR="00860F26">
        <w:t> </w:t>
      </w:r>
      <w:r w:rsidR="009771E6" w:rsidRPr="00117181">
        <w:t>workshopping difficult cases</w:t>
      </w:r>
      <w:r w:rsidR="005B3E5A" w:rsidRPr="00117181">
        <w:t>)</w:t>
      </w:r>
      <w:r w:rsidR="00CD3404" w:rsidRPr="00117181">
        <w:t>.</w:t>
      </w:r>
    </w:p>
    <w:p w14:paraId="66F48AF9" w14:textId="0635D8B4" w:rsidR="001A4B56" w:rsidRPr="00117181" w:rsidRDefault="001A4B56" w:rsidP="001A4B56">
      <w:pPr>
        <w:pStyle w:val="Para"/>
      </w:pPr>
      <w:r w:rsidRPr="00117181">
        <w:t xml:space="preserve">Partner organisation representatives also </w:t>
      </w:r>
      <w:r w:rsidRPr="00117181">
        <w:rPr>
          <w:b/>
          <w:bCs/>
        </w:rPr>
        <w:t xml:space="preserve">identified some inconsistencies in how the trials </w:t>
      </w:r>
      <w:r w:rsidR="009D7EB6" w:rsidRPr="00117181">
        <w:rPr>
          <w:b/>
          <w:bCs/>
        </w:rPr>
        <w:t>were</w:t>
      </w:r>
      <w:r w:rsidRPr="00117181">
        <w:rPr>
          <w:b/>
          <w:bCs/>
        </w:rPr>
        <w:t xml:space="preserve"> implemented</w:t>
      </w:r>
      <w:r w:rsidRPr="00117181">
        <w:t xml:space="preserve"> </w:t>
      </w:r>
      <w:r w:rsidR="007A1703" w:rsidRPr="00117181">
        <w:t>due to</w:t>
      </w:r>
      <w:r w:rsidRPr="00117181">
        <w:t xml:space="preserve"> gaps in the information provided early in the extension measure’s lifespan. There was some uncertainty about where the boundary between navigation and case management lies (and how it can be applied in practice), and about what data trials were required to collect, when, and why. It also appears that navigators are engaged in professional development and training to varying degrees, independently sourcing information about topics </w:t>
      </w:r>
      <w:r w:rsidR="00930F4B" w:rsidRPr="00117181">
        <w:t xml:space="preserve">ranging </w:t>
      </w:r>
      <w:r w:rsidRPr="00117181">
        <w:t xml:space="preserve">from aged care reforms to working with complex clients. Similarly, </w:t>
      </w:r>
      <w:r w:rsidR="00B57F35" w:rsidRPr="00117181">
        <w:t>the</w:t>
      </w:r>
      <w:r w:rsidRPr="00117181">
        <w:t xml:space="preserve"> lack of a centralised promotional strategy has seen navigators expend time and effort developing their own – </w:t>
      </w:r>
      <w:r w:rsidR="009F77F8" w:rsidRPr="00117181">
        <w:t>some</w:t>
      </w:r>
      <w:r w:rsidRPr="00117181">
        <w:t>times inconsistent – resources.</w:t>
      </w:r>
    </w:p>
    <w:p w14:paraId="4E847309" w14:textId="08F79FF2" w:rsidR="001A4B56" w:rsidRPr="00117181" w:rsidRDefault="00C62C00" w:rsidP="00931CA1">
      <w:pPr>
        <w:pStyle w:val="Subhead1"/>
        <w:spacing w:before="280"/>
      </w:pPr>
      <w:r w:rsidRPr="00117181">
        <w:lastRenderedPageBreak/>
        <w:t>Community connections and engaged intermediaries are essential in paving p</w:t>
      </w:r>
      <w:r w:rsidR="0082610A" w:rsidRPr="00117181">
        <w:t xml:space="preserve">athways </w:t>
      </w:r>
      <w:r w:rsidR="0082610A" w:rsidRPr="00117181">
        <w:rPr>
          <w:rStyle w:val="Italic"/>
        </w:rPr>
        <w:t>to</w:t>
      </w:r>
      <w:r w:rsidR="0082610A" w:rsidRPr="00117181">
        <w:t xml:space="preserve"> navigator services</w:t>
      </w:r>
      <w:r w:rsidRPr="00117181">
        <w:t xml:space="preserve">; pathways </w:t>
      </w:r>
      <w:r w:rsidRPr="00117181">
        <w:rPr>
          <w:rStyle w:val="Italic"/>
        </w:rPr>
        <w:t>from</w:t>
      </w:r>
      <w:r w:rsidRPr="00117181">
        <w:t xml:space="preserve"> navigator services are less well established</w:t>
      </w:r>
    </w:p>
    <w:p w14:paraId="4A3DEE6B" w14:textId="3CAD42EB" w:rsidR="001A4B56" w:rsidRPr="00117181" w:rsidRDefault="001A4B56" w:rsidP="00931CA1">
      <w:pPr>
        <w:pStyle w:val="Para"/>
        <w:spacing w:after="160"/>
      </w:pPr>
      <w:r w:rsidRPr="00117181">
        <w:t>The absence of centralised promotion presented both challenges and opportunities, with trials able to develop strategies that were appropriate to their communities. Although most engaged in broad awareness</w:t>
      </w:r>
      <w:r w:rsidR="00FC719E" w:rsidRPr="00117181">
        <w:t>-</w:t>
      </w:r>
      <w:r w:rsidRPr="00117181">
        <w:t xml:space="preserve">raising activities (e.g. traditional and social media advertisements), they noted that </w:t>
      </w:r>
      <w:r w:rsidRPr="00117181">
        <w:rPr>
          <w:b/>
          <w:bCs/>
        </w:rPr>
        <w:t>the key to reaching potential customers who are vulnerable or most in need is actively engaging the intermediaries that already come into contact with these individuals</w:t>
      </w:r>
      <w:r w:rsidRPr="00117181">
        <w:t>. Leveraging local knowledge to meet potential customers in the places they frequent was also important; many navigators found it effective to deliver information sessions at venues such as senior citizens’ centres, R</w:t>
      </w:r>
      <w:r w:rsidR="00EE2123" w:rsidRPr="00117181">
        <w:t>eturned</w:t>
      </w:r>
      <w:r w:rsidR="008E63EA" w:rsidRPr="00117181">
        <w:t xml:space="preserve"> &amp;</w:t>
      </w:r>
      <w:r w:rsidR="00EE2123" w:rsidRPr="00117181">
        <w:t xml:space="preserve"> </w:t>
      </w:r>
      <w:r w:rsidRPr="00117181">
        <w:t>S</w:t>
      </w:r>
      <w:r w:rsidR="00A907C5" w:rsidRPr="00117181">
        <w:t>ervice</w:t>
      </w:r>
      <w:r w:rsidR="008E63EA" w:rsidRPr="00117181">
        <w:t>s</w:t>
      </w:r>
      <w:r w:rsidR="00A907C5" w:rsidRPr="00117181">
        <w:t xml:space="preserve"> </w:t>
      </w:r>
      <w:r w:rsidRPr="00117181">
        <w:t>L</w:t>
      </w:r>
      <w:r w:rsidR="00A907C5" w:rsidRPr="00117181">
        <w:t>eagu</w:t>
      </w:r>
      <w:r w:rsidR="008E63EA" w:rsidRPr="00117181">
        <w:t>e (</w:t>
      </w:r>
      <w:r w:rsidRPr="00117181">
        <w:t>RSL</w:t>
      </w:r>
      <w:r w:rsidR="008E63EA" w:rsidRPr="00117181">
        <w:t>) clubs</w:t>
      </w:r>
      <w:r w:rsidRPr="00117181">
        <w:t>, and libraries. Intermediary engagement activities went hand in hand with (and often, were not distinguished from) outreach activities, and frequently drew on existing organisational relationships and community networks to promote the navigator service as part of an already trusted brand. Where new relationships were required, navigators approached intermediaries directly via phone, mail, or in-person visits, or by networking at community events and exhibitions.</w:t>
      </w:r>
    </w:p>
    <w:p w14:paraId="44F06A05" w14:textId="4844FA85" w:rsidR="001A4B56" w:rsidRPr="00117181" w:rsidRDefault="001A4B56" w:rsidP="00931CA1">
      <w:pPr>
        <w:pStyle w:val="Para"/>
        <w:spacing w:after="160"/>
      </w:pPr>
      <w:r w:rsidRPr="00117181">
        <w:t xml:space="preserve">Intermediaries’ buy-in to navigator services was enhanced by minimising the work involved in referring potential customers for support. </w:t>
      </w:r>
      <w:r w:rsidRPr="00117181">
        <w:rPr>
          <w:b/>
          <w:bCs/>
        </w:rPr>
        <w:t>Referrals via telephone or email were preferred to more formal arrangements</w:t>
      </w:r>
      <w:r w:rsidRPr="00117181">
        <w:t xml:space="preserve">, and were facilitated by intermediaries having clear information about the navigator service to pass on to customers. </w:t>
      </w:r>
      <w:r w:rsidR="00D55F6B" w:rsidRPr="00117181">
        <w:t xml:space="preserve">Navigators tended to provide support to all customers referred to them, even those </w:t>
      </w:r>
      <w:r w:rsidR="00E42532" w:rsidRPr="00117181">
        <w:t xml:space="preserve">outside the extension measure’s target </w:t>
      </w:r>
      <w:r w:rsidR="009744DD" w:rsidRPr="00117181">
        <w:t>population,</w:t>
      </w:r>
      <w:r w:rsidR="00730197" w:rsidRPr="00117181">
        <w:t xml:space="preserve"> </w:t>
      </w:r>
      <w:r w:rsidR="00AD24E9" w:rsidRPr="00117181">
        <w:t xml:space="preserve">but </w:t>
      </w:r>
      <w:r w:rsidR="00D55F6B" w:rsidRPr="00117181">
        <w:t>identif</w:t>
      </w:r>
      <w:r w:rsidR="00AD24E9" w:rsidRPr="00117181">
        <w:t>ied</w:t>
      </w:r>
      <w:r w:rsidR="00D55F6B" w:rsidRPr="00117181">
        <w:t xml:space="preserve"> </w:t>
      </w:r>
      <w:r w:rsidR="00510C86" w:rsidRPr="00117181">
        <w:t xml:space="preserve">that some </w:t>
      </w:r>
      <w:r w:rsidR="005A6F0F" w:rsidRPr="00117181">
        <w:t>customers</w:t>
      </w:r>
      <w:r w:rsidR="00814796">
        <w:t>’</w:t>
      </w:r>
      <w:r w:rsidR="005A6F0F" w:rsidRPr="00117181">
        <w:t xml:space="preserve"> needs were more complex </w:t>
      </w:r>
      <w:r w:rsidR="00AA1727" w:rsidRPr="00117181">
        <w:t xml:space="preserve">than </w:t>
      </w:r>
      <w:r w:rsidR="00E40CAE" w:rsidRPr="00117181">
        <w:t xml:space="preserve">their scope of practice </w:t>
      </w:r>
      <w:r w:rsidR="005C4E23" w:rsidRPr="00117181">
        <w:t xml:space="preserve">could </w:t>
      </w:r>
      <w:r w:rsidR="00E40CAE" w:rsidRPr="00117181">
        <w:t>address</w:t>
      </w:r>
      <w:r w:rsidR="005D4A64">
        <w:t xml:space="preserve"> (e.g.</w:t>
      </w:r>
      <w:r w:rsidR="00814796">
        <w:t> </w:t>
      </w:r>
      <w:r w:rsidR="004E2F61">
        <w:t xml:space="preserve">where mental illness, trauma, or challenging behaviours are </w:t>
      </w:r>
      <w:r w:rsidR="00792106">
        <w:t>prominent)</w:t>
      </w:r>
      <w:r w:rsidR="009744DD" w:rsidRPr="00117181">
        <w:t xml:space="preserve">. </w:t>
      </w:r>
      <w:r w:rsidR="00E40CAE" w:rsidRPr="00117181">
        <w:t>However,</w:t>
      </w:r>
      <w:r w:rsidRPr="00117181">
        <w:t xml:space="preserve"> a </w:t>
      </w:r>
      <w:r w:rsidRPr="00117181">
        <w:rPr>
          <w:b/>
          <w:bCs/>
        </w:rPr>
        <w:t>lack of available, accessible, and acceptable alternatives often presented a barrier to referring elsewhere</w:t>
      </w:r>
      <w:r w:rsidRPr="00117181">
        <w:t xml:space="preserve"> and </w:t>
      </w:r>
      <w:r w:rsidR="00277AE9" w:rsidRPr="00117181">
        <w:t>navigators</w:t>
      </w:r>
      <w:r w:rsidRPr="00117181">
        <w:t xml:space="preserve"> often felt obligated to </w:t>
      </w:r>
      <w:r w:rsidR="00657555" w:rsidRPr="00117181">
        <w:t xml:space="preserve">provide </w:t>
      </w:r>
      <w:r w:rsidR="004F1B3E" w:rsidRPr="00117181">
        <w:t>continue</w:t>
      </w:r>
      <w:r w:rsidR="00657555" w:rsidRPr="00117181">
        <w:t xml:space="preserve">d support to </w:t>
      </w:r>
      <w:r w:rsidRPr="00117181">
        <w:t xml:space="preserve">prevent </w:t>
      </w:r>
      <w:r w:rsidR="00277AE9" w:rsidRPr="00117181">
        <w:t xml:space="preserve">these </w:t>
      </w:r>
      <w:r w:rsidRPr="00117181">
        <w:t>customers from falling through the cracks.</w:t>
      </w:r>
    </w:p>
    <w:p w14:paraId="562011EA" w14:textId="77777777" w:rsidR="001A4B56" w:rsidRPr="00117181" w:rsidRDefault="001A4B56" w:rsidP="00931CA1">
      <w:pPr>
        <w:pStyle w:val="Subhead1"/>
        <w:spacing w:before="280"/>
      </w:pPr>
      <w:r w:rsidRPr="00117181">
        <w:t>Customers are highly satisfied with the personalised support that navigators provide</w:t>
      </w:r>
    </w:p>
    <w:p w14:paraId="275C1E84" w14:textId="0BA242F7" w:rsidR="001A4B56" w:rsidRPr="00117181" w:rsidRDefault="001A4B56" w:rsidP="00931CA1">
      <w:pPr>
        <w:pStyle w:val="Para"/>
        <w:spacing w:after="160"/>
      </w:pPr>
      <w:r w:rsidRPr="00117181">
        <w:t xml:space="preserve">Regardless of customer or service characteristics, at least </w:t>
      </w:r>
      <w:r w:rsidRPr="00117181">
        <w:rPr>
          <w:b/>
          <w:bCs/>
        </w:rPr>
        <w:t>95% of customers agreed that the support the received from the navigator met their needs</w:t>
      </w:r>
      <w:r w:rsidRPr="00117181">
        <w:t xml:space="preserve">, and 98% indicated that they would recommend the service to others. These high rates of satisfaction are in large part </w:t>
      </w:r>
      <w:r w:rsidR="00C13256" w:rsidRPr="00117181">
        <w:t>due to</w:t>
      </w:r>
      <w:r w:rsidRPr="00117181">
        <w:t xml:space="preserve"> navigators’ commitment to taking the time to understand the customer and their needs; providing information in a way that is clear and easy for the customer to understand; being honest, reliable, and keeping the customer informed on the progress of their case; and being available and responsive.</w:t>
      </w:r>
    </w:p>
    <w:p w14:paraId="0DCD03D1" w14:textId="156AF0CB" w:rsidR="00F449A7" w:rsidRPr="00117181" w:rsidRDefault="001A4B56" w:rsidP="00931CA1">
      <w:pPr>
        <w:pStyle w:val="Para"/>
        <w:spacing w:after="160"/>
      </w:pPr>
      <w:r w:rsidRPr="00117181">
        <w:rPr>
          <w:b/>
          <w:bCs/>
        </w:rPr>
        <w:t>By adopting a person-centred approach, navigators were able to build trust and rapport with a diverse range of customers</w:t>
      </w:r>
      <w:r w:rsidRPr="00117181">
        <w:t xml:space="preserve">, including those who have had negative experiences of government services in the past. Further, they were able to </w:t>
      </w:r>
      <w:r w:rsidRPr="00117181">
        <w:rPr>
          <w:b/>
          <w:bCs/>
        </w:rPr>
        <w:t>tailor the type of support they provide, and the format in which they provide it, to suit the customer</w:t>
      </w:r>
      <w:r w:rsidR="00C13256" w:rsidRPr="00117181">
        <w:rPr>
          <w:b/>
          <w:bCs/>
        </w:rPr>
        <w:t>’</w:t>
      </w:r>
      <w:r w:rsidRPr="00117181">
        <w:rPr>
          <w:b/>
          <w:bCs/>
        </w:rPr>
        <w:t>s needs</w:t>
      </w:r>
      <w:r w:rsidRPr="00117181">
        <w:t>. Importantly, customers’ satisfaction with the navigator support they received meant that navigators were often the first port of call when customers’ needs changed or they faced new issues at a later point in their aged care journey. Some navigators maintained regular contact with customers after their initial issue was resolved, to reduce barriers to re-engagement for customers that lack</w:t>
      </w:r>
      <w:r w:rsidR="00AC6686" w:rsidRPr="00117181">
        <w:t>ed</w:t>
      </w:r>
      <w:r w:rsidRPr="00117181">
        <w:t xml:space="preserve"> the confidence or ability to reach out to the navigator themselves.</w:t>
      </w:r>
    </w:p>
    <w:p w14:paraId="0A38C86C" w14:textId="04645DDF" w:rsidR="004F093B" w:rsidRPr="00117181" w:rsidRDefault="00F611B5" w:rsidP="00E1669E">
      <w:pPr>
        <w:pStyle w:val="Subhead1"/>
      </w:pPr>
      <w:r w:rsidRPr="00117181">
        <w:lastRenderedPageBreak/>
        <w:t>N</w:t>
      </w:r>
      <w:r w:rsidR="004F093B" w:rsidRPr="00117181">
        <w:t>avigator services improv</w:t>
      </w:r>
      <w:r w:rsidRPr="00117181">
        <w:t>e</w:t>
      </w:r>
      <w:r w:rsidR="004F093B" w:rsidRPr="00117181">
        <w:t xml:space="preserve"> </w:t>
      </w:r>
      <w:r w:rsidRPr="00117181">
        <w:t>customers</w:t>
      </w:r>
      <w:r w:rsidR="00474EA6" w:rsidRPr="00117181">
        <w:t>’</w:t>
      </w:r>
      <w:r w:rsidRPr="00117181">
        <w:t xml:space="preserve"> </w:t>
      </w:r>
      <w:r w:rsidR="004F093B" w:rsidRPr="00117181">
        <w:t>knowledge of and confidence in accessing aged care</w:t>
      </w:r>
    </w:p>
    <w:p w14:paraId="3F6DA05D" w14:textId="194B9630" w:rsidR="004F093B" w:rsidRPr="00117181" w:rsidRDefault="004F093B" w:rsidP="004F093B">
      <w:pPr>
        <w:pStyle w:val="Para"/>
      </w:pPr>
      <w:r w:rsidRPr="00117181">
        <w:t xml:space="preserve">As well as being satisfied with their interactions with the navigator service, </w:t>
      </w:r>
      <w:r w:rsidRPr="00117181">
        <w:rPr>
          <w:rStyle w:val="Bold"/>
        </w:rPr>
        <w:t>almost all customers were pleased with the outcome of the navigator support they received</w:t>
      </w:r>
      <w:r w:rsidRPr="00117181">
        <w:t xml:space="preserve">. They reported improved understanding of the aged care system in general and more specific details such as the assessment process and how to use referral codes. They also felt more confident about taking control of their own interactions with the system, from having informed conversations with </w:t>
      </w:r>
      <w:r w:rsidR="005600F8" w:rsidRPr="00117181">
        <w:t>My Aged Care</w:t>
      </w:r>
      <w:r w:rsidRPr="00117181">
        <w:t xml:space="preserve"> to choosing a service provider. However</w:t>
      </w:r>
      <w:r w:rsidR="00400294" w:rsidRPr="00117181">
        <w:t>,</w:t>
      </w:r>
      <w:r w:rsidRPr="00117181">
        <w:t xml:space="preserve"> some customers were confused by the information they received, </w:t>
      </w:r>
      <w:r w:rsidR="0011347E" w:rsidRPr="00117181">
        <w:t>especially if</w:t>
      </w:r>
      <w:r w:rsidRPr="00117181">
        <w:t xml:space="preserve"> it was too much to take in at once or </w:t>
      </w:r>
      <w:r w:rsidR="001B7178">
        <w:t xml:space="preserve">perceived to </w:t>
      </w:r>
      <w:r w:rsidRPr="00117181">
        <w:t>conflict with information provided by other aged care representatives</w:t>
      </w:r>
      <w:r w:rsidR="001B7178">
        <w:t xml:space="preserve"> (e.g. </w:t>
      </w:r>
      <w:r w:rsidR="009802F3" w:rsidRPr="00117181">
        <w:t>a member of an Aged Care Assessment Team or Regional Assessment Service</w:t>
      </w:r>
      <w:r w:rsidR="001B7178">
        <w:t>)</w:t>
      </w:r>
      <w:r w:rsidRPr="00117181">
        <w:t>.</w:t>
      </w:r>
    </w:p>
    <w:p w14:paraId="6BADF469" w14:textId="3E5D546E" w:rsidR="004F093B" w:rsidRPr="00117181" w:rsidRDefault="004F093B" w:rsidP="004F093B">
      <w:pPr>
        <w:pStyle w:val="Para"/>
      </w:pPr>
      <w:r w:rsidRPr="00117181">
        <w:t>A number of customers highlighted that</w:t>
      </w:r>
      <w:r w:rsidR="003D1B89" w:rsidRPr="00117181">
        <w:t>,</w:t>
      </w:r>
      <w:r w:rsidRPr="00117181">
        <w:t xml:space="preserve"> while they have not yet received the services they need, this reflected factors outside the navigator’s control (e.g. service availability) rather than the effectiveness of the navigator service itself. </w:t>
      </w:r>
      <w:r w:rsidRPr="00117181">
        <w:rPr>
          <w:rStyle w:val="Bold"/>
        </w:rPr>
        <w:t xml:space="preserve">The experience of ‘navigating to nowhere’ was </w:t>
      </w:r>
      <w:r w:rsidR="00913B43" w:rsidRPr="00117181">
        <w:rPr>
          <w:rStyle w:val="Bold"/>
        </w:rPr>
        <w:t xml:space="preserve">reported as </w:t>
      </w:r>
      <w:r w:rsidRPr="00117181">
        <w:rPr>
          <w:rStyle w:val="Bold"/>
        </w:rPr>
        <w:t>a disheartening reality</w:t>
      </w:r>
      <w:r w:rsidRPr="00117181">
        <w:t xml:space="preserve"> </w:t>
      </w:r>
      <w:r w:rsidR="00913B43" w:rsidRPr="00117181">
        <w:t>by</w:t>
      </w:r>
      <w:r w:rsidRPr="00117181">
        <w:t xml:space="preserve"> many navigators. Further, their ability to assist customers to register with </w:t>
      </w:r>
      <w:r w:rsidR="005600F8" w:rsidRPr="00117181">
        <w:t>My Aged Care</w:t>
      </w:r>
      <w:r w:rsidRPr="00117181">
        <w:t xml:space="preserve"> was </w:t>
      </w:r>
      <w:r w:rsidR="00FB75A2" w:rsidRPr="00117181">
        <w:t xml:space="preserve">sometimes </w:t>
      </w:r>
      <w:r w:rsidRPr="00117181">
        <w:t xml:space="preserve">made more challenging by </w:t>
      </w:r>
      <w:r w:rsidR="00E96E23" w:rsidRPr="00117181">
        <w:t xml:space="preserve">a </w:t>
      </w:r>
      <w:r w:rsidRPr="00117181">
        <w:rPr>
          <w:rStyle w:val="Bold"/>
        </w:rPr>
        <w:t>lack of awareness of the navigator role among contact centre staff</w:t>
      </w:r>
      <w:r w:rsidRPr="00117181">
        <w:t>, and inconsistencies in how they handled interactions with navigators.</w:t>
      </w:r>
    </w:p>
    <w:p w14:paraId="60EA1862" w14:textId="0D26F95B" w:rsidR="00E96E23" w:rsidRPr="00117181" w:rsidRDefault="00472275" w:rsidP="00E1669E">
      <w:pPr>
        <w:pStyle w:val="Subhead1"/>
      </w:pPr>
      <w:r w:rsidRPr="00117181">
        <w:t>Trial expenditure varies but is not correlated with cus</w:t>
      </w:r>
      <w:r w:rsidR="00360555" w:rsidRPr="00117181">
        <w:t>tomer satisfaction</w:t>
      </w:r>
    </w:p>
    <w:p w14:paraId="334C00B4" w14:textId="1D7CE891" w:rsidR="006678A7" w:rsidRPr="00117181" w:rsidRDefault="005640E9" w:rsidP="00E26739">
      <w:pPr>
        <w:pStyle w:val="Para"/>
        <w:rPr>
          <w:lang w:eastAsia="en-AU"/>
        </w:rPr>
      </w:pPr>
      <w:r w:rsidRPr="00117181">
        <w:rPr>
          <w:lang w:eastAsia="en-AU"/>
        </w:rPr>
        <w:t>Between July 202</w:t>
      </w:r>
      <w:r w:rsidR="00DE1EB6" w:rsidRPr="00117181">
        <w:rPr>
          <w:lang w:eastAsia="en-AU"/>
        </w:rPr>
        <w:t xml:space="preserve">1 and May 2022, </w:t>
      </w:r>
      <w:r w:rsidR="00464EC2" w:rsidRPr="00117181">
        <w:rPr>
          <w:lang w:eastAsia="en-AU"/>
        </w:rPr>
        <w:t xml:space="preserve">the trials </w:t>
      </w:r>
      <w:r w:rsidR="00E26739" w:rsidRPr="00117181">
        <w:rPr>
          <w:lang w:eastAsia="en-AU"/>
        </w:rPr>
        <w:t xml:space="preserve">provided </w:t>
      </w:r>
      <w:r w:rsidR="004075CC" w:rsidRPr="00117181">
        <w:rPr>
          <w:lang w:eastAsia="en-AU"/>
        </w:rPr>
        <w:t>older people with</w:t>
      </w:r>
      <w:r w:rsidR="000E5B30" w:rsidRPr="00117181">
        <w:rPr>
          <w:lang w:eastAsia="en-AU"/>
        </w:rPr>
        <w:t xml:space="preserve"> support </w:t>
      </w:r>
      <w:r w:rsidR="004075CC" w:rsidRPr="00117181">
        <w:rPr>
          <w:lang w:eastAsia="en-AU"/>
        </w:rPr>
        <w:t xml:space="preserve">through </w:t>
      </w:r>
      <w:r w:rsidR="00DE1EB6" w:rsidRPr="00117181">
        <w:rPr>
          <w:lang w:eastAsia="en-AU"/>
        </w:rPr>
        <w:t>8,164</w:t>
      </w:r>
      <w:r w:rsidR="00C01D86" w:rsidRPr="00117181">
        <w:rPr>
          <w:lang w:eastAsia="en-AU"/>
        </w:rPr>
        <w:t> </w:t>
      </w:r>
      <w:r w:rsidR="00E26739" w:rsidRPr="00117181">
        <w:rPr>
          <w:lang w:eastAsia="en-AU"/>
        </w:rPr>
        <w:t>individual cases</w:t>
      </w:r>
      <w:r w:rsidR="00DE7741" w:rsidRPr="00117181">
        <w:rPr>
          <w:lang w:eastAsia="en-AU"/>
        </w:rPr>
        <w:t xml:space="preserve">, </w:t>
      </w:r>
      <w:r w:rsidR="00464EC2" w:rsidRPr="00117181">
        <w:rPr>
          <w:lang w:eastAsia="en-AU"/>
        </w:rPr>
        <w:t>and</w:t>
      </w:r>
      <w:r w:rsidR="00944473" w:rsidRPr="00117181">
        <w:rPr>
          <w:lang w:eastAsia="en-AU"/>
        </w:rPr>
        <w:t xml:space="preserve"> </w:t>
      </w:r>
      <w:r w:rsidR="00A215B5" w:rsidRPr="00117181">
        <w:rPr>
          <w:lang w:eastAsia="en-AU"/>
        </w:rPr>
        <w:t>471 information</w:t>
      </w:r>
      <w:r w:rsidR="00944473" w:rsidRPr="00117181">
        <w:rPr>
          <w:lang w:eastAsia="en-AU"/>
        </w:rPr>
        <w:t xml:space="preserve"> sessions </w:t>
      </w:r>
      <w:r w:rsidR="00A215B5" w:rsidRPr="00117181">
        <w:rPr>
          <w:lang w:eastAsia="en-AU"/>
        </w:rPr>
        <w:t xml:space="preserve">(delivered to </w:t>
      </w:r>
      <w:r w:rsidR="000E5B30" w:rsidRPr="00117181">
        <w:rPr>
          <w:lang w:eastAsia="en-AU"/>
        </w:rPr>
        <w:t>8</w:t>
      </w:r>
      <w:r w:rsidR="00C01D86" w:rsidRPr="00117181">
        <w:rPr>
          <w:lang w:eastAsia="en-AU"/>
        </w:rPr>
        <w:t>,</w:t>
      </w:r>
      <w:r w:rsidR="000E5B30" w:rsidRPr="00117181">
        <w:rPr>
          <w:lang w:eastAsia="en-AU"/>
        </w:rPr>
        <w:t xml:space="preserve">856 </w:t>
      </w:r>
      <w:r w:rsidR="00944473" w:rsidRPr="00117181">
        <w:rPr>
          <w:lang w:eastAsia="en-AU"/>
        </w:rPr>
        <w:t>attendees</w:t>
      </w:r>
      <w:r w:rsidR="00A215B5" w:rsidRPr="00117181">
        <w:rPr>
          <w:lang w:eastAsia="en-AU"/>
        </w:rPr>
        <w:t>)</w:t>
      </w:r>
      <w:r w:rsidR="00944473" w:rsidRPr="00117181">
        <w:rPr>
          <w:lang w:eastAsia="en-AU"/>
        </w:rPr>
        <w:t>. These outputs were delivered at a</w:t>
      </w:r>
      <w:r w:rsidR="00402C76" w:rsidRPr="00117181">
        <w:rPr>
          <w:lang w:eastAsia="en-AU"/>
        </w:rPr>
        <w:t xml:space="preserve"> </w:t>
      </w:r>
      <w:r w:rsidR="00402C76" w:rsidRPr="00117181">
        <w:rPr>
          <w:rStyle w:val="Bold"/>
        </w:rPr>
        <w:t>total</w:t>
      </w:r>
      <w:r w:rsidR="007A2B0D" w:rsidRPr="00117181">
        <w:rPr>
          <w:rStyle w:val="Bold"/>
        </w:rPr>
        <w:t xml:space="preserve"> </w:t>
      </w:r>
      <w:r w:rsidR="00944473" w:rsidRPr="00117181">
        <w:rPr>
          <w:rStyle w:val="Bold"/>
        </w:rPr>
        <w:t xml:space="preserve">cost of </w:t>
      </w:r>
      <w:r w:rsidR="00402C76" w:rsidRPr="00117181">
        <w:rPr>
          <w:rStyle w:val="Bold"/>
        </w:rPr>
        <w:t>$3,421,556</w:t>
      </w:r>
      <w:r w:rsidR="005C0B46" w:rsidRPr="00117181">
        <w:rPr>
          <w:rStyle w:val="Bold"/>
        </w:rPr>
        <w:t xml:space="preserve">, for an average of </w:t>
      </w:r>
      <w:r w:rsidR="00336F65" w:rsidRPr="00117181">
        <w:rPr>
          <w:rStyle w:val="Bold"/>
        </w:rPr>
        <w:t>$119,894 per full</w:t>
      </w:r>
      <w:r w:rsidR="00050232" w:rsidRPr="00117181">
        <w:rPr>
          <w:rStyle w:val="Bold"/>
        </w:rPr>
        <w:t>-</w:t>
      </w:r>
      <w:r w:rsidR="00336F65" w:rsidRPr="00117181">
        <w:rPr>
          <w:rStyle w:val="Bold"/>
        </w:rPr>
        <w:t>time equivalent navigator</w:t>
      </w:r>
      <w:r w:rsidR="00336F65" w:rsidRPr="00117181">
        <w:rPr>
          <w:lang w:eastAsia="en-AU"/>
        </w:rPr>
        <w:t>.</w:t>
      </w:r>
      <w:r w:rsidR="00120DD0" w:rsidRPr="00117181">
        <w:rPr>
          <w:lang w:eastAsia="en-AU"/>
        </w:rPr>
        <w:t xml:space="preserve"> As noted above, this </w:t>
      </w:r>
      <w:r w:rsidR="006678A7" w:rsidRPr="00117181">
        <w:rPr>
          <w:lang w:eastAsia="en-AU"/>
        </w:rPr>
        <w:t>figure underrepresents the true cost of providing navigator services d</w:t>
      </w:r>
      <w:r w:rsidR="009511AA" w:rsidRPr="00117181">
        <w:rPr>
          <w:lang w:eastAsia="en-AU"/>
        </w:rPr>
        <w:t>ue</w:t>
      </w:r>
      <w:r w:rsidR="006678A7" w:rsidRPr="00117181">
        <w:rPr>
          <w:lang w:eastAsia="en-AU"/>
        </w:rPr>
        <w:t xml:space="preserve"> to </w:t>
      </w:r>
      <w:r w:rsidR="00816BBC" w:rsidRPr="00117181">
        <w:rPr>
          <w:lang w:eastAsia="en-AU"/>
        </w:rPr>
        <w:t xml:space="preserve">the </w:t>
      </w:r>
      <w:r w:rsidR="006678A7" w:rsidRPr="00117181">
        <w:rPr>
          <w:lang w:eastAsia="en-AU"/>
        </w:rPr>
        <w:t>in-kind</w:t>
      </w:r>
      <w:r w:rsidR="00816BBC" w:rsidRPr="00117181">
        <w:rPr>
          <w:lang w:eastAsia="en-AU"/>
        </w:rPr>
        <w:t xml:space="preserve"> support provided by </w:t>
      </w:r>
      <w:r w:rsidR="00AE559F" w:rsidRPr="00117181">
        <w:rPr>
          <w:lang w:eastAsia="en-AU"/>
        </w:rPr>
        <w:t>other staff within the partner organisations.</w:t>
      </w:r>
    </w:p>
    <w:p w14:paraId="53A5861C" w14:textId="45718BDC" w:rsidR="00E71D57" w:rsidRPr="00117181" w:rsidRDefault="00E63C94" w:rsidP="00E26739">
      <w:pPr>
        <w:pStyle w:val="Para"/>
      </w:pPr>
      <w:r w:rsidRPr="00117181">
        <w:t xml:space="preserve">Expenditure within individual cost categories varied between trials, although </w:t>
      </w:r>
      <w:r w:rsidRPr="00117181">
        <w:rPr>
          <w:rStyle w:val="Bold"/>
        </w:rPr>
        <w:t>s</w:t>
      </w:r>
      <w:r w:rsidR="00DD693B" w:rsidRPr="00117181">
        <w:rPr>
          <w:rStyle w:val="Bold"/>
        </w:rPr>
        <w:t xml:space="preserve">taff salary and oncosts </w:t>
      </w:r>
      <w:r w:rsidR="007B43FF" w:rsidRPr="00117181">
        <w:rPr>
          <w:rStyle w:val="Bold"/>
        </w:rPr>
        <w:t>consistently</w:t>
      </w:r>
      <w:r w:rsidRPr="00117181">
        <w:rPr>
          <w:rStyle w:val="Bold"/>
        </w:rPr>
        <w:t xml:space="preserve"> </w:t>
      </w:r>
      <w:r w:rsidR="00DD693B" w:rsidRPr="00117181">
        <w:rPr>
          <w:rStyle w:val="Bold"/>
        </w:rPr>
        <w:t xml:space="preserve">accounted for </w:t>
      </w:r>
      <w:r w:rsidR="007B43FF" w:rsidRPr="00117181">
        <w:rPr>
          <w:rStyle w:val="Bold"/>
        </w:rPr>
        <w:t>the majority of expenditure</w:t>
      </w:r>
      <w:r w:rsidR="007B43FF" w:rsidRPr="00117181">
        <w:t xml:space="preserve"> (</w:t>
      </w:r>
      <w:r w:rsidR="002B6CBE" w:rsidRPr="00117181">
        <w:t>representing</w:t>
      </w:r>
      <w:r w:rsidR="007B43FF" w:rsidRPr="00117181">
        <w:t xml:space="preserve"> </w:t>
      </w:r>
      <w:r w:rsidR="00DD693B" w:rsidRPr="00117181">
        <w:t xml:space="preserve">two-thirds of </w:t>
      </w:r>
      <w:r w:rsidR="00E44897" w:rsidRPr="00117181">
        <w:t xml:space="preserve">expenditure </w:t>
      </w:r>
      <w:r w:rsidR="002B6CBE" w:rsidRPr="00117181">
        <w:t>overall</w:t>
      </w:r>
      <w:r w:rsidR="007B43FF" w:rsidRPr="00117181">
        <w:t>)</w:t>
      </w:r>
      <w:r w:rsidR="00F01AD8" w:rsidRPr="00117181">
        <w:t>. T</w:t>
      </w:r>
      <w:r w:rsidR="006E48D6" w:rsidRPr="00117181">
        <w:t xml:space="preserve">rials reporting low staffing costs </w:t>
      </w:r>
      <w:r w:rsidR="00F01AD8" w:rsidRPr="00117181">
        <w:t>contracted their service delivery out to other organisations</w:t>
      </w:r>
      <w:r w:rsidR="007D55B8" w:rsidRPr="00117181">
        <w:t xml:space="preserve"> and thus reported these costs elsewhere.</w:t>
      </w:r>
    </w:p>
    <w:p w14:paraId="27097968" w14:textId="77777777" w:rsidR="00F449A7" w:rsidRPr="00117181" w:rsidRDefault="002B6CBE" w:rsidP="00F83955">
      <w:pPr>
        <w:pStyle w:val="Para"/>
      </w:pPr>
      <w:r w:rsidRPr="00117181">
        <w:t>Cu</w:t>
      </w:r>
      <w:r w:rsidR="00472275" w:rsidRPr="00117181">
        <w:t>stomer feedback was consistently positive</w:t>
      </w:r>
      <w:r w:rsidR="00282C9E" w:rsidRPr="00117181">
        <w:t>, r</w:t>
      </w:r>
      <w:r w:rsidR="00081978" w:rsidRPr="00117181">
        <w:t>egardless of total expenditure or how this was allocated to cost categories</w:t>
      </w:r>
      <w:r w:rsidRPr="00117181">
        <w:t>.</w:t>
      </w:r>
    </w:p>
    <w:p w14:paraId="222BFD3E" w14:textId="1EF7E499" w:rsidR="00F363C6" w:rsidRPr="00117181" w:rsidRDefault="00F363C6" w:rsidP="00F83955">
      <w:pPr>
        <w:pStyle w:val="Para"/>
        <w:sectPr w:rsidR="00F363C6" w:rsidRPr="00117181" w:rsidSect="00F539BC">
          <w:headerReference w:type="default" r:id="rId23"/>
          <w:headerReference w:type="first" r:id="rId24"/>
          <w:pgSz w:w="11907" w:h="16840" w:code="9"/>
          <w:pgMar w:top="737" w:right="1134" w:bottom="851" w:left="1701" w:header="397" w:footer="454" w:gutter="0"/>
          <w:pgNumType w:start="1"/>
          <w:cols w:space="680"/>
          <w:titlePg/>
          <w:docGrid w:linePitch="272"/>
        </w:sectPr>
      </w:pPr>
    </w:p>
    <w:p w14:paraId="265C3F2F" w14:textId="30114E55" w:rsidR="00B53D23" w:rsidRPr="00117181" w:rsidDel="000A53B9" w:rsidRDefault="009B5EDF" w:rsidP="00E12219">
      <w:pPr>
        <w:pStyle w:val="Heading1"/>
      </w:pPr>
      <w:bookmarkStart w:id="4" w:name="_Toc119316173"/>
      <w:r w:rsidRPr="00117181">
        <w:lastRenderedPageBreak/>
        <w:t>Context</w:t>
      </w:r>
      <w:bookmarkEnd w:id="4"/>
    </w:p>
    <w:p w14:paraId="3FFD4200" w14:textId="7D145ECE" w:rsidR="00726A33" w:rsidRPr="00117181" w:rsidRDefault="00726A33" w:rsidP="00726A33">
      <w:pPr>
        <w:pStyle w:val="Border"/>
      </w:pPr>
    </w:p>
    <w:p w14:paraId="2CA8CE85" w14:textId="5BF2BCAB" w:rsidR="00C95C9D" w:rsidRPr="00117181" w:rsidRDefault="00C95C9D" w:rsidP="00C95C9D">
      <w:pPr>
        <w:pStyle w:val="Para"/>
      </w:pPr>
      <w:r w:rsidRPr="00117181">
        <w:t xml:space="preserve">The Australian aged care system is large, complex, and difficult to access and navigate </w:t>
      </w:r>
      <w:r w:rsidRPr="00117181">
        <w:fldChar w:fldCharType="begin" w:fldLock="1"/>
      </w:r>
      <w:r w:rsidR="004277CB" w:rsidRPr="00117181">
        <w:instrText>ADDIN CSL_CITATION {"citationItems":[{"id":"ITEM-1","itemData":{"ISBN":"9781921091650","author":[{"dropping-particle":"","family":"Royal Commission into Aged Care Quality and Safety","given":"","non-dropping-particle":"","parse-names":false,"suffix":""}],"id":"ITEM-1","issued":{"date-parts":[["2021"]]},"publisher":"Commonwealth of Australia","publisher-place":"Canberra","title":"Final report: Care, dignity and respect. Volume 1: Summary and recommendations","type":"book","volume":"1"},"uris":["http://www.mendeley.com/documents/?uuid=1daf2d81-b33c-4461-a3c1-2a559526c8b0","http://www.mendeley.com/documents/?uuid=da01f13c-b438-4580-b992-ce83a95dcf04"]}],"mendeley":{"formattedCitation":"(Royal Commission into Aged Care Quality and Safety 2021a)","plainTextFormattedCitation":"(Royal Commission into Aged Care Quality and Safety 2021a)","previouslyFormattedCitation":"(Royal Commission into Aged Care Quality and Safety 2021a)"},"properties":{"noteIndex":0},"schema":"https://github.com/citation-style-language/schema/raw/master/csl-citation.json"}</w:instrText>
      </w:r>
      <w:r w:rsidRPr="00117181">
        <w:fldChar w:fldCharType="separate"/>
      </w:r>
      <w:r w:rsidRPr="00117181">
        <w:t>(Royal Commission into Aged Care Quality and Safety 2021a)</w:t>
      </w:r>
      <w:r w:rsidRPr="00117181">
        <w:fldChar w:fldCharType="end"/>
      </w:r>
      <w:r w:rsidRPr="00117181">
        <w:t xml:space="preserve">. There are many factors contributing to this difficulty, not least of which is a lack of personalised information and support. Problems of navigation and access are compounded for older </w:t>
      </w:r>
      <w:r w:rsidR="00CD2AB8" w:rsidRPr="00117181">
        <w:t xml:space="preserve">people </w:t>
      </w:r>
      <w:r w:rsidRPr="00117181">
        <w:t>who already experience socioeconomic disadvantage, including those who come from diverse backgrounds.</w:t>
      </w:r>
    </w:p>
    <w:p w14:paraId="73961A64" w14:textId="21AB6CD6" w:rsidR="007F6730" w:rsidRPr="00117181" w:rsidRDefault="000636AB" w:rsidP="00850F90">
      <w:pPr>
        <w:pStyle w:val="Para"/>
      </w:pPr>
      <w:r w:rsidRPr="00117181">
        <w:t>T</w:t>
      </w:r>
      <w:r w:rsidR="00C02164" w:rsidRPr="00117181">
        <w:t>he Australian Government has introduced a range of</w:t>
      </w:r>
      <w:r w:rsidRPr="00117181">
        <w:t xml:space="preserve"> </w:t>
      </w:r>
      <w:r w:rsidR="00C02164" w:rsidRPr="00117181">
        <w:t>reforms</w:t>
      </w:r>
      <w:r w:rsidR="00BB413E" w:rsidRPr="00117181">
        <w:t xml:space="preserve"> and initiatives to address these challenges, </w:t>
      </w:r>
      <w:r w:rsidR="004E47F7" w:rsidRPr="00117181">
        <w:t xml:space="preserve">including the </w:t>
      </w:r>
      <w:r w:rsidR="00C95C9D" w:rsidRPr="00117181">
        <w:t xml:space="preserve">Aged Care System Navigator (ACSN) </w:t>
      </w:r>
      <w:r w:rsidR="00BE29E1" w:rsidRPr="00117181">
        <w:t xml:space="preserve">trial </w:t>
      </w:r>
      <w:r w:rsidR="00C95C9D" w:rsidRPr="00117181">
        <w:t>measure</w:t>
      </w:r>
      <w:r w:rsidR="004E47F7" w:rsidRPr="00117181">
        <w:t xml:space="preserve">. </w:t>
      </w:r>
      <w:r w:rsidR="00BE7455" w:rsidRPr="00117181">
        <w:t>The</w:t>
      </w:r>
      <w:r w:rsidR="00913B43" w:rsidRPr="00117181">
        <w:t xml:space="preserve"> original</w:t>
      </w:r>
      <w:r w:rsidR="00BE7455" w:rsidRPr="00117181">
        <w:t xml:space="preserve"> ACSN measure operated from </w:t>
      </w:r>
      <w:r w:rsidR="00481D0F" w:rsidRPr="00117181">
        <w:t>October</w:t>
      </w:r>
      <w:r w:rsidR="002D193C" w:rsidRPr="00117181">
        <w:t> </w:t>
      </w:r>
      <w:r w:rsidR="004A3635" w:rsidRPr="00117181">
        <w:t xml:space="preserve">2018 </w:t>
      </w:r>
      <w:r w:rsidR="00481D0F" w:rsidRPr="00117181">
        <w:t>to June</w:t>
      </w:r>
      <w:r w:rsidR="002D193C" w:rsidRPr="00117181">
        <w:t> </w:t>
      </w:r>
      <w:r w:rsidR="004A3635" w:rsidRPr="00117181">
        <w:t>2021</w:t>
      </w:r>
      <w:r w:rsidR="00BE7455" w:rsidRPr="00117181">
        <w:t xml:space="preserve"> and</w:t>
      </w:r>
      <w:r w:rsidR="004E47F7" w:rsidRPr="00117181">
        <w:t xml:space="preserve"> trialled</w:t>
      </w:r>
      <w:r w:rsidR="00EB494D" w:rsidRPr="00117181">
        <w:t xml:space="preserve"> several</w:t>
      </w:r>
      <w:r w:rsidR="00352497" w:rsidRPr="00117181">
        <w:t xml:space="preserve"> </w:t>
      </w:r>
      <w:r w:rsidR="00EB494D" w:rsidRPr="00117181">
        <w:t>navigator service models</w:t>
      </w:r>
      <w:r w:rsidR="00BE7455" w:rsidRPr="00117181">
        <w:t xml:space="preserve"> </w:t>
      </w:r>
      <w:r w:rsidR="00D91D7D" w:rsidRPr="00117181">
        <w:t xml:space="preserve">supporting older people and their families in different ways, </w:t>
      </w:r>
      <w:r w:rsidR="00CE5353" w:rsidRPr="00117181">
        <w:t>including</w:t>
      </w:r>
      <w:r w:rsidR="00D91D7D" w:rsidRPr="00117181">
        <w:t xml:space="preserve"> </w:t>
      </w:r>
      <w:r w:rsidR="00831647" w:rsidRPr="00117181">
        <w:t>peer</w:t>
      </w:r>
      <w:r w:rsidR="00BE7455" w:rsidRPr="00117181">
        <w:t xml:space="preserve"> and group</w:t>
      </w:r>
      <w:r w:rsidR="00831647" w:rsidRPr="00117181">
        <w:t xml:space="preserve"> </w:t>
      </w:r>
      <w:r w:rsidR="00CE5353" w:rsidRPr="00117181">
        <w:t>formats and</w:t>
      </w:r>
      <w:r w:rsidR="00831647" w:rsidRPr="00117181">
        <w:t xml:space="preserve"> </w:t>
      </w:r>
      <w:r w:rsidR="00DB4D3D" w:rsidRPr="00117181">
        <w:t>one-on</w:t>
      </w:r>
      <w:r w:rsidR="00BE7455" w:rsidRPr="00117181">
        <w:t>-one specialist</w:t>
      </w:r>
      <w:r w:rsidR="0005031B" w:rsidRPr="00117181">
        <w:t xml:space="preserve"> support</w:t>
      </w:r>
      <w:r w:rsidR="00BE7455" w:rsidRPr="00117181">
        <w:t xml:space="preserve">. </w:t>
      </w:r>
      <w:r w:rsidR="007F6730" w:rsidRPr="00117181">
        <w:t>The</w:t>
      </w:r>
      <w:r w:rsidR="00345E23" w:rsidRPr="00117181">
        <w:t xml:space="preserve">se </w:t>
      </w:r>
      <w:r w:rsidR="007F6730" w:rsidRPr="00117181">
        <w:t>trials were delivered by</w:t>
      </w:r>
      <w:r w:rsidR="00CE5353" w:rsidRPr="00117181">
        <w:t xml:space="preserve"> a consortium of</w:t>
      </w:r>
      <w:r w:rsidR="007F6730" w:rsidRPr="00117181">
        <w:t xml:space="preserve"> partner organisations led by COTA Australia</w:t>
      </w:r>
      <w:r w:rsidR="00345E23" w:rsidRPr="00117181">
        <w:t xml:space="preserve">. </w:t>
      </w:r>
      <w:r w:rsidR="00F94FBF" w:rsidRPr="00117181">
        <w:t>The ACSN measure also trialled a</w:t>
      </w:r>
      <w:r w:rsidR="00345E23" w:rsidRPr="00117181">
        <w:t xml:space="preserve"> </w:t>
      </w:r>
      <w:r w:rsidR="001243A8" w:rsidRPr="00117181">
        <w:t xml:space="preserve">financial </w:t>
      </w:r>
      <w:r w:rsidR="00B96B93" w:rsidRPr="00117181">
        <w:t>information service</w:t>
      </w:r>
      <w:r w:rsidR="00CC6D3F" w:rsidRPr="00117181">
        <w:t>,</w:t>
      </w:r>
      <w:r w:rsidR="00B96B93" w:rsidRPr="00117181">
        <w:t xml:space="preserve"> </w:t>
      </w:r>
      <w:r w:rsidR="00CC6D3F" w:rsidRPr="00117181">
        <w:t>delivered by Services Australia</w:t>
      </w:r>
      <w:r w:rsidR="00DC4256" w:rsidRPr="00117181">
        <w:t>.</w:t>
      </w:r>
    </w:p>
    <w:p w14:paraId="74B162FB" w14:textId="7FC240E1" w:rsidR="00C95C9D" w:rsidRPr="00117181" w:rsidRDefault="00316C9E" w:rsidP="00850F90">
      <w:pPr>
        <w:pStyle w:val="Para"/>
      </w:pPr>
      <w:r w:rsidRPr="00117181">
        <w:t xml:space="preserve">Australian Healthcare Associates (AHA) was </w:t>
      </w:r>
      <w:r w:rsidR="003C6C9D" w:rsidRPr="00117181">
        <w:t>a</w:t>
      </w:r>
      <w:r w:rsidR="00025B1D" w:rsidRPr="00117181">
        <w:t>p</w:t>
      </w:r>
      <w:r w:rsidR="003C6C9D" w:rsidRPr="00117181">
        <w:t>pointed</w:t>
      </w:r>
      <w:r w:rsidRPr="00117181">
        <w:t xml:space="preserve"> to </w:t>
      </w:r>
      <w:r w:rsidR="00447F12" w:rsidRPr="00117181">
        <w:t xml:space="preserve">evaluate the </w:t>
      </w:r>
      <w:r w:rsidR="00F94FBF" w:rsidRPr="00117181">
        <w:t>ACSN</w:t>
      </w:r>
      <w:r w:rsidR="00447F12" w:rsidRPr="00117181">
        <w:t xml:space="preserve"> measure</w:t>
      </w:r>
      <w:r w:rsidR="00A3042C" w:rsidRPr="00117181">
        <w:t xml:space="preserve"> and found that </w:t>
      </w:r>
      <w:r w:rsidR="00F16C35" w:rsidRPr="00117181">
        <w:t>system navigators</w:t>
      </w:r>
      <w:r w:rsidRPr="00117181">
        <w:t xml:space="preserve"> </w:t>
      </w:r>
      <w:r w:rsidR="003C2442" w:rsidRPr="00117181">
        <w:t>were an effective and</w:t>
      </w:r>
      <w:r w:rsidRPr="00117181">
        <w:t xml:space="preserve"> </w:t>
      </w:r>
      <w:r w:rsidR="00C95C9D" w:rsidRPr="00117181">
        <w:t xml:space="preserve">important </w:t>
      </w:r>
      <w:r w:rsidR="003C2442" w:rsidRPr="00117181">
        <w:t>way to</w:t>
      </w:r>
      <w:r w:rsidR="00C95C9D" w:rsidRPr="00117181">
        <w:t xml:space="preserve"> support older people to better understand and engage with the aged care system </w:t>
      </w:r>
      <w:r w:rsidR="00C95C9D" w:rsidRPr="00117181">
        <w:fldChar w:fldCharType="begin" w:fldLock="1"/>
      </w:r>
      <w:r w:rsidR="004277CB" w:rsidRPr="00117181">
        <w:instrText>ADDIN CSL_CITATION {"citationItems":[{"id":"ITEM-1","itemData":{"author":[{"dropping-particle":"","family":"Australian Healthcare Associates","given":"","non-dropping-particle":"","parse-names":false,"suffix":""}],"id":"ITEM-1","issued":{"date-parts":[["2021"]]},"publisher":"Australian Government Department of Health","title":"Evaluation of the Aged Care System Navigator Measure: final report","type":"book"},"uris":["http://www.mendeley.com/documents/?uuid=92ee8d00-fc8b-447f-affe-85456e2a2c06","http://www.mendeley.com/documents/?uuid=0cb29c00-d9aa-4cb1-b910-dc39c13e5bc8"]}],"mendeley":{"formattedCitation":"(Australian Healthcare Associates 2021)","plainTextFormattedCitation":"(Australian Healthcare Associates 2021)","previouslyFormattedCitation":"(Australian Healthcare Associates 2021)"},"properties":{"noteIndex":0},"schema":"https://github.com/citation-style-language/schema/raw/master/csl-citation.json"}</w:instrText>
      </w:r>
      <w:r w:rsidR="00C95C9D" w:rsidRPr="00117181">
        <w:fldChar w:fldCharType="separate"/>
      </w:r>
      <w:r w:rsidR="002D50F4" w:rsidRPr="00117181">
        <w:t>(Australian Healthcare Associates 2021)</w:t>
      </w:r>
      <w:r w:rsidR="00C95C9D" w:rsidRPr="00117181">
        <w:fldChar w:fldCharType="end"/>
      </w:r>
      <w:r w:rsidR="00C95C9D" w:rsidRPr="00117181">
        <w:t>.</w:t>
      </w:r>
    </w:p>
    <w:p w14:paraId="454D7566" w14:textId="19CDE6A5" w:rsidR="0014757F" w:rsidRPr="00117181" w:rsidRDefault="00C95C9D" w:rsidP="00FE7325">
      <w:pPr>
        <w:pStyle w:val="ParaKeep"/>
      </w:pPr>
      <w:r w:rsidRPr="00117181">
        <w:t>In the 2021–</w:t>
      </w:r>
      <w:r w:rsidR="00F047C8" w:rsidRPr="00117181">
        <w:t>22 </w:t>
      </w:r>
      <w:r w:rsidR="00EE2DE0" w:rsidRPr="00117181">
        <w:t>B</w:t>
      </w:r>
      <w:r w:rsidRPr="00117181">
        <w:t xml:space="preserve">udget, the Australian Government announced a total investment of $272.5 million over 4 years to ‘support senior Australians to access the aged care services they need and navigate through the system’ </w:t>
      </w:r>
      <w:r w:rsidRPr="00117181">
        <w:fldChar w:fldCharType="begin" w:fldLock="1"/>
      </w:r>
      <w:r w:rsidR="004277CB" w:rsidRPr="00117181">
        <w:instrText>ADDIN CSL_CITATION {"citationItems":[{"id":"ITEM-1","itemData":{"author":[{"dropping-particle":"","family":"Australian Government Department of Health","given":"","non-dropping-particle":"","parse-names":false,"suffix":""}],"id":"ITEM-1","issued":{"date-parts":[["2021"]]},"title":"Budget 2021-22: Home Care (Pillar 1 of the Royal Commission response) - Connecting senior Australians to aged care services","type":"webpage"},"uris":["http://www.mendeley.com/documents/?uuid=f0813ac4-8ca7-4c07-a615-5de9f29fa6c2","http://www.mendeley.com/documents/?uuid=59447296-ad6c-467a-ac6c-391080dc6c0a"]}],"mendeley":{"formattedCitation":"(Australian Government Department of Health 2021)","plainTextFormattedCitation":"(Australian Government Department of Health 2021)","previouslyFormattedCitation":"(Australian Government Department of Health 2021)"},"properties":{"noteIndex":0},"schema":"https://github.com/citation-style-language/schema/raw/master/csl-citation.json"}</w:instrText>
      </w:r>
      <w:r w:rsidRPr="00117181">
        <w:fldChar w:fldCharType="separate"/>
      </w:r>
      <w:r w:rsidRPr="00117181">
        <w:t>(Australian Government Department of Health 2021)</w:t>
      </w:r>
      <w:r w:rsidRPr="00117181">
        <w:fldChar w:fldCharType="end"/>
      </w:r>
      <w:r w:rsidRPr="00117181">
        <w:t>. This commitment include</w:t>
      </w:r>
      <w:r w:rsidR="009C03DA" w:rsidRPr="00117181">
        <w:t>d</w:t>
      </w:r>
      <w:r w:rsidR="001B011A" w:rsidRPr="00117181">
        <w:t xml:space="preserve"> </w:t>
      </w:r>
      <w:r w:rsidR="009A17E2" w:rsidRPr="00117181">
        <w:t xml:space="preserve">funding </w:t>
      </w:r>
      <w:r w:rsidR="00303A23" w:rsidRPr="00117181">
        <w:t>to support</w:t>
      </w:r>
      <w:r w:rsidR="009A17E2" w:rsidRPr="00117181">
        <w:t>:</w:t>
      </w:r>
    </w:p>
    <w:p w14:paraId="6B3E16AA" w14:textId="471E6826" w:rsidR="006329DD" w:rsidRPr="00117181" w:rsidRDefault="009D3DBE" w:rsidP="00675841">
      <w:pPr>
        <w:pStyle w:val="Bullet1Keep"/>
      </w:pPr>
      <w:r w:rsidRPr="00117181">
        <w:t>t</w:t>
      </w:r>
      <w:r w:rsidR="00303A23" w:rsidRPr="00117181">
        <w:t xml:space="preserve">he </w:t>
      </w:r>
      <w:r w:rsidR="00B8763D" w:rsidRPr="00117181">
        <w:t>establish</w:t>
      </w:r>
      <w:r w:rsidR="0014757F" w:rsidRPr="00117181">
        <w:t>ment of</w:t>
      </w:r>
      <w:r w:rsidR="006329DD" w:rsidRPr="00117181">
        <w:t xml:space="preserve"> a network of local Community Care Finders</w:t>
      </w:r>
      <w:r w:rsidR="00B41561" w:rsidRPr="00117181">
        <w:t>,</w:t>
      </w:r>
      <w:r w:rsidR="006329DD" w:rsidRPr="00117181">
        <w:t xml:space="preserve"> due to commence service from January</w:t>
      </w:r>
      <w:r w:rsidR="004D697A" w:rsidRPr="00117181">
        <w:t> </w:t>
      </w:r>
      <w:r w:rsidR="006329DD" w:rsidRPr="00117181">
        <w:t>2023</w:t>
      </w:r>
    </w:p>
    <w:p w14:paraId="11D8197F" w14:textId="174E1D4C" w:rsidR="004E46E1" w:rsidRPr="00117181" w:rsidRDefault="00B50942" w:rsidP="0014757F">
      <w:pPr>
        <w:pStyle w:val="Bullet1"/>
      </w:pPr>
      <w:r w:rsidRPr="00117181">
        <w:t>continued access to fac</w:t>
      </w:r>
      <w:r w:rsidR="00303A23" w:rsidRPr="00117181">
        <w:t>e-to-face navigator services while this network is established, throu</w:t>
      </w:r>
      <w:r w:rsidR="009D3DBE" w:rsidRPr="00117181">
        <w:t xml:space="preserve">gh the </w:t>
      </w:r>
      <w:r w:rsidR="00C95C9D" w:rsidRPr="00117181">
        <w:t>ACSN</w:t>
      </w:r>
      <w:r w:rsidR="00D70BF7" w:rsidRPr="00117181">
        <w:t xml:space="preserve"> trial</w:t>
      </w:r>
      <w:r w:rsidR="00C95C9D" w:rsidRPr="00117181">
        <w:t xml:space="preserve"> extension measure (the extension measure</w:t>
      </w:r>
      <w:r w:rsidR="00B41561" w:rsidRPr="00117181">
        <w:t>),</w:t>
      </w:r>
      <w:r w:rsidR="009D3DBE" w:rsidRPr="00117181">
        <w:t xml:space="preserve"> operating</w:t>
      </w:r>
      <w:r w:rsidR="00563053" w:rsidRPr="00117181">
        <w:t xml:space="preserve"> to December 2022</w:t>
      </w:r>
      <w:r w:rsidR="008D3DC8" w:rsidRPr="00117181">
        <w:t>.</w:t>
      </w:r>
    </w:p>
    <w:p w14:paraId="7923DC75" w14:textId="47033672" w:rsidR="00334DE6" w:rsidRPr="00117181" w:rsidRDefault="00334DE6">
      <w:r w:rsidRPr="00117181">
        <w:br w:type="page"/>
      </w:r>
    </w:p>
    <w:p w14:paraId="2C73023F" w14:textId="77777777" w:rsidR="00EF3E5B" w:rsidRPr="00117181" w:rsidRDefault="00597064" w:rsidP="00E12219">
      <w:pPr>
        <w:pStyle w:val="Heading2"/>
      </w:pPr>
      <w:bookmarkStart w:id="5" w:name="_Ref112849325"/>
      <w:bookmarkStart w:id="6" w:name="_Toc119316174"/>
      <w:r w:rsidRPr="00117181">
        <w:lastRenderedPageBreak/>
        <w:t>Aims</w:t>
      </w:r>
      <w:bookmarkEnd w:id="5"/>
      <w:bookmarkEnd w:id="6"/>
    </w:p>
    <w:p w14:paraId="52DED3F5" w14:textId="22962B0B" w:rsidR="00D26858" w:rsidRPr="00117181" w:rsidRDefault="001B7D07" w:rsidP="004642A3">
      <w:pPr>
        <w:pStyle w:val="Para"/>
      </w:pPr>
      <w:r w:rsidRPr="00117181">
        <w:t xml:space="preserve">Similar to </w:t>
      </w:r>
      <w:r w:rsidR="009A7893" w:rsidRPr="00117181">
        <w:t xml:space="preserve">the original </w:t>
      </w:r>
      <w:r w:rsidRPr="00117181">
        <w:t>measure, t</w:t>
      </w:r>
      <w:r w:rsidR="008A70B4" w:rsidRPr="00117181">
        <w:t xml:space="preserve">he extension measure </w:t>
      </w:r>
      <w:r w:rsidR="00333BE4" w:rsidRPr="00117181">
        <w:t xml:space="preserve">aims to </w:t>
      </w:r>
      <w:r w:rsidR="003B7BD1" w:rsidRPr="00117181">
        <w:t xml:space="preserve">assist older </w:t>
      </w:r>
      <w:r w:rsidR="00CD2AB8" w:rsidRPr="00117181">
        <w:t xml:space="preserve">people </w:t>
      </w:r>
      <w:r w:rsidR="003B7BD1" w:rsidRPr="00117181">
        <w:t>to connect with</w:t>
      </w:r>
      <w:r w:rsidR="00E00317" w:rsidRPr="00117181">
        <w:t xml:space="preserve"> </w:t>
      </w:r>
      <w:r w:rsidR="005600F8" w:rsidRPr="00117181">
        <w:t>My Aged Care</w:t>
      </w:r>
      <w:r w:rsidR="00055508" w:rsidRPr="00117181">
        <w:t xml:space="preserve"> (the gateway to Australian Government-subsidised aged care services)</w:t>
      </w:r>
      <w:r w:rsidR="00B95A0A" w:rsidRPr="00117181">
        <w:t xml:space="preserve"> </w:t>
      </w:r>
      <w:r w:rsidR="00B33053" w:rsidRPr="00117181">
        <w:t xml:space="preserve">and to </w:t>
      </w:r>
      <w:r w:rsidR="00055508" w:rsidRPr="00117181">
        <w:t>understand</w:t>
      </w:r>
      <w:r w:rsidR="00B33053" w:rsidRPr="00117181">
        <w:t xml:space="preserve">, choose and gain </w:t>
      </w:r>
      <w:r w:rsidR="00DE1DE7" w:rsidRPr="00117181">
        <w:t xml:space="preserve">timely </w:t>
      </w:r>
      <w:r w:rsidR="00B33053" w:rsidRPr="00117181">
        <w:t xml:space="preserve">access to </w:t>
      </w:r>
      <w:r w:rsidR="00FC3BEE" w:rsidRPr="00117181">
        <w:t xml:space="preserve">the </w:t>
      </w:r>
      <w:r w:rsidR="00B33053" w:rsidRPr="00117181">
        <w:t>services</w:t>
      </w:r>
      <w:r w:rsidR="00FC3BEE" w:rsidRPr="00117181">
        <w:t xml:space="preserve"> the</w:t>
      </w:r>
      <w:r w:rsidR="00E53E6B" w:rsidRPr="00117181">
        <w:t>y</w:t>
      </w:r>
      <w:r w:rsidR="00FC3BEE" w:rsidRPr="00117181">
        <w:t xml:space="preserve"> need</w:t>
      </w:r>
      <w:r w:rsidR="008C5B91" w:rsidRPr="00117181">
        <w:t xml:space="preserve">. </w:t>
      </w:r>
      <w:r w:rsidRPr="00117181">
        <w:t xml:space="preserve">However, the extension measure </w:t>
      </w:r>
      <w:r w:rsidR="00D26858" w:rsidRPr="00117181">
        <w:t>incorporates</w:t>
      </w:r>
      <w:r w:rsidR="00996D72" w:rsidRPr="00117181">
        <w:t xml:space="preserve"> </w:t>
      </w:r>
      <w:r w:rsidR="00D26858" w:rsidRPr="00117181">
        <w:t xml:space="preserve">a number of refinements </w:t>
      </w:r>
      <w:r w:rsidR="00996D72" w:rsidRPr="00117181">
        <w:t xml:space="preserve">based on the lessons </w:t>
      </w:r>
      <w:r w:rsidR="006E5871" w:rsidRPr="00117181">
        <w:t>from</w:t>
      </w:r>
      <w:r w:rsidR="00996D72" w:rsidRPr="00117181">
        <w:t xml:space="preserve"> the original</w:t>
      </w:r>
      <w:r w:rsidR="006E5871" w:rsidRPr="00117181">
        <w:t xml:space="preserve"> measure.</w:t>
      </w:r>
    </w:p>
    <w:p w14:paraId="1A5050ED" w14:textId="6CCB77EC" w:rsidR="00B33053" w:rsidRPr="00117181" w:rsidRDefault="00BB6A25" w:rsidP="00B85FC3">
      <w:pPr>
        <w:pStyle w:val="ParaKeep"/>
      </w:pPr>
      <w:r w:rsidRPr="00117181">
        <w:t>First, t</w:t>
      </w:r>
      <w:r w:rsidR="008C5B91" w:rsidRPr="00117181">
        <w:t>he</w:t>
      </w:r>
      <w:r w:rsidR="00634961" w:rsidRPr="00117181">
        <w:t xml:space="preserve"> target population</w:t>
      </w:r>
      <w:r w:rsidR="008C5B91" w:rsidRPr="00117181">
        <w:t xml:space="preserve"> </w:t>
      </w:r>
      <w:r w:rsidR="00634961" w:rsidRPr="00117181">
        <w:t xml:space="preserve">is </w:t>
      </w:r>
      <w:r w:rsidR="00A93BD5" w:rsidRPr="00117181">
        <w:t>more focus</w:t>
      </w:r>
      <w:r w:rsidR="00A738A7" w:rsidRPr="00117181">
        <w:t>ed</w:t>
      </w:r>
      <w:r w:rsidR="00A93BD5" w:rsidRPr="00117181">
        <w:t xml:space="preserve"> on </w:t>
      </w:r>
      <w:r w:rsidR="00634961" w:rsidRPr="00117181">
        <w:t xml:space="preserve">people </w:t>
      </w:r>
      <w:r w:rsidR="00913B43" w:rsidRPr="00117181">
        <w:t>who need one-on-one support because they</w:t>
      </w:r>
      <w:r w:rsidR="00D90643" w:rsidRPr="00117181">
        <w:t xml:space="preserve"> are vulnerable or isolated and</w:t>
      </w:r>
      <w:r w:rsidR="00634961" w:rsidRPr="00117181">
        <w:t xml:space="preserve"> face barriers to accessing the system through existing channels, including:</w:t>
      </w:r>
    </w:p>
    <w:p w14:paraId="3AF7D31F" w14:textId="34149EF7" w:rsidR="00634961" w:rsidRPr="00117181" w:rsidRDefault="00634961" w:rsidP="00E634F5">
      <w:pPr>
        <w:pStyle w:val="Bullet1Keep"/>
      </w:pPr>
      <w:r w:rsidRPr="00117181">
        <w:t>Aboriginal and Torres Strait Islander people</w:t>
      </w:r>
    </w:p>
    <w:p w14:paraId="506B1398" w14:textId="0F8C00A7" w:rsidR="00634961" w:rsidRPr="00117181" w:rsidRDefault="00634961" w:rsidP="00E634F5">
      <w:pPr>
        <w:pStyle w:val="Bullet1Keep"/>
      </w:pPr>
      <w:r w:rsidRPr="00117181">
        <w:t>people from culturally and linguistically diverse (CALD) backgrounds</w:t>
      </w:r>
    </w:p>
    <w:p w14:paraId="36DB8510" w14:textId="77777777" w:rsidR="00634961" w:rsidRPr="00117181" w:rsidRDefault="00634961" w:rsidP="00E634F5">
      <w:pPr>
        <w:pStyle w:val="Bullet1Keep"/>
      </w:pPr>
      <w:r w:rsidRPr="00117181">
        <w:t>lesbian, gay, bisexual, transgender, intersex and queer (LGBTIQ) people</w:t>
      </w:r>
    </w:p>
    <w:p w14:paraId="1E8C7E4C" w14:textId="77777777" w:rsidR="00634961" w:rsidRPr="00117181" w:rsidRDefault="00634961" w:rsidP="00E634F5">
      <w:pPr>
        <w:pStyle w:val="Bullet1Keep"/>
      </w:pPr>
      <w:r w:rsidRPr="00117181">
        <w:t>people who live in rural or remote areas</w:t>
      </w:r>
    </w:p>
    <w:p w14:paraId="0ED5E807" w14:textId="77777777" w:rsidR="00634961" w:rsidRPr="00117181" w:rsidRDefault="00634961" w:rsidP="00E634F5">
      <w:pPr>
        <w:pStyle w:val="Bullet1Keep"/>
      </w:pPr>
      <w:r w:rsidRPr="00117181">
        <w:t>people who have limited access to technology, limited computer literacy, or special website accessibility requirements (e.g. people who are vision impaired)</w:t>
      </w:r>
    </w:p>
    <w:p w14:paraId="3F3313C8" w14:textId="77777777" w:rsidR="00634961" w:rsidRPr="00117181" w:rsidRDefault="00634961" w:rsidP="00E634F5">
      <w:pPr>
        <w:pStyle w:val="Bullet1Keep"/>
      </w:pPr>
      <w:r w:rsidRPr="00117181">
        <w:t>people who are financially or socially disadvantaged</w:t>
      </w:r>
    </w:p>
    <w:p w14:paraId="258AC530" w14:textId="77777777" w:rsidR="00634961" w:rsidRPr="00117181" w:rsidRDefault="00634961" w:rsidP="00E634F5">
      <w:pPr>
        <w:pStyle w:val="Bullet1Keep"/>
      </w:pPr>
      <w:r w:rsidRPr="00117181">
        <w:t>people who are socially isolated or at risk of social isolation</w:t>
      </w:r>
    </w:p>
    <w:p w14:paraId="57BB7AA2" w14:textId="77777777" w:rsidR="00634961" w:rsidRPr="00117181" w:rsidRDefault="00634961" w:rsidP="00E634F5">
      <w:pPr>
        <w:pStyle w:val="Bullet1Keep"/>
      </w:pPr>
      <w:r w:rsidRPr="00117181">
        <w:t>people who are homeless or at risk of becoming homeless</w:t>
      </w:r>
    </w:p>
    <w:p w14:paraId="4E5C7B88" w14:textId="795FD03F" w:rsidR="00634961" w:rsidRPr="00117181" w:rsidRDefault="00634961" w:rsidP="00E634F5">
      <w:pPr>
        <w:pStyle w:val="Bullet1Keep"/>
      </w:pPr>
      <w:r w:rsidRPr="00117181">
        <w:t>care leavers (e.g.</w:t>
      </w:r>
      <w:r w:rsidR="000211CD" w:rsidRPr="00117181">
        <w:t> </w:t>
      </w:r>
      <w:r w:rsidRPr="00117181">
        <w:t>Forgotten Australians, Former Child Migrants, members of the Stolen Generations)</w:t>
      </w:r>
    </w:p>
    <w:p w14:paraId="4CFBF2B6" w14:textId="06201260" w:rsidR="00634961" w:rsidRPr="00117181" w:rsidRDefault="00634961" w:rsidP="00E634F5">
      <w:pPr>
        <w:pStyle w:val="Bullet1Keep"/>
      </w:pPr>
      <w:r w:rsidRPr="00117181">
        <w:t xml:space="preserve">parents separated </w:t>
      </w:r>
      <w:r w:rsidR="00696304" w:rsidRPr="00117181">
        <w:t xml:space="preserve">from </w:t>
      </w:r>
      <w:r w:rsidRPr="00117181">
        <w:t>their children by forced adoption or removal</w:t>
      </w:r>
    </w:p>
    <w:p w14:paraId="789B15F1" w14:textId="77777777" w:rsidR="00634961" w:rsidRPr="00117181" w:rsidRDefault="00634961" w:rsidP="00E634F5">
      <w:pPr>
        <w:pStyle w:val="Bullet1Keep"/>
      </w:pPr>
      <w:r w:rsidRPr="00117181">
        <w:t>people with a disability</w:t>
      </w:r>
    </w:p>
    <w:p w14:paraId="70A5B8FB" w14:textId="77777777" w:rsidR="00634961" w:rsidRPr="00117181" w:rsidRDefault="00634961" w:rsidP="00E634F5">
      <w:pPr>
        <w:pStyle w:val="Bullet1Keep"/>
      </w:pPr>
      <w:r w:rsidRPr="00117181">
        <w:t>people with cognitive impairment, including dementia</w:t>
      </w:r>
    </w:p>
    <w:p w14:paraId="20B66DE5" w14:textId="77777777" w:rsidR="00634961" w:rsidRPr="00117181" w:rsidRDefault="00634961" w:rsidP="00E634F5">
      <w:pPr>
        <w:pStyle w:val="Bullet1Keep"/>
      </w:pPr>
      <w:r w:rsidRPr="00117181">
        <w:t>people with a mental health problem or mental illness</w:t>
      </w:r>
    </w:p>
    <w:p w14:paraId="11A2B5A6" w14:textId="77777777" w:rsidR="00634961" w:rsidRPr="00117181" w:rsidRDefault="00634961" w:rsidP="00357A13">
      <w:pPr>
        <w:pStyle w:val="Bullet1"/>
      </w:pPr>
      <w:r w:rsidRPr="00117181">
        <w:t>veterans.</w:t>
      </w:r>
    </w:p>
    <w:p w14:paraId="44C91578" w14:textId="538769A4" w:rsidR="00D2405E" w:rsidRPr="00117181" w:rsidRDefault="00BB6A25" w:rsidP="009018A5">
      <w:pPr>
        <w:pStyle w:val="Para"/>
      </w:pPr>
      <w:r w:rsidRPr="00117181">
        <w:t>Second, t</w:t>
      </w:r>
      <w:r w:rsidR="00634961" w:rsidRPr="00117181">
        <w:t>he e</w:t>
      </w:r>
      <w:r w:rsidR="006B7182" w:rsidRPr="00117181">
        <w:t>xtension measure</w:t>
      </w:r>
      <w:r w:rsidR="003B7BD1" w:rsidRPr="00117181">
        <w:t xml:space="preserve"> </w:t>
      </w:r>
      <w:r w:rsidR="00C91F01" w:rsidRPr="00117181">
        <w:t>remove</w:t>
      </w:r>
      <w:r w:rsidR="00340E6F" w:rsidRPr="00117181">
        <w:t>d</w:t>
      </w:r>
      <w:r w:rsidR="00333BE4" w:rsidRPr="00117181">
        <w:t xml:space="preserve"> the distinction between the different service models </w:t>
      </w:r>
      <w:r w:rsidR="00C91F01" w:rsidRPr="00117181">
        <w:t xml:space="preserve">in the COTA Australia-led </w:t>
      </w:r>
      <w:r w:rsidR="00333BE4" w:rsidRPr="00117181">
        <w:t>trial</w:t>
      </w:r>
      <w:r w:rsidR="00340E6F" w:rsidRPr="00117181">
        <w:t>s</w:t>
      </w:r>
      <w:r w:rsidR="006922E9" w:rsidRPr="00117181">
        <w:t>. The</w:t>
      </w:r>
      <w:r w:rsidR="00726287" w:rsidRPr="00117181">
        <w:t xml:space="preserve"> financial </w:t>
      </w:r>
      <w:r w:rsidR="006922E9" w:rsidRPr="00117181">
        <w:t>information service</w:t>
      </w:r>
      <w:r w:rsidR="00726287" w:rsidRPr="00117181">
        <w:t xml:space="preserve"> </w:t>
      </w:r>
      <w:r w:rsidR="00992243" w:rsidRPr="00117181">
        <w:t xml:space="preserve">is not </w:t>
      </w:r>
      <w:r w:rsidR="009018A5" w:rsidRPr="00117181">
        <w:t xml:space="preserve">part of the extension measure but </w:t>
      </w:r>
      <w:r w:rsidR="00726287" w:rsidRPr="00117181">
        <w:t>remains available through Services Australia under the Aged Care Specialist Officers</w:t>
      </w:r>
      <w:r w:rsidR="008932E1" w:rsidRPr="00117181">
        <w:t xml:space="preserve"> (</w:t>
      </w:r>
      <w:r w:rsidR="001A58AE" w:rsidRPr="00117181">
        <w:t>ACSOs</w:t>
      </w:r>
      <w:r w:rsidR="008932E1" w:rsidRPr="00117181">
        <w:t>)</w:t>
      </w:r>
      <w:r w:rsidR="00726287" w:rsidRPr="00117181">
        <w:t xml:space="preserve"> initiative.</w:t>
      </w:r>
    </w:p>
    <w:p w14:paraId="20B98C54" w14:textId="1CCCD145" w:rsidR="00243845" w:rsidRPr="00117181" w:rsidRDefault="00243845" w:rsidP="00617BED">
      <w:pPr>
        <w:pStyle w:val="ParaKeep"/>
      </w:pPr>
      <w:r w:rsidRPr="00117181">
        <w:t xml:space="preserve">Other refinements </w:t>
      </w:r>
      <w:r w:rsidR="00F11DCA" w:rsidRPr="00117181">
        <w:t>aimed to</w:t>
      </w:r>
      <w:r w:rsidRPr="00117181">
        <w:t>:</w:t>
      </w:r>
    </w:p>
    <w:p w14:paraId="4290C45C" w14:textId="099407AB" w:rsidR="006C5430" w:rsidRPr="00117181" w:rsidRDefault="006C5430" w:rsidP="00E634F5">
      <w:pPr>
        <w:pStyle w:val="Bullet1Keep"/>
      </w:pPr>
      <w:r w:rsidRPr="00117181">
        <w:t xml:space="preserve">deliver information and education services (information sessions) with </w:t>
      </w:r>
      <w:r w:rsidR="006A0752" w:rsidRPr="00117181">
        <w:t>a particular emphasis on</w:t>
      </w:r>
      <w:r w:rsidRPr="00117181">
        <w:t xml:space="preserve"> connecting with </w:t>
      </w:r>
      <w:r w:rsidR="00FF6683" w:rsidRPr="00117181">
        <w:t>consumers</w:t>
      </w:r>
      <w:r w:rsidRPr="00117181">
        <w:t xml:space="preserve"> who may benefit from</w:t>
      </w:r>
      <w:r w:rsidR="00913B43" w:rsidRPr="00117181">
        <w:t xml:space="preserve"> individual</w:t>
      </w:r>
      <w:r w:rsidRPr="00117181">
        <w:t xml:space="preserve"> </w:t>
      </w:r>
      <w:r w:rsidR="00A02C94" w:rsidRPr="00117181">
        <w:t>navigator</w:t>
      </w:r>
      <w:r w:rsidR="00005E7B" w:rsidRPr="00117181">
        <w:t xml:space="preserve"> </w:t>
      </w:r>
      <w:r w:rsidRPr="00117181">
        <w:t>support</w:t>
      </w:r>
    </w:p>
    <w:p w14:paraId="391644E4" w14:textId="2985BC2B" w:rsidR="00324D1A" w:rsidRPr="00117181" w:rsidRDefault="00853045" w:rsidP="00E634F5">
      <w:pPr>
        <w:pStyle w:val="Bullet1Keep"/>
      </w:pPr>
      <w:r w:rsidRPr="00117181">
        <w:t xml:space="preserve">focus on </w:t>
      </w:r>
      <w:r w:rsidR="00A6542A" w:rsidRPr="00117181">
        <w:t>provid</w:t>
      </w:r>
      <w:r w:rsidRPr="00117181">
        <w:t>ing</w:t>
      </w:r>
      <w:r w:rsidR="00005E7B" w:rsidRPr="00117181">
        <w:t xml:space="preserve"> customers with</w:t>
      </w:r>
      <w:r w:rsidR="00C95C9D" w:rsidRPr="00117181">
        <w:t xml:space="preserve"> individual</w:t>
      </w:r>
      <w:r w:rsidR="00A6542A" w:rsidRPr="00117181">
        <w:t>, face-to-face</w:t>
      </w:r>
      <w:r w:rsidR="00C95C9D" w:rsidRPr="00117181">
        <w:t xml:space="preserve"> support</w:t>
      </w:r>
    </w:p>
    <w:p w14:paraId="1A19CE1B" w14:textId="2D1F22F1" w:rsidR="00C95C9D" w:rsidRPr="00117181" w:rsidRDefault="006B16A2" w:rsidP="00E634F5">
      <w:pPr>
        <w:pStyle w:val="Bullet1Keep"/>
      </w:pPr>
      <w:r w:rsidRPr="00117181">
        <w:t>assist customers over a series of</w:t>
      </w:r>
      <w:r w:rsidR="00A6542A" w:rsidRPr="00117181">
        <w:t xml:space="preserve"> interactions </w:t>
      </w:r>
      <w:r w:rsidR="00A438E2" w:rsidRPr="00117181">
        <w:t xml:space="preserve">to </w:t>
      </w:r>
      <w:r w:rsidRPr="00117181">
        <w:t>provide support up</w:t>
      </w:r>
      <w:r w:rsidR="00A438E2" w:rsidRPr="00117181">
        <w:t xml:space="preserve"> to the point of </w:t>
      </w:r>
      <w:r w:rsidR="00753F7D" w:rsidRPr="00117181">
        <w:t xml:space="preserve">assessment or </w:t>
      </w:r>
      <w:r w:rsidR="00A438E2" w:rsidRPr="00117181">
        <w:t>aged care service commencement</w:t>
      </w:r>
      <w:r w:rsidR="00753F7D" w:rsidRPr="00117181">
        <w:t xml:space="preserve"> as appropriate</w:t>
      </w:r>
    </w:p>
    <w:p w14:paraId="6B04A1F2" w14:textId="6C094F1E" w:rsidR="00C95C9D" w:rsidRPr="00117181" w:rsidRDefault="00810AF4" w:rsidP="00E634F5">
      <w:pPr>
        <w:pStyle w:val="Bullet1Keep"/>
      </w:pPr>
      <w:r w:rsidRPr="00117181">
        <w:t xml:space="preserve">engage </w:t>
      </w:r>
      <w:r w:rsidR="00020A5E" w:rsidRPr="00117181">
        <w:t>members of the hard-to-reach target</w:t>
      </w:r>
      <w:r w:rsidRPr="00117181">
        <w:t xml:space="preserve"> population</w:t>
      </w:r>
      <w:r w:rsidR="00637A24" w:rsidRPr="00117181">
        <w:t xml:space="preserve"> groups</w:t>
      </w:r>
      <w:r w:rsidRPr="00117181">
        <w:t xml:space="preserve"> </w:t>
      </w:r>
      <w:r w:rsidR="00020A5E" w:rsidRPr="00117181">
        <w:t>defined</w:t>
      </w:r>
      <w:r w:rsidR="00B52837" w:rsidRPr="00117181">
        <w:t xml:space="preserve"> above</w:t>
      </w:r>
      <w:r w:rsidR="00CB0949" w:rsidRPr="00117181">
        <w:t>,</w:t>
      </w:r>
      <w:r w:rsidRPr="00117181">
        <w:t xml:space="preserve"> through </w:t>
      </w:r>
      <w:r w:rsidR="008641A7" w:rsidRPr="00117181">
        <w:t>assertive</w:t>
      </w:r>
      <w:r w:rsidR="009C03DA" w:rsidRPr="00117181">
        <w:t xml:space="preserve"> </w:t>
      </w:r>
      <w:r w:rsidR="00C95C9D" w:rsidRPr="00117181">
        <w:t>outreach</w:t>
      </w:r>
      <w:r w:rsidR="00D75AC6" w:rsidRPr="00117181">
        <w:t xml:space="preserve"> activities</w:t>
      </w:r>
    </w:p>
    <w:p w14:paraId="59978FC9" w14:textId="69333AB9" w:rsidR="00C95C9D" w:rsidRPr="00117181" w:rsidRDefault="00C95C9D" w:rsidP="00357A13">
      <w:pPr>
        <w:pStyle w:val="Bullet1"/>
      </w:pPr>
      <w:r w:rsidRPr="00117181">
        <w:t xml:space="preserve">staff services with appropriately </w:t>
      </w:r>
      <w:r w:rsidR="00810AF4" w:rsidRPr="00117181">
        <w:t xml:space="preserve">qualified </w:t>
      </w:r>
      <w:r w:rsidRPr="00117181">
        <w:t xml:space="preserve">professionals with </w:t>
      </w:r>
      <w:r w:rsidR="00810AF4" w:rsidRPr="00117181">
        <w:t xml:space="preserve">experience and </w:t>
      </w:r>
      <w:r w:rsidRPr="00117181">
        <w:t>expertise in both the aged care system and in the specific populations with which they work.</w:t>
      </w:r>
    </w:p>
    <w:p w14:paraId="0FE7C9D9" w14:textId="4D9A4497" w:rsidR="00334DE6" w:rsidRPr="00117181" w:rsidRDefault="00334DE6">
      <w:pPr>
        <w:rPr>
          <w:lang w:eastAsia="en-GB"/>
        </w:rPr>
      </w:pPr>
      <w:r w:rsidRPr="00117181">
        <w:rPr>
          <w:lang w:eastAsia="en-GB"/>
        </w:rPr>
        <w:br w:type="page"/>
      </w:r>
    </w:p>
    <w:p w14:paraId="1AA44113" w14:textId="2EBC3BC7" w:rsidR="00597064" w:rsidRPr="00117181" w:rsidRDefault="00597064" w:rsidP="00E12219">
      <w:pPr>
        <w:pStyle w:val="Heading2"/>
      </w:pPr>
      <w:bookmarkStart w:id="7" w:name="_Toc119316175"/>
      <w:r w:rsidRPr="00117181">
        <w:lastRenderedPageBreak/>
        <w:t>Service delivery</w:t>
      </w:r>
      <w:bookmarkEnd w:id="7"/>
    </w:p>
    <w:p w14:paraId="0C21FCDA" w14:textId="3C3A4C7B" w:rsidR="002F6D79" w:rsidRPr="00117181" w:rsidRDefault="00C95C9D" w:rsidP="00C95C9D">
      <w:pPr>
        <w:pStyle w:val="Para"/>
      </w:pPr>
      <w:r w:rsidRPr="00117181">
        <w:t xml:space="preserve">Navigator services under the extension measure </w:t>
      </w:r>
      <w:r w:rsidR="00B14836" w:rsidRPr="00117181">
        <w:t>began</w:t>
      </w:r>
      <w:r w:rsidR="00716398" w:rsidRPr="00117181">
        <w:t xml:space="preserve"> in </w:t>
      </w:r>
      <w:r w:rsidR="006E0E18" w:rsidRPr="00117181">
        <w:t>July</w:t>
      </w:r>
      <w:r w:rsidR="00716398" w:rsidRPr="00117181">
        <w:t> 202</w:t>
      </w:r>
      <w:r w:rsidR="006E0E18" w:rsidRPr="00117181">
        <w:t>1</w:t>
      </w:r>
      <w:r w:rsidR="00716398" w:rsidRPr="00117181">
        <w:t>. Services</w:t>
      </w:r>
      <w:r w:rsidRPr="00117181">
        <w:t xml:space="preserve"> </w:t>
      </w:r>
      <w:r w:rsidR="0029453E" w:rsidRPr="00117181">
        <w:t>were initially</w:t>
      </w:r>
      <w:r w:rsidRPr="00117181">
        <w:t xml:space="preserve"> delivered by 2</w:t>
      </w:r>
      <w:r w:rsidR="002E2612" w:rsidRPr="00117181">
        <w:t>0</w:t>
      </w:r>
      <w:r w:rsidRPr="00117181">
        <w:t xml:space="preserve"> partner organisations, in </w:t>
      </w:r>
      <w:r w:rsidR="00F047C8" w:rsidRPr="00117181">
        <w:t>22 </w:t>
      </w:r>
      <w:r w:rsidRPr="00117181">
        <w:t xml:space="preserve">trials across </w:t>
      </w:r>
      <w:r w:rsidR="00F047C8" w:rsidRPr="00117181">
        <w:t>24 </w:t>
      </w:r>
      <w:r w:rsidRPr="00117181">
        <w:t>locations</w:t>
      </w:r>
      <w:r w:rsidR="0029453E" w:rsidRPr="00117181">
        <w:t xml:space="preserve">. </w:t>
      </w:r>
      <w:r w:rsidR="002F6C23" w:rsidRPr="00117181">
        <w:t>Eight</w:t>
      </w:r>
      <w:r w:rsidR="00A16692" w:rsidRPr="00117181">
        <w:t xml:space="preserve"> of these trials </w:t>
      </w:r>
      <w:r w:rsidR="008819F5" w:rsidRPr="00117181">
        <w:t xml:space="preserve">provide specialist </w:t>
      </w:r>
      <w:r w:rsidR="00A16692" w:rsidRPr="00117181">
        <w:t>support</w:t>
      </w:r>
      <w:r w:rsidR="008819F5" w:rsidRPr="00117181">
        <w:t xml:space="preserve"> for</w:t>
      </w:r>
      <w:r w:rsidR="00A16692" w:rsidRPr="00117181">
        <w:t xml:space="preserve"> members of particular groups within the extension measure’s target population</w:t>
      </w:r>
      <w:r w:rsidR="002F6C23" w:rsidRPr="00117181">
        <w:t>, including the</w:t>
      </w:r>
      <w:r w:rsidR="008819F5" w:rsidRPr="00117181">
        <w:t xml:space="preserve"> LGBTIQ community</w:t>
      </w:r>
      <w:r w:rsidR="002F6C23" w:rsidRPr="00117181">
        <w:t xml:space="preserve"> (4 trials)</w:t>
      </w:r>
      <w:r w:rsidR="008819F5" w:rsidRPr="00117181">
        <w:t>,</w:t>
      </w:r>
      <w:r w:rsidR="008B2C3D" w:rsidRPr="00117181">
        <w:t xml:space="preserve"> Aboriginal and Torres Strait Islander people</w:t>
      </w:r>
      <w:r w:rsidR="002F6C23" w:rsidRPr="00117181">
        <w:t xml:space="preserve"> (2 trials)</w:t>
      </w:r>
      <w:r w:rsidR="008B2C3D" w:rsidRPr="00117181">
        <w:t xml:space="preserve">, </w:t>
      </w:r>
      <w:r w:rsidR="002F6C23" w:rsidRPr="00117181">
        <w:t xml:space="preserve">people with dementia (one trial), and people who are experiencing or are at risk of homelessness (one trial). </w:t>
      </w:r>
      <w:r w:rsidR="0029453E" w:rsidRPr="00117181">
        <w:t>Two</w:t>
      </w:r>
      <w:r w:rsidRPr="00117181">
        <w:t xml:space="preserve"> additional </w:t>
      </w:r>
      <w:r w:rsidR="00D509E1" w:rsidRPr="00117181">
        <w:t>partner</w:t>
      </w:r>
      <w:r w:rsidR="00D51628" w:rsidRPr="00117181">
        <w:t xml:space="preserve"> organisations</w:t>
      </w:r>
      <w:r w:rsidR="002F6C23" w:rsidRPr="00117181">
        <w:t>, each with a focus on supporting the care leaver population,</w:t>
      </w:r>
      <w:r w:rsidR="00D509E1" w:rsidRPr="00117181">
        <w:t xml:space="preserve"> </w:t>
      </w:r>
      <w:r w:rsidR="00D74BE3" w:rsidRPr="00117181">
        <w:t xml:space="preserve">joined </w:t>
      </w:r>
      <w:r w:rsidR="00D509E1" w:rsidRPr="00117181">
        <w:t>in February</w:t>
      </w:r>
      <w:r w:rsidR="00F81F1B" w:rsidRPr="00117181">
        <w:t> </w:t>
      </w:r>
      <w:r w:rsidR="00D509E1" w:rsidRPr="00117181">
        <w:t>2022</w:t>
      </w:r>
      <w:r w:rsidR="002F6C23" w:rsidRPr="00117181">
        <w:t xml:space="preserve">, </w:t>
      </w:r>
      <w:r w:rsidR="00D51628" w:rsidRPr="00117181">
        <w:t xml:space="preserve">for a total of </w:t>
      </w:r>
      <w:r w:rsidR="00F047C8" w:rsidRPr="00117181">
        <w:t>24 </w:t>
      </w:r>
      <w:r w:rsidR="00D43422" w:rsidRPr="00117181">
        <w:t xml:space="preserve">trials across </w:t>
      </w:r>
      <w:r w:rsidR="00F047C8" w:rsidRPr="00117181">
        <w:t>28 </w:t>
      </w:r>
      <w:r w:rsidR="00D43422" w:rsidRPr="00117181">
        <w:t>locations</w:t>
      </w:r>
      <w:r w:rsidR="00D509E1" w:rsidRPr="00117181">
        <w:t xml:space="preserve"> </w:t>
      </w:r>
      <w:r w:rsidR="00F8749D" w:rsidRPr="00117181">
        <w:t>(</w:t>
      </w:r>
      <w:r w:rsidR="00F8749D" w:rsidRPr="00117181">
        <w:fldChar w:fldCharType="begin"/>
      </w:r>
      <w:r w:rsidR="00F8749D" w:rsidRPr="00117181">
        <w:instrText xml:space="preserve"> REF _Ref109808038 \h </w:instrText>
      </w:r>
      <w:r w:rsidR="006E0E18" w:rsidRPr="00117181">
        <w:instrText xml:space="preserve"> \* MERGEFORMAT </w:instrText>
      </w:r>
      <w:r w:rsidR="00F8749D" w:rsidRPr="00117181">
        <w:fldChar w:fldCharType="separate"/>
      </w:r>
      <w:r w:rsidR="007B4A3C" w:rsidRPr="00117181">
        <w:t>Figure </w:t>
      </w:r>
      <w:r w:rsidR="007B4A3C">
        <w:t>2</w:t>
      </w:r>
      <w:r w:rsidR="007B4A3C">
        <w:noBreakHyphen/>
        <w:t>1</w:t>
      </w:r>
      <w:r w:rsidR="00F8749D" w:rsidRPr="00117181">
        <w:fldChar w:fldCharType="end"/>
      </w:r>
      <w:r w:rsidR="00F8749D" w:rsidRPr="00117181">
        <w:t>)</w:t>
      </w:r>
      <w:r w:rsidR="00D509E1" w:rsidRPr="00117181">
        <w:t>.</w:t>
      </w:r>
      <w:r w:rsidRPr="00117181">
        <w:t xml:space="preserve"> </w:t>
      </w:r>
      <w:r w:rsidR="00C5385E" w:rsidRPr="00117181">
        <w:t xml:space="preserve">There was good continuity </w:t>
      </w:r>
      <w:r w:rsidR="002D2818" w:rsidRPr="00117181">
        <w:t xml:space="preserve">of services </w:t>
      </w:r>
      <w:r w:rsidR="004907E0" w:rsidRPr="00117181">
        <w:t>from the original to the extension measure, with m</w:t>
      </w:r>
      <w:r w:rsidR="00246534" w:rsidRPr="00117181">
        <w:t xml:space="preserve">ost partner organisations </w:t>
      </w:r>
      <w:r w:rsidR="004907E0" w:rsidRPr="00117181">
        <w:t>involved</w:t>
      </w:r>
      <w:r w:rsidR="00154612">
        <w:t xml:space="preserve"> </w:t>
      </w:r>
      <w:r w:rsidR="00243BFA">
        <w:t>in both</w:t>
      </w:r>
      <w:r w:rsidR="00243BFA" w:rsidRPr="00117181">
        <w:t xml:space="preserve"> </w:t>
      </w:r>
      <w:r w:rsidR="002D2818" w:rsidRPr="00117181">
        <w:t>(and often, but not always, operating trials in the same locations).</w:t>
      </w:r>
      <w:r w:rsidR="005A767F">
        <w:rPr>
          <w:rStyle w:val="FootnoteReference"/>
        </w:rPr>
        <w:footnoteReference w:id="3"/>
      </w:r>
    </w:p>
    <w:p w14:paraId="7819AE3B" w14:textId="5FEB4368" w:rsidR="006E147B" w:rsidRPr="00117181" w:rsidRDefault="007D1CCC" w:rsidP="00C95C9D">
      <w:pPr>
        <w:pStyle w:val="Para"/>
      </w:pPr>
      <w:r w:rsidRPr="00117181">
        <w:t xml:space="preserve">COTA </w:t>
      </w:r>
      <w:r w:rsidR="00C95C9D" w:rsidRPr="00117181">
        <w:t>Australia</w:t>
      </w:r>
      <w:r w:rsidRPr="00117181">
        <w:t xml:space="preserve"> provided national trial coordination</w:t>
      </w:r>
      <w:r w:rsidR="00C95C9D" w:rsidRPr="00117181">
        <w:t>, with the Federation of Ethnic Communities’ Councils of Australia (FECCA) and the Older Persons Advocacy Network (OPAN) serving as non-funded steering committee members.</w:t>
      </w:r>
      <w:bookmarkStart w:id="8" w:name="_Ref76400168"/>
      <w:r w:rsidR="00637CFF">
        <w:t xml:space="preserve"> </w:t>
      </w:r>
    </w:p>
    <w:p w14:paraId="37DDD9EE" w14:textId="42772E23" w:rsidR="00600ECD" w:rsidRPr="00117181" w:rsidRDefault="00BD4F0E" w:rsidP="00D9454A">
      <w:pPr>
        <w:pStyle w:val="Caption"/>
      </w:pPr>
      <w:bookmarkStart w:id="9" w:name="_Ref109808038"/>
      <w:bookmarkStart w:id="10" w:name="_Toc119316048"/>
      <w:r w:rsidRPr="00117181">
        <w:t>Figure</w:t>
      </w:r>
      <w:r w:rsidR="00433777" w:rsidRPr="00117181">
        <w:t> </w:t>
      </w:r>
      <w:fldSimple w:instr=" STYLEREF 1 \s ">
        <w:r w:rsidR="007B4A3C">
          <w:rPr>
            <w:noProof/>
          </w:rPr>
          <w:t>2</w:t>
        </w:r>
      </w:fldSimple>
      <w:r w:rsidR="00485C06">
        <w:noBreakHyphen/>
      </w:r>
      <w:fldSimple w:instr=" SEQ Figure \* ARABIC \s 1 ">
        <w:r w:rsidR="007B4A3C">
          <w:rPr>
            <w:noProof/>
          </w:rPr>
          <w:t>1</w:t>
        </w:r>
      </w:fldSimple>
      <w:bookmarkEnd w:id="9"/>
      <w:r w:rsidRPr="00117181">
        <w:t>:</w:t>
      </w:r>
      <w:r w:rsidRPr="00117181">
        <w:tab/>
        <w:t>Map of trial</w:t>
      </w:r>
      <w:r w:rsidR="00BD1233" w:rsidRPr="00117181">
        <w:t xml:space="preserve"> locations</w:t>
      </w:r>
      <w:r w:rsidRPr="00117181">
        <w:t xml:space="preserve"> operating under the extension measure</w:t>
      </w:r>
      <w:bookmarkEnd w:id="10"/>
    </w:p>
    <w:p w14:paraId="5294C6D4" w14:textId="0855FEE4" w:rsidR="00A12340" w:rsidRPr="00117181" w:rsidRDefault="008D762F">
      <w:r>
        <w:rPr>
          <w:noProof/>
        </w:rPr>
        <w:drawing>
          <wp:inline distT="0" distB="0" distL="0" distR="0" wp14:anchorId="4A67FBEB" wp14:editId="084171DA">
            <wp:extent cx="5647764" cy="4925586"/>
            <wp:effectExtent l="0" t="0" r="0" b="8890"/>
            <wp:docPr id="5" name="Picture 5" descr="Trial locations are liste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rial locations are listed in Appendix B."/>
                    <pic:cNvPicPr/>
                  </pic:nvPicPr>
                  <pic:blipFill rotWithShape="1">
                    <a:blip r:embed="rId25">
                      <a:extLst>
                        <a:ext uri="{28A0092B-C50C-407E-A947-70E740481C1C}">
                          <a14:useLocalDpi xmlns:a14="http://schemas.microsoft.com/office/drawing/2010/main" val="0"/>
                        </a:ext>
                      </a:extLst>
                    </a:blip>
                    <a:srcRect l="17367" r="21383" b="5034"/>
                    <a:stretch/>
                  </pic:blipFill>
                  <pic:spPr bwMode="auto">
                    <a:xfrm>
                      <a:off x="0" y="0"/>
                      <a:ext cx="5666381" cy="4941823"/>
                    </a:xfrm>
                    <a:prstGeom prst="rect">
                      <a:avLst/>
                    </a:prstGeom>
                    <a:ln>
                      <a:noFill/>
                    </a:ln>
                    <a:extLst>
                      <a:ext uri="{53640926-AAD7-44D8-BBD7-CCE9431645EC}">
                        <a14:shadowObscured xmlns:a14="http://schemas.microsoft.com/office/drawing/2010/main"/>
                      </a:ext>
                    </a:extLst>
                  </pic:spPr>
                </pic:pic>
              </a:graphicData>
            </a:graphic>
          </wp:inline>
        </w:drawing>
      </w:r>
    </w:p>
    <w:p w14:paraId="2291D5BA" w14:textId="68F61C76" w:rsidR="00334DE6" w:rsidRPr="00117181" w:rsidRDefault="00334DE6">
      <w:r w:rsidRPr="00117181">
        <w:br w:type="page"/>
      </w:r>
    </w:p>
    <w:p w14:paraId="2D346130" w14:textId="06109A21" w:rsidR="00C95C9D" w:rsidRPr="00117181" w:rsidRDefault="00E24116" w:rsidP="00E12219">
      <w:pPr>
        <w:pStyle w:val="Heading2"/>
      </w:pPr>
      <w:bookmarkStart w:id="11" w:name="_Ref112792006"/>
      <w:bookmarkStart w:id="12" w:name="_Ref112792400"/>
      <w:bookmarkStart w:id="13" w:name="_Toc119316176"/>
      <w:r w:rsidRPr="00117181">
        <w:lastRenderedPageBreak/>
        <w:t>Operating environment</w:t>
      </w:r>
      <w:bookmarkEnd w:id="11"/>
      <w:bookmarkEnd w:id="12"/>
      <w:bookmarkEnd w:id="13"/>
    </w:p>
    <w:p w14:paraId="3B4E9BF6" w14:textId="75FE0C66" w:rsidR="008127A8" w:rsidRPr="00117181" w:rsidRDefault="00DF144C" w:rsidP="00C95C9D">
      <w:pPr>
        <w:pStyle w:val="Para"/>
        <w:rPr>
          <w:lang w:eastAsia="en-AU"/>
        </w:rPr>
      </w:pPr>
      <w:r w:rsidRPr="00117181">
        <w:rPr>
          <w:lang w:eastAsia="en-AU"/>
        </w:rPr>
        <w:t>T</w:t>
      </w:r>
      <w:r w:rsidR="00CE607E" w:rsidRPr="00117181">
        <w:rPr>
          <w:lang w:eastAsia="en-AU"/>
        </w:rPr>
        <w:t xml:space="preserve">he extension measure was </w:t>
      </w:r>
      <w:r w:rsidR="00207B9A" w:rsidRPr="00117181">
        <w:rPr>
          <w:lang w:eastAsia="en-AU"/>
        </w:rPr>
        <w:t xml:space="preserve">introduced </w:t>
      </w:r>
      <w:r w:rsidR="003B3791" w:rsidRPr="00117181">
        <w:rPr>
          <w:lang w:eastAsia="en-AU"/>
        </w:rPr>
        <w:t>into</w:t>
      </w:r>
      <w:r w:rsidR="00207B9A" w:rsidRPr="00117181">
        <w:rPr>
          <w:lang w:eastAsia="en-AU"/>
        </w:rPr>
        <w:t xml:space="preserve"> a </w:t>
      </w:r>
      <w:r w:rsidR="00D24B32" w:rsidRPr="00117181">
        <w:rPr>
          <w:lang w:eastAsia="en-AU"/>
        </w:rPr>
        <w:t xml:space="preserve">particularly </w:t>
      </w:r>
      <w:r w:rsidR="00207B9A" w:rsidRPr="00117181">
        <w:rPr>
          <w:lang w:eastAsia="en-AU"/>
        </w:rPr>
        <w:t xml:space="preserve">challenging </w:t>
      </w:r>
      <w:r w:rsidR="003B3791" w:rsidRPr="00117181">
        <w:rPr>
          <w:lang w:eastAsia="en-AU"/>
        </w:rPr>
        <w:t>environment</w:t>
      </w:r>
      <w:r w:rsidR="00743BE0" w:rsidRPr="00117181">
        <w:rPr>
          <w:lang w:eastAsia="en-AU"/>
        </w:rPr>
        <w:t xml:space="preserve">, </w:t>
      </w:r>
      <w:r w:rsidR="00C77275" w:rsidRPr="00117181">
        <w:rPr>
          <w:lang w:eastAsia="en-AU"/>
        </w:rPr>
        <w:t>which include</w:t>
      </w:r>
      <w:r w:rsidR="009A7D6F" w:rsidRPr="00117181">
        <w:rPr>
          <w:lang w:eastAsia="en-AU"/>
        </w:rPr>
        <w:t>d</w:t>
      </w:r>
      <w:r w:rsidR="00743BE0" w:rsidRPr="00117181">
        <w:rPr>
          <w:lang w:eastAsia="en-AU"/>
        </w:rPr>
        <w:t xml:space="preserve"> longstanding </w:t>
      </w:r>
      <w:r w:rsidR="00A72767" w:rsidRPr="00117181">
        <w:rPr>
          <w:lang w:eastAsia="en-AU"/>
        </w:rPr>
        <w:t>issues</w:t>
      </w:r>
      <w:r w:rsidR="004A7FCD" w:rsidRPr="00117181">
        <w:rPr>
          <w:lang w:eastAsia="en-AU"/>
        </w:rPr>
        <w:t xml:space="preserve"> in the aged care </w:t>
      </w:r>
      <w:r w:rsidR="00C77275" w:rsidRPr="00117181">
        <w:rPr>
          <w:lang w:eastAsia="en-AU"/>
        </w:rPr>
        <w:t>system as well as</w:t>
      </w:r>
      <w:r w:rsidR="00A72767" w:rsidRPr="00117181">
        <w:rPr>
          <w:lang w:eastAsia="en-AU"/>
        </w:rPr>
        <w:t xml:space="preserve"> </w:t>
      </w:r>
      <w:r w:rsidR="000A0482" w:rsidRPr="00117181">
        <w:rPr>
          <w:lang w:eastAsia="en-AU"/>
        </w:rPr>
        <w:t>natural disasters</w:t>
      </w:r>
      <w:r w:rsidR="00885CBE" w:rsidRPr="00117181">
        <w:rPr>
          <w:lang w:eastAsia="en-AU"/>
        </w:rPr>
        <w:t xml:space="preserve"> and a global pandemic</w:t>
      </w:r>
      <w:r w:rsidR="00D24B32" w:rsidRPr="00117181">
        <w:rPr>
          <w:lang w:eastAsia="en-AU"/>
        </w:rPr>
        <w:t>.</w:t>
      </w:r>
    </w:p>
    <w:p w14:paraId="3094B732" w14:textId="2D46148C" w:rsidR="00976B8E" w:rsidRPr="00117181" w:rsidRDefault="00CC0524" w:rsidP="00C95C9D">
      <w:pPr>
        <w:pStyle w:val="Para"/>
        <w:rPr>
          <w:lang w:eastAsia="en-AU"/>
        </w:rPr>
      </w:pPr>
      <w:r w:rsidRPr="00117181">
        <w:rPr>
          <w:lang w:eastAsia="en-AU"/>
        </w:rPr>
        <w:t>T</w:t>
      </w:r>
      <w:r w:rsidR="000A1602" w:rsidRPr="00117181">
        <w:rPr>
          <w:lang w:eastAsia="en-AU"/>
        </w:rPr>
        <w:t xml:space="preserve">here are ongoing issues with </w:t>
      </w:r>
      <w:r w:rsidR="002C08A4" w:rsidRPr="00117181">
        <w:rPr>
          <w:lang w:eastAsia="en-AU"/>
        </w:rPr>
        <w:t>the availability</w:t>
      </w:r>
      <w:r w:rsidR="00503950" w:rsidRPr="00117181">
        <w:rPr>
          <w:lang w:eastAsia="en-AU"/>
        </w:rPr>
        <w:t xml:space="preserve"> of, and access to, high quality aged care services</w:t>
      </w:r>
      <w:r w:rsidRPr="00117181">
        <w:rPr>
          <w:lang w:eastAsia="en-AU"/>
        </w:rPr>
        <w:t xml:space="preserve"> across Australia</w:t>
      </w:r>
      <w:r w:rsidR="00091326" w:rsidRPr="00117181">
        <w:rPr>
          <w:lang w:eastAsia="en-AU"/>
        </w:rPr>
        <w:t xml:space="preserve"> </w:t>
      </w:r>
      <w:r w:rsidR="00091326" w:rsidRPr="00117181">
        <w:rPr>
          <w:lang w:eastAsia="en-AU"/>
        </w:rPr>
        <w:fldChar w:fldCharType="begin" w:fldLock="1"/>
      </w:r>
      <w:r w:rsidR="004277CB" w:rsidRPr="00117181">
        <w:rPr>
          <w:lang w:eastAsia="en-AU"/>
        </w:rPr>
        <w:instrText>ADDIN CSL_CITATION {"citationItems":[{"id":"ITEM-1","itemData":{"author":[{"dropping-particle":"","family":"Royal Commission into Aged Care Quality and Safety","given":"","non-dropping-particle":"","parse-names":false,"suffix":""}],"id":"ITEM-1","issued":{"date-parts":[["2021"]]},"publisher":"Volume 2: the current system, Commonwealth of Australia","publisher-place":"Canberra","title":"Royal Commission into Aged Care Quality and Safety final report: care, dignity and respect","type":"book"},"uris":["http://www.mendeley.com/documents/?uuid=106fb9b7-0e41-380f-840e-71bce98e6c96","http://www.mendeley.com/documents/?uuid=e30dc86d-0215-419d-be16-be06eb3f9c05","http://www.mendeley.com/documents/?uuid=5ad32e79-7107-4324-a0a5-7ab9ecebd89a"]}],"mendeley":{"formattedCitation":"(Royal Commission into Aged Care Quality and Safety 2021b)","manualFormatting":"(Royal Commission into Aged Care Quality and Safety 2021b, p. 204)","plainTextFormattedCitation":"(Royal Commission into Aged Care Quality and Safety 2021b)","previouslyFormattedCitation":"(Royal Commission into Aged Care Quality and Safety 2021b)"},"properties":{"noteIndex":0},"schema":"https://github.com/citation-style-language/schema/raw/master/csl-citation.json"}</w:instrText>
      </w:r>
      <w:r w:rsidR="00091326" w:rsidRPr="00117181">
        <w:rPr>
          <w:lang w:eastAsia="en-AU"/>
        </w:rPr>
        <w:fldChar w:fldCharType="separate"/>
      </w:r>
      <w:r w:rsidR="00091326" w:rsidRPr="00117181">
        <w:rPr>
          <w:lang w:eastAsia="en-AU"/>
        </w:rPr>
        <w:t>(Royal Commission into Aged Care Quality and Safety 2021b, p. 204)</w:t>
      </w:r>
      <w:r w:rsidR="00091326" w:rsidRPr="00117181">
        <w:rPr>
          <w:lang w:eastAsia="en-AU"/>
        </w:rPr>
        <w:fldChar w:fldCharType="end"/>
      </w:r>
      <w:r w:rsidR="00B23B5F" w:rsidRPr="00117181">
        <w:t>.</w:t>
      </w:r>
      <w:r w:rsidR="00091326" w:rsidRPr="00117181">
        <w:rPr>
          <w:lang w:eastAsia="en-AU"/>
        </w:rPr>
        <w:t xml:space="preserve"> AHA’s evaluation of the original ACSN measure noted that these issues presented ‘</w:t>
      </w:r>
      <w:r w:rsidR="00091326" w:rsidRPr="00117181">
        <w:t>a significant barrier to the effectiveness of the trials</w:t>
      </w:r>
      <w:r w:rsidR="005F2328" w:rsidRPr="00117181">
        <w:t>’</w:t>
      </w:r>
      <w:r w:rsidR="00091326" w:rsidRPr="00117181">
        <w:t xml:space="preserve">. The </w:t>
      </w:r>
      <w:r w:rsidR="00CC266E" w:rsidRPr="00117181">
        <w:t>idea</w:t>
      </w:r>
      <w:r w:rsidR="00091326" w:rsidRPr="00117181">
        <w:t xml:space="preserve"> of ‘navigating to nowhere’ </w:t>
      </w:r>
      <w:r w:rsidR="005C2160" w:rsidRPr="00117181">
        <w:t>was</w:t>
      </w:r>
      <w:r w:rsidR="00091326" w:rsidRPr="00117181">
        <w:t xml:space="preserve"> a key source of frustration for navigators</w:t>
      </w:r>
      <w:r w:rsidR="00624754" w:rsidRPr="00117181">
        <w:t>,</w:t>
      </w:r>
      <w:r w:rsidR="00091326" w:rsidRPr="00117181">
        <w:t xml:space="preserve"> and some customers</w:t>
      </w:r>
      <w:r w:rsidR="005C2160" w:rsidRPr="00117181">
        <w:t xml:space="preserve"> </w:t>
      </w:r>
      <w:r w:rsidR="00091326" w:rsidRPr="00117181">
        <w:t xml:space="preserve">expected to receive services more quickly than was possible </w:t>
      </w:r>
      <w:r w:rsidR="00B377B8" w:rsidRPr="00117181">
        <w:fldChar w:fldCharType="begin" w:fldLock="1"/>
      </w:r>
      <w:r w:rsidR="004277CB" w:rsidRPr="00117181">
        <w:instrText>ADDIN CSL_CITATION {"citationItems":[{"id":"ITEM-1","itemData":{"author":[{"dropping-particle":"","family":"Australian Healthcare Associates","given":"","non-dropping-particle":"","parse-names":false,"suffix":""}],"id":"ITEM-1","issued":{"date-parts":[["2021"]]},"publisher":"Australian Government Department of Health","title":"Evaluation of the Aged Care System Navigator Measure: final report","type":"book"},"uris":["http://www.mendeley.com/documents/?uuid=0cb29c00-d9aa-4cb1-b910-dc39c13e5bc8","http://www.mendeley.com/documents/?uuid=92ee8d00-fc8b-447f-affe-85456e2a2c06"]}],"mendeley":{"formattedCitation":"(Australian Healthcare Associates 2021)","manualFormatting":"(Australian Healthcare Associates 2021, p. 22)","plainTextFormattedCitation":"(Australian Healthcare Associates 2021)","previouslyFormattedCitation":"(Australian Healthcare Associates 2021)"},"properties":{"noteIndex":0},"schema":"https://github.com/citation-style-language/schema/raw/master/csl-citation.json"}</w:instrText>
      </w:r>
      <w:r w:rsidR="00B377B8" w:rsidRPr="00117181">
        <w:fldChar w:fldCharType="separate"/>
      </w:r>
      <w:r w:rsidR="00B377B8" w:rsidRPr="00117181">
        <w:t>(Australian Healthcare Associates 2021, p. 22)</w:t>
      </w:r>
      <w:r w:rsidR="00B377B8" w:rsidRPr="00117181">
        <w:fldChar w:fldCharType="end"/>
      </w:r>
      <w:r w:rsidR="005C2160" w:rsidRPr="00117181">
        <w:t>.</w:t>
      </w:r>
      <w:r w:rsidR="0044628B" w:rsidRPr="00117181">
        <w:rPr>
          <w:lang w:eastAsia="en-AU"/>
        </w:rPr>
        <w:t xml:space="preserve"> </w:t>
      </w:r>
      <w:r w:rsidR="003F2DCA" w:rsidRPr="00117181">
        <w:t>These</w:t>
      </w:r>
      <w:r w:rsidR="0044628B" w:rsidRPr="00117181">
        <w:rPr>
          <w:lang w:eastAsia="en-AU"/>
        </w:rPr>
        <w:t xml:space="preserve"> longstanding systemic issues will take tim</w:t>
      </w:r>
      <w:r w:rsidR="00E97DCB" w:rsidRPr="00117181">
        <w:rPr>
          <w:lang w:eastAsia="en-AU"/>
        </w:rPr>
        <w:t>e</w:t>
      </w:r>
      <w:r w:rsidR="00E03D52" w:rsidRPr="00117181">
        <w:rPr>
          <w:lang w:eastAsia="en-AU"/>
        </w:rPr>
        <w:t xml:space="preserve"> </w:t>
      </w:r>
      <w:r w:rsidR="003F2DCA" w:rsidRPr="00117181">
        <w:rPr>
          <w:lang w:eastAsia="en-AU"/>
        </w:rPr>
        <w:t xml:space="preserve">to address, </w:t>
      </w:r>
      <w:r w:rsidR="00E03D52" w:rsidRPr="00117181">
        <w:rPr>
          <w:lang w:eastAsia="en-AU"/>
        </w:rPr>
        <w:t xml:space="preserve">and </w:t>
      </w:r>
      <w:r w:rsidR="00207B9A" w:rsidRPr="00117181">
        <w:rPr>
          <w:lang w:eastAsia="en-AU"/>
        </w:rPr>
        <w:t xml:space="preserve">therefore present a similar challenge to </w:t>
      </w:r>
      <w:r w:rsidR="003F2DCA" w:rsidRPr="00117181">
        <w:rPr>
          <w:lang w:eastAsia="en-AU"/>
        </w:rPr>
        <w:t xml:space="preserve">the </w:t>
      </w:r>
      <w:r w:rsidR="00207B9A" w:rsidRPr="00117181">
        <w:rPr>
          <w:lang w:eastAsia="en-AU"/>
        </w:rPr>
        <w:t xml:space="preserve">success of </w:t>
      </w:r>
      <w:r w:rsidR="003F2DCA" w:rsidRPr="00117181">
        <w:rPr>
          <w:lang w:eastAsia="en-AU"/>
        </w:rPr>
        <w:t>extension measure</w:t>
      </w:r>
      <w:r w:rsidR="00BC2338" w:rsidRPr="00117181">
        <w:rPr>
          <w:lang w:eastAsia="en-AU"/>
        </w:rPr>
        <w:t>.</w:t>
      </w:r>
    </w:p>
    <w:p w14:paraId="77087BFF" w14:textId="4F1EFFCB" w:rsidR="00407762" w:rsidRPr="00117181" w:rsidRDefault="00D24B32" w:rsidP="00C95C9D">
      <w:pPr>
        <w:pStyle w:val="Para"/>
        <w:rPr>
          <w:lang w:eastAsia="en-AU"/>
        </w:rPr>
      </w:pPr>
      <w:r w:rsidRPr="00117181">
        <w:rPr>
          <w:lang w:eastAsia="en-AU"/>
        </w:rPr>
        <w:t>In addition</w:t>
      </w:r>
      <w:r w:rsidR="00BB7FB1" w:rsidRPr="00117181">
        <w:rPr>
          <w:lang w:eastAsia="en-AU"/>
        </w:rPr>
        <w:t>,</w:t>
      </w:r>
      <w:r w:rsidRPr="00117181">
        <w:rPr>
          <w:lang w:eastAsia="en-AU"/>
        </w:rPr>
        <w:t xml:space="preserve"> </w:t>
      </w:r>
      <w:r w:rsidR="005C660C" w:rsidRPr="00117181">
        <w:rPr>
          <w:lang w:eastAsia="en-AU"/>
        </w:rPr>
        <w:t>many</w:t>
      </w:r>
      <w:r w:rsidR="00D24B02" w:rsidRPr="00117181">
        <w:rPr>
          <w:lang w:eastAsia="en-AU"/>
        </w:rPr>
        <w:t xml:space="preserve"> of </w:t>
      </w:r>
      <w:r w:rsidR="005C660C" w:rsidRPr="00117181">
        <w:rPr>
          <w:lang w:eastAsia="en-AU"/>
        </w:rPr>
        <w:t xml:space="preserve">trials </w:t>
      </w:r>
      <w:r w:rsidR="00D24B02" w:rsidRPr="00117181">
        <w:rPr>
          <w:lang w:eastAsia="en-AU"/>
        </w:rPr>
        <w:t>were impacted by the</w:t>
      </w:r>
      <w:r w:rsidR="006B0BA8" w:rsidRPr="00117181">
        <w:rPr>
          <w:lang w:eastAsia="en-AU"/>
        </w:rPr>
        <w:t xml:space="preserve"> severe and repeated flooding in New South Wales and Queensland</w:t>
      </w:r>
      <w:r w:rsidR="00A66FE8" w:rsidRPr="00117181">
        <w:rPr>
          <w:lang w:eastAsia="en-AU"/>
        </w:rPr>
        <w:t>,</w:t>
      </w:r>
      <w:r w:rsidR="006B0BA8" w:rsidRPr="00117181">
        <w:rPr>
          <w:lang w:eastAsia="en-AU"/>
        </w:rPr>
        <w:t xml:space="preserve"> </w:t>
      </w:r>
      <w:r w:rsidR="005C660C" w:rsidRPr="00117181">
        <w:rPr>
          <w:lang w:eastAsia="en-AU"/>
        </w:rPr>
        <w:t xml:space="preserve">which </w:t>
      </w:r>
      <w:r w:rsidR="008E61D7" w:rsidRPr="00117181">
        <w:rPr>
          <w:lang w:eastAsia="en-AU"/>
        </w:rPr>
        <w:t xml:space="preserve">affected both the </w:t>
      </w:r>
      <w:r w:rsidR="00A66FE8" w:rsidRPr="00117181">
        <w:rPr>
          <w:lang w:eastAsia="en-AU"/>
        </w:rPr>
        <w:t>trials themselves and the communities</w:t>
      </w:r>
      <w:r w:rsidR="002075C8" w:rsidRPr="00117181">
        <w:rPr>
          <w:lang w:eastAsia="en-AU"/>
        </w:rPr>
        <w:t xml:space="preserve"> they served. The floods</w:t>
      </w:r>
      <w:r w:rsidR="00E012EE" w:rsidRPr="00117181">
        <w:rPr>
          <w:lang w:eastAsia="en-AU"/>
        </w:rPr>
        <w:t xml:space="preserve"> affected</w:t>
      </w:r>
      <w:r w:rsidR="00565A96" w:rsidRPr="00117181">
        <w:rPr>
          <w:lang w:eastAsia="en-AU"/>
        </w:rPr>
        <w:t xml:space="preserve"> navigators’ </w:t>
      </w:r>
      <w:r w:rsidR="00C91F97" w:rsidRPr="00117181">
        <w:rPr>
          <w:lang w:eastAsia="en-AU"/>
        </w:rPr>
        <w:t>ability</w:t>
      </w:r>
      <w:r w:rsidR="00613B95" w:rsidRPr="00117181">
        <w:rPr>
          <w:lang w:eastAsia="en-AU"/>
        </w:rPr>
        <w:t xml:space="preserve"> to deliver support in several ways. For example,</w:t>
      </w:r>
      <w:r w:rsidR="0052458D" w:rsidRPr="00117181">
        <w:rPr>
          <w:lang w:eastAsia="en-AU"/>
        </w:rPr>
        <w:t xml:space="preserve"> </w:t>
      </w:r>
      <w:r w:rsidR="00DB308D" w:rsidRPr="00117181">
        <w:rPr>
          <w:lang w:eastAsia="en-AU"/>
        </w:rPr>
        <w:t xml:space="preserve">issues with internet connectivity and power outages </w:t>
      </w:r>
      <w:r w:rsidR="00DA073C" w:rsidRPr="00117181">
        <w:rPr>
          <w:lang w:eastAsia="en-AU"/>
        </w:rPr>
        <w:t xml:space="preserve">meant limited access to required </w:t>
      </w:r>
      <w:r w:rsidR="00F80DC8" w:rsidRPr="00117181">
        <w:rPr>
          <w:lang w:eastAsia="en-AU"/>
        </w:rPr>
        <w:t xml:space="preserve">IT </w:t>
      </w:r>
      <w:r w:rsidR="00B1383C" w:rsidRPr="00117181">
        <w:rPr>
          <w:lang w:eastAsia="en-AU"/>
        </w:rPr>
        <w:t>systems</w:t>
      </w:r>
      <w:r w:rsidR="00DA073C" w:rsidRPr="00117181">
        <w:rPr>
          <w:lang w:eastAsia="en-AU"/>
        </w:rPr>
        <w:t>,</w:t>
      </w:r>
      <w:r w:rsidR="00DB308D" w:rsidRPr="00117181">
        <w:rPr>
          <w:lang w:eastAsia="en-AU"/>
        </w:rPr>
        <w:t xml:space="preserve"> while</w:t>
      </w:r>
      <w:r w:rsidR="00DA073C" w:rsidRPr="00117181">
        <w:rPr>
          <w:lang w:eastAsia="en-AU"/>
        </w:rPr>
        <w:t xml:space="preserve"> dangerous or</w:t>
      </w:r>
      <w:r w:rsidR="00DB308D" w:rsidRPr="00117181">
        <w:rPr>
          <w:lang w:eastAsia="en-AU"/>
        </w:rPr>
        <w:t xml:space="preserve"> </w:t>
      </w:r>
      <w:r w:rsidR="00DA5AB6" w:rsidRPr="00117181">
        <w:rPr>
          <w:lang w:eastAsia="en-AU"/>
        </w:rPr>
        <w:t xml:space="preserve">closed </w:t>
      </w:r>
      <w:r w:rsidR="00F80DC8" w:rsidRPr="00117181">
        <w:rPr>
          <w:lang w:eastAsia="en-AU"/>
        </w:rPr>
        <w:t xml:space="preserve">roads </w:t>
      </w:r>
      <w:r w:rsidR="00DA5AB6" w:rsidRPr="00117181">
        <w:rPr>
          <w:lang w:eastAsia="en-AU"/>
        </w:rPr>
        <w:t>prevented</w:t>
      </w:r>
      <w:r w:rsidR="00F80DC8" w:rsidRPr="00117181">
        <w:rPr>
          <w:lang w:eastAsia="en-AU"/>
        </w:rPr>
        <w:t xml:space="preserve"> </w:t>
      </w:r>
      <w:r w:rsidR="00DA5AB6" w:rsidRPr="00117181">
        <w:rPr>
          <w:lang w:eastAsia="en-AU"/>
        </w:rPr>
        <w:t>navigators, customers, and intermediaries</w:t>
      </w:r>
      <w:r w:rsidR="00C91F97" w:rsidRPr="00117181">
        <w:rPr>
          <w:lang w:eastAsia="en-AU"/>
        </w:rPr>
        <w:t xml:space="preserve"> </w:t>
      </w:r>
      <w:r w:rsidR="00DA5AB6" w:rsidRPr="00117181">
        <w:rPr>
          <w:lang w:eastAsia="en-AU"/>
        </w:rPr>
        <w:t>(i.e. p</w:t>
      </w:r>
      <w:r w:rsidR="00DA5AB6" w:rsidRPr="00117181">
        <w:t xml:space="preserve">eople who </w:t>
      </w:r>
      <w:r w:rsidR="00D65EC3" w:rsidRPr="00117181">
        <w:t>identify and connect potential customers with their local navigator</w:t>
      </w:r>
      <w:r w:rsidR="004570F3" w:rsidRPr="00117181">
        <w:t>) f</w:t>
      </w:r>
      <w:r w:rsidR="00DA5AB6" w:rsidRPr="00117181">
        <w:rPr>
          <w:lang w:eastAsia="en-AU"/>
        </w:rPr>
        <w:t xml:space="preserve">rom </w:t>
      </w:r>
      <w:r w:rsidR="00F35DA6" w:rsidRPr="00117181">
        <w:rPr>
          <w:lang w:eastAsia="en-AU"/>
        </w:rPr>
        <w:t>travel</w:t>
      </w:r>
      <w:r w:rsidR="00DA5AB6" w:rsidRPr="00117181">
        <w:rPr>
          <w:lang w:eastAsia="en-AU"/>
        </w:rPr>
        <w:t>ling</w:t>
      </w:r>
      <w:r w:rsidR="00F35DA6" w:rsidRPr="00117181">
        <w:rPr>
          <w:lang w:eastAsia="en-AU"/>
        </w:rPr>
        <w:t xml:space="preserve"> for face-to-face appointments</w:t>
      </w:r>
      <w:r w:rsidR="00E40544" w:rsidRPr="00117181">
        <w:rPr>
          <w:lang w:eastAsia="en-AU"/>
        </w:rPr>
        <w:t>.</w:t>
      </w:r>
    </w:p>
    <w:p w14:paraId="62588D18" w14:textId="7347F3E5" w:rsidR="00F711B1" w:rsidRPr="00117181" w:rsidRDefault="00E40544" w:rsidP="00C95C9D">
      <w:pPr>
        <w:pStyle w:val="Para"/>
        <w:rPr>
          <w:lang w:eastAsia="en-AU"/>
        </w:rPr>
      </w:pPr>
      <w:r w:rsidRPr="00117181">
        <w:rPr>
          <w:lang w:eastAsia="en-AU"/>
        </w:rPr>
        <w:t xml:space="preserve">Further, </w:t>
      </w:r>
      <w:r w:rsidR="00781758" w:rsidRPr="00117181">
        <w:rPr>
          <w:lang w:eastAsia="en-AU"/>
        </w:rPr>
        <w:t xml:space="preserve">the </w:t>
      </w:r>
      <w:r w:rsidR="006569A5" w:rsidRPr="00117181">
        <w:rPr>
          <w:lang w:eastAsia="en-AU"/>
        </w:rPr>
        <w:t xml:space="preserve">extension measure </w:t>
      </w:r>
      <w:r w:rsidR="00F711B1" w:rsidRPr="00117181">
        <w:rPr>
          <w:lang w:eastAsia="en-AU"/>
        </w:rPr>
        <w:t xml:space="preserve">commenced </w:t>
      </w:r>
      <w:r w:rsidR="008D5AD1" w:rsidRPr="00117181">
        <w:rPr>
          <w:lang w:eastAsia="en-AU"/>
        </w:rPr>
        <w:t xml:space="preserve">in </w:t>
      </w:r>
      <w:r w:rsidR="00C95C9D" w:rsidRPr="00117181">
        <w:rPr>
          <w:lang w:eastAsia="en-AU"/>
        </w:rPr>
        <w:t xml:space="preserve">the midst of the </w:t>
      </w:r>
      <w:r w:rsidR="005600F8" w:rsidRPr="00117181">
        <w:rPr>
          <w:lang w:eastAsia="en-AU"/>
        </w:rPr>
        <w:t>COVID</w:t>
      </w:r>
      <w:r w:rsidR="005600F8" w:rsidRPr="00117181">
        <w:rPr>
          <w:lang w:eastAsia="en-AU"/>
        </w:rPr>
        <w:noBreakHyphen/>
        <w:t>19</w:t>
      </w:r>
      <w:r w:rsidR="00781758" w:rsidRPr="00117181">
        <w:rPr>
          <w:lang w:eastAsia="en-AU"/>
        </w:rPr>
        <w:t xml:space="preserve"> </w:t>
      </w:r>
      <w:r w:rsidR="008D5AD1" w:rsidRPr="00117181">
        <w:rPr>
          <w:lang w:eastAsia="en-AU"/>
        </w:rPr>
        <w:t>pandemic</w:t>
      </w:r>
      <w:r w:rsidR="00BD4B00" w:rsidRPr="00117181">
        <w:rPr>
          <w:lang w:eastAsia="en-AU"/>
        </w:rPr>
        <w:t>,</w:t>
      </w:r>
      <w:r w:rsidR="00555FB1" w:rsidRPr="00117181">
        <w:rPr>
          <w:lang w:eastAsia="en-AU"/>
        </w:rPr>
        <w:t xml:space="preserve"> the effects of which were </w:t>
      </w:r>
      <w:r w:rsidR="001C21AB" w:rsidRPr="00117181">
        <w:rPr>
          <w:lang w:eastAsia="en-AU"/>
        </w:rPr>
        <w:t>three</w:t>
      </w:r>
      <w:r w:rsidR="009B7855" w:rsidRPr="00117181">
        <w:rPr>
          <w:lang w:eastAsia="en-AU"/>
        </w:rPr>
        <w:t>fold</w:t>
      </w:r>
      <w:r w:rsidR="00781758" w:rsidRPr="00117181">
        <w:rPr>
          <w:lang w:eastAsia="en-AU"/>
        </w:rPr>
        <w:t>. First, i</w:t>
      </w:r>
      <w:r w:rsidR="00C95C9D" w:rsidRPr="00117181">
        <w:rPr>
          <w:lang w:eastAsia="en-AU"/>
        </w:rPr>
        <w:t>n many jurisdictions, public health restrictions prevented navigators working face-to-face</w:t>
      </w:r>
      <w:r w:rsidR="00165A34" w:rsidRPr="00117181">
        <w:rPr>
          <w:lang w:eastAsia="en-AU"/>
        </w:rPr>
        <w:t xml:space="preserve">, restricting </w:t>
      </w:r>
      <w:r w:rsidR="00FA267D" w:rsidRPr="00117181">
        <w:rPr>
          <w:lang w:eastAsia="en-AU"/>
        </w:rPr>
        <w:t>their a</w:t>
      </w:r>
      <w:r w:rsidR="00676E06" w:rsidRPr="00117181">
        <w:rPr>
          <w:lang w:eastAsia="en-AU"/>
        </w:rPr>
        <w:t xml:space="preserve">bility </w:t>
      </w:r>
      <w:r w:rsidR="00165A34" w:rsidRPr="00117181">
        <w:rPr>
          <w:lang w:eastAsia="en-AU"/>
        </w:rPr>
        <w:t xml:space="preserve">not only to deliver support to individual customers but to </w:t>
      </w:r>
      <w:r w:rsidR="0098359E" w:rsidRPr="00117181">
        <w:rPr>
          <w:lang w:eastAsia="en-AU"/>
        </w:rPr>
        <w:t xml:space="preserve">conduct </w:t>
      </w:r>
      <w:r w:rsidR="00383FCC" w:rsidRPr="00117181">
        <w:rPr>
          <w:lang w:eastAsia="en-AU"/>
        </w:rPr>
        <w:t>outreach</w:t>
      </w:r>
      <w:r w:rsidR="0098359E" w:rsidRPr="00117181">
        <w:rPr>
          <w:lang w:eastAsia="en-AU"/>
        </w:rPr>
        <w:t xml:space="preserve"> and educational activities and </w:t>
      </w:r>
      <w:r w:rsidR="00165A34" w:rsidRPr="00117181">
        <w:rPr>
          <w:lang w:eastAsia="en-AU"/>
        </w:rPr>
        <w:t>engage intermediaries</w:t>
      </w:r>
      <w:r w:rsidR="00C95C9D" w:rsidRPr="00117181">
        <w:rPr>
          <w:lang w:eastAsia="en-AU"/>
        </w:rPr>
        <w:t xml:space="preserve">. </w:t>
      </w:r>
      <w:r w:rsidR="00781758" w:rsidRPr="00117181">
        <w:rPr>
          <w:lang w:eastAsia="en-AU"/>
        </w:rPr>
        <w:t>Second, e</w:t>
      </w:r>
      <w:r w:rsidR="00C95C9D" w:rsidRPr="00117181">
        <w:rPr>
          <w:lang w:eastAsia="en-AU"/>
        </w:rPr>
        <w:t>ven when and where fac</w:t>
      </w:r>
      <w:r w:rsidR="0098359E" w:rsidRPr="00117181">
        <w:rPr>
          <w:lang w:eastAsia="en-AU"/>
        </w:rPr>
        <w:t>e</w:t>
      </w:r>
      <w:r w:rsidR="00CF6E51" w:rsidRPr="00117181">
        <w:rPr>
          <w:lang w:eastAsia="en-AU"/>
        </w:rPr>
        <w:noBreakHyphen/>
      </w:r>
      <w:r w:rsidR="00C95C9D" w:rsidRPr="00117181">
        <w:rPr>
          <w:lang w:eastAsia="en-AU"/>
        </w:rPr>
        <w:t>to</w:t>
      </w:r>
      <w:r w:rsidR="00CF6E51" w:rsidRPr="00117181">
        <w:rPr>
          <w:lang w:eastAsia="en-AU"/>
        </w:rPr>
        <w:noBreakHyphen/>
      </w:r>
      <w:r w:rsidR="00C95C9D" w:rsidRPr="00117181">
        <w:rPr>
          <w:lang w:eastAsia="en-AU"/>
        </w:rPr>
        <w:t xml:space="preserve">face contact was permitted, it is likely that many older </w:t>
      </w:r>
      <w:r w:rsidR="00CD2AB8" w:rsidRPr="00117181">
        <w:rPr>
          <w:lang w:eastAsia="en-AU"/>
        </w:rPr>
        <w:t xml:space="preserve">people </w:t>
      </w:r>
      <w:r w:rsidR="00C95C9D" w:rsidRPr="00117181">
        <w:rPr>
          <w:lang w:eastAsia="en-AU"/>
        </w:rPr>
        <w:t>avoided contact with non</w:t>
      </w:r>
      <w:r w:rsidR="00CF6E51" w:rsidRPr="00117181">
        <w:rPr>
          <w:lang w:eastAsia="en-AU"/>
        </w:rPr>
        <w:noBreakHyphen/>
      </w:r>
      <w:r w:rsidR="00C95C9D" w:rsidRPr="00117181">
        <w:rPr>
          <w:lang w:eastAsia="en-AU"/>
        </w:rPr>
        <w:t>essential services (such as aged care navigation), given</w:t>
      </w:r>
      <w:r w:rsidR="00C95C9D" w:rsidRPr="00117181" w:rsidDel="00792E40">
        <w:rPr>
          <w:lang w:eastAsia="en-AU"/>
        </w:rPr>
        <w:t xml:space="preserve"> </w:t>
      </w:r>
      <w:r w:rsidR="00BA7A2A" w:rsidRPr="00117181">
        <w:rPr>
          <w:lang w:eastAsia="en-AU"/>
        </w:rPr>
        <w:t>the</w:t>
      </w:r>
      <w:r w:rsidR="00C95C9D" w:rsidRPr="00117181">
        <w:rPr>
          <w:lang w:eastAsia="en-AU"/>
        </w:rPr>
        <w:t xml:space="preserve"> prevailing advice to self-isolate for protection against </w:t>
      </w:r>
      <w:r w:rsidR="005600F8" w:rsidRPr="00117181">
        <w:rPr>
          <w:lang w:eastAsia="en-AU"/>
        </w:rPr>
        <w:t>COVID</w:t>
      </w:r>
      <w:r w:rsidR="005600F8" w:rsidRPr="00117181">
        <w:rPr>
          <w:lang w:eastAsia="en-AU"/>
        </w:rPr>
        <w:noBreakHyphen/>
        <w:t>19</w:t>
      </w:r>
      <w:r w:rsidR="00C95C9D" w:rsidRPr="00117181">
        <w:rPr>
          <w:lang w:eastAsia="en-AU"/>
        </w:rPr>
        <w:t xml:space="preserve"> </w:t>
      </w:r>
      <w:r w:rsidR="00C95C9D" w:rsidRPr="00117181">
        <w:rPr>
          <w:lang w:eastAsia="en-AU"/>
        </w:rPr>
        <w:fldChar w:fldCharType="begin" w:fldLock="1"/>
      </w:r>
      <w:r w:rsidR="008079B1" w:rsidRPr="00117181">
        <w:rPr>
          <w:lang w:eastAsia="en-AU"/>
        </w:rPr>
        <w:instrText>ADDIN CSL_CITATION {"citationItems":[{"id":"ITEM-1","itemData":{"abstract":"Older people are at greater risk of the complications associated with COVID-19 and as a result, they are being asked to socially isolate. However, this brings with it a number of challenges that impact older people’s wellbeing. This Fact Sheet focuses on supporting the wellbeing of older Australians by ensuring they: meet their basic needs, stay socially connected, and stay physically active","author":[{"dropping-particle":"","family":"Atkins","given":"Mariana","non-dropping-particle":"","parse-names":false,"suffix":""},{"dropping-particle":"","family":"Baldassar","given":"Loretta","non-dropping-particle":"","parse-names":false,"suffix":""}],"id":"ITEM-1","issue":"May","issued":{"date-parts":[["2020"]]},"publisher":"Centre for Social Impact","title":"COVID-19, social isolation and ageing: CSI response","type":"book"},"uris":["http://www.mendeley.com/documents/?uuid=7520ef9c-adbf-462b-b9d5-3c2976e365a2","http://www.mendeley.com/documents/?uuid=695cf622-6639-4daf-8aa8-74c83b6133e9","http://www.mendeley.com/documents/?uuid=a72e596c-b3c1-492e-bae7-008f8ba2746c"]},{"id":"ITEM-2","itemData":{"URL":"https://www.healthdirect.gov.au/covid-19/older-people-and-covid-19","accessed":{"date-parts":[["2022","8","29"]]},"author":[{"dropping-particle":"","family":"healthdirect","given":"","non-dropping-particle":"","parse-names":false,"suffix":""}],"id":"ITEM-2","issued":{"date-parts":[["2022"]]},"title":"Older people and COVID-19","type":"webpage"},"uris":["http://www.mendeley.com/documents/?uuid=a9d6040e-c599-423b-b00f-327c47ef2080","http://www.mendeley.com/documents/?uuid=43e6bd2f-b2cb-49aa-b7b5-532001fabc20","http://www.mendeley.com/documents/?uuid=e3dd8476-6977-4572-ad66-6c98ce22f50a"]}],"mendeley":{"formattedCitation":"(Atkins and Baldassar 2020; healthdirect 2022)","plainTextFormattedCitation":"(Atkins and Baldassar 2020; healthdirect 2022)","previouslyFormattedCitation":"(Atkins and Baldassar 2020; healthdirect 2022)"},"properties":{"noteIndex":0},"schema":"https://github.com/citation-style-language/schema/raw/master/csl-citation.json"}</w:instrText>
      </w:r>
      <w:r w:rsidR="00C95C9D" w:rsidRPr="00117181">
        <w:rPr>
          <w:lang w:eastAsia="en-AU"/>
        </w:rPr>
        <w:fldChar w:fldCharType="separate"/>
      </w:r>
      <w:r w:rsidR="00C408AC" w:rsidRPr="00117181">
        <w:rPr>
          <w:lang w:eastAsia="en-AU"/>
        </w:rPr>
        <w:t>(Atkins and Baldassar 2020; healthdirect 2022)</w:t>
      </w:r>
      <w:r w:rsidR="00C95C9D" w:rsidRPr="00117181">
        <w:rPr>
          <w:lang w:eastAsia="en-AU"/>
        </w:rPr>
        <w:fldChar w:fldCharType="end"/>
      </w:r>
      <w:r w:rsidR="00C95C9D" w:rsidRPr="00117181">
        <w:rPr>
          <w:lang w:eastAsia="en-AU"/>
        </w:rPr>
        <w:t xml:space="preserve"> and media coverage of the heightened risk</w:t>
      </w:r>
      <w:r w:rsidR="00BF1ACE" w:rsidRPr="00117181">
        <w:rPr>
          <w:lang w:eastAsia="en-AU"/>
        </w:rPr>
        <w:t>s</w:t>
      </w:r>
      <w:r w:rsidR="00C95C9D" w:rsidRPr="00117181">
        <w:rPr>
          <w:lang w:eastAsia="en-AU"/>
        </w:rPr>
        <w:t xml:space="preserve"> </w:t>
      </w:r>
      <w:r w:rsidR="00FA38CA" w:rsidRPr="00117181">
        <w:rPr>
          <w:lang w:eastAsia="en-AU"/>
        </w:rPr>
        <w:t>for</w:t>
      </w:r>
      <w:r w:rsidR="00C95C9D" w:rsidRPr="00117181">
        <w:rPr>
          <w:lang w:eastAsia="en-AU"/>
        </w:rPr>
        <w:t xml:space="preserve"> older </w:t>
      </w:r>
      <w:r w:rsidR="00744802" w:rsidRPr="00117181">
        <w:rPr>
          <w:lang w:eastAsia="en-AU"/>
        </w:rPr>
        <w:t xml:space="preserve">people </w:t>
      </w:r>
      <w:r w:rsidR="00C95C9D" w:rsidRPr="00117181">
        <w:rPr>
          <w:lang w:eastAsia="en-AU"/>
        </w:rPr>
        <w:fldChar w:fldCharType="begin" w:fldLock="1"/>
      </w:r>
      <w:r w:rsidR="004277CB" w:rsidRPr="00117181">
        <w:rPr>
          <w:lang w:eastAsia="en-AU"/>
        </w:rPr>
        <w:instrText>ADDIN CSL_CITATION {"citationItems":[{"id":"ITEM-1","itemData":{"author":[{"dropping-particle":"","family":"National Mental Health Commission","given":"","non-dropping-particle":"","parse-names":false,"suffix":""}],"id":"ITEM-1","issued":{"date-parts":[["2021"]]},"publisher":"NMHC","publisher-place":"Sydney","title":"Monitoring mental health and suicide prevention reform: national report 2020","type":"book"},"uris":["http://www.mendeley.com/documents/?uuid=6e35897e-0971-45b4-906b-d9c297e8a18e","http://www.mendeley.com/documents/?uuid=5619d815-b196-4ee1-8cba-492d03ba2bc9"]}],"mendeley":{"formattedCitation":"(National Mental Health Commission 2021)","plainTextFormattedCitation":"(National Mental Health Commission 2021)","previouslyFormattedCitation":"(National Mental Health Commission 2021)"},"properties":{"noteIndex":0},"schema":"https://github.com/citation-style-language/schema/raw/master/csl-citation.json"}</w:instrText>
      </w:r>
      <w:r w:rsidR="00C95C9D" w:rsidRPr="00117181">
        <w:rPr>
          <w:lang w:eastAsia="en-AU"/>
        </w:rPr>
        <w:fldChar w:fldCharType="separate"/>
      </w:r>
      <w:r w:rsidR="00C95C9D" w:rsidRPr="00117181">
        <w:rPr>
          <w:lang w:eastAsia="en-AU"/>
        </w:rPr>
        <w:t>(National Mental Health Commission 2021)</w:t>
      </w:r>
      <w:r w:rsidR="00C95C9D" w:rsidRPr="00117181">
        <w:rPr>
          <w:lang w:eastAsia="en-AU"/>
        </w:rPr>
        <w:fldChar w:fldCharType="end"/>
      </w:r>
      <w:r w:rsidR="00C95C9D" w:rsidRPr="00117181">
        <w:rPr>
          <w:lang w:eastAsia="en-AU"/>
        </w:rPr>
        <w:t>.</w:t>
      </w:r>
      <w:r w:rsidR="00781758" w:rsidRPr="00117181">
        <w:rPr>
          <w:lang w:eastAsia="en-AU"/>
        </w:rPr>
        <w:t xml:space="preserve"> Finally,</w:t>
      </w:r>
      <w:r w:rsidR="00561D05" w:rsidRPr="00117181">
        <w:rPr>
          <w:lang w:eastAsia="en-AU"/>
        </w:rPr>
        <w:t xml:space="preserve"> the </w:t>
      </w:r>
      <w:r w:rsidR="001814D2" w:rsidRPr="00117181">
        <w:rPr>
          <w:lang w:eastAsia="en-AU"/>
        </w:rPr>
        <w:t xml:space="preserve">pandemic exacerbated </w:t>
      </w:r>
      <w:r w:rsidR="00561D05" w:rsidRPr="00117181">
        <w:rPr>
          <w:lang w:eastAsia="en-AU"/>
        </w:rPr>
        <w:t>existing issues with service availability in the aged care system</w:t>
      </w:r>
      <w:r w:rsidR="003B32A2" w:rsidRPr="00117181">
        <w:rPr>
          <w:lang w:eastAsia="en-AU"/>
        </w:rPr>
        <w:t>;</w:t>
      </w:r>
      <w:r w:rsidR="00561D05" w:rsidRPr="00117181">
        <w:rPr>
          <w:lang w:eastAsia="en-AU"/>
        </w:rPr>
        <w:t xml:space="preserve"> </w:t>
      </w:r>
      <w:r w:rsidR="00FB39EA" w:rsidRPr="00117181">
        <w:rPr>
          <w:lang w:eastAsia="en-AU"/>
        </w:rPr>
        <w:t>for example</w:t>
      </w:r>
      <w:r w:rsidR="009D2C29" w:rsidRPr="00117181">
        <w:rPr>
          <w:lang w:eastAsia="en-AU"/>
        </w:rPr>
        <w:t>,</w:t>
      </w:r>
      <w:r w:rsidR="00FB39EA" w:rsidRPr="00117181">
        <w:rPr>
          <w:lang w:eastAsia="en-AU"/>
        </w:rPr>
        <w:t xml:space="preserve"> </w:t>
      </w:r>
      <w:r w:rsidR="00841270" w:rsidRPr="00117181">
        <w:rPr>
          <w:lang w:eastAsia="en-AU"/>
        </w:rPr>
        <w:t xml:space="preserve">staff shortages </w:t>
      </w:r>
      <w:r w:rsidR="002D371F" w:rsidRPr="00117181">
        <w:rPr>
          <w:lang w:eastAsia="en-AU"/>
        </w:rPr>
        <w:t xml:space="preserve">worsened as staff contracted </w:t>
      </w:r>
      <w:r w:rsidR="005600F8" w:rsidRPr="00117181">
        <w:rPr>
          <w:lang w:eastAsia="en-AU"/>
        </w:rPr>
        <w:t>COVID</w:t>
      </w:r>
      <w:r w:rsidR="005600F8" w:rsidRPr="00117181">
        <w:rPr>
          <w:lang w:eastAsia="en-AU"/>
        </w:rPr>
        <w:noBreakHyphen/>
        <w:t>19</w:t>
      </w:r>
      <w:r w:rsidR="004064C2" w:rsidRPr="00117181">
        <w:rPr>
          <w:lang w:eastAsia="en-AU"/>
        </w:rPr>
        <w:t>,</w:t>
      </w:r>
      <w:r w:rsidR="002D371F" w:rsidRPr="00117181">
        <w:rPr>
          <w:lang w:eastAsia="en-AU"/>
        </w:rPr>
        <w:t xml:space="preserve"> or </w:t>
      </w:r>
      <w:r w:rsidR="005F761A" w:rsidRPr="00117181">
        <w:rPr>
          <w:lang w:eastAsia="en-AU"/>
        </w:rPr>
        <w:t>were required to isolate</w:t>
      </w:r>
      <w:r w:rsidR="00262733" w:rsidRPr="00117181">
        <w:rPr>
          <w:lang w:eastAsia="en-AU"/>
        </w:rPr>
        <w:t xml:space="preserve"> </w:t>
      </w:r>
      <w:r w:rsidR="00BE452A" w:rsidRPr="00117181">
        <w:rPr>
          <w:lang w:eastAsia="en-AU"/>
        </w:rPr>
        <w:t>after being exposed.</w:t>
      </w:r>
    </w:p>
    <w:p w14:paraId="7495087E" w14:textId="61B487F3" w:rsidR="00334DE6" w:rsidRPr="00117181" w:rsidRDefault="00334DE6">
      <w:bookmarkStart w:id="14" w:name="_Ref78273269"/>
      <w:bookmarkStart w:id="15" w:name="_Toc78304627"/>
      <w:bookmarkStart w:id="16" w:name="_Toc81147707"/>
      <w:r w:rsidRPr="00117181">
        <w:br w:type="page"/>
      </w:r>
    </w:p>
    <w:p w14:paraId="1049EE5F" w14:textId="54344702" w:rsidR="00C95C9D" w:rsidRPr="00117181" w:rsidRDefault="00C95C9D" w:rsidP="00E12219">
      <w:pPr>
        <w:pStyle w:val="Heading2"/>
      </w:pPr>
      <w:bookmarkStart w:id="17" w:name="_Ref112770781"/>
      <w:bookmarkStart w:id="18" w:name="_Toc119316177"/>
      <w:r w:rsidRPr="00117181">
        <w:lastRenderedPageBreak/>
        <w:t>Requirements of the evaluation</w:t>
      </w:r>
      <w:bookmarkEnd w:id="8"/>
      <w:bookmarkEnd w:id="14"/>
      <w:bookmarkEnd w:id="15"/>
      <w:bookmarkEnd w:id="16"/>
      <w:bookmarkEnd w:id="17"/>
      <w:bookmarkEnd w:id="18"/>
    </w:p>
    <w:p w14:paraId="7F4A683B" w14:textId="4ED9193C" w:rsidR="00C95C9D" w:rsidRPr="00117181" w:rsidRDefault="00C95C9D" w:rsidP="00C95C9D">
      <w:pPr>
        <w:pStyle w:val="ParaKeep"/>
        <w:rPr>
          <w:lang w:eastAsia="en-AU"/>
        </w:rPr>
      </w:pPr>
      <w:r w:rsidRPr="00117181">
        <w:rPr>
          <w:lang w:eastAsia="en-AU"/>
        </w:rPr>
        <w:t xml:space="preserve">This evaluation </w:t>
      </w:r>
      <w:r w:rsidR="00F30FCB" w:rsidRPr="00117181">
        <w:rPr>
          <w:lang w:eastAsia="en-AU"/>
        </w:rPr>
        <w:t>aim</w:t>
      </w:r>
      <w:r w:rsidR="000E4244" w:rsidRPr="00117181">
        <w:rPr>
          <w:lang w:eastAsia="en-AU"/>
        </w:rPr>
        <w:t>ed</w:t>
      </w:r>
      <w:r w:rsidRPr="00117181">
        <w:rPr>
          <w:lang w:eastAsia="en-AU"/>
        </w:rPr>
        <w:t xml:space="preserve"> to inform </w:t>
      </w:r>
      <w:r w:rsidR="00EE352D" w:rsidRPr="00117181">
        <w:rPr>
          <w:lang w:eastAsia="en-AU"/>
        </w:rPr>
        <w:t xml:space="preserve">the </w:t>
      </w:r>
      <w:r w:rsidRPr="00117181">
        <w:rPr>
          <w:lang w:eastAsia="en-AU"/>
        </w:rPr>
        <w:t>direction</w:t>
      </w:r>
      <w:r w:rsidR="00EE352D" w:rsidRPr="00117181">
        <w:rPr>
          <w:lang w:eastAsia="en-AU"/>
        </w:rPr>
        <w:t xml:space="preserve"> of</w:t>
      </w:r>
      <w:r w:rsidRPr="00117181">
        <w:rPr>
          <w:lang w:eastAsia="en-AU"/>
        </w:rPr>
        <w:t xml:space="preserve"> aged care navigator services that will serve older </w:t>
      </w:r>
      <w:r w:rsidR="00CD2AB8" w:rsidRPr="00117181">
        <w:rPr>
          <w:lang w:eastAsia="en-AU"/>
        </w:rPr>
        <w:t xml:space="preserve">people </w:t>
      </w:r>
      <w:r w:rsidRPr="00117181">
        <w:rPr>
          <w:lang w:eastAsia="en-AU"/>
        </w:rPr>
        <w:t xml:space="preserve">in the future. Its overarching objectives </w:t>
      </w:r>
      <w:r w:rsidR="00F30FCB" w:rsidRPr="00117181">
        <w:rPr>
          <w:lang w:eastAsia="en-AU"/>
        </w:rPr>
        <w:t>were</w:t>
      </w:r>
      <w:r w:rsidRPr="00117181">
        <w:rPr>
          <w:lang w:eastAsia="en-AU"/>
        </w:rPr>
        <w:t xml:space="preserve"> to:</w:t>
      </w:r>
    </w:p>
    <w:p w14:paraId="648DA8B3" w14:textId="4618AECE" w:rsidR="00C95C9D" w:rsidRPr="00117181" w:rsidRDefault="00C95C9D" w:rsidP="009044BB">
      <w:pPr>
        <w:pStyle w:val="Bullet1Keep"/>
      </w:pPr>
      <w:r w:rsidRPr="00117181">
        <w:t>assess the implementation, appropriateness, effectiveness, and cost</w:t>
      </w:r>
      <w:r w:rsidR="00EE50C7" w:rsidRPr="00117181">
        <w:t xml:space="preserve"> </w:t>
      </w:r>
      <w:r w:rsidRPr="00117181">
        <w:t xml:space="preserve">effectiveness of the trials </w:t>
      </w:r>
      <w:r w:rsidR="00B17419" w:rsidRPr="00117181">
        <w:t>operating</w:t>
      </w:r>
      <w:r w:rsidRPr="00117181">
        <w:t xml:space="preserve"> under the extension measure</w:t>
      </w:r>
    </w:p>
    <w:p w14:paraId="298DD23D" w14:textId="25749320" w:rsidR="00C95C9D" w:rsidRPr="00117181" w:rsidRDefault="00C95C9D" w:rsidP="00E634F5">
      <w:pPr>
        <w:pStyle w:val="Bullet1Keep"/>
      </w:pPr>
      <w:r w:rsidRPr="00117181">
        <w:t>evaluate views on, and experiences with, the extension measure</w:t>
      </w:r>
      <w:r w:rsidR="009213F7" w:rsidRPr="00117181">
        <w:t xml:space="preserve">, as </w:t>
      </w:r>
      <w:r w:rsidR="005445E3" w:rsidRPr="00117181">
        <w:t>reported by the 3</w:t>
      </w:r>
      <w:r w:rsidR="0017035D" w:rsidRPr="00117181">
        <w:t> </w:t>
      </w:r>
      <w:r w:rsidR="005445E3" w:rsidRPr="00117181">
        <w:t xml:space="preserve">groups of </w:t>
      </w:r>
      <w:r w:rsidR="006704C5" w:rsidRPr="00117181">
        <w:t>stakeholders</w:t>
      </w:r>
      <w:r w:rsidR="005445E3" w:rsidRPr="00117181">
        <w:t xml:space="preserve"> involved in its day-to-day operation: navigators, customers, and intermediaries</w:t>
      </w:r>
    </w:p>
    <w:p w14:paraId="40C747A0" w14:textId="2A1028ED" w:rsidR="00C95C9D" w:rsidRPr="00117181" w:rsidRDefault="00C95C9D" w:rsidP="00391D16">
      <w:pPr>
        <w:pStyle w:val="Bullet1"/>
      </w:pPr>
      <w:r w:rsidRPr="00117181">
        <w:t xml:space="preserve">identify effective ways of implementing </w:t>
      </w:r>
      <w:r w:rsidR="00CC6233" w:rsidRPr="00117181">
        <w:t>navigator</w:t>
      </w:r>
      <w:r w:rsidRPr="00117181">
        <w:t xml:space="preserve"> support</w:t>
      </w:r>
      <w:r w:rsidR="00CC6233" w:rsidRPr="00117181">
        <w:t xml:space="preserve"> </w:t>
      </w:r>
      <w:r w:rsidRPr="00117181">
        <w:t>for different audiences and at different stages of the process.</w:t>
      </w:r>
    </w:p>
    <w:p w14:paraId="0FD9E1DB" w14:textId="73FB082E" w:rsidR="00C95C9D" w:rsidRPr="00117181" w:rsidRDefault="001A5436" w:rsidP="009044BB">
      <w:pPr>
        <w:pStyle w:val="Para"/>
      </w:pPr>
      <w:r w:rsidRPr="00117181">
        <w:t>R</w:t>
      </w:r>
      <w:r w:rsidR="00FD0549" w:rsidRPr="00117181">
        <w:t xml:space="preserve">elated </w:t>
      </w:r>
      <w:r w:rsidR="00C95C9D" w:rsidRPr="00117181">
        <w:t xml:space="preserve">initiatives conducted in parallel </w:t>
      </w:r>
      <w:r w:rsidR="001B32D3" w:rsidRPr="00117181">
        <w:t>to</w:t>
      </w:r>
      <w:r w:rsidR="00C95C9D" w:rsidRPr="00117181">
        <w:t xml:space="preserve"> the extension measure</w:t>
      </w:r>
      <w:r w:rsidRPr="00117181">
        <w:t xml:space="preserve"> </w:t>
      </w:r>
      <w:r w:rsidR="00BC1664">
        <w:t>we</w:t>
      </w:r>
      <w:r w:rsidRPr="00117181">
        <w:t>re out of scope for th</w:t>
      </w:r>
      <w:r w:rsidR="006B2CD5" w:rsidRPr="00117181">
        <w:t>is</w:t>
      </w:r>
      <w:r w:rsidRPr="00117181">
        <w:t xml:space="preserve"> evaluation</w:t>
      </w:r>
      <w:r w:rsidR="006B2CD5" w:rsidRPr="00117181">
        <w:t>. This</w:t>
      </w:r>
      <w:r w:rsidR="00BD4877" w:rsidRPr="00117181">
        <w:t xml:space="preserve"> </w:t>
      </w:r>
      <w:r w:rsidR="00036530" w:rsidRPr="00117181">
        <w:t>includ</w:t>
      </w:r>
      <w:r w:rsidR="006B2CD5" w:rsidRPr="00117181">
        <w:t>es</w:t>
      </w:r>
      <w:r w:rsidR="00036530" w:rsidRPr="00117181">
        <w:t xml:space="preserve"> the </w:t>
      </w:r>
      <w:r w:rsidR="00842515" w:rsidRPr="00117181">
        <w:t xml:space="preserve">ACSOs </w:t>
      </w:r>
      <w:r w:rsidR="00036530" w:rsidRPr="00117181">
        <w:t xml:space="preserve">within Services Australia </w:t>
      </w:r>
      <w:r w:rsidR="00036530" w:rsidRPr="00117181">
        <w:fldChar w:fldCharType="begin" w:fldLock="1"/>
      </w:r>
      <w:r w:rsidR="002972DD" w:rsidRPr="00117181">
        <w:instrText>ADDIN CSL_CITATION {"citationItems":[{"id":"ITEM-1","itemData":{"URL":"https://www.servicesaustralia.gov.au/aged-care-specialist-officer-my-aged-care-face-to-face-services?context=55715","accessed":{"date-parts":[["2022","8","29"]]},"author":[{"dropping-particle":"","family":"Services Australia","given":"","non-dropping-particle":"","parse-names":false,"suffix":""}],"id":"ITEM-1","issued":{"date-parts":[["2022"]]},"title":"Aged Care Specialist Officer","type":"webpage"},"uris":["http://www.mendeley.com/documents/?uuid=d925a2aa-a47a-4eb1-a698-f84b9c8f8623","http://www.mendeley.com/documents/?uuid=3ac26392-85af-42c1-b9f7-cd42e83d57cc"]}],"mendeley":{"formattedCitation":"(Services Australia 2022)","plainTextFormattedCitation":"(Services Australia 2022)","previouslyFormattedCitation":"(Services Australia 2022)"},"properties":{"noteIndex":0},"schema":"https://github.com/citation-style-language/schema/raw/master/csl-citation.json"}</w:instrText>
      </w:r>
      <w:r w:rsidR="00036530" w:rsidRPr="00117181">
        <w:fldChar w:fldCharType="separate"/>
      </w:r>
      <w:r w:rsidR="00036530" w:rsidRPr="00117181">
        <w:t>(Services Australia 2022)</w:t>
      </w:r>
      <w:r w:rsidR="00036530" w:rsidRPr="00117181">
        <w:fldChar w:fldCharType="end"/>
      </w:r>
      <w:r w:rsidR="00036530" w:rsidRPr="00117181">
        <w:t xml:space="preserve">, Trusted Indigenous Facilitators </w:t>
      </w:r>
      <w:r w:rsidR="00842515" w:rsidRPr="00117181">
        <w:t xml:space="preserve">(TIFs) </w:t>
      </w:r>
      <w:r w:rsidR="00036530" w:rsidRPr="00117181">
        <w:t xml:space="preserve">program </w:t>
      </w:r>
      <w:r w:rsidR="00036530" w:rsidRPr="00117181">
        <w:fldChar w:fldCharType="begin" w:fldLock="1"/>
      </w:r>
      <w:r w:rsidR="002972DD" w:rsidRPr="00117181">
        <w:instrText>ADDIN CSL_CITATION {"citationItems":[{"id":"ITEM-1","itemData":{"URL":"https://www.health.gov.au/ministers/the-hon-anika-wells-mp/media/support-for-first-nations-elders-to-access-aged-care","accessed":{"date-parts":[["2022","8","29"]]},"author":[{"dropping-particle":"","family":"Wells","given":"Anika","non-dropping-particle":"","parse-names":false,"suffix":""}],"id":"ITEM-1","issued":{"date-parts":[["2022"]]},"title":"Support for First Nations elders to access aged care","type":"webpage"},"uris":["http://www.mendeley.com/documents/?uuid=31125bfd-fa8e-48ab-8077-65897f443d87","http://www.mendeley.com/documents/?uuid=010cd518-7d5d-49ca-9fd1-9ac3e4a45c73","http://www.mendeley.com/documents/?uuid=2217a4c4-0501-45fb-8912-449a079944f9"]}],"mendeley":{"formattedCitation":"(Wells 2022)","plainTextFormattedCitation":"(Wells 2022)","previouslyFormattedCitation":"(Wells 2022)"},"properties":{"noteIndex":0},"schema":"https://github.com/citation-style-language/schema/raw/master/csl-citation.json"}</w:instrText>
      </w:r>
      <w:r w:rsidR="00036530" w:rsidRPr="00117181">
        <w:fldChar w:fldCharType="separate"/>
      </w:r>
      <w:r w:rsidR="00036530" w:rsidRPr="00117181">
        <w:t>(Wells 2022)</w:t>
      </w:r>
      <w:r w:rsidR="00036530" w:rsidRPr="00117181">
        <w:fldChar w:fldCharType="end"/>
      </w:r>
      <w:r w:rsidR="00036530" w:rsidRPr="00117181">
        <w:t xml:space="preserve">, </w:t>
      </w:r>
      <w:r w:rsidR="00BC1664">
        <w:t xml:space="preserve">and the </w:t>
      </w:r>
      <w:r w:rsidR="00036530" w:rsidRPr="00117181">
        <w:t>EnCOMPASS Multicultural Aged Care Connector program</w:t>
      </w:r>
      <w:r w:rsidR="00F93E49" w:rsidRPr="00117181">
        <w:t xml:space="preserve"> </w:t>
      </w:r>
      <w:r w:rsidR="00A3202A" w:rsidRPr="00117181">
        <w:fldChar w:fldCharType="begin" w:fldLock="1"/>
      </w:r>
      <w:r w:rsidR="004277CB" w:rsidRPr="00117181">
        <w:instrText>ADDIN CSL_CITATION {"citationItems":[{"id":"ITEM-1","itemData":{"author":[{"dropping-particle":"","family":"FECCA (Federation of Ethnic Communities' Councils of Australia)","given":"","non-dropping-particle":"","parse-names":false,"suffix":""}],"id":"ITEM-1","issued":{"date-parts":[["2020"]]},"title":"EnCOMPASS: Multicultural Aged Care Connector","type":"webpage"},"uris":["http://www.mendeley.com/documents/?uuid=86a4ce0b-4023-48e4-b0ff-cedc4853e327","http://www.mendeley.com/documents/?uuid=167b8a68-07de-4ca5-820a-768639fed230","http://www.mendeley.com/documents/?uuid=b76289a1-500a-4289-878a-e521c20314ba"]}],"mendeley":{"formattedCitation":"(FECCA (Federation of Ethnic Communities’ Councils of Australia) 2020)","manualFormatting":"(FECCA 2020)","plainTextFormattedCitation":"(FECCA (Federation of Ethnic Communities’ Councils of Australia) 2020)","previouslyFormattedCitation":"(FECCA (Federation of Ethnic Communities’ Councils of Australia) 2020)"},"properties":{"noteIndex":0},"schema":"https://github.com/citation-style-language/schema/raw/master/csl-citation.json"}</w:instrText>
      </w:r>
      <w:r w:rsidR="00A3202A" w:rsidRPr="00117181">
        <w:fldChar w:fldCharType="separate"/>
      </w:r>
      <w:r w:rsidR="00A3202A" w:rsidRPr="00117181">
        <w:t>(FECCA 2020)</w:t>
      </w:r>
      <w:r w:rsidR="00A3202A" w:rsidRPr="00117181">
        <w:fldChar w:fldCharType="end"/>
      </w:r>
      <w:r w:rsidR="00BC1664">
        <w:t>. Also out of scope were</w:t>
      </w:r>
      <w:r w:rsidR="00BC1664" w:rsidRPr="00117181">
        <w:t xml:space="preserve"> the Advocates as Agents program</w:t>
      </w:r>
      <w:r w:rsidR="00BC1664">
        <w:t xml:space="preserve"> used by some – but not all – navigators</w:t>
      </w:r>
      <w:r w:rsidR="00BC1664" w:rsidRPr="00117181">
        <w:t xml:space="preserve"> </w:t>
      </w:r>
      <w:r w:rsidR="00BC1664" w:rsidRPr="00117181">
        <w:fldChar w:fldCharType="begin" w:fldLock="1"/>
      </w:r>
      <w:r w:rsidR="00BC1664" w:rsidRPr="00117181">
        <w:instrText>ADDIN CSL_CITATION {"citationItems":[{"id":"ITEM-1","itemData":{"author":[{"dropping-particle":"","family":"OPAN","given":"","non-dropping-particle":"","parse-names":false,"suffix":""}],"container-title":"Ageing and aged care","id":"ITEM-1","issued":{"date-parts":[["0"]]},"publisher":"Older Persons Advocacy Network","title":"The National Aged Care Advocacy Program 2020-2021: raising the voice of people accessing aged care","type":"book"},"uris":["http://www.mendeley.com/documents/?uuid=d3a4d9b7-75b5-441a-87b9-73368bd85bc8","http://www.mendeley.com/documents/?uuid=298c8ce5-741c-49cd-89a6-03a23bdd5a17"]}],"mendeley":{"formattedCitation":"(OPAN n.d.)","plainTextFormattedCitation":"(OPAN n.d.)","previouslyFormattedCitation":"(OPAN n.d.)"},"properties":{"noteIndex":0},"schema":"https://github.com/citation-style-language/schema/raw/master/csl-citation.json"}</w:instrText>
      </w:r>
      <w:r w:rsidR="00BC1664" w:rsidRPr="00117181">
        <w:fldChar w:fldCharType="separate"/>
      </w:r>
      <w:r w:rsidR="00BC1664" w:rsidRPr="00117181">
        <w:t>(OPAN n.d.)</w:t>
      </w:r>
      <w:r w:rsidR="00BC1664" w:rsidRPr="00117181">
        <w:fldChar w:fldCharType="end"/>
      </w:r>
      <w:r w:rsidR="00BC1664">
        <w:t xml:space="preserve"> and </w:t>
      </w:r>
      <w:r w:rsidR="00E52ABA">
        <w:t>My Aged Care case</w:t>
      </w:r>
      <w:r w:rsidR="00387665">
        <w:t xml:space="preserve"> coordination</w:t>
      </w:r>
      <w:r w:rsidR="00E52ABA">
        <w:t xml:space="preserve"> team</w:t>
      </w:r>
      <w:r w:rsidR="00387665">
        <w:t>s</w:t>
      </w:r>
      <w:r w:rsidR="00B274BF">
        <w:t>, only available via referral from My Aged Care contact centre staff</w:t>
      </w:r>
      <w:r w:rsidR="00C95C9D" w:rsidRPr="00117181">
        <w:t>.</w:t>
      </w:r>
    </w:p>
    <w:p w14:paraId="34BA4E79" w14:textId="1A692E1A" w:rsidR="00C95C9D" w:rsidRPr="00117181" w:rsidRDefault="00C95C9D" w:rsidP="006724AF">
      <w:pPr>
        <w:pStyle w:val="Boxedheading"/>
      </w:pPr>
      <w:bookmarkStart w:id="19" w:name="_Ref76383390"/>
      <w:bookmarkStart w:id="20" w:name="_Toc78304628"/>
      <w:bookmarkStart w:id="21" w:name="_Toc81147708"/>
      <w:r w:rsidRPr="00117181">
        <w:t>Primary evaluation questions</w:t>
      </w:r>
      <w:bookmarkEnd w:id="19"/>
      <w:bookmarkEnd w:id="20"/>
      <w:bookmarkEnd w:id="21"/>
    </w:p>
    <w:p w14:paraId="6A614F79" w14:textId="23EA0504" w:rsidR="00C95C9D" w:rsidRPr="00117181" w:rsidRDefault="00C95C9D" w:rsidP="004E2F0E">
      <w:pPr>
        <w:pStyle w:val="Boxed"/>
        <w:spacing w:after="0"/>
      </w:pPr>
      <w:r w:rsidRPr="00117181">
        <w:t>To address the objectives outlined in section </w:t>
      </w:r>
      <w:r w:rsidR="008C109F" w:rsidRPr="00117181">
        <w:fldChar w:fldCharType="begin"/>
      </w:r>
      <w:r w:rsidR="008C109F" w:rsidRPr="00117181">
        <w:instrText xml:space="preserve"> REF _Ref112849325 \n \h </w:instrText>
      </w:r>
      <w:r w:rsidR="008C109F" w:rsidRPr="00117181">
        <w:fldChar w:fldCharType="separate"/>
      </w:r>
      <w:r w:rsidR="007B4A3C">
        <w:t>2.1</w:t>
      </w:r>
      <w:r w:rsidR="008C109F" w:rsidRPr="00117181">
        <w:fldChar w:fldCharType="end"/>
      </w:r>
      <w:r w:rsidRPr="00117181">
        <w:t xml:space="preserve"> above, this evaluation </w:t>
      </w:r>
      <w:r w:rsidR="00F30FCB" w:rsidRPr="00117181">
        <w:t>was</w:t>
      </w:r>
      <w:r w:rsidRPr="00117181">
        <w:t xml:space="preserve"> guided by 8 primary evaluation questions:</w:t>
      </w:r>
    </w:p>
    <w:p w14:paraId="3232B4CB" w14:textId="77777777" w:rsidR="00C95C9D" w:rsidRPr="00117181" w:rsidRDefault="00C95C9D" w:rsidP="006724AF">
      <w:pPr>
        <w:pStyle w:val="Boxedbullet"/>
      </w:pPr>
      <w:r w:rsidRPr="00117181">
        <w:t>Have the trials been implemented as planned?</w:t>
      </w:r>
    </w:p>
    <w:p w14:paraId="5E4E8F6F" w14:textId="6D909348" w:rsidR="00C95C9D" w:rsidRPr="00117181" w:rsidRDefault="00C95C9D" w:rsidP="006724AF">
      <w:pPr>
        <w:pStyle w:val="Boxedbullet"/>
      </w:pPr>
      <w:r w:rsidRPr="00117181">
        <w:t>How do consumers find out about navigator services?</w:t>
      </w:r>
    </w:p>
    <w:p w14:paraId="06E17E4D" w14:textId="587997A9" w:rsidR="00C95C9D" w:rsidRPr="00117181" w:rsidRDefault="00C95C9D" w:rsidP="006724AF">
      <w:pPr>
        <w:pStyle w:val="Boxedbullet"/>
      </w:pPr>
      <w:r w:rsidRPr="00117181">
        <w:t>How do customers prefer to engage with navigators (e.g. in person or remotely, individually or in a group)?</w:t>
      </w:r>
    </w:p>
    <w:p w14:paraId="13B715CF" w14:textId="77777777" w:rsidR="00C95C9D" w:rsidRPr="00117181" w:rsidRDefault="00C95C9D" w:rsidP="006724AF">
      <w:pPr>
        <w:pStyle w:val="Boxedbullet"/>
      </w:pPr>
      <w:r w:rsidRPr="00117181">
        <w:t>How satisfied are customers with the navigator services they receive?</w:t>
      </w:r>
    </w:p>
    <w:p w14:paraId="71CC64C3" w14:textId="5F290032" w:rsidR="00C95C9D" w:rsidRPr="00117181" w:rsidRDefault="00C95C9D" w:rsidP="006724AF">
      <w:pPr>
        <w:pStyle w:val="Boxedbullet"/>
      </w:pPr>
      <w:r w:rsidRPr="00117181">
        <w:t>What are effective ways for navigators to connect with local intermediaries in order to identify and connect with consumers who need help?</w:t>
      </w:r>
    </w:p>
    <w:p w14:paraId="49428061" w14:textId="2D746AE3" w:rsidR="00C95C9D" w:rsidRPr="00117181" w:rsidRDefault="00C95C9D" w:rsidP="006724AF">
      <w:pPr>
        <w:pStyle w:val="Boxedbullet"/>
      </w:pPr>
      <w:r w:rsidRPr="00117181">
        <w:t>How effective do customers consider the trials in supporting them to navigate and access the aged care system?</w:t>
      </w:r>
    </w:p>
    <w:p w14:paraId="1743E6AD" w14:textId="49867AC4" w:rsidR="00C95C9D" w:rsidRPr="00117181" w:rsidRDefault="00C95C9D" w:rsidP="006724AF">
      <w:pPr>
        <w:pStyle w:val="Boxedbullet"/>
      </w:pPr>
      <w:r w:rsidRPr="00117181">
        <w:t>How cost effective have the trials been?</w:t>
      </w:r>
    </w:p>
    <w:p w14:paraId="22F541BB" w14:textId="77777777" w:rsidR="00C95C9D" w:rsidRPr="00117181" w:rsidRDefault="00C95C9D" w:rsidP="004E2F0E">
      <w:pPr>
        <w:pStyle w:val="Boxedbullet"/>
        <w:spacing w:after="240"/>
      </w:pPr>
      <w:r w:rsidRPr="00117181">
        <w:t>What could be done to improve navigator services?</w:t>
      </w:r>
    </w:p>
    <w:p w14:paraId="35E77654" w14:textId="1D4013AD" w:rsidR="00C95C9D" w:rsidRPr="00117181" w:rsidRDefault="00C95C9D" w:rsidP="00C95C9D">
      <w:pPr>
        <w:pStyle w:val="Para"/>
      </w:pPr>
      <w:r w:rsidRPr="00117181">
        <w:rPr>
          <w:bCs/>
        </w:rPr>
        <w:t>These primary evaluation questions are underpinned by a number of</w:t>
      </w:r>
      <w:r w:rsidRPr="00117181">
        <w:t xml:space="preserve"> more specific secondary questions</w:t>
      </w:r>
      <w:r w:rsidR="00E67048" w:rsidRPr="00117181">
        <w:t>. These are</w:t>
      </w:r>
      <w:r w:rsidRPr="00117181">
        <w:t xml:space="preserve"> listed in full in </w:t>
      </w:r>
      <w:r w:rsidR="009A0B5A" w:rsidRPr="00117181">
        <w:fldChar w:fldCharType="begin"/>
      </w:r>
      <w:r w:rsidR="009A0B5A" w:rsidRPr="00117181">
        <w:instrText xml:space="preserve"> REF _Ref110693104 \n \h </w:instrText>
      </w:r>
      <w:r w:rsidR="009A0B5A" w:rsidRPr="00117181">
        <w:fldChar w:fldCharType="separate"/>
      </w:r>
      <w:r w:rsidR="007B4A3C">
        <w:t>Appendix A</w:t>
      </w:r>
      <w:r w:rsidR="009A0B5A" w:rsidRPr="00117181">
        <w:fldChar w:fldCharType="end"/>
      </w:r>
      <w:r w:rsidR="00E67048" w:rsidRPr="00117181">
        <w:t xml:space="preserve">, along with </w:t>
      </w:r>
      <w:r w:rsidR="002E10AC" w:rsidRPr="00117181">
        <w:t>cross</w:t>
      </w:r>
      <w:r w:rsidR="0060588F" w:rsidRPr="00117181">
        <w:t>-</w:t>
      </w:r>
      <w:r w:rsidR="002E10AC" w:rsidRPr="00117181">
        <w:t>references</w:t>
      </w:r>
      <w:r w:rsidR="009A0B5A" w:rsidRPr="00117181">
        <w:t xml:space="preserve"> </w:t>
      </w:r>
      <w:r w:rsidR="00CA43B2" w:rsidRPr="00117181">
        <w:t xml:space="preserve">to </w:t>
      </w:r>
      <w:r w:rsidR="00913766" w:rsidRPr="00117181">
        <w:t xml:space="preserve">the </w:t>
      </w:r>
      <w:r w:rsidR="00CA43B2" w:rsidRPr="00117181">
        <w:t>section(s) of</w:t>
      </w:r>
      <w:r w:rsidR="00913766" w:rsidRPr="00117181">
        <w:t xml:space="preserve"> this report</w:t>
      </w:r>
      <w:r w:rsidR="00CA43B2" w:rsidRPr="00117181">
        <w:t xml:space="preserve"> that </w:t>
      </w:r>
      <w:r w:rsidR="00F62D13" w:rsidRPr="00117181">
        <w:t>a</w:t>
      </w:r>
      <w:r w:rsidR="003D4ADD" w:rsidRPr="00117181">
        <w:t>ddress</w:t>
      </w:r>
      <w:r w:rsidR="00913766" w:rsidRPr="00117181">
        <w:t xml:space="preserve"> each </w:t>
      </w:r>
      <w:r w:rsidR="003D4ADD" w:rsidRPr="00117181">
        <w:t>question</w:t>
      </w:r>
      <w:r w:rsidRPr="00117181">
        <w:t>.</w:t>
      </w:r>
    </w:p>
    <w:p w14:paraId="4860E94A" w14:textId="658115E5" w:rsidR="008E374E" w:rsidRPr="00117181" w:rsidRDefault="00067E4A" w:rsidP="00C95C9D">
      <w:pPr>
        <w:pStyle w:val="Para"/>
      </w:pPr>
      <w:r w:rsidRPr="00117181">
        <w:t xml:space="preserve">This final report is accompanied by a technical supplement containing </w:t>
      </w:r>
      <w:r w:rsidR="00995195" w:rsidRPr="00117181">
        <w:t xml:space="preserve">supporting </w:t>
      </w:r>
      <w:r w:rsidRPr="00117181">
        <w:t>data and other details.</w:t>
      </w:r>
    </w:p>
    <w:p w14:paraId="00158B5D" w14:textId="3A7555A4" w:rsidR="00356B5B" w:rsidRPr="00117181" w:rsidRDefault="00356B5B" w:rsidP="003E385F">
      <w:pPr>
        <w:pStyle w:val="Para"/>
        <w:sectPr w:rsidR="00356B5B" w:rsidRPr="00117181" w:rsidSect="001148B3">
          <w:pgSz w:w="11907" w:h="16840" w:code="9"/>
          <w:pgMar w:top="851" w:right="1134" w:bottom="851" w:left="1701" w:header="454" w:footer="567" w:gutter="0"/>
          <w:cols w:space="680"/>
          <w:titlePg/>
          <w:docGrid w:linePitch="272"/>
        </w:sectPr>
      </w:pPr>
    </w:p>
    <w:p w14:paraId="7EA1D505" w14:textId="7B0C8578" w:rsidR="007D1E2D" w:rsidRPr="00117181" w:rsidRDefault="00F250B2" w:rsidP="00E12219">
      <w:pPr>
        <w:pStyle w:val="Heading1"/>
      </w:pPr>
      <w:bookmarkStart w:id="22" w:name="_Ref111731008"/>
      <w:bookmarkStart w:id="23" w:name="_Ref111731255"/>
      <w:bookmarkStart w:id="24" w:name="_Ref111732033"/>
      <w:bookmarkStart w:id="25" w:name="_Toc119316178"/>
      <w:r w:rsidRPr="00117181">
        <w:lastRenderedPageBreak/>
        <w:t>Approach</w:t>
      </w:r>
      <w:bookmarkEnd w:id="22"/>
      <w:bookmarkEnd w:id="23"/>
      <w:bookmarkEnd w:id="24"/>
      <w:bookmarkEnd w:id="25"/>
    </w:p>
    <w:p w14:paraId="673D98B5" w14:textId="0CA3E07C" w:rsidR="00B01579" w:rsidRPr="00117181" w:rsidRDefault="00B01579" w:rsidP="000D2369">
      <w:pPr>
        <w:pStyle w:val="Border"/>
      </w:pPr>
    </w:p>
    <w:p w14:paraId="4CAF56F0" w14:textId="51A332D3" w:rsidR="00F71825" w:rsidRPr="00117181" w:rsidRDefault="00F71825" w:rsidP="009969F2">
      <w:pPr>
        <w:pStyle w:val="Para"/>
      </w:pPr>
      <w:r w:rsidRPr="00117181">
        <w:t xml:space="preserve">This </w:t>
      </w:r>
      <w:r w:rsidR="007205A2" w:rsidRPr="00117181">
        <w:t>evaluation</w:t>
      </w:r>
      <w:r w:rsidR="007205A2" w:rsidRPr="00117181" w:rsidDel="00DA38EB">
        <w:t xml:space="preserve"> </w:t>
      </w:r>
      <w:r w:rsidRPr="00117181">
        <w:t xml:space="preserve">commenced </w:t>
      </w:r>
      <w:r w:rsidR="00F702CB" w:rsidRPr="00117181">
        <w:t>in July</w:t>
      </w:r>
      <w:r w:rsidR="00F03826" w:rsidRPr="00117181">
        <w:t> </w:t>
      </w:r>
      <w:r w:rsidR="00F702CB" w:rsidRPr="00117181">
        <w:t>2021</w:t>
      </w:r>
      <w:r w:rsidRPr="00117181">
        <w:t xml:space="preserve">, </w:t>
      </w:r>
      <w:r w:rsidR="00BA2985" w:rsidRPr="00117181">
        <w:t xml:space="preserve">with data collection </w:t>
      </w:r>
      <w:r w:rsidR="00566506" w:rsidRPr="00117181">
        <w:t xml:space="preserve">commencing on 1 August 2021 and </w:t>
      </w:r>
      <w:r w:rsidR="005E549A" w:rsidRPr="00117181">
        <w:t>concluding</w:t>
      </w:r>
      <w:r w:rsidR="008549BF" w:rsidRPr="00117181">
        <w:t xml:space="preserve"> on </w:t>
      </w:r>
      <w:r w:rsidR="0025610F" w:rsidRPr="00117181">
        <w:t>10</w:t>
      </w:r>
      <w:r w:rsidR="00A93783" w:rsidRPr="00117181">
        <w:t> </w:t>
      </w:r>
      <w:r w:rsidR="00DA1528" w:rsidRPr="00117181">
        <w:t>August </w:t>
      </w:r>
      <w:r w:rsidR="0025610F" w:rsidRPr="00117181">
        <w:t>2022</w:t>
      </w:r>
      <w:r w:rsidR="008549BF" w:rsidRPr="00117181">
        <w:t>. Our approach was designed in consultation with the</w:t>
      </w:r>
      <w:r w:rsidR="00E41A95" w:rsidRPr="00117181">
        <w:t xml:space="preserve"> project teams at</w:t>
      </w:r>
      <w:r w:rsidR="008549BF" w:rsidRPr="00117181">
        <w:t xml:space="preserve"> </w:t>
      </w:r>
      <w:r w:rsidR="00D25DD6" w:rsidRPr="00117181">
        <w:t xml:space="preserve">the </w:t>
      </w:r>
      <w:r w:rsidR="00E41A95" w:rsidRPr="00117181">
        <w:t>Department of Health and Age</w:t>
      </w:r>
      <w:r w:rsidR="000B0F2B" w:rsidRPr="00117181">
        <w:t>d Care</w:t>
      </w:r>
      <w:r w:rsidR="00874AF0" w:rsidRPr="00117181">
        <w:t xml:space="preserve"> and </w:t>
      </w:r>
      <w:r w:rsidR="003F5357" w:rsidRPr="00117181" w:rsidDel="00864DCC">
        <w:t>COTA Australia</w:t>
      </w:r>
      <w:r w:rsidR="00FC6FED" w:rsidRPr="00117181">
        <w:t>. Below</w:t>
      </w:r>
      <w:r w:rsidR="006C7303" w:rsidRPr="00117181">
        <w:t xml:space="preserve">, we provide an </w:t>
      </w:r>
      <w:r w:rsidR="003F5357" w:rsidRPr="00117181">
        <w:t xml:space="preserve">overview of </w:t>
      </w:r>
      <w:r w:rsidR="00566506" w:rsidRPr="00117181">
        <w:t xml:space="preserve">our </w:t>
      </w:r>
      <w:r w:rsidR="004A4CDF" w:rsidRPr="00117181">
        <w:t xml:space="preserve">data collection </w:t>
      </w:r>
      <w:r w:rsidR="003F5357" w:rsidRPr="00117181">
        <w:t>activit</w:t>
      </w:r>
      <w:r w:rsidR="00566506" w:rsidRPr="00117181">
        <w:t>ies</w:t>
      </w:r>
      <w:r w:rsidR="003F5357" w:rsidRPr="00117181">
        <w:t xml:space="preserve">, and </w:t>
      </w:r>
      <w:r w:rsidR="00566506" w:rsidRPr="00117181">
        <w:t>how we</w:t>
      </w:r>
      <w:r w:rsidR="003F5357" w:rsidRPr="00117181">
        <w:t xml:space="preserve"> analys</w:t>
      </w:r>
      <w:r w:rsidR="00566506" w:rsidRPr="00117181">
        <w:t>ed</w:t>
      </w:r>
      <w:r w:rsidR="003F5357" w:rsidRPr="00117181">
        <w:t xml:space="preserve"> the information obtained.</w:t>
      </w:r>
    </w:p>
    <w:p w14:paraId="371BAFA7" w14:textId="06201260" w:rsidR="00DA38EB" w:rsidRPr="00117181" w:rsidRDefault="00DA38EB" w:rsidP="00E12219">
      <w:pPr>
        <w:pStyle w:val="Heading2"/>
      </w:pPr>
      <w:bookmarkStart w:id="26" w:name="_Ref112322735"/>
      <w:bookmarkStart w:id="27" w:name="_Toc119316179"/>
      <w:bookmarkStart w:id="28" w:name="_Ref111464732"/>
      <w:r w:rsidRPr="00117181">
        <w:t>Data sources</w:t>
      </w:r>
      <w:bookmarkEnd w:id="26"/>
      <w:bookmarkEnd w:id="27"/>
    </w:p>
    <w:p w14:paraId="64EC4E70" w14:textId="4FC8CAC9" w:rsidR="00DA38EB" w:rsidRPr="00117181" w:rsidRDefault="00DA38EB" w:rsidP="00DA38EB">
      <w:pPr>
        <w:pStyle w:val="Para"/>
        <w:rPr>
          <w:lang w:eastAsia="en-AU"/>
        </w:rPr>
      </w:pPr>
      <w:r w:rsidRPr="00117181">
        <w:t xml:space="preserve">We collected information from 4 sources: customer feedback measures, stakeholder consultations, trial activity reports, and </w:t>
      </w:r>
      <w:r w:rsidR="00451BE5" w:rsidRPr="00117181">
        <w:t>data</w:t>
      </w:r>
      <w:r w:rsidRPr="00117181">
        <w:t xml:space="preserve"> </w:t>
      </w:r>
      <w:r w:rsidR="008C531C" w:rsidRPr="00117181">
        <w:t>provided</w:t>
      </w:r>
      <w:r w:rsidRPr="00117181">
        <w:t xml:space="preserve"> by COTA Australia.</w:t>
      </w:r>
    </w:p>
    <w:p w14:paraId="5B0DEAD3" w14:textId="3A55D4CB" w:rsidR="00566506" w:rsidRPr="00117181" w:rsidRDefault="00566506" w:rsidP="00E12219">
      <w:pPr>
        <w:pStyle w:val="Heading3"/>
      </w:pPr>
      <w:r w:rsidRPr="00117181">
        <w:t>Customer feedback measures</w:t>
      </w:r>
      <w:bookmarkEnd w:id="28"/>
    </w:p>
    <w:p w14:paraId="3FF68E46" w14:textId="1A7BFEB0" w:rsidR="00566506" w:rsidRPr="00117181" w:rsidRDefault="00A14641" w:rsidP="00566506">
      <w:pPr>
        <w:pStyle w:val="Para"/>
        <w:rPr>
          <w:lang w:eastAsia="en-AU"/>
        </w:rPr>
      </w:pPr>
      <w:r w:rsidRPr="00117181">
        <w:rPr>
          <w:lang w:eastAsia="en-AU"/>
        </w:rPr>
        <w:t>C</w:t>
      </w:r>
      <w:r w:rsidR="00566506" w:rsidRPr="00117181">
        <w:rPr>
          <w:lang w:eastAsia="en-AU"/>
        </w:rPr>
        <w:t xml:space="preserve">ustomer feedback was captured using </w:t>
      </w:r>
      <w:r w:rsidR="0025469A" w:rsidRPr="00117181">
        <w:rPr>
          <w:lang w:eastAsia="en-AU"/>
        </w:rPr>
        <w:t>2 </w:t>
      </w:r>
      <w:r w:rsidR="00566506" w:rsidRPr="00117181">
        <w:rPr>
          <w:lang w:eastAsia="en-AU"/>
        </w:rPr>
        <w:t>methods, depending on the amount of time that the navigator spent working with or on behalf of an individual customer.</w:t>
      </w:r>
    </w:p>
    <w:p w14:paraId="70BCE34D" w14:textId="29030CA0" w:rsidR="00566506" w:rsidRPr="00117181" w:rsidRDefault="00566506" w:rsidP="00566506">
      <w:pPr>
        <w:pStyle w:val="Para"/>
      </w:pPr>
      <w:r w:rsidRPr="00117181">
        <w:rPr>
          <w:lang w:eastAsia="en-AU"/>
        </w:rPr>
        <w:t xml:space="preserve">Customers who received </w:t>
      </w:r>
      <w:r w:rsidRPr="00117181">
        <w:rPr>
          <w:rStyle w:val="Strong"/>
          <w:lang w:val="en-AU"/>
        </w:rPr>
        <w:t>less than 2</w:t>
      </w:r>
      <w:r w:rsidR="00F03826" w:rsidRPr="00117181">
        <w:rPr>
          <w:rStyle w:val="Strong"/>
          <w:lang w:val="en-AU"/>
        </w:rPr>
        <w:t> </w:t>
      </w:r>
      <w:r w:rsidRPr="00117181">
        <w:rPr>
          <w:rStyle w:val="Strong"/>
          <w:lang w:val="en-AU"/>
        </w:rPr>
        <w:t>hours of navigator support</w:t>
      </w:r>
      <w:r w:rsidRPr="00117181">
        <w:rPr>
          <w:lang w:eastAsia="en-AU"/>
        </w:rPr>
        <w:t xml:space="preserve"> </w:t>
      </w:r>
      <w:r w:rsidR="00CF1EE8" w:rsidRPr="00117181">
        <w:rPr>
          <w:lang w:eastAsia="en-AU"/>
        </w:rPr>
        <w:t>(</w:t>
      </w:r>
      <w:r w:rsidR="006F58AB" w:rsidRPr="00117181">
        <w:rPr>
          <w:lang w:eastAsia="en-AU"/>
        </w:rPr>
        <w:t>band</w:t>
      </w:r>
      <w:r w:rsidR="00024AFF" w:rsidRPr="00117181">
        <w:rPr>
          <w:lang w:eastAsia="en-AU"/>
        </w:rPr>
        <w:t> </w:t>
      </w:r>
      <w:r w:rsidR="006F58AB" w:rsidRPr="00117181">
        <w:rPr>
          <w:lang w:eastAsia="en-AU"/>
        </w:rPr>
        <w:t xml:space="preserve">0 and 1) </w:t>
      </w:r>
      <w:r w:rsidRPr="00117181">
        <w:rPr>
          <w:lang w:eastAsia="en-AU"/>
        </w:rPr>
        <w:t xml:space="preserve">were asked a single question about whether they agreed that the support they received from the navigator was of assistance to them. </w:t>
      </w:r>
      <w:r w:rsidR="00C60E86" w:rsidRPr="00117181">
        <w:rPr>
          <w:lang w:eastAsia="en-AU"/>
        </w:rPr>
        <w:t xml:space="preserve">Navigators were instructed to ask this question verbally </w:t>
      </w:r>
      <w:r w:rsidRPr="00117181">
        <w:rPr>
          <w:lang w:eastAsia="en-AU"/>
        </w:rPr>
        <w:t>at the time of closing the case</w:t>
      </w:r>
      <w:r w:rsidR="00E053E7" w:rsidRPr="00117181">
        <w:rPr>
          <w:lang w:eastAsia="en-AU"/>
        </w:rPr>
        <w:t>,</w:t>
      </w:r>
      <w:r w:rsidR="00096DCF" w:rsidRPr="00117181">
        <w:rPr>
          <w:rStyle w:val="FootnoteReference"/>
          <w:lang w:val="en-AU" w:eastAsia="en-AU"/>
        </w:rPr>
        <w:footnoteReference w:id="4"/>
      </w:r>
      <w:r w:rsidRPr="00117181">
        <w:rPr>
          <w:lang w:eastAsia="en-AU"/>
        </w:rPr>
        <w:t xml:space="preserve"> </w:t>
      </w:r>
      <w:r w:rsidR="00E053E7" w:rsidRPr="00117181">
        <w:rPr>
          <w:lang w:eastAsia="en-AU"/>
        </w:rPr>
        <w:t>and c</w:t>
      </w:r>
      <w:r w:rsidRPr="00117181">
        <w:rPr>
          <w:lang w:eastAsia="en-AU"/>
        </w:rPr>
        <w:t>ustomers provided a response on a 5-point scale from strongly agree to strongly disagree.</w:t>
      </w:r>
      <w:r w:rsidRPr="00117181">
        <w:rPr>
          <w:rStyle w:val="FootnoteReference"/>
          <w:lang w:val="en-AU" w:eastAsia="en-AU"/>
        </w:rPr>
        <w:footnoteReference w:id="5"/>
      </w:r>
      <w:r w:rsidRPr="00117181">
        <w:rPr>
          <w:lang w:eastAsia="en-AU"/>
        </w:rPr>
        <w:t xml:space="preserve"> </w:t>
      </w:r>
      <w:r w:rsidR="00EC6DDD" w:rsidRPr="00117181">
        <w:t>Aggregate r</w:t>
      </w:r>
      <w:r w:rsidR="009D4FFB" w:rsidRPr="00117181">
        <w:t xml:space="preserve">esults were submitted </w:t>
      </w:r>
      <w:r w:rsidR="00234324" w:rsidRPr="00117181">
        <w:t xml:space="preserve">as part of regular </w:t>
      </w:r>
      <w:r w:rsidR="009C4C30" w:rsidRPr="00117181">
        <w:t>month</w:t>
      </w:r>
      <w:r w:rsidR="00234324" w:rsidRPr="00117181">
        <w:t>ly reporting (see section </w:t>
      </w:r>
      <w:r w:rsidR="00234324" w:rsidRPr="00117181">
        <w:fldChar w:fldCharType="begin"/>
      </w:r>
      <w:r w:rsidR="00234324" w:rsidRPr="00117181">
        <w:instrText xml:space="preserve"> REF _Ref110610700 \r \h </w:instrText>
      </w:r>
      <w:r w:rsidR="00234324" w:rsidRPr="00117181">
        <w:fldChar w:fldCharType="separate"/>
      </w:r>
      <w:r w:rsidR="007B4A3C">
        <w:t>3.1.3</w:t>
      </w:r>
      <w:r w:rsidR="00234324" w:rsidRPr="00117181">
        <w:fldChar w:fldCharType="end"/>
      </w:r>
      <w:r w:rsidR="00234324" w:rsidRPr="00117181">
        <w:t>)</w:t>
      </w:r>
      <w:r w:rsidR="00CB4D9D" w:rsidRPr="00117181">
        <w:t>.</w:t>
      </w:r>
      <w:r w:rsidRPr="00117181">
        <w:t xml:space="preserve"> </w:t>
      </w:r>
      <w:r w:rsidR="00234324" w:rsidRPr="00117181">
        <w:t>O</w:t>
      </w:r>
      <w:r w:rsidRPr="00117181">
        <w:t xml:space="preserve">verall, </w:t>
      </w:r>
      <w:r w:rsidRPr="00117181">
        <w:rPr>
          <w:lang w:eastAsia="en-AU"/>
        </w:rPr>
        <w:t>5,208</w:t>
      </w:r>
      <w:r w:rsidR="00D549BB" w:rsidRPr="00117181">
        <w:rPr>
          <w:lang w:eastAsia="en-AU"/>
        </w:rPr>
        <w:t> </w:t>
      </w:r>
      <w:r w:rsidRPr="00117181">
        <w:rPr>
          <w:lang w:eastAsia="en-AU"/>
        </w:rPr>
        <w:t xml:space="preserve">customers provided feedback in this </w:t>
      </w:r>
      <w:r w:rsidRPr="00117181">
        <w:t>way</w:t>
      </w:r>
      <w:r w:rsidR="00A14641" w:rsidRPr="00117181">
        <w:t xml:space="preserve"> between </w:t>
      </w:r>
      <w:r w:rsidR="00F33655" w:rsidRPr="00117181">
        <w:t>1 </w:t>
      </w:r>
      <w:r w:rsidR="00A14641" w:rsidRPr="00117181">
        <w:t xml:space="preserve">August 2021 and </w:t>
      </w:r>
      <w:r w:rsidR="00F33655" w:rsidRPr="00117181">
        <w:t>30 </w:t>
      </w:r>
      <w:r w:rsidR="00A14641" w:rsidRPr="00117181">
        <w:t>June 2022</w:t>
      </w:r>
      <w:r w:rsidRPr="00117181">
        <w:t>.</w:t>
      </w:r>
    </w:p>
    <w:p w14:paraId="1968F2F1" w14:textId="51C6BAB6" w:rsidR="00566506" w:rsidRPr="00117181" w:rsidRDefault="00566506" w:rsidP="00566506">
      <w:pPr>
        <w:pStyle w:val="Para"/>
        <w:rPr>
          <w:lang w:eastAsia="en-AU"/>
        </w:rPr>
      </w:pPr>
      <w:r w:rsidRPr="00117181">
        <w:rPr>
          <w:lang w:eastAsia="en-AU"/>
        </w:rPr>
        <w:t xml:space="preserve">Customers who received </w:t>
      </w:r>
      <w:r w:rsidRPr="00117181">
        <w:rPr>
          <w:rStyle w:val="Strong"/>
          <w:lang w:val="en-AU"/>
        </w:rPr>
        <w:t>more than 2</w:t>
      </w:r>
      <w:r w:rsidR="00F03826" w:rsidRPr="00117181">
        <w:rPr>
          <w:rStyle w:val="Strong"/>
          <w:lang w:val="en-AU"/>
        </w:rPr>
        <w:t> </w:t>
      </w:r>
      <w:r w:rsidRPr="00117181">
        <w:rPr>
          <w:rStyle w:val="Strong"/>
          <w:lang w:val="en-AU"/>
        </w:rPr>
        <w:t>hours of navigator support</w:t>
      </w:r>
      <w:r w:rsidRPr="00117181">
        <w:t xml:space="preserve"> </w:t>
      </w:r>
      <w:r w:rsidR="00024AFF" w:rsidRPr="00117181">
        <w:t>(band 2 and 3)</w:t>
      </w:r>
      <w:r w:rsidRPr="00117181">
        <w:t xml:space="preserve"> were invited to complete a brief feedback survey </w:t>
      </w:r>
      <w:r w:rsidR="00DF3815" w:rsidRPr="00117181">
        <w:t xml:space="preserve">comprising </w:t>
      </w:r>
      <w:r w:rsidR="006B3F33" w:rsidRPr="00117181">
        <w:t xml:space="preserve">a mix of multiple choice and free-text responses. The survey asked customers </w:t>
      </w:r>
      <w:r w:rsidRPr="00117181">
        <w:rPr>
          <w:lang w:eastAsia="en-AU"/>
        </w:rPr>
        <w:t>about their</w:t>
      </w:r>
      <w:r w:rsidR="00FD7A17" w:rsidRPr="00117181">
        <w:rPr>
          <w:lang w:eastAsia="en-AU"/>
        </w:rPr>
        <w:t xml:space="preserve"> demographic characteristics</w:t>
      </w:r>
      <w:r w:rsidR="00472F34" w:rsidRPr="00117181">
        <w:rPr>
          <w:lang w:eastAsia="en-AU"/>
        </w:rPr>
        <w:t xml:space="preserve">, </w:t>
      </w:r>
      <w:r w:rsidR="007E4113" w:rsidRPr="00117181">
        <w:rPr>
          <w:lang w:eastAsia="en-AU"/>
        </w:rPr>
        <w:t>type of engagement with the navigator,</w:t>
      </w:r>
      <w:r w:rsidR="00FD7A17" w:rsidRPr="00117181">
        <w:rPr>
          <w:lang w:eastAsia="en-AU"/>
        </w:rPr>
        <w:t xml:space="preserve"> and their</w:t>
      </w:r>
      <w:r w:rsidRPr="00117181">
        <w:rPr>
          <w:lang w:eastAsia="en-AU"/>
        </w:rPr>
        <w:t xml:space="preserve"> satisfaction with the service</w:t>
      </w:r>
      <w:r w:rsidR="00E67904" w:rsidRPr="00117181">
        <w:rPr>
          <w:lang w:eastAsia="en-AU"/>
        </w:rPr>
        <w:t>. Customers were</w:t>
      </w:r>
      <w:r w:rsidR="006B3F33" w:rsidRPr="00117181">
        <w:rPr>
          <w:lang w:eastAsia="en-AU"/>
        </w:rPr>
        <w:t xml:space="preserve"> </w:t>
      </w:r>
      <w:r w:rsidR="005A0944" w:rsidRPr="00117181">
        <w:rPr>
          <w:lang w:eastAsia="en-AU"/>
        </w:rPr>
        <w:t xml:space="preserve">also invited to register their interest in </w:t>
      </w:r>
      <w:r w:rsidRPr="00117181">
        <w:rPr>
          <w:lang w:eastAsia="en-AU"/>
        </w:rPr>
        <w:t>an interview</w:t>
      </w:r>
      <w:r w:rsidR="005A0944" w:rsidRPr="00117181">
        <w:rPr>
          <w:lang w:eastAsia="en-AU"/>
        </w:rPr>
        <w:t xml:space="preserve"> with our team to discuss their experience in more detail</w:t>
      </w:r>
      <w:r w:rsidRPr="00117181">
        <w:rPr>
          <w:lang w:eastAsia="en-AU"/>
        </w:rPr>
        <w:t xml:space="preserve"> (see </w:t>
      </w:r>
      <w:r w:rsidR="00FD7A17" w:rsidRPr="00117181">
        <w:rPr>
          <w:lang w:eastAsia="en-AU"/>
        </w:rPr>
        <w:t>s</w:t>
      </w:r>
      <w:r w:rsidRPr="00117181">
        <w:rPr>
          <w:lang w:eastAsia="en-AU"/>
        </w:rPr>
        <w:t>ection</w:t>
      </w:r>
      <w:r w:rsidR="00F03826" w:rsidRPr="00117181">
        <w:rPr>
          <w:lang w:eastAsia="en-AU"/>
        </w:rPr>
        <w:t> </w:t>
      </w:r>
      <w:r w:rsidR="00220220" w:rsidRPr="00117181">
        <w:rPr>
          <w:lang w:eastAsia="en-AU"/>
        </w:rPr>
        <w:fldChar w:fldCharType="begin"/>
      </w:r>
      <w:r w:rsidR="00220220" w:rsidRPr="00117181">
        <w:rPr>
          <w:lang w:eastAsia="en-AU"/>
        </w:rPr>
        <w:instrText xml:space="preserve"> REF _Ref111026272 \r \h </w:instrText>
      </w:r>
      <w:r w:rsidR="00220220" w:rsidRPr="00117181">
        <w:rPr>
          <w:lang w:eastAsia="en-AU"/>
        </w:rPr>
      </w:r>
      <w:r w:rsidR="00220220" w:rsidRPr="00117181">
        <w:rPr>
          <w:lang w:eastAsia="en-AU"/>
        </w:rPr>
        <w:fldChar w:fldCharType="separate"/>
      </w:r>
      <w:r w:rsidR="007B4A3C">
        <w:rPr>
          <w:lang w:eastAsia="en-AU"/>
        </w:rPr>
        <w:t>3.1.2</w:t>
      </w:r>
      <w:r w:rsidR="00220220" w:rsidRPr="00117181">
        <w:rPr>
          <w:lang w:eastAsia="en-AU"/>
        </w:rPr>
        <w:fldChar w:fldCharType="end"/>
      </w:r>
      <w:r w:rsidRPr="00117181">
        <w:rPr>
          <w:lang w:eastAsia="en-AU"/>
        </w:rPr>
        <w:t xml:space="preserve">). </w:t>
      </w:r>
      <w:r w:rsidR="00A92536" w:rsidRPr="00117181">
        <w:rPr>
          <w:lang w:eastAsia="en-AU"/>
        </w:rPr>
        <w:t xml:space="preserve">Customers could choose to complete </w:t>
      </w:r>
      <w:r w:rsidR="00580A75" w:rsidRPr="00117181">
        <w:rPr>
          <w:lang w:eastAsia="en-AU"/>
        </w:rPr>
        <w:t xml:space="preserve">the survey on their own or with assistance (from their navigator or other support person), </w:t>
      </w:r>
      <w:r w:rsidR="0011326C" w:rsidRPr="00117181">
        <w:rPr>
          <w:lang w:eastAsia="en-AU"/>
        </w:rPr>
        <w:t xml:space="preserve">and to complete it </w:t>
      </w:r>
      <w:r w:rsidR="00A92536" w:rsidRPr="00117181">
        <w:rPr>
          <w:lang w:eastAsia="en-AU"/>
        </w:rPr>
        <w:t>online</w:t>
      </w:r>
      <w:r w:rsidR="00C33596" w:rsidRPr="00117181">
        <w:rPr>
          <w:lang w:eastAsia="en-AU"/>
        </w:rPr>
        <w:t xml:space="preserve"> using the Qualtrics online platform</w:t>
      </w:r>
      <w:r w:rsidR="00A92536" w:rsidRPr="00117181">
        <w:rPr>
          <w:lang w:eastAsia="en-AU"/>
        </w:rPr>
        <w:t>, in hard copy, or</w:t>
      </w:r>
      <w:r w:rsidR="0091296D" w:rsidRPr="00117181">
        <w:rPr>
          <w:lang w:eastAsia="en-AU"/>
        </w:rPr>
        <w:t xml:space="preserve"> verbally</w:t>
      </w:r>
      <w:r w:rsidR="009F1BFC" w:rsidRPr="00117181">
        <w:rPr>
          <w:lang w:eastAsia="en-AU"/>
        </w:rPr>
        <w:t>.</w:t>
      </w:r>
      <w:r w:rsidR="00146FAC" w:rsidRPr="00117181">
        <w:rPr>
          <w:lang w:eastAsia="en-AU"/>
        </w:rPr>
        <w:t xml:space="preserve"> All data, however, were ultimately provided to us via Qualtrics, with n</w:t>
      </w:r>
      <w:r w:rsidR="000B5D9F" w:rsidRPr="00117181">
        <w:rPr>
          <w:lang w:eastAsia="en-AU"/>
        </w:rPr>
        <w:t>avigators responsible for entering any</w:t>
      </w:r>
      <w:r w:rsidR="00146FAC" w:rsidRPr="00117181">
        <w:rPr>
          <w:lang w:eastAsia="en-AU"/>
        </w:rPr>
        <w:t xml:space="preserve"> surveys that customers completed in</w:t>
      </w:r>
      <w:r w:rsidR="000B5D9F" w:rsidRPr="00117181">
        <w:rPr>
          <w:lang w:eastAsia="en-AU"/>
        </w:rPr>
        <w:t xml:space="preserve"> h</w:t>
      </w:r>
      <w:r w:rsidR="006F38F1" w:rsidRPr="00117181">
        <w:rPr>
          <w:lang w:eastAsia="en-AU"/>
        </w:rPr>
        <w:t xml:space="preserve">ard copy </w:t>
      </w:r>
      <w:r w:rsidR="000B5D9F" w:rsidRPr="00117181">
        <w:rPr>
          <w:lang w:eastAsia="en-AU"/>
        </w:rPr>
        <w:t>or</w:t>
      </w:r>
      <w:r w:rsidR="006F38F1" w:rsidRPr="00117181">
        <w:rPr>
          <w:lang w:eastAsia="en-AU"/>
        </w:rPr>
        <w:t xml:space="preserve"> verbal </w:t>
      </w:r>
      <w:r w:rsidR="00146FAC" w:rsidRPr="00117181">
        <w:rPr>
          <w:lang w:eastAsia="en-AU"/>
        </w:rPr>
        <w:t>formats</w:t>
      </w:r>
      <w:r w:rsidR="006F38F1" w:rsidRPr="00117181">
        <w:rPr>
          <w:lang w:eastAsia="en-AU"/>
        </w:rPr>
        <w:t>.</w:t>
      </w:r>
      <w:r w:rsidR="00C409FE" w:rsidRPr="00117181">
        <w:rPr>
          <w:lang w:eastAsia="en-AU"/>
        </w:rPr>
        <w:t xml:space="preserve"> </w:t>
      </w:r>
      <w:r w:rsidR="00E927FC" w:rsidRPr="00117181">
        <w:rPr>
          <w:lang w:eastAsia="en-AU"/>
        </w:rPr>
        <w:t>The survey</w:t>
      </w:r>
      <w:r w:rsidR="00F33655" w:rsidRPr="00117181">
        <w:rPr>
          <w:lang w:eastAsia="en-AU"/>
        </w:rPr>
        <w:t xml:space="preserve"> </w:t>
      </w:r>
      <w:r w:rsidR="00E927FC" w:rsidRPr="00117181">
        <w:rPr>
          <w:lang w:eastAsia="en-AU"/>
        </w:rPr>
        <w:t xml:space="preserve">was approved by Bellberry </w:t>
      </w:r>
      <w:r w:rsidRPr="00117181">
        <w:rPr>
          <w:lang w:eastAsia="en-AU"/>
        </w:rPr>
        <w:t xml:space="preserve">Human Research Ethics Committee (HREC) </w:t>
      </w:r>
      <w:r w:rsidR="00220220" w:rsidRPr="00117181">
        <w:rPr>
          <w:lang w:eastAsia="en-AU"/>
        </w:rPr>
        <w:t xml:space="preserve">prior to its launch </w:t>
      </w:r>
      <w:r w:rsidR="00D65644" w:rsidRPr="00117181">
        <w:rPr>
          <w:lang w:eastAsia="en-AU"/>
        </w:rPr>
        <w:t>on 1</w:t>
      </w:r>
      <w:r w:rsidR="001E3337" w:rsidRPr="00117181">
        <w:rPr>
          <w:lang w:eastAsia="en-AU"/>
        </w:rPr>
        <w:t> </w:t>
      </w:r>
      <w:r w:rsidRPr="00117181">
        <w:rPr>
          <w:lang w:eastAsia="en-AU"/>
        </w:rPr>
        <w:t>September</w:t>
      </w:r>
      <w:r w:rsidR="001E3337" w:rsidRPr="00117181">
        <w:rPr>
          <w:lang w:eastAsia="en-AU"/>
        </w:rPr>
        <w:t> </w:t>
      </w:r>
      <w:r w:rsidRPr="00117181">
        <w:rPr>
          <w:lang w:eastAsia="en-AU"/>
        </w:rPr>
        <w:t>2021</w:t>
      </w:r>
      <w:r w:rsidR="00220220" w:rsidRPr="00117181">
        <w:rPr>
          <w:lang w:eastAsia="en-AU"/>
        </w:rPr>
        <w:t xml:space="preserve">. </w:t>
      </w:r>
      <w:r w:rsidR="00D65644" w:rsidRPr="00117181">
        <w:rPr>
          <w:lang w:eastAsia="en-AU"/>
        </w:rPr>
        <w:t>It closed on 30</w:t>
      </w:r>
      <w:r w:rsidR="001E3337" w:rsidRPr="00117181">
        <w:rPr>
          <w:lang w:eastAsia="en-AU"/>
        </w:rPr>
        <w:t> </w:t>
      </w:r>
      <w:r w:rsidRPr="00117181">
        <w:rPr>
          <w:lang w:eastAsia="en-AU"/>
        </w:rPr>
        <w:t>June</w:t>
      </w:r>
      <w:r w:rsidR="001E3337" w:rsidRPr="00117181">
        <w:rPr>
          <w:lang w:eastAsia="en-AU"/>
        </w:rPr>
        <w:t> </w:t>
      </w:r>
      <w:r w:rsidRPr="00117181">
        <w:rPr>
          <w:lang w:eastAsia="en-AU"/>
        </w:rPr>
        <w:t>2022</w:t>
      </w:r>
      <w:r w:rsidR="00D65644" w:rsidRPr="00117181">
        <w:rPr>
          <w:lang w:eastAsia="en-AU"/>
        </w:rPr>
        <w:t xml:space="preserve"> with </w:t>
      </w:r>
      <w:r w:rsidRPr="00117181">
        <w:rPr>
          <w:lang w:eastAsia="en-AU"/>
        </w:rPr>
        <w:t>a total of 65</w:t>
      </w:r>
      <w:r w:rsidR="00D34C96" w:rsidRPr="00117181">
        <w:rPr>
          <w:lang w:eastAsia="en-AU"/>
        </w:rPr>
        <w:t>6</w:t>
      </w:r>
      <w:r w:rsidR="001B098B" w:rsidRPr="00117181">
        <w:rPr>
          <w:lang w:eastAsia="en-AU"/>
        </w:rPr>
        <w:t> </w:t>
      </w:r>
      <w:r w:rsidRPr="00117181">
        <w:rPr>
          <w:lang w:eastAsia="en-AU"/>
        </w:rPr>
        <w:t xml:space="preserve">responses from 26 of the </w:t>
      </w:r>
      <w:r w:rsidR="00F047C8" w:rsidRPr="00117181">
        <w:rPr>
          <w:lang w:eastAsia="en-AU"/>
        </w:rPr>
        <w:t>28 </w:t>
      </w:r>
      <w:r w:rsidRPr="00117181">
        <w:rPr>
          <w:lang w:eastAsia="en-AU"/>
        </w:rPr>
        <w:t>trial locations.</w:t>
      </w:r>
    </w:p>
    <w:p w14:paraId="3805E16F" w14:textId="447DACD1" w:rsidR="00B712B5" w:rsidRPr="00117181" w:rsidRDefault="00B416F6" w:rsidP="00E12219">
      <w:pPr>
        <w:pStyle w:val="Heading3"/>
      </w:pPr>
      <w:bookmarkStart w:id="29" w:name="_Ref111026272"/>
      <w:r w:rsidRPr="00117181">
        <w:lastRenderedPageBreak/>
        <w:t>Stakeholder c</w:t>
      </w:r>
      <w:r w:rsidR="00E7016D" w:rsidRPr="00117181">
        <w:t>onsultations</w:t>
      </w:r>
      <w:bookmarkEnd w:id="29"/>
    </w:p>
    <w:p w14:paraId="4BDEEE6E" w14:textId="77ABAAD7" w:rsidR="008752E5" w:rsidRPr="00117181" w:rsidRDefault="00365637" w:rsidP="007F5C24">
      <w:pPr>
        <w:pStyle w:val="ParaKeep"/>
        <w:rPr>
          <w:lang w:eastAsia="en-AU"/>
        </w:rPr>
      </w:pPr>
      <w:r w:rsidRPr="00117181">
        <w:t xml:space="preserve">Between </w:t>
      </w:r>
      <w:r w:rsidR="003B0989" w:rsidRPr="00117181">
        <w:t>September</w:t>
      </w:r>
      <w:r w:rsidR="00584EDD" w:rsidRPr="00117181">
        <w:t> </w:t>
      </w:r>
      <w:r w:rsidR="003B0989" w:rsidRPr="00117181">
        <w:t>2021</w:t>
      </w:r>
      <w:r w:rsidRPr="00117181">
        <w:t xml:space="preserve"> and </w:t>
      </w:r>
      <w:r w:rsidR="003B0989" w:rsidRPr="00117181">
        <w:t>June</w:t>
      </w:r>
      <w:r w:rsidR="00584EDD" w:rsidRPr="00117181">
        <w:t> </w:t>
      </w:r>
      <w:r w:rsidR="003B0989" w:rsidRPr="00117181">
        <w:t>2022,</w:t>
      </w:r>
      <w:r w:rsidRPr="00117181">
        <w:t xml:space="preserve"> we </w:t>
      </w:r>
      <w:r w:rsidR="00EB2139" w:rsidRPr="00117181">
        <w:t xml:space="preserve">conducted interviews </w:t>
      </w:r>
      <w:r w:rsidRPr="00117181">
        <w:t xml:space="preserve">with </w:t>
      </w:r>
      <w:r w:rsidR="00011B19" w:rsidRPr="00117181">
        <w:t>1</w:t>
      </w:r>
      <w:r w:rsidR="004B69FD" w:rsidRPr="00117181">
        <w:t>10</w:t>
      </w:r>
      <w:r w:rsidR="00584EDD" w:rsidRPr="00117181">
        <w:t> </w:t>
      </w:r>
      <w:r w:rsidR="00CA17EB" w:rsidRPr="00117181">
        <w:t>individuals</w:t>
      </w:r>
      <w:r w:rsidR="00011B19" w:rsidRPr="00117181">
        <w:t xml:space="preserve"> representing </w:t>
      </w:r>
      <w:r w:rsidR="00257C3D" w:rsidRPr="00117181">
        <w:t>3</w:t>
      </w:r>
      <w:r w:rsidR="00A2629C" w:rsidRPr="00117181">
        <w:t> </w:t>
      </w:r>
      <w:r w:rsidR="00011B19" w:rsidRPr="00117181">
        <w:t>stakeholder groups</w:t>
      </w:r>
      <w:r w:rsidR="00257C3D" w:rsidRPr="00117181">
        <w:t>:</w:t>
      </w:r>
    </w:p>
    <w:p w14:paraId="63E96BB3" w14:textId="2593AFE3" w:rsidR="00A555E2" w:rsidRPr="00117181" w:rsidRDefault="008E374E" w:rsidP="00A555E2">
      <w:pPr>
        <w:pStyle w:val="Para"/>
        <w:rPr>
          <w:lang w:eastAsia="en-AU"/>
        </w:rPr>
      </w:pPr>
      <w:r w:rsidRPr="00117181">
        <w:rPr>
          <w:rStyle w:val="Strong"/>
          <w:lang w:val="en-AU"/>
        </w:rPr>
        <w:t xml:space="preserve">Navigators </w:t>
      </w:r>
      <w:r w:rsidR="003B1D89" w:rsidRPr="00117181">
        <w:rPr>
          <w:rStyle w:val="Strong"/>
          <w:lang w:val="en-AU"/>
        </w:rPr>
        <w:t>(</w:t>
      </w:r>
      <w:r w:rsidRPr="00117181">
        <w:rPr>
          <w:rStyle w:val="Strong"/>
          <w:lang w:val="en-AU"/>
        </w:rPr>
        <w:t xml:space="preserve">and </w:t>
      </w:r>
      <w:r w:rsidR="003B1D89" w:rsidRPr="00117181">
        <w:rPr>
          <w:rStyle w:val="Strong"/>
          <w:lang w:val="en-AU"/>
        </w:rPr>
        <w:t xml:space="preserve">other </w:t>
      </w:r>
      <w:r w:rsidR="0014210A" w:rsidRPr="00117181">
        <w:rPr>
          <w:rStyle w:val="Strong"/>
          <w:lang w:val="en-AU"/>
        </w:rPr>
        <w:t>partner organisation representatives</w:t>
      </w:r>
      <w:r w:rsidR="003B1D89" w:rsidRPr="00117181">
        <w:rPr>
          <w:rStyle w:val="Strong"/>
          <w:lang w:val="en-AU"/>
        </w:rPr>
        <w:t>)</w:t>
      </w:r>
      <w:r w:rsidR="0014210A" w:rsidRPr="00117181">
        <w:rPr>
          <w:rStyle w:val="Strong"/>
          <w:lang w:val="en-AU"/>
        </w:rPr>
        <w:t>.</w:t>
      </w:r>
      <w:r w:rsidR="0014210A" w:rsidRPr="00117181">
        <w:t xml:space="preserve"> We conducted 25 </w:t>
      </w:r>
      <w:r w:rsidR="00A0219A" w:rsidRPr="00117181">
        <w:t>interviews</w:t>
      </w:r>
      <w:r w:rsidR="003262BC" w:rsidRPr="00117181">
        <w:t xml:space="preserve"> with </w:t>
      </w:r>
      <w:r w:rsidR="009E588B" w:rsidRPr="00117181">
        <w:t>4</w:t>
      </w:r>
      <w:r w:rsidR="001D3038" w:rsidRPr="00117181">
        <w:t>4</w:t>
      </w:r>
      <w:r w:rsidR="00F03826" w:rsidRPr="00117181">
        <w:t> </w:t>
      </w:r>
      <w:r w:rsidR="003262BC" w:rsidRPr="00117181">
        <w:t>navigator</w:t>
      </w:r>
      <w:r w:rsidR="00F97B44" w:rsidRPr="00117181">
        <w:t>s</w:t>
      </w:r>
      <w:r w:rsidR="00E530A9" w:rsidRPr="00117181">
        <w:t xml:space="preserve"> </w:t>
      </w:r>
      <w:r w:rsidR="00CF1A70" w:rsidRPr="00117181">
        <w:t xml:space="preserve">(via Microsoft Teams) and received a written submission from one </w:t>
      </w:r>
      <w:r w:rsidR="00DD2FC7" w:rsidRPr="00117181">
        <w:t xml:space="preserve">navigator </w:t>
      </w:r>
      <w:r w:rsidR="00CF1A70" w:rsidRPr="00117181">
        <w:t>who was unable to attend at their scheduled time</w:t>
      </w:r>
      <w:r w:rsidR="00FE3147" w:rsidRPr="00117181">
        <w:t>.</w:t>
      </w:r>
      <w:r w:rsidR="007C201A" w:rsidRPr="00117181">
        <w:t xml:space="preserve"> Some interviews were also attended by managers and </w:t>
      </w:r>
      <w:r w:rsidR="0014210A" w:rsidRPr="00117181">
        <w:t xml:space="preserve">other </w:t>
      </w:r>
      <w:r w:rsidR="007C201A" w:rsidRPr="00117181">
        <w:t>partner organisation</w:t>
      </w:r>
      <w:r w:rsidR="005B401D" w:rsidRPr="00117181">
        <w:t xml:space="preserve"> representative</w:t>
      </w:r>
      <w:r w:rsidR="007C201A" w:rsidRPr="00117181">
        <w:t>s,</w:t>
      </w:r>
      <w:r w:rsidR="008369D9" w:rsidRPr="00117181">
        <w:rPr>
          <w:rStyle w:val="FootnoteReference"/>
          <w:lang w:val="en-AU"/>
        </w:rPr>
        <w:footnoteReference w:id="6"/>
      </w:r>
      <w:r w:rsidR="007C201A" w:rsidRPr="00117181">
        <w:t xml:space="preserve"> </w:t>
      </w:r>
      <w:r w:rsidR="00371ED7" w:rsidRPr="00117181">
        <w:t>resulting in</w:t>
      </w:r>
      <w:r w:rsidR="007C201A" w:rsidRPr="00117181">
        <w:t xml:space="preserve"> a total </w:t>
      </w:r>
      <w:r w:rsidR="00783664" w:rsidRPr="00117181">
        <w:rPr>
          <w:lang w:eastAsia="en-AU"/>
        </w:rPr>
        <w:t>of 5</w:t>
      </w:r>
      <w:r w:rsidR="00191375" w:rsidRPr="00117181">
        <w:rPr>
          <w:lang w:eastAsia="en-AU"/>
        </w:rPr>
        <w:t>5</w:t>
      </w:r>
      <w:r w:rsidR="00F03826" w:rsidRPr="00117181">
        <w:rPr>
          <w:lang w:eastAsia="en-AU"/>
        </w:rPr>
        <w:t> </w:t>
      </w:r>
      <w:r w:rsidR="00783664" w:rsidRPr="00117181">
        <w:rPr>
          <w:lang w:eastAsia="en-AU"/>
        </w:rPr>
        <w:t>participants</w:t>
      </w:r>
      <w:r w:rsidR="00AD614E" w:rsidRPr="00117181">
        <w:rPr>
          <w:lang w:eastAsia="en-AU"/>
        </w:rPr>
        <w:t xml:space="preserve"> </w:t>
      </w:r>
      <w:r w:rsidR="005719E6" w:rsidRPr="00117181">
        <w:rPr>
          <w:lang w:eastAsia="en-AU"/>
        </w:rPr>
        <w:t>providing input from</w:t>
      </w:r>
      <w:r w:rsidR="00AD614E" w:rsidRPr="00117181">
        <w:rPr>
          <w:lang w:eastAsia="en-AU"/>
        </w:rPr>
        <w:t xml:space="preserve"> all </w:t>
      </w:r>
      <w:r w:rsidR="00F047C8" w:rsidRPr="00117181">
        <w:rPr>
          <w:lang w:eastAsia="en-AU"/>
        </w:rPr>
        <w:t>24 </w:t>
      </w:r>
      <w:r w:rsidR="00AD614E" w:rsidRPr="00117181">
        <w:rPr>
          <w:lang w:eastAsia="en-AU"/>
        </w:rPr>
        <w:t>trials</w:t>
      </w:r>
      <w:r w:rsidR="00AD3388" w:rsidRPr="00117181">
        <w:rPr>
          <w:lang w:eastAsia="en-AU"/>
        </w:rPr>
        <w:t xml:space="preserve">. Our discussions aimed </w:t>
      </w:r>
      <w:r w:rsidR="00411F4C" w:rsidRPr="00117181">
        <w:rPr>
          <w:lang w:eastAsia="en-AU"/>
        </w:rPr>
        <w:t xml:space="preserve">to </w:t>
      </w:r>
      <w:r w:rsidR="00C71CD9" w:rsidRPr="00117181">
        <w:rPr>
          <w:lang w:eastAsia="en-AU"/>
        </w:rPr>
        <w:t xml:space="preserve">understand the support being provided under the extension measure, the types of customers </w:t>
      </w:r>
      <w:r w:rsidR="00D863DC" w:rsidRPr="00117181">
        <w:rPr>
          <w:lang w:eastAsia="en-AU"/>
        </w:rPr>
        <w:t>receiving</w:t>
      </w:r>
      <w:r w:rsidR="00C71CD9" w:rsidRPr="00117181">
        <w:rPr>
          <w:lang w:eastAsia="en-AU"/>
        </w:rPr>
        <w:t xml:space="preserve"> this support, and the successes, challenges and opportunities</w:t>
      </w:r>
      <w:r w:rsidR="00AD3388" w:rsidRPr="00117181">
        <w:rPr>
          <w:lang w:eastAsia="en-AU"/>
        </w:rPr>
        <w:t xml:space="preserve"> that navigators had encountered in their role</w:t>
      </w:r>
      <w:r w:rsidR="00FE4780" w:rsidRPr="00117181">
        <w:rPr>
          <w:lang w:eastAsia="en-AU"/>
        </w:rPr>
        <w:t>.</w:t>
      </w:r>
    </w:p>
    <w:p w14:paraId="71D7CE14" w14:textId="6D2C7F26" w:rsidR="00AE6699" w:rsidRPr="00117181" w:rsidRDefault="008E374E" w:rsidP="00AE6699">
      <w:pPr>
        <w:pStyle w:val="Para"/>
        <w:rPr>
          <w:lang w:eastAsia="en-AU"/>
        </w:rPr>
      </w:pPr>
      <w:r w:rsidRPr="00117181">
        <w:rPr>
          <w:rStyle w:val="Bold"/>
        </w:rPr>
        <w:t>Intermediaries</w:t>
      </w:r>
      <w:r w:rsidRPr="00117181">
        <w:rPr>
          <w:lang w:eastAsia="en-AU"/>
        </w:rPr>
        <w:t>.</w:t>
      </w:r>
      <w:r w:rsidRPr="00117181">
        <w:t xml:space="preserve"> We conducted 16 </w:t>
      </w:r>
      <w:r w:rsidR="00F262F2" w:rsidRPr="00117181">
        <w:t xml:space="preserve">interviews with </w:t>
      </w:r>
      <w:r w:rsidR="00F669B1" w:rsidRPr="00117181">
        <w:t>25</w:t>
      </w:r>
      <w:r w:rsidR="00F03826" w:rsidRPr="00117181">
        <w:t> </w:t>
      </w:r>
      <w:r w:rsidR="00F669B1" w:rsidRPr="00117181">
        <w:t>intermediaries</w:t>
      </w:r>
      <w:r w:rsidR="00BC599E" w:rsidRPr="00117181">
        <w:rPr>
          <w:lang w:eastAsia="en-AU"/>
        </w:rPr>
        <w:t xml:space="preserve"> </w:t>
      </w:r>
      <w:r w:rsidR="00D009C5" w:rsidRPr="00117181">
        <w:rPr>
          <w:lang w:eastAsia="en-AU"/>
        </w:rPr>
        <w:t>working in either the aged care, health, or community sector.</w:t>
      </w:r>
      <w:r w:rsidR="0011245E" w:rsidRPr="00117181">
        <w:rPr>
          <w:lang w:eastAsia="en-AU"/>
        </w:rPr>
        <w:t xml:space="preserve"> </w:t>
      </w:r>
      <w:r w:rsidR="00836C2E" w:rsidRPr="00117181">
        <w:rPr>
          <w:lang w:eastAsia="en-AU"/>
        </w:rPr>
        <w:t>These interviews</w:t>
      </w:r>
      <w:r w:rsidR="00B1762E" w:rsidRPr="00117181">
        <w:rPr>
          <w:lang w:eastAsia="en-AU"/>
        </w:rPr>
        <w:t xml:space="preserve"> </w:t>
      </w:r>
      <w:r w:rsidR="00071C60" w:rsidRPr="00117181">
        <w:rPr>
          <w:lang w:eastAsia="en-AU"/>
        </w:rPr>
        <w:t xml:space="preserve">were conducted via Microsoft Teams or over the telephone, according to intermediary preference. </w:t>
      </w:r>
      <w:r w:rsidRPr="00117181">
        <w:rPr>
          <w:lang w:eastAsia="en-AU"/>
        </w:rPr>
        <w:t>Discussions</w:t>
      </w:r>
      <w:r w:rsidR="00071C60" w:rsidRPr="00117181">
        <w:rPr>
          <w:lang w:eastAsia="en-AU"/>
        </w:rPr>
        <w:t xml:space="preserve"> </w:t>
      </w:r>
      <w:r w:rsidR="00B1762E" w:rsidRPr="00117181">
        <w:rPr>
          <w:lang w:eastAsia="en-AU"/>
        </w:rPr>
        <w:t>sought</w:t>
      </w:r>
      <w:r w:rsidR="00BC599E" w:rsidRPr="00117181">
        <w:rPr>
          <w:lang w:eastAsia="en-AU"/>
        </w:rPr>
        <w:t xml:space="preserve"> to understand </w:t>
      </w:r>
      <w:r w:rsidR="00071C60" w:rsidRPr="00117181">
        <w:rPr>
          <w:lang w:eastAsia="en-AU"/>
        </w:rPr>
        <w:t>intermediaries’</w:t>
      </w:r>
      <w:r w:rsidR="002F6D47" w:rsidRPr="00117181">
        <w:rPr>
          <w:lang w:eastAsia="en-AU"/>
        </w:rPr>
        <w:t xml:space="preserve"> </w:t>
      </w:r>
      <w:r w:rsidR="0068437C" w:rsidRPr="00117181">
        <w:rPr>
          <w:lang w:eastAsia="en-AU"/>
        </w:rPr>
        <w:t>relationship</w:t>
      </w:r>
      <w:r w:rsidR="00071C60" w:rsidRPr="00117181">
        <w:rPr>
          <w:lang w:eastAsia="en-AU"/>
        </w:rPr>
        <w:t>s</w:t>
      </w:r>
      <w:r w:rsidR="0068437C" w:rsidRPr="00117181">
        <w:rPr>
          <w:lang w:eastAsia="en-AU"/>
        </w:rPr>
        <w:t xml:space="preserve"> </w:t>
      </w:r>
      <w:r w:rsidR="002F6D47" w:rsidRPr="00117181">
        <w:rPr>
          <w:lang w:eastAsia="en-AU"/>
        </w:rPr>
        <w:t xml:space="preserve">with the navigator service, </w:t>
      </w:r>
      <w:r w:rsidR="00F73A3A" w:rsidRPr="00117181">
        <w:rPr>
          <w:lang w:eastAsia="en-AU"/>
        </w:rPr>
        <w:t xml:space="preserve">the </w:t>
      </w:r>
      <w:r w:rsidR="0068437C" w:rsidRPr="00117181">
        <w:rPr>
          <w:lang w:eastAsia="en-AU"/>
        </w:rPr>
        <w:t>referral processes</w:t>
      </w:r>
      <w:r w:rsidR="00F73A3A" w:rsidRPr="00117181">
        <w:rPr>
          <w:lang w:eastAsia="en-AU"/>
        </w:rPr>
        <w:t xml:space="preserve"> they have in place</w:t>
      </w:r>
      <w:r w:rsidR="0068437C" w:rsidRPr="00117181">
        <w:rPr>
          <w:lang w:eastAsia="en-AU"/>
        </w:rPr>
        <w:t xml:space="preserve">, </w:t>
      </w:r>
      <w:r w:rsidR="002F6D47" w:rsidRPr="00117181">
        <w:rPr>
          <w:lang w:eastAsia="en-AU"/>
        </w:rPr>
        <w:t>and their perspective</w:t>
      </w:r>
      <w:r w:rsidR="00071C60" w:rsidRPr="00117181">
        <w:rPr>
          <w:lang w:eastAsia="en-AU"/>
        </w:rPr>
        <w:t>s</w:t>
      </w:r>
      <w:r w:rsidR="002F6D47" w:rsidRPr="00117181">
        <w:rPr>
          <w:lang w:eastAsia="en-AU"/>
        </w:rPr>
        <w:t xml:space="preserve"> </w:t>
      </w:r>
      <w:r w:rsidRPr="00117181">
        <w:rPr>
          <w:lang w:eastAsia="en-AU"/>
        </w:rPr>
        <w:t xml:space="preserve">on </w:t>
      </w:r>
      <w:r w:rsidR="002F6D47" w:rsidRPr="00117181">
        <w:rPr>
          <w:lang w:eastAsia="en-AU"/>
        </w:rPr>
        <w:t xml:space="preserve">how well </w:t>
      </w:r>
      <w:r w:rsidR="00F73A3A" w:rsidRPr="00117181">
        <w:rPr>
          <w:lang w:eastAsia="en-AU"/>
        </w:rPr>
        <w:t>the navigator service</w:t>
      </w:r>
      <w:r w:rsidR="00A008DC" w:rsidRPr="00117181">
        <w:rPr>
          <w:lang w:eastAsia="en-AU"/>
        </w:rPr>
        <w:t xml:space="preserve"> i</w:t>
      </w:r>
      <w:r w:rsidR="002F6D47" w:rsidRPr="00117181">
        <w:rPr>
          <w:lang w:eastAsia="en-AU"/>
        </w:rPr>
        <w:t xml:space="preserve">s meeting the needs of the older people they </w:t>
      </w:r>
      <w:r w:rsidR="00B0232D" w:rsidRPr="00117181">
        <w:rPr>
          <w:lang w:eastAsia="en-AU"/>
        </w:rPr>
        <w:t>engage with</w:t>
      </w:r>
      <w:r w:rsidR="002F6D47" w:rsidRPr="00117181">
        <w:rPr>
          <w:lang w:eastAsia="en-AU"/>
        </w:rPr>
        <w:t>.</w:t>
      </w:r>
    </w:p>
    <w:p w14:paraId="27AC0787" w14:textId="336FCFFC" w:rsidR="00B70A33" w:rsidRPr="00117181" w:rsidRDefault="008E374E" w:rsidP="00B70A33">
      <w:pPr>
        <w:pStyle w:val="Para"/>
      </w:pPr>
      <w:r w:rsidRPr="00117181">
        <w:rPr>
          <w:rStyle w:val="Bold"/>
        </w:rPr>
        <w:t>Customers.</w:t>
      </w:r>
      <w:r w:rsidRPr="00117181">
        <w:t xml:space="preserve"> We conducted 30 </w:t>
      </w:r>
      <w:r w:rsidR="00B06389" w:rsidRPr="00117181">
        <w:t xml:space="preserve">interviews with </w:t>
      </w:r>
      <w:r w:rsidR="00C0125F" w:rsidRPr="00117181">
        <w:t>30</w:t>
      </w:r>
      <w:r w:rsidR="00182348" w:rsidRPr="00117181">
        <w:t> </w:t>
      </w:r>
      <w:r w:rsidR="005A0703" w:rsidRPr="00117181">
        <w:t xml:space="preserve">customers from </w:t>
      </w:r>
      <w:r w:rsidR="001F2B3D" w:rsidRPr="00117181">
        <w:t>16</w:t>
      </w:r>
      <w:r w:rsidR="00182348" w:rsidRPr="00117181">
        <w:t> </w:t>
      </w:r>
      <w:r w:rsidR="005A0703" w:rsidRPr="00117181">
        <w:t>trial locations</w:t>
      </w:r>
      <w:r w:rsidR="000C1AA0" w:rsidRPr="00117181">
        <w:t xml:space="preserve">. </w:t>
      </w:r>
      <w:r w:rsidR="00A65F65" w:rsidRPr="00117181">
        <w:t>I</w:t>
      </w:r>
      <w:r w:rsidR="00D6379D" w:rsidRPr="00117181">
        <w:t>nterview</w:t>
      </w:r>
      <w:r w:rsidR="00A65F65" w:rsidRPr="00117181">
        <w:t>s</w:t>
      </w:r>
      <w:r w:rsidR="002C4E5D" w:rsidRPr="00117181">
        <w:t xml:space="preserve"> </w:t>
      </w:r>
      <w:r w:rsidR="00A65F65" w:rsidRPr="00117181">
        <w:t>were</w:t>
      </w:r>
      <w:r w:rsidR="002C4E5D" w:rsidRPr="00117181">
        <w:t xml:space="preserve"> conducted over the telephone and took approximately </w:t>
      </w:r>
      <w:r w:rsidR="00B42605" w:rsidRPr="00117181">
        <w:t>30</w:t>
      </w:r>
      <w:r w:rsidR="00182348" w:rsidRPr="00117181">
        <w:t> </w:t>
      </w:r>
      <w:r w:rsidR="002C4E5D" w:rsidRPr="00117181">
        <w:t>minutes</w:t>
      </w:r>
      <w:r w:rsidR="00D6379D" w:rsidRPr="00117181">
        <w:t xml:space="preserve">. </w:t>
      </w:r>
      <w:r w:rsidRPr="00117181">
        <w:t>Discussions</w:t>
      </w:r>
      <w:r w:rsidR="00A65F65" w:rsidRPr="00117181">
        <w:t xml:space="preserve"> </w:t>
      </w:r>
      <w:r w:rsidR="00D6379D" w:rsidRPr="00117181">
        <w:t>aimed to explore the</w:t>
      </w:r>
      <w:r w:rsidR="008F2C23" w:rsidRPr="00117181">
        <w:t xml:space="preserve"> customer</w:t>
      </w:r>
      <w:r w:rsidR="00D6379D" w:rsidRPr="00117181">
        <w:t>’</w:t>
      </w:r>
      <w:r w:rsidR="008F2C23" w:rsidRPr="00117181">
        <w:t>s</w:t>
      </w:r>
      <w:r w:rsidR="00D6379D" w:rsidRPr="00117181">
        <w:t xml:space="preserve"> </w:t>
      </w:r>
      <w:r w:rsidR="008A2B45" w:rsidRPr="00117181">
        <w:t>experience of the navigator</w:t>
      </w:r>
      <w:r w:rsidR="00A35E93" w:rsidRPr="00117181">
        <w:t xml:space="preserve"> service</w:t>
      </w:r>
      <w:r w:rsidR="008A2B45" w:rsidRPr="00117181">
        <w:t xml:space="preserve">, </w:t>
      </w:r>
      <w:r w:rsidR="002C4E5D" w:rsidRPr="00117181">
        <w:t xml:space="preserve">including </w:t>
      </w:r>
      <w:r w:rsidR="008A2B45" w:rsidRPr="00117181">
        <w:t xml:space="preserve">what they </w:t>
      </w:r>
      <w:r w:rsidR="002C4E5D" w:rsidRPr="00117181">
        <w:t>liked</w:t>
      </w:r>
      <w:r w:rsidR="008A2B45" w:rsidRPr="00117181">
        <w:t xml:space="preserve"> and what could </w:t>
      </w:r>
      <w:r w:rsidR="002C4E5D" w:rsidRPr="00117181">
        <w:t>have</w:t>
      </w:r>
      <w:r w:rsidR="008A2B45" w:rsidRPr="00117181">
        <w:t xml:space="preserve"> be</w:t>
      </w:r>
      <w:r w:rsidR="002C4E5D" w:rsidRPr="00117181">
        <w:t>en</w:t>
      </w:r>
      <w:r w:rsidR="008A2B45" w:rsidRPr="00117181">
        <w:t xml:space="preserve"> better</w:t>
      </w:r>
      <w:r w:rsidR="00BE3A6B" w:rsidRPr="00117181">
        <w:t>.</w:t>
      </w:r>
    </w:p>
    <w:p w14:paraId="4C135138" w14:textId="34FE9D19" w:rsidR="00182348" w:rsidRPr="00117181" w:rsidRDefault="00182348" w:rsidP="00B70A33">
      <w:pPr>
        <w:pStyle w:val="Para"/>
      </w:pPr>
      <w:r w:rsidRPr="00117181">
        <w:t>Additional information on our consultation approach and participant characteristics is provided in section 2 of the technical supplement.</w:t>
      </w:r>
    </w:p>
    <w:p w14:paraId="247A54E5" w14:textId="57D03C33" w:rsidR="00462740" w:rsidRPr="00117181" w:rsidRDefault="00E7016D" w:rsidP="00E12219">
      <w:pPr>
        <w:pStyle w:val="Heading3"/>
      </w:pPr>
      <w:bookmarkStart w:id="30" w:name="_Ref110610700"/>
      <w:r w:rsidRPr="00117181">
        <w:t xml:space="preserve">Trial </w:t>
      </w:r>
      <w:r w:rsidR="002A2A10" w:rsidRPr="00117181">
        <w:t>a</w:t>
      </w:r>
      <w:r w:rsidR="00462740" w:rsidRPr="00117181">
        <w:t xml:space="preserve">ctivity </w:t>
      </w:r>
      <w:r w:rsidRPr="00117181">
        <w:t>reporting</w:t>
      </w:r>
      <w:bookmarkEnd w:id="30"/>
    </w:p>
    <w:p w14:paraId="7224F75E" w14:textId="77777777" w:rsidR="008939E0" w:rsidRPr="00117181" w:rsidRDefault="003D6280" w:rsidP="00D10935">
      <w:pPr>
        <w:pStyle w:val="ParaKeep"/>
      </w:pPr>
      <w:r w:rsidRPr="00117181">
        <w:t>At the beginning of e</w:t>
      </w:r>
      <w:r w:rsidR="00B149AD" w:rsidRPr="00117181">
        <w:t xml:space="preserve">ach month, trials submitted </w:t>
      </w:r>
      <w:r w:rsidR="005819F9" w:rsidRPr="00117181">
        <w:t>data</w:t>
      </w:r>
      <w:r w:rsidR="00370A78" w:rsidRPr="00117181">
        <w:t xml:space="preserve"> on the previous month’s activities via a brief Qualtrics survey.</w:t>
      </w:r>
      <w:r w:rsidR="00FF3E3F" w:rsidRPr="00117181">
        <w:t xml:space="preserve"> Th</w:t>
      </w:r>
      <w:r w:rsidR="0075587B" w:rsidRPr="00117181">
        <w:t>is ‘activity report’</w:t>
      </w:r>
      <w:r w:rsidR="00FF3E3F" w:rsidRPr="00117181">
        <w:t xml:space="preserve"> collected </w:t>
      </w:r>
      <w:r w:rsidR="00FA7DA8" w:rsidRPr="00117181">
        <w:t>aggregate</w:t>
      </w:r>
      <w:r w:rsidR="00AA777E" w:rsidRPr="00117181">
        <w:t xml:space="preserve"> information </w:t>
      </w:r>
      <w:r w:rsidR="00FF3E3F" w:rsidRPr="00117181">
        <w:t>on</w:t>
      </w:r>
      <w:r w:rsidR="008939E0" w:rsidRPr="00117181">
        <w:t>:</w:t>
      </w:r>
    </w:p>
    <w:p w14:paraId="01B17D07" w14:textId="1E71246C" w:rsidR="00D74E33" w:rsidRPr="00117181" w:rsidRDefault="00407B00" w:rsidP="001654D2">
      <w:pPr>
        <w:pStyle w:val="Bullet1Keep"/>
      </w:pPr>
      <w:r w:rsidRPr="00117181">
        <w:t>customer throughput</w:t>
      </w:r>
      <w:r w:rsidR="00D74E33" w:rsidRPr="00117181">
        <w:t xml:space="preserve">: </w:t>
      </w:r>
      <w:r w:rsidR="00FA7DA8" w:rsidRPr="00117181">
        <w:t>number of cases opened and closed,</w:t>
      </w:r>
      <w:r w:rsidR="00603996" w:rsidRPr="00117181">
        <w:t xml:space="preserve"> </w:t>
      </w:r>
      <w:r w:rsidR="00BE242E" w:rsidRPr="00117181">
        <w:t>overall</w:t>
      </w:r>
      <w:r w:rsidR="00603996" w:rsidRPr="00117181">
        <w:t xml:space="preserve"> and </w:t>
      </w:r>
      <w:r w:rsidR="00BE242E" w:rsidRPr="00117181">
        <w:t xml:space="preserve">within </w:t>
      </w:r>
      <w:r w:rsidR="00681142" w:rsidRPr="00117181">
        <w:t>4</w:t>
      </w:r>
      <w:r w:rsidR="00F047C8" w:rsidRPr="00117181">
        <w:t> </w:t>
      </w:r>
      <w:r w:rsidR="00681142" w:rsidRPr="00117181">
        <w:t>case bands (see page </w:t>
      </w:r>
      <w:r w:rsidR="00681142" w:rsidRPr="00117181">
        <w:fldChar w:fldCharType="begin"/>
      </w:r>
      <w:r w:rsidR="00681142" w:rsidRPr="00117181">
        <w:instrText xml:space="preserve"> PAGEREF _Ref112795050 \h </w:instrText>
      </w:r>
      <w:r w:rsidR="00681142" w:rsidRPr="00117181">
        <w:fldChar w:fldCharType="separate"/>
      </w:r>
      <w:r w:rsidR="007B4A3C">
        <w:rPr>
          <w:noProof/>
        </w:rPr>
        <w:t>15</w:t>
      </w:r>
      <w:r w:rsidR="00681142" w:rsidRPr="00117181">
        <w:fldChar w:fldCharType="end"/>
      </w:r>
      <w:r w:rsidR="00681142" w:rsidRPr="00117181">
        <w:t>)</w:t>
      </w:r>
    </w:p>
    <w:p w14:paraId="444DB93D" w14:textId="0A84F658" w:rsidR="00D74E33" w:rsidRPr="00117181" w:rsidRDefault="00603996" w:rsidP="001654D2">
      <w:pPr>
        <w:pStyle w:val="Bullet1Keep"/>
      </w:pPr>
      <w:r w:rsidRPr="00117181">
        <w:t>information sessions</w:t>
      </w:r>
      <w:r w:rsidR="00D74E33" w:rsidRPr="00117181">
        <w:t>: n</w:t>
      </w:r>
      <w:r w:rsidRPr="00117181">
        <w:t xml:space="preserve">umber, </w:t>
      </w:r>
      <w:r w:rsidR="00FF6508" w:rsidRPr="00117181">
        <w:t>number of attendees</w:t>
      </w:r>
      <w:r w:rsidR="00BA6FEE" w:rsidRPr="00117181">
        <w:t xml:space="preserve"> and volunteers</w:t>
      </w:r>
      <w:r w:rsidR="00FF6508" w:rsidRPr="00117181">
        <w:t xml:space="preserve">, </w:t>
      </w:r>
      <w:r w:rsidR="00BA6FEE" w:rsidRPr="00117181">
        <w:t>topic</w:t>
      </w:r>
    </w:p>
    <w:p w14:paraId="522B0BAD" w14:textId="6937BB70" w:rsidR="00D74E33" w:rsidRPr="00117181" w:rsidRDefault="00407B00" w:rsidP="001654D2">
      <w:pPr>
        <w:pStyle w:val="Bullet1Keep"/>
      </w:pPr>
      <w:r w:rsidRPr="00117181">
        <w:t xml:space="preserve">navigator </w:t>
      </w:r>
      <w:r w:rsidR="004076A5" w:rsidRPr="00117181">
        <w:t>activities</w:t>
      </w:r>
      <w:r w:rsidR="00D74E33" w:rsidRPr="00117181">
        <w:t xml:space="preserve">: </w:t>
      </w:r>
      <w:r w:rsidR="00E036B6" w:rsidRPr="00117181">
        <w:t>time</w:t>
      </w:r>
      <w:r w:rsidR="00BA6FEE" w:rsidRPr="00117181">
        <w:t xml:space="preserve"> </w:t>
      </w:r>
      <w:r w:rsidR="00E036B6" w:rsidRPr="00117181">
        <w:t>allocated to individual support, information sessions, administrative activities</w:t>
      </w:r>
      <w:r w:rsidR="00D74E33" w:rsidRPr="00117181">
        <w:t xml:space="preserve"> (intermediary engagement, </w:t>
      </w:r>
      <w:r w:rsidR="00422FBA" w:rsidRPr="00117181">
        <w:t>training and professional development</w:t>
      </w:r>
      <w:r w:rsidR="00AC606F" w:rsidRPr="00117181">
        <w:t>, other)</w:t>
      </w:r>
      <w:r w:rsidR="00E036B6" w:rsidRPr="00117181">
        <w:t>, and leave</w:t>
      </w:r>
    </w:p>
    <w:p w14:paraId="7E611572" w14:textId="677796D4" w:rsidR="00D74E33" w:rsidRPr="00117181" w:rsidRDefault="00E053E7" w:rsidP="00D10935">
      <w:pPr>
        <w:pStyle w:val="Bullet1"/>
      </w:pPr>
      <w:r w:rsidRPr="00117181">
        <w:t xml:space="preserve">customer </w:t>
      </w:r>
      <w:r w:rsidR="00A0077E" w:rsidRPr="00117181">
        <w:t>feedback</w:t>
      </w:r>
      <w:r w:rsidR="00AC606F" w:rsidRPr="00117181">
        <w:t xml:space="preserve">: </w:t>
      </w:r>
      <w:r w:rsidRPr="00117181">
        <w:t xml:space="preserve">number of </w:t>
      </w:r>
      <w:r w:rsidR="00A0077E" w:rsidRPr="00117181">
        <w:t>customers</w:t>
      </w:r>
      <w:r w:rsidR="00AC606F" w:rsidRPr="00117181">
        <w:t xml:space="preserve"> </w:t>
      </w:r>
      <w:r w:rsidR="00C42BA4" w:rsidRPr="00117181">
        <w:t xml:space="preserve">– </w:t>
      </w:r>
      <w:r w:rsidR="00AC606F" w:rsidRPr="00117181">
        <w:t>who recei</w:t>
      </w:r>
      <w:r w:rsidR="001572C8" w:rsidRPr="00117181">
        <w:t>ved less than 2 hours of support</w:t>
      </w:r>
      <w:r w:rsidR="00C42BA4" w:rsidRPr="00117181">
        <w:t xml:space="preserve"> –</w:t>
      </w:r>
      <w:r w:rsidR="00A0077E" w:rsidRPr="00117181">
        <w:t xml:space="preserve"> who </w:t>
      </w:r>
      <w:r w:rsidR="001572C8" w:rsidRPr="00117181">
        <w:t xml:space="preserve">provided each response to the </w:t>
      </w:r>
      <w:r w:rsidR="001654D2" w:rsidRPr="00117181">
        <w:t>question about the support they received from the navigator.</w:t>
      </w:r>
    </w:p>
    <w:p w14:paraId="3CB63952" w14:textId="25E6C035" w:rsidR="00702D8A" w:rsidRPr="00117181" w:rsidRDefault="00E036B6" w:rsidP="00D74E33">
      <w:pPr>
        <w:pStyle w:val="Para"/>
      </w:pPr>
      <w:r w:rsidRPr="00117181">
        <w:t>Between August</w:t>
      </w:r>
      <w:r w:rsidR="00F25946" w:rsidRPr="00117181">
        <w:t> </w:t>
      </w:r>
      <w:r w:rsidRPr="00117181">
        <w:t>2021</w:t>
      </w:r>
      <w:r w:rsidR="000A2306" w:rsidRPr="00117181">
        <w:t xml:space="preserve"> and July</w:t>
      </w:r>
      <w:r w:rsidR="00F25946" w:rsidRPr="00117181">
        <w:t> </w:t>
      </w:r>
      <w:r w:rsidR="000A2306" w:rsidRPr="00117181">
        <w:t xml:space="preserve">2022 we received </w:t>
      </w:r>
      <w:r w:rsidR="00381328" w:rsidRPr="00117181">
        <w:t>322</w:t>
      </w:r>
      <w:r w:rsidR="00F72A4D" w:rsidRPr="00117181">
        <w:t xml:space="preserve"> </w:t>
      </w:r>
      <w:r w:rsidR="00DB3613" w:rsidRPr="00117181">
        <w:t>of a possible 3</w:t>
      </w:r>
      <w:r w:rsidR="00F047C8" w:rsidRPr="00117181">
        <w:t>24 </w:t>
      </w:r>
      <w:r w:rsidR="0075587B" w:rsidRPr="00117181">
        <w:t xml:space="preserve">activity </w:t>
      </w:r>
      <w:r w:rsidR="00F72A4D" w:rsidRPr="00117181">
        <w:t>reports.</w:t>
      </w:r>
    </w:p>
    <w:p w14:paraId="51246FB6" w14:textId="265DF3E6" w:rsidR="00A536A5" w:rsidRPr="00117181" w:rsidRDefault="00A536A5">
      <w:bookmarkStart w:id="31" w:name="_Ref111545278"/>
      <w:r w:rsidRPr="00117181">
        <w:br w:type="page"/>
      </w:r>
    </w:p>
    <w:p w14:paraId="129C29BF" w14:textId="6E5BC1BD" w:rsidR="00462740" w:rsidRPr="00117181" w:rsidRDefault="00006913" w:rsidP="00E12219">
      <w:pPr>
        <w:pStyle w:val="Heading3"/>
      </w:pPr>
      <w:bookmarkStart w:id="32" w:name="_Ref112771733"/>
      <w:r w:rsidRPr="00117181">
        <w:lastRenderedPageBreak/>
        <w:t>Data provided by COTA Australia</w:t>
      </w:r>
      <w:bookmarkEnd w:id="31"/>
      <w:bookmarkEnd w:id="32"/>
    </w:p>
    <w:p w14:paraId="498A990B" w14:textId="44C00EAD" w:rsidR="00426257" w:rsidRPr="00117181" w:rsidRDefault="00645CA9" w:rsidP="00426257">
      <w:pPr>
        <w:pStyle w:val="ParaKeep"/>
        <w:rPr>
          <w:rStyle w:val="Bullet1Char"/>
        </w:rPr>
      </w:pPr>
      <w:r w:rsidRPr="00117181">
        <w:t xml:space="preserve">At the start of the evaluation, </w:t>
      </w:r>
      <w:r w:rsidR="0025274A" w:rsidRPr="00117181">
        <w:t xml:space="preserve">COTA Australia provided </w:t>
      </w:r>
      <w:r w:rsidR="00086E1F" w:rsidRPr="00117181">
        <w:rPr>
          <w:rStyle w:val="Strong"/>
          <w:lang w:val="en-AU"/>
        </w:rPr>
        <w:t>tr</w:t>
      </w:r>
      <w:r w:rsidR="00426257" w:rsidRPr="00117181">
        <w:rPr>
          <w:rStyle w:val="Strong"/>
          <w:lang w:val="en-AU"/>
        </w:rPr>
        <w:t>ial profiles</w:t>
      </w:r>
      <w:r w:rsidR="00426257" w:rsidRPr="00117181">
        <w:rPr>
          <w:rStyle w:val="Bullet1Char"/>
        </w:rPr>
        <w:t xml:space="preserve"> </w:t>
      </w:r>
      <w:r w:rsidR="00D50B8A" w:rsidRPr="00117181">
        <w:rPr>
          <w:rStyle w:val="Bullet1Char"/>
        </w:rPr>
        <w:t>for each trial location. These profiles</w:t>
      </w:r>
      <w:r w:rsidR="004C55E0">
        <w:rPr>
          <w:rStyle w:val="Bullet1Char"/>
        </w:rPr>
        <w:t>, agreed to by the relevant partner organisation,</w:t>
      </w:r>
      <w:r w:rsidR="00D50B8A" w:rsidRPr="00117181">
        <w:rPr>
          <w:rStyle w:val="Bullet1Char"/>
        </w:rPr>
        <w:t xml:space="preserve"> included </w:t>
      </w:r>
      <w:r w:rsidR="00426257" w:rsidRPr="00117181">
        <w:rPr>
          <w:rStyle w:val="Bullet1Char"/>
        </w:rPr>
        <w:t xml:space="preserve">key performance indicator (KPI) </w:t>
      </w:r>
      <w:r w:rsidR="00F968B7" w:rsidRPr="00117181">
        <w:rPr>
          <w:rStyle w:val="Bullet1Char"/>
        </w:rPr>
        <w:t xml:space="preserve">targets </w:t>
      </w:r>
      <w:r w:rsidR="003122FE" w:rsidRPr="00117181">
        <w:rPr>
          <w:rStyle w:val="Bullet1Char"/>
        </w:rPr>
        <w:t>such as the</w:t>
      </w:r>
      <w:r w:rsidR="00426257" w:rsidRPr="00117181">
        <w:rPr>
          <w:rStyle w:val="Bullet1Char"/>
        </w:rPr>
        <w:t xml:space="preserve"> number of individual support cases the trial was expected to open</w:t>
      </w:r>
      <w:r w:rsidR="00151534" w:rsidRPr="00117181">
        <w:rPr>
          <w:rStyle w:val="Bullet1Char"/>
        </w:rPr>
        <w:t>,</w:t>
      </w:r>
      <w:r w:rsidR="00426257" w:rsidRPr="00117181">
        <w:rPr>
          <w:rStyle w:val="Bullet1Char"/>
        </w:rPr>
        <w:t xml:space="preserve"> and non-KPI benchmarks such as the estimated number of information sessions the trial would deliver – and corresponding number of attendees – over the course of the extension measure.</w:t>
      </w:r>
    </w:p>
    <w:p w14:paraId="4A5502A9" w14:textId="0F35EB86" w:rsidR="00E54C19" w:rsidRPr="00117181" w:rsidRDefault="008A25AA" w:rsidP="00D10935">
      <w:pPr>
        <w:pStyle w:val="ParaKeep"/>
      </w:pPr>
      <w:r w:rsidRPr="00117181">
        <w:t>COTA Australia also coll</w:t>
      </w:r>
      <w:r w:rsidR="002C434D" w:rsidRPr="00117181">
        <w:t>ected</w:t>
      </w:r>
      <w:r w:rsidR="00785708" w:rsidRPr="00117181">
        <w:t xml:space="preserve"> and collated </w:t>
      </w:r>
      <w:r w:rsidR="00C42BA4" w:rsidRPr="00117181">
        <w:t>3</w:t>
      </w:r>
      <w:r w:rsidR="00F047C8" w:rsidRPr="00117181">
        <w:t> </w:t>
      </w:r>
      <w:r w:rsidR="00C42BA4" w:rsidRPr="00117181">
        <w:t xml:space="preserve">types of </w:t>
      </w:r>
      <w:r w:rsidR="00785708" w:rsidRPr="00117181">
        <w:t xml:space="preserve">data </w:t>
      </w:r>
      <w:r w:rsidR="00B771FD" w:rsidRPr="00117181">
        <w:t xml:space="preserve">from </w:t>
      </w:r>
      <w:r w:rsidR="000F4083" w:rsidRPr="00117181">
        <w:t xml:space="preserve">partner </w:t>
      </w:r>
      <w:r w:rsidR="004A5D6C" w:rsidRPr="00117181">
        <w:t>organisations and</w:t>
      </w:r>
      <w:r w:rsidR="00785708" w:rsidRPr="00117181">
        <w:t xml:space="preserve"> provided it to us via email</w:t>
      </w:r>
      <w:r w:rsidR="00D03CC1" w:rsidRPr="00117181">
        <w:t>:</w:t>
      </w:r>
    </w:p>
    <w:p w14:paraId="2CFEAFFA" w14:textId="76F86F62" w:rsidR="001F4670" w:rsidRPr="00117181" w:rsidRDefault="00E96DE2" w:rsidP="004A22DF">
      <w:pPr>
        <w:pStyle w:val="Bullet1"/>
      </w:pPr>
      <w:r w:rsidRPr="00117181">
        <w:rPr>
          <w:rStyle w:val="Bullet1Char"/>
        </w:rPr>
        <w:t>R</w:t>
      </w:r>
      <w:r w:rsidR="00222B45" w:rsidRPr="00117181">
        <w:rPr>
          <w:rStyle w:val="Bullet1Char"/>
        </w:rPr>
        <w:t xml:space="preserve">aw and </w:t>
      </w:r>
      <w:r w:rsidR="006C4DEF" w:rsidRPr="00117181">
        <w:rPr>
          <w:rStyle w:val="Bullet1Char"/>
        </w:rPr>
        <w:t>summarised</w:t>
      </w:r>
      <w:r w:rsidR="00222B45" w:rsidRPr="00117181">
        <w:t xml:space="preserve"> responses to </w:t>
      </w:r>
      <w:r w:rsidR="006C4DEF" w:rsidRPr="00117181">
        <w:rPr>
          <w:rStyle w:val="Strong"/>
          <w:lang w:val="en-AU"/>
        </w:rPr>
        <w:t>reflection questions</w:t>
      </w:r>
      <w:r w:rsidR="00A4230F" w:rsidRPr="00117181">
        <w:t xml:space="preserve"> designed by COTA Australia to develop </w:t>
      </w:r>
      <w:r w:rsidR="00871C91" w:rsidRPr="00117181">
        <w:t>an understanding of how navigator services operate and</w:t>
      </w:r>
      <w:r w:rsidR="00871C91" w:rsidRPr="00117181" w:rsidDel="00CC7D2F">
        <w:t xml:space="preserve"> </w:t>
      </w:r>
      <w:r w:rsidR="003423C3" w:rsidRPr="00117181">
        <w:t>the</w:t>
      </w:r>
      <w:r w:rsidR="00871C91" w:rsidRPr="00117181" w:rsidDel="00CC7D2F">
        <w:t xml:space="preserve"> </w:t>
      </w:r>
      <w:r w:rsidR="00871C91" w:rsidRPr="00117181">
        <w:t>challenges or successes associated with implement</w:t>
      </w:r>
      <w:r w:rsidR="00067F12" w:rsidRPr="00117181">
        <w:t>ing</w:t>
      </w:r>
      <w:r w:rsidR="00871C91" w:rsidRPr="00117181">
        <w:t xml:space="preserve"> the service model.</w:t>
      </w:r>
      <w:r w:rsidR="00BB7A7B" w:rsidRPr="00117181">
        <w:t xml:space="preserve"> </w:t>
      </w:r>
      <w:r w:rsidR="00D02C3F" w:rsidRPr="00117181">
        <w:t>We received 3</w:t>
      </w:r>
      <w:r w:rsidR="00F03826" w:rsidRPr="00117181">
        <w:t> </w:t>
      </w:r>
      <w:r w:rsidR="00D02C3F" w:rsidRPr="00117181">
        <w:t>sets of data relating to r</w:t>
      </w:r>
      <w:r w:rsidR="00BB7A7B" w:rsidRPr="00117181">
        <w:t xml:space="preserve">eflection </w:t>
      </w:r>
      <w:r w:rsidR="006C4DEF" w:rsidRPr="00117181">
        <w:t xml:space="preserve">questions </w:t>
      </w:r>
      <w:r w:rsidR="00BB7A7B" w:rsidRPr="00117181">
        <w:t xml:space="preserve">administered in </w:t>
      </w:r>
      <w:r w:rsidR="00283A53" w:rsidRPr="00117181">
        <w:t>August</w:t>
      </w:r>
      <w:r w:rsidR="00F03826" w:rsidRPr="00117181">
        <w:t> </w:t>
      </w:r>
      <w:r w:rsidR="00283A53" w:rsidRPr="00117181">
        <w:t>2021, February</w:t>
      </w:r>
      <w:r w:rsidR="00593012" w:rsidRPr="00117181">
        <w:t xml:space="preserve"> 2022 </w:t>
      </w:r>
      <w:r w:rsidR="00AA79D5" w:rsidRPr="00117181">
        <w:t>and May</w:t>
      </w:r>
      <w:r w:rsidR="00593012" w:rsidRPr="00117181">
        <w:t> </w:t>
      </w:r>
      <w:r w:rsidR="006D4653" w:rsidRPr="00117181">
        <w:t>2022</w:t>
      </w:r>
      <w:r w:rsidR="004859C9" w:rsidRPr="00117181">
        <w:t>.</w:t>
      </w:r>
      <w:r w:rsidR="00D02C3F" w:rsidRPr="00117181">
        <w:t xml:space="preserve"> T</w:t>
      </w:r>
      <w:r w:rsidR="00BB7A7B" w:rsidRPr="00117181">
        <w:t xml:space="preserve">he </w:t>
      </w:r>
      <w:r w:rsidR="007A6422" w:rsidRPr="00117181">
        <w:t xml:space="preserve">questions themselves </w:t>
      </w:r>
      <w:r w:rsidR="00D02C3F" w:rsidRPr="00117181">
        <w:t>were different at each timepoint,</w:t>
      </w:r>
      <w:r w:rsidR="007A6422" w:rsidRPr="00117181">
        <w:t xml:space="preserve"> to explore </w:t>
      </w:r>
      <w:r w:rsidR="00694A03" w:rsidRPr="00117181">
        <w:t xml:space="preserve">issues </w:t>
      </w:r>
      <w:r w:rsidR="002B6E21" w:rsidRPr="00117181">
        <w:t>relevant to different stages of</w:t>
      </w:r>
      <w:r w:rsidR="007A6422" w:rsidRPr="00117181">
        <w:t xml:space="preserve"> the extension measure</w:t>
      </w:r>
      <w:r w:rsidR="002B6E21" w:rsidRPr="00117181">
        <w:t>’s lifespan</w:t>
      </w:r>
      <w:r w:rsidR="004859C9" w:rsidRPr="00117181">
        <w:t>.</w:t>
      </w:r>
      <w:r w:rsidR="00DD1969" w:rsidRPr="00117181">
        <w:rPr>
          <w:rStyle w:val="FootnoteReference"/>
          <w:lang w:val="en-AU"/>
        </w:rPr>
        <w:footnoteReference w:id="7"/>
      </w:r>
    </w:p>
    <w:p w14:paraId="52F348ED" w14:textId="72D1E2C1" w:rsidR="00154D5C" w:rsidRPr="00117181" w:rsidRDefault="004B2A87" w:rsidP="004A22DF">
      <w:pPr>
        <w:pStyle w:val="Bullet1"/>
      </w:pPr>
      <w:r w:rsidRPr="00117181">
        <w:t>Ninety</w:t>
      </w:r>
      <w:r w:rsidR="0017696E" w:rsidRPr="00117181">
        <w:t>-</w:t>
      </w:r>
      <w:r w:rsidRPr="00117181">
        <w:t>five</w:t>
      </w:r>
      <w:r w:rsidR="00842B77" w:rsidRPr="00117181">
        <w:t xml:space="preserve"> </w:t>
      </w:r>
      <w:r w:rsidR="00842B77" w:rsidRPr="00117181">
        <w:rPr>
          <w:rStyle w:val="Strong"/>
          <w:lang w:val="en-AU"/>
        </w:rPr>
        <w:t>case studies</w:t>
      </w:r>
      <w:r w:rsidR="00703DDE" w:rsidRPr="00117181">
        <w:t xml:space="preserve"> </w:t>
      </w:r>
      <w:r w:rsidR="00462A97" w:rsidRPr="00117181">
        <w:t xml:space="preserve">(submitted </w:t>
      </w:r>
      <w:r w:rsidR="005C0B70" w:rsidRPr="00117181">
        <w:t xml:space="preserve">by partner organisations </w:t>
      </w:r>
      <w:r w:rsidR="00462A97" w:rsidRPr="00117181">
        <w:t>in</w:t>
      </w:r>
      <w:r w:rsidR="00803513" w:rsidRPr="00117181">
        <w:t xml:space="preserve"> November</w:t>
      </w:r>
      <w:r w:rsidR="00F03826" w:rsidRPr="00117181">
        <w:t> </w:t>
      </w:r>
      <w:r w:rsidR="00803513" w:rsidRPr="00117181">
        <w:t xml:space="preserve">2021 and January, March, and </w:t>
      </w:r>
      <w:r w:rsidR="006F773D" w:rsidRPr="00117181">
        <w:t>April</w:t>
      </w:r>
      <w:r w:rsidR="00F03826" w:rsidRPr="00117181">
        <w:t> </w:t>
      </w:r>
      <w:r w:rsidR="00803513" w:rsidRPr="00117181">
        <w:t xml:space="preserve">2022) </w:t>
      </w:r>
      <w:r w:rsidR="00462A97" w:rsidRPr="00117181">
        <w:t>intended to highlight the work involved in providing navigation support and the challenges and success that navigators experience</w:t>
      </w:r>
      <w:r w:rsidR="00217480" w:rsidRPr="00117181">
        <w:t xml:space="preserve">. </w:t>
      </w:r>
      <w:r w:rsidR="00067F12" w:rsidRPr="00117181">
        <w:t>T</w:t>
      </w:r>
      <w:r w:rsidR="00217480" w:rsidRPr="00117181">
        <w:t xml:space="preserve">he case studies </w:t>
      </w:r>
      <w:r w:rsidR="00067F12" w:rsidRPr="00117181">
        <w:t xml:space="preserve">were accompanied by </w:t>
      </w:r>
      <w:r w:rsidR="00BC12F5" w:rsidRPr="00117181">
        <w:t>a</w:t>
      </w:r>
      <w:r w:rsidR="00703DDE" w:rsidRPr="00117181">
        <w:t xml:space="preserve"> </w:t>
      </w:r>
      <w:r w:rsidR="004210BF" w:rsidRPr="00117181">
        <w:t xml:space="preserve">spreadsheet </w:t>
      </w:r>
      <w:r w:rsidR="00D054CD" w:rsidRPr="00117181">
        <w:t xml:space="preserve">summarising </w:t>
      </w:r>
      <w:r w:rsidR="00E55748" w:rsidRPr="00117181">
        <w:t xml:space="preserve">customer </w:t>
      </w:r>
      <w:r w:rsidR="00781D0C" w:rsidRPr="00117181">
        <w:t>demographics</w:t>
      </w:r>
      <w:r w:rsidR="00E55748" w:rsidRPr="00117181">
        <w:t>, referral pathway</w:t>
      </w:r>
      <w:r w:rsidR="00A7456D" w:rsidRPr="00117181">
        <w:t>s</w:t>
      </w:r>
      <w:r w:rsidR="00E55748" w:rsidRPr="00117181">
        <w:t xml:space="preserve">, </w:t>
      </w:r>
      <w:r w:rsidR="005600F8" w:rsidRPr="00117181">
        <w:t>My Aged Care</w:t>
      </w:r>
      <w:r w:rsidR="00E55748" w:rsidRPr="00117181">
        <w:t xml:space="preserve"> status, </w:t>
      </w:r>
      <w:r w:rsidR="00A7456D" w:rsidRPr="00117181">
        <w:t xml:space="preserve">service delivery </w:t>
      </w:r>
      <w:r w:rsidR="00E55748" w:rsidRPr="00117181">
        <w:t>mode</w:t>
      </w:r>
      <w:r w:rsidR="00A7456D" w:rsidRPr="00117181">
        <w:t>s</w:t>
      </w:r>
      <w:r w:rsidR="00E55748" w:rsidRPr="00117181">
        <w:t xml:space="preserve"> and location</w:t>
      </w:r>
      <w:r w:rsidR="00A7456D" w:rsidRPr="00117181">
        <w:t>s</w:t>
      </w:r>
      <w:r w:rsidR="00E55748" w:rsidRPr="00117181">
        <w:t>, navigator tasks</w:t>
      </w:r>
      <w:r w:rsidR="00A7456D" w:rsidRPr="00117181">
        <w:t>,</w:t>
      </w:r>
      <w:r w:rsidR="00E55748" w:rsidRPr="00117181">
        <w:t xml:space="preserve"> and outcome</w:t>
      </w:r>
      <w:r w:rsidR="00A7456D" w:rsidRPr="00117181">
        <w:t>s</w:t>
      </w:r>
      <w:r w:rsidR="00E55748" w:rsidRPr="00117181">
        <w:t>.</w:t>
      </w:r>
    </w:p>
    <w:p w14:paraId="4370856B" w14:textId="579D46A0" w:rsidR="00A45F14" w:rsidRPr="00117181" w:rsidRDefault="004C2388" w:rsidP="00391D16">
      <w:pPr>
        <w:pStyle w:val="Bullet1"/>
      </w:pPr>
      <w:r w:rsidRPr="00117181">
        <w:t>T</w:t>
      </w:r>
      <w:r w:rsidR="00A45F14" w:rsidRPr="00117181">
        <w:t>wo</w:t>
      </w:r>
      <w:r w:rsidR="00DD4F74" w:rsidRPr="00117181">
        <w:t xml:space="preserve"> </w:t>
      </w:r>
      <w:r w:rsidR="00A42506" w:rsidRPr="00117181">
        <w:rPr>
          <w:rStyle w:val="Strong"/>
          <w:lang w:val="en-AU"/>
        </w:rPr>
        <w:t>financial data</w:t>
      </w:r>
      <w:r w:rsidR="00EE4EDC" w:rsidRPr="00117181">
        <w:t xml:space="preserve"> extracts</w:t>
      </w:r>
      <w:r w:rsidRPr="00117181">
        <w:t xml:space="preserve">, </w:t>
      </w:r>
      <w:r w:rsidR="00850104" w:rsidRPr="00117181">
        <w:t>cover</w:t>
      </w:r>
      <w:r w:rsidRPr="00117181">
        <w:t>ing</w:t>
      </w:r>
      <w:r w:rsidR="00850104" w:rsidRPr="00117181">
        <w:t xml:space="preserve"> </w:t>
      </w:r>
      <w:r w:rsidR="00BF4935" w:rsidRPr="00117181">
        <w:t>the period</w:t>
      </w:r>
      <w:r w:rsidR="009D20FD" w:rsidRPr="00117181">
        <w:t xml:space="preserve"> from</w:t>
      </w:r>
      <w:r w:rsidR="001A1F2C" w:rsidRPr="00117181">
        <w:t xml:space="preserve"> July</w:t>
      </w:r>
      <w:r w:rsidR="00F03826" w:rsidRPr="00117181">
        <w:t> </w:t>
      </w:r>
      <w:r w:rsidR="001A1F2C" w:rsidRPr="00117181">
        <w:t>2021 to November</w:t>
      </w:r>
      <w:r w:rsidRPr="00117181">
        <w:t> </w:t>
      </w:r>
      <w:r w:rsidR="001A1F2C" w:rsidRPr="00117181">
        <w:t>2021</w:t>
      </w:r>
      <w:r w:rsidR="009D20FD" w:rsidRPr="00117181">
        <w:t xml:space="preserve"> </w:t>
      </w:r>
      <w:r w:rsidRPr="00117181">
        <w:t xml:space="preserve">and </w:t>
      </w:r>
      <w:r w:rsidR="001A1F2C" w:rsidRPr="00117181">
        <w:t>December</w:t>
      </w:r>
      <w:r w:rsidR="00F03826" w:rsidRPr="00117181">
        <w:t> </w:t>
      </w:r>
      <w:r w:rsidR="001A1F2C" w:rsidRPr="00117181">
        <w:t>2021 to May</w:t>
      </w:r>
      <w:r w:rsidR="00F03826" w:rsidRPr="00117181">
        <w:t> </w:t>
      </w:r>
      <w:r w:rsidR="001A1F2C" w:rsidRPr="00117181">
        <w:t>2022.</w:t>
      </w:r>
      <w:r w:rsidR="009D20FD" w:rsidRPr="00117181">
        <w:t xml:space="preserve"> </w:t>
      </w:r>
      <w:r w:rsidR="00A45F14" w:rsidRPr="00117181">
        <w:t xml:space="preserve">Each extract provided a dollar value for </w:t>
      </w:r>
      <w:r w:rsidR="00447CF1" w:rsidRPr="00117181">
        <w:t xml:space="preserve">each partner organisation’s </w:t>
      </w:r>
      <w:r w:rsidR="00A45F14" w:rsidRPr="00117181">
        <w:t xml:space="preserve">expenses over the </w:t>
      </w:r>
      <w:r w:rsidR="00505921" w:rsidRPr="00117181">
        <w:t xml:space="preserve">reporting </w:t>
      </w:r>
      <w:r w:rsidR="002B155A" w:rsidRPr="00117181">
        <w:t>period</w:t>
      </w:r>
      <w:r w:rsidR="00760EE5" w:rsidRPr="00117181">
        <w:t xml:space="preserve">, overall and within the following categories: </w:t>
      </w:r>
      <w:r w:rsidR="0000103A" w:rsidRPr="00117181">
        <w:t>staff salary and oncosts, staff overheads, publicity and communications, room hire, travel, management and auspicing, and other</w:t>
      </w:r>
      <w:r w:rsidR="0049544F" w:rsidRPr="00117181">
        <w:t>.</w:t>
      </w:r>
    </w:p>
    <w:p w14:paraId="7D85CD51" w14:textId="02B68DE5" w:rsidR="00A536A5" w:rsidRPr="00117181" w:rsidRDefault="00A536A5">
      <w:r w:rsidRPr="00117181">
        <w:br w:type="page"/>
      </w:r>
    </w:p>
    <w:p w14:paraId="60BA45B3" w14:textId="3A7D8C8D" w:rsidR="00FB1094" w:rsidRPr="00117181" w:rsidRDefault="00AD06F1" w:rsidP="00E12219">
      <w:pPr>
        <w:pStyle w:val="Heading2"/>
      </w:pPr>
      <w:bookmarkStart w:id="33" w:name="_Toc119316180"/>
      <w:r w:rsidRPr="00117181">
        <w:lastRenderedPageBreak/>
        <w:t>Data analysis</w:t>
      </w:r>
      <w:bookmarkEnd w:id="33"/>
    </w:p>
    <w:p w14:paraId="07E1F6C2" w14:textId="30F3901A" w:rsidR="0082358F" w:rsidRPr="00117181" w:rsidRDefault="00F529F1" w:rsidP="00243290">
      <w:pPr>
        <w:pStyle w:val="Para"/>
        <w:rPr>
          <w:lang w:eastAsia="en-AU"/>
        </w:rPr>
      </w:pPr>
      <w:r w:rsidRPr="00117181">
        <w:rPr>
          <w:rStyle w:val="Strong"/>
          <w:lang w:val="en-AU"/>
        </w:rPr>
        <w:t xml:space="preserve">Qualitative data </w:t>
      </w:r>
      <w:r w:rsidRPr="00117181">
        <w:rPr>
          <w:lang w:eastAsia="en-AU"/>
        </w:rPr>
        <w:t>collected through sta</w:t>
      </w:r>
      <w:r w:rsidR="003D3B27" w:rsidRPr="00117181">
        <w:rPr>
          <w:lang w:eastAsia="en-AU"/>
        </w:rPr>
        <w:t xml:space="preserve">keholder interviews </w:t>
      </w:r>
      <w:r w:rsidR="002D6756" w:rsidRPr="00117181">
        <w:rPr>
          <w:lang w:eastAsia="en-AU"/>
        </w:rPr>
        <w:t xml:space="preserve">and </w:t>
      </w:r>
      <w:r w:rsidR="003F2FB1" w:rsidRPr="00117181">
        <w:rPr>
          <w:lang w:eastAsia="en-AU"/>
        </w:rPr>
        <w:t xml:space="preserve">free-text responses to the </w:t>
      </w:r>
      <w:r w:rsidR="002D6756" w:rsidRPr="00117181">
        <w:rPr>
          <w:lang w:eastAsia="en-AU"/>
        </w:rPr>
        <w:t xml:space="preserve">customer feedback survey </w:t>
      </w:r>
      <w:r w:rsidR="003D3B27" w:rsidRPr="00117181">
        <w:rPr>
          <w:lang w:eastAsia="en-AU"/>
        </w:rPr>
        <w:t xml:space="preserve">were </w:t>
      </w:r>
      <w:r w:rsidR="00BD0BA4" w:rsidRPr="00117181">
        <w:rPr>
          <w:lang w:eastAsia="en-AU"/>
        </w:rPr>
        <w:t>analysed thematically</w:t>
      </w:r>
      <w:r w:rsidR="00320DB0" w:rsidRPr="00117181">
        <w:rPr>
          <w:lang w:eastAsia="en-AU"/>
        </w:rPr>
        <w:t xml:space="preserve">. We first </w:t>
      </w:r>
      <w:r w:rsidR="00952331" w:rsidRPr="00117181">
        <w:rPr>
          <w:lang w:eastAsia="en-AU"/>
        </w:rPr>
        <w:t>read transcripts and survey comments to familiarise ourselves with the data, then e</w:t>
      </w:r>
      <w:r w:rsidR="00BD0BA4" w:rsidRPr="00117181">
        <w:rPr>
          <w:lang w:eastAsia="en-AU"/>
        </w:rPr>
        <w:t>xtract</w:t>
      </w:r>
      <w:r w:rsidR="00320DB0" w:rsidRPr="00117181">
        <w:rPr>
          <w:lang w:eastAsia="en-AU"/>
        </w:rPr>
        <w:t>ed</w:t>
      </w:r>
      <w:r w:rsidR="00BD0BA4" w:rsidRPr="00117181">
        <w:rPr>
          <w:lang w:eastAsia="en-AU"/>
        </w:rPr>
        <w:t xml:space="preserve"> and cod</w:t>
      </w:r>
      <w:r w:rsidR="00320DB0" w:rsidRPr="00117181">
        <w:rPr>
          <w:lang w:eastAsia="en-AU"/>
        </w:rPr>
        <w:t>ed</w:t>
      </w:r>
      <w:r w:rsidR="00BD0BA4" w:rsidRPr="00117181">
        <w:rPr>
          <w:lang w:eastAsia="en-AU"/>
        </w:rPr>
        <w:t xml:space="preserve"> information relevant to each </w:t>
      </w:r>
      <w:r w:rsidR="00952331" w:rsidRPr="00117181">
        <w:rPr>
          <w:lang w:eastAsia="en-AU"/>
        </w:rPr>
        <w:t xml:space="preserve">of the key and secondary </w:t>
      </w:r>
      <w:r w:rsidR="00BD0BA4" w:rsidRPr="00117181">
        <w:rPr>
          <w:lang w:eastAsia="en-AU"/>
        </w:rPr>
        <w:t>evaluation question</w:t>
      </w:r>
      <w:r w:rsidR="00952331" w:rsidRPr="00117181">
        <w:rPr>
          <w:lang w:eastAsia="en-AU"/>
        </w:rPr>
        <w:t>s</w:t>
      </w:r>
      <w:r w:rsidR="001C0B9D" w:rsidRPr="00117181">
        <w:rPr>
          <w:lang w:eastAsia="en-AU"/>
        </w:rPr>
        <w:t xml:space="preserve">. </w:t>
      </w:r>
      <w:r w:rsidR="00952331" w:rsidRPr="00117181">
        <w:rPr>
          <w:lang w:eastAsia="en-AU"/>
        </w:rPr>
        <w:t>W</w:t>
      </w:r>
      <w:r w:rsidR="00F74D7C" w:rsidRPr="00117181">
        <w:rPr>
          <w:lang w:eastAsia="en-AU"/>
        </w:rPr>
        <w:t>e then reviewed the information coded against each evaluation question and developed a</w:t>
      </w:r>
      <w:r w:rsidR="00BD0BA4" w:rsidRPr="00117181">
        <w:rPr>
          <w:lang w:eastAsia="en-AU"/>
        </w:rPr>
        <w:t>dditional codes to capture emerging themes.</w:t>
      </w:r>
      <w:r w:rsidR="00AE4B24" w:rsidRPr="00117181">
        <w:rPr>
          <w:lang w:eastAsia="en-AU"/>
        </w:rPr>
        <w:t xml:space="preserve"> </w:t>
      </w:r>
      <w:r w:rsidR="00F74D7C" w:rsidRPr="00117181">
        <w:rPr>
          <w:lang w:eastAsia="en-AU"/>
        </w:rPr>
        <w:t xml:space="preserve">We read all </w:t>
      </w:r>
      <w:r w:rsidR="001F0E63" w:rsidRPr="00117181">
        <w:rPr>
          <w:lang w:eastAsia="en-AU"/>
        </w:rPr>
        <w:t xml:space="preserve">reflection question responses and </w:t>
      </w:r>
      <w:r w:rsidR="00F74D7C" w:rsidRPr="00117181">
        <w:rPr>
          <w:lang w:eastAsia="en-AU"/>
        </w:rPr>
        <w:t>c</w:t>
      </w:r>
      <w:r w:rsidR="00032F92" w:rsidRPr="00117181">
        <w:rPr>
          <w:lang w:eastAsia="en-AU"/>
        </w:rPr>
        <w:t>ase studies</w:t>
      </w:r>
      <w:r w:rsidR="0082358F" w:rsidRPr="00117181">
        <w:rPr>
          <w:lang w:eastAsia="en-AU"/>
        </w:rPr>
        <w:t xml:space="preserve"> </w:t>
      </w:r>
      <w:r w:rsidR="00F74D7C" w:rsidRPr="00117181">
        <w:rPr>
          <w:lang w:eastAsia="en-AU"/>
        </w:rPr>
        <w:t>in full t</w:t>
      </w:r>
      <w:r w:rsidR="0082358F" w:rsidRPr="00117181">
        <w:rPr>
          <w:lang w:eastAsia="en-AU"/>
        </w:rPr>
        <w:t xml:space="preserve">o identify those </w:t>
      </w:r>
      <w:r w:rsidR="001F0E63" w:rsidRPr="00117181">
        <w:rPr>
          <w:lang w:eastAsia="en-AU"/>
        </w:rPr>
        <w:t>highlighting or contradicting findings f</w:t>
      </w:r>
      <w:r w:rsidR="005737D6" w:rsidRPr="00117181">
        <w:rPr>
          <w:lang w:eastAsia="en-AU"/>
        </w:rPr>
        <w:t xml:space="preserve">rom </w:t>
      </w:r>
      <w:r w:rsidR="00843A05" w:rsidRPr="00117181">
        <w:rPr>
          <w:lang w:eastAsia="en-AU"/>
        </w:rPr>
        <w:t>our</w:t>
      </w:r>
      <w:r w:rsidR="0082358F" w:rsidRPr="00117181">
        <w:rPr>
          <w:lang w:eastAsia="en-AU"/>
        </w:rPr>
        <w:t xml:space="preserve"> analysis </w:t>
      </w:r>
      <w:r w:rsidR="00843A05" w:rsidRPr="00117181">
        <w:rPr>
          <w:lang w:eastAsia="en-AU"/>
        </w:rPr>
        <w:t>of other data sources</w:t>
      </w:r>
      <w:r w:rsidR="0082358F" w:rsidRPr="00117181">
        <w:rPr>
          <w:lang w:eastAsia="en-AU"/>
        </w:rPr>
        <w:t>.</w:t>
      </w:r>
      <w:r w:rsidR="005A2BA4" w:rsidRPr="00117181">
        <w:rPr>
          <w:lang w:eastAsia="en-AU"/>
        </w:rPr>
        <w:t xml:space="preserve"> Case studies </w:t>
      </w:r>
      <w:r w:rsidR="00204B0D" w:rsidRPr="00117181">
        <w:rPr>
          <w:lang w:eastAsia="en-AU"/>
        </w:rPr>
        <w:t xml:space="preserve">included in this report </w:t>
      </w:r>
      <w:r w:rsidR="00ED4B50" w:rsidRPr="00117181">
        <w:rPr>
          <w:lang w:eastAsia="en-AU"/>
        </w:rPr>
        <w:t>w</w:t>
      </w:r>
      <w:r w:rsidR="00204B0D" w:rsidRPr="00117181">
        <w:rPr>
          <w:lang w:eastAsia="en-AU"/>
        </w:rPr>
        <w:t>ere</w:t>
      </w:r>
      <w:r w:rsidR="00FC4B0D" w:rsidRPr="00117181">
        <w:rPr>
          <w:lang w:eastAsia="en-AU"/>
        </w:rPr>
        <w:t xml:space="preserve"> edited for clarity</w:t>
      </w:r>
      <w:r w:rsidR="00FC4F00" w:rsidRPr="00117181">
        <w:rPr>
          <w:lang w:eastAsia="en-AU"/>
        </w:rPr>
        <w:t>, length, and anonymity.</w:t>
      </w:r>
    </w:p>
    <w:p w14:paraId="2EA6F77D" w14:textId="196B78BF" w:rsidR="001115D0" w:rsidRPr="00117181" w:rsidRDefault="000258C9" w:rsidP="001115D0">
      <w:pPr>
        <w:pStyle w:val="Para"/>
      </w:pPr>
      <w:r w:rsidRPr="00117181">
        <w:rPr>
          <w:rStyle w:val="Strong"/>
          <w:lang w:val="en-AU"/>
        </w:rPr>
        <w:t>Quantitative</w:t>
      </w:r>
      <w:r w:rsidR="0098353D" w:rsidRPr="00117181">
        <w:rPr>
          <w:rStyle w:val="Strong"/>
          <w:lang w:val="en-AU"/>
        </w:rPr>
        <w:t xml:space="preserve"> data </w:t>
      </w:r>
      <w:r w:rsidR="0098353D" w:rsidRPr="00117181">
        <w:rPr>
          <w:lang w:eastAsia="en-AU"/>
        </w:rPr>
        <w:t>collected from trial activity reports</w:t>
      </w:r>
      <w:r w:rsidR="00B052AB" w:rsidRPr="00117181">
        <w:rPr>
          <w:lang w:eastAsia="en-AU"/>
        </w:rPr>
        <w:t>, customer feedback</w:t>
      </w:r>
      <w:r w:rsidR="00CC4233" w:rsidRPr="00117181">
        <w:rPr>
          <w:lang w:eastAsia="en-AU"/>
        </w:rPr>
        <w:t xml:space="preserve"> measures</w:t>
      </w:r>
      <w:r w:rsidR="00B052AB" w:rsidRPr="00117181">
        <w:rPr>
          <w:lang w:eastAsia="en-AU"/>
        </w:rPr>
        <w:t>, case studies and financial reports</w:t>
      </w:r>
      <w:r w:rsidR="0098353D" w:rsidRPr="00117181">
        <w:rPr>
          <w:lang w:eastAsia="en-AU"/>
        </w:rPr>
        <w:t xml:space="preserve"> were </w:t>
      </w:r>
      <w:r w:rsidR="009A1B63" w:rsidRPr="00117181">
        <w:rPr>
          <w:lang w:eastAsia="en-AU"/>
        </w:rPr>
        <w:t xml:space="preserve">summarised using standard descriptive </w:t>
      </w:r>
      <w:r w:rsidR="00C3690F" w:rsidRPr="00117181">
        <w:rPr>
          <w:lang w:eastAsia="en-AU"/>
        </w:rPr>
        <w:t>statistics</w:t>
      </w:r>
      <w:r w:rsidR="00CC4233" w:rsidRPr="00117181">
        <w:rPr>
          <w:lang w:eastAsia="en-AU"/>
        </w:rPr>
        <w:t xml:space="preserve">: </w:t>
      </w:r>
      <w:r w:rsidR="00CC4233" w:rsidRPr="00117181">
        <w:t>counts and percentages for categorical data, and means</w:t>
      </w:r>
      <w:r w:rsidR="0000103A" w:rsidRPr="00117181">
        <w:t xml:space="preserve">, medians, </w:t>
      </w:r>
      <w:r w:rsidR="00CC4233" w:rsidRPr="00117181">
        <w:t xml:space="preserve">standard deviations </w:t>
      </w:r>
      <w:r w:rsidR="00357A13" w:rsidRPr="00117181">
        <w:t xml:space="preserve">and/or </w:t>
      </w:r>
      <w:r w:rsidR="00CC4233" w:rsidRPr="00117181">
        <w:t>ranges for continuous data</w:t>
      </w:r>
      <w:r w:rsidR="00320D3D" w:rsidRPr="00117181">
        <w:rPr>
          <w:lang w:eastAsia="en-AU"/>
        </w:rPr>
        <w:t>.</w:t>
      </w:r>
      <w:r w:rsidR="001115D0" w:rsidRPr="00117181">
        <w:t xml:space="preserve"> </w:t>
      </w:r>
      <w:r w:rsidR="00001C96" w:rsidRPr="00117181">
        <w:t xml:space="preserve">Highlights of these analyses are presented in the body of this report, with more detailed information presented in </w:t>
      </w:r>
      <w:r w:rsidR="0026130E" w:rsidRPr="00117181">
        <w:t>sections</w:t>
      </w:r>
      <w:r w:rsidR="008932DA" w:rsidRPr="00117181">
        <w:t> </w:t>
      </w:r>
      <w:r w:rsidR="0026130E" w:rsidRPr="00117181">
        <w:t xml:space="preserve">3 through </w:t>
      </w:r>
      <w:r w:rsidR="00842254" w:rsidRPr="00117181">
        <w:t>5 of</w:t>
      </w:r>
      <w:r w:rsidR="0026130E" w:rsidRPr="00117181">
        <w:t xml:space="preserve"> </w:t>
      </w:r>
      <w:r w:rsidR="00001C96" w:rsidRPr="00117181">
        <w:t>the technical supplement.</w:t>
      </w:r>
    </w:p>
    <w:p w14:paraId="79329B42" w14:textId="2DB2744B" w:rsidR="001115D0" w:rsidRPr="00117181" w:rsidRDefault="00836ABA" w:rsidP="001115D0">
      <w:pPr>
        <w:pStyle w:val="Para"/>
        <w:rPr>
          <w:lang w:eastAsia="en-AU"/>
        </w:rPr>
      </w:pPr>
      <w:r w:rsidRPr="00117181">
        <w:t>C</w:t>
      </w:r>
      <w:r w:rsidR="001115D0" w:rsidRPr="00117181">
        <w:t xml:space="preserve">ustomer feedback </w:t>
      </w:r>
      <w:r w:rsidRPr="00117181">
        <w:t>measures were</w:t>
      </w:r>
      <w:r w:rsidR="002C4E33" w:rsidRPr="00117181">
        <w:t xml:space="preserve"> calculated for </w:t>
      </w:r>
      <w:r w:rsidRPr="00117181">
        <w:t>all</w:t>
      </w:r>
      <w:r w:rsidR="002C4E33" w:rsidRPr="00117181">
        <w:t xml:space="preserve"> respondents and </w:t>
      </w:r>
      <w:r w:rsidR="00A030F1" w:rsidRPr="00117181">
        <w:t>for</w:t>
      </w:r>
      <w:r w:rsidR="002C4E33" w:rsidRPr="00117181">
        <w:t xml:space="preserve"> 2</w:t>
      </w:r>
      <w:r w:rsidR="00F03826" w:rsidRPr="00117181">
        <w:t> </w:t>
      </w:r>
      <w:r w:rsidR="002C4E33" w:rsidRPr="00117181">
        <w:t>subgroup</w:t>
      </w:r>
      <w:r w:rsidR="00A030F1" w:rsidRPr="00117181">
        <w:t>s,</w:t>
      </w:r>
      <w:r w:rsidR="002C4E33" w:rsidRPr="00117181">
        <w:t xml:space="preserve"> to explore differences in </w:t>
      </w:r>
      <w:r w:rsidR="001115D0" w:rsidRPr="00117181">
        <w:t>response patterns</w:t>
      </w:r>
      <w:r w:rsidR="002C4E33" w:rsidRPr="00117181">
        <w:t xml:space="preserve"> by</w:t>
      </w:r>
      <w:r w:rsidR="00101823" w:rsidRPr="00117181">
        <w:t xml:space="preserve"> </w:t>
      </w:r>
      <w:r w:rsidR="001115D0" w:rsidRPr="00117181">
        <w:rPr>
          <w:lang w:eastAsia="en-AU"/>
        </w:rPr>
        <w:t>wh</w:t>
      </w:r>
      <w:r w:rsidR="002C4E33" w:rsidRPr="00117181">
        <w:rPr>
          <w:lang w:eastAsia="en-AU"/>
        </w:rPr>
        <w:t>o the customer was seeking support for (</w:t>
      </w:r>
      <w:r w:rsidR="001115D0" w:rsidRPr="00117181">
        <w:t>themselves</w:t>
      </w:r>
      <w:r w:rsidR="002C4E33" w:rsidRPr="00117181">
        <w:rPr>
          <w:lang w:eastAsia="en-AU"/>
        </w:rPr>
        <w:t xml:space="preserve">, </w:t>
      </w:r>
      <w:r w:rsidR="001115D0" w:rsidRPr="00117181">
        <w:rPr>
          <w:lang w:eastAsia="en-AU"/>
        </w:rPr>
        <w:t>someone else</w:t>
      </w:r>
      <w:r w:rsidR="002C4E33" w:rsidRPr="00117181">
        <w:rPr>
          <w:lang w:eastAsia="en-AU"/>
        </w:rPr>
        <w:t>, or both</w:t>
      </w:r>
      <w:r w:rsidR="002C4E33" w:rsidRPr="00117181">
        <w:t>)</w:t>
      </w:r>
      <w:r w:rsidR="00101823" w:rsidRPr="00117181">
        <w:t>, and whether</w:t>
      </w:r>
      <w:r w:rsidR="001115D0" w:rsidRPr="00117181">
        <w:rPr>
          <w:lang w:eastAsia="en-AU"/>
        </w:rPr>
        <w:t xml:space="preserve"> the</w:t>
      </w:r>
      <w:r w:rsidR="00101823" w:rsidRPr="00117181">
        <w:rPr>
          <w:lang w:eastAsia="en-AU"/>
        </w:rPr>
        <w:t>y</w:t>
      </w:r>
      <w:r w:rsidR="00A030F1" w:rsidRPr="00117181">
        <w:rPr>
          <w:lang w:eastAsia="en-AU"/>
        </w:rPr>
        <w:t xml:space="preserve"> </w:t>
      </w:r>
      <w:r w:rsidR="001115D0" w:rsidRPr="00117181">
        <w:rPr>
          <w:lang w:eastAsia="en-AU"/>
        </w:rPr>
        <w:t>completed the survey on their own or with assistance</w:t>
      </w:r>
      <w:r w:rsidR="001115D0" w:rsidRPr="00117181">
        <w:t>.</w:t>
      </w:r>
      <w:r w:rsidR="001115D0" w:rsidRPr="00117181">
        <w:rPr>
          <w:lang w:eastAsia="en-AU"/>
        </w:rPr>
        <w:t xml:space="preserve"> </w:t>
      </w:r>
      <w:r w:rsidRPr="00117181">
        <w:rPr>
          <w:lang w:eastAsia="en-AU"/>
        </w:rPr>
        <w:t xml:space="preserve">The responses </w:t>
      </w:r>
      <w:r w:rsidR="00316767" w:rsidRPr="00117181">
        <w:rPr>
          <w:lang w:eastAsia="en-AU"/>
        </w:rPr>
        <w:t>were broadly similar</w:t>
      </w:r>
      <w:r w:rsidR="00FD2712" w:rsidRPr="00117181">
        <w:rPr>
          <w:lang w:eastAsia="en-AU"/>
        </w:rPr>
        <w:t xml:space="preserve"> across </w:t>
      </w:r>
      <w:r w:rsidR="00101823" w:rsidRPr="00117181">
        <w:rPr>
          <w:lang w:eastAsia="en-AU"/>
        </w:rPr>
        <w:t>all groups</w:t>
      </w:r>
      <w:r w:rsidR="005F57C6" w:rsidRPr="00117181">
        <w:rPr>
          <w:lang w:eastAsia="en-AU"/>
        </w:rPr>
        <w:t>; t</w:t>
      </w:r>
      <w:r w:rsidR="00E234EB" w:rsidRPr="00117181">
        <w:rPr>
          <w:lang w:eastAsia="en-AU"/>
        </w:rPr>
        <w:t xml:space="preserve">herefore, unless otherwise specified, </w:t>
      </w:r>
      <w:r w:rsidR="006B73C2" w:rsidRPr="00117181">
        <w:rPr>
          <w:lang w:eastAsia="en-AU"/>
        </w:rPr>
        <w:t>we</w:t>
      </w:r>
      <w:r w:rsidR="00E234EB" w:rsidRPr="00117181">
        <w:rPr>
          <w:lang w:eastAsia="en-AU"/>
        </w:rPr>
        <w:t xml:space="preserve"> </w:t>
      </w:r>
      <w:r w:rsidR="00C005FB" w:rsidRPr="00117181">
        <w:rPr>
          <w:lang w:eastAsia="en-AU"/>
        </w:rPr>
        <w:t xml:space="preserve">present overall findings </w:t>
      </w:r>
      <w:r w:rsidR="006B73C2" w:rsidRPr="00117181">
        <w:rPr>
          <w:lang w:eastAsia="en-AU"/>
        </w:rPr>
        <w:t>in the body of th</w:t>
      </w:r>
      <w:r w:rsidR="00C55465" w:rsidRPr="00117181">
        <w:rPr>
          <w:lang w:eastAsia="en-AU"/>
        </w:rPr>
        <w:t>is report</w:t>
      </w:r>
      <w:r w:rsidR="00C005FB" w:rsidRPr="00117181">
        <w:rPr>
          <w:lang w:eastAsia="en-AU"/>
        </w:rPr>
        <w:t>.</w:t>
      </w:r>
      <w:r w:rsidRPr="00117181">
        <w:rPr>
          <w:lang w:eastAsia="en-AU"/>
        </w:rPr>
        <w:t xml:space="preserve"> The </w:t>
      </w:r>
      <w:r w:rsidR="005F57C6" w:rsidRPr="00117181">
        <w:rPr>
          <w:lang w:eastAsia="en-AU"/>
        </w:rPr>
        <w:t xml:space="preserve">full </w:t>
      </w:r>
      <w:r w:rsidRPr="00117181">
        <w:rPr>
          <w:lang w:eastAsia="en-AU"/>
        </w:rPr>
        <w:t xml:space="preserve">results of these subgroup analyses are presented in </w:t>
      </w:r>
      <w:r w:rsidR="005F57C6" w:rsidRPr="00117181">
        <w:rPr>
          <w:lang w:eastAsia="en-AU"/>
        </w:rPr>
        <w:t>section </w:t>
      </w:r>
      <w:r w:rsidR="0026130E" w:rsidRPr="00117181">
        <w:rPr>
          <w:lang w:eastAsia="en-AU"/>
        </w:rPr>
        <w:t>3</w:t>
      </w:r>
      <w:r w:rsidR="005F57C6" w:rsidRPr="00117181">
        <w:rPr>
          <w:lang w:eastAsia="en-AU"/>
        </w:rPr>
        <w:t xml:space="preserve"> of </w:t>
      </w:r>
      <w:r w:rsidRPr="00117181">
        <w:rPr>
          <w:lang w:eastAsia="en-AU"/>
        </w:rPr>
        <w:t>the technical supplement</w:t>
      </w:r>
      <w:r w:rsidR="005F57C6" w:rsidRPr="00117181">
        <w:rPr>
          <w:lang w:eastAsia="en-AU"/>
        </w:rPr>
        <w:t>.</w:t>
      </w:r>
    </w:p>
    <w:p w14:paraId="5C3B31AC" w14:textId="789CD7B0" w:rsidR="00FB1094" w:rsidRPr="00117181" w:rsidRDefault="00C005FB" w:rsidP="00E4531B">
      <w:pPr>
        <w:pStyle w:val="Para"/>
      </w:pPr>
      <w:r w:rsidRPr="00117181">
        <w:rPr>
          <w:lang w:eastAsia="en-AU"/>
        </w:rPr>
        <w:t>Finally, i</w:t>
      </w:r>
      <w:r w:rsidR="00414FE7" w:rsidRPr="00117181">
        <w:rPr>
          <w:lang w:eastAsia="en-AU"/>
        </w:rPr>
        <w:t>n addition</w:t>
      </w:r>
      <w:r w:rsidR="00001C96" w:rsidRPr="00117181">
        <w:rPr>
          <w:lang w:eastAsia="en-AU"/>
        </w:rPr>
        <w:t xml:space="preserve"> </w:t>
      </w:r>
      <w:r w:rsidR="00F62019" w:rsidRPr="00117181">
        <w:rPr>
          <w:lang w:eastAsia="en-AU"/>
        </w:rPr>
        <w:t xml:space="preserve">to </w:t>
      </w:r>
      <w:r w:rsidRPr="00117181">
        <w:rPr>
          <w:lang w:eastAsia="en-AU"/>
        </w:rPr>
        <w:t>calculating</w:t>
      </w:r>
      <w:r w:rsidR="00001C96" w:rsidRPr="00117181">
        <w:rPr>
          <w:lang w:eastAsia="en-AU"/>
        </w:rPr>
        <w:t xml:space="preserve"> descriptive statistics</w:t>
      </w:r>
      <w:r w:rsidR="00D5765D" w:rsidRPr="00117181">
        <w:rPr>
          <w:lang w:eastAsia="en-AU"/>
        </w:rPr>
        <w:t xml:space="preserve"> for activity report data</w:t>
      </w:r>
      <w:r w:rsidR="00CC4233" w:rsidRPr="00117181">
        <w:rPr>
          <w:lang w:eastAsia="en-AU"/>
        </w:rPr>
        <w:t>, we conducted</w:t>
      </w:r>
      <w:r w:rsidR="007251B0" w:rsidRPr="00117181">
        <w:rPr>
          <w:lang w:eastAsia="en-AU"/>
        </w:rPr>
        <w:t xml:space="preserve"> </w:t>
      </w:r>
      <w:r w:rsidR="00CC4233" w:rsidRPr="00117181">
        <w:t>a</w:t>
      </w:r>
      <w:r w:rsidR="002F5F2F" w:rsidRPr="00117181">
        <w:t xml:space="preserve"> regression </w:t>
      </w:r>
      <w:r w:rsidR="0030754E" w:rsidRPr="00117181">
        <w:t xml:space="preserve">analysis </w:t>
      </w:r>
      <w:r w:rsidR="00F51622" w:rsidRPr="00117181">
        <w:t xml:space="preserve">to </w:t>
      </w:r>
      <w:r w:rsidR="00BA4218" w:rsidRPr="00117181">
        <w:t xml:space="preserve">understand the </w:t>
      </w:r>
      <w:r w:rsidR="00357A13" w:rsidRPr="00117181">
        <w:t>relationship</w:t>
      </w:r>
      <w:r w:rsidR="00FE6161" w:rsidRPr="00117181">
        <w:t xml:space="preserve"> between </w:t>
      </w:r>
      <w:r w:rsidR="008939E0" w:rsidRPr="00117181">
        <w:t>case numbers (overall and within case bands)</w:t>
      </w:r>
      <w:r w:rsidR="00E4531B" w:rsidRPr="00117181">
        <w:t xml:space="preserve"> </w:t>
      </w:r>
      <w:r w:rsidR="005A79E7" w:rsidRPr="00117181">
        <w:t xml:space="preserve">and </w:t>
      </w:r>
      <w:r w:rsidR="00297684" w:rsidRPr="00117181">
        <w:t xml:space="preserve">the </w:t>
      </w:r>
      <w:r w:rsidR="00E4531B" w:rsidRPr="00117181">
        <w:t>amount of</w:t>
      </w:r>
      <w:r w:rsidR="0061078A" w:rsidRPr="00117181">
        <w:t xml:space="preserve"> navigator</w:t>
      </w:r>
      <w:r w:rsidR="005A79E7" w:rsidRPr="00117181">
        <w:t xml:space="preserve"> time spent del</w:t>
      </w:r>
      <w:r w:rsidR="0078687D" w:rsidRPr="00117181">
        <w:t xml:space="preserve">ivering </w:t>
      </w:r>
      <w:r w:rsidR="00075A8F" w:rsidRPr="00117181">
        <w:t>individual support</w:t>
      </w:r>
      <w:r w:rsidR="00842254" w:rsidRPr="00117181">
        <w:t xml:space="preserve">; see section </w:t>
      </w:r>
      <w:r w:rsidR="00B36732" w:rsidRPr="00117181">
        <w:t>4.2</w:t>
      </w:r>
      <w:r w:rsidR="0080099C">
        <w:t>.1</w:t>
      </w:r>
      <w:r w:rsidR="00B36732" w:rsidRPr="00117181">
        <w:t xml:space="preserve"> of the technical supplement</w:t>
      </w:r>
      <w:r w:rsidR="007251B0" w:rsidRPr="00117181">
        <w:t>.</w:t>
      </w:r>
    </w:p>
    <w:p w14:paraId="60A38377" w14:textId="0548FDBF" w:rsidR="00FB1094" w:rsidRPr="00117181" w:rsidRDefault="00FB1094" w:rsidP="00E4531B">
      <w:pPr>
        <w:pStyle w:val="Para"/>
        <w:sectPr w:rsidR="00FB1094" w:rsidRPr="00117181" w:rsidSect="00901E8B">
          <w:pgSz w:w="11907" w:h="16840" w:code="9"/>
          <w:pgMar w:top="851" w:right="1134" w:bottom="851" w:left="1701" w:header="454" w:footer="567" w:gutter="0"/>
          <w:cols w:space="680"/>
          <w:titlePg/>
          <w:docGrid w:linePitch="272"/>
        </w:sectPr>
      </w:pPr>
    </w:p>
    <w:p w14:paraId="7B2D3BA6" w14:textId="37DE0285" w:rsidR="007D1E2D" w:rsidRPr="00117181" w:rsidRDefault="00330953" w:rsidP="00E12219">
      <w:pPr>
        <w:pStyle w:val="Heading1"/>
      </w:pPr>
      <w:bookmarkStart w:id="34" w:name="_Ref111119721"/>
      <w:bookmarkStart w:id="35" w:name="_Toc119316181"/>
      <w:r w:rsidRPr="00117181">
        <w:lastRenderedPageBreak/>
        <w:t>Findings</w:t>
      </w:r>
      <w:bookmarkEnd w:id="34"/>
      <w:bookmarkEnd w:id="35"/>
    </w:p>
    <w:p w14:paraId="4B79A9F9" w14:textId="77777777" w:rsidR="00253704" w:rsidRPr="00117181" w:rsidRDefault="00253704" w:rsidP="00253704">
      <w:pPr>
        <w:pStyle w:val="Border"/>
      </w:pPr>
    </w:p>
    <w:p w14:paraId="599E8554" w14:textId="1F1BB4E7" w:rsidR="002A153E" w:rsidRPr="00117181" w:rsidRDefault="00C137B3" w:rsidP="006B39E7">
      <w:pPr>
        <w:pStyle w:val="ParaKeep"/>
        <w:rPr>
          <w:lang w:eastAsia="en-AU"/>
        </w:rPr>
      </w:pPr>
      <w:r w:rsidRPr="00117181">
        <w:rPr>
          <w:lang w:eastAsia="en-AU"/>
        </w:rPr>
        <w:t>Overwhelmingly, t</w:t>
      </w:r>
      <w:r w:rsidR="007B26E7" w:rsidRPr="00117181">
        <w:rPr>
          <w:lang w:eastAsia="en-AU"/>
        </w:rPr>
        <w:t xml:space="preserve">he information collected through </w:t>
      </w:r>
      <w:r w:rsidR="0005405A" w:rsidRPr="00117181">
        <w:rPr>
          <w:lang w:eastAsia="en-AU"/>
        </w:rPr>
        <w:t>this evaluation</w:t>
      </w:r>
      <w:r w:rsidRPr="00117181">
        <w:t xml:space="preserve"> indicate</w:t>
      </w:r>
      <w:r w:rsidR="0005405A" w:rsidRPr="00117181">
        <w:t>s</w:t>
      </w:r>
      <w:r w:rsidRPr="00117181">
        <w:t xml:space="preserve"> th</w:t>
      </w:r>
      <w:r w:rsidR="002A2202" w:rsidRPr="00117181">
        <w:t>at the extension measure</w:t>
      </w:r>
      <w:r w:rsidR="00DD7C04" w:rsidRPr="00117181">
        <w:t xml:space="preserve"> </w:t>
      </w:r>
      <w:r w:rsidR="00F00A59" w:rsidRPr="00117181">
        <w:t xml:space="preserve">has made good progress towards fulfilling its objective of supporting vulnerable older people to </w:t>
      </w:r>
      <w:r w:rsidR="00DD7C04" w:rsidRPr="00117181">
        <w:t xml:space="preserve">understand and </w:t>
      </w:r>
      <w:r w:rsidR="00F00A59" w:rsidRPr="00117181">
        <w:t>access</w:t>
      </w:r>
      <w:r w:rsidR="00DD7C04" w:rsidRPr="00117181">
        <w:t xml:space="preserve"> the aged care system</w:t>
      </w:r>
      <w:r w:rsidR="00F00A59" w:rsidRPr="00117181">
        <w:t xml:space="preserve">. </w:t>
      </w:r>
      <w:r w:rsidR="00384764" w:rsidRPr="00117181">
        <w:t>Moreover,</w:t>
      </w:r>
      <w:r w:rsidR="00C567E5" w:rsidRPr="00117181">
        <w:t xml:space="preserve"> representatives of</w:t>
      </w:r>
      <w:r w:rsidR="00384764" w:rsidRPr="00117181">
        <w:t xml:space="preserve"> a</w:t>
      </w:r>
      <w:r w:rsidR="009F0560" w:rsidRPr="00117181">
        <w:t xml:space="preserve">ll stakeholder groups indicated strong support </w:t>
      </w:r>
      <w:r w:rsidRPr="00117181">
        <w:t>for the</w:t>
      </w:r>
      <w:r w:rsidR="00231722" w:rsidRPr="00117181">
        <w:rPr>
          <w:lang w:eastAsia="en-AU"/>
        </w:rPr>
        <w:t xml:space="preserve"> </w:t>
      </w:r>
      <w:r w:rsidR="00C06443" w:rsidRPr="00117181">
        <w:rPr>
          <w:lang w:eastAsia="en-AU"/>
        </w:rPr>
        <w:t>navigator services</w:t>
      </w:r>
      <w:r w:rsidR="00384764" w:rsidRPr="00117181">
        <w:rPr>
          <w:lang w:eastAsia="en-AU"/>
        </w:rPr>
        <w:t xml:space="preserve"> available</w:t>
      </w:r>
      <w:r w:rsidR="005B2B2A" w:rsidRPr="00117181">
        <w:rPr>
          <w:lang w:eastAsia="en-AU"/>
        </w:rPr>
        <w:t>.</w:t>
      </w:r>
    </w:p>
    <w:p w14:paraId="14DB90E7" w14:textId="68346373" w:rsidR="00AB78D6" w:rsidRPr="00117181" w:rsidRDefault="002A153E" w:rsidP="009A742F">
      <w:pPr>
        <w:pStyle w:val="Pullquotecompact"/>
        <w:rPr>
          <w:rStyle w:val="ParaChar"/>
        </w:rPr>
      </w:pPr>
      <w:r w:rsidRPr="00117181">
        <w:t xml:space="preserve">I want to reiterate the importance of the service. </w:t>
      </w:r>
      <w:r w:rsidR="005600F8" w:rsidRPr="00117181">
        <w:t>My Aged Care</w:t>
      </w:r>
      <w:r w:rsidRPr="00117181">
        <w:t xml:space="preserve"> is this big national umbrella of every service and having that trusted person to help navigate such a complex system is just so important</w:t>
      </w:r>
      <w:r w:rsidR="009C7049" w:rsidRPr="00117181">
        <w:t xml:space="preserve">. </w:t>
      </w:r>
      <w:r w:rsidR="009C7049" w:rsidRPr="00117181">
        <w:rPr>
          <w:rStyle w:val="Italic"/>
        </w:rPr>
        <w:t>– Aged care sector intermediary</w:t>
      </w:r>
    </w:p>
    <w:p w14:paraId="46308E86" w14:textId="09F46646" w:rsidR="004F08FF" w:rsidRPr="00117181" w:rsidRDefault="004F08FF" w:rsidP="004F08FF">
      <w:pPr>
        <w:pStyle w:val="Para"/>
        <w:rPr>
          <w:lang w:eastAsia="en-AU"/>
        </w:rPr>
      </w:pPr>
      <w:r w:rsidRPr="00117181">
        <w:t xml:space="preserve">Below </w:t>
      </w:r>
      <w:r w:rsidR="00DA38EB" w:rsidRPr="00117181">
        <w:t xml:space="preserve">we </w:t>
      </w:r>
      <w:r w:rsidRPr="00117181">
        <w:t>draw on the 4</w:t>
      </w:r>
      <w:r w:rsidR="00F03826" w:rsidRPr="00117181">
        <w:t> </w:t>
      </w:r>
      <w:r w:rsidRPr="00117181">
        <w:t>data sources defined in section</w:t>
      </w:r>
      <w:r w:rsidR="00F03826" w:rsidRPr="00117181">
        <w:t> </w:t>
      </w:r>
      <w:r w:rsidR="00DA38EB" w:rsidRPr="00117181">
        <w:fldChar w:fldCharType="begin"/>
      </w:r>
      <w:r w:rsidR="00DA38EB" w:rsidRPr="00117181">
        <w:instrText xml:space="preserve"> REF _Ref112322735 \n \h </w:instrText>
      </w:r>
      <w:r w:rsidR="00DA38EB" w:rsidRPr="00117181">
        <w:fldChar w:fldCharType="separate"/>
      </w:r>
      <w:r w:rsidR="007B4A3C">
        <w:t>3.1</w:t>
      </w:r>
      <w:r w:rsidR="00DA38EB" w:rsidRPr="00117181">
        <w:fldChar w:fldCharType="end"/>
      </w:r>
      <w:r w:rsidRPr="00117181">
        <w:t xml:space="preserve"> to provide a detailed picture of </w:t>
      </w:r>
      <w:r w:rsidR="00E8688F" w:rsidRPr="00117181">
        <w:t>the extension measure’s implementation, engagement and referral pathways, customer satisfaction and outcomes, and cost</w:t>
      </w:r>
      <w:r w:rsidR="00EE50C7" w:rsidRPr="00117181">
        <w:t xml:space="preserve"> </w:t>
      </w:r>
      <w:r w:rsidR="00E8688F" w:rsidRPr="00117181">
        <w:t>effectiveness</w:t>
      </w:r>
      <w:r w:rsidR="00825472" w:rsidRPr="00117181">
        <w:t>.</w:t>
      </w:r>
    </w:p>
    <w:p w14:paraId="56209853" w14:textId="52DFF074" w:rsidR="00BA4DDB" w:rsidRPr="00117181" w:rsidRDefault="00BA4DDB" w:rsidP="00E12219">
      <w:pPr>
        <w:pStyle w:val="Heading2"/>
      </w:pPr>
      <w:bookmarkStart w:id="36" w:name="_Ref111185936"/>
      <w:bookmarkStart w:id="37" w:name="_Toc119316182"/>
      <w:r w:rsidRPr="00117181">
        <w:t>Trial implementation</w:t>
      </w:r>
      <w:bookmarkEnd w:id="36"/>
      <w:bookmarkEnd w:id="37"/>
    </w:p>
    <w:p w14:paraId="408DBD8F" w14:textId="06201260" w:rsidR="00B53BAB" w:rsidRPr="00117181" w:rsidRDefault="00B53BAB" w:rsidP="009A742F">
      <w:pPr>
        <w:pStyle w:val="Pullquotecompact"/>
        <w:rPr>
          <w:rStyle w:val="Italic"/>
        </w:rPr>
      </w:pPr>
      <w:r w:rsidRPr="00117181">
        <w:t xml:space="preserve">The model is a new way of working and </w:t>
      </w:r>
      <w:r w:rsidR="00C61BDA" w:rsidRPr="00117181">
        <w:t xml:space="preserve">it </w:t>
      </w:r>
      <w:r w:rsidRPr="00117181">
        <w:t xml:space="preserve">will take time to build and establish new local referral pathways </w:t>
      </w:r>
      <w:r w:rsidR="00846D00" w:rsidRPr="00117181">
        <w:t>…</w:t>
      </w:r>
      <w:r w:rsidRPr="00117181">
        <w:t xml:space="preserve"> There will also be an adjustment period (and potentially some upskilling required) to move to assertive outreach strategies rather than relying on inbound referrals. </w:t>
      </w:r>
      <w:r w:rsidRPr="00117181">
        <w:rPr>
          <w:rStyle w:val="Italic"/>
        </w:rPr>
        <w:t>– Partner organisation representative</w:t>
      </w:r>
    </w:p>
    <w:p w14:paraId="539E116B" w14:textId="4F1DB1B4" w:rsidR="001B1278" w:rsidRPr="00117181" w:rsidRDefault="001655C8" w:rsidP="0011088D">
      <w:pPr>
        <w:pStyle w:val="Para"/>
        <w:rPr>
          <w:lang w:eastAsia="en-AU"/>
        </w:rPr>
      </w:pPr>
      <w:r w:rsidRPr="00117181">
        <w:rPr>
          <w:lang w:eastAsia="en-AU"/>
        </w:rPr>
        <w:t xml:space="preserve">Although partner organisations were at different stages of readiness </w:t>
      </w:r>
      <w:r w:rsidR="00221C79" w:rsidRPr="00117181">
        <w:rPr>
          <w:lang w:eastAsia="en-AU"/>
        </w:rPr>
        <w:t>to implement the extension measure</w:t>
      </w:r>
      <w:r w:rsidR="005C76CA" w:rsidRPr="00117181">
        <w:rPr>
          <w:lang w:eastAsia="en-AU"/>
        </w:rPr>
        <w:t>,</w:t>
      </w:r>
      <w:r w:rsidR="00327DCF" w:rsidRPr="00117181">
        <w:rPr>
          <w:lang w:eastAsia="en-AU"/>
        </w:rPr>
        <w:t xml:space="preserve"> all have now established their navigator service and are actively supporting older people and their families</w:t>
      </w:r>
      <w:r w:rsidR="0073084C" w:rsidRPr="00117181">
        <w:rPr>
          <w:lang w:eastAsia="en-AU"/>
        </w:rPr>
        <w:t xml:space="preserve">. </w:t>
      </w:r>
      <w:r w:rsidR="00846D00" w:rsidRPr="00117181">
        <w:rPr>
          <w:lang w:eastAsia="en-AU"/>
        </w:rPr>
        <w:t>Below</w:t>
      </w:r>
      <w:r w:rsidR="00144E7E" w:rsidRPr="00117181">
        <w:rPr>
          <w:lang w:eastAsia="en-AU"/>
        </w:rPr>
        <w:t xml:space="preserve"> </w:t>
      </w:r>
      <w:r w:rsidR="00FB0DE0" w:rsidRPr="00117181">
        <w:rPr>
          <w:lang w:eastAsia="en-AU"/>
        </w:rPr>
        <w:t xml:space="preserve">we consider </w:t>
      </w:r>
      <w:r w:rsidR="009D166E" w:rsidRPr="00117181">
        <w:rPr>
          <w:lang w:eastAsia="en-AU"/>
        </w:rPr>
        <w:t>the extent to</w:t>
      </w:r>
      <w:r w:rsidR="00124F9C" w:rsidRPr="00117181">
        <w:rPr>
          <w:lang w:eastAsia="en-AU"/>
        </w:rPr>
        <w:t xml:space="preserve"> </w:t>
      </w:r>
      <w:r w:rsidR="0028620D" w:rsidRPr="00117181">
        <w:rPr>
          <w:lang w:eastAsia="en-AU"/>
        </w:rPr>
        <w:t xml:space="preserve">which trials are meeting </w:t>
      </w:r>
      <w:r w:rsidR="00950E92" w:rsidRPr="00117181">
        <w:rPr>
          <w:lang w:eastAsia="en-AU"/>
        </w:rPr>
        <w:t xml:space="preserve">pre-specified </w:t>
      </w:r>
      <w:r w:rsidR="0028620D" w:rsidRPr="00117181">
        <w:rPr>
          <w:lang w:eastAsia="en-AU"/>
        </w:rPr>
        <w:t xml:space="preserve">service delivery </w:t>
      </w:r>
      <w:r w:rsidR="00B47ADE" w:rsidRPr="00117181">
        <w:rPr>
          <w:lang w:eastAsia="en-AU"/>
        </w:rPr>
        <w:t>targets</w:t>
      </w:r>
      <w:r w:rsidR="00846D00" w:rsidRPr="00117181">
        <w:rPr>
          <w:lang w:eastAsia="en-AU"/>
        </w:rPr>
        <w:t xml:space="preserve"> (section </w:t>
      </w:r>
      <w:r w:rsidR="00846D00" w:rsidRPr="00117181">
        <w:rPr>
          <w:lang w:eastAsia="en-AU"/>
        </w:rPr>
        <w:fldChar w:fldCharType="begin"/>
      </w:r>
      <w:r w:rsidR="00846D00" w:rsidRPr="00117181">
        <w:rPr>
          <w:lang w:eastAsia="en-AU"/>
        </w:rPr>
        <w:instrText xml:space="preserve"> REF _Ref110422607 \r \h </w:instrText>
      </w:r>
      <w:r w:rsidR="00846D00" w:rsidRPr="00117181">
        <w:rPr>
          <w:lang w:eastAsia="en-AU"/>
        </w:rPr>
      </w:r>
      <w:r w:rsidR="00846D00" w:rsidRPr="00117181">
        <w:rPr>
          <w:lang w:eastAsia="en-AU"/>
        </w:rPr>
        <w:fldChar w:fldCharType="separate"/>
      </w:r>
      <w:r w:rsidR="007B4A3C">
        <w:rPr>
          <w:lang w:eastAsia="en-AU"/>
        </w:rPr>
        <w:t>4.1.1</w:t>
      </w:r>
      <w:r w:rsidR="00846D00" w:rsidRPr="00117181">
        <w:rPr>
          <w:lang w:eastAsia="en-AU"/>
        </w:rPr>
        <w:fldChar w:fldCharType="end"/>
      </w:r>
      <w:r w:rsidR="00846D00" w:rsidRPr="00117181">
        <w:rPr>
          <w:lang w:eastAsia="en-AU"/>
        </w:rPr>
        <w:t>). W</w:t>
      </w:r>
      <w:r w:rsidR="00353BC4" w:rsidRPr="00117181">
        <w:rPr>
          <w:lang w:eastAsia="en-AU"/>
        </w:rPr>
        <w:t>e</w:t>
      </w:r>
      <w:r w:rsidR="00636669" w:rsidRPr="00117181">
        <w:rPr>
          <w:lang w:eastAsia="en-AU"/>
        </w:rPr>
        <w:t xml:space="preserve"> then </w:t>
      </w:r>
      <w:r w:rsidR="00F20F11" w:rsidRPr="00117181">
        <w:rPr>
          <w:lang w:eastAsia="en-AU"/>
        </w:rPr>
        <w:t xml:space="preserve">explore </w:t>
      </w:r>
      <w:r w:rsidR="008E30FF" w:rsidRPr="00117181">
        <w:rPr>
          <w:lang w:eastAsia="en-AU"/>
        </w:rPr>
        <w:t xml:space="preserve">partner organisations’ approaches to (and challenges encountered in) establishing and supporting the </w:t>
      </w:r>
      <w:r w:rsidR="00B95792" w:rsidRPr="00117181">
        <w:rPr>
          <w:lang w:eastAsia="en-AU"/>
        </w:rPr>
        <w:t>navi</w:t>
      </w:r>
      <w:r w:rsidR="00E40C2D" w:rsidRPr="00117181">
        <w:rPr>
          <w:lang w:eastAsia="en-AU"/>
        </w:rPr>
        <w:t>gator workforce</w:t>
      </w:r>
      <w:r w:rsidR="00DB5C45" w:rsidRPr="00117181">
        <w:rPr>
          <w:lang w:eastAsia="en-AU"/>
        </w:rPr>
        <w:t xml:space="preserve"> (section</w:t>
      </w:r>
      <w:r w:rsidR="00F03826" w:rsidRPr="00117181">
        <w:rPr>
          <w:lang w:eastAsia="en-AU"/>
        </w:rPr>
        <w:t> </w:t>
      </w:r>
      <w:r w:rsidR="00DB5C45" w:rsidRPr="00117181">
        <w:rPr>
          <w:lang w:eastAsia="en-AU"/>
        </w:rPr>
        <w:fldChar w:fldCharType="begin"/>
      </w:r>
      <w:r w:rsidR="00DB5C45" w:rsidRPr="00117181">
        <w:rPr>
          <w:lang w:eastAsia="en-AU"/>
        </w:rPr>
        <w:instrText xml:space="preserve"> REF _Ref110422609 \r \h </w:instrText>
      </w:r>
      <w:r w:rsidR="00DB5C45" w:rsidRPr="00117181">
        <w:rPr>
          <w:lang w:eastAsia="en-AU"/>
        </w:rPr>
      </w:r>
      <w:r w:rsidR="00DB5C45" w:rsidRPr="00117181">
        <w:rPr>
          <w:lang w:eastAsia="en-AU"/>
        </w:rPr>
        <w:fldChar w:fldCharType="separate"/>
      </w:r>
      <w:r w:rsidR="007B4A3C">
        <w:rPr>
          <w:lang w:eastAsia="en-AU"/>
        </w:rPr>
        <w:t>4.1.2</w:t>
      </w:r>
      <w:r w:rsidR="00DB5C45" w:rsidRPr="00117181">
        <w:rPr>
          <w:lang w:eastAsia="en-AU"/>
        </w:rPr>
        <w:fldChar w:fldCharType="end"/>
      </w:r>
      <w:r w:rsidR="00DB5C45" w:rsidRPr="00117181">
        <w:rPr>
          <w:lang w:eastAsia="en-AU"/>
        </w:rPr>
        <w:t>)</w:t>
      </w:r>
      <w:r w:rsidR="00353BC4" w:rsidRPr="00117181">
        <w:rPr>
          <w:lang w:eastAsia="en-AU"/>
        </w:rPr>
        <w:t>. Finally, we examine COTA Australia</w:t>
      </w:r>
      <w:r w:rsidR="00846D00" w:rsidRPr="00117181">
        <w:rPr>
          <w:lang w:eastAsia="en-AU"/>
        </w:rPr>
        <w:t>’s</w:t>
      </w:r>
      <w:r w:rsidR="00353BC4" w:rsidRPr="00117181">
        <w:rPr>
          <w:lang w:eastAsia="en-AU"/>
        </w:rPr>
        <w:t xml:space="preserve"> support </w:t>
      </w:r>
      <w:r w:rsidR="00846D00" w:rsidRPr="00117181">
        <w:rPr>
          <w:lang w:eastAsia="en-AU"/>
        </w:rPr>
        <w:t>for</w:t>
      </w:r>
      <w:r w:rsidR="00353BC4" w:rsidRPr="00117181">
        <w:rPr>
          <w:lang w:eastAsia="en-AU"/>
        </w:rPr>
        <w:t xml:space="preserve"> trial implementation</w:t>
      </w:r>
      <w:r w:rsidR="00495EF0" w:rsidRPr="00117181">
        <w:rPr>
          <w:lang w:eastAsia="en-AU"/>
        </w:rPr>
        <w:t xml:space="preserve">, </w:t>
      </w:r>
      <w:r w:rsidR="00353BC4" w:rsidRPr="00117181">
        <w:rPr>
          <w:lang w:eastAsia="en-AU"/>
        </w:rPr>
        <w:t>and</w:t>
      </w:r>
      <w:r w:rsidR="00495EF0" w:rsidRPr="00117181">
        <w:rPr>
          <w:lang w:eastAsia="en-AU"/>
        </w:rPr>
        <w:t xml:space="preserve"> </w:t>
      </w:r>
      <w:r w:rsidR="002721F2" w:rsidRPr="00117181">
        <w:rPr>
          <w:lang w:eastAsia="en-AU"/>
        </w:rPr>
        <w:t xml:space="preserve">the areas </w:t>
      </w:r>
      <w:r w:rsidR="00950A38" w:rsidRPr="00117181">
        <w:rPr>
          <w:lang w:eastAsia="en-AU"/>
        </w:rPr>
        <w:t xml:space="preserve">where </w:t>
      </w:r>
      <w:r w:rsidR="00353BC4" w:rsidRPr="00117181">
        <w:rPr>
          <w:lang w:eastAsia="en-AU"/>
        </w:rPr>
        <w:t>f</w:t>
      </w:r>
      <w:r w:rsidR="002721F2" w:rsidRPr="00117181">
        <w:rPr>
          <w:lang w:eastAsia="en-AU"/>
        </w:rPr>
        <w:t>urther</w:t>
      </w:r>
      <w:r w:rsidR="00495EF0" w:rsidRPr="00117181">
        <w:rPr>
          <w:lang w:eastAsia="en-AU"/>
        </w:rPr>
        <w:t xml:space="preserve"> information and resources</w:t>
      </w:r>
      <w:r w:rsidR="002721F2" w:rsidRPr="00117181">
        <w:rPr>
          <w:lang w:eastAsia="en-AU"/>
        </w:rPr>
        <w:t xml:space="preserve"> </w:t>
      </w:r>
      <w:r w:rsidR="00950A38" w:rsidRPr="00117181">
        <w:rPr>
          <w:lang w:eastAsia="en-AU"/>
        </w:rPr>
        <w:t>are needed</w:t>
      </w:r>
      <w:r w:rsidR="002721F2" w:rsidRPr="00117181">
        <w:rPr>
          <w:lang w:eastAsia="en-AU"/>
        </w:rPr>
        <w:t xml:space="preserve"> to improve consistency across </w:t>
      </w:r>
      <w:r w:rsidR="00F57BA4" w:rsidRPr="00117181">
        <w:rPr>
          <w:lang w:eastAsia="en-AU"/>
        </w:rPr>
        <w:t>navigation services</w:t>
      </w:r>
      <w:r w:rsidR="002721F2" w:rsidRPr="00117181">
        <w:rPr>
          <w:lang w:eastAsia="en-AU"/>
        </w:rPr>
        <w:t xml:space="preserve"> </w:t>
      </w:r>
      <w:r w:rsidR="00495EF0" w:rsidRPr="00117181">
        <w:rPr>
          <w:lang w:eastAsia="en-AU"/>
        </w:rPr>
        <w:t>(section</w:t>
      </w:r>
      <w:r w:rsidR="00F03826" w:rsidRPr="00117181">
        <w:rPr>
          <w:lang w:eastAsia="en-AU"/>
        </w:rPr>
        <w:t> </w:t>
      </w:r>
      <w:r w:rsidR="00495EF0" w:rsidRPr="00117181">
        <w:rPr>
          <w:lang w:eastAsia="en-AU"/>
        </w:rPr>
        <w:fldChar w:fldCharType="begin"/>
      </w:r>
      <w:r w:rsidR="00495EF0" w:rsidRPr="00117181">
        <w:rPr>
          <w:lang w:eastAsia="en-AU"/>
        </w:rPr>
        <w:instrText xml:space="preserve"> REF _Ref110692768 \r \h </w:instrText>
      </w:r>
      <w:r w:rsidR="00495EF0" w:rsidRPr="00117181">
        <w:rPr>
          <w:lang w:eastAsia="en-AU"/>
        </w:rPr>
      </w:r>
      <w:r w:rsidR="00495EF0" w:rsidRPr="00117181">
        <w:rPr>
          <w:lang w:eastAsia="en-AU"/>
        </w:rPr>
        <w:fldChar w:fldCharType="separate"/>
      </w:r>
      <w:r w:rsidR="007B4A3C">
        <w:rPr>
          <w:lang w:eastAsia="en-AU"/>
        </w:rPr>
        <w:t>4.1.3</w:t>
      </w:r>
      <w:r w:rsidR="00495EF0" w:rsidRPr="00117181">
        <w:rPr>
          <w:lang w:eastAsia="en-AU"/>
        </w:rPr>
        <w:fldChar w:fldCharType="end"/>
      </w:r>
      <w:r w:rsidR="001033C2" w:rsidRPr="00117181">
        <w:rPr>
          <w:lang w:eastAsia="en-AU"/>
        </w:rPr>
        <w:t>)</w:t>
      </w:r>
      <w:r w:rsidR="002721F2" w:rsidRPr="00117181">
        <w:rPr>
          <w:lang w:eastAsia="en-AU"/>
        </w:rPr>
        <w:t>.</w:t>
      </w:r>
    </w:p>
    <w:p w14:paraId="6010C0F5" w14:textId="14BDBA42" w:rsidR="009D2CC3" w:rsidRPr="00117181" w:rsidRDefault="009F0433" w:rsidP="00E12219">
      <w:pPr>
        <w:pStyle w:val="Heading3"/>
      </w:pPr>
      <w:bookmarkStart w:id="38" w:name="_Ref112770906"/>
      <w:bookmarkStart w:id="39" w:name="_Ref110864580"/>
      <w:bookmarkStart w:id="40" w:name="_Ref111549384"/>
      <w:bookmarkStart w:id="41" w:name="_Ref110692874"/>
      <w:bookmarkStart w:id="42" w:name="_Ref110422607"/>
      <w:r w:rsidRPr="00117181">
        <w:t>S</w:t>
      </w:r>
      <w:r w:rsidR="007E3E11" w:rsidRPr="00117181">
        <w:t>ervice delivery targets</w:t>
      </w:r>
      <w:r w:rsidRPr="00117181">
        <w:t xml:space="preserve"> are being met by some of the trials, some of the time</w:t>
      </w:r>
      <w:bookmarkEnd w:id="38"/>
    </w:p>
    <w:p w14:paraId="52C116E5" w14:textId="1A52537E" w:rsidR="00B0109D" w:rsidRPr="00117181" w:rsidRDefault="00950E92" w:rsidP="00EE36DF">
      <w:pPr>
        <w:pStyle w:val="ParaKeep"/>
        <w:rPr>
          <w:lang w:eastAsia="en-AU"/>
        </w:rPr>
      </w:pPr>
      <w:r w:rsidRPr="00117181">
        <w:rPr>
          <w:lang w:eastAsia="en-AU"/>
        </w:rPr>
        <w:t xml:space="preserve">Below </w:t>
      </w:r>
      <w:r w:rsidR="00A20488" w:rsidRPr="00117181">
        <w:rPr>
          <w:lang w:eastAsia="en-AU"/>
        </w:rPr>
        <w:t xml:space="preserve">we summarise partner </w:t>
      </w:r>
      <w:r w:rsidR="007D5FE6" w:rsidRPr="00117181">
        <w:rPr>
          <w:lang w:eastAsia="en-AU"/>
        </w:rPr>
        <w:t>organisations’</w:t>
      </w:r>
      <w:r w:rsidR="005C4D4A" w:rsidRPr="00117181">
        <w:rPr>
          <w:lang w:eastAsia="en-AU"/>
        </w:rPr>
        <w:t xml:space="preserve"> </w:t>
      </w:r>
      <w:r w:rsidR="00C80F7F" w:rsidRPr="00117181">
        <w:rPr>
          <w:lang w:eastAsia="en-AU"/>
        </w:rPr>
        <w:t>experience</w:t>
      </w:r>
      <w:r w:rsidR="005C4D4A" w:rsidRPr="00117181">
        <w:rPr>
          <w:lang w:eastAsia="en-AU"/>
        </w:rPr>
        <w:t xml:space="preserve"> in</w:t>
      </w:r>
      <w:r w:rsidR="007D5FE6" w:rsidRPr="00117181">
        <w:rPr>
          <w:lang w:eastAsia="en-AU"/>
        </w:rPr>
        <w:t xml:space="preserve"> implementing their trial(s) as planned,</w:t>
      </w:r>
      <w:r w:rsidR="00D4013D" w:rsidRPr="00117181">
        <w:rPr>
          <w:lang w:eastAsia="en-AU"/>
        </w:rPr>
        <w:t xml:space="preserve"> in terms of</w:t>
      </w:r>
      <w:r w:rsidR="002B64C0" w:rsidRPr="00117181">
        <w:rPr>
          <w:lang w:eastAsia="en-AU"/>
        </w:rPr>
        <w:t>:</w:t>
      </w:r>
    </w:p>
    <w:p w14:paraId="099A7CCD" w14:textId="3DF467CC" w:rsidR="00B0109D" w:rsidRPr="00117181" w:rsidRDefault="00D4013D" w:rsidP="00E634F5">
      <w:pPr>
        <w:pStyle w:val="Bullet1Keep"/>
      </w:pPr>
      <w:r w:rsidRPr="00117181">
        <w:t xml:space="preserve">the </w:t>
      </w:r>
      <w:r w:rsidR="00950A38" w:rsidRPr="00117181">
        <w:t xml:space="preserve">number </w:t>
      </w:r>
      <w:r w:rsidRPr="00117181">
        <w:t>of information sessions delivered</w:t>
      </w:r>
    </w:p>
    <w:p w14:paraId="509D5F84" w14:textId="2597FAF8" w:rsidR="00B0109D" w:rsidRPr="00117181" w:rsidRDefault="00D4013D" w:rsidP="00E634F5">
      <w:pPr>
        <w:pStyle w:val="Bullet1Keep"/>
      </w:pPr>
      <w:r w:rsidRPr="00117181">
        <w:t>the number of individual support cases opened</w:t>
      </w:r>
      <w:r w:rsidR="00B0109D" w:rsidRPr="00117181">
        <w:t xml:space="preserve">, </w:t>
      </w:r>
      <w:r w:rsidR="007351C6" w:rsidRPr="00117181">
        <w:t xml:space="preserve">time taken to resolve these cases, </w:t>
      </w:r>
      <w:r w:rsidR="007473AF" w:rsidRPr="00117181">
        <w:t>customer characteristics and format in which support was provided</w:t>
      </w:r>
    </w:p>
    <w:p w14:paraId="558A773A" w14:textId="34488EF4" w:rsidR="001D1525" w:rsidRPr="00117181" w:rsidRDefault="00B0109D" w:rsidP="00391D16">
      <w:pPr>
        <w:pStyle w:val="Bullet1"/>
      </w:pPr>
      <w:r w:rsidRPr="00117181">
        <w:t>t</w:t>
      </w:r>
      <w:r w:rsidR="00D4013D" w:rsidRPr="00117181">
        <w:t>he proportion of time that navigators spent delivering individual support.</w:t>
      </w:r>
    </w:p>
    <w:p w14:paraId="0B133775" w14:textId="0DFDEE23" w:rsidR="00881521" w:rsidRPr="00117181" w:rsidRDefault="00FA3B75" w:rsidP="00FA3B75">
      <w:pPr>
        <w:pStyle w:val="Para"/>
      </w:pPr>
      <w:r w:rsidRPr="00117181">
        <w:t xml:space="preserve">In interpreting </w:t>
      </w:r>
      <w:r w:rsidR="00CD24D9" w:rsidRPr="00117181">
        <w:t xml:space="preserve">these findings </w:t>
      </w:r>
      <w:r w:rsidRPr="00117181">
        <w:t>it is important to remember</w:t>
      </w:r>
      <w:r w:rsidR="00881521" w:rsidRPr="00117181">
        <w:t xml:space="preserve"> that </w:t>
      </w:r>
      <w:r w:rsidR="00950A38" w:rsidRPr="00117181">
        <w:t xml:space="preserve">the </w:t>
      </w:r>
      <w:r w:rsidR="00881521" w:rsidRPr="00117181">
        <w:t xml:space="preserve">navigator services delivered under the extension measure are, by definition, trials. </w:t>
      </w:r>
      <w:r w:rsidR="00395B41" w:rsidRPr="00117181">
        <w:t>Th</w:t>
      </w:r>
      <w:r w:rsidR="000B4960" w:rsidRPr="00117181">
        <w:t xml:space="preserve">ey were intended to provide partner </w:t>
      </w:r>
      <w:r w:rsidR="00DB5149" w:rsidRPr="00117181">
        <w:t>organisations</w:t>
      </w:r>
      <w:r w:rsidR="000B4960" w:rsidRPr="00117181">
        <w:t xml:space="preserve"> with the flexibility to try</w:t>
      </w:r>
      <w:r w:rsidR="00E5385B" w:rsidRPr="00117181">
        <w:t xml:space="preserve"> different ways of working and gauge their success in order to </w:t>
      </w:r>
      <w:r w:rsidR="00881521" w:rsidRPr="00117181">
        <w:t>inform</w:t>
      </w:r>
      <w:r w:rsidR="00E5385B" w:rsidRPr="00117181">
        <w:t xml:space="preserve"> how </w:t>
      </w:r>
      <w:r w:rsidR="00881521" w:rsidRPr="00117181">
        <w:t xml:space="preserve">navigator support is planned and delivered in future. </w:t>
      </w:r>
      <w:r w:rsidR="002B2078" w:rsidRPr="00117181">
        <w:t xml:space="preserve">Similarly, </w:t>
      </w:r>
      <w:r w:rsidR="00672111" w:rsidRPr="00117181">
        <w:t xml:space="preserve">the targets against which </w:t>
      </w:r>
      <w:r w:rsidR="008B2ABE" w:rsidRPr="00117181">
        <w:t>the trials are being compared</w:t>
      </w:r>
      <w:r w:rsidR="002B2078" w:rsidRPr="00117181">
        <w:t xml:space="preserve"> </w:t>
      </w:r>
      <w:r w:rsidR="00725618" w:rsidRPr="00117181">
        <w:t>are</w:t>
      </w:r>
      <w:r w:rsidR="00574A7D" w:rsidRPr="00117181">
        <w:t xml:space="preserve"> </w:t>
      </w:r>
      <w:r w:rsidR="008B2ABE" w:rsidRPr="00117181">
        <w:t xml:space="preserve">also </w:t>
      </w:r>
      <w:r w:rsidR="002C5F9B" w:rsidRPr="00117181">
        <w:t>experimental</w:t>
      </w:r>
      <w:r w:rsidR="002B3414" w:rsidRPr="00117181">
        <w:t>, designed</w:t>
      </w:r>
      <w:r w:rsidR="00BC6629" w:rsidRPr="00117181">
        <w:t xml:space="preserve"> to explore what </w:t>
      </w:r>
      <w:r w:rsidR="004E7A32" w:rsidRPr="00117181">
        <w:t xml:space="preserve">benchmarks are </w:t>
      </w:r>
      <w:r w:rsidR="002B3414" w:rsidRPr="00117181">
        <w:t xml:space="preserve">appropriate </w:t>
      </w:r>
      <w:r w:rsidR="004E7A32" w:rsidRPr="00117181">
        <w:lastRenderedPageBreak/>
        <w:t>(e.g.</w:t>
      </w:r>
      <w:r w:rsidR="00FF087A" w:rsidRPr="00117181">
        <w:t> </w:t>
      </w:r>
      <w:r w:rsidR="004E7A32" w:rsidRPr="00117181">
        <w:t xml:space="preserve">how much time navigators can reasonably be expected to spend on individual support </w:t>
      </w:r>
      <w:r w:rsidR="00BC6629" w:rsidRPr="00117181">
        <w:t>versus other activities</w:t>
      </w:r>
      <w:r w:rsidR="004E7A32" w:rsidRPr="00117181">
        <w:t>). As such,</w:t>
      </w:r>
      <w:r w:rsidR="00672111" w:rsidRPr="00117181">
        <w:t xml:space="preserve"> </w:t>
      </w:r>
      <w:r w:rsidR="00881521" w:rsidRPr="00117181">
        <w:t xml:space="preserve">lack of alignment between </w:t>
      </w:r>
      <w:r w:rsidR="00CA0057" w:rsidRPr="00117181">
        <w:t>planned</w:t>
      </w:r>
      <w:r w:rsidR="00881521" w:rsidRPr="00117181">
        <w:t xml:space="preserve"> and actual performance does not necessarily reflect issues with trial implementation but may suggest </w:t>
      </w:r>
      <w:r w:rsidR="00CA0057" w:rsidRPr="00117181">
        <w:t xml:space="preserve">that the target </w:t>
      </w:r>
      <w:r w:rsidR="00613A05" w:rsidRPr="00117181">
        <w:t>is unrealistic</w:t>
      </w:r>
      <w:r w:rsidR="00881521" w:rsidRPr="00117181">
        <w:t>.</w:t>
      </w:r>
      <w:r w:rsidR="009F2DEC" w:rsidRPr="00117181">
        <w:t xml:space="preserve"> </w:t>
      </w:r>
      <w:bookmarkStart w:id="43" w:name="_Hlk113346493"/>
      <w:r w:rsidR="009F2DEC" w:rsidRPr="00117181">
        <w:t>A number of partner organisation</w:t>
      </w:r>
      <w:r w:rsidR="007E63A3">
        <w:t xml:space="preserve"> representative</w:t>
      </w:r>
      <w:r w:rsidR="009F2DEC" w:rsidRPr="00117181">
        <w:t>s indicated that they would have liked more information about how their KPIs were determined</w:t>
      </w:r>
      <w:r w:rsidR="002F1911" w:rsidRPr="00117181">
        <w:t xml:space="preserve">; it </w:t>
      </w:r>
      <w:r w:rsidR="00DE20F3" w:rsidRPr="00117181">
        <w:t>is</w:t>
      </w:r>
      <w:r w:rsidR="0031067B" w:rsidRPr="00117181">
        <w:t xml:space="preserve"> possible that </w:t>
      </w:r>
      <w:r w:rsidR="00493919" w:rsidRPr="00117181">
        <w:t xml:space="preserve">a lack of understanding </w:t>
      </w:r>
      <w:r w:rsidR="00890B0C" w:rsidRPr="00117181">
        <w:t xml:space="preserve">of this process </w:t>
      </w:r>
      <w:r w:rsidR="009B575E" w:rsidRPr="00117181">
        <w:t xml:space="preserve">makes it difficult for partner organisations to see the relevance of their KPIs or </w:t>
      </w:r>
      <w:r w:rsidR="00182B99" w:rsidRPr="00117181">
        <w:t>accept them as realistic goals for their service.</w:t>
      </w:r>
    </w:p>
    <w:bookmarkEnd w:id="43"/>
    <w:p w14:paraId="02EDE56A" w14:textId="335782B1" w:rsidR="00E56DEB" w:rsidRPr="00117181" w:rsidRDefault="00A20488" w:rsidP="00E56DEB">
      <w:pPr>
        <w:pStyle w:val="Para"/>
        <w:rPr>
          <w:lang w:eastAsia="en-AU"/>
        </w:rPr>
      </w:pPr>
      <w:r w:rsidRPr="00117181">
        <w:rPr>
          <w:lang w:eastAsia="en-AU"/>
        </w:rPr>
        <w:t xml:space="preserve">Further </w:t>
      </w:r>
      <w:r w:rsidR="00220DEA" w:rsidRPr="00117181">
        <w:rPr>
          <w:lang w:eastAsia="en-AU"/>
        </w:rPr>
        <w:t xml:space="preserve">detail of how actual trial </w:t>
      </w:r>
      <w:r w:rsidR="00C13613" w:rsidRPr="00117181">
        <w:rPr>
          <w:lang w:eastAsia="en-AU"/>
        </w:rPr>
        <w:t>throughput and navigator activities</w:t>
      </w:r>
      <w:r w:rsidR="00220DEA" w:rsidRPr="00117181">
        <w:rPr>
          <w:lang w:eastAsia="en-AU"/>
        </w:rPr>
        <w:t xml:space="preserve"> compare against what was planned is provided in </w:t>
      </w:r>
      <w:r w:rsidR="00567449" w:rsidRPr="00117181">
        <w:rPr>
          <w:lang w:eastAsia="en-AU"/>
        </w:rPr>
        <w:t>section</w:t>
      </w:r>
      <w:r w:rsidR="00F03826" w:rsidRPr="00117181">
        <w:rPr>
          <w:lang w:eastAsia="en-AU"/>
        </w:rPr>
        <w:t> </w:t>
      </w:r>
      <w:r w:rsidR="00567449" w:rsidRPr="00117181">
        <w:rPr>
          <w:lang w:eastAsia="en-AU"/>
        </w:rPr>
        <w:t xml:space="preserve">4 of the </w:t>
      </w:r>
      <w:r w:rsidR="00220DEA" w:rsidRPr="00117181">
        <w:rPr>
          <w:lang w:eastAsia="en-AU"/>
        </w:rPr>
        <w:t>technical supplement.</w:t>
      </w:r>
    </w:p>
    <w:p w14:paraId="64E61762" w14:textId="46B22B17" w:rsidR="00CD6B88" w:rsidRPr="00117181" w:rsidRDefault="009D2CC3" w:rsidP="00E12219">
      <w:pPr>
        <w:pStyle w:val="Heading4"/>
      </w:pPr>
      <w:r w:rsidRPr="00117181">
        <w:t>I</w:t>
      </w:r>
      <w:r w:rsidR="00CD6B88" w:rsidRPr="00117181">
        <w:t>nformation session</w:t>
      </w:r>
      <w:r w:rsidR="00EF5826" w:rsidRPr="00117181">
        <w:t xml:space="preserve"> targets were significantly exceeded</w:t>
      </w:r>
      <w:bookmarkEnd w:id="39"/>
      <w:bookmarkEnd w:id="40"/>
    </w:p>
    <w:p w14:paraId="6A1BF094" w14:textId="459E324B" w:rsidR="00CD6B88" w:rsidRPr="00117181" w:rsidRDefault="00CD6B88" w:rsidP="00CD6B88">
      <w:pPr>
        <w:pStyle w:val="Para"/>
      </w:pPr>
      <w:r w:rsidRPr="00117181">
        <w:t>Between August</w:t>
      </w:r>
      <w:r w:rsidR="00F03826" w:rsidRPr="00117181">
        <w:t> </w:t>
      </w:r>
      <w:r w:rsidRPr="00117181">
        <w:t>2021 and July</w:t>
      </w:r>
      <w:r w:rsidR="00F03826" w:rsidRPr="00117181">
        <w:t> </w:t>
      </w:r>
      <w:r w:rsidRPr="00117181">
        <w:t xml:space="preserve">2022, trials were expected to deliver </w:t>
      </w:r>
      <w:r w:rsidR="00495200" w:rsidRPr="00117181">
        <w:t>288</w:t>
      </w:r>
      <w:r w:rsidR="00182348" w:rsidRPr="00117181">
        <w:t> </w:t>
      </w:r>
      <w:r w:rsidRPr="00117181">
        <w:t xml:space="preserve">information sessions to </w:t>
      </w:r>
      <w:r w:rsidR="003D19F1" w:rsidRPr="00117181">
        <w:t>6,700</w:t>
      </w:r>
      <w:r w:rsidR="00182348" w:rsidRPr="00117181">
        <w:t> </w:t>
      </w:r>
      <w:r w:rsidR="004D2061" w:rsidRPr="00117181">
        <w:t>people</w:t>
      </w:r>
      <w:r w:rsidRPr="00117181">
        <w:t xml:space="preserve">. They exceeded </w:t>
      </w:r>
      <w:r w:rsidR="004D2061" w:rsidRPr="00117181">
        <w:t xml:space="preserve">both </w:t>
      </w:r>
      <w:r w:rsidRPr="00117181">
        <w:t>target</w:t>
      </w:r>
      <w:r w:rsidR="004D2061" w:rsidRPr="00117181">
        <w:t>s</w:t>
      </w:r>
      <w:r w:rsidRPr="00117181">
        <w:t xml:space="preserve"> by </w:t>
      </w:r>
      <w:r w:rsidR="004D2061" w:rsidRPr="00117181">
        <w:t xml:space="preserve">significant </w:t>
      </w:r>
      <w:r w:rsidRPr="00117181">
        <w:t>margin</w:t>
      </w:r>
      <w:r w:rsidR="004D2061" w:rsidRPr="00117181">
        <w:t>s</w:t>
      </w:r>
      <w:r w:rsidRPr="00117181">
        <w:t xml:space="preserve">, delivering </w:t>
      </w:r>
      <w:r w:rsidR="004D2061" w:rsidRPr="00117181">
        <w:t>589 information sessions (205%</w:t>
      </w:r>
      <w:r w:rsidR="009D05ED" w:rsidRPr="00117181">
        <w:t xml:space="preserve"> of the target</w:t>
      </w:r>
      <w:r w:rsidR="004D2061" w:rsidRPr="00117181">
        <w:t xml:space="preserve">) </w:t>
      </w:r>
      <w:r w:rsidRPr="00117181">
        <w:t xml:space="preserve">to </w:t>
      </w:r>
      <w:r w:rsidR="0065495D" w:rsidRPr="00117181">
        <w:t>1</w:t>
      </w:r>
      <w:r w:rsidR="00842BC4" w:rsidRPr="00117181">
        <w:t>1,37</w:t>
      </w:r>
      <w:r w:rsidR="00182348" w:rsidRPr="00117181">
        <w:t>7 </w:t>
      </w:r>
      <w:r w:rsidRPr="00117181">
        <w:t xml:space="preserve">people </w:t>
      </w:r>
      <w:r w:rsidR="00667C5E" w:rsidRPr="00117181">
        <w:t>(</w:t>
      </w:r>
      <w:r w:rsidR="00BD0299" w:rsidRPr="00117181">
        <w:t>170</w:t>
      </w:r>
      <w:r w:rsidR="00762AAF" w:rsidRPr="00117181">
        <w:t>%</w:t>
      </w:r>
      <w:r w:rsidR="009D05ED" w:rsidRPr="00117181">
        <w:t xml:space="preserve"> of the target</w:t>
      </w:r>
      <w:r w:rsidR="00762AAF" w:rsidRPr="00117181">
        <w:t>)</w:t>
      </w:r>
      <w:r w:rsidRPr="00117181">
        <w:t>.</w:t>
      </w:r>
    </w:p>
    <w:p w14:paraId="4CE93FC5" w14:textId="3E83953B" w:rsidR="00CD6B88" w:rsidRPr="00117181" w:rsidRDefault="00075299" w:rsidP="00CD6B88">
      <w:pPr>
        <w:pStyle w:val="Para"/>
      </w:pPr>
      <w:bookmarkStart w:id="44" w:name="_Ref110931541"/>
      <w:r w:rsidRPr="00117181">
        <w:t>F</w:t>
      </w:r>
      <w:r w:rsidR="00F50EF6" w:rsidRPr="00117181">
        <w:t xml:space="preserve">eedback from most stakeholders indicated that </w:t>
      </w:r>
      <w:r w:rsidR="00CD6B88" w:rsidRPr="00117181">
        <w:t>information sessions continue to be highly valued as a way of engaging with potential customers (see also section</w:t>
      </w:r>
      <w:r w:rsidR="00F03826" w:rsidRPr="00117181">
        <w:t> </w:t>
      </w:r>
      <w:r w:rsidR="00E854BF" w:rsidRPr="00117181">
        <w:fldChar w:fldCharType="begin"/>
      </w:r>
      <w:r w:rsidR="00E854BF" w:rsidRPr="00117181">
        <w:instrText xml:space="preserve"> REF _Ref111471560 \r \h </w:instrText>
      </w:r>
      <w:r w:rsidR="00E854BF" w:rsidRPr="00117181">
        <w:fldChar w:fldCharType="separate"/>
      </w:r>
      <w:r w:rsidR="007B4A3C">
        <w:t>‟</w:t>
      </w:r>
      <w:r w:rsidR="00E854BF" w:rsidRPr="00117181">
        <w:fldChar w:fldCharType="end"/>
      </w:r>
      <w:r w:rsidR="00CD6B88" w:rsidRPr="00117181">
        <w:t>)</w:t>
      </w:r>
      <w:r w:rsidRPr="00117181">
        <w:t>.</w:t>
      </w:r>
      <w:r w:rsidR="00CD6B88" w:rsidRPr="00117181">
        <w:rPr>
          <w:rStyle w:val="FootnoteReference"/>
          <w:lang w:val="en-AU"/>
        </w:rPr>
        <w:footnoteReference w:id="8"/>
      </w:r>
      <w:r w:rsidR="00CD6B88" w:rsidRPr="00117181">
        <w:t xml:space="preserve"> </w:t>
      </w:r>
      <w:r w:rsidRPr="00117181">
        <w:t>One partner organisation</w:t>
      </w:r>
      <w:r w:rsidR="00CD6B88" w:rsidRPr="00117181">
        <w:t xml:space="preserve"> representative suggested that </w:t>
      </w:r>
      <w:r w:rsidRPr="00117181">
        <w:t xml:space="preserve">sessions </w:t>
      </w:r>
      <w:r w:rsidR="00CD6B88" w:rsidRPr="00117181">
        <w:t>have been more difficult to schedule and less well attended than in the original ACSN measure</w:t>
      </w:r>
      <w:r w:rsidRPr="00117181">
        <w:t xml:space="preserve">, </w:t>
      </w:r>
      <w:r w:rsidR="00AE4A1A" w:rsidRPr="00117181">
        <w:t>primarily due to</w:t>
      </w:r>
      <w:r w:rsidR="00E854BF" w:rsidRPr="00117181">
        <w:t xml:space="preserve"> </w:t>
      </w:r>
      <w:r w:rsidR="005600F8" w:rsidRPr="00117181">
        <w:t>COVID</w:t>
      </w:r>
      <w:r w:rsidR="005600F8" w:rsidRPr="00117181">
        <w:noBreakHyphen/>
        <w:t>19</w:t>
      </w:r>
      <w:r w:rsidR="00E854BF" w:rsidRPr="00117181">
        <w:t xml:space="preserve"> </w:t>
      </w:r>
      <w:r w:rsidR="00F21E3A" w:rsidRPr="00117181">
        <w:t>challenges</w:t>
      </w:r>
      <w:r w:rsidR="00CD6B88" w:rsidRPr="00117181">
        <w:t>.</w:t>
      </w:r>
      <w:bookmarkEnd w:id="44"/>
    </w:p>
    <w:p w14:paraId="12CC6E28" w14:textId="39DB798E" w:rsidR="00566D05" w:rsidRPr="00117181" w:rsidRDefault="00011A74" w:rsidP="00E12219">
      <w:pPr>
        <w:pStyle w:val="Heading4"/>
      </w:pPr>
      <w:bookmarkStart w:id="45" w:name="_Ref110931542"/>
      <w:bookmarkStart w:id="46" w:name="_Ref112795050"/>
      <w:r w:rsidRPr="00117181" w:rsidDel="00592656">
        <w:t>I</w:t>
      </w:r>
      <w:r w:rsidR="00C91585" w:rsidRPr="00117181">
        <w:t>ndividual support</w:t>
      </w:r>
      <w:bookmarkEnd w:id="41"/>
      <w:bookmarkEnd w:id="42"/>
      <w:bookmarkEnd w:id="45"/>
      <w:r w:rsidR="00ED037C" w:rsidRPr="00117181">
        <w:t xml:space="preserve"> </w:t>
      </w:r>
      <w:r w:rsidR="00592656" w:rsidRPr="00117181">
        <w:t>targets</w:t>
      </w:r>
      <w:r w:rsidRPr="00117181">
        <w:t xml:space="preserve"> </w:t>
      </w:r>
      <w:r w:rsidR="001964C8" w:rsidRPr="00117181">
        <w:t>were increasingly met</w:t>
      </w:r>
      <w:bookmarkEnd w:id="46"/>
    </w:p>
    <w:p w14:paraId="1CC7D827" w14:textId="64B27178" w:rsidR="005950F9" w:rsidRDefault="00D26B0C" w:rsidP="005950F9">
      <w:pPr>
        <w:pStyle w:val="ParaKeep"/>
      </w:pPr>
      <w:bookmarkStart w:id="47" w:name="_Hlk113438169"/>
      <w:r w:rsidRPr="00117181">
        <w:t>Between August 2021 and July 2022</w:t>
      </w:r>
      <w:r w:rsidR="004453EF" w:rsidRPr="00117181">
        <w:t xml:space="preserve">, </w:t>
      </w:r>
      <w:r w:rsidR="003B0C6D" w:rsidRPr="00117181">
        <w:t>trials were expected to</w:t>
      </w:r>
      <w:r w:rsidR="00E66F6C" w:rsidRPr="00117181">
        <w:t xml:space="preserve"> </w:t>
      </w:r>
      <w:r w:rsidR="00E3781D" w:rsidRPr="00117181">
        <w:t>open a total of</w:t>
      </w:r>
      <w:r w:rsidR="00FB2CB1" w:rsidRPr="00117181">
        <w:t xml:space="preserve"> </w:t>
      </w:r>
      <w:r w:rsidR="009A433E" w:rsidRPr="00117181">
        <w:t>8</w:t>
      </w:r>
      <w:r w:rsidR="00B0349E" w:rsidRPr="00117181">
        <w:t>,865</w:t>
      </w:r>
      <w:r w:rsidR="00F03826" w:rsidRPr="00117181">
        <w:t> </w:t>
      </w:r>
      <w:r w:rsidR="00392382" w:rsidRPr="00117181">
        <w:t>cases</w:t>
      </w:r>
      <w:r w:rsidR="00392017" w:rsidRPr="00117181">
        <w:t xml:space="preserve"> </w:t>
      </w:r>
      <w:r w:rsidR="00E3781D" w:rsidRPr="00117181">
        <w:t>of</w:t>
      </w:r>
      <w:r w:rsidR="00392017" w:rsidRPr="00117181">
        <w:t xml:space="preserve"> individual support</w:t>
      </w:r>
      <w:r w:rsidR="00E4654E" w:rsidRPr="00117181">
        <w:t xml:space="preserve">; in </w:t>
      </w:r>
      <w:r w:rsidR="00E3781D" w:rsidRPr="00117181">
        <w:t xml:space="preserve">fact, they opened </w:t>
      </w:r>
      <w:r w:rsidR="00B0349E" w:rsidRPr="00117181">
        <w:t>10,231</w:t>
      </w:r>
      <w:r w:rsidR="00F03826" w:rsidRPr="00117181">
        <w:t> </w:t>
      </w:r>
      <w:r w:rsidR="00273EA1" w:rsidRPr="00117181">
        <w:t>cases (</w:t>
      </w:r>
      <w:r w:rsidR="00B0349E" w:rsidRPr="00117181">
        <w:t>115</w:t>
      </w:r>
      <w:r w:rsidR="00292D17" w:rsidRPr="00117181">
        <w:t>% of the targe</w:t>
      </w:r>
      <w:r w:rsidR="00273EA1" w:rsidRPr="00117181">
        <w:t>t</w:t>
      </w:r>
      <w:r w:rsidR="00E3781D" w:rsidRPr="00117181">
        <w:t>)</w:t>
      </w:r>
      <w:r w:rsidR="00E4654E" w:rsidRPr="00117181">
        <w:t xml:space="preserve">. </w:t>
      </w:r>
      <w:bookmarkEnd w:id="47"/>
      <w:r w:rsidR="005950F9">
        <w:t>Case numbers consistently exceeded expectations, the exception being a seasonal dip over summer (</w:t>
      </w:r>
      <w:r w:rsidR="00D02A4D">
        <w:fldChar w:fldCharType="begin"/>
      </w:r>
      <w:r w:rsidR="00D02A4D">
        <w:instrText xml:space="preserve"> REF _Ref109825972 \h </w:instrText>
      </w:r>
      <w:r w:rsidR="00D02A4D">
        <w:fldChar w:fldCharType="separate"/>
      </w:r>
      <w:r w:rsidR="007B4A3C">
        <w:t>Figure </w:t>
      </w:r>
      <w:r w:rsidR="007B4A3C">
        <w:rPr>
          <w:noProof/>
        </w:rPr>
        <w:t>4</w:t>
      </w:r>
      <w:r w:rsidR="007B4A3C">
        <w:noBreakHyphen/>
      </w:r>
      <w:r w:rsidR="007B4A3C">
        <w:rPr>
          <w:noProof/>
        </w:rPr>
        <w:t>1</w:t>
      </w:r>
      <w:r w:rsidR="00D02A4D">
        <w:fldChar w:fldCharType="end"/>
      </w:r>
      <w:r w:rsidR="005950F9">
        <w:t xml:space="preserve">). </w:t>
      </w:r>
    </w:p>
    <w:p w14:paraId="39BC1CBF" w14:textId="278C7C4E" w:rsidR="005950F9" w:rsidRDefault="005950F9" w:rsidP="005950F9">
      <w:pPr>
        <w:pStyle w:val="Caption"/>
      </w:pPr>
      <w:bookmarkStart w:id="48" w:name="_Ref109825972"/>
      <w:bookmarkStart w:id="49" w:name="_Toc114587994"/>
      <w:bookmarkStart w:id="50" w:name="_Ref117852716"/>
      <w:bookmarkStart w:id="51" w:name="_Toc119316049"/>
      <w:r>
        <w:t>Figure </w:t>
      </w:r>
      <w:fldSimple w:instr=" STYLEREF 1 \s ">
        <w:r w:rsidR="007B4A3C">
          <w:rPr>
            <w:noProof/>
          </w:rPr>
          <w:t>4</w:t>
        </w:r>
      </w:fldSimple>
      <w:r w:rsidR="00485C06">
        <w:noBreakHyphen/>
      </w:r>
      <w:fldSimple w:instr=" SEQ Figure \* ARABIC \s 1 ">
        <w:r w:rsidR="007B4A3C">
          <w:rPr>
            <w:noProof/>
          </w:rPr>
          <w:t>1</w:t>
        </w:r>
      </w:fldSimple>
      <w:bookmarkEnd w:id="48"/>
      <w:r>
        <w:t>:</w:t>
      </w:r>
      <w:r>
        <w:tab/>
        <w:t>Expected and actual new cases, August 2021 to July 2022</w:t>
      </w:r>
      <w:bookmarkEnd w:id="49"/>
      <w:bookmarkEnd w:id="50"/>
      <w:bookmarkEnd w:id="51"/>
    </w:p>
    <w:p w14:paraId="00A7974B" w14:textId="77777777" w:rsidR="005950F9" w:rsidRDefault="005950F9" w:rsidP="005950F9">
      <w:r>
        <w:rPr>
          <w:noProof/>
        </w:rPr>
        <w:drawing>
          <wp:inline distT="0" distB="0" distL="0" distR="0" wp14:anchorId="5E6F8E39" wp14:editId="699E3D86">
            <wp:extent cx="5771536" cy="2629764"/>
            <wp:effectExtent l="0" t="0" r="635" b="0"/>
            <wp:docPr id="12" name="Picture 6" descr="Cluster column chart showing that, between August 2021 and July 2021, actual case numbers met or exceeded expected case numbers in all months but December, January, and February. Refer to Table C-1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Cluster column chart showing that, between August 2021 and July 2021, actual case numbers met or exceeded expected case numbers in all months but December, January, and February. Refer to Table C-1 for detai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002" cy="2638634"/>
                    </a:xfrm>
                    <a:prstGeom prst="rect">
                      <a:avLst/>
                    </a:prstGeom>
                    <a:noFill/>
                  </pic:spPr>
                </pic:pic>
              </a:graphicData>
            </a:graphic>
          </wp:inline>
        </w:drawing>
      </w:r>
    </w:p>
    <w:p w14:paraId="67BBFEEF" w14:textId="7637B102" w:rsidR="00DB42ED" w:rsidRPr="00117181" w:rsidRDefault="00615F28" w:rsidP="001B04BD">
      <w:pPr>
        <w:pStyle w:val="ParaKeep"/>
        <w:keepLines/>
      </w:pPr>
      <w:r>
        <w:lastRenderedPageBreak/>
        <w:t xml:space="preserve">While </w:t>
      </w:r>
      <w:r w:rsidR="005950F9">
        <w:t xml:space="preserve">case number </w:t>
      </w:r>
      <w:r w:rsidR="00956E52">
        <w:t xml:space="preserve">targets </w:t>
      </w:r>
      <w:r w:rsidR="001A73D4">
        <w:t>were met across the extension measure o</w:t>
      </w:r>
      <w:r w:rsidR="00293A52">
        <w:t>verall</w:t>
      </w:r>
      <w:r w:rsidR="00270CB5">
        <w:t>, th</w:t>
      </w:r>
      <w:r w:rsidR="00B57D53">
        <w:t>ey p</w:t>
      </w:r>
      <w:r w:rsidR="00956E52">
        <w:t>roved more challenging for some trial locations than others</w:t>
      </w:r>
      <w:r w:rsidR="00270CB5">
        <w:t>, particularly in the early weeks and months of operation. However,</w:t>
      </w:r>
      <w:r w:rsidR="00956E52">
        <w:t xml:space="preserve"> </w:t>
      </w:r>
      <w:r w:rsidR="00292669" w:rsidRPr="00117181">
        <w:t xml:space="preserve">an increasing </w:t>
      </w:r>
      <w:r w:rsidR="005D3D73" w:rsidRPr="00117181">
        <w:t xml:space="preserve">proportion of </w:t>
      </w:r>
      <w:r w:rsidR="009C4E72" w:rsidRPr="00117181">
        <w:t>t</w:t>
      </w:r>
      <w:r w:rsidR="004E14A7" w:rsidRPr="00117181">
        <w:t>rial</w:t>
      </w:r>
      <w:r w:rsidR="005D3D73" w:rsidRPr="00117181">
        <w:t xml:space="preserve">s </w:t>
      </w:r>
      <w:r w:rsidR="00816306">
        <w:t>achieved</w:t>
      </w:r>
      <w:r w:rsidR="00816306" w:rsidRPr="00117181">
        <w:t xml:space="preserve"> </w:t>
      </w:r>
      <w:r w:rsidR="00452D1A" w:rsidRPr="00117181">
        <w:t xml:space="preserve">their </w:t>
      </w:r>
      <w:r w:rsidR="00D82700" w:rsidRPr="00117181" w:rsidDel="009D05ED">
        <w:t>case</w:t>
      </w:r>
      <w:r w:rsidR="00D82700" w:rsidRPr="00117181">
        <w:t xml:space="preserve"> number </w:t>
      </w:r>
      <w:r w:rsidR="00452D1A" w:rsidRPr="00117181">
        <w:t>target</w:t>
      </w:r>
      <w:r w:rsidR="00D82700" w:rsidRPr="00117181">
        <w:t>s</w:t>
      </w:r>
      <w:r w:rsidR="00452D1A" w:rsidRPr="00117181">
        <w:t xml:space="preserve"> </w:t>
      </w:r>
      <w:r w:rsidR="00292669" w:rsidRPr="00117181">
        <w:t xml:space="preserve">as the extension measure </w:t>
      </w:r>
      <w:r w:rsidR="00A97954" w:rsidRPr="00117181">
        <w:t>matured</w:t>
      </w:r>
      <w:r w:rsidR="00D72A95" w:rsidRPr="00117181">
        <w:t xml:space="preserve"> (</w:t>
      </w:r>
      <w:r w:rsidR="00D72A95" w:rsidRPr="00117181">
        <w:fldChar w:fldCharType="begin"/>
      </w:r>
      <w:r w:rsidR="00D72A95" w:rsidRPr="00117181">
        <w:instrText xml:space="preserve"> REF _Ref110841831 \h </w:instrText>
      </w:r>
      <w:r w:rsidR="00D72A95" w:rsidRPr="00117181">
        <w:fldChar w:fldCharType="separate"/>
      </w:r>
      <w:r w:rsidR="007B4A3C" w:rsidRPr="00117181">
        <w:t>Figure </w:t>
      </w:r>
      <w:r w:rsidR="007B4A3C">
        <w:rPr>
          <w:noProof/>
        </w:rPr>
        <w:t>4</w:t>
      </w:r>
      <w:r w:rsidR="007B4A3C">
        <w:noBreakHyphen/>
      </w:r>
      <w:r w:rsidR="007B4A3C">
        <w:rPr>
          <w:noProof/>
        </w:rPr>
        <w:t>2</w:t>
      </w:r>
      <w:r w:rsidR="00D72A95" w:rsidRPr="00117181">
        <w:fldChar w:fldCharType="end"/>
      </w:r>
      <w:r w:rsidR="00D72A95" w:rsidRPr="00117181">
        <w:t>)</w:t>
      </w:r>
      <w:r w:rsidR="00B0349E" w:rsidRPr="00117181">
        <w:t>.</w:t>
      </w:r>
    </w:p>
    <w:p w14:paraId="0182B3F6" w14:textId="2FD644F5" w:rsidR="00733B8A" w:rsidRPr="00117181" w:rsidRDefault="005A6C96" w:rsidP="00D9454A">
      <w:pPr>
        <w:pStyle w:val="Caption"/>
      </w:pPr>
      <w:bookmarkStart w:id="52" w:name="_Ref110841831"/>
      <w:bookmarkStart w:id="53" w:name="_Toc119316050"/>
      <w:r w:rsidRPr="00117181">
        <w:t>Figure </w:t>
      </w:r>
      <w:fldSimple w:instr=" STYLEREF 1 \s ">
        <w:r w:rsidR="007B4A3C">
          <w:rPr>
            <w:noProof/>
          </w:rPr>
          <w:t>4</w:t>
        </w:r>
      </w:fldSimple>
      <w:r w:rsidR="00485C06">
        <w:noBreakHyphen/>
      </w:r>
      <w:fldSimple w:instr=" SEQ Figure \* ARABIC \s 1 ">
        <w:r w:rsidR="007B4A3C">
          <w:rPr>
            <w:noProof/>
          </w:rPr>
          <w:t>2</w:t>
        </w:r>
      </w:fldSimple>
      <w:bookmarkEnd w:id="52"/>
      <w:r w:rsidR="00733B8A" w:rsidRPr="00117181">
        <w:t>:</w:t>
      </w:r>
      <w:r w:rsidR="00752D9F" w:rsidRPr="00117181">
        <w:tab/>
      </w:r>
      <w:r w:rsidR="00733B8A" w:rsidRPr="00117181">
        <w:t>Proportion of trial</w:t>
      </w:r>
      <w:r w:rsidR="00721019" w:rsidRPr="00117181">
        <w:t xml:space="preserve"> location</w:t>
      </w:r>
      <w:r w:rsidR="00733B8A" w:rsidRPr="00117181">
        <w:t xml:space="preserve">s meeting </w:t>
      </w:r>
      <w:r w:rsidR="002D60A2" w:rsidRPr="00117181">
        <w:t>case number</w:t>
      </w:r>
      <w:r w:rsidR="00733B8A" w:rsidRPr="00117181">
        <w:t xml:space="preserve"> targets, by month</w:t>
      </w:r>
      <w:bookmarkEnd w:id="53"/>
    </w:p>
    <w:p w14:paraId="791D4DF0" w14:textId="639FBCB4" w:rsidR="00DB42ED" w:rsidRPr="00117181" w:rsidRDefault="0034268C" w:rsidP="00225B71">
      <w:pPr>
        <w:pStyle w:val="Image"/>
      </w:pPr>
      <w:r w:rsidRPr="00117181">
        <w:rPr>
          <w:noProof/>
        </w:rPr>
        <w:drawing>
          <wp:inline distT="0" distB="0" distL="0" distR="0" wp14:anchorId="5410B276" wp14:editId="418A69D3">
            <wp:extent cx="5760000" cy="2579632"/>
            <wp:effectExtent l="0" t="0" r="0" b="0"/>
            <wp:docPr id="2" name="Picture 2" descr="August 2021 35% of trial locations, September 2021 54% of trial locations, October 2021 50% of trial locations, November 2021 69% of trial locations, December 2021 31% of trial locations, January 2022 54% of trial locations, February 2022 43% of trial locations, March 2022 71% of trial locations, April 2022 68% of trial locations, May 2022 82% of trial locations, June 2022 79% of trial locations, July 2022 75% of trial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gust 2021 35% of trial locations, September 2021 54% of trial locations, October 2021 50% of trial locations, November 2021 69% of trial locations, December 2021 31% of trial locations, January 2022 54% of trial locations, February 2022 43% of trial locations, March 2022 71% of trial locations, April 2022 68% of trial locations, May 2022 82% of trial locations, June 2022 79% of trial locations, July 2022 75% of trial locations."/>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60000" cy="2579632"/>
                    </a:xfrm>
                    <a:prstGeom prst="rect">
                      <a:avLst/>
                    </a:prstGeom>
                  </pic:spPr>
                </pic:pic>
              </a:graphicData>
            </a:graphic>
          </wp:inline>
        </w:drawing>
      </w:r>
    </w:p>
    <w:p w14:paraId="27E50EF2" w14:textId="5E63CAE8" w:rsidR="00CD3689" w:rsidRPr="00117181" w:rsidRDefault="00CD3689" w:rsidP="00CD3689">
      <w:pPr>
        <w:pStyle w:val="Note"/>
      </w:pPr>
      <w:r w:rsidRPr="00117181">
        <w:t xml:space="preserve">Note: Proportions are calculated using a denominator of </w:t>
      </w:r>
      <w:r w:rsidR="00BB10EB" w:rsidRPr="00117181">
        <w:t>26</w:t>
      </w:r>
      <w:r w:rsidR="00F047C8" w:rsidRPr="00117181">
        <w:t> </w:t>
      </w:r>
      <w:r w:rsidR="00BB10EB" w:rsidRPr="00117181">
        <w:t xml:space="preserve">trial locations from August to January, and </w:t>
      </w:r>
      <w:r w:rsidR="00F047C8" w:rsidRPr="00117181">
        <w:t>28 </w:t>
      </w:r>
      <w:r w:rsidRPr="00117181">
        <w:t xml:space="preserve">trial locations </w:t>
      </w:r>
      <w:r w:rsidR="00BB10EB" w:rsidRPr="00117181">
        <w:t xml:space="preserve">from February </w:t>
      </w:r>
      <w:r w:rsidR="00ED7B25" w:rsidRPr="00117181">
        <w:t>to July</w:t>
      </w:r>
      <w:r w:rsidR="006B4E25" w:rsidRPr="00117181">
        <w:t>.</w:t>
      </w:r>
      <w:r w:rsidR="00B16BF5" w:rsidRPr="00117181">
        <w:t xml:space="preserve"> </w:t>
      </w:r>
      <w:r w:rsidR="00955055" w:rsidRPr="00117181">
        <w:t>T</w:t>
      </w:r>
      <w:r w:rsidR="007276F5" w:rsidRPr="00117181">
        <w:t>he 2</w:t>
      </w:r>
      <w:r w:rsidR="00F047C8" w:rsidRPr="00117181">
        <w:t> </w:t>
      </w:r>
      <w:r w:rsidR="00955055" w:rsidRPr="00117181">
        <w:t>additional</w:t>
      </w:r>
      <w:r w:rsidR="006620C8" w:rsidRPr="00117181">
        <w:t xml:space="preserve"> locations </w:t>
      </w:r>
      <w:r w:rsidR="00955055" w:rsidRPr="00117181">
        <w:t>did not impact the results</w:t>
      </w:r>
      <w:r w:rsidRPr="00117181">
        <w:t>.</w:t>
      </w:r>
    </w:p>
    <w:p w14:paraId="474416C4" w14:textId="441383BD" w:rsidR="005439EA" w:rsidRPr="00117181" w:rsidRDefault="00382AF5" w:rsidP="005D14B2">
      <w:pPr>
        <w:pStyle w:val="Heading4"/>
      </w:pPr>
      <w:r w:rsidRPr="00117181">
        <w:t xml:space="preserve">Fewer cases than expected required </w:t>
      </w:r>
      <w:r w:rsidR="00623142" w:rsidRPr="00117181">
        <w:t xml:space="preserve">more than 10 hours </w:t>
      </w:r>
      <w:r w:rsidR="005439EA" w:rsidRPr="00117181">
        <w:t>to resolve</w:t>
      </w:r>
    </w:p>
    <w:p w14:paraId="307B341A" w14:textId="643401DC" w:rsidR="00075B35" w:rsidRPr="00117181" w:rsidRDefault="009D05ED" w:rsidP="00D02A4D">
      <w:pPr>
        <w:pStyle w:val="ParaKeep"/>
        <w:keepLines/>
      </w:pPr>
      <w:r w:rsidRPr="00117181">
        <w:t>For each case they closed, navigators</w:t>
      </w:r>
      <w:r w:rsidR="005439EA" w:rsidRPr="00117181">
        <w:t xml:space="preserve"> were asked to record the total time required to address the customer’s issue, taking into account the time spent meeting with the customer directly plus related work such as travelling to appointments, preparing case notes and researching, sourcing, or liaising with relevant service providers. Each case was allocated to one of 4</w:t>
      </w:r>
      <w:r w:rsidR="00F03826" w:rsidRPr="00117181">
        <w:t> </w:t>
      </w:r>
      <w:r w:rsidR="005439EA" w:rsidRPr="00117181">
        <w:t>case bands:</w:t>
      </w:r>
    </w:p>
    <w:p w14:paraId="7F722755" w14:textId="77777777" w:rsidR="00C47E4B" w:rsidRPr="00117181" w:rsidRDefault="004A7FC7" w:rsidP="001E09D6">
      <w:pPr>
        <w:pStyle w:val="Bullet1Keep"/>
      </w:pPr>
      <w:r w:rsidRPr="00117181">
        <w:t>Band</w:t>
      </w:r>
      <w:r w:rsidR="00C47E4B" w:rsidRPr="00117181">
        <w:t xml:space="preserve"> 0: </w:t>
      </w:r>
      <w:r w:rsidR="005439EA" w:rsidRPr="00117181">
        <w:t>less than 30</w:t>
      </w:r>
      <w:r w:rsidR="00182348" w:rsidRPr="00117181">
        <w:t> </w:t>
      </w:r>
      <w:r w:rsidR="005439EA" w:rsidRPr="00117181">
        <w:t>minutes</w:t>
      </w:r>
    </w:p>
    <w:p w14:paraId="32AB60C4" w14:textId="6DC3800F" w:rsidR="00C47E4B" w:rsidRPr="00117181" w:rsidRDefault="00C47E4B" w:rsidP="001E09D6">
      <w:pPr>
        <w:pStyle w:val="Bullet1Keep"/>
      </w:pPr>
      <w:r w:rsidRPr="00117181">
        <w:t xml:space="preserve">Band 1: </w:t>
      </w:r>
      <w:r w:rsidR="005439EA" w:rsidRPr="00117181">
        <w:t>between 30</w:t>
      </w:r>
      <w:r w:rsidR="00182348" w:rsidRPr="00117181">
        <w:t> </w:t>
      </w:r>
      <w:r w:rsidR="005439EA" w:rsidRPr="00117181">
        <w:t>minutes and 2</w:t>
      </w:r>
      <w:r w:rsidR="00F03826" w:rsidRPr="00117181">
        <w:t> </w:t>
      </w:r>
      <w:r w:rsidR="005439EA" w:rsidRPr="00117181">
        <w:t>hours</w:t>
      </w:r>
    </w:p>
    <w:p w14:paraId="6E73520C" w14:textId="0014BDDC" w:rsidR="00B020FE" w:rsidRPr="00117181" w:rsidRDefault="00C47E4B" w:rsidP="001E09D6">
      <w:pPr>
        <w:pStyle w:val="Bullet1Keep"/>
      </w:pPr>
      <w:r w:rsidRPr="00117181">
        <w:t xml:space="preserve">Band 2: </w:t>
      </w:r>
      <w:r w:rsidR="005439EA" w:rsidRPr="00117181">
        <w:t>between 2 and 10</w:t>
      </w:r>
      <w:r w:rsidR="00182348" w:rsidRPr="00117181">
        <w:t> </w:t>
      </w:r>
      <w:r w:rsidR="005439EA" w:rsidRPr="00117181">
        <w:t>hours</w:t>
      </w:r>
    </w:p>
    <w:p w14:paraId="1A2A4728" w14:textId="2E39BEC1" w:rsidR="005439EA" w:rsidRPr="00117181" w:rsidRDefault="00B020FE" w:rsidP="00B020FE">
      <w:pPr>
        <w:pStyle w:val="Bullet1"/>
      </w:pPr>
      <w:r w:rsidRPr="00117181">
        <w:t xml:space="preserve">Band 3: </w:t>
      </w:r>
      <w:r w:rsidR="005439EA" w:rsidRPr="00117181">
        <w:t>more than 10</w:t>
      </w:r>
      <w:r w:rsidR="00182348" w:rsidRPr="00117181">
        <w:t> </w:t>
      </w:r>
      <w:r w:rsidR="005439EA" w:rsidRPr="00117181">
        <w:t>hours.</w:t>
      </w:r>
    </w:p>
    <w:p w14:paraId="55BDED35" w14:textId="054ECE7E" w:rsidR="00903BCB" w:rsidRDefault="006A4E4E" w:rsidP="001B04BD">
      <w:pPr>
        <w:pStyle w:val="Para"/>
      </w:pPr>
      <w:r w:rsidRPr="00117181">
        <w:t>N</w:t>
      </w:r>
      <w:r w:rsidR="00C20566" w:rsidRPr="00117181">
        <w:t xml:space="preserve">avigators </w:t>
      </w:r>
      <w:r w:rsidRPr="00117181">
        <w:t>provided us with the number o</w:t>
      </w:r>
      <w:r w:rsidR="00C20566" w:rsidRPr="00117181">
        <w:t xml:space="preserve">f closed cases that they had allocated to each case band </w:t>
      </w:r>
      <w:r w:rsidRPr="00117181">
        <w:t>via monthly activity reports</w:t>
      </w:r>
      <w:r w:rsidR="00D362CC" w:rsidRPr="00117181">
        <w:t xml:space="preserve"> (i.e. aggregate rather than individual case-level data)</w:t>
      </w:r>
      <w:r w:rsidR="00931A7F" w:rsidRPr="00117181">
        <w:t xml:space="preserve">. </w:t>
      </w:r>
      <w:r w:rsidR="00903BCB">
        <w:t>As shown in</w:t>
      </w:r>
      <w:r w:rsidR="00D47BC0">
        <w:t xml:space="preserve"> </w:t>
      </w:r>
      <w:r w:rsidR="00D02A4D">
        <w:fldChar w:fldCharType="begin"/>
      </w:r>
      <w:r w:rsidR="00D02A4D">
        <w:instrText xml:space="preserve"> REF _Ref112327641 \h </w:instrText>
      </w:r>
      <w:r w:rsidR="001B04BD">
        <w:instrText xml:space="preserve"> \* MERGEFORMAT </w:instrText>
      </w:r>
      <w:r w:rsidR="00D02A4D">
        <w:fldChar w:fldCharType="separate"/>
      </w:r>
      <w:r w:rsidR="007B4A3C">
        <w:t>Figure 4</w:t>
      </w:r>
      <w:r w:rsidR="007B4A3C">
        <w:noBreakHyphen/>
        <w:t>3</w:t>
      </w:r>
      <w:r w:rsidR="00D02A4D">
        <w:fldChar w:fldCharType="end"/>
      </w:r>
      <w:r w:rsidR="00903BCB">
        <w:t>, there was good alignment between the expected and actual proportion of cases allocated to each case band, although fewer cases required 10 or more hours to resolve than had been anticipated.</w:t>
      </w:r>
    </w:p>
    <w:p w14:paraId="685EE5FB" w14:textId="12FB3E49" w:rsidR="00F5327B" w:rsidRDefault="00F5327B" w:rsidP="00903BCB">
      <w:pPr>
        <w:pStyle w:val="Caption"/>
      </w:pPr>
      <w:bookmarkStart w:id="54" w:name="_Ref112327641"/>
      <w:bookmarkStart w:id="55" w:name="_Toc114587996"/>
      <w:bookmarkStart w:id="56" w:name="_Toc119316051"/>
      <w:r>
        <w:lastRenderedPageBreak/>
        <w:t>Figure </w:t>
      </w:r>
      <w:fldSimple w:instr=" STYLEREF 1 \s ">
        <w:r w:rsidR="007B4A3C">
          <w:rPr>
            <w:noProof/>
          </w:rPr>
          <w:t>4</w:t>
        </w:r>
      </w:fldSimple>
      <w:r w:rsidR="00485C06">
        <w:noBreakHyphen/>
      </w:r>
      <w:fldSimple w:instr=" SEQ Figure \* ARABIC \s 1 ">
        <w:r w:rsidR="007B4A3C">
          <w:rPr>
            <w:noProof/>
          </w:rPr>
          <w:t>3</w:t>
        </w:r>
      </w:fldSimple>
      <w:bookmarkEnd w:id="54"/>
      <w:r>
        <w:t>:</w:t>
      </w:r>
      <w:r>
        <w:tab/>
        <w:t>Expected and actual proportion of cases allocated to each case band</w:t>
      </w:r>
      <w:bookmarkEnd w:id="55"/>
      <w:bookmarkEnd w:id="56"/>
      <w:r>
        <w:t xml:space="preserve"> </w:t>
      </w:r>
    </w:p>
    <w:p w14:paraId="1BA9B3F0" w14:textId="77777777" w:rsidR="00F5327B" w:rsidRDefault="00F5327B" w:rsidP="00F5327B">
      <w:pPr>
        <w:pStyle w:val="Image"/>
      </w:pPr>
      <w:r>
        <w:rPr>
          <w:noProof/>
        </w:rPr>
        <w:drawing>
          <wp:inline distT="0" distB="0" distL="0" distR="0" wp14:anchorId="474BAC33" wp14:editId="3D1A03F5">
            <wp:extent cx="4629150" cy="2439151"/>
            <wp:effectExtent l="0" t="0" r="0" b="0"/>
            <wp:docPr id="28" name="Picture 28" descr="Cluster column chart showing the expected and actual portion of total cases allocated to each case band. Cases that required less than 30 minutes of navigator support – expected 44% and actual 48%, cases that required between 30 minutes and 2 hours of navigator support – expected 29% and actual 30%, cases that required between 2 and 10 hours of navigator support – expected 16% and actual 17%, cases that required more than 10 hours of navigator support – expected 11% and actu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luster column chart showing the expected and actual portion of total cases allocated to each case band. Cases that required less than 30 minutes of navigator support – expected 44% and actual 48%, cases that required between 30 minutes and 2 hours of navigator support – expected 29% and actual 30%, cases that required between 2 and 10 hours of navigator support – expected 16% and actual 17%, cases that required more than 10 hours of navigator support – expected 11% and actual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4594" cy="2447288"/>
                    </a:xfrm>
                    <a:prstGeom prst="rect">
                      <a:avLst/>
                    </a:prstGeom>
                    <a:noFill/>
                  </pic:spPr>
                </pic:pic>
              </a:graphicData>
            </a:graphic>
          </wp:inline>
        </w:drawing>
      </w:r>
    </w:p>
    <w:p w14:paraId="7C90932A" w14:textId="5E4620B7" w:rsidR="005133DE" w:rsidRPr="00117181" w:rsidRDefault="005439EA" w:rsidP="005133DE">
      <w:pPr>
        <w:pStyle w:val="ParaKeep"/>
      </w:pPr>
      <w:r w:rsidRPr="00117181">
        <w:t xml:space="preserve">Navigators identified </w:t>
      </w:r>
      <w:r w:rsidR="002E23C6" w:rsidRPr="00117181">
        <w:t>that</w:t>
      </w:r>
      <w:r w:rsidRPr="00117181">
        <w:t xml:space="preserve"> cases that </w:t>
      </w:r>
      <w:r w:rsidR="002E23C6" w:rsidRPr="00117181">
        <w:t>took</w:t>
      </w:r>
      <w:r w:rsidRPr="00117181">
        <w:t xml:space="preserve"> longer to resolve </w:t>
      </w:r>
      <w:r w:rsidR="002E23C6" w:rsidRPr="00117181">
        <w:t xml:space="preserve">often involved </w:t>
      </w:r>
      <w:r w:rsidRPr="00117181">
        <w:t>customer</w:t>
      </w:r>
      <w:r w:rsidR="002E23C6" w:rsidRPr="00117181">
        <w:t>s who</w:t>
      </w:r>
      <w:r w:rsidRPr="00117181">
        <w:t>:</w:t>
      </w:r>
    </w:p>
    <w:p w14:paraId="6FFA7DC4" w14:textId="7622A5B4" w:rsidR="007D2685" w:rsidRPr="00117181" w:rsidRDefault="005439EA" w:rsidP="007D2685">
      <w:pPr>
        <w:pStyle w:val="Bullet1Keep"/>
      </w:pPr>
      <w:r w:rsidRPr="00117181">
        <w:t>ha</w:t>
      </w:r>
      <w:r w:rsidR="002E23C6" w:rsidRPr="00117181">
        <w:t>d</w:t>
      </w:r>
      <w:r w:rsidRPr="00117181">
        <w:t xml:space="preserve"> been referred by a member of an Aged Care Assessment Team (ACAT) or Regional Assessment Service (RAS)</w:t>
      </w:r>
    </w:p>
    <w:p w14:paraId="3258EE56" w14:textId="541A23A1" w:rsidR="007D2685" w:rsidRPr="00117181" w:rsidRDefault="005439EA" w:rsidP="007D2685">
      <w:pPr>
        <w:pStyle w:val="Bullet1Keep"/>
      </w:pPr>
      <w:r w:rsidRPr="00117181">
        <w:t>ha</w:t>
      </w:r>
      <w:r w:rsidR="004826A4" w:rsidRPr="00117181">
        <w:t>d</w:t>
      </w:r>
      <w:r w:rsidRPr="00117181">
        <w:t xml:space="preserve"> a more limited understanding of the aged care system</w:t>
      </w:r>
    </w:p>
    <w:p w14:paraId="1121FE7C" w14:textId="47FE5458" w:rsidR="002E2E05" w:rsidRPr="00117181" w:rsidRDefault="004826A4" w:rsidP="008A018E">
      <w:pPr>
        <w:pStyle w:val="Bullet1"/>
      </w:pPr>
      <w:r w:rsidRPr="00117181">
        <w:t>was</w:t>
      </w:r>
      <w:r w:rsidR="005439EA" w:rsidRPr="00117181">
        <w:t xml:space="preserve"> already registered for </w:t>
      </w:r>
      <w:r w:rsidR="005600F8" w:rsidRPr="00117181">
        <w:t>My Aged Care</w:t>
      </w:r>
      <w:r w:rsidR="005439EA" w:rsidRPr="00117181">
        <w:t xml:space="preserve"> but need</w:t>
      </w:r>
      <w:r w:rsidRPr="00117181">
        <w:t>ed</w:t>
      </w:r>
      <w:r w:rsidR="005439EA" w:rsidRPr="00117181">
        <w:t xml:space="preserve"> help to organise an assessment or connect with and set up services.</w:t>
      </w:r>
      <w:r w:rsidR="005439EA" w:rsidRPr="00117181">
        <w:rPr>
          <w:rStyle w:val="FootnoteReference"/>
          <w:lang w:val="en-AU"/>
        </w:rPr>
        <w:footnoteReference w:id="9"/>
      </w:r>
    </w:p>
    <w:p w14:paraId="70F4D200" w14:textId="30EC97EB" w:rsidR="005439EA" w:rsidRPr="00117181" w:rsidRDefault="005439EA" w:rsidP="005439EA">
      <w:pPr>
        <w:pStyle w:val="Para"/>
        <w:rPr>
          <w:lang w:eastAsia="en-AU"/>
        </w:rPr>
      </w:pPr>
      <w:r w:rsidRPr="00117181">
        <w:rPr>
          <w:lang w:eastAsia="en-AU"/>
        </w:rPr>
        <w:t xml:space="preserve">Some </w:t>
      </w:r>
      <w:r w:rsidR="008A018E" w:rsidRPr="00117181">
        <w:rPr>
          <w:lang w:eastAsia="en-AU"/>
        </w:rPr>
        <w:t>navigators</w:t>
      </w:r>
      <w:r w:rsidRPr="00117181">
        <w:rPr>
          <w:lang w:eastAsia="en-AU"/>
        </w:rPr>
        <w:t xml:space="preserve"> mentioned that they often needed more time to support customers belonging to one or more </w:t>
      </w:r>
      <w:r w:rsidR="00A06E30" w:rsidRPr="00117181">
        <w:rPr>
          <w:lang w:eastAsia="en-AU"/>
        </w:rPr>
        <w:t xml:space="preserve">of the </w:t>
      </w:r>
      <w:r w:rsidRPr="00117181">
        <w:rPr>
          <w:lang w:eastAsia="en-AU"/>
        </w:rPr>
        <w:t>target population</w:t>
      </w:r>
      <w:r w:rsidR="00A06E30" w:rsidRPr="00117181">
        <w:rPr>
          <w:lang w:eastAsia="en-AU"/>
        </w:rPr>
        <w:t xml:space="preserve"> groups</w:t>
      </w:r>
      <w:r w:rsidRPr="00117181">
        <w:rPr>
          <w:lang w:eastAsia="en-AU"/>
        </w:rPr>
        <w:t xml:space="preserve"> (in particular, people from a CALD background, with cognitive decline or low digital literacy, or who live in a rural area)</w:t>
      </w:r>
      <w:r w:rsidR="001B014B" w:rsidRPr="00117181">
        <w:rPr>
          <w:lang w:eastAsia="en-AU"/>
        </w:rPr>
        <w:t>.</w:t>
      </w:r>
      <w:r w:rsidRPr="00117181">
        <w:rPr>
          <w:lang w:eastAsia="en-AU"/>
        </w:rPr>
        <w:t xml:space="preserve"> </w:t>
      </w:r>
      <w:r w:rsidR="001B014B" w:rsidRPr="00117181">
        <w:rPr>
          <w:lang w:eastAsia="en-AU"/>
        </w:rPr>
        <w:t xml:space="preserve">However, </w:t>
      </w:r>
      <w:r w:rsidRPr="00117181">
        <w:rPr>
          <w:lang w:eastAsia="en-AU"/>
        </w:rPr>
        <w:t xml:space="preserve">others were careful to note that </w:t>
      </w:r>
      <w:r w:rsidR="002D797F" w:rsidRPr="00117181">
        <w:rPr>
          <w:lang w:eastAsia="en-AU"/>
        </w:rPr>
        <w:t>customers from</w:t>
      </w:r>
      <w:r w:rsidRPr="00117181">
        <w:rPr>
          <w:lang w:eastAsia="en-AU"/>
        </w:rPr>
        <w:t xml:space="preserve"> these groups </w:t>
      </w:r>
      <w:r w:rsidR="002A01EE" w:rsidRPr="00117181">
        <w:rPr>
          <w:lang w:eastAsia="en-AU"/>
        </w:rPr>
        <w:t xml:space="preserve">did not necessarily </w:t>
      </w:r>
      <w:r w:rsidR="00086646" w:rsidRPr="00117181">
        <w:rPr>
          <w:lang w:eastAsia="en-AU"/>
        </w:rPr>
        <w:t xml:space="preserve">have more complex </w:t>
      </w:r>
      <w:r w:rsidR="002D797F" w:rsidRPr="00117181">
        <w:rPr>
          <w:lang w:eastAsia="en-AU"/>
        </w:rPr>
        <w:t>cases</w:t>
      </w:r>
      <w:r w:rsidR="00086646" w:rsidRPr="00117181">
        <w:rPr>
          <w:lang w:eastAsia="en-AU"/>
        </w:rPr>
        <w:t xml:space="preserve"> or </w:t>
      </w:r>
      <w:r w:rsidR="0022598D" w:rsidRPr="00117181">
        <w:rPr>
          <w:lang w:eastAsia="en-AU"/>
        </w:rPr>
        <w:t xml:space="preserve">need </w:t>
      </w:r>
      <w:r w:rsidR="00ED63AF" w:rsidRPr="00117181">
        <w:rPr>
          <w:lang w:eastAsia="en-AU"/>
        </w:rPr>
        <w:t>more time</w:t>
      </w:r>
      <w:r w:rsidR="00E337E6" w:rsidRPr="00117181">
        <w:rPr>
          <w:lang w:eastAsia="en-AU"/>
        </w:rPr>
        <w:t xml:space="preserve"> than other customers</w:t>
      </w:r>
      <w:r w:rsidRPr="00117181">
        <w:rPr>
          <w:lang w:eastAsia="en-AU"/>
        </w:rPr>
        <w:t>.</w:t>
      </w:r>
    </w:p>
    <w:p w14:paraId="03757662" w14:textId="0C93947C" w:rsidR="001A1ABE" w:rsidRPr="00117181" w:rsidRDefault="001A1ABE" w:rsidP="006724AF">
      <w:pPr>
        <w:pStyle w:val="Boxedheading"/>
      </w:pPr>
      <w:r w:rsidRPr="00117181">
        <w:t>Xi’s story</w:t>
      </w:r>
    </w:p>
    <w:p w14:paraId="59104568" w14:textId="4544BBAD" w:rsidR="00611422" w:rsidRPr="00117181" w:rsidRDefault="001A1ABE" w:rsidP="001B04BD">
      <w:pPr>
        <w:pStyle w:val="Boxed"/>
        <w:keepLines/>
      </w:pPr>
      <w:r w:rsidRPr="00117181">
        <w:t xml:space="preserve">Xi (82) </w:t>
      </w:r>
      <w:r w:rsidR="00921717" w:rsidRPr="00117181">
        <w:t xml:space="preserve">needed </w:t>
      </w:r>
      <w:r w:rsidR="00921717" w:rsidRPr="00117181" w:rsidDel="00373CC1">
        <w:t xml:space="preserve">assistance with home garden maintenance </w:t>
      </w:r>
      <w:r w:rsidR="00921717" w:rsidRPr="00117181">
        <w:t xml:space="preserve">and </w:t>
      </w:r>
      <w:r w:rsidRPr="00117181">
        <w:t xml:space="preserve">was referred to the navigator, with consent, </w:t>
      </w:r>
      <w:r w:rsidR="00227917" w:rsidRPr="00117181">
        <w:t xml:space="preserve">by </w:t>
      </w:r>
      <w:r w:rsidRPr="00117181">
        <w:t>the family violence response team of the local police force.</w:t>
      </w:r>
    </w:p>
    <w:p w14:paraId="3F67C587" w14:textId="49FB353B" w:rsidR="001A1ABE" w:rsidRPr="00117181" w:rsidRDefault="001A1ABE" w:rsidP="001B04BD">
      <w:pPr>
        <w:pStyle w:val="Boxed"/>
        <w:keepLines/>
      </w:pPr>
      <w:r w:rsidRPr="00117181">
        <w:t>Xi</w:t>
      </w:r>
      <w:r w:rsidR="00ED28C9" w:rsidRPr="00117181">
        <w:t xml:space="preserve"> comes from a CALD background</w:t>
      </w:r>
      <w:r w:rsidR="001F53B6" w:rsidRPr="00117181">
        <w:t xml:space="preserve"> and face</w:t>
      </w:r>
      <w:r w:rsidR="000E4881" w:rsidRPr="00117181">
        <w:t>d</w:t>
      </w:r>
      <w:r w:rsidR="001F53B6" w:rsidRPr="00117181">
        <w:t xml:space="preserve"> several barriers to engaging with </w:t>
      </w:r>
      <w:r w:rsidR="005600F8" w:rsidRPr="00117181">
        <w:t>My Aged Care</w:t>
      </w:r>
      <w:r w:rsidR="00FD5280" w:rsidRPr="00117181">
        <w:t>,</w:t>
      </w:r>
      <w:r w:rsidRPr="00117181">
        <w:t xml:space="preserve"> </w:t>
      </w:r>
      <w:r w:rsidR="001F53B6" w:rsidRPr="00117181">
        <w:t>including</w:t>
      </w:r>
      <w:r w:rsidRPr="00117181">
        <w:t xml:space="preserve"> speaking English as a second language, having a hearing impairment, and having </w:t>
      </w:r>
      <w:r w:rsidR="004A2817" w:rsidRPr="00117181">
        <w:t xml:space="preserve">no landline and </w:t>
      </w:r>
      <w:r w:rsidRPr="00117181">
        <w:t xml:space="preserve">limited </w:t>
      </w:r>
      <w:r w:rsidR="004A2817" w:rsidRPr="00117181">
        <w:t>confidence</w:t>
      </w:r>
      <w:r w:rsidRPr="00117181">
        <w:t xml:space="preserve"> with a mobile phone.</w:t>
      </w:r>
    </w:p>
    <w:p w14:paraId="3C47011B" w14:textId="40CD596B" w:rsidR="001A1ABE" w:rsidRPr="00117181" w:rsidRDefault="001A1ABE" w:rsidP="001B04BD">
      <w:pPr>
        <w:pStyle w:val="Boxed"/>
        <w:keepLines/>
      </w:pPr>
      <w:r w:rsidRPr="00117181">
        <w:t>The navigator was able to visit X</w:t>
      </w:r>
      <w:r w:rsidR="00F251F7" w:rsidRPr="00117181">
        <w:t>i</w:t>
      </w:r>
      <w:r w:rsidRPr="00117181">
        <w:t xml:space="preserve"> at home and facilitate a call to </w:t>
      </w:r>
      <w:r w:rsidR="005600F8" w:rsidRPr="00117181">
        <w:t>My Aged Care</w:t>
      </w:r>
      <w:r w:rsidR="00A26D65" w:rsidRPr="00117181">
        <w:t>, which lead to a referral to the Regional Assessment Service</w:t>
      </w:r>
      <w:r w:rsidRPr="00117181">
        <w:t xml:space="preserve">. Xi was approved for the service requested and their issue was resolved. </w:t>
      </w:r>
      <w:r w:rsidR="00A51C36" w:rsidRPr="00117181">
        <w:t xml:space="preserve">Despite the complexity of Xi’s situation, </w:t>
      </w:r>
      <w:r w:rsidR="005A0048" w:rsidRPr="00117181">
        <w:t>t</w:t>
      </w:r>
      <w:r w:rsidRPr="00117181">
        <w:t xml:space="preserve">he experience of applying for and receiving an assessment was straightforward and </w:t>
      </w:r>
      <w:r w:rsidR="005B1999" w:rsidRPr="00117181">
        <w:t>resolved with less than 30 minutes of navigator support</w:t>
      </w:r>
      <w:r w:rsidRPr="00117181">
        <w:t>.</w:t>
      </w:r>
    </w:p>
    <w:p w14:paraId="7B294268" w14:textId="40D22330" w:rsidR="005439EA" w:rsidRPr="001B04BD" w:rsidRDefault="005439EA" w:rsidP="001B04BD">
      <w:pPr>
        <w:pStyle w:val="Para"/>
        <w:keepNext/>
        <w:keepLines/>
      </w:pPr>
      <w:r w:rsidRPr="001B04BD">
        <w:lastRenderedPageBreak/>
        <w:t>It is worth noting that the time spent on a case may not be a simple reflection of the time required to resolve the issue of concern. First, it also includes the time required for the navigator to identify this issue, either because the customer is unaware of it or needs time to become comfortable enough to discuss it</w:t>
      </w:r>
      <w:r w:rsidR="006D0C3F" w:rsidRPr="001B04BD">
        <w:t xml:space="preserve"> (for details on how navigators build trust and rapport with their customers, see section</w:t>
      </w:r>
      <w:r w:rsidR="001964C8" w:rsidRPr="001B04BD">
        <w:t> </w:t>
      </w:r>
      <w:r w:rsidR="001B04BD" w:rsidRPr="001B04BD">
        <w:fldChar w:fldCharType="begin"/>
      </w:r>
      <w:r w:rsidR="001B04BD" w:rsidRPr="001B04BD">
        <w:instrText xml:space="preserve"> REF _Ref117861590 \r \h </w:instrText>
      </w:r>
      <w:r w:rsidR="001B04BD">
        <w:instrText xml:space="preserve"> \* MERGEFORMAT </w:instrText>
      </w:r>
      <w:r w:rsidR="001B04BD" w:rsidRPr="001B04BD">
        <w:fldChar w:fldCharType="separate"/>
      </w:r>
      <w:r w:rsidR="007B4A3C">
        <w:t>4.3.1</w:t>
      </w:r>
      <w:r w:rsidR="001B04BD" w:rsidRPr="001B04BD">
        <w:fldChar w:fldCharType="end"/>
      </w:r>
      <w:r w:rsidR="006D0C3F" w:rsidRPr="001B04BD">
        <w:t>)</w:t>
      </w:r>
      <w:r w:rsidRPr="001B04BD">
        <w:t>. Further, as discussed in section</w:t>
      </w:r>
      <w:r w:rsidR="00F03826" w:rsidRPr="001B04BD">
        <w:t> </w:t>
      </w:r>
      <w:r w:rsidRPr="001B04BD">
        <w:fldChar w:fldCharType="begin"/>
      </w:r>
      <w:r w:rsidRPr="001B04BD">
        <w:instrText xml:space="preserve"> REF _Ref110692768 \r \h </w:instrText>
      </w:r>
      <w:r w:rsidR="001B04BD">
        <w:instrText xml:space="preserve"> \* MERGEFORMAT </w:instrText>
      </w:r>
      <w:r w:rsidRPr="001B04BD">
        <w:fldChar w:fldCharType="separate"/>
      </w:r>
      <w:r w:rsidR="007B4A3C">
        <w:t>4.1.3</w:t>
      </w:r>
      <w:r w:rsidRPr="001B04BD">
        <w:fldChar w:fldCharType="end"/>
      </w:r>
      <w:r w:rsidRPr="001B04BD">
        <w:t>, many navigators continue</w:t>
      </w:r>
      <w:r w:rsidR="00AE3A47" w:rsidRPr="001B04BD">
        <w:t>d</w:t>
      </w:r>
      <w:r w:rsidRPr="001B04BD">
        <w:t xml:space="preserve"> to follow up with customers after concluding formal navigation support; the extent to which these activities are represented in the data is unclear.</w:t>
      </w:r>
    </w:p>
    <w:p w14:paraId="18FA79D7" w14:textId="79561ED9" w:rsidR="00446495" w:rsidRPr="00117181" w:rsidRDefault="00D655BC" w:rsidP="005D14B2">
      <w:pPr>
        <w:pStyle w:val="Heading4"/>
      </w:pPr>
      <w:r w:rsidRPr="00117181">
        <w:t>The majority of customers</w:t>
      </w:r>
      <w:r w:rsidR="005568E3" w:rsidRPr="00117181">
        <w:t xml:space="preserve"> belong</w:t>
      </w:r>
      <w:r w:rsidR="0049460B" w:rsidRPr="00117181">
        <w:t>ed</w:t>
      </w:r>
      <w:r w:rsidR="005568E3" w:rsidRPr="00117181">
        <w:t xml:space="preserve"> to one or more of</w:t>
      </w:r>
      <w:r w:rsidRPr="00117181">
        <w:t xml:space="preserve"> the target population groups</w:t>
      </w:r>
    </w:p>
    <w:p w14:paraId="5E504C18" w14:textId="78A22AD1" w:rsidR="005568E3" w:rsidRPr="00117181" w:rsidRDefault="00446495" w:rsidP="00E2544A">
      <w:pPr>
        <w:pStyle w:val="Para"/>
        <w:tabs>
          <w:tab w:val="left" w:pos="8789"/>
        </w:tabs>
        <w:ind w:right="113"/>
        <w:rPr>
          <w:lang w:eastAsia="en-AU"/>
        </w:rPr>
      </w:pPr>
      <w:r w:rsidRPr="00117181">
        <w:t>It appears that trials have fulfilled their objective of engaging customers who are vulnerable or face barriers to accessing aged care</w:t>
      </w:r>
      <w:r w:rsidR="00C4045C" w:rsidRPr="00117181">
        <w:t>. T</w:t>
      </w:r>
      <w:r w:rsidRPr="00117181">
        <w:rPr>
          <w:lang w:eastAsia="en-AU"/>
        </w:rPr>
        <w:t xml:space="preserve">he majority (80%) of </w:t>
      </w:r>
      <w:r w:rsidR="00C87B41" w:rsidRPr="00117181">
        <w:rPr>
          <w:lang w:eastAsia="en-AU"/>
        </w:rPr>
        <w:t xml:space="preserve">customer feedback survey </w:t>
      </w:r>
      <w:r w:rsidRPr="00117181">
        <w:rPr>
          <w:lang w:eastAsia="en-AU"/>
        </w:rPr>
        <w:t>respondents report</w:t>
      </w:r>
      <w:r w:rsidR="00C4045C" w:rsidRPr="00117181">
        <w:rPr>
          <w:lang w:eastAsia="en-AU"/>
        </w:rPr>
        <w:t>ed</w:t>
      </w:r>
      <w:r w:rsidRPr="00117181">
        <w:rPr>
          <w:lang w:eastAsia="en-AU"/>
        </w:rPr>
        <w:t xml:space="preserve"> that they belong</w:t>
      </w:r>
      <w:r w:rsidR="00C4045C" w:rsidRPr="00117181">
        <w:rPr>
          <w:lang w:eastAsia="en-AU"/>
        </w:rPr>
        <w:t>ed</w:t>
      </w:r>
      <w:r w:rsidRPr="00117181">
        <w:rPr>
          <w:lang w:eastAsia="en-AU"/>
        </w:rPr>
        <w:t xml:space="preserve"> to one or more of the 14</w:t>
      </w:r>
      <w:r w:rsidR="00F03826" w:rsidRPr="00117181">
        <w:rPr>
          <w:lang w:eastAsia="en-AU"/>
        </w:rPr>
        <w:t> </w:t>
      </w:r>
      <w:r w:rsidRPr="00117181">
        <w:rPr>
          <w:lang w:eastAsia="en-AU"/>
        </w:rPr>
        <w:t>target population</w:t>
      </w:r>
      <w:r w:rsidR="00C4045C" w:rsidRPr="00117181">
        <w:rPr>
          <w:lang w:eastAsia="en-AU"/>
        </w:rPr>
        <w:t xml:space="preserve"> groups</w:t>
      </w:r>
      <w:r w:rsidRPr="00117181">
        <w:rPr>
          <w:lang w:eastAsia="en-AU"/>
        </w:rPr>
        <w:t xml:space="preserve">. </w:t>
      </w:r>
      <w:bookmarkStart w:id="57" w:name="_Hlk113347610"/>
      <w:r w:rsidRPr="00117181">
        <w:rPr>
          <w:lang w:eastAsia="en-AU"/>
        </w:rPr>
        <w:t>Importantly, the proportion of people identifying with at least one of these groups was significantly higher among customers seeking support for themselves (86%) than those seeking support for someone else (5</w:t>
      </w:r>
      <w:r w:rsidR="00124DE5" w:rsidRPr="00117181">
        <w:rPr>
          <w:lang w:eastAsia="en-AU"/>
        </w:rPr>
        <w:t>8</w:t>
      </w:r>
      <w:r w:rsidRPr="00117181">
        <w:rPr>
          <w:lang w:eastAsia="en-AU"/>
        </w:rPr>
        <w:t xml:space="preserve">%; </w:t>
      </w:r>
      <w:r w:rsidR="00F14F09" w:rsidRPr="00117181">
        <w:rPr>
          <w:lang w:eastAsia="en-AU"/>
        </w:rPr>
        <w:t xml:space="preserve">see </w:t>
      </w:r>
      <w:r w:rsidRPr="00117181">
        <w:rPr>
          <w:lang w:eastAsia="en-AU"/>
        </w:rPr>
        <w:t xml:space="preserve">technical supplement </w:t>
      </w:r>
      <w:r w:rsidR="009839BF" w:rsidRPr="00117181">
        <w:rPr>
          <w:lang w:eastAsia="en-AU"/>
        </w:rPr>
        <w:t>Table 3-1</w:t>
      </w:r>
      <w:r w:rsidR="009E6C98" w:rsidRPr="00117181">
        <w:rPr>
          <w:lang w:eastAsia="en-AU"/>
        </w:rPr>
        <w:t>1</w:t>
      </w:r>
      <w:r w:rsidRPr="00117181">
        <w:rPr>
          <w:lang w:eastAsia="en-AU"/>
        </w:rPr>
        <w:t>).</w:t>
      </w:r>
    </w:p>
    <w:p w14:paraId="0BF7C85B" w14:textId="5B16C36A" w:rsidR="006675AF" w:rsidRPr="00117181" w:rsidRDefault="00446495" w:rsidP="00446495">
      <w:pPr>
        <w:pStyle w:val="Para"/>
        <w:rPr>
          <w:lang w:eastAsia="en-AU"/>
        </w:rPr>
      </w:pPr>
      <w:bookmarkStart w:id="58" w:name="_Hlk113347710"/>
      <w:bookmarkEnd w:id="57"/>
      <w:r w:rsidRPr="00117181">
        <w:rPr>
          <w:rStyle w:val="Strong"/>
          <w:lang w:val="en-AU"/>
        </w:rPr>
        <w:t xml:space="preserve">Aboriginal and/or Torres Strait Islander </w:t>
      </w:r>
      <w:r w:rsidRPr="00117181">
        <w:t>people</w:t>
      </w:r>
      <w:r w:rsidRPr="00117181">
        <w:rPr>
          <w:lang w:eastAsia="en-AU"/>
        </w:rPr>
        <w:t xml:space="preserve"> were the most commonly represented target population group</w:t>
      </w:r>
      <w:r w:rsidR="00451B92" w:rsidRPr="00117181">
        <w:rPr>
          <w:lang w:eastAsia="en-AU"/>
        </w:rPr>
        <w:t xml:space="preserve"> overall</w:t>
      </w:r>
      <w:r w:rsidR="003B5C1E" w:rsidRPr="00117181">
        <w:rPr>
          <w:lang w:eastAsia="en-AU"/>
        </w:rPr>
        <w:t xml:space="preserve"> (46% of </w:t>
      </w:r>
      <w:r w:rsidR="007A4275" w:rsidRPr="00117181">
        <w:rPr>
          <w:lang w:eastAsia="en-AU"/>
        </w:rPr>
        <w:t>respondents</w:t>
      </w:r>
      <w:r w:rsidR="003B5C1E" w:rsidRPr="00117181">
        <w:rPr>
          <w:lang w:eastAsia="en-AU"/>
        </w:rPr>
        <w:t>)</w:t>
      </w:r>
      <w:r w:rsidR="00451B92" w:rsidRPr="00117181">
        <w:rPr>
          <w:lang w:eastAsia="en-AU"/>
        </w:rPr>
        <w:t xml:space="preserve">, </w:t>
      </w:r>
      <w:r w:rsidR="00A218D0" w:rsidRPr="00117181">
        <w:rPr>
          <w:lang w:eastAsia="en-AU"/>
        </w:rPr>
        <w:t>with th</w:t>
      </w:r>
      <w:r w:rsidR="00383B5C" w:rsidRPr="00117181">
        <w:rPr>
          <w:lang w:eastAsia="en-AU"/>
        </w:rPr>
        <w:t xml:space="preserve">e </w:t>
      </w:r>
      <w:r w:rsidR="00A218D0" w:rsidRPr="00117181">
        <w:rPr>
          <w:lang w:eastAsia="en-AU"/>
        </w:rPr>
        <w:t>va</w:t>
      </w:r>
      <w:r w:rsidR="00383B5C" w:rsidRPr="00117181">
        <w:rPr>
          <w:lang w:eastAsia="en-AU"/>
        </w:rPr>
        <w:t xml:space="preserve">st majority of </w:t>
      </w:r>
      <w:r w:rsidR="00A218D0" w:rsidRPr="00117181">
        <w:rPr>
          <w:lang w:eastAsia="en-AU"/>
        </w:rPr>
        <w:t>these customers</w:t>
      </w:r>
      <w:r w:rsidR="00383B5C" w:rsidRPr="00117181">
        <w:rPr>
          <w:lang w:eastAsia="en-AU"/>
        </w:rPr>
        <w:t xml:space="preserve"> receiv</w:t>
      </w:r>
      <w:r w:rsidR="00A218D0" w:rsidRPr="00117181">
        <w:rPr>
          <w:lang w:eastAsia="en-AU"/>
        </w:rPr>
        <w:t>ing</w:t>
      </w:r>
      <w:r w:rsidR="00383B5C" w:rsidRPr="00117181">
        <w:rPr>
          <w:lang w:eastAsia="en-AU"/>
        </w:rPr>
        <w:t xml:space="preserve"> support from </w:t>
      </w:r>
      <w:r w:rsidR="003D6CD1" w:rsidRPr="00117181">
        <w:rPr>
          <w:lang w:eastAsia="en-AU"/>
        </w:rPr>
        <w:t>specialist</w:t>
      </w:r>
      <w:r w:rsidR="008738CB" w:rsidRPr="00117181">
        <w:rPr>
          <w:lang w:eastAsia="en-AU"/>
        </w:rPr>
        <w:t xml:space="preserve"> </w:t>
      </w:r>
      <w:r w:rsidR="00063CE0" w:rsidRPr="00117181">
        <w:rPr>
          <w:lang w:eastAsia="en-AU"/>
        </w:rPr>
        <w:t>Aboriginal and/or Torres Strait Islander trials</w:t>
      </w:r>
      <w:r w:rsidR="00E735B3" w:rsidRPr="00117181">
        <w:rPr>
          <w:lang w:eastAsia="en-AU"/>
        </w:rPr>
        <w:t>.</w:t>
      </w:r>
      <w:r w:rsidR="00315320" w:rsidRPr="00117181">
        <w:rPr>
          <w:lang w:eastAsia="en-AU"/>
        </w:rPr>
        <w:t xml:space="preserve"> </w:t>
      </w:r>
      <w:r w:rsidR="00236C2D" w:rsidRPr="00117181">
        <w:t>P</w:t>
      </w:r>
      <w:r w:rsidR="006A3D75" w:rsidRPr="00117181">
        <w:t>e</w:t>
      </w:r>
      <w:r w:rsidR="00EB217D" w:rsidRPr="00117181">
        <w:t>ople experiencing</w:t>
      </w:r>
      <w:r w:rsidR="00EB217D" w:rsidRPr="00117181">
        <w:rPr>
          <w:rStyle w:val="Strong"/>
          <w:lang w:val="en-AU"/>
        </w:rPr>
        <w:t xml:space="preserve"> barriers to using technology</w:t>
      </w:r>
      <w:r w:rsidR="00EB217D" w:rsidRPr="00117181">
        <w:rPr>
          <w:lang w:eastAsia="en-AU"/>
        </w:rPr>
        <w:t xml:space="preserve"> </w:t>
      </w:r>
      <w:r w:rsidR="00390261" w:rsidRPr="00117181">
        <w:rPr>
          <w:lang w:eastAsia="en-AU"/>
        </w:rPr>
        <w:t>were the largest target population group</w:t>
      </w:r>
      <w:r w:rsidR="00236C2D" w:rsidRPr="00117181">
        <w:rPr>
          <w:lang w:eastAsia="en-AU"/>
        </w:rPr>
        <w:t xml:space="preserve"> outside of these trials</w:t>
      </w:r>
      <w:r w:rsidR="009B3242" w:rsidRPr="00117181">
        <w:rPr>
          <w:lang w:eastAsia="en-AU"/>
        </w:rPr>
        <w:t xml:space="preserve"> </w:t>
      </w:r>
      <w:r w:rsidR="00377757" w:rsidRPr="00117181">
        <w:rPr>
          <w:lang w:eastAsia="en-AU"/>
        </w:rPr>
        <w:t>–</w:t>
      </w:r>
      <w:r w:rsidR="00A719F2" w:rsidRPr="00117181">
        <w:rPr>
          <w:lang w:eastAsia="en-AU"/>
        </w:rPr>
        <w:t xml:space="preserve"> and the </w:t>
      </w:r>
      <w:r w:rsidR="007D18CD" w:rsidRPr="00117181">
        <w:rPr>
          <w:lang w:eastAsia="en-AU"/>
        </w:rPr>
        <w:t>equal</w:t>
      </w:r>
      <w:r w:rsidR="00F037A7" w:rsidRPr="00117181">
        <w:rPr>
          <w:lang w:eastAsia="en-AU"/>
        </w:rPr>
        <w:t>-</w:t>
      </w:r>
      <w:r w:rsidR="00A719F2" w:rsidRPr="00117181">
        <w:rPr>
          <w:lang w:eastAsia="en-AU"/>
        </w:rPr>
        <w:t>second</w:t>
      </w:r>
      <w:r w:rsidR="00F037A7" w:rsidRPr="00117181">
        <w:rPr>
          <w:lang w:eastAsia="en-AU"/>
        </w:rPr>
        <w:t>-</w:t>
      </w:r>
      <w:r w:rsidR="00A719F2" w:rsidRPr="00117181">
        <w:rPr>
          <w:lang w:eastAsia="en-AU"/>
        </w:rPr>
        <w:t xml:space="preserve">largest group overall, tied with </w:t>
      </w:r>
      <w:r w:rsidR="00A719F2" w:rsidRPr="00117181">
        <w:t>people who are</w:t>
      </w:r>
      <w:r w:rsidR="00A719F2" w:rsidRPr="00117181">
        <w:rPr>
          <w:rStyle w:val="Strong"/>
          <w:lang w:val="en-AU"/>
        </w:rPr>
        <w:t xml:space="preserve"> socially isolated</w:t>
      </w:r>
      <w:r w:rsidR="00A719F2" w:rsidRPr="00117181">
        <w:rPr>
          <w:lang w:eastAsia="en-AU"/>
        </w:rPr>
        <w:t xml:space="preserve"> </w:t>
      </w:r>
      <w:r w:rsidR="002768E9" w:rsidRPr="00117181">
        <w:rPr>
          <w:lang w:eastAsia="en-AU"/>
        </w:rPr>
        <w:t>(</w:t>
      </w:r>
      <w:r w:rsidR="00A719F2" w:rsidRPr="00117181">
        <w:rPr>
          <w:lang w:eastAsia="en-AU"/>
        </w:rPr>
        <w:t xml:space="preserve">37% of </w:t>
      </w:r>
      <w:r w:rsidR="00570C44" w:rsidRPr="00117181">
        <w:rPr>
          <w:lang w:eastAsia="en-AU"/>
        </w:rPr>
        <w:t>respondents</w:t>
      </w:r>
      <w:r w:rsidR="00BB1542" w:rsidRPr="00117181">
        <w:rPr>
          <w:lang w:eastAsia="en-AU"/>
        </w:rPr>
        <w:t>)</w:t>
      </w:r>
      <w:r w:rsidRPr="00117181">
        <w:rPr>
          <w:lang w:eastAsia="en-AU"/>
        </w:rPr>
        <w:t xml:space="preserve">. </w:t>
      </w:r>
      <w:r w:rsidR="00BB1542" w:rsidRPr="00117181">
        <w:rPr>
          <w:lang w:eastAsia="en-AU"/>
        </w:rPr>
        <w:t xml:space="preserve">Note that </w:t>
      </w:r>
      <w:r w:rsidR="008F19BE" w:rsidRPr="00117181">
        <w:rPr>
          <w:lang w:eastAsia="en-AU"/>
        </w:rPr>
        <w:t>target population</w:t>
      </w:r>
      <w:r w:rsidR="00BB1542" w:rsidRPr="00117181">
        <w:rPr>
          <w:lang w:eastAsia="en-AU"/>
        </w:rPr>
        <w:t xml:space="preserve"> groups</w:t>
      </w:r>
      <w:r w:rsidR="008F19BE" w:rsidRPr="00117181">
        <w:rPr>
          <w:lang w:eastAsia="en-AU"/>
        </w:rPr>
        <w:t xml:space="preserve"> are not mutually exclusive</w:t>
      </w:r>
      <w:r w:rsidR="00BB1542" w:rsidRPr="00117181">
        <w:rPr>
          <w:lang w:eastAsia="en-AU"/>
        </w:rPr>
        <w:t>; for exam</w:t>
      </w:r>
      <w:r w:rsidR="008F19BE" w:rsidRPr="00117181">
        <w:rPr>
          <w:lang w:eastAsia="en-AU"/>
        </w:rPr>
        <w:t>p</w:t>
      </w:r>
      <w:r w:rsidR="00BB1542" w:rsidRPr="00117181">
        <w:rPr>
          <w:lang w:eastAsia="en-AU"/>
        </w:rPr>
        <w:t>le</w:t>
      </w:r>
      <w:r w:rsidR="008F19BE" w:rsidRPr="00117181">
        <w:rPr>
          <w:lang w:eastAsia="en-AU"/>
        </w:rPr>
        <w:t xml:space="preserve">, 56% of Aboriginal and/or Torres Strait Islander </w:t>
      </w:r>
      <w:r w:rsidR="00570C44" w:rsidRPr="00117181">
        <w:rPr>
          <w:lang w:eastAsia="en-AU"/>
        </w:rPr>
        <w:t>respondents</w:t>
      </w:r>
      <w:r w:rsidR="008F19BE" w:rsidRPr="00117181">
        <w:rPr>
          <w:lang w:eastAsia="en-AU"/>
        </w:rPr>
        <w:t xml:space="preserve"> also reported being socially isolated.</w:t>
      </w:r>
    </w:p>
    <w:bookmarkEnd w:id="58"/>
    <w:p w14:paraId="5C20D9D6" w14:textId="6128E275" w:rsidR="00446495" w:rsidRPr="00117181" w:rsidRDefault="00446495" w:rsidP="00446495">
      <w:pPr>
        <w:pStyle w:val="Para"/>
      </w:pPr>
      <w:r w:rsidRPr="00117181">
        <w:rPr>
          <w:lang w:eastAsia="en-AU"/>
        </w:rPr>
        <w:t>I</w:t>
      </w:r>
      <w:r w:rsidRPr="00117181">
        <w:t>t is</w:t>
      </w:r>
      <w:r w:rsidR="001A1656" w:rsidRPr="00117181">
        <w:t xml:space="preserve"> also</w:t>
      </w:r>
      <w:r w:rsidRPr="00117181">
        <w:t xml:space="preserve"> important to note that </w:t>
      </w:r>
      <w:r w:rsidR="006675AF" w:rsidRPr="00117181">
        <w:t xml:space="preserve">the customer feedback survey was only </w:t>
      </w:r>
      <w:r w:rsidR="00E8493A" w:rsidRPr="00117181">
        <w:t xml:space="preserve">given to </w:t>
      </w:r>
      <w:r w:rsidRPr="00117181">
        <w:t>customers who</w:t>
      </w:r>
      <w:r w:rsidR="007E53C8" w:rsidRPr="00117181">
        <w:t>se case required</w:t>
      </w:r>
      <w:r w:rsidRPr="00117181">
        <w:t xml:space="preserve"> more than 2</w:t>
      </w:r>
      <w:r w:rsidR="00F03826" w:rsidRPr="00117181">
        <w:t> </w:t>
      </w:r>
      <w:r w:rsidRPr="00117181">
        <w:t>hours of support</w:t>
      </w:r>
      <w:r w:rsidR="007E53C8" w:rsidRPr="00117181">
        <w:t xml:space="preserve"> to resolve</w:t>
      </w:r>
      <w:r w:rsidR="00AE6398" w:rsidRPr="00117181">
        <w:t xml:space="preserve">, and that </w:t>
      </w:r>
      <w:r w:rsidR="0011666E" w:rsidRPr="00117181">
        <w:t>only 40% of</w:t>
      </w:r>
      <w:r w:rsidR="00DA568E" w:rsidRPr="00117181">
        <w:t xml:space="preserve"> </w:t>
      </w:r>
      <w:r w:rsidR="005F4A42" w:rsidRPr="00117181">
        <w:t>customers</w:t>
      </w:r>
      <w:r w:rsidR="00AE6398" w:rsidRPr="00117181">
        <w:t xml:space="preserve"> </w:t>
      </w:r>
      <w:r w:rsidR="009112CB" w:rsidRPr="00117181">
        <w:t>in this group completed</w:t>
      </w:r>
      <w:r w:rsidR="00AE6398" w:rsidRPr="00117181">
        <w:t xml:space="preserve"> </w:t>
      </w:r>
      <w:r w:rsidR="00A455DC" w:rsidRPr="00117181">
        <w:t>it</w:t>
      </w:r>
      <w:r w:rsidR="00286EFF" w:rsidRPr="00117181">
        <w:t>.</w:t>
      </w:r>
      <w:r w:rsidR="008F2712" w:rsidRPr="00117181">
        <w:t xml:space="preserve"> It is possible, therefore, that these results </w:t>
      </w:r>
      <w:r w:rsidR="00C61659" w:rsidRPr="00117181">
        <w:t xml:space="preserve">do </w:t>
      </w:r>
      <w:r w:rsidR="008F2712" w:rsidRPr="00117181">
        <w:t xml:space="preserve">not reflect the true </w:t>
      </w:r>
      <w:r w:rsidR="006C0772" w:rsidRPr="00117181">
        <w:t>proportion</w:t>
      </w:r>
      <w:r w:rsidR="008F2712" w:rsidRPr="00117181">
        <w:t xml:space="preserve"> of target population groups among </w:t>
      </w:r>
      <w:r w:rsidRPr="00117181">
        <w:t xml:space="preserve">the </w:t>
      </w:r>
      <w:r w:rsidR="008F2712" w:rsidRPr="00117181">
        <w:t xml:space="preserve">total </w:t>
      </w:r>
      <w:r w:rsidRPr="00117181">
        <w:t>population of navigator customers.</w:t>
      </w:r>
    </w:p>
    <w:p w14:paraId="779F447C" w14:textId="49335450" w:rsidR="008530BE" w:rsidRPr="00117181" w:rsidRDefault="008F19BE" w:rsidP="005D14B2">
      <w:pPr>
        <w:pStyle w:val="Heading4"/>
      </w:pPr>
      <w:r w:rsidRPr="00117181">
        <w:t>Most support was provided face-to-face</w:t>
      </w:r>
    </w:p>
    <w:p w14:paraId="042E8BEA" w14:textId="0EE785B6" w:rsidR="004F72F2" w:rsidRPr="00117181" w:rsidRDefault="00FE5446" w:rsidP="0086655F">
      <w:pPr>
        <w:pStyle w:val="Para"/>
        <w:keepLines/>
        <w:rPr>
          <w:lang w:eastAsia="en-AU"/>
        </w:rPr>
      </w:pPr>
      <w:r w:rsidRPr="00117181">
        <w:t>T</w:t>
      </w:r>
      <w:r w:rsidR="0012543E" w:rsidRPr="00117181">
        <w:t>hree-quarters of respondents to our customer survey report that they had at least one face-to-face interaction with their navigator</w:t>
      </w:r>
      <w:r w:rsidR="006A0790" w:rsidRPr="00117181">
        <w:t xml:space="preserve">. The </w:t>
      </w:r>
      <w:r w:rsidR="00124145" w:rsidRPr="00117181">
        <w:t xml:space="preserve">most common </w:t>
      </w:r>
      <w:r w:rsidR="006A0790" w:rsidRPr="00117181">
        <w:t>location</w:t>
      </w:r>
      <w:r w:rsidR="00E5624D" w:rsidRPr="00117181">
        <w:t xml:space="preserve"> was</w:t>
      </w:r>
      <w:r w:rsidR="00124145" w:rsidRPr="00117181">
        <w:t xml:space="preserve"> at the</w:t>
      </w:r>
      <w:r w:rsidR="00E5624D" w:rsidRPr="00117181">
        <w:t xml:space="preserve"> customer’s </w:t>
      </w:r>
      <w:r w:rsidR="00124145" w:rsidRPr="00117181">
        <w:t>own house</w:t>
      </w:r>
      <w:r w:rsidR="0012543E" w:rsidRPr="00117181">
        <w:t>. Many also reported telephone and other forms of contact (</w:t>
      </w:r>
      <w:r w:rsidR="002E57D2" w:rsidRPr="00117181">
        <w:t>see technical supplement</w:t>
      </w:r>
      <w:r w:rsidR="0012543E" w:rsidRPr="00117181">
        <w:t xml:space="preserve"> Table</w:t>
      </w:r>
      <w:r w:rsidR="00EF0372" w:rsidRPr="00117181">
        <w:t>s </w:t>
      </w:r>
      <w:r w:rsidR="00C2036A" w:rsidRPr="00117181">
        <w:t>3</w:t>
      </w:r>
      <w:r w:rsidR="00EF0372" w:rsidRPr="00117181">
        <w:noBreakHyphen/>
      </w:r>
      <w:r w:rsidR="0012543E" w:rsidRPr="00117181">
        <w:t>1</w:t>
      </w:r>
      <w:r w:rsidR="00A03922" w:rsidRPr="00117181">
        <w:t xml:space="preserve">7 </w:t>
      </w:r>
      <w:r w:rsidR="009E2885" w:rsidRPr="00117181">
        <w:t>and 3</w:t>
      </w:r>
      <w:r w:rsidR="00EF0372" w:rsidRPr="00117181">
        <w:noBreakHyphen/>
      </w:r>
      <w:r w:rsidR="009E2885" w:rsidRPr="00117181">
        <w:t>18</w:t>
      </w:r>
      <w:r w:rsidR="0012543E" w:rsidRPr="00117181">
        <w:t xml:space="preserve">), potentially reflecting an evolving </w:t>
      </w:r>
      <w:r w:rsidR="0012543E" w:rsidRPr="00117181">
        <w:rPr>
          <w:lang w:eastAsia="en-AU"/>
        </w:rPr>
        <w:t xml:space="preserve">approach to </w:t>
      </w:r>
      <w:r w:rsidR="0012543E" w:rsidRPr="00117181">
        <w:t xml:space="preserve">providing support </w:t>
      </w:r>
      <w:r w:rsidR="00DC1116" w:rsidRPr="00117181">
        <w:t>over the course of several interactions</w:t>
      </w:r>
      <w:r w:rsidR="00592656" w:rsidRPr="00117181">
        <w:t xml:space="preserve"> and a recognition that support does not always need to be face-to-face to be effective</w:t>
      </w:r>
      <w:r w:rsidR="00DC1116" w:rsidRPr="00117181">
        <w:t xml:space="preserve"> (</w:t>
      </w:r>
      <w:r w:rsidR="00D4286A" w:rsidRPr="00117181">
        <w:t>see section</w:t>
      </w:r>
      <w:r w:rsidR="00F03826" w:rsidRPr="00117181">
        <w:t> </w:t>
      </w:r>
      <w:r w:rsidR="000F7F85" w:rsidRPr="00117181">
        <w:fldChar w:fldCharType="begin"/>
      </w:r>
      <w:r w:rsidR="000F7F85" w:rsidRPr="00117181">
        <w:instrText xml:space="preserve"> REF _Ref111630600 \r \h </w:instrText>
      </w:r>
      <w:r w:rsidR="000F7F85" w:rsidRPr="00117181">
        <w:fldChar w:fldCharType="separate"/>
      </w:r>
      <w:r w:rsidR="007B4A3C">
        <w:t>4.3.2</w:t>
      </w:r>
      <w:r w:rsidR="000F7F85" w:rsidRPr="00117181">
        <w:fldChar w:fldCharType="end"/>
      </w:r>
      <w:r w:rsidR="00DC1116" w:rsidRPr="00117181">
        <w:t>)</w:t>
      </w:r>
      <w:r w:rsidR="0012543E" w:rsidRPr="00117181">
        <w:rPr>
          <w:lang w:eastAsia="en-AU"/>
        </w:rPr>
        <w:t>.</w:t>
      </w:r>
    </w:p>
    <w:p w14:paraId="6ACC05B5" w14:textId="77777777" w:rsidR="004C72BB" w:rsidRDefault="000C573C" w:rsidP="0086655F">
      <w:pPr>
        <w:pStyle w:val="Para"/>
      </w:pPr>
      <w:r w:rsidRPr="00117181">
        <w:rPr>
          <w:lang w:eastAsia="en-AU"/>
        </w:rPr>
        <w:t>This was underscored by several n</w:t>
      </w:r>
      <w:r w:rsidR="00A51D76" w:rsidRPr="00117181">
        <w:rPr>
          <w:lang w:eastAsia="en-AU"/>
        </w:rPr>
        <w:t xml:space="preserve">avigators </w:t>
      </w:r>
      <w:r w:rsidR="008C7797" w:rsidRPr="00117181">
        <w:rPr>
          <w:lang w:eastAsia="en-AU"/>
        </w:rPr>
        <w:t xml:space="preserve">who </w:t>
      </w:r>
      <w:r w:rsidR="006861EA" w:rsidRPr="00117181">
        <w:rPr>
          <w:lang w:eastAsia="en-AU"/>
        </w:rPr>
        <w:t>worked across</w:t>
      </w:r>
      <w:r w:rsidR="00A51D76" w:rsidRPr="00117181">
        <w:rPr>
          <w:lang w:eastAsia="en-AU"/>
        </w:rPr>
        <w:t xml:space="preserve"> large geographic areas </w:t>
      </w:r>
      <w:r w:rsidR="00246151" w:rsidRPr="00117181">
        <w:rPr>
          <w:lang w:eastAsia="en-AU"/>
        </w:rPr>
        <w:t xml:space="preserve">and </w:t>
      </w:r>
      <w:r w:rsidR="00F2324A" w:rsidRPr="00117181">
        <w:t xml:space="preserve">suggested </w:t>
      </w:r>
      <w:r w:rsidR="004F72F2" w:rsidRPr="00117181">
        <w:t xml:space="preserve">that the costs of providing face-to-face support can sometimes outweigh the benefits. For example, </w:t>
      </w:r>
      <w:r w:rsidR="00CB3AC9" w:rsidRPr="00117181">
        <w:t xml:space="preserve">spending </w:t>
      </w:r>
      <w:r w:rsidR="00A51D76" w:rsidRPr="00117181">
        <w:t>significant time travelling</w:t>
      </w:r>
      <w:r w:rsidR="00AE250C" w:rsidRPr="00117181">
        <w:t xml:space="preserve"> (including overnight trips)</w:t>
      </w:r>
      <w:r w:rsidR="00A51D76" w:rsidRPr="00117181">
        <w:t xml:space="preserve"> to </w:t>
      </w:r>
      <w:r w:rsidR="00C303AB" w:rsidRPr="00117181">
        <w:t xml:space="preserve">meet </w:t>
      </w:r>
      <w:r w:rsidR="00AE250C" w:rsidRPr="00117181">
        <w:t xml:space="preserve">with just one or </w:t>
      </w:r>
      <w:r w:rsidR="0025469A" w:rsidRPr="00117181">
        <w:t>2 </w:t>
      </w:r>
      <w:r w:rsidR="00C303AB" w:rsidRPr="00117181">
        <w:t>customer</w:t>
      </w:r>
      <w:r w:rsidR="00ED5596" w:rsidRPr="00117181">
        <w:t>s</w:t>
      </w:r>
      <w:r w:rsidR="00A51D76" w:rsidRPr="00117181">
        <w:t xml:space="preserve"> </w:t>
      </w:r>
      <w:r w:rsidR="000F493E" w:rsidRPr="00117181">
        <w:t>reduce</w:t>
      </w:r>
      <w:r w:rsidR="00CB3AC9" w:rsidRPr="00117181">
        <w:t>d</w:t>
      </w:r>
      <w:r w:rsidR="00ED5596" w:rsidRPr="00117181">
        <w:t xml:space="preserve"> their</w:t>
      </w:r>
      <w:r w:rsidR="00A51D76" w:rsidRPr="00117181">
        <w:t xml:space="preserve"> capacity to support others</w:t>
      </w:r>
      <w:r w:rsidR="00ED5596" w:rsidRPr="00117181">
        <w:t xml:space="preserve"> and </w:t>
      </w:r>
      <w:r w:rsidR="006C5430" w:rsidRPr="00117181">
        <w:t xml:space="preserve">perform </w:t>
      </w:r>
      <w:r w:rsidR="00AE250C" w:rsidRPr="00117181">
        <w:t>other activities that are critical to the success of the navigator service (see below)</w:t>
      </w:r>
      <w:r w:rsidR="004C72BB">
        <w:t>.</w:t>
      </w:r>
    </w:p>
    <w:p w14:paraId="34511DD2" w14:textId="771A531F" w:rsidR="00231878" w:rsidRPr="00117181" w:rsidRDefault="001A07D1" w:rsidP="00E12219">
      <w:pPr>
        <w:pStyle w:val="Heading4"/>
      </w:pPr>
      <w:bookmarkStart w:id="59" w:name="_Ref112770911"/>
      <w:r w:rsidRPr="00117181">
        <w:lastRenderedPageBreak/>
        <w:t>Administrative activities were more time-consuming than expected</w:t>
      </w:r>
      <w:bookmarkEnd w:id="59"/>
    </w:p>
    <w:p w14:paraId="480149D1" w14:textId="39ED6688" w:rsidR="004D0FEE" w:rsidRPr="00117181" w:rsidRDefault="00F36504" w:rsidP="001B04BD">
      <w:pPr>
        <w:pStyle w:val="Para"/>
        <w:keepLines/>
      </w:pPr>
      <w:r w:rsidRPr="00117181">
        <w:t>Navigators were expected to dedicate</w:t>
      </w:r>
      <w:r w:rsidR="00352DD8" w:rsidRPr="00117181">
        <w:t xml:space="preserve"> 65% of </w:t>
      </w:r>
      <w:r w:rsidRPr="00117181">
        <w:t xml:space="preserve">their </w:t>
      </w:r>
      <w:r w:rsidR="006F72C2" w:rsidRPr="00117181">
        <w:t>total</w:t>
      </w:r>
      <w:r w:rsidR="004F1BF8" w:rsidRPr="00117181">
        <w:t xml:space="preserve"> funded</w:t>
      </w:r>
      <w:r w:rsidR="004E5501" w:rsidRPr="00117181">
        <w:t xml:space="preserve"> full</w:t>
      </w:r>
      <w:r w:rsidR="00050232" w:rsidRPr="00117181">
        <w:t>-</w:t>
      </w:r>
      <w:r w:rsidR="004E5501" w:rsidRPr="00117181">
        <w:t>time equivalent</w:t>
      </w:r>
      <w:r w:rsidR="006F72C2" w:rsidRPr="00117181">
        <w:t xml:space="preserve"> </w:t>
      </w:r>
      <w:r w:rsidR="004E5501" w:rsidRPr="00117181">
        <w:t>(</w:t>
      </w:r>
      <w:r w:rsidR="006F72C2" w:rsidRPr="00117181">
        <w:t>FTE</w:t>
      </w:r>
      <w:r w:rsidR="004E5501" w:rsidRPr="00117181">
        <w:t>)</w:t>
      </w:r>
      <w:r w:rsidR="004C2749" w:rsidRPr="00117181">
        <w:t xml:space="preserve"> hours</w:t>
      </w:r>
      <w:r w:rsidR="00352DD8" w:rsidRPr="00117181">
        <w:t xml:space="preserve"> to </w:t>
      </w:r>
      <w:r w:rsidRPr="00117181">
        <w:t>working with or on behalf of individual customers.</w:t>
      </w:r>
      <w:r w:rsidR="00352DD8" w:rsidRPr="00117181">
        <w:t xml:space="preserve"> </w:t>
      </w:r>
      <w:r w:rsidR="00E777A5" w:rsidRPr="00117181">
        <w:fldChar w:fldCharType="begin"/>
      </w:r>
      <w:r w:rsidR="00E777A5" w:rsidRPr="00117181">
        <w:rPr>
          <w:rStyle w:val="Strong"/>
          <w:b w:val="0"/>
          <w:lang w:val="en-AU"/>
        </w:rPr>
        <w:instrText xml:space="preserve"> REF _Ref111636816 \h </w:instrText>
      </w:r>
      <w:r w:rsidR="00057CE3" w:rsidRPr="00117181">
        <w:rPr>
          <w:rStyle w:val="Strong"/>
          <w:b w:val="0"/>
          <w:lang w:val="en-AU"/>
        </w:rPr>
        <w:instrText xml:space="preserve"> \* MERGEFORMAT </w:instrText>
      </w:r>
      <w:r w:rsidR="00E777A5" w:rsidRPr="00117181">
        <w:fldChar w:fldCharType="separate"/>
      </w:r>
      <w:r w:rsidR="007B4A3C" w:rsidRPr="00117181">
        <w:t>Figure </w:t>
      </w:r>
      <w:r w:rsidR="007B4A3C">
        <w:t>4</w:t>
      </w:r>
      <w:r w:rsidR="007B4A3C">
        <w:noBreakHyphen/>
        <w:t>4</w:t>
      </w:r>
      <w:r w:rsidR="00E777A5" w:rsidRPr="00117181">
        <w:fldChar w:fldCharType="end"/>
      </w:r>
      <w:r w:rsidR="00E777A5" w:rsidRPr="00117181">
        <w:t xml:space="preserve"> shows that while </w:t>
      </w:r>
      <w:r w:rsidR="0059246D" w:rsidRPr="00117181">
        <w:t>t</w:t>
      </w:r>
      <w:r w:rsidR="009F1B4C" w:rsidRPr="00117181">
        <w:t xml:space="preserve">he proportion of </w:t>
      </w:r>
      <w:r w:rsidR="00E63F4D" w:rsidRPr="00117181">
        <w:t>trial</w:t>
      </w:r>
      <w:r w:rsidR="00912C68" w:rsidRPr="00117181">
        <w:t xml:space="preserve"> location</w:t>
      </w:r>
      <w:r w:rsidR="00E63F4D" w:rsidRPr="00117181">
        <w:t>s meeting this KPI</w:t>
      </w:r>
      <w:r w:rsidR="00D77512" w:rsidRPr="00117181">
        <w:t xml:space="preserve"> </w:t>
      </w:r>
      <w:r w:rsidR="00D94495" w:rsidRPr="00117181">
        <w:t xml:space="preserve">generally </w:t>
      </w:r>
      <w:r w:rsidR="00D77512" w:rsidRPr="00117181">
        <w:t>increased over time,</w:t>
      </w:r>
      <w:r w:rsidR="008266E1" w:rsidRPr="00117181">
        <w:t xml:space="preserve"> </w:t>
      </w:r>
      <w:r w:rsidR="00D94495" w:rsidRPr="00117181">
        <w:t>pass rates were bumpy and</w:t>
      </w:r>
      <w:r w:rsidR="00246151" w:rsidRPr="00117181">
        <w:t>,</w:t>
      </w:r>
      <w:r w:rsidR="00BE6CD6" w:rsidRPr="00117181">
        <w:t xml:space="preserve"> </w:t>
      </w:r>
      <w:r w:rsidR="003A5853" w:rsidRPr="00117181">
        <w:t xml:space="preserve">even </w:t>
      </w:r>
      <w:r w:rsidR="00BE6CD6" w:rsidRPr="00117181">
        <w:t>after a full year</w:t>
      </w:r>
      <w:r w:rsidR="003A5853" w:rsidRPr="00117181">
        <w:t>,</w:t>
      </w:r>
      <w:r w:rsidR="00D94495" w:rsidRPr="00117181">
        <w:t xml:space="preserve"> </w:t>
      </w:r>
      <w:r w:rsidR="00C56C13" w:rsidRPr="00117181">
        <w:t xml:space="preserve">the 65% benchmark remained </w:t>
      </w:r>
      <w:r w:rsidR="001E2BED" w:rsidRPr="00117181">
        <w:t xml:space="preserve">unachievable </w:t>
      </w:r>
      <w:r w:rsidR="00925967" w:rsidRPr="00117181">
        <w:t xml:space="preserve">for </w:t>
      </w:r>
      <w:r w:rsidR="00F2035E" w:rsidRPr="00117181">
        <w:t>many</w:t>
      </w:r>
      <w:r w:rsidR="003A5853" w:rsidRPr="00117181">
        <w:t>.</w:t>
      </w:r>
    </w:p>
    <w:p w14:paraId="2919522D" w14:textId="12B7D789" w:rsidR="004B7626" w:rsidRPr="00117181" w:rsidRDefault="005A6C96" w:rsidP="00D9454A">
      <w:pPr>
        <w:pStyle w:val="Caption"/>
      </w:pPr>
      <w:bookmarkStart w:id="60" w:name="_Ref111636816"/>
      <w:bookmarkStart w:id="61" w:name="_Toc119316052"/>
      <w:r w:rsidRPr="00117181">
        <w:t>Figure </w:t>
      </w:r>
      <w:fldSimple w:instr=" STYLEREF 1 \s ">
        <w:r w:rsidR="007B4A3C">
          <w:rPr>
            <w:noProof/>
          </w:rPr>
          <w:t>4</w:t>
        </w:r>
      </w:fldSimple>
      <w:r w:rsidR="00485C06">
        <w:noBreakHyphen/>
      </w:r>
      <w:fldSimple w:instr=" SEQ Figure \* ARABIC \s 1 ">
        <w:r w:rsidR="007B4A3C">
          <w:rPr>
            <w:noProof/>
          </w:rPr>
          <w:t>4</w:t>
        </w:r>
      </w:fldSimple>
      <w:bookmarkEnd w:id="60"/>
      <w:r w:rsidR="004B7626" w:rsidRPr="00117181">
        <w:t>:</w:t>
      </w:r>
      <w:r w:rsidR="004B7626" w:rsidRPr="00117181">
        <w:tab/>
        <w:t xml:space="preserve">Proportion of </w:t>
      </w:r>
      <w:r w:rsidR="00271A94" w:rsidRPr="00117181">
        <w:t xml:space="preserve">trial locations </w:t>
      </w:r>
      <w:r w:rsidR="00340328" w:rsidRPr="00117181">
        <w:t xml:space="preserve">meeting </w:t>
      </w:r>
      <w:r w:rsidR="00376E31" w:rsidRPr="00117181">
        <w:t>individual support</w:t>
      </w:r>
      <w:r w:rsidR="00CE342B" w:rsidRPr="00117181">
        <w:t xml:space="preserve"> targets</w:t>
      </w:r>
      <w:r w:rsidR="004B7626" w:rsidRPr="00117181">
        <w:t>, by month</w:t>
      </w:r>
      <w:bookmarkEnd w:id="61"/>
    </w:p>
    <w:p w14:paraId="4923B377" w14:textId="7E068ED5" w:rsidR="00E54F38" w:rsidRPr="00117181" w:rsidRDefault="00543EFB" w:rsidP="003D2448">
      <w:r w:rsidRPr="00117181">
        <w:rPr>
          <w:noProof/>
        </w:rPr>
        <w:drawing>
          <wp:inline distT="0" distB="0" distL="0" distR="0" wp14:anchorId="34F9898B" wp14:editId="47690698">
            <wp:extent cx="5659438" cy="2536793"/>
            <wp:effectExtent l="0" t="0" r="0" b="0"/>
            <wp:docPr id="15" name="Picture 15" descr="August 2021 19% of trial locations, September 2021 27% of trial locations, October 2021 19% of trial locations, November 2021 31% of trial locations, December 2021 12% of trial locations, January 2022 8% of trial locations, February 2022 25% of trial locations, March 2022 32% of trial locations, April 2022 14% of trial locations, May 2022 32% of trial locations, June 2022 25% of trial locations, July 2022 50% of trial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gust 2021 19% of trial locations, September 2021 27% of trial locations, October 2021 19% of trial locations, November 2021 31% of trial locations, December 2021 12% of trial locations, January 2022 8% of trial locations, February 2022 25% of trial locations, March 2022 32% of trial locations, April 2022 14% of trial locations, May 2022 32% of trial locations, June 2022 25% of trial locations, July 2022 50% of trial loca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161" cy="2540255"/>
                    </a:xfrm>
                    <a:prstGeom prst="rect">
                      <a:avLst/>
                    </a:prstGeom>
                    <a:noFill/>
                  </pic:spPr>
                </pic:pic>
              </a:graphicData>
            </a:graphic>
          </wp:inline>
        </w:drawing>
      </w:r>
    </w:p>
    <w:p w14:paraId="67759710" w14:textId="5628D033" w:rsidR="00202DC3" w:rsidRPr="00117181" w:rsidRDefault="00202DC3" w:rsidP="00202DC3">
      <w:pPr>
        <w:pStyle w:val="Note"/>
      </w:pPr>
      <w:r w:rsidRPr="00117181">
        <w:t xml:space="preserve">Note: Proportions are calculated using a denominator of </w:t>
      </w:r>
      <w:r w:rsidR="00F047C8" w:rsidRPr="00117181">
        <w:t>26 </w:t>
      </w:r>
      <w:r w:rsidRPr="00117181">
        <w:t xml:space="preserve">trial locations from August to January, and </w:t>
      </w:r>
      <w:r w:rsidR="00F047C8" w:rsidRPr="00117181">
        <w:t>28 </w:t>
      </w:r>
      <w:r w:rsidRPr="00117181">
        <w:t xml:space="preserve">trial locations from February to July. </w:t>
      </w:r>
      <w:r w:rsidR="00454DD2" w:rsidRPr="00117181">
        <w:t>The 2</w:t>
      </w:r>
      <w:r w:rsidR="00C200D7" w:rsidRPr="00117181">
        <w:t> </w:t>
      </w:r>
      <w:r w:rsidR="00454DD2" w:rsidRPr="00117181">
        <w:t>additional locations did not impact the results</w:t>
      </w:r>
      <w:r w:rsidRPr="00117181">
        <w:t>.</w:t>
      </w:r>
    </w:p>
    <w:p w14:paraId="25086371" w14:textId="03DEE0A7" w:rsidR="004D0FEE" w:rsidRPr="00117181" w:rsidRDefault="000D1152" w:rsidP="003D2448">
      <w:pPr>
        <w:pStyle w:val="Para"/>
      </w:pPr>
      <w:bookmarkStart w:id="62" w:name="_Hlk113347950"/>
      <w:r w:rsidRPr="00BF7059">
        <w:t xml:space="preserve">Given that </w:t>
      </w:r>
      <w:r>
        <w:t>funded hours do</w:t>
      </w:r>
      <w:r w:rsidRPr="00BF7059">
        <w:t xml:space="preserve"> not necessarily reflect </w:t>
      </w:r>
      <w:r>
        <w:t>actual working hours</w:t>
      </w:r>
      <w:r w:rsidRPr="00BF7059">
        <w:t xml:space="preserve">, we also explored the breakdown of activities by </w:t>
      </w:r>
      <w:r>
        <w:t xml:space="preserve">the latter, </w:t>
      </w:r>
      <w:r w:rsidRPr="00BF7059">
        <w:t>exclud</w:t>
      </w:r>
      <w:r>
        <w:t>ing</w:t>
      </w:r>
      <w:r w:rsidRPr="00BF7059">
        <w:t xml:space="preserve"> staff leave. </w:t>
      </w:r>
      <w:r w:rsidR="00FC49F1">
        <w:t>In this analysis, a</w:t>
      </w:r>
      <w:r w:rsidR="002A5D20" w:rsidRPr="00117181">
        <w:t xml:space="preserve">cross all trial </w:t>
      </w:r>
      <w:r w:rsidR="00A40C20" w:rsidRPr="00117181">
        <w:t>locations</w:t>
      </w:r>
      <w:r w:rsidR="00690BC0" w:rsidRPr="00117181">
        <w:t xml:space="preserve">, </w:t>
      </w:r>
      <w:r w:rsidR="00D451B7" w:rsidRPr="00117181">
        <w:t xml:space="preserve">navigators spent </w:t>
      </w:r>
      <w:r w:rsidR="002A5D20" w:rsidRPr="00117181">
        <w:t xml:space="preserve">an average of </w:t>
      </w:r>
      <w:r w:rsidR="00D451B7" w:rsidRPr="00117181">
        <w:t>5</w:t>
      </w:r>
      <w:r w:rsidR="00E0117C" w:rsidRPr="00117181">
        <w:t>6</w:t>
      </w:r>
      <w:r w:rsidR="00D451B7" w:rsidRPr="00117181">
        <w:t xml:space="preserve">% of their </w:t>
      </w:r>
      <w:r w:rsidR="00F2035E" w:rsidRPr="00117181">
        <w:t xml:space="preserve">working </w:t>
      </w:r>
      <w:r w:rsidR="00D451B7" w:rsidRPr="00117181">
        <w:t>time</w:t>
      </w:r>
      <w:r w:rsidR="00E0117C" w:rsidRPr="00117181">
        <w:t xml:space="preserve"> </w:t>
      </w:r>
      <w:r w:rsidR="00D451B7" w:rsidRPr="00117181">
        <w:t>delivering individual support</w:t>
      </w:r>
      <w:r w:rsidR="00B86008">
        <w:t xml:space="preserve"> </w:t>
      </w:r>
      <w:r w:rsidR="00B86008" w:rsidRPr="00BF7059">
        <w:t>(from 9% to 84% in individual trials)</w:t>
      </w:r>
      <w:r w:rsidR="00D451B7" w:rsidRPr="00117181">
        <w:t xml:space="preserve">. </w:t>
      </w:r>
      <w:bookmarkEnd w:id="62"/>
      <w:r w:rsidR="00E058C6" w:rsidRPr="00117181">
        <w:t>While</w:t>
      </w:r>
      <w:r w:rsidR="004D0FEE" w:rsidRPr="00117181" w:rsidDel="00E058C6">
        <w:t xml:space="preserve"> </w:t>
      </w:r>
      <w:r w:rsidR="004D0FEE" w:rsidRPr="00117181">
        <w:t>trial</w:t>
      </w:r>
      <w:r w:rsidR="00DB02A5" w:rsidRPr="00117181">
        <w:t xml:space="preserve"> location</w:t>
      </w:r>
      <w:r w:rsidR="004D0FEE" w:rsidRPr="00117181">
        <w:t xml:space="preserve">s with </w:t>
      </w:r>
      <w:r w:rsidR="00076B99" w:rsidRPr="00117181">
        <w:t xml:space="preserve">a </w:t>
      </w:r>
      <w:r w:rsidR="00DB02A5" w:rsidRPr="00117181">
        <w:t>higher</w:t>
      </w:r>
      <w:r w:rsidR="00076B99" w:rsidRPr="00117181">
        <w:t xml:space="preserve"> number of</w:t>
      </w:r>
      <w:r w:rsidR="00DB02A5" w:rsidRPr="00117181">
        <w:t xml:space="preserve"> </w:t>
      </w:r>
      <w:r w:rsidR="004D0FEE" w:rsidRPr="00117181">
        <w:t xml:space="preserve">cases reported </w:t>
      </w:r>
      <w:r w:rsidR="00007578" w:rsidRPr="00117181">
        <w:t>a higher proportion of</w:t>
      </w:r>
      <w:r w:rsidR="004D0FEE" w:rsidRPr="00117181">
        <w:t xml:space="preserve"> navigator time spent delivering </w:t>
      </w:r>
      <w:r w:rsidR="00570DD3" w:rsidRPr="00117181">
        <w:t xml:space="preserve">individual </w:t>
      </w:r>
      <w:r w:rsidR="004D0FEE" w:rsidRPr="00117181">
        <w:t>support, there was no relationship between navigator time and the proportion of cases in each case band (see technical supplement section</w:t>
      </w:r>
      <w:r w:rsidR="002D55E3" w:rsidRPr="00117181">
        <w:t> </w:t>
      </w:r>
      <w:r w:rsidR="004D0FEE" w:rsidRPr="00117181">
        <w:t>4.</w:t>
      </w:r>
      <w:r w:rsidR="00E06747">
        <w:t>2.1</w:t>
      </w:r>
      <w:r w:rsidR="004D0FEE" w:rsidRPr="00117181">
        <w:t>).</w:t>
      </w:r>
    </w:p>
    <w:p w14:paraId="645A6DA2" w14:textId="2BA3CB7C" w:rsidR="00FA00B5" w:rsidRDefault="00FA00B5" w:rsidP="00FA00B5">
      <w:pPr>
        <w:pStyle w:val="Para"/>
      </w:pPr>
      <w:r>
        <w:t>‘Other</w:t>
      </w:r>
      <w:r w:rsidRPr="00BF7059">
        <w:t xml:space="preserve"> administration</w:t>
      </w:r>
      <w:r>
        <w:t>’</w:t>
      </w:r>
      <w:r w:rsidRPr="00BF7059">
        <w:t xml:space="preserve"> </w:t>
      </w:r>
      <w:r w:rsidR="007B69AF">
        <w:t xml:space="preserve">– </w:t>
      </w:r>
      <w:r w:rsidR="007B69AF">
        <w:rPr>
          <w:rStyle w:val="ParaChar"/>
        </w:rPr>
        <w:t>including</w:t>
      </w:r>
      <w:r w:rsidR="007B69AF" w:rsidRPr="00BF7059">
        <w:rPr>
          <w:rStyle w:val="ParaChar"/>
        </w:rPr>
        <w:t xml:space="preserve"> </w:t>
      </w:r>
      <w:r w:rsidR="007B69AF">
        <w:t xml:space="preserve">activities such as maintaining travel logs and other internal records, developing promotional strategies and materials, managing volunteers, attending internal and ACSN consortium meetings, and reporting – </w:t>
      </w:r>
      <w:r w:rsidRPr="00BF7059">
        <w:t xml:space="preserve">consistently accounted for </w:t>
      </w:r>
      <w:r w:rsidR="000F2BBD">
        <w:t>around one-fifth</w:t>
      </w:r>
      <w:r w:rsidR="007B69AF">
        <w:t xml:space="preserve"> of </w:t>
      </w:r>
      <w:r w:rsidRPr="00BF7059">
        <w:t xml:space="preserve">navigators’ time </w:t>
      </w:r>
      <w:r>
        <w:t>(</w:t>
      </w:r>
      <w:r w:rsidR="00D47BC0">
        <w:fldChar w:fldCharType="begin"/>
      </w:r>
      <w:r w:rsidR="00D47BC0">
        <w:instrText xml:space="preserve"> REF _Ref109894379 \h </w:instrText>
      </w:r>
      <w:r w:rsidR="00D47BC0">
        <w:fldChar w:fldCharType="separate"/>
      </w:r>
      <w:r w:rsidR="007B4A3C">
        <w:t>Figure </w:t>
      </w:r>
      <w:r w:rsidR="007B4A3C">
        <w:rPr>
          <w:noProof/>
        </w:rPr>
        <w:t>4</w:t>
      </w:r>
      <w:r w:rsidR="007B4A3C">
        <w:noBreakHyphen/>
      </w:r>
      <w:r w:rsidR="007B4A3C">
        <w:rPr>
          <w:noProof/>
        </w:rPr>
        <w:t>5</w:t>
      </w:r>
      <w:r w:rsidR="00D47BC0">
        <w:fldChar w:fldCharType="end"/>
      </w:r>
      <w:r>
        <w:t xml:space="preserve">). </w:t>
      </w:r>
      <w:r w:rsidR="00422680">
        <w:t xml:space="preserve">The remainder was dedicated to </w:t>
      </w:r>
      <w:r w:rsidR="00F57447">
        <w:t>preparing and delivering i</w:t>
      </w:r>
      <w:r w:rsidR="000F2BBD">
        <w:t xml:space="preserve">nformation sessions, </w:t>
      </w:r>
      <w:r w:rsidR="00F57447">
        <w:t xml:space="preserve">building and maintaining </w:t>
      </w:r>
      <w:r w:rsidR="000F2BBD">
        <w:t>intermedia</w:t>
      </w:r>
      <w:r w:rsidR="00F57447">
        <w:t>ry relationships,</w:t>
      </w:r>
      <w:r w:rsidR="00A20B45">
        <w:t xml:space="preserve"> </w:t>
      </w:r>
      <w:r w:rsidR="000F2BBD">
        <w:t>and</w:t>
      </w:r>
      <w:r w:rsidR="00F57447">
        <w:t xml:space="preserve"> </w:t>
      </w:r>
      <w:r w:rsidR="0012784A">
        <w:t>training and professional development</w:t>
      </w:r>
      <w:r w:rsidR="000267BA">
        <w:t xml:space="preserve">. Each of these activities </w:t>
      </w:r>
      <w:r w:rsidR="00F57447">
        <w:t>account</w:t>
      </w:r>
      <w:r w:rsidR="000267BA">
        <w:t>ed f</w:t>
      </w:r>
      <w:r w:rsidR="00F57447">
        <w:t>or 7-</w:t>
      </w:r>
      <w:r w:rsidR="000267BA">
        <w:t xml:space="preserve">8% of navigators’ working hours overall, </w:t>
      </w:r>
      <w:r w:rsidR="008139BB">
        <w:t xml:space="preserve">with training and professional development time (and to a lesser extent, intermediary engagement) decreasing as </w:t>
      </w:r>
      <w:r w:rsidR="007F013B">
        <w:t>the extension measure</w:t>
      </w:r>
      <w:r w:rsidR="008139BB">
        <w:t xml:space="preserve"> progressed</w:t>
      </w:r>
      <w:r w:rsidR="001B5310">
        <w:t>.</w:t>
      </w:r>
    </w:p>
    <w:p w14:paraId="40DEB804" w14:textId="02C5C2D0" w:rsidR="0055664C" w:rsidRPr="003374CB" w:rsidRDefault="0055664C" w:rsidP="0055664C">
      <w:pPr>
        <w:pStyle w:val="Caption"/>
      </w:pPr>
      <w:bookmarkStart w:id="63" w:name="_Ref109894379"/>
      <w:bookmarkStart w:id="64" w:name="_Toc114587997"/>
      <w:bookmarkStart w:id="65" w:name="_Toc119316053"/>
      <w:r>
        <w:lastRenderedPageBreak/>
        <w:t>Figure </w:t>
      </w:r>
      <w:fldSimple w:instr=" STYLEREF 1 \s ">
        <w:r w:rsidR="007B4A3C">
          <w:rPr>
            <w:noProof/>
          </w:rPr>
          <w:t>4</w:t>
        </w:r>
      </w:fldSimple>
      <w:r w:rsidR="00485C06">
        <w:noBreakHyphen/>
      </w:r>
      <w:fldSimple w:instr=" SEQ Figure \* ARABIC \s 1 ">
        <w:r w:rsidR="007B4A3C">
          <w:rPr>
            <w:noProof/>
          </w:rPr>
          <w:t>5</w:t>
        </w:r>
      </w:fldSimple>
      <w:bookmarkEnd w:id="63"/>
      <w:r>
        <w:t>:</w:t>
      </w:r>
      <w:r>
        <w:tab/>
        <w:t>Breakdown of time spent on different categories of navigator activity</w:t>
      </w:r>
      <w:bookmarkEnd w:id="64"/>
      <w:bookmarkEnd w:id="65"/>
      <w:r>
        <w:t xml:space="preserve"> </w:t>
      </w:r>
    </w:p>
    <w:p w14:paraId="3B465855" w14:textId="77777777" w:rsidR="0055664C" w:rsidRPr="003374CB" w:rsidRDefault="0055664C" w:rsidP="0055664C">
      <w:pPr>
        <w:pStyle w:val="Image"/>
        <w:jc w:val="center"/>
      </w:pPr>
      <w:r>
        <w:rPr>
          <w:noProof/>
        </w:rPr>
        <w:drawing>
          <wp:inline distT="0" distB="0" distL="0" distR="0" wp14:anchorId="16681DB2" wp14:editId="4ED06C5F">
            <wp:extent cx="5976000" cy="3312332"/>
            <wp:effectExtent l="0" t="0" r="5715" b="2540"/>
            <wp:docPr id="9" name="Picture 7" descr="Stacked column chart showing that, between August 2021 and July 2022, individual support accounts for the majority of navigator time and that administration takes up about half of the remainder. For details, refer to Table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Stacked column chart showing that, between August 2021 and July 2022, individual support accounts for the majority of navigator time and that administration takes up about half of the remainder. For details, refer to Table C-2."/>
                    <pic:cNvPicPr>
                      <a:picLocks noChangeAspect="1" noChangeArrowheads="1"/>
                    </pic:cNvPicPr>
                  </pic:nvPicPr>
                  <pic:blipFill rotWithShape="1">
                    <a:blip r:embed="rId30">
                      <a:extLst>
                        <a:ext uri="{28A0092B-C50C-407E-A947-70E740481C1C}">
                          <a14:useLocalDpi xmlns:a14="http://schemas.microsoft.com/office/drawing/2010/main" val="0"/>
                        </a:ext>
                      </a:extLst>
                    </a:blip>
                    <a:srcRect l="3648" r="2921"/>
                    <a:stretch/>
                  </pic:blipFill>
                  <pic:spPr bwMode="auto">
                    <a:xfrm>
                      <a:off x="0" y="0"/>
                      <a:ext cx="5976000" cy="3312332"/>
                    </a:xfrm>
                    <a:prstGeom prst="rect">
                      <a:avLst/>
                    </a:prstGeom>
                    <a:noFill/>
                    <a:ln>
                      <a:noFill/>
                    </a:ln>
                    <a:extLst>
                      <a:ext uri="{53640926-AAD7-44D8-BBD7-CCE9431645EC}">
                        <a14:shadowObscured xmlns:a14="http://schemas.microsoft.com/office/drawing/2010/main"/>
                      </a:ext>
                    </a:extLst>
                  </pic:spPr>
                </pic:pic>
              </a:graphicData>
            </a:graphic>
          </wp:inline>
        </w:drawing>
      </w:r>
    </w:p>
    <w:p w14:paraId="6E4056A5" w14:textId="38FDCE32" w:rsidR="00744769" w:rsidRPr="00117181" w:rsidRDefault="00744769" w:rsidP="00536D0B">
      <w:pPr>
        <w:pStyle w:val="Para"/>
      </w:pPr>
      <w:r w:rsidRPr="00117181">
        <w:t>P</w:t>
      </w:r>
      <w:r w:rsidR="00C1054E" w:rsidRPr="00117181">
        <w:t xml:space="preserve">artner organisations </w:t>
      </w:r>
      <w:r w:rsidR="00AE016D" w:rsidRPr="00117181">
        <w:t xml:space="preserve">reported </w:t>
      </w:r>
      <w:r w:rsidR="00C1054E" w:rsidRPr="00117181">
        <w:t xml:space="preserve">that </w:t>
      </w:r>
      <w:r w:rsidR="00887C1C" w:rsidRPr="00117181">
        <w:t xml:space="preserve">the 65% KPI is particularly difficult to meet </w:t>
      </w:r>
      <w:r w:rsidR="00C1054E" w:rsidRPr="00117181">
        <w:t>for newer services,</w:t>
      </w:r>
      <w:r w:rsidR="00836705" w:rsidRPr="00117181">
        <w:t xml:space="preserve"> </w:t>
      </w:r>
      <w:r w:rsidR="00DF273D" w:rsidRPr="00117181">
        <w:t xml:space="preserve">as </w:t>
      </w:r>
      <w:r w:rsidR="00652E27" w:rsidRPr="00117181">
        <w:t>navigators</w:t>
      </w:r>
      <w:r w:rsidR="00EB415F" w:rsidRPr="00117181">
        <w:t xml:space="preserve"> </w:t>
      </w:r>
      <w:r w:rsidR="00F10A35" w:rsidRPr="00117181">
        <w:t xml:space="preserve">must first </w:t>
      </w:r>
      <w:r w:rsidR="00652E27" w:rsidRPr="00117181">
        <w:t xml:space="preserve">build the relationships and referral pathways that </w:t>
      </w:r>
      <w:r w:rsidR="00887C1C" w:rsidRPr="00117181">
        <w:t xml:space="preserve">will ultimately </w:t>
      </w:r>
      <w:r w:rsidR="00C16B8C" w:rsidRPr="00117181">
        <w:t xml:space="preserve">generate customers </w:t>
      </w:r>
      <w:r w:rsidR="00823DEB" w:rsidRPr="00117181">
        <w:t>(</w:t>
      </w:r>
      <w:r w:rsidR="00C16B8C" w:rsidRPr="00117181">
        <w:t xml:space="preserve">and </w:t>
      </w:r>
      <w:r w:rsidR="00823DEB" w:rsidRPr="00117181">
        <w:t xml:space="preserve">therefore </w:t>
      </w:r>
      <w:r w:rsidR="00387C54" w:rsidRPr="00117181">
        <w:t>increase their individual support hours</w:t>
      </w:r>
      <w:r w:rsidR="00823DEB" w:rsidRPr="00117181">
        <w:t>)</w:t>
      </w:r>
      <w:r w:rsidR="00836705" w:rsidRPr="00117181">
        <w:t xml:space="preserve">. </w:t>
      </w:r>
      <w:r w:rsidR="00EF3976" w:rsidRPr="00117181">
        <w:t xml:space="preserve">We also heard that navigators in more established trials </w:t>
      </w:r>
      <w:r w:rsidR="004F592F" w:rsidRPr="00117181">
        <w:t xml:space="preserve">often </w:t>
      </w:r>
      <w:r w:rsidR="00F10433" w:rsidRPr="00117181">
        <w:t xml:space="preserve">focused on </w:t>
      </w:r>
      <w:r w:rsidR="00EF3976" w:rsidRPr="00117181">
        <w:t>administrative activities such as professional development and developing promotional resources</w:t>
      </w:r>
      <w:r w:rsidR="00EF3976" w:rsidRPr="00117181" w:rsidDel="00AA646C">
        <w:t xml:space="preserve"> </w:t>
      </w:r>
      <w:r w:rsidR="00AA646C" w:rsidRPr="00117181">
        <w:t xml:space="preserve">when </w:t>
      </w:r>
      <w:r w:rsidR="00EF3976" w:rsidRPr="00117181">
        <w:t xml:space="preserve">demand for individual support was diminished during </w:t>
      </w:r>
      <w:r w:rsidR="005600F8" w:rsidRPr="00117181">
        <w:t>COVID</w:t>
      </w:r>
      <w:r w:rsidR="005600F8" w:rsidRPr="00117181">
        <w:noBreakHyphen/>
        <w:t>19</w:t>
      </w:r>
      <w:r w:rsidR="004F592F" w:rsidRPr="00117181">
        <w:t>.</w:t>
      </w:r>
    </w:p>
    <w:p w14:paraId="5EDF1305" w14:textId="0B42148A" w:rsidR="00F14EE3" w:rsidRPr="00117181" w:rsidRDefault="00E2492C" w:rsidP="00536D0B">
      <w:pPr>
        <w:pStyle w:val="Para"/>
      </w:pPr>
      <w:r w:rsidRPr="00117181">
        <w:t xml:space="preserve">Partner organisations also reported that </w:t>
      </w:r>
      <w:r w:rsidR="00744769" w:rsidRPr="00117181">
        <w:t xml:space="preserve">administrative tasks </w:t>
      </w:r>
      <w:r w:rsidR="00910D19" w:rsidRPr="00117181">
        <w:t xml:space="preserve">were </w:t>
      </w:r>
      <w:r w:rsidR="00744769" w:rsidRPr="00117181">
        <w:t>more time-consuming than</w:t>
      </w:r>
      <w:r w:rsidR="00725E6C" w:rsidRPr="00117181">
        <w:t xml:space="preserve"> </w:t>
      </w:r>
      <w:r w:rsidR="00744769" w:rsidRPr="00117181">
        <w:t xml:space="preserve">expected. </w:t>
      </w:r>
      <w:r w:rsidR="00E67F3A" w:rsidRPr="00117181">
        <w:t>For example</w:t>
      </w:r>
      <w:r w:rsidR="00744769" w:rsidRPr="00117181">
        <w:t xml:space="preserve">, </w:t>
      </w:r>
      <w:r w:rsidR="004F592F" w:rsidRPr="00117181">
        <w:t>p</w:t>
      </w:r>
      <w:r w:rsidR="003E736B" w:rsidRPr="00117181">
        <w:t xml:space="preserve">artner organisations </w:t>
      </w:r>
      <w:r w:rsidR="002C1287" w:rsidRPr="00117181">
        <w:t xml:space="preserve">highlighted the </w:t>
      </w:r>
      <w:r w:rsidR="006955C6" w:rsidRPr="00117181">
        <w:t>importance of</w:t>
      </w:r>
      <w:r w:rsidR="00744769" w:rsidRPr="00117181">
        <w:t xml:space="preserve"> building and nurturing </w:t>
      </w:r>
      <w:r w:rsidR="00361ED4" w:rsidRPr="00117181">
        <w:t>relationships</w:t>
      </w:r>
      <w:r w:rsidR="002C1287" w:rsidRPr="00117181">
        <w:t xml:space="preserve"> with intermediaries</w:t>
      </w:r>
      <w:r w:rsidR="00744769" w:rsidRPr="00117181">
        <w:t xml:space="preserve"> (see section</w:t>
      </w:r>
      <w:r w:rsidR="00F03826" w:rsidRPr="00117181">
        <w:t> </w:t>
      </w:r>
      <w:r w:rsidR="00744769" w:rsidRPr="00117181">
        <w:fldChar w:fldCharType="begin"/>
      </w:r>
      <w:r w:rsidR="00744769" w:rsidRPr="00117181">
        <w:instrText xml:space="preserve"> REF _Ref110952087 \r \h </w:instrText>
      </w:r>
      <w:r w:rsidR="004A47A8" w:rsidRPr="00117181">
        <w:instrText xml:space="preserve"> \* MERGEFORMAT </w:instrText>
      </w:r>
      <w:r w:rsidR="00744769" w:rsidRPr="00117181">
        <w:fldChar w:fldCharType="separate"/>
      </w:r>
      <w:r w:rsidR="007B4A3C">
        <w:t>4.2.3</w:t>
      </w:r>
      <w:r w:rsidR="00744769" w:rsidRPr="00117181">
        <w:fldChar w:fldCharType="end"/>
      </w:r>
      <w:r w:rsidR="00744769" w:rsidRPr="00117181">
        <w:t>)</w:t>
      </w:r>
      <w:r w:rsidR="004F592F" w:rsidRPr="00117181">
        <w:t>. Many also</w:t>
      </w:r>
      <w:r w:rsidR="00A3540B" w:rsidRPr="00117181" w:rsidDel="002C7A01">
        <w:t xml:space="preserve"> </w:t>
      </w:r>
      <w:r w:rsidR="002C7A01" w:rsidRPr="00117181">
        <w:t xml:space="preserve">reported </w:t>
      </w:r>
      <w:r w:rsidR="00FB30E9" w:rsidRPr="00117181" w:rsidDel="00270BA2">
        <w:t>that</w:t>
      </w:r>
      <w:r w:rsidR="00FB30E9" w:rsidRPr="00117181">
        <w:t xml:space="preserve"> training</w:t>
      </w:r>
      <w:r w:rsidR="001823F2" w:rsidRPr="00117181">
        <w:t xml:space="preserve"> (</w:t>
      </w:r>
      <w:r w:rsidR="008071AC" w:rsidRPr="00117181">
        <w:t xml:space="preserve">see </w:t>
      </w:r>
      <w:r w:rsidR="001823F2" w:rsidRPr="00117181">
        <w:t>section</w:t>
      </w:r>
      <w:r w:rsidR="00F03826" w:rsidRPr="00117181">
        <w:t> </w:t>
      </w:r>
      <w:r w:rsidR="001823F2" w:rsidRPr="00117181">
        <w:fldChar w:fldCharType="begin"/>
      </w:r>
      <w:r w:rsidR="001823F2" w:rsidRPr="00117181">
        <w:instrText xml:space="preserve"> REF _Ref110264247 \r \h </w:instrText>
      </w:r>
      <w:r w:rsidR="004A47A8" w:rsidRPr="00117181">
        <w:instrText xml:space="preserve"> \* MERGEFORMAT </w:instrText>
      </w:r>
      <w:r w:rsidR="001823F2" w:rsidRPr="00117181">
        <w:fldChar w:fldCharType="separate"/>
      </w:r>
      <w:r w:rsidR="007B4A3C">
        <w:t>4.1.3</w:t>
      </w:r>
      <w:r w:rsidR="001823F2" w:rsidRPr="00117181">
        <w:fldChar w:fldCharType="end"/>
      </w:r>
      <w:r w:rsidR="001823F2" w:rsidRPr="00117181">
        <w:t>)</w:t>
      </w:r>
      <w:r w:rsidR="002A7F43" w:rsidRPr="00117181">
        <w:t>,</w:t>
      </w:r>
      <w:r w:rsidR="001823F2" w:rsidRPr="00117181">
        <w:t xml:space="preserve"> </w:t>
      </w:r>
      <w:r w:rsidR="00BE2289" w:rsidRPr="00117181">
        <w:t xml:space="preserve">and </w:t>
      </w:r>
      <w:r w:rsidR="00A5227A" w:rsidRPr="00117181">
        <w:t>participat</w:t>
      </w:r>
      <w:r w:rsidR="00FB30E9" w:rsidRPr="00117181">
        <w:t>i</w:t>
      </w:r>
      <w:r w:rsidR="00E74F5B" w:rsidRPr="00117181">
        <w:t xml:space="preserve">ng </w:t>
      </w:r>
      <w:r w:rsidR="00481717" w:rsidRPr="00117181">
        <w:t>in the extension measure itself</w:t>
      </w:r>
      <w:r w:rsidR="00A3540B" w:rsidRPr="00117181">
        <w:t xml:space="preserve"> (e.g. </w:t>
      </w:r>
      <w:r w:rsidR="00A70C88" w:rsidRPr="00117181">
        <w:t>attend</w:t>
      </w:r>
      <w:r w:rsidR="00FB30E9" w:rsidRPr="00117181">
        <w:t>ing</w:t>
      </w:r>
      <w:r w:rsidR="00A70C88" w:rsidRPr="00117181">
        <w:t xml:space="preserve"> </w:t>
      </w:r>
      <w:r w:rsidR="002A734F" w:rsidRPr="00117181">
        <w:t>ACSN</w:t>
      </w:r>
      <w:r w:rsidR="004A47A8" w:rsidRPr="00117181">
        <w:t xml:space="preserve"> consortium</w:t>
      </w:r>
      <w:r w:rsidR="002A734F" w:rsidRPr="00117181">
        <w:t xml:space="preserve"> meetings </w:t>
      </w:r>
      <w:r w:rsidR="002A21C4" w:rsidRPr="00117181">
        <w:t xml:space="preserve">and </w:t>
      </w:r>
      <w:r w:rsidR="00A70C88" w:rsidRPr="00117181">
        <w:t>comply</w:t>
      </w:r>
      <w:r w:rsidR="00FB30E9" w:rsidRPr="00117181">
        <w:t>ing</w:t>
      </w:r>
      <w:r w:rsidR="00A70C88" w:rsidRPr="00117181">
        <w:t xml:space="preserve"> with </w:t>
      </w:r>
      <w:r w:rsidR="00D40E66" w:rsidRPr="00117181">
        <w:t xml:space="preserve">contractual </w:t>
      </w:r>
      <w:r w:rsidR="00A70C88" w:rsidRPr="00117181">
        <w:t>reporting requirements</w:t>
      </w:r>
      <w:r w:rsidR="00A5227A" w:rsidRPr="00117181">
        <w:t>, especially</w:t>
      </w:r>
      <w:r w:rsidR="00A70C88" w:rsidRPr="00117181">
        <w:t xml:space="preserve"> </w:t>
      </w:r>
      <w:r w:rsidR="00FB30E9" w:rsidRPr="00117181">
        <w:t>preparing</w:t>
      </w:r>
      <w:r w:rsidR="00A70C88" w:rsidRPr="00117181">
        <w:t xml:space="preserve"> </w:t>
      </w:r>
      <w:r w:rsidR="002A734F" w:rsidRPr="00117181">
        <w:t>qualitative data</w:t>
      </w:r>
      <w:r w:rsidR="00A70C88" w:rsidRPr="00117181">
        <w:t xml:space="preserve">) </w:t>
      </w:r>
      <w:r w:rsidR="00776CC3" w:rsidRPr="00117181">
        <w:t>required</w:t>
      </w:r>
      <w:r w:rsidR="000810FE" w:rsidRPr="00117181">
        <w:t xml:space="preserve"> </w:t>
      </w:r>
      <w:r w:rsidR="00FB30E9" w:rsidRPr="00117181">
        <w:t xml:space="preserve">more </w:t>
      </w:r>
      <w:r w:rsidR="00776CC3" w:rsidRPr="00117181">
        <w:t>time</w:t>
      </w:r>
      <w:r w:rsidR="00FB30E9" w:rsidRPr="00117181">
        <w:t xml:space="preserve"> t</w:t>
      </w:r>
      <w:r w:rsidR="002A734F" w:rsidRPr="00117181">
        <w:t>han anticipated</w:t>
      </w:r>
      <w:r w:rsidR="007B317C" w:rsidRPr="00117181">
        <w:t>.</w:t>
      </w:r>
    </w:p>
    <w:p w14:paraId="4E665BD0" w14:textId="0547BBDF" w:rsidR="00142F72" w:rsidRPr="00117181" w:rsidRDefault="002B56B5" w:rsidP="008071AC">
      <w:pPr>
        <w:pStyle w:val="Para"/>
      </w:pPr>
      <w:r w:rsidRPr="00117181">
        <w:t>It is worth highlighting that</w:t>
      </w:r>
      <w:r w:rsidR="00FB30E9" w:rsidRPr="00117181">
        <w:t xml:space="preserve">, </w:t>
      </w:r>
      <w:r w:rsidR="004F592F" w:rsidRPr="00117181">
        <w:t xml:space="preserve">while reported administration time </w:t>
      </w:r>
      <w:r w:rsidR="00784848" w:rsidRPr="00117181">
        <w:t>wa</w:t>
      </w:r>
      <w:r w:rsidR="00216076" w:rsidRPr="00117181">
        <w:t>s</w:t>
      </w:r>
      <w:r w:rsidR="004F592F" w:rsidRPr="00117181">
        <w:t xml:space="preserve"> higher than </w:t>
      </w:r>
      <w:r w:rsidR="00FB30E9" w:rsidRPr="00117181">
        <w:t>projected</w:t>
      </w:r>
      <w:r w:rsidR="004F592F" w:rsidRPr="00117181">
        <w:t xml:space="preserve">, it may still </w:t>
      </w:r>
      <w:r w:rsidR="004F592F" w:rsidRPr="00117181">
        <w:rPr>
          <w:rStyle w:val="Emphasis"/>
          <w:lang w:val="en-AU"/>
        </w:rPr>
        <w:t>underrepresent</w:t>
      </w:r>
      <w:r w:rsidR="004F592F" w:rsidRPr="00117181">
        <w:t xml:space="preserve"> the </w:t>
      </w:r>
      <w:r w:rsidRPr="00117181">
        <w:t xml:space="preserve">actual </w:t>
      </w:r>
      <w:r w:rsidR="004F592F" w:rsidRPr="00117181">
        <w:t>time and resources required to establish and operate a navigator service. Several partner organisations reported that administrative activities (and</w:t>
      </w:r>
      <w:r w:rsidR="005430D8" w:rsidRPr="00117181">
        <w:t>,</w:t>
      </w:r>
      <w:r w:rsidR="004F592F" w:rsidRPr="00117181">
        <w:t xml:space="preserve"> sometimes, delivery of individual support to customers without complex needs) are often conducted by other staff and therefore not accounted for in </w:t>
      </w:r>
      <w:r w:rsidR="000737C0" w:rsidRPr="00117181">
        <w:t>regular trial reporting</w:t>
      </w:r>
      <w:r w:rsidR="00142F72" w:rsidRPr="00117181">
        <w:t xml:space="preserve"> (see ’</w:t>
      </w:r>
      <w:r w:rsidR="002F54EE">
        <w:fldChar w:fldCharType="begin"/>
      </w:r>
      <w:r w:rsidR="002F54EE">
        <w:instrText xml:space="preserve"> REF _Ref117688925 \h </w:instrText>
      </w:r>
      <w:r w:rsidR="002F54EE">
        <w:fldChar w:fldCharType="separate"/>
      </w:r>
      <w:r w:rsidR="007B4A3C" w:rsidRPr="00117181">
        <w:t>Organisational support for navigators benefits the navigators themselves and facilitates effective implementation</w:t>
      </w:r>
      <w:r w:rsidR="002F54EE">
        <w:fldChar w:fldCharType="end"/>
      </w:r>
      <w:r w:rsidR="00142F72" w:rsidRPr="00117181">
        <w:t>’ in section</w:t>
      </w:r>
      <w:r w:rsidR="00112DD7" w:rsidRPr="00117181">
        <w:t> </w:t>
      </w:r>
      <w:r w:rsidR="00112DD7" w:rsidRPr="00117181">
        <w:fldChar w:fldCharType="begin"/>
      </w:r>
      <w:r w:rsidR="00112DD7" w:rsidRPr="00117181">
        <w:instrText xml:space="preserve"> REF _Ref112709286 \n \h </w:instrText>
      </w:r>
      <w:r w:rsidR="00E04A4D">
        <w:instrText xml:space="preserve"> \* MERGEFORMAT </w:instrText>
      </w:r>
      <w:r w:rsidR="00112DD7" w:rsidRPr="00117181">
        <w:fldChar w:fldCharType="separate"/>
      </w:r>
      <w:r w:rsidR="007B4A3C">
        <w:t>4.1.2</w:t>
      </w:r>
      <w:r w:rsidR="00112DD7" w:rsidRPr="00117181">
        <w:fldChar w:fldCharType="end"/>
      </w:r>
      <w:r w:rsidR="00112DD7" w:rsidRPr="00117181">
        <w:t>)</w:t>
      </w:r>
      <w:r w:rsidR="004F592F" w:rsidRPr="00117181">
        <w:t>.</w:t>
      </w:r>
    </w:p>
    <w:p w14:paraId="6B4BC28A" w14:textId="0E80F593" w:rsidR="004F592F" w:rsidRPr="00117181" w:rsidRDefault="00FB30E9" w:rsidP="00372B69">
      <w:pPr>
        <w:pStyle w:val="ParaKeep"/>
      </w:pPr>
      <w:r w:rsidRPr="00117181">
        <w:t xml:space="preserve">Further, </w:t>
      </w:r>
      <w:r w:rsidR="00734912" w:rsidRPr="00117181">
        <w:t>reporting arrangements were not designed to</w:t>
      </w:r>
      <w:r w:rsidR="004F592F" w:rsidRPr="00117181">
        <w:t xml:space="preserve"> capture </w:t>
      </w:r>
      <w:r w:rsidR="001B5B10" w:rsidRPr="00117181">
        <w:t xml:space="preserve">the </w:t>
      </w:r>
      <w:r w:rsidR="004F592F" w:rsidRPr="00117181">
        <w:t xml:space="preserve">time </w:t>
      </w:r>
      <w:r w:rsidR="00C17273" w:rsidRPr="00117181">
        <w:t xml:space="preserve">invested </w:t>
      </w:r>
      <w:r w:rsidR="007508D3" w:rsidRPr="00117181">
        <w:t xml:space="preserve">in </w:t>
      </w:r>
      <w:r w:rsidR="004F592F" w:rsidRPr="00117181">
        <w:t>setting up the trials, including recruiting and training navigators, adapting existing processes and systems or designing new ones, and training other staff within the organisation.</w:t>
      </w:r>
    </w:p>
    <w:p w14:paraId="54732809" w14:textId="6D33C561" w:rsidR="004F592F" w:rsidRPr="00117181" w:rsidRDefault="004F592F" w:rsidP="009A742F">
      <w:pPr>
        <w:pStyle w:val="Pullquotecompact"/>
        <w:rPr>
          <w:rStyle w:val="Italic"/>
        </w:rPr>
      </w:pPr>
      <w:r w:rsidRPr="00117181">
        <w:t xml:space="preserve">Considerable time and </w:t>
      </w:r>
      <w:r w:rsidR="00A03DB9" w:rsidRPr="00117181">
        <w:t>money have</w:t>
      </w:r>
      <w:r w:rsidRPr="00117181">
        <w:t xml:space="preserve"> been spent modifying Salesforce to ensure it is fit for purpose for the navigator program, as it is extremely different from other programs. Considerable time and </w:t>
      </w:r>
      <w:r w:rsidR="00A03DB9" w:rsidRPr="00117181">
        <w:t>money have</w:t>
      </w:r>
      <w:r w:rsidRPr="00117181">
        <w:t xml:space="preserve"> also been invested in process training for navigator staff as well as support staff (such as intake team, administration team, data support analyst). </w:t>
      </w:r>
      <w:r w:rsidRPr="00117181">
        <w:rPr>
          <w:rStyle w:val="Italic"/>
        </w:rPr>
        <w:t>– Partner organisation representative</w:t>
      </w:r>
    </w:p>
    <w:p w14:paraId="2A9B44C8" w14:textId="122C5E48" w:rsidR="00380338" w:rsidRPr="00117181" w:rsidRDefault="001E2C1B" w:rsidP="00E12219">
      <w:pPr>
        <w:pStyle w:val="Heading3"/>
      </w:pPr>
      <w:bookmarkStart w:id="66" w:name="_Ref110422609"/>
      <w:bookmarkStart w:id="67" w:name="_Ref112709286"/>
      <w:r w:rsidRPr="00117181">
        <w:lastRenderedPageBreak/>
        <w:t>A</w:t>
      </w:r>
      <w:r w:rsidR="00706EDF" w:rsidRPr="00117181">
        <w:t xml:space="preserve">ppropriately experienced </w:t>
      </w:r>
      <w:r w:rsidR="00036865" w:rsidRPr="00117181">
        <w:t xml:space="preserve">and qualified </w:t>
      </w:r>
      <w:r w:rsidR="00706EDF" w:rsidRPr="00117181">
        <w:t>professionals</w:t>
      </w:r>
      <w:bookmarkStart w:id="68" w:name="_Ref109908200"/>
      <w:bookmarkEnd w:id="66"/>
      <w:r w:rsidR="009F02F6" w:rsidRPr="00117181">
        <w:t xml:space="preserve"> </w:t>
      </w:r>
      <w:r w:rsidR="00F854C9" w:rsidRPr="00117181">
        <w:t xml:space="preserve">facilitate effective </w:t>
      </w:r>
      <w:r w:rsidR="004A0FFC" w:rsidRPr="00117181">
        <w:t>service delivery</w:t>
      </w:r>
      <w:bookmarkEnd w:id="67"/>
    </w:p>
    <w:p w14:paraId="119797E3" w14:textId="49E8AB54" w:rsidR="00C35859" w:rsidRPr="00117181" w:rsidRDefault="000F206B" w:rsidP="00985B43">
      <w:pPr>
        <w:pStyle w:val="ParaKeep"/>
      </w:pPr>
      <w:r w:rsidRPr="00117181">
        <w:t xml:space="preserve">The extension measure saw a deliberate shift away from the routine use of volunteers </w:t>
      </w:r>
      <w:r w:rsidR="000300B2" w:rsidRPr="00117181">
        <w:t>to provide education and advice</w:t>
      </w:r>
      <w:r w:rsidRPr="00117181">
        <w:t xml:space="preserve"> following challenges with this model in the original ACSN measure. Some navigators commented that this was a positive development</w:t>
      </w:r>
      <w:r w:rsidR="00C35859" w:rsidRPr="00117181">
        <w:t>:</w:t>
      </w:r>
    </w:p>
    <w:p w14:paraId="7B962FB9" w14:textId="4F7D4D0B" w:rsidR="00603384" w:rsidRPr="00117181" w:rsidRDefault="00603384" w:rsidP="009A742F">
      <w:pPr>
        <w:pStyle w:val="Pullquotecompact"/>
        <w:rPr>
          <w:rStyle w:val="Emphasis"/>
          <w:lang w:val="en-AU"/>
        </w:rPr>
      </w:pPr>
      <w:r w:rsidRPr="00117181">
        <w:t>[</w:t>
      </w:r>
      <w:r w:rsidR="00184E92" w:rsidRPr="00117181">
        <w:t>H</w:t>
      </w:r>
      <w:r w:rsidR="000F206B" w:rsidRPr="00117181">
        <w:t>aving a paid workforce</w:t>
      </w:r>
      <w:r w:rsidRPr="00117181">
        <w:t>]</w:t>
      </w:r>
      <w:r w:rsidR="000F206B" w:rsidRPr="00117181" w:rsidDel="00603384">
        <w:t xml:space="preserve"> </w:t>
      </w:r>
      <w:r w:rsidR="000F206B" w:rsidRPr="00117181">
        <w:t xml:space="preserve">means everything is a lot more organised, integrated, and professional … this means we are able to engage more stakeholders and do networking. </w:t>
      </w:r>
      <w:r w:rsidR="00E240FB" w:rsidRPr="00117181">
        <w:rPr>
          <w:rStyle w:val="Emphasis"/>
          <w:lang w:val="en-AU"/>
        </w:rPr>
        <w:t>–</w:t>
      </w:r>
      <w:r w:rsidRPr="00117181">
        <w:rPr>
          <w:rStyle w:val="Emphasis"/>
          <w:lang w:val="en-AU"/>
        </w:rPr>
        <w:t xml:space="preserve"> Navigator</w:t>
      </w:r>
    </w:p>
    <w:p w14:paraId="35967F70" w14:textId="18B9EA2E" w:rsidR="000F206B" w:rsidRPr="00117181" w:rsidRDefault="000F206B" w:rsidP="00985B43">
      <w:pPr>
        <w:pStyle w:val="ParaKeep"/>
      </w:pPr>
      <w:r w:rsidRPr="00117181">
        <w:t>Nonetheless, several partner organisations continue to find value in the volunteer workforce. They reported that trained volunteers play</w:t>
      </w:r>
      <w:r w:rsidR="00E6371D" w:rsidRPr="00117181">
        <w:t>ed</w:t>
      </w:r>
      <w:r w:rsidRPr="00117181">
        <w:t xml:space="preserve"> an important role in promoting the service, for example, by acting as community champions who can effectively engage with the trial’s target population.</w:t>
      </w:r>
    </w:p>
    <w:p w14:paraId="69A3CD8B" w14:textId="5C4D7564" w:rsidR="000F206B" w:rsidRPr="00117181" w:rsidRDefault="000C7312" w:rsidP="009A742F">
      <w:pPr>
        <w:pStyle w:val="Pullquotecompact"/>
        <w:rPr>
          <w:rStyle w:val="Italic"/>
        </w:rPr>
      </w:pPr>
      <w:r w:rsidRPr="00117181">
        <w:t xml:space="preserve">I have a fantastic volunteer who has been an extreme help, and she’s got great knowledge of the </w:t>
      </w:r>
      <w:r w:rsidR="00AF2312" w:rsidRPr="00117181">
        <w:t>community</w:t>
      </w:r>
      <w:r w:rsidRPr="00117181">
        <w:t xml:space="preserve">. She helps with organising the information sessions and does a lot of getting the information out to the </w:t>
      </w:r>
      <w:r w:rsidR="00AF2312" w:rsidRPr="00117181">
        <w:t xml:space="preserve">[community] </w:t>
      </w:r>
      <w:r w:rsidRPr="00117181">
        <w:t xml:space="preserve">centre, talking to admin support at the </w:t>
      </w:r>
      <w:r w:rsidR="00AF2312" w:rsidRPr="00117181">
        <w:t>c</w:t>
      </w:r>
      <w:r w:rsidRPr="00117181">
        <w:t>entre. She collects information about the new membership</w:t>
      </w:r>
      <w:r w:rsidR="00AF2312" w:rsidRPr="00117181">
        <w:t xml:space="preserve">; </w:t>
      </w:r>
      <w:r w:rsidRPr="00117181">
        <w:t xml:space="preserve">every month there is a new members morning tea at the </w:t>
      </w:r>
      <w:r w:rsidR="00AF2312" w:rsidRPr="00117181">
        <w:t>c</w:t>
      </w:r>
      <w:r w:rsidRPr="00117181">
        <w:t>entre, and she spreads the word at those events</w:t>
      </w:r>
      <w:r w:rsidR="00AF2312" w:rsidRPr="00117181">
        <w:t>.</w:t>
      </w:r>
      <w:r w:rsidR="000F206B" w:rsidRPr="00117181">
        <w:t xml:space="preserve"> </w:t>
      </w:r>
      <w:r w:rsidR="000F206B" w:rsidRPr="00117181">
        <w:rPr>
          <w:rStyle w:val="Italic"/>
        </w:rPr>
        <w:t xml:space="preserve">– </w:t>
      </w:r>
      <w:r w:rsidR="00623F46" w:rsidRPr="00117181">
        <w:rPr>
          <w:rStyle w:val="Italic"/>
        </w:rPr>
        <w:t>Navigator</w:t>
      </w:r>
    </w:p>
    <w:p w14:paraId="38CFC567" w14:textId="77777777" w:rsidR="001A3C07" w:rsidRPr="00117181" w:rsidRDefault="001A3C07" w:rsidP="001A3C07">
      <w:r w:rsidRPr="00117181">
        <w:br w:type="page"/>
      </w:r>
    </w:p>
    <w:p w14:paraId="36D86511" w14:textId="78D5B00C" w:rsidR="0050414B" w:rsidRPr="00117181" w:rsidRDefault="00545051" w:rsidP="00E12219">
      <w:pPr>
        <w:pStyle w:val="Heading4"/>
      </w:pPr>
      <w:r w:rsidRPr="00117181">
        <w:lastRenderedPageBreak/>
        <w:t xml:space="preserve">Navigators need </w:t>
      </w:r>
      <w:r w:rsidR="00BC248C" w:rsidRPr="00117181">
        <w:t>deep k</w:t>
      </w:r>
      <w:r w:rsidRPr="00117181">
        <w:t>nowledge of the a</w:t>
      </w:r>
      <w:r w:rsidR="007F02D7" w:rsidRPr="00117181">
        <w:t>ged care</w:t>
      </w:r>
      <w:r w:rsidR="0050414B" w:rsidRPr="00117181">
        <w:t xml:space="preserve"> </w:t>
      </w:r>
      <w:r w:rsidRPr="00117181">
        <w:t>system</w:t>
      </w:r>
    </w:p>
    <w:p w14:paraId="27F24769" w14:textId="79DD763C" w:rsidR="007C67CA" w:rsidRPr="00117181" w:rsidRDefault="007C67CA" w:rsidP="007C67CA">
      <w:pPr>
        <w:pStyle w:val="Para"/>
      </w:pPr>
      <w:r w:rsidRPr="00117181">
        <w:t xml:space="preserve">Specific requirements for the navigator role varied </w:t>
      </w:r>
      <w:r w:rsidR="00B90773" w:rsidRPr="00117181">
        <w:t>between</w:t>
      </w:r>
      <w:r w:rsidRPr="00117181">
        <w:t xml:space="preserve"> organisations, ranging from formal qualifications through to soft skills</w:t>
      </w:r>
      <w:r w:rsidR="00B90773" w:rsidRPr="00117181">
        <w:t xml:space="preserve"> and personal attributes</w:t>
      </w:r>
      <w:r w:rsidRPr="00117181">
        <w:t>.</w:t>
      </w:r>
    </w:p>
    <w:p w14:paraId="62542C7E" w14:textId="53D024E5" w:rsidR="004850BF" w:rsidRPr="00117181" w:rsidRDefault="00B45F0E" w:rsidP="00B45F0E">
      <w:pPr>
        <w:pStyle w:val="Para"/>
      </w:pPr>
      <w:r w:rsidRPr="00117181">
        <w:t xml:space="preserve">Partner organisation representatives </w:t>
      </w:r>
      <w:r w:rsidR="000D250A" w:rsidRPr="00117181">
        <w:t>and navigators</w:t>
      </w:r>
      <w:r w:rsidR="004048C7" w:rsidRPr="00117181">
        <w:t xml:space="preserve"> confirmed </w:t>
      </w:r>
      <w:r w:rsidR="00E771B5" w:rsidRPr="00117181">
        <w:t xml:space="preserve">that </w:t>
      </w:r>
      <w:r w:rsidR="00AE673D" w:rsidRPr="00117181">
        <w:t>a rich knowledge of the</w:t>
      </w:r>
      <w:r w:rsidR="004F7958" w:rsidRPr="00117181">
        <w:t xml:space="preserve"> aged care</w:t>
      </w:r>
      <w:r w:rsidR="00AE673D" w:rsidRPr="00117181">
        <w:t xml:space="preserve"> system and its complexities </w:t>
      </w:r>
      <w:r w:rsidR="007B768E" w:rsidRPr="00117181">
        <w:t xml:space="preserve">was </w:t>
      </w:r>
      <w:r w:rsidR="005F659E" w:rsidRPr="00117181">
        <w:t>critical</w:t>
      </w:r>
      <w:r w:rsidR="005342AE" w:rsidRPr="00117181">
        <w:t xml:space="preserve"> </w:t>
      </w:r>
      <w:r w:rsidR="00AE673D" w:rsidRPr="00117181">
        <w:t xml:space="preserve">in </w:t>
      </w:r>
      <w:r w:rsidR="00E771B5" w:rsidRPr="00117181">
        <w:t>achieving good outcomes for cu</w:t>
      </w:r>
      <w:r w:rsidR="004048C7" w:rsidRPr="00117181">
        <w:t>stomers</w:t>
      </w:r>
      <w:r w:rsidR="00AE673D" w:rsidRPr="00117181">
        <w:t xml:space="preserve">. Several navigators reflected on how challenging it would be for someone to start in the role without </w:t>
      </w:r>
      <w:r w:rsidR="003F48C0" w:rsidRPr="00117181">
        <w:t xml:space="preserve">aged care experience, although we also heard that </w:t>
      </w:r>
      <w:r w:rsidR="00193F83" w:rsidRPr="00117181">
        <w:t xml:space="preserve">a </w:t>
      </w:r>
      <w:r w:rsidR="00AE673D" w:rsidRPr="00117181">
        <w:t>community care background</w:t>
      </w:r>
      <w:r w:rsidR="00193F83" w:rsidRPr="00117181">
        <w:t xml:space="preserve"> </w:t>
      </w:r>
      <w:r w:rsidR="00025046" w:rsidRPr="00117181">
        <w:t xml:space="preserve">can provide a useful </w:t>
      </w:r>
      <w:r w:rsidR="002A106A" w:rsidRPr="00117181">
        <w:t>foundation on which to build.</w:t>
      </w:r>
    </w:p>
    <w:p w14:paraId="52F7A3D5" w14:textId="6FD56730" w:rsidR="000D250A" w:rsidRPr="00E04A4D" w:rsidRDefault="00375152" w:rsidP="00B45F0E">
      <w:pPr>
        <w:pStyle w:val="Para"/>
      </w:pPr>
      <w:r w:rsidRPr="00117181">
        <w:t xml:space="preserve">Interestingly, some partner organisation representatives reported that they ‘particularly looked for applicants with case management experience’. While navigators with this experience no doubt bring a wealth of relevant expertise to the role, they may also find it more challenging to stay within its scope of practice (see page </w:t>
      </w:r>
      <w:r w:rsidRPr="00117181">
        <w:fldChar w:fldCharType="begin"/>
      </w:r>
      <w:r w:rsidRPr="00117181">
        <w:instrText xml:space="preserve"> PAGEREF _Ref110692778 \h </w:instrText>
      </w:r>
      <w:r w:rsidRPr="00117181">
        <w:fldChar w:fldCharType="separate"/>
      </w:r>
      <w:r w:rsidR="007B4A3C">
        <w:rPr>
          <w:noProof/>
        </w:rPr>
        <w:t>25</w:t>
      </w:r>
      <w:r w:rsidRPr="00117181">
        <w:fldChar w:fldCharType="end"/>
      </w:r>
      <w:r w:rsidRPr="00E04A4D">
        <w:t>).</w:t>
      </w:r>
    </w:p>
    <w:p w14:paraId="1FD7DD45" w14:textId="31137837" w:rsidR="00B45F0E" w:rsidRPr="00117181" w:rsidRDefault="00B110A5" w:rsidP="00B45F0E">
      <w:pPr>
        <w:pStyle w:val="Para"/>
      </w:pPr>
      <w:r w:rsidRPr="00117181">
        <w:t>O</w:t>
      </w:r>
      <w:r w:rsidR="00B45F0E" w:rsidRPr="00117181">
        <w:t>rganisations</w:t>
      </w:r>
      <w:r w:rsidR="00B45F0E" w:rsidRPr="00117181" w:rsidDel="00B110A5">
        <w:t xml:space="preserve"> </w:t>
      </w:r>
      <w:r w:rsidRPr="00117181">
        <w:t xml:space="preserve">that </w:t>
      </w:r>
      <w:r w:rsidR="00B45F0E" w:rsidRPr="00117181">
        <w:t xml:space="preserve">specialise in working with </w:t>
      </w:r>
      <w:r w:rsidR="00227BE4" w:rsidRPr="00117181">
        <w:t xml:space="preserve">one of the </w:t>
      </w:r>
      <w:r w:rsidR="00B45F0E" w:rsidRPr="00117181">
        <w:t>target population</w:t>
      </w:r>
      <w:r w:rsidRPr="00117181">
        <w:t xml:space="preserve"> groups</w:t>
      </w:r>
      <w:r w:rsidR="00B45F0E" w:rsidRPr="00117181">
        <w:t xml:space="preserve"> often </w:t>
      </w:r>
      <w:r w:rsidR="00C6297A" w:rsidRPr="00117181">
        <w:t>sought navigators with</w:t>
      </w:r>
      <w:r w:rsidR="00B45F0E" w:rsidRPr="00117181">
        <w:t xml:space="preserve"> </w:t>
      </w:r>
      <w:r w:rsidR="00E6752D" w:rsidRPr="00117181">
        <w:t xml:space="preserve">lived experience </w:t>
      </w:r>
      <w:r w:rsidR="0033292B" w:rsidRPr="00117181">
        <w:t xml:space="preserve">or </w:t>
      </w:r>
      <w:r w:rsidR="00B45F0E" w:rsidRPr="00117181">
        <w:t xml:space="preserve">specific skills </w:t>
      </w:r>
      <w:r w:rsidR="0033292B" w:rsidRPr="00117181">
        <w:t xml:space="preserve">relevant to their customer base </w:t>
      </w:r>
      <w:r w:rsidR="00677DC7" w:rsidRPr="00117181">
        <w:t>(e.g.</w:t>
      </w:r>
      <w:r w:rsidR="00677DC7" w:rsidRPr="00117181" w:rsidDel="00E67D11">
        <w:t xml:space="preserve"> </w:t>
      </w:r>
      <w:r w:rsidR="00677DC7" w:rsidRPr="00117181">
        <w:t>community development frameworks or working with a trauma</w:t>
      </w:r>
      <w:r w:rsidR="00057409" w:rsidRPr="00117181">
        <w:t>-</w:t>
      </w:r>
      <w:r w:rsidR="00677DC7" w:rsidRPr="00117181">
        <w:t>centred approach)</w:t>
      </w:r>
      <w:r w:rsidR="00B45F0E" w:rsidRPr="00117181">
        <w:t>.</w:t>
      </w:r>
    </w:p>
    <w:p w14:paraId="36E4825C" w14:textId="209CEFEB" w:rsidR="006F7A1D" w:rsidRPr="00117181" w:rsidRDefault="004473A9" w:rsidP="00F872AE">
      <w:pPr>
        <w:pStyle w:val="ParaKeep"/>
      </w:pPr>
      <w:r w:rsidRPr="00117181">
        <w:t xml:space="preserve">General </w:t>
      </w:r>
      <w:r w:rsidR="0061660F" w:rsidRPr="00117181">
        <w:t xml:space="preserve">skills such as </w:t>
      </w:r>
      <w:r w:rsidR="008F7E37" w:rsidRPr="00117181">
        <w:t>problem-solving skills and the ability to work independently were also highly valued</w:t>
      </w:r>
      <w:r w:rsidR="00F872AE" w:rsidRPr="00117181">
        <w:t>.</w:t>
      </w:r>
    </w:p>
    <w:p w14:paraId="37506D2B" w14:textId="06201260" w:rsidR="00B45F0E" w:rsidRPr="00117181" w:rsidRDefault="00B45F0E" w:rsidP="009A742F">
      <w:pPr>
        <w:pStyle w:val="Pullquotecompact"/>
        <w:rPr>
          <w:rStyle w:val="Italic"/>
        </w:rPr>
      </w:pPr>
      <w:r w:rsidRPr="00117181">
        <w:t xml:space="preserve">Most people who applied for the roles had experience in aged care, disability or community services (as was requested); we particularly looked for … those who could work with a reasonable amount of autonomy. </w:t>
      </w:r>
      <w:r w:rsidRPr="00117181">
        <w:rPr>
          <w:rStyle w:val="Italic"/>
        </w:rPr>
        <w:t>– Partner organisation representative</w:t>
      </w:r>
    </w:p>
    <w:p w14:paraId="2378E0F1" w14:textId="75F0DE98" w:rsidR="00B45F0E" w:rsidRPr="00117181" w:rsidRDefault="00B45F0E" w:rsidP="009A742F">
      <w:pPr>
        <w:pStyle w:val="Pullquotecompact"/>
        <w:rPr>
          <w:rStyle w:val="Italic"/>
        </w:rPr>
      </w:pPr>
      <w:r w:rsidRPr="00117181">
        <w:t>High on our list of selection criteria when recruiting is problem</w:t>
      </w:r>
      <w:r w:rsidR="00050232" w:rsidRPr="00117181">
        <w:t>-</w:t>
      </w:r>
      <w:r w:rsidRPr="00117181">
        <w:t>solving and an ability to inquire to gain understanding. Many issues that arise are unique and the ability to work the</w:t>
      </w:r>
      <w:r w:rsidR="00020E96" w:rsidRPr="00117181">
        <w:t>ir</w:t>
      </w:r>
      <w:r w:rsidRPr="00117181">
        <w:t xml:space="preserve"> way through systems issues is incredibly valuable.</w:t>
      </w:r>
      <w:r w:rsidRPr="00117181">
        <w:rPr>
          <w:rStyle w:val="Italic"/>
        </w:rPr>
        <w:t xml:space="preserve"> – Partner organisation representative</w:t>
      </w:r>
    </w:p>
    <w:p w14:paraId="3AF33C77" w14:textId="3239FDB4" w:rsidR="00047BC3" w:rsidRPr="00117181" w:rsidRDefault="004B0D74" w:rsidP="00985B43">
      <w:pPr>
        <w:pStyle w:val="ParaKeep"/>
      </w:pPr>
      <w:r w:rsidRPr="00117181">
        <w:t>W</w:t>
      </w:r>
      <w:r w:rsidR="00251B26" w:rsidRPr="00117181">
        <w:t>e also heard about the importance of conside</w:t>
      </w:r>
      <w:r w:rsidR="009055C4" w:rsidRPr="00117181">
        <w:t>ri</w:t>
      </w:r>
      <w:r w:rsidR="000906C6" w:rsidRPr="00117181">
        <w:t>ng the characteristics of the team overall</w:t>
      </w:r>
      <w:r w:rsidR="00D209A7" w:rsidRPr="00117181">
        <w:t xml:space="preserve">, although different </w:t>
      </w:r>
      <w:r w:rsidR="00D31F8F" w:rsidRPr="00117181">
        <w:t>trials</w:t>
      </w:r>
      <w:r w:rsidR="00D209A7" w:rsidRPr="00117181">
        <w:t xml:space="preserve"> approach this in different ways</w:t>
      </w:r>
      <w:r w:rsidR="009055C4" w:rsidRPr="00117181">
        <w:t xml:space="preserve">. </w:t>
      </w:r>
      <w:r w:rsidR="00A32393" w:rsidRPr="00117181">
        <w:t>O</w:t>
      </w:r>
      <w:r w:rsidR="00AE6FAD" w:rsidRPr="00117181">
        <w:t xml:space="preserve">ne </w:t>
      </w:r>
      <w:r w:rsidR="00A32393" w:rsidRPr="00117181">
        <w:t>navigat</w:t>
      </w:r>
      <w:r w:rsidR="00D31F8F" w:rsidRPr="00117181">
        <w:t>or</w:t>
      </w:r>
      <w:r w:rsidR="00A32393" w:rsidRPr="00117181">
        <w:t xml:space="preserve"> </w:t>
      </w:r>
      <w:r w:rsidR="00AE6FAD" w:rsidRPr="00117181">
        <w:t xml:space="preserve">commented that </w:t>
      </w:r>
      <w:r w:rsidR="004C0FAE" w:rsidRPr="00117181">
        <w:t xml:space="preserve">having </w:t>
      </w:r>
      <w:r w:rsidR="00AE6FAD" w:rsidRPr="00117181">
        <w:t xml:space="preserve">similar professional backgrounds enabled </w:t>
      </w:r>
      <w:r w:rsidR="00C42F30" w:rsidRPr="00117181">
        <w:t>them to build a strong</w:t>
      </w:r>
      <w:r w:rsidR="00AE6FAD" w:rsidRPr="00117181">
        <w:t xml:space="preserve"> working relationship and support each other. </w:t>
      </w:r>
      <w:r w:rsidR="006C55DD" w:rsidRPr="00117181">
        <w:t xml:space="preserve">Others </w:t>
      </w:r>
      <w:r w:rsidR="00657B6A" w:rsidRPr="00117181">
        <w:t>discussed</w:t>
      </w:r>
      <w:r w:rsidR="00EE139C" w:rsidRPr="00117181">
        <w:t xml:space="preserve"> </w:t>
      </w:r>
      <w:r w:rsidR="00657B6A" w:rsidRPr="00117181">
        <w:t xml:space="preserve">the need to </w:t>
      </w:r>
      <w:r w:rsidR="00D468AC" w:rsidRPr="00117181">
        <w:t>ensur</w:t>
      </w:r>
      <w:r w:rsidR="00657B6A" w:rsidRPr="00117181">
        <w:t>e</w:t>
      </w:r>
      <w:r w:rsidR="00D468AC" w:rsidRPr="00117181">
        <w:t xml:space="preserve"> a diverse </w:t>
      </w:r>
      <w:r w:rsidR="00657B6A" w:rsidRPr="00117181">
        <w:t xml:space="preserve">mix of </w:t>
      </w:r>
      <w:r w:rsidR="00753BA8" w:rsidRPr="00117181">
        <w:t xml:space="preserve">skills </w:t>
      </w:r>
      <w:r w:rsidR="00E24D81" w:rsidRPr="00117181">
        <w:t xml:space="preserve">within </w:t>
      </w:r>
      <w:r w:rsidR="00753BA8" w:rsidRPr="00117181">
        <w:t>the team</w:t>
      </w:r>
      <w:r w:rsidR="005C70A7" w:rsidRPr="00117181">
        <w:t>, highlighting the breadth of work involved in delivering effective navigator services.</w:t>
      </w:r>
    </w:p>
    <w:p w14:paraId="6F5A3A9D" w14:textId="36BB81F2" w:rsidR="00B45F0E" w:rsidRPr="00117181" w:rsidRDefault="00B45F0E" w:rsidP="009A742F">
      <w:pPr>
        <w:pStyle w:val="Pullquotecompact"/>
        <w:rPr>
          <w:rStyle w:val="Italic"/>
        </w:rPr>
      </w:pPr>
      <w:r w:rsidRPr="00117181">
        <w:t>We have a mix of experience in our team in terms of qualifications (social work, regional development, ageing) and a mix of experience across local government, aged care and the community sector. The diversity of skill</w:t>
      </w:r>
      <w:r w:rsidR="00AF2312" w:rsidRPr="00117181">
        <w:t>s</w:t>
      </w:r>
      <w:r w:rsidRPr="00117181">
        <w:t xml:space="preserve"> is valuable, but experience has shown that having at least one person with social work skills on the team is essential. </w:t>
      </w:r>
      <w:r w:rsidRPr="00117181">
        <w:rPr>
          <w:rStyle w:val="Italic"/>
        </w:rPr>
        <w:t>–</w:t>
      </w:r>
      <w:r w:rsidR="00184D70" w:rsidRPr="00117181">
        <w:rPr>
          <w:rStyle w:val="Italic"/>
        </w:rPr>
        <w:t> </w:t>
      </w:r>
      <w:r w:rsidRPr="00117181">
        <w:rPr>
          <w:rStyle w:val="Italic"/>
        </w:rPr>
        <w:t>Partner organisation representative</w:t>
      </w:r>
    </w:p>
    <w:p w14:paraId="16519F67" w14:textId="631BA0FF" w:rsidR="00D0496E" w:rsidRPr="00117181" w:rsidRDefault="002257FB" w:rsidP="00E12219">
      <w:pPr>
        <w:pStyle w:val="Heading4"/>
      </w:pPr>
      <w:bookmarkStart w:id="69" w:name="_Ref112770862"/>
      <w:bookmarkStart w:id="70" w:name="_Ref112832213"/>
      <w:bookmarkStart w:id="71" w:name="_Ref110692829"/>
      <w:bookmarkEnd w:id="68"/>
      <w:r w:rsidRPr="00117181">
        <w:lastRenderedPageBreak/>
        <w:t>R</w:t>
      </w:r>
      <w:r w:rsidR="00D0496E" w:rsidRPr="00117181">
        <w:t>ecruitment and retention</w:t>
      </w:r>
      <w:bookmarkEnd w:id="69"/>
      <w:r w:rsidR="00DE4476" w:rsidRPr="00117181">
        <w:t xml:space="preserve"> </w:t>
      </w:r>
      <w:r w:rsidRPr="00117181">
        <w:t>presented challenges to the success of the extension measure</w:t>
      </w:r>
      <w:bookmarkEnd w:id="70"/>
    </w:p>
    <w:p w14:paraId="29E3471A" w14:textId="47ED864C" w:rsidR="00AC4136" w:rsidRPr="00117181" w:rsidRDefault="00D62DA0" w:rsidP="00EF0372">
      <w:pPr>
        <w:pStyle w:val="Para"/>
        <w:keepNext/>
      </w:pPr>
      <w:r w:rsidRPr="00117181">
        <w:t xml:space="preserve">Staffing </w:t>
      </w:r>
      <w:r w:rsidR="00F9625D" w:rsidRPr="00117181">
        <w:t>presented a significant challenge for many</w:t>
      </w:r>
      <w:r w:rsidR="00D0496E" w:rsidRPr="00117181">
        <w:t xml:space="preserve"> partner organisations</w:t>
      </w:r>
      <w:r w:rsidR="005A0A61" w:rsidRPr="00117181">
        <w:t>, who faced issues with both recruitment and retention</w:t>
      </w:r>
      <w:r w:rsidR="00D0496E" w:rsidRPr="00117181">
        <w:t>.</w:t>
      </w:r>
    </w:p>
    <w:p w14:paraId="5AEFC342" w14:textId="006BE72B" w:rsidR="00D979B4" w:rsidRPr="00117181" w:rsidRDefault="00D0496E" w:rsidP="008D28EC">
      <w:pPr>
        <w:pStyle w:val="Para"/>
      </w:pPr>
      <w:r w:rsidRPr="00117181">
        <w:t xml:space="preserve">Recruitment was a time-consuming process, particularly in rural and remote areas where some partner organisations reported that it took multiple rounds of advertisements and interviews </w:t>
      </w:r>
      <w:r w:rsidR="009374FA" w:rsidRPr="00117181">
        <w:t xml:space="preserve">over </w:t>
      </w:r>
      <w:r w:rsidR="0015592E" w:rsidRPr="00117181">
        <w:t xml:space="preserve">several months </w:t>
      </w:r>
      <w:r w:rsidRPr="00117181">
        <w:t>to identify and secure appropriate candidates.</w:t>
      </w:r>
    </w:p>
    <w:p w14:paraId="545CFD7F" w14:textId="2268F336" w:rsidR="00D0496E" w:rsidRPr="00117181" w:rsidRDefault="00D0496E" w:rsidP="008D28EC">
      <w:pPr>
        <w:pStyle w:val="Para"/>
      </w:pPr>
      <w:r w:rsidRPr="00117181">
        <w:t xml:space="preserve">Several partner organisation representatives </w:t>
      </w:r>
      <w:r w:rsidR="00355615" w:rsidRPr="00117181">
        <w:t xml:space="preserve">noted </w:t>
      </w:r>
      <w:r w:rsidRPr="00117181">
        <w:t xml:space="preserve">that recruitment difficulties </w:t>
      </w:r>
      <w:r w:rsidR="00355615" w:rsidRPr="00117181">
        <w:t xml:space="preserve">were </w:t>
      </w:r>
      <w:r w:rsidRPr="00117181">
        <w:t>not unique to the extension measure, but rather occur in the context of workforce shortages affecting the aged care sector more broadly (</w:t>
      </w:r>
      <w:r w:rsidR="00DE4476" w:rsidRPr="00117181">
        <w:t>as highlighted in</w:t>
      </w:r>
      <w:r w:rsidRPr="00117181">
        <w:t xml:space="preserve"> section</w:t>
      </w:r>
      <w:r w:rsidR="00F03826" w:rsidRPr="00117181">
        <w:t> </w:t>
      </w:r>
      <w:r w:rsidR="00DE4476" w:rsidRPr="00117181">
        <w:fldChar w:fldCharType="begin"/>
      </w:r>
      <w:r w:rsidR="00DE4476" w:rsidRPr="00117181">
        <w:instrText xml:space="preserve"> REF _Ref112792400 \r \h </w:instrText>
      </w:r>
      <w:r w:rsidR="00DE4476" w:rsidRPr="00117181">
        <w:fldChar w:fldCharType="separate"/>
      </w:r>
      <w:r w:rsidR="007B4A3C">
        <w:t>2.3</w:t>
      </w:r>
      <w:r w:rsidR="00DE4476" w:rsidRPr="00117181">
        <w:fldChar w:fldCharType="end"/>
      </w:r>
      <w:r w:rsidRPr="00117181">
        <w:t>).</w:t>
      </w:r>
      <w:r w:rsidR="00DE4476" w:rsidRPr="00117181">
        <w:t xml:space="preserve"> T</w:t>
      </w:r>
      <w:r w:rsidRPr="00117181">
        <w:t>he increased demand for staff across the sector was seen to exacerbate recruitment difficulties for the trials, leading to fewer applications for navigator roles than expected.</w:t>
      </w:r>
    </w:p>
    <w:p w14:paraId="0E75CB21" w14:textId="05952D0E" w:rsidR="00D0496E" w:rsidRPr="00117181" w:rsidRDefault="00D0496E" w:rsidP="008120E2">
      <w:pPr>
        <w:pStyle w:val="ParaKeep"/>
      </w:pPr>
      <w:r w:rsidRPr="00117181">
        <w:t xml:space="preserve">Partner organisation representatives felt that both recruitment and retention </w:t>
      </w:r>
      <w:r w:rsidR="000C4563" w:rsidRPr="00117181">
        <w:t>were</w:t>
      </w:r>
      <w:r w:rsidRPr="00117181">
        <w:t xml:space="preserve"> affected by the ability to only offer part-time work, with one representative commenting that while the hourly rate may be attractive to potential navigators, the allocated FTE is not. Further, the short-term duration of navigator contracts (reflecting the nature of the extension measure) compounded recruitment and retention difficulties</w:t>
      </w:r>
      <w:r w:rsidR="00FD1CBB" w:rsidRPr="00117181">
        <w:t xml:space="preserve">. </w:t>
      </w:r>
      <w:r w:rsidRPr="00117181">
        <w:t xml:space="preserve">This became more of an issue in 2022 as the end of the extension measure </w:t>
      </w:r>
      <w:r w:rsidR="0071603C" w:rsidRPr="00117181">
        <w:t>approached and</w:t>
      </w:r>
      <w:r w:rsidRPr="00117181">
        <w:t xml:space="preserve"> navigators began </w:t>
      </w:r>
      <w:r w:rsidR="00E85789" w:rsidRPr="00117181">
        <w:t>to</w:t>
      </w:r>
      <w:r w:rsidRPr="00117181">
        <w:t xml:space="preserve"> </w:t>
      </w:r>
      <w:r w:rsidR="00367CB7" w:rsidRPr="00117181">
        <w:t xml:space="preserve">seek ongoing </w:t>
      </w:r>
      <w:r w:rsidRPr="00117181">
        <w:t xml:space="preserve">employment </w:t>
      </w:r>
      <w:r w:rsidR="00367CB7" w:rsidRPr="00117181">
        <w:t>elsewhere</w:t>
      </w:r>
      <w:r w:rsidRPr="00117181">
        <w:t>.</w:t>
      </w:r>
    </w:p>
    <w:p w14:paraId="57FE6A3B" w14:textId="7DC77113" w:rsidR="00D0496E" w:rsidRPr="00117181" w:rsidRDefault="00D0496E" w:rsidP="009A742F">
      <w:pPr>
        <w:pStyle w:val="Pullquotecompact"/>
      </w:pPr>
      <w:r w:rsidRPr="00117181">
        <w:t xml:space="preserve">My biggest worry is that at the end of the trial I won’t have a job – this uncertainty is a real issue for me. </w:t>
      </w:r>
      <w:r w:rsidRPr="00117181">
        <w:rPr>
          <w:rStyle w:val="Italic"/>
        </w:rPr>
        <w:t>– Navigator</w:t>
      </w:r>
    </w:p>
    <w:p w14:paraId="58D70C53" w14:textId="179D7144" w:rsidR="008832AA" w:rsidRPr="00117181" w:rsidRDefault="00C066B7" w:rsidP="00E12219">
      <w:pPr>
        <w:pStyle w:val="Heading4"/>
      </w:pPr>
      <w:bookmarkStart w:id="72" w:name="_Ref114585170"/>
      <w:bookmarkStart w:id="73" w:name="_Ref111549446"/>
      <w:bookmarkStart w:id="74" w:name="_Ref112709293"/>
      <w:bookmarkStart w:id="75" w:name="_Ref112832191"/>
      <w:bookmarkEnd w:id="71"/>
      <w:r w:rsidRPr="00117181">
        <w:t xml:space="preserve">Training multiple staff in the navigator role </w:t>
      </w:r>
      <w:r w:rsidR="00C624FC" w:rsidRPr="00117181">
        <w:t>p</w:t>
      </w:r>
      <w:r w:rsidR="00563FD0" w:rsidRPr="00117181">
        <w:t xml:space="preserve">rovides some protection </w:t>
      </w:r>
      <w:r w:rsidR="00C624FC" w:rsidRPr="00117181">
        <w:t xml:space="preserve">against </w:t>
      </w:r>
      <w:r w:rsidR="00677563" w:rsidRPr="00117181">
        <w:t xml:space="preserve">service disruption during </w:t>
      </w:r>
      <w:r w:rsidR="00C624FC" w:rsidRPr="00117181">
        <w:t>s</w:t>
      </w:r>
      <w:r w:rsidR="00AB65EA" w:rsidRPr="00117181">
        <w:t>hort-term absences</w:t>
      </w:r>
      <w:bookmarkEnd w:id="72"/>
      <w:r w:rsidRPr="00117181">
        <w:t xml:space="preserve"> </w:t>
      </w:r>
    </w:p>
    <w:p w14:paraId="1FE2F0C3" w14:textId="52A58847" w:rsidR="00256581" w:rsidRPr="00117181" w:rsidRDefault="00256581" w:rsidP="00256581">
      <w:pPr>
        <w:pStyle w:val="ParaKeep"/>
      </w:pPr>
      <w:r w:rsidRPr="00117181">
        <w:t>Partner organisations used a range of strategies to cover</w:t>
      </w:r>
      <w:r w:rsidRPr="00117181" w:rsidDel="00FA25DE">
        <w:t xml:space="preserve"> </w:t>
      </w:r>
      <w:r w:rsidRPr="00117181">
        <w:t xml:space="preserve">short-term staff absences, including splitting the navigator role across multiple part-time positions and upskilling staff in the broader team to cover the navigator role when required. </w:t>
      </w:r>
    </w:p>
    <w:p w14:paraId="603B1D83" w14:textId="3369FDAF" w:rsidR="00256581" w:rsidRPr="00117181" w:rsidDel="00B05E98" w:rsidRDefault="00256581" w:rsidP="00114DE5">
      <w:pPr>
        <w:pStyle w:val="Pullquotecompact"/>
        <w:rPr>
          <w:rStyle w:val="Italic"/>
          <w:i w:val="0"/>
        </w:rPr>
      </w:pPr>
      <w:r w:rsidRPr="00117181" w:rsidDel="00B05E98">
        <w:t>Contingency plans [are] in place for staff leave or vacant positions with a variety of strategies</w:t>
      </w:r>
      <w:r w:rsidR="00FA4E98" w:rsidRPr="00117181">
        <w:t>,</w:t>
      </w:r>
      <w:r w:rsidRPr="00117181" w:rsidDel="00B05E98">
        <w:t xml:space="preserve"> including: training of organisation staff not directly involved in navigator activities (e.g. committee members, bi-cultural workers), navigator functions sitting in larger teams in the organisation (e.g. community engagement), role</w:t>
      </w:r>
      <w:r w:rsidR="00FA4E98" w:rsidRPr="00117181">
        <w:t>-</w:t>
      </w:r>
      <w:r w:rsidRPr="00117181" w:rsidDel="00B05E98">
        <w:t xml:space="preserve">sharing to make up navigator FTE. </w:t>
      </w:r>
      <w:r w:rsidRPr="00117181" w:rsidDel="00B05E98">
        <w:rPr>
          <w:rStyle w:val="Italic"/>
        </w:rPr>
        <w:t>– Partner organisation representative</w:t>
      </w:r>
    </w:p>
    <w:p w14:paraId="56E81F07" w14:textId="77777777" w:rsidR="00256581" w:rsidRPr="00117181" w:rsidRDefault="00256581" w:rsidP="00256581">
      <w:pPr>
        <w:pStyle w:val="Para"/>
        <w:rPr>
          <w:lang w:eastAsia="en-AU"/>
        </w:rPr>
      </w:pPr>
      <w:r w:rsidRPr="00117181">
        <w:rPr>
          <w:lang w:eastAsia="en-AU"/>
        </w:rPr>
        <w:t xml:space="preserve">Partner organisations with navigators working across different geographical areas also used technology to help cover short-term staff shortages. For example, one navigator was able to cover multiple areas by switching to phone-based support for individual customers and delivering a single virtual information session to reach people in different geographic areas (rather than travelling to provide separate face-to-face sessions in each region). </w:t>
      </w:r>
    </w:p>
    <w:p w14:paraId="21FB33B9" w14:textId="26AB39F9" w:rsidR="00256581" w:rsidRPr="00117181" w:rsidRDefault="00256581" w:rsidP="00256581">
      <w:pPr>
        <w:pStyle w:val="Para"/>
        <w:rPr>
          <w:lang w:eastAsia="en-AU"/>
        </w:rPr>
      </w:pPr>
      <w:r w:rsidRPr="00117181">
        <w:rPr>
          <w:lang w:eastAsia="en-AU"/>
        </w:rPr>
        <w:t>While backfilling with existing personnel was useful</w:t>
      </w:r>
      <w:r w:rsidRPr="00117181" w:rsidDel="004B6C5F">
        <w:rPr>
          <w:lang w:eastAsia="en-AU"/>
        </w:rPr>
        <w:t xml:space="preserve"> </w:t>
      </w:r>
      <w:r w:rsidRPr="00117181">
        <w:rPr>
          <w:lang w:eastAsia="en-AU"/>
        </w:rPr>
        <w:t xml:space="preserve">in the short term, partner organisation representatives noted that it is not sustainable long-term. We also heard that backfilling was more challenging </w:t>
      </w:r>
      <w:r w:rsidR="008039A7" w:rsidRPr="00117181">
        <w:rPr>
          <w:lang w:eastAsia="en-AU"/>
        </w:rPr>
        <w:t>for</w:t>
      </w:r>
      <w:r w:rsidRPr="00117181">
        <w:rPr>
          <w:lang w:eastAsia="en-AU"/>
        </w:rPr>
        <w:t xml:space="preserve"> smaller organisations, and periods of leave </w:t>
      </w:r>
      <w:r w:rsidR="0047151A" w:rsidRPr="00117181">
        <w:rPr>
          <w:lang w:eastAsia="en-AU"/>
        </w:rPr>
        <w:t>sometimes had</w:t>
      </w:r>
      <w:r w:rsidRPr="00117181">
        <w:rPr>
          <w:lang w:eastAsia="en-AU"/>
        </w:rPr>
        <w:t xml:space="preserve"> a noticeable impact on both the customer experience (e.g. increased wait time to see the navigator) and the trials’ capacity to meet KPIs. </w:t>
      </w:r>
    </w:p>
    <w:p w14:paraId="325F999F" w14:textId="395E68F3" w:rsidR="008832AA" w:rsidRPr="00117181" w:rsidRDefault="00256581" w:rsidP="00256581">
      <w:pPr>
        <w:pStyle w:val="Para"/>
        <w:rPr>
          <w:lang w:eastAsia="en-AU"/>
        </w:rPr>
      </w:pPr>
      <w:r w:rsidRPr="00117181">
        <w:rPr>
          <w:lang w:eastAsia="en-AU"/>
        </w:rPr>
        <w:lastRenderedPageBreak/>
        <w:t xml:space="preserve">In addition, staff who </w:t>
      </w:r>
      <w:r w:rsidR="00371BE2" w:rsidRPr="00117181">
        <w:rPr>
          <w:lang w:eastAsia="en-AU"/>
        </w:rPr>
        <w:t>were</w:t>
      </w:r>
      <w:r w:rsidRPr="00117181">
        <w:rPr>
          <w:lang w:eastAsia="en-AU"/>
        </w:rPr>
        <w:t xml:space="preserve"> temporarily redeployed to the navigator role</w:t>
      </w:r>
      <w:r w:rsidRPr="00117181" w:rsidDel="005C6C2D">
        <w:rPr>
          <w:lang w:eastAsia="en-AU"/>
        </w:rPr>
        <w:t xml:space="preserve"> </w:t>
      </w:r>
      <w:r w:rsidRPr="00117181">
        <w:rPr>
          <w:lang w:eastAsia="en-AU"/>
        </w:rPr>
        <w:t>typically focus</w:t>
      </w:r>
      <w:r w:rsidR="00371BE2" w:rsidRPr="00117181">
        <w:rPr>
          <w:lang w:eastAsia="en-AU"/>
        </w:rPr>
        <w:t>ed</w:t>
      </w:r>
      <w:r w:rsidRPr="00117181">
        <w:rPr>
          <w:lang w:eastAsia="en-AU"/>
        </w:rPr>
        <w:t xml:space="preserve"> on delivering one-on-one support to individual customers</w:t>
      </w:r>
      <w:r w:rsidR="00125F4C" w:rsidRPr="00117181">
        <w:rPr>
          <w:lang w:eastAsia="en-AU"/>
        </w:rPr>
        <w:t xml:space="preserve"> and</w:t>
      </w:r>
      <w:r w:rsidRPr="00117181">
        <w:rPr>
          <w:lang w:eastAsia="en-AU"/>
        </w:rPr>
        <w:t xml:space="preserve"> other important navigator activities </w:t>
      </w:r>
      <w:r w:rsidR="00125F4C" w:rsidRPr="00117181">
        <w:rPr>
          <w:lang w:eastAsia="en-AU"/>
        </w:rPr>
        <w:t>(</w:t>
      </w:r>
      <w:r w:rsidRPr="00117181">
        <w:rPr>
          <w:lang w:eastAsia="en-AU"/>
        </w:rPr>
        <w:t>such as delivering information sessions and engaging with intermediaries</w:t>
      </w:r>
      <w:r w:rsidR="00125F4C" w:rsidRPr="00117181">
        <w:rPr>
          <w:lang w:eastAsia="en-AU"/>
        </w:rPr>
        <w:t>)</w:t>
      </w:r>
      <w:r w:rsidRPr="00117181">
        <w:rPr>
          <w:lang w:eastAsia="en-AU"/>
        </w:rPr>
        <w:t xml:space="preserve"> </w:t>
      </w:r>
      <w:r w:rsidR="00371BE2" w:rsidRPr="00117181">
        <w:rPr>
          <w:lang w:eastAsia="en-AU"/>
        </w:rPr>
        <w:t>were</w:t>
      </w:r>
      <w:r w:rsidRPr="00117181">
        <w:rPr>
          <w:lang w:eastAsia="en-AU"/>
        </w:rPr>
        <w:t xml:space="preserve"> often put on hold.</w:t>
      </w:r>
    </w:p>
    <w:p w14:paraId="695AD31B" w14:textId="441E12E6" w:rsidR="006C6741" w:rsidRPr="00117181" w:rsidRDefault="000E24D9" w:rsidP="00E12219">
      <w:pPr>
        <w:pStyle w:val="Heading4"/>
      </w:pPr>
      <w:bookmarkStart w:id="76" w:name="_Ref117688925"/>
      <w:r w:rsidRPr="00117181">
        <w:t>Organisational support for navigator</w:t>
      </w:r>
      <w:r w:rsidR="003479F8" w:rsidRPr="00117181">
        <w:t>s</w:t>
      </w:r>
      <w:bookmarkEnd w:id="73"/>
      <w:bookmarkEnd w:id="74"/>
      <w:r w:rsidR="00DE4F7B" w:rsidRPr="00117181">
        <w:t xml:space="preserve"> </w:t>
      </w:r>
      <w:r w:rsidR="003479F8" w:rsidRPr="00117181">
        <w:t xml:space="preserve">benefits </w:t>
      </w:r>
      <w:r w:rsidR="006A038D" w:rsidRPr="00117181">
        <w:t>the navigators themselves</w:t>
      </w:r>
      <w:r w:rsidR="003479F8" w:rsidRPr="00117181">
        <w:t xml:space="preserve"> and </w:t>
      </w:r>
      <w:r w:rsidR="009C6526" w:rsidRPr="00117181">
        <w:t xml:space="preserve">facilitates </w:t>
      </w:r>
      <w:r w:rsidR="003479F8" w:rsidRPr="00117181">
        <w:t>effective implementation</w:t>
      </w:r>
      <w:bookmarkEnd w:id="75"/>
      <w:bookmarkEnd w:id="76"/>
    </w:p>
    <w:p w14:paraId="3CFF9464" w14:textId="6FDE01FB" w:rsidR="002D5240" w:rsidRPr="00117181" w:rsidRDefault="006C6741" w:rsidP="00F80CFE">
      <w:pPr>
        <w:pStyle w:val="ParaKeep"/>
      </w:pPr>
      <w:r w:rsidRPr="00117181">
        <w:t xml:space="preserve">Most navigators reported that they felt well supported by </w:t>
      </w:r>
      <w:r w:rsidR="005B5094" w:rsidRPr="00117181">
        <w:t xml:space="preserve">their </w:t>
      </w:r>
      <w:r w:rsidRPr="00117181">
        <w:t>organisation</w:t>
      </w:r>
      <w:r w:rsidR="005C70A7" w:rsidRPr="00117181">
        <w:t xml:space="preserve">, and </w:t>
      </w:r>
      <w:r w:rsidR="00457354" w:rsidRPr="00117181">
        <w:t xml:space="preserve">highly valued having </w:t>
      </w:r>
      <w:r w:rsidR="00F54CB6" w:rsidRPr="00117181">
        <w:t xml:space="preserve">access to </w:t>
      </w:r>
      <w:r w:rsidR="00BA5D03" w:rsidRPr="00117181">
        <w:t xml:space="preserve">regular </w:t>
      </w:r>
      <w:r w:rsidR="002D5240" w:rsidRPr="00117181">
        <w:t xml:space="preserve">check-ins and debriefs with </w:t>
      </w:r>
      <w:r w:rsidR="00945531" w:rsidRPr="00117181">
        <w:t xml:space="preserve">both navigator and non-navigator </w:t>
      </w:r>
      <w:r w:rsidR="008D6650" w:rsidRPr="00117181">
        <w:t>colleagues</w:t>
      </w:r>
      <w:r w:rsidR="00457354" w:rsidRPr="00117181">
        <w:t>. Th</w:t>
      </w:r>
      <w:r w:rsidR="00BE29D4" w:rsidRPr="00117181">
        <w:t>os</w:t>
      </w:r>
      <w:r w:rsidR="00BF295F" w:rsidRPr="00117181">
        <w:t>e with</w:t>
      </w:r>
      <w:r w:rsidR="003414DE" w:rsidRPr="00117181">
        <w:t>out</w:t>
      </w:r>
      <w:r w:rsidR="00BF295F" w:rsidRPr="00117181">
        <w:t xml:space="preserve"> this support </w:t>
      </w:r>
      <w:r w:rsidR="0045110B" w:rsidRPr="00117181">
        <w:t>frequently indicated a need for more</w:t>
      </w:r>
      <w:r w:rsidR="00945531" w:rsidRPr="00117181">
        <w:t xml:space="preserve"> ‘opportunity to debrief formally and have supervision like they do in a lot of jobs’</w:t>
      </w:r>
      <w:r w:rsidR="0070179B" w:rsidRPr="00117181">
        <w:t>.</w:t>
      </w:r>
      <w:r w:rsidR="003414DE" w:rsidRPr="00117181">
        <w:t xml:space="preserve"> </w:t>
      </w:r>
      <w:r w:rsidR="0070179B" w:rsidRPr="00117181">
        <w:t>Navigators who felt well</w:t>
      </w:r>
      <w:r w:rsidR="00512005" w:rsidRPr="00117181">
        <w:t xml:space="preserve"> </w:t>
      </w:r>
      <w:r w:rsidR="00D13B17" w:rsidRPr="00117181">
        <w:t xml:space="preserve">supported </w:t>
      </w:r>
      <w:r w:rsidR="003B50FC" w:rsidRPr="00117181">
        <w:t>appeared to have greater job satisfaction and feel more comfortable and confident in the</w:t>
      </w:r>
      <w:r w:rsidR="00571607" w:rsidRPr="00117181">
        <w:t>ir</w:t>
      </w:r>
      <w:r w:rsidR="003B50FC" w:rsidRPr="00117181" w:rsidDel="00571607">
        <w:t xml:space="preserve"> </w:t>
      </w:r>
      <w:r w:rsidR="003B50FC" w:rsidRPr="00117181">
        <w:t>role</w:t>
      </w:r>
      <w:r w:rsidR="003414DE" w:rsidRPr="00117181">
        <w:t>.</w:t>
      </w:r>
    </w:p>
    <w:p w14:paraId="5628BFB0" w14:textId="2BF5F716" w:rsidR="002D5240" w:rsidRPr="00117181" w:rsidRDefault="002D5240" w:rsidP="009A742F">
      <w:pPr>
        <w:pStyle w:val="Pullquotecompact"/>
        <w:rPr>
          <w:rStyle w:val="Italic"/>
        </w:rPr>
      </w:pPr>
      <w:r w:rsidRPr="00117181">
        <w:t>I've got 3</w:t>
      </w:r>
      <w:r w:rsidR="00F03826" w:rsidRPr="00117181">
        <w:t> </w:t>
      </w:r>
      <w:r w:rsidRPr="00117181">
        <w:t>managers in different areas at work</w:t>
      </w:r>
      <w:r w:rsidR="008D6650" w:rsidRPr="00117181">
        <w:t xml:space="preserve"> … </w:t>
      </w:r>
      <w:r w:rsidRPr="00117181">
        <w:t xml:space="preserve">They are all great supports if I'm stuck with someone. We have a group reflective practice, which is every second month and so if I’ve got a stressful client there's a few people I can talk to and debrief about it. </w:t>
      </w:r>
      <w:r w:rsidRPr="00117181">
        <w:rPr>
          <w:rStyle w:val="Italic"/>
        </w:rPr>
        <w:t>–</w:t>
      </w:r>
      <w:r w:rsidR="00184D70" w:rsidRPr="00117181">
        <w:rPr>
          <w:rStyle w:val="Italic"/>
        </w:rPr>
        <w:t> </w:t>
      </w:r>
      <w:r w:rsidRPr="00117181">
        <w:rPr>
          <w:rStyle w:val="Italic"/>
        </w:rPr>
        <w:t>Navigator</w:t>
      </w:r>
    </w:p>
    <w:p w14:paraId="441E1403" w14:textId="4F4399F8" w:rsidR="00F11F54" w:rsidRPr="00117181" w:rsidRDefault="007759C8" w:rsidP="00F80CFE">
      <w:pPr>
        <w:pStyle w:val="ParaKeep"/>
      </w:pPr>
      <w:r w:rsidRPr="00117181">
        <w:t>Leveraging the organisation’s existing reputation and resources, and embedding the navigator service within broader operations to facilitate internal collaboration, was seen to be essential to its success.</w:t>
      </w:r>
      <w:r w:rsidR="004B3635" w:rsidRPr="00117181">
        <w:t xml:space="preserve"> </w:t>
      </w:r>
      <w:r w:rsidR="00070577" w:rsidRPr="00117181">
        <w:t>Both navigators and other partner o</w:t>
      </w:r>
      <w:r w:rsidR="002E2333" w:rsidRPr="00117181">
        <w:t>rganisation representatives</w:t>
      </w:r>
      <w:r w:rsidR="00070577" w:rsidRPr="00117181">
        <w:t xml:space="preserve"> </w:t>
      </w:r>
      <w:r w:rsidR="009667E1" w:rsidRPr="00117181">
        <w:t>suggested that</w:t>
      </w:r>
      <w:r w:rsidR="00E04AED" w:rsidRPr="00117181">
        <w:t xml:space="preserve"> </w:t>
      </w:r>
      <w:r w:rsidR="00CB1425" w:rsidRPr="00117181">
        <w:t xml:space="preserve">the extension measure’s implementation was </w:t>
      </w:r>
      <w:r w:rsidR="000513B5" w:rsidRPr="00117181">
        <w:t xml:space="preserve">exponentially more difficult </w:t>
      </w:r>
      <w:r w:rsidR="008C5ABC" w:rsidRPr="00117181">
        <w:t>when</w:t>
      </w:r>
      <w:r w:rsidR="00CB1425" w:rsidRPr="00117181">
        <w:t xml:space="preserve"> </w:t>
      </w:r>
      <w:r w:rsidR="00844876" w:rsidRPr="00117181">
        <w:t xml:space="preserve">navigators </w:t>
      </w:r>
      <w:r w:rsidR="008C5ABC" w:rsidRPr="00117181">
        <w:t>needed to</w:t>
      </w:r>
      <w:r w:rsidR="00A91999" w:rsidRPr="00117181">
        <w:t xml:space="preserve"> develop resources and relationships</w:t>
      </w:r>
      <w:r w:rsidR="008C5ABC" w:rsidRPr="00117181">
        <w:t xml:space="preserve"> </w:t>
      </w:r>
      <w:r w:rsidR="00844876" w:rsidRPr="00117181">
        <w:t>from scratch</w:t>
      </w:r>
      <w:r w:rsidR="003F6B1B" w:rsidRPr="00117181">
        <w:t xml:space="preserve"> or without organisational support</w:t>
      </w:r>
      <w:r w:rsidR="00A91999" w:rsidRPr="00117181">
        <w:t>.</w:t>
      </w:r>
    </w:p>
    <w:p w14:paraId="1EFD6E83" w14:textId="06201260" w:rsidR="003F6B1B" w:rsidRPr="00117181" w:rsidRDefault="003F6B1B" w:rsidP="009A742F">
      <w:pPr>
        <w:pStyle w:val="Pullquotecompact"/>
        <w:rPr>
          <w:rStyle w:val="Italic"/>
        </w:rPr>
      </w:pPr>
      <w:r w:rsidRPr="00117181">
        <w:t>We have strong links with our advocacy colleagues so can cross check with them for any issues for our clients</w:t>
      </w:r>
      <w:r w:rsidR="00EC3A4B" w:rsidRPr="00117181">
        <w:t xml:space="preserve"> … </w:t>
      </w:r>
      <w:r w:rsidRPr="00117181">
        <w:t xml:space="preserve">it works very well. I can refer a customer to them too, meaning they won’t fall by the wayside, and [our organisation] can continue to support them. </w:t>
      </w:r>
      <w:r w:rsidRPr="00117181">
        <w:rPr>
          <w:rStyle w:val="Italic"/>
        </w:rPr>
        <w:t>– Navigator</w:t>
      </w:r>
    </w:p>
    <w:p w14:paraId="205F824E" w14:textId="1E2E14CE" w:rsidR="00887841" w:rsidRPr="00117181" w:rsidRDefault="008B36E2" w:rsidP="00805450">
      <w:pPr>
        <w:pStyle w:val="Para"/>
      </w:pPr>
      <w:r w:rsidRPr="00117181">
        <w:t xml:space="preserve">Representatives of several organisations commented on </w:t>
      </w:r>
      <w:r w:rsidR="007456D5" w:rsidRPr="00117181">
        <w:t>t</w:t>
      </w:r>
      <w:r w:rsidRPr="00117181">
        <w:t xml:space="preserve">he </w:t>
      </w:r>
      <w:r w:rsidR="007456D5" w:rsidRPr="00117181">
        <w:t>benefits of</w:t>
      </w:r>
      <w:r w:rsidR="0036069D" w:rsidRPr="00117181">
        <w:t xml:space="preserve"> involving other </w:t>
      </w:r>
      <w:r w:rsidR="000934AD" w:rsidRPr="00117181">
        <w:t xml:space="preserve">teams within </w:t>
      </w:r>
      <w:r w:rsidR="003423FD" w:rsidRPr="00117181">
        <w:t xml:space="preserve">the </w:t>
      </w:r>
      <w:r w:rsidR="000934AD" w:rsidRPr="00117181">
        <w:t>organisation in</w:t>
      </w:r>
      <w:r w:rsidR="00A56306" w:rsidRPr="00117181">
        <w:t xml:space="preserve"> </w:t>
      </w:r>
      <w:r w:rsidR="000934AD" w:rsidRPr="00117181">
        <w:t>developing and distributing promotional materials</w:t>
      </w:r>
      <w:r w:rsidR="00A56306" w:rsidRPr="00117181">
        <w:t>, engaging i</w:t>
      </w:r>
      <w:r w:rsidR="00F613AD" w:rsidRPr="00117181">
        <w:t xml:space="preserve">ntermediaries already </w:t>
      </w:r>
      <w:r w:rsidR="009D7683" w:rsidRPr="00117181">
        <w:t>connected with other services operated by the organisation</w:t>
      </w:r>
      <w:r w:rsidR="00A56306" w:rsidRPr="00117181">
        <w:t>,</w:t>
      </w:r>
      <w:r w:rsidR="00403DBD" w:rsidRPr="00117181">
        <w:t xml:space="preserve"> </w:t>
      </w:r>
      <w:r w:rsidR="00E42649" w:rsidRPr="00117181">
        <w:t xml:space="preserve">connecting with hard-to-reach </w:t>
      </w:r>
      <w:r w:rsidR="006A4DBD" w:rsidRPr="00117181">
        <w:t>consumers</w:t>
      </w:r>
      <w:r w:rsidR="005F75F8" w:rsidRPr="00117181">
        <w:t xml:space="preserve"> through established outreach activities, </w:t>
      </w:r>
      <w:r w:rsidR="00AD1D2B" w:rsidRPr="00117181">
        <w:t>conducting intake activities</w:t>
      </w:r>
      <w:r w:rsidR="00F84FDF" w:rsidRPr="00117181">
        <w:t xml:space="preserve">, </w:t>
      </w:r>
      <w:r w:rsidR="00EC3A4B" w:rsidRPr="00117181">
        <w:t xml:space="preserve">supporting outbound referrals, </w:t>
      </w:r>
      <w:r w:rsidR="00F84FDF" w:rsidRPr="00117181">
        <w:t xml:space="preserve">and leading reporting and other general administration tasks. </w:t>
      </w:r>
      <w:r w:rsidR="00873E8E" w:rsidRPr="00117181">
        <w:t xml:space="preserve">In some organisations, other staff also </w:t>
      </w:r>
      <w:r w:rsidR="007B3825" w:rsidRPr="00117181">
        <w:t xml:space="preserve">provide individual support to customers with </w:t>
      </w:r>
      <w:r w:rsidR="00BC292F" w:rsidRPr="00117181">
        <w:t>straightforward</w:t>
      </w:r>
      <w:r w:rsidR="007B3825" w:rsidRPr="00117181">
        <w:t xml:space="preserve"> enquiries (e.g. those requiring </w:t>
      </w:r>
      <w:r w:rsidR="00EA45F2" w:rsidRPr="00117181">
        <w:t>high level</w:t>
      </w:r>
      <w:r w:rsidR="00BC292F" w:rsidRPr="00117181">
        <w:t xml:space="preserve"> information on </w:t>
      </w:r>
      <w:r w:rsidR="005600F8" w:rsidRPr="00117181">
        <w:t>My Aged Care</w:t>
      </w:r>
      <w:r w:rsidR="00BC292F" w:rsidRPr="00117181">
        <w:t>)</w:t>
      </w:r>
      <w:r w:rsidR="00EA45F2" w:rsidRPr="00117181">
        <w:t xml:space="preserve">. </w:t>
      </w:r>
      <w:r w:rsidR="00331B5E" w:rsidRPr="00117181">
        <w:t>B</w:t>
      </w:r>
      <w:r w:rsidR="00645A71" w:rsidRPr="00117181">
        <w:t xml:space="preserve">y absorbing these activities </w:t>
      </w:r>
      <w:r w:rsidR="00712F05" w:rsidRPr="00117181">
        <w:t>elsewhere</w:t>
      </w:r>
      <w:r w:rsidR="00CC4A68" w:rsidRPr="00117181">
        <w:t xml:space="preserve">, </w:t>
      </w:r>
      <w:r w:rsidR="001C3C3D" w:rsidRPr="00117181">
        <w:t>navigators</w:t>
      </w:r>
      <w:r w:rsidR="00331B5E" w:rsidRPr="00117181">
        <w:t xml:space="preserve"> were able</w:t>
      </w:r>
      <w:r w:rsidR="001C3C3D" w:rsidRPr="00117181">
        <w:t xml:space="preserve"> to focus on </w:t>
      </w:r>
      <w:r w:rsidR="00D83122" w:rsidRPr="00117181">
        <w:t xml:space="preserve">the work of </w:t>
      </w:r>
      <w:r w:rsidR="001C3C3D" w:rsidRPr="00117181">
        <w:t>supporting customers with more complex needs</w:t>
      </w:r>
      <w:r w:rsidR="00E11DD2" w:rsidRPr="00117181">
        <w:t>.</w:t>
      </w:r>
    </w:p>
    <w:p w14:paraId="35D8D965" w14:textId="00CFF27E" w:rsidR="009D7683" w:rsidRPr="00117181" w:rsidRDefault="00E11DD2" w:rsidP="00F80CFE">
      <w:pPr>
        <w:pStyle w:val="ParaKeep"/>
      </w:pPr>
      <w:r w:rsidRPr="00117181">
        <w:t xml:space="preserve">However, </w:t>
      </w:r>
      <w:r w:rsidR="00825D98" w:rsidRPr="00117181">
        <w:t xml:space="preserve">some also reflected that </w:t>
      </w:r>
      <w:r w:rsidR="00D25E70" w:rsidRPr="00117181">
        <w:t>this</w:t>
      </w:r>
      <w:r w:rsidR="0010021C" w:rsidRPr="00117181">
        <w:t xml:space="preserve"> in</w:t>
      </w:r>
      <w:r w:rsidR="0010021C" w:rsidRPr="00117181">
        <w:noBreakHyphen/>
        <w:t>kind suppo</w:t>
      </w:r>
      <w:r w:rsidR="00BA2782" w:rsidRPr="00117181">
        <w:t>r</w:t>
      </w:r>
      <w:r w:rsidR="00644E88" w:rsidRPr="00117181">
        <w:t>t</w:t>
      </w:r>
      <w:r w:rsidR="00BF1650" w:rsidRPr="00117181">
        <w:t xml:space="preserve">, </w:t>
      </w:r>
      <w:r w:rsidR="00797707" w:rsidRPr="00117181">
        <w:t xml:space="preserve">provided </w:t>
      </w:r>
      <w:r w:rsidR="0003328D" w:rsidRPr="00117181">
        <w:t xml:space="preserve">to address </w:t>
      </w:r>
      <w:r w:rsidR="00FD1CBB" w:rsidRPr="00117181">
        <w:t xml:space="preserve">perceived </w:t>
      </w:r>
      <w:r w:rsidR="00C05DFF" w:rsidRPr="00117181">
        <w:t>under</w:t>
      </w:r>
      <w:r w:rsidR="006F6BD8">
        <w:t>-</w:t>
      </w:r>
      <w:r w:rsidR="00C05DFF">
        <w:t>resourcing</w:t>
      </w:r>
      <w:r w:rsidR="00797707" w:rsidRPr="00117181">
        <w:t xml:space="preserve"> </w:t>
      </w:r>
      <w:r w:rsidR="00D25E70" w:rsidRPr="00117181">
        <w:t>of the navigator service</w:t>
      </w:r>
      <w:r w:rsidR="00797707" w:rsidRPr="00117181">
        <w:t>, comes at a cost</w:t>
      </w:r>
      <w:r w:rsidR="00180503" w:rsidRPr="00117181">
        <w:t>.</w:t>
      </w:r>
    </w:p>
    <w:p w14:paraId="1AAEF400" w14:textId="2B5B6A6A" w:rsidR="00180503" w:rsidRPr="00117181" w:rsidRDefault="00392C99" w:rsidP="009A742F">
      <w:pPr>
        <w:pStyle w:val="Pullquotecompact"/>
        <w:rPr>
          <w:rStyle w:val="ParaChar"/>
        </w:rPr>
      </w:pPr>
      <w:bookmarkStart w:id="77" w:name="_Hlk113349788"/>
      <w:r w:rsidRPr="00117181">
        <w:t xml:space="preserve">[The navigator service] is only successful because staff are paid under other resources, in order to give adequate time to customers. It goes over the amount of time per week that we are funded for, so it is underfunded. We give more than we receive. </w:t>
      </w:r>
      <w:r w:rsidRPr="00117181">
        <w:rPr>
          <w:rStyle w:val="Italic"/>
        </w:rPr>
        <w:t>– Navigator</w:t>
      </w:r>
    </w:p>
    <w:bookmarkEnd w:id="77"/>
    <w:p w14:paraId="1116D6A5" w14:textId="565CBF91" w:rsidR="000C7C15" w:rsidRPr="00117181" w:rsidRDefault="007555DF" w:rsidP="007555DF">
      <w:pPr>
        <w:pStyle w:val="Para"/>
        <w:rPr>
          <w:lang w:eastAsia="en-AU"/>
        </w:rPr>
      </w:pPr>
      <w:r w:rsidRPr="00117181">
        <w:t xml:space="preserve">As noted in </w:t>
      </w:r>
      <w:r w:rsidR="00750F6B" w:rsidRPr="00117181">
        <w:rPr>
          <w:lang w:eastAsia="en-AU"/>
        </w:rPr>
        <w:t>section </w:t>
      </w:r>
      <w:r w:rsidR="00750F6B" w:rsidRPr="00117181">
        <w:rPr>
          <w:lang w:eastAsia="en-AU"/>
        </w:rPr>
        <w:fldChar w:fldCharType="begin"/>
      </w:r>
      <w:r w:rsidR="00750F6B" w:rsidRPr="00117181">
        <w:rPr>
          <w:lang w:eastAsia="en-AU"/>
        </w:rPr>
        <w:instrText xml:space="preserve"> REF _Ref110422607 \r \h </w:instrText>
      </w:r>
      <w:r w:rsidR="00750F6B" w:rsidRPr="00117181">
        <w:rPr>
          <w:lang w:eastAsia="en-AU"/>
        </w:rPr>
      </w:r>
      <w:r w:rsidR="00750F6B" w:rsidRPr="00117181">
        <w:rPr>
          <w:lang w:eastAsia="en-AU"/>
        </w:rPr>
        <w:fldChar w:fldCharType="separate"/>
      </w:r>
      <w:r w:rsidR="007B4A3C">
        <w:rPr>
          <w:lang w:eastAsia="en-AU"/>
        </w:rPr>
        <w:t>4.1.1</w:t>
      </w:r>
      <w:r w:rsidR="00750F6B" w:rsidRPr="00117181">
        <w:rPr>
          <w:lang w:eastAsia="en-AU"/>
        </w:rPr>
        <w:fldChar w:fldCharType="end"/>
      </w:r>
      <w:r w:rsidR="00750F6B" w:rsidRPr="00117181">
        <w:rPr>
          <w:lang w:eastAsia="en-AU"/>
        </w:rPr>
        <w:t>, activities undertaken by staff in the broader organisation</w:t>
      </w:r>
      <w:r w:rsidR="00A7620B">
        <w:rPr>
          <w:lang w:eastAsia="en-AU"/>
        </w:rPr>
        <w:t xml:space="preserve"> (who were not identified as be</w:t>
      </w:r>
      <w:r w:rsidR="00D96956">
        <w:rPr>
          <w:lang w:eastAsia="en-AU"/>
        </w:rPr>
        <w:t>ing part of the navigator service)</w:t>
      </w:r>
      <w:r w:rsidR="00750F6B" w:rsidRPr="00117181">
        <w:rPr>
          <w:lang w:eastAsia="en-AU"/>
        </w:rPr>
        <w:t xml:space="preserve"> are not reflected in the </w:t>
      </w:r>
      <w:r w:rsidR="00A77A9D" w:rsidRPr="00117181">
        <w:rPr>
          <w:lang w:eastAsia="en-AU"/>
        </w:rPr>
        <w:t>trial data.</w:t>
      </w:r>
    </w:p>
    <w:p w14:paraId="57320683" w14:textId="2D5C72EE" w:rsidR="006E1295" w:rsidRPr="00117181" w:rsidRDefault="001E2C1B" w:rsidP="00E12219">
      <w:pPr>
        <w:pStyle w:val="Heading3"/>
      </w:pPr>
      <w:bookmarkStart w:id="78" w:name="_Ref110264247"/>
      <w:bookmarkStart w:id="79" w:name="_Ref110422979"/>
      <w:bookmarkStart w:id="80" w:name="_Ref110692768"/>
      <w:r w:rsidRPr="00117181">
        <w:lastRenderedPageBreak/>
        <w:t>Centralised support e</w:t>
      </w:r>
      <w:r w:rsidR="008D06FB" w:rsidRPr="00117181">
        <w:t>ncourage</w:t>
      </w:r>
      <w:r w:rsidRPr="00117181">
        <w:t>s</w:t>
      </w:r>
      <w:r w:rsidR="00505812" w:rsidRPr="00117181">
        <w:t xml:space="preserve"> </w:t>
      </w:r>
      <w:r w:rsidR="004424D3" w:rsidRPr="00117181">
        <w:t>effective</w:t>
      </w:r>
      <w:r w:rsidR="007F56D2" w:rsidRPr="00117181">
        <w:t xml:space="preserve"> and nationally consistent </w:t>
      </w:r>
      <w:r w:rsidR="00E248E7" w:rsidRPr="00117181">
        <w:t>implementation</w:t>
      </w:r>
      <w:bookmarkEnd w:id="78"/>
      <w:bookmarkEnd w:id="79"/>
      <w:bookmarkEnd w:id="80"/>
    </w:p>
    <w:p w14:paraId="0672198A" w14:textId="14D9982B" w:rsidR="00CE68B9" w:rsidRPr="00117181" w:rsidRDefault="00A513A3" w:rsidP="00F80CFE">
      <w:pPr>
        <w:pStyle w:val="ParaKeep"/>
      </w:pPr>
      <w:r w:rsidRPr="00117181">
        <w:t>The feedback we received suggests that s</w:t>
      </w:r>
      <w:r w:rsidR="00016F3B" w:rsidRPr="00117181">
        <w:t xml:space="preserve">upport from </w:t>
      </w:r>
      <w:r w:rsidR="008E63FF" w:rsidRPr="00117181">
        <w:t>COTA Australia</w:t>
      </w:r>
      <w:r w:rsidRPr="00117181">
        <w:t xml:space="preserve">, in its role as trial coordinator, </w:t>
      </w:r>
      <w:r w:rsidR="00016F3B" w:rsidRPr="00117181">
        <w:t>has been critical to the success o</w:t>
      </w:r>
      <w:r w:rsidR="00290960" w:rsidRPr="00117181">
        <w:t>f t</w:t>
      </w:r>
      <w:r w:rsidR="008E63FF" w:rsidRPr="00117181">
        <w:t>he extension measure</w:t>
      </w:r>
      <w:r w:rsidR="00AF570C" w:rsidRPr="00117181">
        <w:t xml:space="preserve">. </w:t>
      </w:r>
      <w:r w:rsidR="00B10606" w:rsidRPr="00117181">
        <w:t xml:space="preserve">This support </w:t>
      </w:r>
      <w:r w:rsidR="00CE68B9" w:rsidRPr="00117181">
        <w:t>was</w:t>
      </w:r>
      <w:r w:rsidR="0011780C" w:rsidRPr="00117181">
        <w:t xml:space="preserve"> in place </w:t>
      </w:r>
      <w:r w:rsidR="00CE68B9" w:rsidRPr="00117181">
        <w:t xml:space="preserve">at </w:t>
      </w:r>
      <w:r w:rsidR="0011780C" w:rsidRPr="00117181">
        <w:t>the outset</w:t>
      </w:r>
      <w:r w:rsidR="00CE68B9" w:rsidRPr="00117181">
        <w:t xml:space="preserve"> of the extension measure</w:t>
      </w:r>
      <w:r w:rsidR="0011780C" w:rsidRPr="00117181">
        <w:t xml:space="preserve"> </w:t>
      </w:r>
      <w:r w:rsidR="00CC77A0" w:rsidRPr="00117181">
        <w:t xml:space="preserve">and </w:t>
      </w:r>
      <w:r w:rsidR="00CE68B9" w:rsidRPr="00117181">
        <w:t>continues throughout its operation.</w:t>
      </w:r>
    </w:p>
    <w:p w14:paraId="19849A80" w14:textId="5C602EA3" w:rsidR="0011780C" w:rsidRPr="00117181" w:rsidRDefault="00CE68B9" w:rsidP="00F80CFE">
      <w:pPr>
        <w:pStyle w:val="ParaKeep"/>
      </w:pPr>
      <w:r w:rsidRPr="00117181">
        <w:t>R</w:t>
      </w:r>
      <w:r w:rsidR="0011780C" w:rsidRPr="00117181">
        <w:t>epresentatives of most partner organisations report</w:t>
      </w:r>
      <w:r w:rsidR="00CC77A0" w:rsidRPr="00117181">
        <w:t>ed</w:t>
      </w:r>
      <w:r w:rsidR="0011780C" w:rsidRPr="00117181">
        <w:t xml:space="preserve"> satisfaction with the information and assistance provided </w:t>
      </w:r>
      <w:r w:rsidR="00DD4EB4" w:rsidRPr="00117181">
        <w:t xml:space="preserve">by COTA Australia </w:t>
      </w:r>
      <w:r w:rsidR="0011780C" w:rsidRPr="00117181">
        <w:t xml:space="preserve">during the contracting process. Several mentioned that the pre-populated </w:t>
      </w:r>
      <w:r w:rsidR="00C878A4">
        <w:t xml:space="preserve">draft </w:t>
      </w:r>
      <w:r w:rsidR="0011780C" w:rsidRPr="00117181">
        <w:t>‘trial profile’ that COTA Australia provided w</w:t>
      </w:r>
      <w:r w:rsidR="00C878A4">
        <w:t>as</w:t>
      </w:r>
      <w:r w:rsidR="0011780C" w:rsidRPr="00117181">
        <w:t xml:space="preserve"> helpful, both </w:t>
      </w:r>
      <w:r w:rsidR="00E60BCC" w:rsidRPr="00117181">
        <w:t xml:space="preserve">to </w:t>
      </w:r>
      <w:r w:rsidR="0011780C" w:rsidRPr="00117181">
        <w:t xml:space="preserve">inform service planning and </w:t>
      </w:r>
      <w:r w:rsidR="00F207F1" w:rsidRPr="00117181">
        <w:t xml:space="preserve">to </w:t>
      </w:r>
      <w:r w:rsidR="0011780C" w:rsidRPr="00117181">
        <w:t>support timely completion and submission of this documentation to COTA Australia.</w:t>
      </w:r>
    </w:p>
    <w:p w14:paraId="0F27D208" w14:textId="5C910FE4" w:rsidR="0011780C" w:rsidRPr="00117181" w:rsidRDefault="0011780C" w:rsidP="009A742F">
      <w:pPr>
        <w:pStyle w:val="Pullquotecompact"/>
        <w:rPr>
          <w:rStyle w:val="Italic"/>
        </w:rPr>
      </w:pPr>
      <w:r w:rsidRPr="00117181">
        <w:t>Having the information provided on the different aged care planning regions and the demographic data relevant to each region was very useful in planning for the location of the trial sites. Also, having many of the fields pre-populated – in particular, the budget details and KPI fields – greatly assisted our planning and compiling the necessary data quickly. Given the short time frame we had for submitting the trial profile, this was especially helpful and time</w:t>
      </w:r>
      <w:r w:rsidR="002814BA" w:rsidRPr="00117181">
        <w:t>saving</w:t>
      </w:r>
      <w:r w:rsidRPr="00117181">
        <w:t xml:space="preserve">. </w:t>
      </w:r>
      <w:r w:rsidRPr="00117181">
        <w:rPr>
          <w:rStyle w:val="Italic"/>
        </w:rPr>
        <w:t>– Partner organisation representative</w:t>
      </w:r>
    </w:p>
    <w:p w14:paraId="35F44F72" w14:textId="6579C6B6" w:rsidR="00B10606" w:rsidRPr="00117181" w:rsidRDefault="00F54FA0" w:rsidP="00F80CFE">
      <w:pPr>
        <w:pStyle w:val="ParaKeep"/>
      </w:pPr>
      <w:r w:rsidRPr="00117181">
        <w:t>C</w:t>
      </w:r>
      <w:r w:rsidR="0034463F" w:rsidRPr="00117181">
        <w:t>OTA Australia</w:t>
      </w:r>
      <w:r w:rsidR="0033379C" w:rsidRPr="00117181">
        <w:t xml:space="preserve"> </w:t>
      </w:r>
      <w:r w:rsidR="00903073" w:rsidRPr="00117181">
        <w:t xml:space="preserve">also </w:t>
      </w:r>
      <w:r w:rsidRPr="00117181">
        <w:t>p</w:t>
      </w:r>
      <w:r w:rsidR="0033379C" w:rsidRPr="00117181">
        <w:t xml:space="preserve">rovided ongoing </w:t>
      </w:r>
      <w:r w:rsidR="005343F6" w:rsidRPr="00117181">
        <w:t>assistance</w:t>
      </w:r>
      <w:r w:rsidR="0033379C" w:rsidRPr="00117181">
        <w:t xml:space="preserve"> </w:t>
      </w:r>
      <w:r w:rsidR="00424D71" w:rsidRPr="00117181">
        <w:t xml:space="preserve">by </w:t>
      </w:r>
      <w:r w:rsidR="0033379C" w:rsidRPr="00117181">
        <w:t xml:space="preserve">facilitating regular community of practice (CoP) meetings </w:t>
      </w:r>
      <w:r w:rsidR="00825907" w:rsidRPr="00117181">
        <w:t xml:space="preserve">(see </w:t>
      </w:r>
      <w:r w:rsidR="00DD0919" w:rsidRPr="00117181">
        <w:t>page</w:t>
      </w:r>
      <w:r w:rsidR="00B3491E" w:rsidRPr="00117181">
        <w:t> </w:t>
      </w:r>
      <w:r w:rsidR="00DD0919" w:rsidRPr="00117181">
        <w:fldChar w:fldCharType="begin"/>
      </w:r>
      <w:r w:rsidR="00DD0919" w:rsidRPr="00117181">
        <w:instrText xml:space="preserve"> PAGEREF _Ref111720377 \h </w:instrText>
      </w:r>
      <w:r w:rsidR="00DD0919" w:rsidRPr="00117181">
        <w:fldChar w:fldCharType="separate"/>
      </w:r>
      <w:r w:rsidR="007B4A3C">
        <w:rPr>
          <w:noProof/>
        </w:rPr>
        <w:t>31</w:t>
      </w:r>
      <w:r w:rsidR="00DD0919" w:rsidRPr="00117181">
        <w:fldChar w:fldCharType="end"/>
      </w:r>
      <w:r w:rsidR="00825907" w:rsidRPr="00117181">
        <w:t xml:space="preserve">) </w:t>
      </w:r>
      <w:r w:rsidR="0033379C" w:rsidRPr="00117181">
        <w:t xml:space="preserve">and </w:t>
      </w:r>
      <w:r w:rsidRPr="00117181">
        <w:t xml:space="preserve">providing ad hoc </w:t>
      </w:r>
      <w:r w:rsidR="005343F6" w:rsidRPr="00117181">
        <w:t xml:space="preserve">support and advice. </w:t>
      </w:r>
      <w:r w:rsidR="000A2626" w:rsidRPr="00117181">
        <w:t xml:space="preserve">While we heard of some discrepancies in access to this ad hoc support </w:t>
      </w:r>
      <w:r w:rsidR="00756694" w:rsidRPr="00117181">
        <w:t>– f</w:t>
      </w:r>
      <w:r w:rsidR="000A2626" w:rsidRPr="00117181">
        <w:t>or example</w:t>
      </w:r>
      <w:r w:rsidR="00903073" w:rsidRPr="00117181">
        <w:t>,</w:t>
      </w:r>
      <w:r w:rsidR="000A2626" w:rsidRPr="00117181">
        <w:t xml:space="preserve"> one navigator commented that the</w:t>
      </w:r>
      <w:r w:rsidR="00ED1DF7" w:rsidRPr="00117181">
        <w:t xml:space="preserve">ir organisation prevented them from talking </w:t>
      </w:r>
      <w:r w:rsidR="000A2626" w:rsidRPr="00117181">
        <w:t>to COTA Australia directly</w:t>
      </w:r>
      <w:r w:rsidR="00756694" w:rsidRPr="00117181">
        <w:t xml:space="preserve"> – most p</w:t>
      </w:r>
      <w:r w:rsidR="00B10606" w:rsidRPr="00117181">
        <w:t>artner organisation representatives</w:t>
      </w:r>
      <w:r w:rsidR="00756694" w:rsidRPr="00117181">
        <w:t xml:space="preserve"> were satisfied </w:t>
      </w:r>
      <w:r w:rsidR="00A62E05" w:rsidRPr="00117181">
        <w:t xml:space="preserve">with </w:t>
      </w:r>
      <w:r w:rsidR="00B10606" w:rsidRPr="00117181">
        <w:t>COTA Australia’s responsiveness</w:t>
      </w:r>
      <w:r w:rsidR="005343F6" w:rsidRPr="00117181">
        <w:t xml:space="preserve"> throughout</w:t>
      </w:r>
      <w:r w:rsidR="00B10606" w:rsidRPr="00117181">
        <w:t xml:space="preserve">, noting that staff </w:t>
      </w:r>
      <w:r w:rsidR="00EA5CDA" w:rsidRPr="00117181">
        <w:t xml:space="preserve">were </w:t>
      </w:r>
      <w:r w:rsidR="00B10606" w:rsidRPr="00117181">
        <w:t xml:space="preserve">readily available and </w:t>
      </w:r>
      <w:r w:rsidR="005343F6" w:rsidRPr="00117181">
        <w:t>ha</w:t>
      </w:r>
      <w:r w:rsidR="00EA5CDA" w:rsidRPr="00117181">
        <w:t>d</w:t>
      </w:r>
      <w:r w:rsidR="00B10606" w:rsidRPr="00117181">
        <w:t xml:space="preserve"> the expertise required to </w:t>
      </w:r>
      <w:r w:rsidR="003D6355" w:rsidRPr="00117181">
        <w:t>address issues as they ar</w:t>
      </w:r>
      <w:r w:rsidR="006746F3" w:rsidRPr="00117181">
        <w:t>o</w:t>
      </w:r>
      <w:r w:rsidR="003D6355" w:rsidRPr="00117181">
        <w:t>se</w:t>
      </w:r>
      <w:r w:rsidR="00246C69" w:rsidRPr="00117181">
        <w:t>.</w:t>
      </w:r>
    </w:p>
    <w:p w14:paraId="522BF078" w14:textId="7D0BCEA7" w:rsidR="00246C69" w:rsidRPr="00117181" w:rsidRDefault="00246C69" w:rsidP="009A742F">
      <w:pPr>
        <w:pStyle w:val="Pullquotecompact"/>
      </w:pPr>
      <w:r w:rsidRPr="00117181">
        <w:t>If I did have any kind of questions, I never had any problem calling COTA … I like listening to [</w:t>
      </w:r>
      <w:r w:rsidR="00B26120" w:rsidRPr="00117181">
        <w:t>their</w:t>
      </w:r>
      <w:r w:rsidRPr="00117181">
        <w:t xml:space="preserve">] perspectives on the broader picture. If I ever needed that little bit of motivation or to get out of my head, they’re always great and always available. </w:t>
      </w:r>
      <w:r w:rsidRPr="00117181">
        <w:rPr>
          <w:rStyle w:val="Italic"/>
        </w:rPr>
        <w:t>– Navigator</w:t>
      </w:r>
    </w:p>
    <w:p w14:paraId="40CB182F" w14:textId="2FA10537" w:rsidR="00965108" w:rsidRPr="00117181" w:rsidRDefault="00E95C3A" w:rsidP="00E12219">
      <w:pPr>
        <w:pStyle w:val="Heading4"/>
      </w:pPr>
      <w:bookmarkStart w:id="81" w:name="_Ref109909634"/>
      <w:bookmarkStart w:id="82" w:name="_Ref110422985"/>
      <w:bookmarkStart w:id="83" w:name="_Ref110692778"/>
      <w:r w:rsidRPr="00117181">
        <w:t xml:space="preserve">Early </w:t>
      </w:r>
      <w:r w:rsidR="001F6098" w:rsidRPr="00117181">
        <w:t>clarity</w:t>
      </w:r>
      <w:r w:rsidR="0029481C" w:rsidRPr="00117181">
        <w:t xml:space="preserve"> on key requirements</w:t>
      </w:r>
      <w:r w:rsidR="001F6098" w:rsidRPr="00117181">
        <w:t xml:space="preserve"> </w:t>
      </w:r>
      <w:r w:rsidR="0029481C" w:rsidRPr="00117181">
        <w:t xml:space="preserve">and </w:t>
      </w:r>
      <w:r w:rsidR="00571D22" w:rsidRPr="00117181">
        <w:t>access to centralised training and resources</w:t>
      </w:r>
      <w:r w:rsidRPr="00117181">
        <w:t xml:space="preserve"> may </w:t>
      </w:r>
      <w:r w:rsidR="00A62E05" w:rsidRPr="00117181">
        <w:t xml:space="preserve">reduce </w:t>
      </w:r>
      <w:r w:rsidR="001F6098" w:rsidRPr="00117181">
        <w:t>i</w:t>
      </w:r>
      <w:r w:rsidR="00965108" w:rsidRPr="00117181">
        <w:t>nconsisten</w:t>
      </w:r>
      <w:r w:rsidR="001F6098" w:rsidRPr="00117181">
        <w:t>cies</w:t>
      </w:r>
      <w:r w:rsidR="00965108" w:rsidRPr="00117181">
        <w:t xml:space="preserve"> </w:t>
      </w:r>
      <w:bookmarkEnd w:id="81"/>
      <w:bookmarkEnd w:id="82"/>
      <w:r w:rsidR="00D420CC" w:rsidRPr="00117181">
        <w:t>in implementation</w:t>
      </w:r>
      <w:bookmarkEnd w:id="83"/>
    </w:p>
    <w:p w14:paraId="0051E7C3" w14:textId="16AE9D9D" w:rsidR="00EA4A0A" w:rsidRPr="00117181" w:rsidRDefault="00B1751E" w:rsidP="00E95C3A">
      <w:pPr>
        <w:pStyle w:val="Para"/>
      </w:pPr>
      <w:r w:rsidRPr="00117181">
        <w:t xml:space="preserve">Despite their experience with the original measure and </w:t>
      </w:r>
      <w:r w:rsidR="00495035" w:rsidRPr="00117181">
        <w:t xml:space="preserve">general satisfaction with the information </w:t>
      </w:r>
      <w:r w:rsidR="00571D22" w:rsidRPr="00117181">
        <w:t xml:space="preserve">and resources </w:t>
      </w:r>
      <w:r w:rsidR="00495035" w:rsidRPr="00117181">
        <w:t xml:space="preserve">provided </w:t>
      </w:r>
      <w:r w:rsidR="00A97491" w:rsidRPr="00117181">
        <w:t>in the lead</w:t>
      </w:r>
      <w:r w:rsidR="00E53922" w:rsidRPr="00117181">
        <w:t>-</w:t>
      </w:r>
      <w:r w:rsidR="00A97491" w:rsidRPr="00117181">
        <w:t xml:space="preserve">up to and </w:t>
      </w:r>
      <w:r w:rsidR="00571D22" w:rsidRPr="00117181">
        <w:t xml:space="preserve">early </w:t>
      </w:r>
      <w:r w:rsidR="00CF51C9" w:rsidRPr="00117181">
        <w:t>days</w:t>
      </w:r>
      <w:r w:rsidR="00A97491" w:rsidRPr="00117181">
        <w:t xml:space="preserve"> of </w:t>
      </w:r>
      <w:r w:rsidR="00CF51C9" w:rsidRPr="00117181">
        <w:t xml:space="preserve">the </w:t>
      </w:r>
      <w:r w:rsidR="00A97491" w:rsidRPr="00117181">
        <w:t>extension measure</w:t>
      </w:r>
      <w:r w:rsidR="00D44857" w:rsidRPr="00117181">
        <w:t>,</w:t>
      </w:r>
      <w:r w:rsidRPr="00117181">
        <w:t xml:space="preserve"> </w:t>
      </w:r>
      <w:r w:rsidR="00D44857" w:rsidRPr="00117181">
        <w:t xml:space="preserve">partner organisations also identified some </w:t>
      </w:r>
      <w:r w:rsidR="00263E3C" w:rsidRPr="00117181">
        <w:t>gaps in information, training, and resources that may have contributed to inconsistencies in how the trials have been implemented</w:t>
      </w:r>
      <w:r w:rsidR="00A97491" w:rsidRPr="00117181">
        <w:t xml:space="preserve">. </w:t>
      </w:r>
      <w:r w:rsidR="004E4532" w:rsidRPr="00117181">
        <w:t>We heard a number of calls for centralised resources such as clear standards of practice, definitions</w:t>
      </w:r>
      <w:r w:rsidR="00D74430" w:rsidRPr="00117181">
        <w:t>,</w:t>
      </w:r>
      <w:r w:rsidR="004E4532" w:rsidRPr="00117181">
        <w:t xml:space="preserve"> training, and promotional </w:t>
      </w:r>
      <w:r w:rsidR="00D74430" w:rsidRPr="00117181">
        <w:t>resources.</w:t>
      </w:r>
    </w:p>
    <w:p w14:paraId="4AFC5B16" w14:textId="1EB33F67" w:rsidR="004556A3" w:rsidRPr="00117181" w:rsidRDefault="004556A3" w:rsidP="0072363E">
      <w:pPr>
        <w:pStyle w:val="Para"/>
      </w:pPr>
      <w:r w:rsidRPr="00117181">
        <w:t xml:space="preserve">It is worth noting, however, that some representatives also appreciated </w:t>
      </w:r>
      <w:r w:rsidR="006A2BD1" w:rsidRPr="00117181">
        <w:t>that</w:t>
      </w:r>
      <w:r w:rsidR="00AA5B03" w:rsidRPr="00117181">
        <w:t xml:space="preserve"> </w:t>
      </w:r>
      <w:r w:rsidR="006A2BD1" w:rsidRPr="00117181">
        <w:t>a lack of</w:t>
      </w:r>
      <w:r w:rsidR="00976EEC" w:rsidRPr="00117181">
        <w:t xml:space="preserve"> early </w:t>
      </w:r>
      <w:r w:rsidR="00B639BF" w:rsidRPr="00117181">
        <w:t>clarity and national consisten</w:t>
      </w:r>
      <w:r w:rsidR="004B462A" w:rsidRPr="00117181">
        <w:t>cy</w:t>
      </w:r>
      <w:r w:rsidR="00B639BF" w:rsidRPr="00117181">
        <w:t xml:space="preserve"> </w:t>
      </w:r>
      <w:r w:rsidR="00B73BE0" w:rsidRPr="00117181">
        <w:t xml:space="preserve">is an inherent </w:t>
      </w:r>
      <w:r w:rsidR="009A0798" w:rsidRPr="00117181">
        <w:t>feature of trialling a new service model</w:t>
      </w:r>
      <w:r w:rsidR="004B462A" w:rsidRPr="00117181">
        <w:t>,</w:t>
      </w:r>
      <w:r w:rsidR="0008745D" w:rsidRPr="00117181">
        <w:t xml:space="preserve"> </w:t>
      </w:r>
      <w:r w:rsidR="00C57733" w:rsidRPr="00117181">
        <w:t xml:space="preserve">as initial trial and error is required </w:t>
      </w:r>
      <w:r w:rsidR="00E817C7" w:rsidRPr="00117181">
        <w:t>before clarity and consistency can take shape.</w:t>
      </w:r>
      <w:r w:rsidR="005F7350" w:rsidRPr="00117181">
        <w:t xml:space="preserve"> </w:t>
      </w:r>
      <w:r w:rsidR="0008745D" w:rsidRPr="00117181">
        <w:t xml:space="preserve">They noted that the </w:t>
      </w:r>
      <w:r w:rsidR="006D400B" w:rsidRPr="00117181">
        <w:t xml:space="preserve">trade-off for </w:t>
      </w:r>
      <w:r w:rsidR="00021A52" w:rsidRPr="00117181">
        <w:t xml:space="preserve">working </w:t>
      </w:r>
      <w:r w:rsidR="0008745D" w:rsidRPr="00117181">
        <w:t>with</w:t>
      </w:r>
      <w:r w:rsidR="00021A52" w:rsidRPr="00117181">
        <w:t xml:space="preserve">in an evolving </w:t>
      </w:r>
      <w:r w:rsidR="009A0798" w:rsidRPr="00117181">
        <w:t xml:space="preserve">and uncertain environment was </w:t>
      </w:r>
      <w:r w:rsidR="00D05BD5" w:rsidRPr="00117181">
        <w:t>‘great freedom</w:t>
      </w:r>
      <w:r w:rsidR="009A0798" w:rsidRPr="00117181">
        <w:t xml:space="preserve"> to </w:t>
      </w:r>
      <w:r w:rsidR="00D05BD5" w:rsidRPr="00117181">
        <w:t>do things the way that you think might work’.</w:t>
      </w:r>
      <w:r w:rsidR="005201C9" w:rsidRPr="00117181">
        <w:t xml:space="preserve"> </w:t>
      </w:r>
    </w:p>
    <w:p w14:paraId="1A2DBE7C" w14:textId="79A2E165" w:rsidR="00CB172E" w:rsidRPr="00117181" w:rsidRDefault="00E67A7D" w:rsidP="0053622F">
      <w:pPr>
        <w:pStyle w:val="Subhead2"/>
      </w:pPr>
      <w:r w:rsidRPr="00117181">
        <w:lastRenderedPageBreak/>
        <w:t>Navigator</w:t>
      </w:r>
      <w:r w:rsidR="007D13BA" w:rsidRPr="00117181">
        <w:t xml:space="preserve"> boundaries</w:t>
      </w:r>
    </w:p>
    <w:p w14:paraId="32F27EFE" w14:textId="70EA11E2" w:rsidR="00900F7E" w:rsidRPr="00117181" w:rsidRDefault="00F40869" w:rsidP="00BC1664">
      <w:pPr>
        <w:pStyle w:val="ParaKeep"/>
        <w:keepLines/>
      </w:pPr>
      <w:r w:rsidRPr="00117181">
        <w:t xml:space="preserve">We identified </w:t>
      </w:r>
      <w:r w:rsidR="00843C91" w:rsidRPr="00117181">
        <w:t xml:space="preserve">a lack of </w:t>
      </w:r>
      <w:r w:rsidR="005B783B" w:rsidRPr="00117181">
        <w:t>consistency</w:t>
      </w:r>
      <w:r w:rsidR="00843C91" w:rsidRPr="00117181">
        <w:t xml:space="preserve"> </w:t>
      </w:r>
      <w:r w:rsidR="007205A5" w:rsidRPr="00117181">
        <w:t>in how navigators understood</w:t>
      </w:r>
      <w:r w:rsidR="004A288A" w:rsidRPr="00117181">
        <w:t xml:space="preserve"> the boundaries of </w:t>
      </w:r>
      <w:r w:rsidR="00F67879" w:rsidRPr="00117181">
        <w:t>the</w:t>
      </w:r>
      <w:r w:rsidR="007205A5" w:rsidRPr="00117181">
        <w:t>ir</w:t>
      </w:r>
      <w:r w:rsidR="00F67879" w:rsidRPr="00117181">
        <w:t xml:space="preserve"> role – both the </w:t>
      </w:r>
      <w:r w:rsidR="005B783B" w:rsidRPr="00117181">
        <w:t>geographical</w:t>
      </w:r>
      <w:r w:rsidR="00624CBC" w:rsidRPr="00117181">
        <w:t xml:space="preserve"> boundaries and the scope</w:t>
      </w:r>
      <w:r w:rsidR="005539BC" w:rsidRPr="00117181">
        <w:t xml:space="preserve"> </w:t>
      </w:r>
      <w:r w:rsidR="00624CBC" w:rsidRPr="00117181">
        <w:t xml:space="preserve">of practice. </w:t>
      </w:r>
      <w:r w:rsidR="00C621BC">
        <w:t xml:space="preserve">Notwithstanding the </w:t>
      </w:r>
      <w:r w:rsidR="00822071">
        <w:t>important r</w:t>
      </w:r>
      <w:r w:rsidR="00C621BC">
        <w:t>ole of the trials in</w:t>
      </w:r>
      <w:r w:rsidR="00C20FA5">
        <w:t xml:space="preserve"> testing and shaping these boundaries</w:t>
      </w:r>
      <w:r w:rsidR="00C66BDE">
        <w:t xml:space="preserve">, </w:t>
      </w:r>
      <w:r w:rsidR="005D6C02">
        <w:t>and significant work throughout the extension measure to</w:t>
      </w:r>
      <w:r w:rsidR="00F842B9">
        <w:t xml:space="preserve"> d</w:t>
      </w:r>
      <w:r w:rsidR="00D860E1">
        <w:t>iscuss and d</w:t>
      </w:r>
      <w:r w:rsidR="00F842B9">
        <w:t>ocument them,</w:t>
      </w:r>
      <w:r w:rsidR="005D6C02">
        <w:t xml:space="preserve"> </w:t>
      </w:r>
      <w:r w:rsidR="00C66BDE">
        <w:t>t</w:t>
      </w:r>
      <w:r w:rsidR="00624CBC" w:rsidRPr="00117181">
        <w:t xml:space="preserve">hese </w:t>
      </w:r>
      <w:r w:rsidR="007148F7" w:rsidRPr="00117181">
        <w:t>issues</w:t>
      </w:r>
      <w:r w:rsidR="007148F7" w:rsidRPr="00117181" w:rsidDel="00624CBC">
        <w:t xml:space="preserve"> </w:t>
      </w:r>
      <w:r w:rsidR="007148F7" w:rsidRPr="00117181">
        <w:t xml:space="preserve">may </w:t>
      </w:r>
      <w:r w:rsidR="007148F7" w:rsidRPr="00117181" w:rsidDel="00624CBC">
        <w:t xml:space="preserve">have </w:t>
      </w:r>
      <w:r w:rsidR="007148F7" w:rsidRPr="00117181">
        <w:t>benefit</w:t>
      </w:r>
      <w:r w:rsidR="007148F7" w:rsidRPr="00117181" w:rsidDel="00624CBC">
        <w:t xml:space="preserve">ed </w:t>
      </w:r>
      <w:r w:rsidR="007148F7" w:rsidRPr="00117181">
        <w:t xml:space="preserve">from further </w:t>
      </w:r>
      <w:r w:rsidR="009D4CF3" w:rsidRPr="00117181">
        <w:t xml:space="preserve">– and earlier </w:t>
      </w:r>
      <w:r w:rsidR="00492A4C" w:rsidRPr="00117181">
        <w:t>–</w:t>
      </w:r>
      <w:r w:rsidR="009D4CF3" w:rsidRPr="00117181">
        <w:t xml:space="preserve"> </w:t>
      </w:r>
      <w:r w:rsidR="007148F7" w:rsidRPr="00117181">
        <w:t>clarification.</w:t>
      </w:r>
    </w:p>
    <w:p w14:paraId="28DD20B9" w14:textId="1F9669B6" w:rsidR="00AB1107" w:rsidRPr="00117181" w:rsidRDefault="0018793F" w:rsidP="00AB1107">
      <w:pPr>
        <w:pStyle w:val="Para"/>
        <w:rPr>
          <w:lang w:eastAsia="en-AU"/>
        </w:rPr>
      </w:pPr>
      <w:r w:rsidRPr="00117181">
        <w:rPr>
          <w:lang w:eastAsia="en-AU"/>
        </w:rPr>
        <w:t>There was</w:t>
      </w:r>
      <w:r w:rsidR="00E355DB" w:rsidRPr="00117181">
        <w:rPr>
          <w:lang w:eastAsia="en-AU"/>
        </w:rPr>
        <w:t xml:space="preserve"> some </w:t>
      </w:r>
      <w:r w:rsidR="00C477C0" w:rsidRPr="00117181">
        <w:rPr>
          <w:lang w:eastAsia="en-AU"/>
        </w:rPr>
        <w:t>variation</w:t>
      </w:r>
      <w:r w:rsidR="00AB1107" w:rsidRPr="00117181">
        <w:rPr>
          <w:lang w:eastAsia="en-AU"/>
        </w:rPr>
        <w:t xml:space="preserve"> in how fixed navigators consider the</w:t>
      </w:r>
      <w:r w:rsidR="00A06365" w:rsidRPr="00117181">
        <w:rPr>
          <w:lang w:eastAsia="en-AU"/>
        </w:rPr>
        <w:t xml:space="preserve"> </w:t>
      </w:r>
      <w:r w:rsidR="00A06365" w:rsidRPr="00117181">
        <w:rPr>
          <w:rStyle w:val="Strong"/>
          <w:lang w:val="en-AU"/>
        </w:rPr>
        <w:t>limits of their region</w:t>
      </w:r>
      <w:r w:rsidR="00A06365" w:rsidRPr="00117181">
        <w:rPr>
          <w:lang w:eastAsia="en-AU"/>
        </w:rPr>
        <w:t xml:space="preserve"> t</w:t>
      </w:r>
      <w:r w:rsidR="00AB1107" w:rsidRPr="00117181">
        <w:rPr>
          <w:lang w:eastAsia="en-AU"/>
        </w:rPr>
        <w:t xml:space="preserve">o be. Some </w:t>
      </w:r>
      <w:r w:rsidR="00E827B5" w:rsidRPr="00117181">
        <w:rPr>
          <w:lang w:eastAsia="en-AU"/>
        </w:rPr>
        <w:t xml:space="preserve">navigators </w:t>
      </w:r>
      <w:r w:rsidR="00AB1107" w:rsidRPr="00117181">
        <w:rPr>
          <w:lang w:eastAsia="en-AU"/>
        </w:rPr>
        <w:t>reported that they only support</w:t>
      </w:r>
      <w:r w:rsidR="00E827B5" w:rsidRPr="00117181">
        <w:rPr>
          <w:lang w:eastAsia="en-AU"/>
        </w:rPr>
        <w:t>ed</w:t>
      </w:r>
      <w:r w:rsidR="00AB1107" w:rsidRPr="00117181">
        <w:rPr>
          <w:lang w:eastAsia="en-AU"/>
        </w:rPr>
        <w:t xml:space="preserve"> people who live</w:t>
      </w:r>
      <w:r w:rsidR="00E827B5" w:rsidRPr="00117181">
        <w:rPr>
          <w:lang w:eastAsia="en-AU"/>
        </w:rPr>
        <w:t>d</w:t>
      </w:r>
      <w:r w:rsidR="00AB1107" w:rsidRPr="00117181">
        <w:rPr>
          <w:lang w:eastAsia="en-AU"/>
        </w:rPr>
        <w:t xml:space="preserve"> </w:t>
      </w:r>
      <w:r w:rsidR="003633FB" w:rsidRPr="00117181">
        <w:rPr>
          <w:lang w:eastAsia="en-AU"/>
        </w:rPr>
        <w:t xml:space="preserve">within the boundaries of their trial’s </w:t>
      </w:r>
      <w:r w:rsidR="00120ADB" w:rsidRPr="00117181">
        <w:rPr>
          <w:lang w:eastAsia="en-AU"/>
        </w:rPr>
        <w:t>catchment area</w:t>
      </w:r>
      <w:r w:rsidR="00AB1107" w:rsidRPr="00117181">
        <w:rPr>
          <w:lang w:eastAsia="en-AU"/>
        </w:rPr>
        <w:t xml:space="preserve">, while others </w:t>
      </w:r>
      <w:r w:rsidR="00821498" w:rsidRPr="00117181">
        <w:rPr>
          <w:lang w:eastAsia="en-AU"/>
        </w:rPr>
        <w:t>als</w:t>
      </w:r>
      <w:r w:rsidR="0068606E" w:rsidRPr="00117181">
        <w:rPr>
          <w:lang w:eastAsia="en-AU"/>
        </w:rPr>
        <w:t xml:space="preserve">o </w:t>
      </w:r>
      <w:r w:rsidR="00DF1313" w:rsidRPr="00117181">
        <w:rPr>
          <w:lang w:eastAsia="en-AU"/>
        </w:rPr>
        <w:t>accepted</w:t>
      </w:r>
      <w:r w:rsidR="0068606E" w:rsidRPr="00117181">
        <w:rPr>
          <w:lang w:eastAsia="en-AU"/>
        </w:rPr>
        <w:t xml:space="preserve"> </w:t>
      </w:r>
      <w:r w:rsidR="0011467D" w:rsidRPr="00117181">
        <w:rPr>
          <w:lang w:eastAsia="en-AU"/>
        </w:rPr>
        <w:t>requests from potential customers and intermediaries outside their catchment</w:t>
      </w:r>
      <w:r w:rsidR="0068606E" w:rsidRPr="00117181">
        <w:rPr>
          <w:lang w:eastAsia="en-AU"/>
        </w:rPr>
        <w:t xml:space="preserve"> (capacity permitting)</w:t>
      </w:r>
      <w:r w:rsidR="008D1BE7" w:rsidRPr="00117181">
        <w:rPr>
          <w:lang w:eastAsia="en-AU"/>
        </w:rPr>
        <w:t>.</w:t>
      </w:r>
      <w:r w:rsidR="00154FC9" w:rsidRPr="00117181">
        <w:rPr>
          <w:lang w:eastAsia="en-AU"/>
        </w:rPr>
        <w:t xml:space="preserve"> </w:t>
      </w:r>
      <w:r w:rsidR="004C49D2">
        <w:rPr>
          <w:lang w:eastAsia="en-AU"/>
        </w:rPr>
        <w:t>While t</w:t>
      </w:r>
      <w:r w:rsidR="0068606E" w:rsidRPr="00117181">
        <w:rPr>
          <w:lang w:eastAsia="en-AU"/>
        </w:rPr>
        <w:t xml:space="preserve">hese </w:t>
      </w:r>
      <w:r w:rsidR="003312DA">
        <w:rPr>
          <w:lang w:eastAsia="en-AU"/>
        </w:rPr>
        <w:t>requests</w:t>
      </w:r>
      <w:r w:rsidR="003312DA" w:rsidRPr="00117181">
        <w:rPr>
          <w:lang w:eastAsia="en-AU"/>
        </w:rPr>
        <w:t xml:space="preserve"> </w:t>
      </w:r>
      <w:r w:rsidR="00D57FD8">
        <w:rPr>
          <w:lang w:eastAsia="en-AU"/>
        </w:rPr>
        <w:t xml:space="preserve">tended to </w:t>
      </w:r>
      <w:r w:rsidR="0068606E" w:rsidRPr="00117181">
        <w:rPr>
          <w:lang w:eastAsia="en-AU"/>
        </w:rPr>
        <w:t xml:space="preserve">come from regions without a navigator, </w:t>
      </w:r>
      <w:r w:rsidR="00F7273F">
        <w:rPr>
          <w:lang w:eastAsia="en-AU"/>
        </w:rPr>
        <w:t xml:space="preserve">navigators appeared </w:t>
      </w:r>
      <w:r w:rsidR="000C5A1B">
        <w:rPr>
          <w:lang w:eastAsia="en-AU"/>
        </w:rPr>
        <w:t xml:space="preserve">conscious of </w:t>
      </w:r>
      <w:r w:rsidR="00DC1715">
        <w:rPr>
          <w:lang w:eastAsia="en-AU"/>
        </w:rPr>
        <w:t>not treading on each others’ toes</w:t>
      </w:r>
      <w:r w:rsidR="00F7273F">
        <w:rPr>
          <w:lang w:eastAsia="en-AU"/>
        </w:rPr>
        <w:t xml:space="preserve">; </w:t>
      </w:r>
      <w:r w:rsidR="00F065D2" w:rsidRPr="00117181">
        <w:rPr>
          <w:lang w:eastAsia="en-AU"/>
        </w:rPr>
        <w:t xml:space="preserve"> </w:t>
      </w:r>
      <w:r w:rsidR="0068606E" w:rsidRPr="00117181">
        <w:rPr>
          <w:lang w:eastAsia="en-AU"/>
        </w:rPr>
        <w:t xml:space="preserve">one </w:t>
      </w:r>
      <w:r w:rsidR="00A73068" w:rsidRPr="00117181">
        <w:rPr>
          <w:lang w:eastAsia="en-AU"/>
        </w:rPr>
        <w:t xml:space="preserve">told us </w:t>
      </w:r>
      <w:r w:rsidR="003A0B5E" w:rsidRPr="00117181">
        <w:rPr>
          <w:lang w:eastAsia="en-AU"/>
        </w:rPr>
        <w:t>‘if I think I'm going to be stepping into an area that's maybe another navigator’s, I normally confirm whether or not I should go there</w:t>
      </w:r>
      <w:r w:rsidR="002C37AE" w:rsidRPr="00117181">
        <w:rPr>
          <w:lang w:eastAsia="en-AU"/>
        </w:rPr>
        <w:t>’.</w:t>
      </w:r>
    </w:p>
    <w:p w14:paraId="78EC3239" w14:textId="4FFA79B2" w:rsidR="00A06365" w:rsidRPr="00117181" w:rsidDel="00873774" w:rsidRDefault="00A06365" w:rsidP="00C3583D">
      <w:pPr>
        <w:pStyle w:val="ParaKeep"/>
        <w:rPr>
          <w:i/>
        </w:rPr>
      </w:pPr>
      <w:r w:rsidRPr="00117181">
        <w:t xml:space="preserve">The second, more substantive issue relates to the </w:t>
      </w:r>
      <w:r w:rsidRPr="00117181">
        <w:rPr>
          <w:rStyle w:val="Strong"/>
          <w:lang w:val="en-AU"/>
        </w:rPr>
        <w:t>scope of the navigator role</w:t>
      </w:r>
      <w:r w:rsidR="00846019" w:rsidRPr="00117181">
        <w:t>.</w:t>
      </w:r>
    </w:p>
    <w:p w14:paraId="51F76E67" w14:textId="0023CFEC" w:rsidR="00551C18" w:rsidRPr="00117181" w:rsidDel="00873774" w:rsidRDefault="00551C18" w:rsidP="00C477C0">
      <w:pPr>
        <w:pStyle w:val="Pullquotecompact"/>
        <w:rPr>
          <w:rStyle w:val="Italic"/>
        </w:rPr>
      </w:pPr>
      <w:r w:rsidRPr="00117181" w:rsidDel="00873774">
        <w:t>The working document that was produced by COTA Australia outlining the role</w:t>
      </w:r>
      <w:r w:rsidR="00B930F8" w:rsidRPr="00117181" w:rsidDel="00873774">
        <w:t>/</w:t>
      </w:r>
      <w:r w:rsidR="004A2731" w:rsidRPr="00117181" w:rsidDel="00873774">
        <w:t>‌</w:t>
      </w:r>
      <w:r w:rsidRPr="00117181" w:rsidDel="00873774">
        <w:t>function</w:t>
      </w:r>
      <w:r w:rsidR="00B930F8" w:rsidRPr="00117181" w:rsidDel="00873774">
        <w:t>/</w:t>
      </w:r>
      <w:r w:rsidR="004A2731" w:rsidRPr="00117181" w:rsidDel="00873774">
        <w:t>‌</w:t>
      </w:r>
      <w:r w:rsidRPr="00117181" w:rsidDel="00873774">
        <w:t xml:space="preserve">skills required by </w:t>
      </w:r>
      <w:r w:rsidR="00876918" w:rsidRPr="00117181" w:rsidDel="00873774">
        <w:t>n</w:t>
      </w:r>
      <w:r w:rsidRPr="00117181" w:rsidDel="00873774">
        <w:t xml:space="preserve">avigator staff was an excellent resource for reflection and guidance with regard to our practice. We would have been grateful for this document at the commencement of the trial process, but appreciate that it has been a work in progress. </w:t>
      </w:r>
      <w:r w:rsidRPr="00117181" w:rsidDel="00873774">
        <w:rPr>
          <w:rStyle w:val="Italic"/>
        </w:rPr>
        <w:t>– Partner organisation representative</w:t>
      </w:r>
    </w:p>
    <w:p w14:paraId="577033EC" w14:textId="236EE365" w:rsidR="009A6C26" w:rsidRPr="00117181" w:rsidRDefault="00AB1107" w:rsidP="007034A6">
      <w:pPr>
        <w:pStyle w:val="ParaKeep"/>
      </w:pPr>
      <w:r w:rsidRPr="00117181">
        <w:t>W</w:t>
      </w:r>
      <w:r w:rsidR="00712866" w:rsidRPr="00117181">
        <w:t xml:space="preserve">hile navigators generally </w:t>
      </w:r>
      <w:r w:rsidR="00965108" w:rsidRPr="00117181">
        <w:t xml:space="preserve">understood that </w:t>
      </w:r>
      <w:r w:rsidR="00153C41" w:rsidRPr="00117181">
        <w:t xml:space="preserve">their role was not intended to include </w:t>
      </w:r>
      <w:r w:rsidR="00965108" w:rsidRPr="00117181">
        <w:t xml:space="preserve">case management, they were not always </w:t>
      </w:r>
      <w:r w:rsidR="007034A6" w:rsidRPr="00117181">
        <w:t xml:space="preserve">certain </w:t>
      </w:r>
      <w:r w:rsidR="00965108" w:rsidRPr="00117181">
        <w:t xml:space="preserve">where the boundary between navigation and case management </w:t>
      </w:r>
      <w:r w:rsidR="00C8374E" w:rsidRPr="00117181">
        <w:t xml:space="preserve">lay, </w:t>
      </w:r>
      <w:r w:rsidR="00965108" w:rsidRPr="00117181">
        <w:t>or how to stay within this boundary in practice.</w:t>
      </w:r>
      <w:r w:rsidR="007333C8">
        <w:t xml:space="preserve"> </w:t>
      </w:r>
    </w:p>
    <w:p w14:paraId="54591852" w14:textId="5C9DC218" w:rsidR="00011128" w:rsidRPr="00117181" w:rsidRDefault="00011128" w:rsidP="00011128">
      <w:pPr>
        <w:pStyle w:val="Pullquotecompact"/>
      </w:pPr>
      <w:r w:rsidRPr="00117181">
        <w:t>Sometimes you want to do more, but you don’t know what the boundaries are so you could feel that you are at risk of case managing the person. So sometimes, the lines get blurred.</w:t>
      </w:r>
    </w:p>
    <w:p w14:paraId="1A563260" w14:textId="2C197208" w:rsidR="00965108" w:rsidRPr="00117181" w:rsidRDefault="00965108" w:rsidP="009A742F">
      <w:pPr>
        <w:pStyle w:val="Pullquotecompact"/>
      </w:pPr>
      <w:r w:rsidRPr="00117181">
        <w:t>I know navigators aren’t case managers, but that's really difficult when you have built the rapport and trust and the family is taking you on board as well. You can't just stop and go ‘ok, well, this is where my role finishes’.</w:t>
      </w:r>
    </w:p>
    <w:p w14:paraId="1B75A436" w14:textId="313EAC4E" w:rsidR="00965108" w:rsidRPr="00117181" w:rsidRDefault="00965108" w:rsidP="009A742F">
      <w:pPr>
        <w:pStyle w:val="Pullquotecompact"/>
      </w:pPr>
      <w:r w:rsidRPr="00117181">
        <w:t>One thing that I am confident we are doing is laying down the boundaries of the service and indicating that ‘I’m not your case manager, I’m not the social worker, but I can help to link you with one’.</w:t>
      </w:r>
    </w:p>
    <w:p w14:paraId="18D7E664" w14:textId="61D144EB" w:rsidR="00605164" w:rsidRPr="00117181" w:rsidRDefault="00965108" w:rsidP="00965108">
      <w:pPr>
        <w:pStyle w:val="Para"/>
      </w:pPr>
      <w:r w:rsidRPr="00117181">
        <w:rPr>
          <w:lang w:eastAsia="en-AU"/>
        </w:rPr>
        <w:t xml:space="preserve">Confusion around the scope of the navigator role </w:t>
      </w:r>
      <w:r w:rsidR="00531ED9" w:rsidRPr="00117181">
        <w:rPr>
          <w:lang w:eastAsia="en-AU"/>
        </w:rPr>
        <w:t>was also experienced by</w:t>
      </w:r>
      <w:r w:rsidR="00376006" w:rsidRPr="00117181">
        <w:rPr>
          <w:lang w:eastAsia="en-AU"/>
        </w:rPr>
        <w:t xml:space="preserve"> </w:t>
      </w:r>
      <w:r w:rsidR="00371F8C" w:rsidRPr="00117181">
        <w:rPr>
          <w:lang w:eastAsia="en-AU"/>
        </w:rPr>
        <w:t xml:space="preserve">others who </w:t>
      </w:r>
      <w:r w:rsidR="00B34965" w:rsidRPr="00117181">
        <w:rPr>
          <w:lang w:eastAsia="en-AU"/>
        </w:rPr>
        <w:t>interacted</w:t>
      </w:r>
      <w:r w:rsidR="00E0329F" w:rsidRPr="00117181">
        <w:rPr>
          <w:lang w:eastAsia="en-AU"/>
        </w:rPr>
        <w:t xml:space="preserve"> </w:t>
      </w:r>
      <w:r w:rsidR="00371F8C" w:rsidRPr="00117181">
        <w:rPr>
          <w:lang w:eastAsia="en-AU"/>
        </w:rPr>
        <w:t xml:space="preserve">with </w:t>
      </w:r>
      <w:r w:rsidR="00962BCE" w:rsidRPr="00117181">
        <w:rPr>
          <w:lang w:eastAsia="en-AU"/>
        </w:rPr>
        <w:t xml:space="preserve">navigator </w:t>
      </w:r>
      <w:r w:rsidR="00875165" w:rsidRPr="00117181">
        <w:rPr>
          <w:lang w:eastAsia="en-AU"/>
        </w:rPr>
        <w:t>services</w:t>
      </w:r>
      <w:r w:rsidRPr="00117181">
        <w:rPr>
          <w:lang w:eastAsia="en-AU"/>
        </w:rPr>
        <w:t>. For example, one aged care sector intermediary commented, that ‘this navigator does a lot more one</w:t>
      </w:r>
      <w:r w:rsidR="00DF5521" w:rsidRPr="00117181">
        <w:rPr>
          <w:lang w:eastAsia="en-AU"/>
        </w:rPr>
        <w:t>-</w:t>
      </w:r>
      <w:r w:rsidRPr="00117181">
        <w:rPr>
          <w:lang w:eastAsia="en-AU"/>
        </w:rPr>
        <w:t>on</w:t>
      </w:r>
      <w:r w:rsidR="00DF5521" w:rsidRPr="00117181">
        <w:rPr>
          <w:lang w:eastAsia="en-AU"/>
        </w:rPr>
        <w:t>-</w:t>
      </w:r>
      <w:r w:rsidRPr="00117181">
        <w:rPr>
          <w:lang w:eastAsia="en-AU"/>
        </w:rPr>
        <w:t>one work with clients … it looks like more like case management work, from what I see’.</w:t>
      </w:r>
    </w:p>
    <w:p w14:paraId="74E155DC" w14:textId="1AA81457" w:rsidR="00684DCC" w:rsidRPr="00117181" w:rsidRDefault="00965108" w:rsidP="00965108">
      <w:pPr>
        <w:pStyle w:val="Para"/>
        <w:rPr>
          <w:lang w:eastAsia="en-AU"/>
        </w:rPr>
      </w:pPr>
      <w:bookmarkStart w:id="84" w:name="_Hlk113350711"/>
      <w:r w:rsidRPr="00117181">
        <w:rPr>
          <w:lang w:eastAsia="en-AU"/>
        </w:rPr>
        <w:t xml:space="preserve">Another </w:t>
      </w:r>
      <w:r w:rsidR="00FA2724" w:rsidRPr="00117181">
        <w:rPr>
          <w:lang w:eastAsia="en-AU"/>
        </w:rPr>
        <w:t>told us</w:t>
      </w:r>
      <w:r w:rsidR="0091416F" w:rsidRPr="00117181">
        <w:rPr>
          <w:lang w:eastAsia="en-AU"/>
        </w:rPr>
        <w:t xml:space="preserve"> </w:t>
      </w:r>
      <w:r w:rsidRPr="00117181">
        <w:rPr>
          <w:lang w:eastAsia="en-AU"/>
        </w:rPr>
        <w:t>that</w:t>
      </w:r>
      <w:r w:rsidR="008F39C7" w:rsidRPr="00117181">
        <w:rPr>
          <w:lang w:eastAsia="en-AU"/>
        </w:rPr>
        <w:t>, historically,</w:t>
      </w:r>
      <w:r w:rsidRPr="00117181">
        <w:rPr>
          <w:lang w:eastAsia="en-AU"/>
        </w:rPr>
        <w:t xml:space="preserve"> ACAT members ha</w:t>
      </w:r>
      <w:r w:rsidR="00FC08DC" w:rsidRPr="00117181">
        <w:rPr>
          <w:lang w:eastAsia="en-AU"/>
        </w:rPr>
        <w:t>d</w:t>
      </w:r>
      <w:r w:rsidRPr="00117181" w:rsidDel="008F39C7">
        <w:rPr>
          <w:lang w:eastAsia="en-AU"/>
        </w:rPr>
        <w:t xml:space="preserve"> </w:t>
      </w:r>
      <w:r w:rsidRPr="00117181">
        <w:rPr>
          <w:lang w:eastAsia="en-AU"/>
        </w:rPr>
        <w:t xml:space="preserve">taken responsibility for </w:t>
      </w:r>
      <w:r w:rsidR="002A37B4" w:rsidRPr="00117181">
        <w:rPr>
          <w:lang w:eastAsia="en-AU"/>
        </w:rPr>
        <w:t xml:space="preserve">short-term </w:t>
      </w:r>
      <w:r w:rsidRPr="00117181">
        <w:rPr>
          <w:lang w:eastAsia="en-AU"/>
        </w:rPr>
        <w:t>case management</w:t>
      </w:r>
      <w:r w:rsidR="003E5E30" w:rsidRPr="00117181">
        <w:rPr>
          <w:lang w:eastAsia="en-AU"/>
        </w:rPr>
        <w:t xml:space="preserve"> during the </w:t>
      </w:r>
      <w:r w:rsidR="00375C3F" w:rsidRPr="00117181">
        <w:rPr>
          <w:lang w:eastAsia="en-AU"/>
        </w:rPr>
        <w:t>assessment process</w:t>
      </w:r>
      <w:r w:rsidR="00EA2D52" w:rsidRPr="00117181">
        <w:rPr>
          <w:lang w:eastAsia="en-AU"/>
        </w:rPr>
        <w:t>; however,</w:t>
      </w:r>
      <w:r w:rsidRPr="00117181" w:rsidDel="00EA2D52">
        <w:rPr>
          <w:lang w:eastAsia="en-AU"/>
        </w:rPr>
        <w:t xml:space="preserve"> </w:t>
      </w:r>
      <w:r w:rsidRPr="00117181">
        <w:rPr>
          <w:lang w:eastAsia="en-AU"/>
        </w:rPr>
        <w:t>they no longer ha</w:t>
      </w:r>
      <w:r w:rsidR="00FA2724" w:rsidRPr="00117181">
        <w:rPr>
          <w:lang w:eastAsia="en-AU"/>
        </w:rPr>
        <w:t>d</w:t>
      </w:r>
      <w:r w:rsidR="00EA2D52" w:rsidRPr="00117181">
        <w:rPr>
          <w:lang w:eastAsia="en-AU"/>
        </w:rPr>
        <w:t xml:space="preserve"> the</w:t>
      </w:r>
      <w:r w:rsidRPr="00117181">
        <w:rPr>
          <w:lang w:eastAsia="en-AU"/>
        </w:rPr>
        <w:t xml:space="preserve"> capacity to </w:t>
      </w:r>
      <w:r w:rsidR="00EA2D52" w:rsidRPr="00117181">
        <w:rPr>
          <w:lang w:eastAsia="en-AU"/>
        </w:rPr>
        <w:t>provide this</w:t>
      </w:r>
      <w:r w:rsidR="007855BD" w:rsidRPr="00117181">
        <w:rPr>
          <w:lang w:eastAsia="en-AU"/>
        </w:rPr>
        <w:t xml:space="preserve"> additional support</w:t>
      </w:r>
      <w:r w:rsidRPr="00117181">
        <w:rPr>
          <w:lang w:eastAsia="en-AU"/>
        </w:rPr>
        <w:t xml:space="preserve"> and </w:t>
      </w:r>
      <w:r w:rsidR="00AD7035" w:rsidRPr="00117181">
        <w:rPr>
          <w:lang w:eastAsia="en-AU"/>
        </w:rPr>
        <w:t xml:space="preserve">would </w:t>
      </w:r>
      <w:r w:rsidRPr="00117181">
        <w:rPr>
          <w:lang w:eastAsia="en-AU"/>
        </w:rPr>
        <w:t>therefore refer customers to navigators</w:t>
      </w:r>
      <w:r w:rsidR="001D2D28" w:rsidRPr="00117181">
        <w:rPr>
          <w:lang w:eastAsia="en-AU"/>
        </w:rPr>
        <w:t xml:space="preserve"> for case management</w:t>
      </w:r>
      <w:r w:rsidRPr="00117181">
        <w:rPr>
          <w:lang w:eastAsia="en-AU"/>
        </w:rPr>
        <w:t xml:space="preserve">. </w:t>
      </w:r>
      <w:r w:rsidR="00F37A22" w:rsidRPr="00117181">
        <w:rPr>
          <w:lang w:eastAsia="en-AU"/>
        </w:rPr>
        <w:t xml:space="preserve">In this case, </w:t>
      </w:r>
      <w:r w:rsidR="005D75BB" w:rsidRPr="00117181">
        <w:rPr>
          <w:lang w:eastAsia="en-AU"/>
        </w:rPr>
        <w:t>a</w:t>
      </w:r>
      <w:r w:rsidR="00F37A22" w:rsidRPr="00117181">
        <w:rPr>
          <w:lang w:eastAsia="en-AU"/>
        </w:rPr>
        <w:t xml:space="preserve"> lack of </w:t>
      </w:r>
      <w:r w:rsidR="00110C6F" w:rsidRPr="00117181">
        <w:rPr>
          <w:lang w:eastAsia="en-AU"/>
        </w:rPr>
        <w:t xml:space="preserve">clarity </w:t>
      </w:r>
      <w:r w:rsidR="0062194E" w:rsidRPr="00117181">
        <w:rPr>
          <w:lang w:eastAsia="en-AU"/>
        </w:rPr>
        <w:t xml:space="preserve">about the </w:t>
      </w:r>
      <w:r w:rsidR="005D75BB" w:rsidRPr="00117181">
        <w:rPr>
          <w:lang w:eastAsia="en-AU"/>
        </w:rPr>
        <w:t xml:space="preserve">boundaries of the navigator role </w:t>
      </w:r>
      <w:r w:rsidR="00110C6F" w:rsidRPr="00117181">
        <w:rPr>
          <w:lang w:eastAsia="en-AU"/>
        </w:rPr>
        <w:t xml:space="preserve">was seen as a good thing because it helped assessors to </w:t>
      </w:r>
      <w:r w:rsidR="008253C8" w:rsidRPr="00117181">
        <w:rPr>
          <w:lang w:eastAsia="en-AU"/>
        </w:rPr>
        <w:t xml:space="preserve">manage their workloads without compromising </w:t>
      </w:r>
      <w:r w:rsidR="00A00BE4" w:rsidRPr="00117181">
        <w:rPr>
          <w:lang w:eastAsia="en-AU"/>
        </w:rPr>
        <w:t>customer</w:t>
      </w:r>
      <w:r w:rsidR="00956D88" w:rsidRPr="00117181">
        <w:rPr>
          <w:lang w:eastAsia="en-AU"/>
        </w:rPr>
        <w:t xml:space="preserve"> </w:t>
      </w:r>
      <w:r w:rsidR="007316DF" w:rsidRPr="00117181">
        <w:rPr>
          <w:lang w:eastAsia="en-AU"/>
        </w:rPr>
        <w:t>support.</w:t>
      </w:r>
    </w:p>
    <w:bookmarkEnd w:id="84"/>
    <w:p w14:paraId="4D03EF76" w14:textId="4C8035A4" w:rsidR="000C7C15" w:rsidRPr="00117181" w:rsidRDefault="00965108" w:rsidP="00965108">
      <w:pPr>
        <w:pStyle w:val="Para"/>
      </w:pPr>
      <w:r w:rsidRPr="00117181">
        <w:lastRenderedPageBreak/>
        <w:t>However</w:t>
      </w:r>
      <w:r w:rsidR="00E05DA9" w:rsidRPr="00117181">
        <w:t>,</w:t>
      </w:r>
      <w:r w:rsidRPr="00117181">
        <w:t xml:space="preserve"> in other cases </w:t>
      </w:r>
      <w:r w:rsidR="000E127D" w:rsidRPr="00117181">
        <w:t xml:space="preserve">we heard concerns about </w:t>
      </w:r>
      <w:bookmarkStart w:id="85" w:name="_Hlk113350908"/>
      <w:r w:rsidR="000E127D" w:rsidRPr="00117181">
        <w:t xml:space="preserve">potential </w:t>
      </w:r>
      <w:r w:rsidRPr="00117181">
        <w:t xml:space="preserve">overlap between </w:t>
      </w:r>
      <w:r w:rsidR="000E127D" w:rsidRPr="00117181">
        <w:t xml:space="preserve">navigators and other </w:t>
      </w:r>
      <w:r w:rsidR="005E58C4" w:rsidRPr="00117181">
        <w:t>aged care personnel</w:t>
      </w:r>
      <w:r w:rsidR="00085BAF">
        <w:t xml:space="preserve"> (e.g. ACAT or RAS </w:t>
      </w:r>
      <w:r w:rsidR="00686821">
        <w:t>assessors</w:t>
      </w:r>
      <w:r w:rsidR="00085BAF">
        <w:t>)</w:t>
      </w:r>
      <w:r w:rsidR="000E127D" w:rsidRPr="00117181">
        <w:t>, fo</w:t>
      </w:r>
      <w:r w:rsidRPr="00117181">
        <w:t>r example</w:t>
      </w:r>
      <w:r w:rsidR="00DF73A8" w:rsidRPr="00117181">
        <w:t>,</w:t>
      </w:r>
      <w:r w:rsidRPr="00117181">
        <w:t xml:space="preserve"> both searching for the same services for </w:t>
      </w:r>
      <w:r w:rsidR="00581BF0" w:rsidRPr="00117181">
        <w:t xml:space="preserve">the same </w:t>
      </w:r>
      <w:r w:rsidRPr="00117181">
        <w:t xml:space="preserve">customer. </w:t>
      </w:r>
      <w:r w:rsidR="00E66C1E" w:rsidRPr="00117181">
        <w:t>In addition to</w:t>
      </w:r>
      <w:r w:rsidR="0019262B" w:rsidRPr="00117181">
        <w:t xml:space="preserve"> the obvious</w:t>
      </w:r>
      <w:r w:rsidR="00924A5A" w:rsidRPr="00117181">
        <w:t xml:space="preserve"> </w:t>
      </w:r>
      <w:r w:rsidR="001D28AE" w:rsidRPr="00117181">
        <w:t>inefficien</w:t>
      </w:r>
      <w:r w:rsidR="00E66C1E" w:rsidRPr="00117181">
        <w:t>cy</w:t>
      </w:r>
      <w:r w:rsidR="001D28AE" w:rsidRPr="00117181">
        <w:t>,</w:t>
      </w:r>
      <w:r w:rsidR="00924A5A" w:rsidRPr="00117181">
        <w:t xml:space="preserve"> </w:t>
      </w:r>
      <w:r w:rsidR="00E66C1E" w:rsidRPr="00117181">
        <w:t>w</w:t>
      </w:r>
      <w:r w:rsidRPr="00117181">
        <w:t xml:space="preserve">e heard that this duplication can hamper the </w:t>
      </w:r>
      <w:r w:rsidR="000E127D" w:rsidRPr="00117181">
        <w:t xml:space="preserve">navigator’s </w:t>
      </w:r>
      <w:r w:rsidRPr="00117181">
        <w:t>relationship</w:t>
      </w:r>
      <w:r w:rsidR="000E127D" w:rsidRPr="00117181">
        <w:t xml:space="preserve"> with </w:t>
      </w:r>
      <w:r w:rsidR="003429F0" w:rsidRPr="00117181">
        <w:t xml:space="preserve">the other </w:t>
      </w:r>
      <w:r w:rsidR="00A35E96" w:rsidRPr="00117181">
        <w:t>staff and organisations involved</w:t>
      </w:r>
      <w:r w:rsidR="00B82E38" w:rsidRPr="00117181">
        <w:t>, and</w:t>
      </w:r>
      <w:r w:rsidRPr="00117181">
        <w:t xml:space="preserve"> </w:t>
      </w:r>
      <w:r w:rsidR="005E58C4" w:rsidRPr="00117181">
        <w:t xml:space="preserve">confuse or upset the </w:t>
      </w:r>
      <w:r w:rsidRPr="00117181">
        <w:t>customer.</w:t>
      </w:r>
      <w:bookmarkEnd w:id="85"/>
    </w:p>
    <w:p w14:paraId="63D88133" w14:textId="246CE213" w:rsidR="001F3C68" w:rsidRPr="00117181" w:rsidRDefault="001F3C68" w:rsidP="006724AF">
      <w:pPr>
        <w:pStyle w:val="Boxedheading"/>
      </w:pPr>
      <w:r w:rsidRPr="00117181">
        <w:t>Pat’s story</w:t>
      </w:r>
    </w:p>
    <w:p w14:paraId="076EF14D" w14:textId="2534B715" w:rsidR="001F3C68" w:rsidRPr="00117181" w:rsidRDefault="001F3C68" w:rsidP="006724AF">
      <w:pPr>
        <w:pStyle w:val="Boxed"/>
      </w:pPr>
      <w:r w:rsidRPr="00117181">
        <w:t>Pat (70s) lives alone in a small public housing unit. Pat has some physical and mental health challenges, and some ongoing family matters that are a source of distress. She periodically accesses a day centre for people with mental health needs, community social workers and other supports (including counselling services).</w:t>
      </w:r>
    </w:p>
    <w:p w14:paraId="462BDDA1" w14:textId="0A0FBDD3" w:rsidR="001F3C68" w:rsidRPr="00117181" w:rsidRDefault="001F3C68" w:rsidP="006724AF">
      <w:pPr>
        <w:pStyle w:val="Boxed"/>
      </w:pPr>
      <w:r w:rsidRPr="00117181">
        <w:t xml:space="preserve">Pat </w:t>
      </w:r>
      <w:r w:rsidR="00D52B8E" w:rsidRPr="00117181">
        <w:t>contacted</w:t>
      </w:r>
      <w:r w:rsidRPr="00117181">
        <w:t xml:space="preserve"> the navigator as she </w:t>
      </w:r>
      <w:r w:rsidR="003A42A5" w:rsidRPr="00117181">
        <w:t>was</w:t>
      </w:r>
      <w:r w:rsidRPr="00117181">
        <w:t xml:space="preserve"> unhappy with h</w:t>
      </w:r>
      <w:r w:rsidR="003A42A5" w:rsidRPr="00117181">
        <w:t xml:space="preserve">er </w:t>
      </w:r>
      <w:r w:rsidRPr="00117181">
        <w:t xml:space="preserve">current </w:t>
      </w:r>
      <w:r w:rsidR="003A42A5" w:rsidRPr="00117181">
        <w:t xml:space="preserve">Home Care Package </w:t>
      </w:r>
      <w:r w:rsidRPr="00117181">
        <w:t xml:space="preserve">service provider and wanted support to </w:t>
      </w:r>
      <w:r w:rsidR="00F918CA" w:rsidRPr="00117181">
        <w:t>find an</w:t>
      </w:r>
      <w:r w:rsidRPr="00117181">
        <w:t xml:space="preserve"> alternative. While she initially stated that she didn’t need to go into residential aged care ‘just yet’, during her engagement with the navigator, she decided that living on her own was no longer feasible due to her deteriorating health and some issues</w:t>
      </w:r>
      <w:r w:rsidR="001F53B6" w:rsidRPr="00117181">
        <w:t xml:space="preserve"> with her neighbours</w:t>
      </w:r>
      <w:r w:rsidRPr="00117181">
        <w:t>. Her navigator discussed options such as seeking social work support to transfer to other public housing, and helped Pat to register for residential care, first as a permanent resident and then on a respite basis after Pat opted to stay in her home after all.</w:t>
      </w:r>
    </w:p>
    <w:p w14:paraId="1BE24E58" w14:textId="2E61769C" w:rsidR="001F3C68" w:rsidRPr="00117181" w:rsidRDefault="001F3C68" w:rsidP="006724AF">
      <w:pPr>
        <w:pStyle w:val="Boxed"/>
      </w:pPr>
      <w:r w:rsidRPr="00117181">
        <w:t>At the same time, one of Pat’s counsellors referred her to a local advocacy organisation.</w:t>
      </w:r>
      <w:r w:rsidR="00F24946" w:rsidRPr="00117181">
        <w:rPr>
          <w:rStyle w:val="FootnoteReference"/>
          <w:lang w:val="en-AU"/>
        </w:rPr>
        <w:footnoteReference w:id="10"/>
      </w:r>
      <w:r w:rsidRPr="00117181">
        <w:t xml:space="preserve"> Pat initially told the navigator that she wanted the advocacy organisation’s help with family matters; however, it became apparent that they had been talking to Pat about her options for changing service providers. The navigator explained to Pat that it was her choice who helped her with aged care navigation, but that it couldn’t be both organisations as this would result in overlap and confusion. Pat</w:t>
      </w:r>
      <w:r w:rsidRPr="00117181" w:rsidDel="00D24675">
        <w:t xml:space="preserve"> </w:t>
      </w:r>
      <w:r w:rsidR="00D24675" w:rsidRPr="00117181">
        <w:t xml:space="preserve">then </w:t>
      </w:r>
      <w:r w:rsidRPr="00117181">
        <w:t>spoke about another person who she thought worked for the advocacy organisation</w:t>
      </w:r>
      <w:r w:rsidRPr="00117181" w:rsidDel="00D60862">
        <w:t xml:space="preserve"> </w:t>
      </w:r>
      <w:r w:rsidRPr="00117181">
        <w:t xml:space="preserve">but she wasn’t sure. The navigator suggested that Pat give some more thought to her aged </w:t>
      </w:r>
      <w:r w:rsidR="00351BEE" w:rsidRPr="00117181">
        <w:t xml:space="preserve">care </w:t>
      </w:r>
      <w:r w:rsidRPr="00117181">
        <w:t>navigation support options, and emphasised that they would support her choice either way.</w:t>
      </w:r>
    </w:p>
    <w:p w14:paraId="53E44C2D" w14:textId="15EC1CD5" w:rsidR="001F3C68" w:rsidRPr="00117181" w:rsidRDefault="001F3C68" w:rsidP="006724AF">
      <w:pPr>
        <w:pStyle w:val="Boxed"/>
      </w:pPr>
      <w:r w:rsidRPr="00117181">
        <w:t xml:space="preserve">Pat continued to express confusion about all the different people </w:t>
      </w:r>
      <w:r w:rsidR="0020032B" w:rsidRPr="00117181">
        <w:t>giving her advice and support</w:t>
      </w:r>
      <w:r w:rsidRPr="00117181">
        <w:t xml:space="preserve"> and dissatisfaction with how her aged care providers and the advocacy organisation were treating her. She ultimately asked the advocacy organisation to close her file. The navigator eventually </w:t>
      </w:r>
      <w:r w:rsidR="007713BF" w:rsidRPr="00117181">
        <w:t>determined</w:t>
      </w:r>
      <w:r w:rsidRPr="00117181">
        <w:t xml:space="preserve"> that the other key person involved in the matter was a case manager at </w:t>
      </w:r>
      <w:r w:rsidR="005600F8" w:rsidRPr="00117181">
        <w:t>My Aged Care</w:t>
      </w:r>
      <w:r w:rsidRPr="00117181">
        <w:t>. The navigator was unsure how the case manager became involved</w:t>
      </w:r>
      <w:r w:rsidR="003254CB" w:rsidRPr="00117181">
        <w:t>. With Pat’s permission, the navigator</w:t>
      </w:r>
      <w:r w:rsidRPr="00117181">
        <w:t xml:space="preserve"> spoke with the </w:t>
      </w:r>
      <w:r w:rsidR="003254CB" w:rsidRPr="00117181">
        <w:t xml:space="preserve">case manager </w:t>
      </w:r>
      <w:r w:rsidRPr="00117181">
        <w:t>and clarified the navigator role.</w:t>
      </w:r>
    </w:p>
    <w:p w14:paraId="550AAAEF" w14:textId="68D9B609" w:rsidR="008F2F1E" w:rsidRPr="00117181" w:rsidRDefault="001F3C68" w:rsidP="006724AF">
      <w:pPr>
        <w:pStyle w:val="Boxed"/>
      </w:pPr>
      <w:r w:rsidRPr="00117181">
        <w:t xml:space="preserve">In this case, well-intentioned referrals resulted in multiple </w:t>
      </w:r>
      <w:r w:rsidR="00334ED6" w:rsidRPr="00117181">
        <w:t>services providing</w:t>
      </w:r>
      <w:r w:rsidRPr="00117181">
        <w:t xml:space="preserve"> aged care navigation</w:t>
      </w:r>
      <w:r w:rsidR="00F97709" w:rsidRPr="00117181">
        <w:t>,</w:t>
      </w:r>
      <w:r w:rsidRPr="00117181">
        <w:t xml:space="preserve"> </w:t>
      </w:r>
      <w:r w:rsidR="00AC5429" w:rsidRPr="00117181">
        <w:t>which caused</w:t>
      </w:r>
      <w:r w:rsidRPr="00117181">
        <w:t xml:space="preserve"> confusion and distress for the customer.</w:t>
      </w:r>
    </w:p>
    <w:p w14:paraId="14C25DC2" w14:textId="5C62DBDE" w:rsidR="009D5223" w:rsidRPr="00117181" w:rsidRDefault="001F3C68" w:rsidP="00B34965">
      <w:pPr>
        <w:pStyle w:val="Boxed"/>
      </w:pPr>
      <w:r w:rsidRPr="00117181">
        <w:t>While Pat continu</w:t>
      </w:r>
      <w:r w:rsidR="00AC5429" w:rsidRPr="00117181">
        <w:t>es</w:t>
      </w:r>
      <w:r w:rsidRPr="00117181">
        <w:t xml:space="preserve"> to make her own decisions, she struggles at times to identify who is who, and who is doing what, which is a common experience for people navigating the aged care system.</w:t>
      </w:r>
    </w:p>
    <w:p w14:paraId="54EEE7CF" w14:textId="37659FE7" w:rsidR="001F3C68" w:rsidRPr="00117181" w:rsidRDefault="001F3C68" w:rsidP="00B34965">
      <w:pPr>
        <w:pStyle w:val="Boxed"/>
      </w:pPr>
      <w:bookmarkStart w:id="86" w:name="_Hlk113365792"/>
      <w:r w:rsidRPr="00117181">
        <w:rPr>
          <w:rStyle w:val="Strong"/>
          <w:b w:val="0"/>
          <w:bCs w:val="0"/>
          <w:lang w:val="en-AU"/>
        </w:rPr>
        <w:t>The navigator</w:t>
      </w:r>
      <w:r w:rsidRPr="00117181" w:rsidDel="008F2F1E">
        <w:rPr>
          <w:rStyle w:val="Strong"/>
          <w:b w:val="0"/>
          <w:bCs w:val="0"/>
          <w:lang w:val="en-AU"/>
        </w:rPr>
        <w:t xml:space="preserve"> </w:t>
      </w:r>
      <w:r w:rsidR="008F2F1E" w:rsidRPr="00117181">
        <w:rPr>
          <w:rStyle w:val="Strong"/>
          <w:b w:val="0"/>
          <w:bCs w:val="0"/>
          <w:lang w:val="en-AU"/>
        </w:rPr>
        <w:t>suggest</w:t>
      </w:r>
      <w:r w:rsidR="00DF43D2" w:rsidRPr="00117181">
        <w:rPr>
          <w:rStyle w:val="Strong"/>
          <w:b w:val="0"/>
          <w:bCs w:val="0"/>
          <w:lang w:val="en-AU"/>
        </w:rPr>
        <w:t>s</w:t>
      </w:r>
      <w:r w:rsidR="008F2F1E" w:rsidRPr="00117181">
        <w:rPr>
          <w:rStyle w:val="Strong"/>
          <w:b w:val="0"/>
          <w:bCs w:val="0"/>
          <w:lang w:val="en-AU"/>
        </w:rPr>
        <w:t xml:space="preserve"> </w:t>
      </w:r>
      <w:r w:rsidRPr="00117181">
        <w:rPr>
          <w:rStyle w:val="Strong"/>
          <w:b w:val="0"/>
          <w:bCs w:val="0"/>
          <w:lang w:val="en-AU"/>
        </w:rPr>
        <w:t xml:space="preserve">that it would </w:t>
      </w:r>
      <w:r w:rsidR="00F918CA" w:rsidRPr="00117181">
        <w:rPr>
          <w:rStyle w:val="Strong"/>
          <w:b w:val="0"/>
          <w:bCs w:val="0"/>
          <w:lang w:val="en-AU"/>
        </w:rPr>
        <w:t xml:space="preserve">help to coordinate support and reduce duplication of effort </w:t>
      </w:r>
      <w:r w:rsidRPr="00117181">
        <w:rPr>
          <w:rStyle w:val="Strong"/>
          <w:b w:val="0"/>
          <w:bCs w:val="0"/>
          <w:lang w:val="en-AU"/>
        </w:rPr>
        <w:t xml:space="preserve">if there </w:t>
      </w:r>
      <w:r w:rsidR="00AE7166" w:rsidRPr="00117181">
        <w:rPr>
          <w:rStyle w:val="Strong"/>
          <w:b w:val="0"/>
          <w:bCs w:val="0"/>
          <w:lang w:val="en-AU"/>
        </w:rPr>
        <w:t xml:space="preserve">was </w:t>
      </w:r>
      <w:r w:rsidRPr="00117181">
        <w:rPr>
          <w:rStyle w:val="Strong"/>
          <w:b w:val="0"/>
          <w:bCs w:val="0"/>
          <w:lang w:val="en-AU"/>
        </w:rPr>
        <w:t xml:space="preserve">a way for professional aged care navigation and/or advocacy organisations to be noted on a </w:t>
      </w:r>
      <w:r w:rsidR="00F918CA" w:rsidRPr="00117181">
        <w:rPr>
          <w:rStyle w:val="Strong"/>
          <w:b w:val="0"/>
          <w:bCs w:val="0"/>
          <w:lang w:val="en-AU"/>
        </w:rPr>
        <w:t>consumer’s</w:t>
      </w:r>
      <w:r w:rsidRPr="00117181">
        <w:rPr>
          <w:rStyle w:val="Strong"/>
          <w:b w:val="0"/>
          <w:bCs w:val="0"/>
          <w:lang w:val="en-AU"/>
        </w:rPr>
        <w:t xml:space="preserve"> </w:t>
      </w:r>
      <w:r w:rsidR="005600F8" w:rsidRPr="00117181">
        <w:rPr>
          <w:rStyle w:val="Strong"/>
          <w:b w:val="0"/>
          <w:bCs w:val="0"/>
          <w:lang w:val="en-AU"/>
        </w:rPr>
        <w:t>My Aged Care</w:t>
      </w:r>
      <w:r w:rsidRPr="00117181">
        <w:rPr>
          <w:rStyle w:val="Strong"/>
          <w:b w:val="0"/>
          <w:bCs w:val="0"/>
          <w:lang w:val="en-AU"/>
        </w:rPr>
        <w:t xml:space="preserve"> file</w:t>
      </w:r>
      <w:r w:rsidRPr="00117181">
        <w:t>.</w:t>
      </w:r>
    </w:p>
    <w:bookmarkEnd w:id="86"/>
    <w:p w14:paraId="5AB74874" w14:textId="7EC05927" w:rsidR="00EA4A0A" w:rsidRPr="00117181" w:rsidRDefault="00F71418" w:rsidP="00BC1664">
      <w:pPr>
        <w:pStyle w:val="Subhead2"/>
      </w:pPr>
      <w:r w:rsidRPr="00117181">
        <w:lastRenderedPageBreak/>
        <w:t>KPIs and r</w:t>
      </w:r>
      <w:r w:rsidR="00BB3170" w:rsidRPr="00117181">
        <w:t>eporting requirement</w:t>
      </w:r>
      <w:r w:rsidR="00DE2940" w:rsidRPr="00117181">
        <w:t>s</w:t>
      </w:r>
    </w:p>
    <w:p w14:paraId="03596AE9" w14:textId="4235D1FF" w:rsidR="003138C2" w:rsidRPr="00117181" w:rsidRDefault="00DE2940" w:rsidP="00C11CC9">
      <w:pPr>
        <w:pStyle w:val="Para"/>
      </w:pPr>
      <w:r w:rsidRPr="00117181">
        <w:t>Throughout the extension measure</w:t>
      </w:r>
      <w:r w:rsidR="00254819" w:rsidRPr="00117181">
        <w:t>,</w:t>
      </w:r>
      <w:r w:rsidRPr="00117181">
        <w:t xml:space="preserve"> </w:t>
      </w:r>
      <w:r w:rsidR="00031A5D" w:rsidRPr="00117181">
        <w:t xml:space="preserve">trials were required </w:t>
      </w:r>
      <w:r w:rsidR="002807FD" w:rsidRPr="00117181">
        <w:t>to</w:t>
      </w:r>
      <w:r w:rsidR="00F94B84" w:rsidRPr="00117181">
        <w:t xml:space="preserve"> </w:t>
      </w:r>
      <w:r w:rsidR="002B6DA3" w:rsidRPr="00117181">
        <w:t xml:space="preserve">submit </w:t>
      </w:r>
      <w:r w:rsidR="00AB1E3B" w:rsidRPr="00117181">
        <w:t>monthly</w:t>
      </w:r>
      <w:r w:rsidR="002B6DA3" w:rsidRPr="00117181">
        <w:t xml:space="preserve"> </w:t>
      </w:r>
      <w:r w:rsidR="00AB1E3B" w:rsidRPr="00117181">
        <w:t xml:space="preserve">quantitative and qualitative </w:t>
      </w:r>
      <w:r w:rsidR="002B6DA3" w:rsidRPr="00117181">
        <w:t xml:space="preserve">data </w:t>
      </w:r>
      <w:r w:rsidR="00AB1E3B" w:rsidRPr="00117181">
        <w:t>(</w:t>
      </w:r>
      <w:r w:rsidR="0061045D" w:rsidRPr="00117181">
        <w:t xml:space="preserve">see </w:t>
      </w:r>
      <w:r w:rsidR="00AB1E3B" w:rsidRPr="00117181">
        <w:t>section</w:t>
      </w:r>
      <w:r w:rsidR="0061045D" w:rsidRPr="00117181">
        <w:t> </w:t>
      </w:r>
      <w:r w:rsidR="00AB1E3B" w:rsidRPr="00117181">
        <w:fldChar w:fldCharType="begin"/>
      </w:r>
      <w:r w:rsidR="00AB1E3B" w:rsidRPr="00117181">
        <w:instrText xml:space="preserve"> REF _Ref110610700 \r \h </w:instrText>
      </w:r>
      <w:r w:rsidR="00AB1E3B" w:rsidRPr="00117181">
        <w:fldChar w:fldCharType="separate"/>
      </w:r>
      <w:r w:rsidR="007B4A3C">
        <w:t>3.1.3</w:t>
      </w:r>
      <w:r w:rsidR="00AB1E3B" w:rsidRPr="00117181">
        <w:fldChar w:fldCharType="end"/>
      </w:r>
      <w:r w:rsidR="00AB1E3B" w:rsidRPr="00117181">
        <w:t xml:space="preserve"> </w:t>
      </w:r>
      <w:r w:rsidR="00D41A3D" w:rsidRPr="00117181">
        <w:t xml:space="preserve">and </w:t>
      </w:r>
      <w:r w:rsidR="001148B3" w:rsidRPr="00117181">
        <w:rPr>
          <w:highlight w:val="yellow"/>
        </w:rPr>
        <w:fldChar w:fldCharType="begin"/>
      </w:r>
      <w:r w:rsidR="001148B3" w:rsidRPr="00117181">
        <w:instrText xml:space="preserve"> REF _Ref112771733 \r \h </w:instrText>
      </w:r>
      <w:r w:rsidR="001148B3" w:rsidRPr="00117181">
        <w:rPr>
          <w:highlight w:val="yellow"/>
        </w:rPr>
      </w:r>
      <w:r w:rsidR="001148B3" w:rsidRPr="00117181">
        <w:rPr>
          <w:highlight w:val="yellow"/>
        </w:rPr>
        <w:fldChar w:fldCharType="separate"/>
      </w:r>
      <w:r w:rsidR="007B4A3C">
        <w:t>3.1.4</w:t>
      </w:r>
      <w:r w:rsidR="001148B3" w:rsidRPr="00117181">
        <w:rPr>
          <w:highlight w:val="yellow"/>
        </w:rPr>
        <w:fldChar w:fldCharType="end"/>
      </w:r>
      <w:r w:rsidR="001148B3" w:rsidRPr="00117181">
        <w:t>)</w:t>
      </w:r>
      <w:r w:rsidR="00AB1E3B" w:rsidRPr="00117181">
        <w:t xml:space="preserve"> </w:t>
      </w:r>
      <w:r w:rsidR="002B6DA3" w:rsidRPr="00117181">
        <w:t>summarising</w:t>
      </w:r>
      <w:r w:rsidR="00F94B84" w:rsidRPr="00117181">
        <w:t xml:space="preserve"> their activities</w:t>
      </w:r>
      <w:r w:rsidR="00AB1E3B" w:rsidRPr="00117181">
        <w:t>.</w:t>
      </w:r>
      <w:r w:rsidR="00C55C8F" w:rsidRPr="00117181">
        <w:t xml:space="preserve"> </w:t>
      </w:r>
      <w:r w:rsidR="000A02E5" w:rsidRPr="00117181">
        <w:t>Building on learnings of the original ACSN measure, r</w:t>
      </w:r>
      <w:r w:rsidR="00857911" w:rsidRPr="00117181">
        <w:t xml:space="preserve">eporting </w:t>
      </w:r>
      <w:r w:rsidR="00271E5F" w:rsidRPr="00117181">
        <w:t xml:space="preserve">arrangements were </w:t>
      </w:r>
      <w:r w:rsidR="00857911" w:rsidRPr="00117181">
        <w:t xml:space="preserve">streamlined </w:t>
      </w:r>
      <w:r w:rsidR="00271E5F" w:rsidRPr="00117181">
        <w:t>to improve the consistency and quality of data</w:t>
      </w:r>
      <w:r w:rsidR="000A02E5" w:rsidRPr="00117181">
        <w:t>. S</w:t>
      </w:r>
      <w:r w:rsidR="009A59B1" w:rsidRPr="00117181">
        <w:t xml:space="preserve">everal </w:t>
      </w:r>
      <w:r w:rsidR="000A02E5" w:rsidRPr="00117181">
        <w:t xml:space="preserve">partner organisation </w:t>
      </w:r>
      <w:r w:rsidR="009A59B1" w:rsidRPr="00117181">
        <w:t>representatives</w:t>
      </w:r>
      <w:r w:rsidR="00913AFF" w:rsidRPr="00117181">
        <w:t xml:space="preserve"> who were also involved in the original measure</w:t>
      </w:r>
      <w:r w:rsidR="009A59B1" w:rsidRPr="00117181">
        <w:t xml:space="preserve"> </w:t>
      </w:r>
      <w:r w:rsidR="00857911" w:rsidRPr="00117181">
        <w:t xml:space="preserve">reflected </w:t>
      </w:r>
      <w:r w:rsidR="009A59B1" w:rsidRPr="00117181">
        <w:t>that</w:t>
      </w:r>
      <w:r w:rsidR="006A4397" w:rsidRPr="00117181">
        <w:t>,</w:t>
      </w:r>
      <w:r w:rsidR="00661371" w:rsidRPr="00117181">
        <w:t xml:space="preserve"> </w:t>
      </w:r>
      <w:r w:rsidR="000A02E5" w:rsidRPr="00117181">
        <w:t xml:space="preserve">as a result, they found it easier to </w:t>
      </w:r>
      <w:r w:rsidR="009A1632" w:rsidRPr="00117181">
        <w:t>fulfil</w:t>
      </w:r>
      <w:r w:rsidR="000A02E5" w:rsidRPr="00117181">
        <w:t xml:space="preserve"> reporting </w:t>
      </w:r>
      <w:r w:rsidR="009A1632" w:rsidRPr="00117181">
        <w:t>responsibilities and</w:t>
      </w:r>
      <w:r w:rsidR="00EB46D1" w:rsidRPr="00117181">
        <w:t xml:space="preserve"> to</w:t>
      </w:r>
      <w:r w:rsidR="009A1632" w:rsidRPr="00117181">
        <w:t xml:space="preserve"> understand their progress</w:t>
      </w:r>
      <w:r w:rsidR="00833501" w:rsidRPr="00117181">
        <w:t xml:space="preserve"> over time and</w:t>
      </w:r>
      <w:r w:rsidR="00EB46D1" w:rsidRPr="00117181">
        <w:t xml:space="preserve"> against KPIs. </w:t>
      </w:r>
      <w:r w:rsidR="00651BDE" w:rsidRPr="00117181">
        <w:t xml:space="preserve">However, there </w:t>
      </w:r>
      <w:r w:rsidR="00C42D5F" w:rsidRPr="00117181">
        <w:t>were</w:t>
      </w:r>
      <w:r w:rsidR="00651BDE" w:rsidRPr="00117181">
        <w:t xml:space="preserve"> still </w:t>
      </w:r>
      <w:r w:rsidR="00C42D5F" w:rsidRPr="00117181">
        <w:t>inconsistencies in the reported data.</w:t>
      </w:r>
    </w:p>
    <w:p w14:paraId="6E8C4A9C" w14:textId="4BE253B8" w:rsidR="00083300" w:rsidRPr="00117181" w:rsidRDefault="004A2531" w:rsidP="00016998">
      <w:pPr>
        <w:pStyle w:val="Para"/>
        <w:rPr>
          <w:lang w:eastAsia="en-AU"/>
        </w:rPr>
      </w:pPr>
      <w:r w:rsidRPr="00117181">
        <w:t>P</w:t>
      </w:r>
      <w:r w:rsidR="00C11CC9" w:rsidRPr="00117181">
        <w:t>artner organisations us</w:t>
      </w:r>
      <w:r w:rsidR="005A1475" w:rsidRPr="00117181">
        <w:t>ed</w:t>
      </w:r>
      <w:r w:rsidR="00C11CC9" w:rsidRPr="00117181">
        <w:t xml:space="preserve"> a variety of systems and approaches to collecting, storing, and reporting on data, ranging from semi-automated customer records management systems to hand-written notes taken during customer interactions. Some felt that</w:t>
      </w:r>
      <w:r w:rsidR="00C11CC9" w:rsidRPr="00117181" w:rsidDel="00816741">
        <w:t xml:space="preserve"> </w:t>
      </w:r>
      <w:r w:rsidR="00816741" w:rsidRPr="00117181">
        <w:t xml:space="preserve">more </w:t>
      </w:r>
      <w:r w:rsidR="00C11CC9" w:rsidRPr="00117181">
        <w:t xml:space="preserve">information about reporting requirements during the contracting phase, and early opportunities to discuss processes and systems with other partner organisations, would have </w:t>
      </w:r>
      <w:r w:rsidR="00641CAF" w:rsidRPr="00117181">
        <w:t xml:space="preserve">enabled them to better set up or customise their </w:t>
      </w:r>
      <w:r w:rsidR="00C11CC9" w:rsidRPr="00117181">
        <w:t xml:space="preserve">systems </w:t>
      </w:r>
      <w:r w:rsidR="0086419D" w:rsidRPr="00117181">
        <w:t xml:space="preserve">to </w:t>
      </w:r>
      <w:r w:rsidR="00C11CC9" w:rsidRPr="00117181">
        <w:t>ensure</w:t>
      </w:r>
      <w:r w:rsidR="004A5D3F" w:rsidRPr="00117181">
        <w:t xml:space="preserve"> </w:t>
      </w:r>
      <w:r w:rsidR="00B32167" w:rsidRPr="00117181">
        <w:t>a consistent approach to collecti</w:t>
      </w:r>
      <w:r w:rsidR="0038438D" w:rsidRPr="00117181">
        <w:t>ng</w:t>
      </w:r>
      <w:r w:rsidR="00B32167" w:rsidRPr="00117181">
        <w:t xml:space="preserve"> required data and</w:t>
      </w:r>
      <w:r w:rsidR="00AE1F2D" w:rsidRPr="00117181">
        <w:t xml:space="preserve"> therefore,</w:t>
      </w:r>
      <w:r w:rsidR="00B32167" w:rsidRPr="00117181">
        <w:t xml:space="preserve"> </w:t>
      </w:r>
      <w:r w:rsidR="00473B61" w:rsidRPr="00117181">
        <w:t xml:space="preserve">a </w:t>
      </w:r>
      <w:r w:rsidR="00C11CC9" w:rsidRPr="00117181">
        <w:t xml:space="preserve">consistent understanding of </w:t>
      </w:r>
      <w:r w:rsidR="00BC3EE2" w:rsidRPr="00117181">
        <w:t xml:space="preserve">trial </w:t>
      </w:r>
      <w:r w:rsidR="00C11CC9" w:rsidRPr="00117181">
        <w:t>activities and outcomes.</w:t>
      </w:r>
    </w:p>
    <w:p w14:paraId="68F50E11" w14:textId="0373B6D1" w:rsidR="00E041AC" w:rsidRPr="00117181" w:rsidRDefault="00F60F24" w:rsidP="00E041AC">
      <w:pPr>
        <w:pStyle w:val="Para"/>
      </w:pPr>
      <w:bookmarkStart w:id="87" w:name="_Hlk113366260"/>
      <w:r w:rsidRPr="00117181">
        <w:t xml:space="preserve">There is a </w:t>
      </w:r>
      <w:r w:rsidR="001E7639" w:rsidRPr="00117181">
        <w:t>substantial</w:t>
      </w:r>
      <w:r w:rsidRPr="00117181">
        <w:t xml:space="preserve"> need </w:t>
      </w:r>
      <w:r w:rsidR="00032B38" w:rsidRPr="00117181">
        <w:t xml:space="preserve">for </w:t>
      </w:r>
      <w:r w:rsidR="004A62A2" w:rsidRPr="00117181">
        <w:t>clear definitions</w:t>
      </w:r>
      <w:r w:rsidR="001E7639" w:rsidRPr="00117181">
        <w:t xml:space="preserve"> that leave little room for interpretation</w:t>
      </w:r>
      <w:r w:rsidR="004A62A2" w:rsidRPr="00117181">
        <w:t>.</w:t>
      </w:r>
      <w:r w:rsidR="00E43DA8" w:rsidRPr="00117181">
        <w:t xml:space="preserve"> </w:t>
      </w:r>
      <w:r w:rsidR="00E354C3" w:rsidRPr="00117181">
        <w:t>O</w:t>
      </w:r>
      <w:r w:rsidR="00AE0687" w:rsidRPr="00117181">
        <w:t xml:space="preserve">ne of the </w:t>
      </w:r>
      <w:r w:rsidR="00CE63C6" w:rsidRPr="00117181">
        <w:t xml:space="preserve">most significant examples of this </w:t>
      </w:r>
      <w:r w:rsidR="00136E4A" w:rsidRPr="00117181">
        <w:t xml:space="preserve">was </w:t>
      </w:r>
      <w:r w:rsidR="007D56B9" w:rsidRPr="00117181">
        <w:t xml:space="preserve">the varied interpretations of advice to record a customer’s case as ‘closed’ </w:t>
      </w:r>
      <w:bookmarkEnd w:id="87"/>
      <w:r w:rsidR="007D56B9" w:rsidRPr="00117181">
        <w:t xml:space="preserve">when the issue they </w:t>
      </w:r>
      <w:r w:rsidR="004D2926" w:rsidRPr="00117181">
        <w:t>required assistance with had</w:t>
      </w:r>
      <w:r w:rsidR="004D2926" w:rsidRPr="00117181">
        <w:rPr>
          <w:lang w:eastAsia="en-AU"/>
        </w:rPr>
        <w:t xml:space="preserve"> been resolved</w:t>
      </w:r>
      <w:r w:rsidR="007D56B9" w:rsidRPr="00117181">
        <w:rPr>
          <w:lang w:eastAsia="en-AU"/>
        </w:rPr>
        <w:t>. It appears that s</w:t>
      </w:r>
      <w:r w:rsidR="004D2926" w:rsidRPr="00117181">
        <w:rPr>
          <w:lang w:eastAsia="en-AU"/>
        </w:rPr>
        <w:t xml:space="preserve">ome </w:t>
      </w:r>
      <w:r w:rsidR="007D56B9" w:rsidRPr="00117181">
        <w:rPr>
          <w:lang w:eastAsia="en-AU"/>
        </w:rPr>
        <w:t xml:space="preserve">navigators understood </w:t>
      </w:r>
      <w:r w:rsidR="004D2926" w:rsidRPr="00117181">
        <w:rPr>
          <w:lang w:eastAsia="en-AU"/>
        </w:rPr>
        <w:t xml:space="preserve">‘resolved’ </w:t>
      </w:r>
      <w:r w:rsidR="007D56B9" w:rsidRPr="00117181">
        <w:rPr>
          <w:lang w:eastAsia="en-AU"/>
        </w:rPr>
        <w:t>to mean</w:t>
      </w:r>
      <w:r w:rsidR="004D2926" w:rsidRPr="00117181">
        <w:rPr>
          <w:lang w:eastAsia="en-AU"/>
        </w:rPr>
        <w:t xml:space="preserve"> that </w:t>
      </w:r>
      <w:r w:rsidR="007D56B9" w:rsidRPr="00117181">
        <w:rPr>
          <w:lang w:eastAsia="en-AU"/>
        </w:rPr>
        <w:t>they</w:t>
      </w:r>
      <w:r w:rsidR="004D2926" w:rsidRPr="00117181">
        <w:rPr>
          <w:lang w:eastAsia="en-AU"/>
        </w:rPr>
        <w:t xml:space="preserve"> had completed the activities within their scope of practice at that particular stage of the customer’s aged care journey, while others </w:t>
      </w:r>
      <w:r w:rsidR="00943536" w:rsidRPr="00117181">
        <w:rPr>
          <w:lang w:eastAsia="en-AU"/>
        </w:rPr>
        <w:t xml:space="preserve">understood ‘resolved’ to mean </w:t>
      </w:r>
      <w:r w:rsidR="004D2926" w:rsidRPr="00117181">
        <w:rPr>
          <w:lang w:eastAsia="en-AU"/>
        </w:rPr>
        <w:t xml:space="preserve">that the customer’s desired outcome (e.g. service commencement) </w:t>
      </w:r>
      <w:r w:rsidR="00E859B4" w:rsidRPr="00117181">
        <w:rPr>
          <w:lang w:eastAsia="en-AU"/>
        </w:rPr>
        <w:t>had</w:t>
      </w:r>
      <w:r w:rsidR="004D2926" w:rsidRPr="00117181">
        <w:rPr>
          <w:lang w:eastAsia="en-AU"/>
        </w:rPr>
        <w:t xml:space="preserve"> been achieved. </w:t>
      </w:r>
      <w:bookmarkStart w:id="88" w:name="_Hlk113366318"/>
      <w:r w:rsidR="00E041AC" w:rsidRPr="00117181">
        <w:t xml:space="preserve">We also understand that several months into the extension measure, navigators received further </w:t>
      </w:r>
      <w:r w:rsidR="008D762F">
        <w:t>clarification</w:t>
      </w:r>
      <w:r w:rsidR="008D762F" w:rsidRPr="00117181">
        <w:t xml:space="preserve"> </w:t>
      </w:r>
      <w:r w:rsidR="00E041AC" w:rsidRPr="00117181">
        <w:t xml:space="preserve">that they should </w:t>
      </w:r>
      <w:r w:rsidR="009D2CEE" w:rsidRPr="00117181">
        <w:t>‘</w:t>
      </w:r>
      <w:r w:rsidR="00E041AC" w:rsidRPr="00117181">
        <w:t>close</w:t>
      </w:r>
      <w:r w:rsidR="009D2CEE" w:rsidRPr="00117181">
        <w:t>’</w:t>
      </w:r>
      <w:r w:rsidR="00E041AC" w:rsidRPr="00117181">
        <w:t xml:space="preserve"> cases</w:t>
      </w:r>
      <w:r w:rsidR="009D2CEE" w:rsidRPr="00117181">
        <w:t xml:space="preserve"> for reporting purposes</w:t>
      </w:r>
      <w:r w:rsidR="00E041AC" w:rsidRPr="00117181">
        <w:t xml:space="preserve"> after 3 months of </w:t>
      </w:r>
      <w:r w:rsidR="002C7B53">
        <w:t>inactivity</w:t>
      </w:r>
      <w:r w:rsidR="00442FE6">
        <w:t>, even if the customer’s issue had not been resolved</w:t>
      </w:r>
      <w:r w:rsidR="00E041AC" w:rsidRPr="00117181">
        <w:t xml:space="preserve">. </w:t>
      </w:r>
      <w:r w:rsidR="009D2CEE" w:rsidRPr="00117181">
        <w:t xml:space="preserve">Some </w:t>
      </w:r>
      <w:r w:rsidR="007606BC" w:rsidRPr="00117181">
        <w:t>n</w:t>
      </w:r>
      <w:r w:rsidR="009D2CEE" w:rsidRPr="00117181">
        <w:t xml:space="preserve">avigators </w:t>
      </w:r>
      <w:r w:rsidR="00D440A0" w:rsidRPr="00117181">
        <w:t>appear</w:t>
      </w:r>
      <w:r w:rsidR="009D2CEE" w:rsidRPr="00117181">
        <w:t xml:space="preserve"> to have interpreted this as an instruction to stop providing support after 3 months</w:t>
      </w:r>
      <w:r w:rsidR="005C285C" w:rsidRPr="00117181">
        <w:t xml:space="preserve"> –</w:t>
      </w:r>
      <w:r w:rsidR="009D2CEE" w:rsidRPr="00117181">
        <w:t xml:space="preserve"> which was not the intention </w:t>
      </w:r>
      <w:r w:rsidR="005C285C" w:rsidRPr="00117181">
        <w:t>–</w:t>
      </w:r>
      <w:r w:rsidR="009D2CEE" w:rsidRPr="00117181">
        <w:t xml:space="preserve"> those </w:t>
      </w:r>
      <w:r w:rsidR="007606BC" w:rsidRPr="00117181">
        <w:t>n</w:t>
      </w:r>
      <w:r w:rsidR="00E041AC" w:rsidRPr="00117181">
        <w:t>avigators noted that this requirement does not reflect the needs of their customers and the reality of their work.</w:t>
      </w:r>
    </w:p>
    <w:bookmarkEnd w:id="88"/>
    <w:p w14:paraId="412E839F" w14:textId="34D6E2CF" w:rsidR="003819D4" w:rsidRPr="00117181" w:rsidRDefault="002104D5" w:rsidP="00C11CC9">
      <w:pPr>
        <w:pStyle w:val="Para"/>
      </w:pPr>
      <w:r w:rsidRPr="00117181">
        <w:t xml:space="preserve">This underscores the </w:t>
      </w:r>
      <w:r w:rsidR="00BE662A" w:rsidRPr="00117181">
        <w:t>importan</w:t>
      </w:r>
      <w:r w:rsidRPr="00117181">
        <w:t>ce</w:t>
      </w:r>
      <w:r w:rsidR="00BE662A" w:rsidRPr="00117181">
        <w:t xml:space="preserve"> </w:t>
      </w:r>
      <w:r w:rsidRPr="00117181">
        <w:t>of making sure</w:t>
      </w:r>
      <w:r w:rsidR="00BE662A" w:rsidRPr="00117181">
        <w:t xml:space="preserve"> definitions </w:t>
      </w:r>
      <w:r w:rsidR="002365BE" w:rsidRPr="00117181">
        <w:t xml:space="preserve">align with the reality of providing navigator services. </w:t>
      </w:r>
      <w:r w:rsidR="004D2926" w:rsidRPr="00117181">
        <w:t>Several navigators commented that customers might initially request assistance with one step in the process and subsequently need support for the next</w:t>
      </w:r>
      <w:r w:rsidR="00966E1F" w:rsidRPr="00117181">
        <w:t>. We also heard</w:t>
      </w:r>
      <w:r w:rsidR="004D2926" w:rsidRPr="00117181">
        <w:t xml:space="preserve"> that </w:t>
      </w:r>
      <w:r w:rsidR="00B96134" w:rsidRPr="00117181">
        <w:t>the customer</w:t>
      </w:r>
      <w:r w:rsidR="0067139A" w:rsidRPr="00117181">
        <w:t xml:space="preserve">’s </w:t>
      </w:r>
      <w:r w:rsidR="004D2926" w:rsidRPr="00117181">
        <w:t xml:space="preserve">needs can change while </w:t>
      </w:r>
      <w:r w:rsidR="0067139A" w:rsidRPr="00117181">
        <w:t xml:space="preserve">they are </w:t>
      </w:r>
      <w:r w:rsidR="004D2926" w:rsidRPr="00117181">
        <w:t>wait</w:t>
      </w:r>
      <w:r w:rsidR="00966E1F" w:rsidRPr="00117181">
        <w:t>ing</w:t>
      </w:r>
      <w:r w:rsidR="004D2926" w:rsidRPr="00117181">
        <w:t xml:space="preserve"> for assessment or services</w:t>
      </w:r>
      <w:r w:rsidR="004C1478" w:rsidRPr="00117181">
        <w:t>,</w:t>
      </w:r>
      <w:r w:rsidR="004D2926" w:rsidRPr="00117181">
        <w:t xml:space="preserve"> such that they require new or different support from the navigator</w:t>
      </w:r>
      <w:r w:rsidR="003F429D" w:rsidRPr="00117181">
        <w:t xml:space="preserve"> (see section</w:t>
      </w:r>
      <w:r w:rsidR="00F03826" w:rsidRPr="00117181">
        <w:t> </w:t>
      </w:r>
      <w:r w:rsidR="003F429D" w:rsidRPr="00117181">
        <w:fldChar w:fldCharType="begin"/>
      </w:r>
      <w:r w:rsidR="003F429D" w:rsidRPr="00117181">
        <w:instrText xml:space="preserve"> REF _Ref109739786 \r \h </w:instrText>
      </w:r>
      <w:r w:rsidR="003F429D" w:rsidRPr="00117181">
        <w:fldChar w:fldCharType="separate"/>
      </w:r>
      <w:r w:rsidR="007B4A3C">
        <w:t>4.3.3</w:t>
      </w:r>
      <w:r w:rsidR="003F429D" w:rsidRPr="00117181">
        <w:fldChar w:fldCharType="end"/>
      </w:r>
      <w:r w:rsidR="003F429D" w:rsidRPr="00117181">
        <w:t>)</w:t>
      </w:r>
      <w:r w:rsidR="004D2926" w:rsidRPr="00117181">
        <w:t xml:space="preserve">. This suggests that the </w:t>
      </w:r>
      <w:r w:rsidR="008738B4">
        <w:t>inclusion of both</w:t>
      </w:r>
      <w:r w:rsidR="004D2926" w:rsidRPr="00117181">
        <w:t xml:space="preserve"> </w:t>
      </w:r>
      <w:r w:rsidR="004D2926" w:rsidRPr="00117181">
        <w:rPr>
          <w:rStyle w:val="Italic"/>
        </w:rPr>
        <w:t>customers</w:t>
      </w:r>
      <w:r w:rsidR="004D2926" w:rsidRPr="00117181">
        <w:t xml:space="preserve"> and </w:t>
      </w:r>
      <w:r w:rsidR="004D2926" w:rsidRPr="00117181">
        <w:rPr>
          <w:rStyle w:val="Italic"/>
        </w:rPr>
        <w:t>cases</w:t>
      </w:r>
      <w:r w:rsidR="004D2926" w:rsidRPr="00117181">
        <w:t xml:space="preserve"> </w:t>
      </w:r>
      <w:r w:rsidR="008738B4">
        <w:t xml:space="preserve">in the extension measure’s terminology </w:t>
      </w:r>
      <w:r w:rsidR="004D2926" w:rsidRPr="00117181">
        <w:t>may have introduced some confusion about the intended model of service delivery and practicalities of records management</w:t>
      </w:r>
      <w:r w:rsidR="00121437" w:rsidRPr="00117181">
        <w:t>.</w:t>
      </w:r>
      <w:r w:rsidR="00775F37">
        <w:rPr>
          <w:rStyle w:val="FootnoteReference"/>
        </w:rPr>
        <w:footnoteReference w:id="11"/>
      </w:r>
    </w:p>
    <w:p w14:paraId="5B1AC029" w14:textId="77777777" w:rsidR="00DC33F0" w:rsidRPr="00117181" w:rsidRDefault="00DC33F0" w:rsidP="00C40842">
      <w:r w:rsidRPr="00117181">
        <w:br w:type="page"/>
      </w:r>
    </w:p>
    <w:p w14:paraId="6368ADA5" w14:textId="604BE846" w:rsidR="004F02FD" w:rsidRPr="00117181" w:rsidRDefault="00F1282D" w:rsidP="00E12219">
      <w:pPr>
        <w:pStyle w:val="Subhead2"/>
        <w:numPr>
          <w:ilvl w:val="3"/>
          <w:numId w:val="17"/>
        </w:numPr>
      </w:pPr>
      <w:r w:rsidRPr="00117181">
        <w:lastRenderedPageBreak/>
        <w:t>T</w:t>
      </w:r>
      <w:r w:rsidR="004F02FD" w:rsidRPr="00117181">
        <w:t>raining</w:t>
      </w:r>
    </w:p>
    <w:p w14:paraId="41DA807D" w14:textId="4E309C35" w:rsidR="004F02FD" w:rsidRPr="00117181" w:rsidRDefault="004F02FD" w:rsidP="00F80CFE">
      <w:pPr>
        <w:pStyle w:val="ParaKeep"/>
      </w:pPr>
      <w:r w:rsidRPr="00117181">
        <w:t xml:space="preserve">While partner organisations sought to employ appropriately experienced and qualified navigators, navigators themselves highlighted that there is still a need for ongoing training and professional development across a range of topics. </w:t>
      </w:r>
      <w:r w:rsidR="00FC1D8E" w:rsidRPr="00117181">
        <w:t>Some</w:t>
      </w:r>
      <w:r w:rsidR="00C44367" w:rsidRPr="00117181">
        <w:t xml:space="preserve"> </w:t>
      </w:r>
      <w:r w:rsidR="00FC1D8E" w:rsidRPr="00117181">
        <w:t xml:space="preserve">(but not all) </w:t>
      </w:r>
      <w:r w:rsidR="00A53EAC" w:rsidRPr="00117181">
        <w:t xml:space="preserve">navigators have access to </w:t>
      </w:r>
      <w:r w:rsidR="00FC1D8E" w:rsidRPr="00117181">
        <w:t>training</w:t>
      </w:r>
      <w:r w:rsidR="00C44367" w:rsidRPr="00117181">
        <w:t xml:space="preserve"> opportunities </w:t>
      </w:r>
      <w:r w:rsidR="001B19CD" w:rsidRPr="00117181">
        <w:t xml:space="preserve">through </w:t>
      </w:r>
      <w:r w:rsidR="00C44367" w:rsidRPr="00117181">
        <w:t>their organisation</w:t>
      </w:r>
      <w:r w:rsidR="00695FE3" w:rsidRPr="00117181">
        <w:t>;</w:t>
      </w:r>
      <w:r w:rsidR="00C44367" w:rsidRPr="00117181">
        <w:t xml:space="preserve"> </w:t>
      </w:r>
      <w:r w:rsidR="00505953" w:rsidRPr="00117181">
        <w:t>however</w:t>
      </w:r>
      <w:r w:rsidR="00695FE3" w:rsidRPr="00117181">
        <w:t>,</w:t>
      </w:r>
      <w:r w:rsidR="00505953" w:rsidRPr="00117181">
        <w:t xml:space="preserve"> many reported </w:t>
      </w:r>
      <w:r w:rsidR="0053267D" w:rsidRPr="00117181">
        <w:t xml:space="preserve">spending </w:t>
      </w:r>
      <w:r w:rsidR="00B42DE1" w:rsidRPr="00117181">
        <w:t xml:space="preserve">significant time </w:t>
      </w:r>
      <w:r w:rsidR="00493A1E" w:rsidRPr="00117181">
        <w:t>on self</w:t>
      </w:r>
      <w:r w:rsidR="00C615B5" w:rsidRPr="00117181">
        <w:noBreakHyphen/>
      </w:r>
      <w:r w:rsidR="00493A1E" w:rsidRPr="00117181">
        <w:t xml:space="preserve">directed research to address knowledge </w:t>
      </w:r>
      <w:r w:rsidR="001579F7" w:rsidRPr="00117181">
        <w:t xml:space="preserve">or confidence gaps. </w:t>
      </w:r>
      <w:r w:rsidR="007B297C" w:rsidRPr="00117181">
        <w:t xml:space="preserve">In addition to the inefficiencies inherent </w:t>
      </w:r>
      <w:r w:rsidR="00536F9B" w:rsidRPr="00117181">
        <w:t>in navigators</w:t>
      </w:r>
      <w:r w:rsidR="00847E63" w:rsidRPr="00117181">
        <w:t xml:space="preserve"> independently</w:t>
      </w:r>
      <w:r w:rsidR="00536F9B" w:rsidRPr="00117181">
        <w:t xml:space="preserve"> </w:t>
      </w:r>
      <w:r w:rsidR="00AA230A" w:rsidRPr="00117181">
        <w:t>teaching themselves</w:t>
      </w:r>
      <w:r w:rsidR="00691660" w:rsidRPr="00117181">
        <w:t xml:space="preserve"> about </w:t>
      </w:r>
      <w:r w:rsidR="00303662" w:rsidRPr="00117181">
        <w:t>topics</w:t>
      </w:r>
      <w:r w:rsidR="005C30FD" w:rsidRPr="00117181">
        <w:t xml:space="preserve"> of shared interest</w:t>
      </w:r>
      <w:r w:rsidR="00303662" w:rsidRPr="00117181">
        <w:t xml:space="preserve">, </w:t>
      </w:r>
      <w:r w:rsidR="00AA230A" w:rsidRPr="00117181">
        <w:t xml:space="preserve">there is the risk </w:t>
      </w:r>
      <w:r w:rsidR="00264618" w:rsidRPr="00117181">
        <w:t xml:space="preserve">that individuals </w:t>
      </w:r>
      <w:r w:rsidR="00AA72E9" w:rsidRPr="00117181">
        <w:t>will</w:t>
      </w:r>
      <w:r w:rsidR="004C1EDC" w:rsidRPr="00117181">
        <w:t xml:space="preserve"> access </w:t>
      </w:r>
      <w:r w:rsidR="009605AD" w:rsidRPr="00117181">
        <w:t xml:space="preserve">information from different sources </w:t>
      </w:r>
      <w:r w:rsidR="00AA72E9" w:rsidRPr="00117181">
        <w:t xml:space="preserve">leading </w:t>
      </w:r>
      <w:r w:rsidR="005C30FD" w:rsidRPr="00117181">
        <w:t xml:space="preserve">to </w:t>
      </w:r>
      <w:r w:rsidR="00427E45" w:rsidRPr="00117181">
        <w:t xml:space="preserve">inconsistent understanding </w:t>
      </w:r>
      <w:r w:rsidR="00C01C20" w:rsidRPr="00117181">
        <w:t>and practice.</w:t>
      </w:r>
    </w:p>
    <w:p w14:paraId="2576B3A0" w14:textId="06201260" w:rsidR="00DF5569" w:rsidRPr="00117181" w:rsidRDefault="00DF5569" w:rsidP="009A742F">
      <w:pPr>
        <w:pStyle w:val="Pullquotecompact"/>
        <w:rPr>
          <w:rStyle w:val="Italic"/>
        </w:rPr>
      </w:pPr>
      <w:r w:rsidRPr="00117181">
        <w:t xml:space="preserve">Developing training resources for new navigators is another key factor that we haven’t really had time to focus on and needs attention. </w:t>
      </w:r>
      <w:r w:rsidRPr="00117181">
        <w:rPr>
          <w:rStyle w:val="Italic"/>
        </w:rPr>
        <w:t>– Partner organisation representative</w:t>
      </w:r>
    </w:p>
    <w:p w14:paraId="213F3F45" w14:textId="10E5DDED" w:rsidR="00956458" w:rsidRPr="00117181" w:rsidRDefault="007D13DD" w:rsidP="00C615B5">
      <w:pPr>
        <w:pStyle w:val="Para"/>
      </w:pPr>
      <w:bookmarkStart w:id="89" w:name="_Hlk113366424"/>
      <w:r w:rsidRPr="00117181">
        <w:t>We heard of 2</w:t>
      </w:r>
      <w:r w:rsidR="00F03826" w:rsidRPr="00117181">
        <w:t> </w:t>
      </w:r>
      <w:r w:rsidRPr="00117181">
        <w:t xml:space="preserve">broad </w:t>
      </w:r>
      <w:r w:rsidR="00236978" w:rsidRPr="00117181">
        <w:t xml:space="preserve">areas </w:t>
      </w:r>
      <w:r w:rsidRPr="00117181">
        <w:t>in which</w:t>
      </w:r>
      <w:r w:rsidR="00236978" w:rsidRPr="00117181">
        <w:t xml:space="preserve"> navigators </w:t>
      </w:r>
      <w:r w:rsidRPr="00117181">
        <w:t>consistently reported a need for further trainin</w:t>
      </w:r>
      <w:r w:rsidR="004F5FDD" w:rsidRPr="00117181">
        <w:t xml:space="preserve">g, namely working within the </w:t>
      </w:r>
      <w:r w:rsidR="00956458" w:rsidRPr="00117181">
        <w:t>aged care system</w:t>
      </w:r>
      <w:r w:rsidR="004F5FDD" w:rsidRPr="00117181">
        <w:t>,</w:t>
      </w:r>
      <w:r w:rsidR="00956458" w:rsidRPr="00117181">
        <w:t xml:space="preserve"> and </w:t>
      </w:r>
      <w:r w:rsidR="00BD6B59" w:rsidRPr="00117181">
        <w:t xml:space="preserve">managing </w:t>
      </w:r>
      <w:r w:rsidR="003B7679" w:rsidRPr="00117181">
        <w:t>difficult</w:t>
      </w:r>
      <w:r w:rsidR="00BD6B59" w:rsidRPr="00117181">
        <w:t xml:space="preserve"> customer presentations and interactions</w:t>
      </w:r>
      <w:r w:rsidR="00956458" w:rsidRPr="00117181">
        <w:t>.</w:t>
      </w:r>
    </w:p>
    <w:bookmarkEnd w:id="89"/>
    <w:p w14:paraId="2189568C" w14:textId="07BDBBF4" w:rsidR="00D96837" w:rsidRPr="00117181" w:rsidRDefault="007E35E3" w:rsidP="00F80CFE">
      <w:pPr>
        <w:pStyle w:val="ParaKeep"/>
      </w:pPr>
      <w:r w:rsidRPr="00117181">
        <w:t xml:space="preserve">First, </w:t>
      </w:r>
      <w:r w:rsidR="00C452FA" w:rsidRPr="00117181">
        <w:t>it appears that n</w:t>
      </w:r>
      <w:r w:rsidR="00E36A77" w:rsidRPr="00117181">
        <w:t xml:space="preserve">avigators expend </w:t>
      </w:r>
      <w:r w:rsidR="00C452FA" w:rsidRPr="00117181">
        <w:t xml:space="preserve">substantial time and effort </w:t>
      </w:r>
      <w:r w:rsidR="000B1F1B" w:rsidRPr="00117181">
        <w:t xml:space="preserve">either </w:t>
      </w:r>
      <w:r w:rsidR="00236978" w:rsidRPr="00117181">
        <w:t xml:space="preserve">teaching themselves about the aged care system </w:t>
      </w:r>
      <w:r w:rsidR="000B1F1B" w:rsidRPr="00117181">
        <w:t xml:space="preserve">(for those newer to the sector) or staying </w:t>
      </w:r>
      <w:r w:rsidR="00236978" w:rsidRPr="00117181">
        <w:t>up</w:t>
      </w:r>
      <w:r w:rsidR="0071635B" w:rsidRPr="00117181">
        <w:t>-</w:t>
      </w:r>
      <w:r w:rsidR="00236978" w:rsidRPr="00117181">
        <w:t>to</w:t>
      </w:r>
      <w:r w:rsidR="0071635B" w:rsidRPr="00117181">
        <w:t>-</w:t>
      </w:r>
      <w:r w:rsidR="00236978" w:rsidRPr="00117181">
        <w:t>date with various system reforms</w:t>
      </w:r>
      <w:r w:rsidR="00C615B5" w:rsidRPr="00117181">
        <w:t>.</w:t>
      </w:r>
    </w:p>
    <w:p w14:paraId="12FE7A92" w14:textId="50AD4848" w:rsidR="00D86A56" w:rsidRPr="00117181" w:rsidRDefault="00D96837" w:rsidP="00D96837">
      <w:pPr>
        <w:pStyle w:val="Pullquotecompact"/>
        <w:rPr>
          <w:rStyle w:val="Italic"/>
        </w:rPr>
      </w:pPr>
      <w:r w:rsidRPr="00117181">
        <w:t>T</w:t>
      </w:r>
      <w:r w:rsidR="00A55480" w:rsidRPr="00117181">
        <w:t>he real challenge for this role is the amount of information to keep up with – what’s happening in residential care</w:t>
      </w:r>
      <w:r w:rsidR="000F35BA" w:rsidRPr="00117181">
        <w:t>,</w:t>
      </w:r>
      <w:r w:rsidR="00A55480" w:rsidRPr="00117181">
        <w:t xml:space="preserve"> for example</w:t>
      </w:r>
      <w:r w:rsidR="00730CAA" w:rsidRPr="00117181">
        <w:t>. A</w:t>
      </w:r>
      <w:r w:rsidR="00A55480" w:rsidRPr="00117181">
        <w:t>lthough I don’t see many clients who are ready for residential care, I still feel I need to be well informed as people rely on me to be a reliable source of up-to-date information.</w:t>
      </w:r>
      <w:r w:rsidR="001F6F00" w:rsidRPr="00117181">
        <w:t xml:space="preserve"> </w:t>
      </w:r>
      <w:r w:rsidR="001F6F00" w:rsidRPr="00117181">
        <w:rPr>
          <w:rStyle w:val="Italic"/>
        </w:rPr>
        <w:t xml:space="preserve">– Navigator </w:t>
      </w:r>
    </w:p>
    <w:p w14:paraId="3250CBCC" w14:textId="14E04554" w:rsidR="00C615B5" w:rsidRPr="00117181" w:rsidRDefault="00E95A48" w:rsidP="00F80CFE">
      <w:pPr>
        <w:pStyle w:val="ParaKeep"/>
      </w:pPr>
      <w:r w:rsidRPr="00117181">
        <w:t xml:space="preserve">In addition, we heard </w:t>
      </w:r>
      <w:r w:rsidR="003A4678" w:rsidRPr="00117181">
        <w:t xml:space="preserve">calls for further training on the intersection between the aged care and </w:t>
      </w:r>
      <w:r w:rsidR="00B643DC" w:rsidRPr="00117181">
        <w:t>related</w:t>
      </w:r>
      <w:r w:rsidR="003A4678" w:rsidRPr="00117181">
        <w:t xml:space="preserve"> sectors (e.g.</w:t>
      </w:r>
      <w:r w:rsidR="00B643DC" w:rsidRPr="00117181">
        <w:t> </w:t>
      </w:r>
      <w:r w:rsidR="003A4678" w:rsidRPr="00117181">
        <w:t xml:space="preserve">disability) and the services they offer. </w:t>
      </w:r>
      <w:r w:rsidR="00C615B5" w:rsidRPr="00117181">
        <w:t>Several navigators report</w:t>
      </w:r>
      <w:r w:rsidR="000B1F1B" w:rsidRPr="00117181">
        <w:t>ed</w:t>
      </w:r>
      <w:r w:rsidR="00C615B5" w:rsidRPr="00117181">
        <w:t xml:space="preserve"> that their local COTA office</w:t>
      </w:r>
      <w:r w:rsidR="000B1F1B" w:rsidRPr="00117181">
        <w:t xml:space="preserve"> is</w:t>
      </w:r>
      <w:r w:rsidR="00C615B5" w:rsidRPr="00117181">
        <w:t xml:space="preserve"> useful for providing updates and information on sector changes and local initiatives that </w:t>
      </w:r>
      <w:r w:rsidR="000B1F1B" w:rsidRPr="00117181">
        <w:t>target</w:t>
      </w:r>
      <w:r w:rsidR="00C615B5" w:rsidRPr="00117181">
        <w:t xml:space="preserve"> older </w:t>
      </w:r>
      <w:r w:rsidR="00CD2AB8" w:rsidRPr="00117181">
        <w:t>people</w:t>
      </w:r>
      <w:r w:rsidR="00C615B5" w:rsidRPr="00117181">
        <w:t>, but this varies between local offices.</w:t>
      </w:r>
    </w:p>
    <w:p w14:paraId="71A36201" w14:textId="261B0902" w:rsidR="000D26EE" w:rsidRPr="00117181" w:rsidRDefault="000D26EE" w:rsidP="009A742F">
      <w:pPr>
        <w:pStyle w:val="Pullquotecompact"/>
        <w:rPr>
          <w:rStyle w:val="Italic"/>
        </w:rPr>
      </w:pPr>
      <w:r w:rsidRPr="00117181">
        <w:t xml:space="preserve">It would be helpful to have a specific training package related to the navigator role or an induction video to ensure consistency across trial locations and when onboarding new staff. This might include some basics around </w:t>
      </w:r>
      <w:r w:rsidR="005600F8" w:rsidRPr="00117181">
        <w:t>My Aged Care</w:t>
      </w:r>
      <w:r w:rsidRPr="00117181">
        <w:t xml:space="preserve">; interacting as an Advocate as </w:t>
      </w:r>
      <w:r w:rsidR="00F66303" w:rsidRPr="00117181">
        <w:t>Agent</w:t>
      </w:r>
      <w:r w:rsidRPr="00117181">
        <w:t xml:space="preserve">; reporting issues with the </w:t>
      </w:r>
      <w:r w:rsidR="005600F8" w:rsidRPr="00117181">
        <w:t>My Aged Care</w:t>
      </w:r>
      <w:r w:rsidRPr="00117181">
        <w:t xml:space="preserve"> Find a Provider tool, and any other areas that have come up for navigators. </w:t>
      </w:r>
      <w:r w:rsidRPr="00117181">
        <w:rPr>
          <w:rStyle w:val="Italic"/>
        </w:rPr>
        <w:t>– Partner organisation representative</w:t>
      </w:r>
    </w:p>
    <w:p w14:paraId="7E7862B6" w14:textId="25D258DD" w:rsidR="00236978" w:rsidRPr="00117181" w:rsidRDefault="00956458" w:rsidP="00236978">
      <w:pPr>
        <w:pStyle w:val="Para"/>
      </w:pPr>
      <w:r w:rsidRPr="00117181">
        <w:rPr>
          <w:lang w:eastAsia="en-AU"/>
        </w:rPr>
        <w:t>S</w:t>
      </w:r>
      <w:r w:rsidR="00B26149" w:rsidRPr="00117181">
        <w:rPr>
          <w:lang w:eastAsia="en-AU"/>
        </w:rPr>
        <w:t xml:space="preserve">everal navigators </w:t>
      </w:r>
      <w:r w:rsidR="00B2149C" w:rsidRPr="00117181">
        <w:rPr>
          <w:lang w:eastAsia="en-AU"/>
        </w:rPr>
        <w:t>wanted more information</w:t>
      </w:r>
      <w:r w:rsidR="00B26149" w:rsidRPr="00117181">
        <w:rPr>
          <w:lang w:eastAsia="en-AU"/>
        </w:rPr>
        <w:t xml:space="preserve"> on how to use the </w:t>
      </w:r>
      <w:r w:rsidR="005600F8" w:rsidRPr="00117181">
        <w:rPr>
          <w:lang w:eastAsia="en-AU"/>
        </w:rPr>
        <w:t>My Aged Care</w:t>
      </w:r>
      <w:r w:rsidR="00B26149" w:rsidRPr="00117181">
        <w:rPr>
          <w:lang w:eastAsia="en-AU"/>
        </w:rPr>
        <w:t xml:space="preserve"> website</w:t>
      </w:r>
      <w:r w:rsidR="00FC7F88" w:rsidRPr="00117181">
        <w:rPr>
          <w:lang w:eastAsia="en-AU"/>
        </w:rPr>
        <w:t>. O</w:t>
      </w:r>
      <w:r w:rsidR="00284E81" w:rsidRPr="00117181">
        <w:rPr>
          <w:lang w:eastAsia="en-AU"/>
        </w:rPr>
        <w:t>n</w:t>
      </w:r>
      <w:r w:rsidR="00B26149" w:rsidRPr="00117181">
        <w:rPr>
          <w:lang w:eastAsia="en-AU"/>
        </w:rPr>
        <w:t xml:space="preserve">e </w:t>
      </w:r>
      <w:r w:rsidR="00FC7F88" w:rsidRPr="00117181">
        <w:rPr>
          <w:lang w:eastAsia="en-AU"/>
        </w:rPr>
        <w:t xml:space="preserve">navigator </w:t>
      </w:r>
      <w:r w:rsidR="00B26149" w:rsidRPr="00117181">
        <w:rPr>
          <w:lang w:eastAsia="en-AU"/>
        </w:rPr>
        <w:t xml:space="preserve">who had learned to use website in a previous role as </w:t>
      </w:r>
      <w:r w:rsidR="00284E81" w:rsidRPr="00117181">
        <w:rPr>
          <w:lang w:eastAsia="en-AU"/>
        </w:rPr>
        <w:t>an ACAT</w:t>
      </w:r>
      <w:r w:rsidR="00B26149" w:rsidRPr="00117181">
        <w:rPr>
          <w:lang w:eastAsia="en-AU"/>
        </w:rPr>
        <w:t xml:space="preserve"> assessor </w:t>
      </w:r>
      <w:r w:rsidR="00284E81" w:rsidRPr="00117181">
        <w:rPr>
          <w:lang w:eastAsia="en-AU"/>
        </w:rPr>
        <w:t>comment</w:t>
      </w:r>
      <w:r w:rsidR="00FC7F88" w:rsidRPr="00117181">
        <w:rPr>
          <w:lang w:eastAsia="en-AU"/>
        </w:rPr>
        <w:t>ed</w:t>
      </w:r>
      <w:r w:rsidR="00284E81" w:rsidRPr="00117181">
        <w:rPr>
          <w:lang w:eastAsia="en-AU"/>
        </w:rPr>
        <w:t xml:space="preserve"> </w:t>
      </w:r>
      <w:r w:rsidR="003070A2" w:rsidRPr="00117181">
        <w:rPr>
          <w:lang w:eastAsia="en-AU"/>
        </w:rPr>
        <w:t xml:space="preserve">that without that </w:t>
      </w:r>
      <w:r w:rsidR="00B26149" w:rsidRPr="00117181">
        <w:rPr>
          <w:lang w:eastAsia="en-AU"/>
        </w:rPr>
        <w:t xml:space="preserve">experience </w:t>
      </w:r>
      <w:r w:rsidR="003070A2" w:rsidRPr="00117181">
        <w:rPr>
          <w:lang w:eastAsia="en-AU"/>
        </w:rPr>
        <w:t xml:space="preserve">they </w:t>
      </w:r>
      <w:r w:rsidR="00B26149" w:rsidRPr="00117181">
        <w:rPr>
          <w:lang w:eastAsia="en-AU"/>
        </w:rPr>
        <w:t>would</w:t>
      </w:r>
      <w:r w:rsidR="003070A2" w:rsidRPr="00117181">
        <w:rPr>
          <w:lang w:eastAsia="en-AU"/>
        </w:rPr>
        <w:t xml:space="preserve"> not have known</w:t>
      </w:r>
      <w:r w:rsidR="00B26149" w:rsidRPr="00117181">
        <w:rPr>
          <w:lang w:eastAsia="en-AU"/>
        </w:rPr>
        <w:t xml:space="preserve"> what to do</w:t>
      </w:r>
      <w:r w:rsidR="003070A2" w:rsidRPr="00117181">
        <w:rPr>
          <w:lang w:eastAsia="en-AU"/>
        </w:rPr>
        <w:t xml:space="preserve">. </w:t>
      </w:r>
      <w:r w:rsidR="001F4A22" w:rsidRPr="00117181">
        <w:rPr>
          <w:lang w:eastAsia="en-AU"/>
        </w:rPr>
        <w:t xml:space="preserve">They </w:t>
      </w:r>
      <w:r w:rsidR="00236978" w:rsidRPr="00117181">
        <w:t xml:space="preserve">suggested that the </w:t>
      </w:r>
      <w:r w:rsidR="005600F8" w:rsidRPr="00117181">
        <w:t>My Aged Care</w:t>
      </w:r>
      <w:r w:rsidR="00236978" w:rsidRPr="00117181">
        <w:t xml:space="preserve"> Learning Environment (MACLE) may go some way to addressing this training gap in a nationally consistent way</w:t>
      </w:r>
      <w:r w:rsidR="008B5617" w:rsidRPr="00117181">
        <w:t>, and</w:t>
      </w:r>
      <w:r w:rsidR="00236978" w:rsidRPr="00117181">
        <w:t xml:space="preserve"> we note that all navigators </w:t>
      </w:r>
      <w:r w:rsidR="00392799" w:rsidRPr="00117181">
        <w:t xml:space="preserve">were provided </w:t>
      </w:r>
      <w:r w:rsidR="00236978" w:rsidRPr="00117181">
        <w:t>with access to this platform</w:t>
      </w:r>
      <w:r w:rsidR="00392799" w:rsidRPr="00117181">
        <w:t xml:space="preserve"> in mid-</w:t>
      </w:r>
      <w:r w:rsidR="00C3115D" w:rsidRPr="00117181">
        <w:t>2022</w:t>
      </w:r>
      <w:r w:rsidR="00236978" w:rsidRPr="00117181">
        <w:t>.</w:t>
      </w:r>
      <w:r w:rsidR="00923090" w:rsidRPr="00117181">
        <w:t xml:space="preserve"> As this development occurred after the conclusion of our interviews we are unable to comment o</w:t>
      </w:r>
      <w:r w:rsidR="00EB52BE" w:rsidRPr="00117181">
        <w:t xml:space="preserve">n </w:t>
      </w:r>
      <w:r w:rsidR="00377661" w:rsidRPr="00117181">
        <w:t>its impact.</w:t>
      </w:r>
    </w:p>
    <w:p w14:paraId="228E1860" w14:textId="77777777" w:rsidR="00AC2F19" w:rsidRPr="00117181" w:rsidRDefault="00AC2F19">
      <w:pPr>
        <w:rPr>
          <w:lang w:eastAsia="en-GB"/>
        </w:rPr>
      </w:pPr>
      <w:r w:rsidRPr="00117181">
        <w:br w:type="page"/>
      </w:r>
    </w:p>
    <w:p w14:paraId="239794F7" w14:textId="1D92C4A1" w:rsidR="00A513E1" w:rsidRPr="00117181" w:rsidRDefault="000D26EE" w:rsidP="00F80CFE">
      <w:pPr>
        <w:pStyle w:val="ParaKeep"/>
      </w:pPr>
      <w:r w:rsidRPr="00117181">
        <w:lastRenderedPageBreak/>
        <w:t>Second, it is clear that while</w:t>
      </w:r>
      <w:r w:rsidR="00E32DF9" w:rsidRPr="00117181">
        <w:t xml:space="preserve"> the navigator role is straightforward</w:t>
      </w:r>
      <w:r w:rsidR="00BA43A0" w:rsidRPr="00117181">
        <w:t xml:space="preserve"> </w:t>
      </w:r>
      <w:r w:rsidR="00103E93" w:rsidRPr="00117181">
        <w:t xml:space="preserve">‘on paper’ </w:t>
      </w:r>
      <w:r w:rsidR="00BA43A0" w:rsidRPr="00117181">
        <w:t>(support people to understand and access aged care)</w:t>
      </w:r>
      <w:r w:rsidR="00E32DF9" w:rsidRPr="00117181">
        <w:t xml:space="preserve">, in reality it can be complex and confronting. </w:t>
      </w:r>
      <w:r w:rsidR="006B7195" w:rsidRPr="00117181">
        <w:t>N</w:t>
      </w:r>
      <w:r w:rsidR="00A513E1" w:rsidRPr="00117181">
        <w:rPr>
          <w:lang w:eastAsia="en-AU"/>
        </w:rPr>
        <w:t xml:space="preserve">avigators </w:t>
      </w:r>
      <w:r w:rsidR="006B7195" w:rsidRPr="00117181">
        <w:rPr>
          <w:lang w:eastAsia="en-AU"/>
        </w:rPr>
        <w:t>report</w:t>
      </w:r>
      <w:r w:rsidR="00A513E1" w:rsidRPr="00117181">
        <w:rPr>
          <w:lang w:eastAsia="en-AU"/>
        </w:rPr>
        <w:t xml:space="preserve"> </w:t>
      </w:r>
      <w:r w:rsidR="0024205F" w:rsidRPr="00117181">
        <w:rPr>
          <w:lang w:eastAsia="en-AU"/>
        </w:rPr>
        <w:t>challenges managing boundaries with older people who become attached</w:t>
      </w:r>
      <w:r w:rsidR="00AF3057" w:rsidRPr="00117181">
        <w:rPr>
          <w:lang w:eastAsia="en-AU"/>
        </w:rPr>
        <w:t xml:space="preserve"> and see the</w:t>
      </w:r>
      <w:r w:rsidR="00965C1D" w:rsidRPr="00117181">
        <w:rPr>
          <w:lang w:eastAsia="en-AU"/>
        </w:rPr>
        <w:t>m</w:t>
      </w:r>
      <w:r w:rsidR="00AF3057" w:rsidRPr="00117181">
        <w:rPr>
          <w:lang w:eastAsia="en-AU"/>
        </w:rPr>
        <w:t xml:space="preserve"> as a friend</w:t>
      </w:r>
      <w:r w:rsidR="009A34AE" w:rsidRPr="00117181">
        <w:rPr>
          <w:lang w:eastAsia="en-AU"/>
        </w:rPr>
        <w:t>.</w:t>
      </w:r>
      <w:r w:rsidR="00AF3057" w:rsidRPr="00117181">
        <w:rPr>
          <w:lang w:eastAsia="en-AU"/>
        </w:rPr>
        <w:t xml:space="preserve"> </w:t>
      </w:r>
      <w:r w:rsidR="009A34AE" w:rsidRPr="00117181">
        <w:rPr>
          <w:lang w:eastAsia="en-AU"/>
        </w:rPr>
        <w:t xml:space="preserve">Navigators also </w:t>
      </w:r>
      <w:r w:rsidR="00AF3057" w:rsidRPr="00117181">
        <w:rPr>
          <w:lang w:eastAsia="en-AU"/>
        </w:rPr>
        <w:t>encounter</w:t>
      </w:r>
      <w:r w:rsidR="009A34AE" w:rsidRPr="00117181">
        <w:rPr>
          <w:lang w:eastAsia="en-AU"/>
        </w:rPr>
        <w:t>ed</w:t>
      </w:r>
      <w:r w:rsidR="00A513E1" w:rsidRPr="00117181">
        <w:rPr>
          <w:lang w:eastAsia="en-AU"/>
        </w:rPr>
        <w:t xml:space="preserve"> distressing events</w:t>
      </w:r>
      <w:r w:rsidR="009A34AE" w:rsidRPr="00117181">
        <w:rPr>
          <w:lang w:eastAsia="en-AU"/>
        </w:rPr>
        <w:t>,</w:t>
      </w:r>
      <w:r w:rsidR="00A513E1" w:rsidRPr="00117181">
        <w:rPr>
          <w:lang w:eastAsia="en-AU"/>
        </w:rPr>
        <w:t xml:space="preserve"> such as</w:t>
      </w:r>
      <w:r w:rsidR="00B856D8" w:rsidRPr="00117181">
        <w:rPr>
          <w:lang w:eastAsia="en-AU"/>
        </w:rPr>
        <w:t xml:space="preserve"> angry customers</w:t>
      </w:r>
      <w:r w:rsidR="00F62325" w:rsidRPr="00117181">
        <w:rPr>
          <w:lang w:eastAsia="en-AU"/>
        </w:rPr>
        <w:t xml:space="preserve"> or </w:t>
      </w:r>
      <w:r w:rsidR="00135777" w:rsidRPr="00117181">
        <w:rPr>
          <w:lang w:eastAsia="en-AU"/>
        </w:rPr>
        <w:t xml:space="preserve">customers </w:t>
      </w:r>
      <w:r w:rsidR="00F62325" w:rsidRPr="00117181">
        <w:rPr>
          <w:lang w:eastAsia="en-AU"/>
        </w:rPr>
        <w:t>who disclose</w:t>
      </w:r>
      <w:r w:rsidR="009F5B33" w:rsidRPr="00117181">
        <w:rPr>
          <w:lang w:eastAsia="en-AU"/>
        </w:rPr>
        <w:t>d</w:t>
      </w:r>
      <w:r w:rsidR="00F62325" w:rsidRPr="00117181">
        <w:rPr>
          <w:lang w:eastAsia="en-AU"/>
        </w:rPr>
        <w:t xml:space="preserve"> elder abuse, </w:t>
      </w:r>
      <w:r w:rsidR="00A513E1" w:rsidRPr="00117181">
        <w:rPr>
          <w:lang w:eastAsia="en-AU"/>
        </w:rPr>
        <w:t>suicidal ideation or trauma</w:t>
      </w:r>
      <w:r w:rsidR="0024205F" w:rsidRPr="00117181">
        <w:rPr>
          <w:lang w:eastAsia="en-AU"/>
        </w:rPr>
        <w:t xml:space="preserve">. </w:t>
      </w:r>
      <w:bookmarkStart w:id="90" w:name="_Hlk113366669"/>
      <w:r w:rsidR="001F7039" w:rsidRPr="00117181">
        <w:t xml:space="preserve">Most </w:t>
      </w:r>
      <w:r w:rsidR="00A513E1" w:rsidRPr="00117181">
        <w:t xml:space="preserve">navigators with strong clinical and community </w:t>
      </w:r>
      <w:r w:rsidR="00E95A48" w:rsidRPr="00117181">
        <w:t xml:space="preserve">backgrounds and </w:t>
      </w:r>
      <w:r w:rsidR="00A513E1" w:rsidRPr="00117181">
        <w:t xml:space="preserve">networks felt well supported and confident in handling these difficult situations, </w:t>
      </w:r>
      <w:r w:rsidR="001F7039" w:rsidRPr="00117181">
        <w:t xml:space="preserve">but </w:t>
      </w:r>
      <w:r w:rsidR="0024205F" w:rsidRPr="00117181">
        <w:t>others noted that additional or refresher</w:t>
      </w:r>
      <w:r w:rsidR="00A513E1" w:rsidRPr="00117181">
        <w:t xml:space="preserve"> </w:t>
      </w:r>
      <w:r w:rsidR="00B2508A" w:rsidRPr="00117181">
        <w:t>training</w:t>
      </w:r>
      <w:r w:rsidR="004E2DE9" w:rsidRPr="00117181">
        <w:t xml:space="preserve"> </w:t>
      </w:r>
      <w:r w:rsidR="00472E07" w:rsidRPr="00117181">
        <w:noBreakHyphen/>
        <w:t xml:space="preserve"> </w:t>
      </w:r>
      <w:r w:rsidR="00312293" w:rsidRPr="00117181">
        <w:t xml:space="preserve">as well as access to </w:t>
      </w:r>
      <w:r w:rsidR="00A513E1" w:rsidRPr="00117181">
        <w:t xml:space="preserve">supervision </w:t>
      </w:r>
      <w:r w:rsidR="00312293" w:rsidRPr="00117181">
        <w:t xml:space="preserve">and support </w:t>
      </w:r>
      <w:r w:rsidR="00A513E1" w:rsidRPr="00117181">
        <w:t xml:space="preserve">within </w:t>
      </w:r>
      <w:r w:rsidR="00312293" w:rsidRPr="00117181">
        <w:t xml:space="preserve">organisations or </w:t>
      </w:r>
      <w:r w:rsidR="00A513E1" w:rsidRPr="00117181">
        <w:t>the navigator community</w:t>
      </w:r>
      <w:r w:rsidR="00472E07" w:rsidRPr="00117181">
        <w:t xml:space="preserve"> </w:t>
      </w:r>
      <w:r w:rsidR="00472E07" w:rsidRPr="00117181">
        <w:noBreakHyphen/>
      </w:r>
      <w:r w:rsidR="00A513E1" w:rsidRPr="00117181">
        <w:t xml:space="preserve"> </w:t>
      </w:r>
      <w:r w:rsidR="0024205F" w:rsidRPr="00117181">
        <w:t>would be beneficial</w:t>
      </w:r>
      <w:r w:rsidR="00A513E1" w:rsidRPr="00117181">
        <w:t>.</w:t>
      </w:r>
      <w:bookmarkEnd w:id="90"/>
    </w:p>
    <w:p w14:paraId="30AC00D6" w14:textId="50D7E298" w:rsidR="004F02FD" w:rsidRPr="00117181" w:rsidRDefault="004F02FD" w:rsidP="009A742F">
      <w:pPr>
        <w:pStyle w:val="Pullquotecompact"/>
        <w:rPr>
          <w:rStyle w:val="Italic"/>
        </w:rPr>
      </w:pPr>
      <w:r w:rsidRPr="00117181">
        <w:t>Refresher training in elder abuse and information about appropriate referral pathways would be appreciated</w:t>
      </w:r>
      <w:r w:rsidR="00342598" w:rsidRPr="00117181">
        <w:t>.</w:t>
      </w:r>
      <w:r w:rsidRPr="00117181">
        <w:t xml:space="preserve"> </w:t>
      </w:r>
      <w:r w:rsidRPr="00117181">
        <w:rPr>
          <w:rStyle w:val="Italic"/>
        </w:rPr>
        <w:t>– Navigator</w:t>
      </w:r>
    </w:p>
    <w:p w14:paraId="6892321C" w14:textId="222DB845" w:rsidR="004D0C4D" w:rsidRPr="00117181" w:rsidRDefault="004D0C4D" w:rsidP="004D0C4D">
      <w:pPr>
        <w:pStyle w:val="Subhead2"/>
        <w:numPr>
          <w:ilvl w:val="3"/>
          <w:numId w:val="17"/>
        </w:numPr>
      </w:pPr>
      <w:r w:rsidRPr="00117181">
        <w:t>Promotional</w:t>
      </w:r>
      <w:r w:rsidR="00B92EAB" w:rsidRPr="00117181">
        <w:t xml:space="preserve"> and educational</w:t>
      </w:r>
      <w:r w:rsidRPr="00117181">
        <w:t xml:space="preserve"> resources</w:t>
      </w:r>
    </w:p>
    <w:p w14:paraId="229B889D" w14:textId="11F493F3" w:rsidR="00330519" w:rsidRPr="00117181" w:rsidRDefault="00031C06" w:rsidP="00AC0297">
      <w:pPr>
        <w:pStyle w:val="ParaKeep"/>
      </w:pPr>
      <w:r w:rsidRPr="00117181">
        <w:t>Concerns about the lack of national consistency in promotion were raised in the evaluation of the original ACSN trials</w:t>
      </w:r>
      <w:r w:rsidR="00D864C4" w:rsidRPr="00117181">
        <w:t xml:space="preserve">, and the current findings suggest that this issue may not have been fully resolved. Although </w:t>
      </w:r>
      <w:r w:rsidRPr="00117181">
        <w:t xml:space="preserve">partner organisations were provided with a standard template </w:t>
      </w:r>
      <w:r w:rsidR="00FE5042" w:rsidRPr="00117181">
        <w:t xml:space="preserve">from which to </w:t>
      </w:r>
      <w:r w:rsidRPr="00117181">
        <w:t xml:space="preserve">develop </w:t>
      </w:r>
      <w:r w:rsidR="00FE5042" w:rsidRPr="00117181">
        <w:t>locally tailored</w:t>
      </w:r>
      <w:r w:rsidRPr="00117181">
        <w:t xml:space="preserve"> flyers</w:t>
      </w:r>
      <w:r w:rsidR="00D864C4" w:rsidRPr="00117181">
        <w:t>,</w:t>
      </w:r>
      <w:r w:rsidR="004A3FD6" w:rsidRPr="00117181">
        <w:t xml:space="preserve"> </w:t>
      </w:r>
      <w:r w:rsidR="001950F8" w:rsidRPr="00117181">
        <w:t>this may not have been disseminated to all relevant staff as</w:t>
      </w:r>
      <w:r w:rsidR="0022402B" w:rsidRPr="00117181">
        <w:t xml:space="preserve"> </w:t>
      </w:r>
      <w:r w:rsidR="00D864C4" w:rsidRPr="00117181">
        <w:t>w</w:t>
      </w:r>
      <w:r w:rsidR="00C514F1" w:rsidRPr="00117181">
        <w:t xml:space="preserve">e heard a number of calls for </w:t>
      </w:r>
      <w:r w:rsidR="00773FEA" w:rsidRPr="00117181">
        <w:t>‘a set of standard promotional information about the navigator program instead of each site having to create their own material’</w:t>
      </w:r>
      <w:r w:rsidR="00D75C0F" w:rsidRPr="00117181">
        <w:t>.</w:t>
      </w:r>
    </w:p>
    <w:p w14:paraId="352A0309" w14:textId="1E517F48" w:rsidR="004F02FD" w:rsidRPr="00117181" w:rsidRDefault="004F02FD" w:rsidP="009A742F">
      <w:pPr>
        <w:pStyle w:val="Pullquotecompact"/>
        <w:rPr>
          <w:rStyle w:val="Italic"/>
        </w:rPr>
      </w:pPr>
      <w:r w:rsidRPr="00117181">
        <w:t>There was a lot that we couldn't quite understand at the beginning. Even down to the [information sessions]</w:t>
      </w:r>
      <w:r w:rsidR="00835BEA" w:rsidRPr="00117181">
        <w:t>,</w:t>
      </w:r>
      <w:r w:rsidRPr="00117181">
        <w:t xml:space="preserve"> we were not given any information or a template to throw up on the screens or anything, we had to develop that all ourselves. </w:t>
      </w:r>
      <w:r w:rsidR="00502DB2" w:rsidRPr="00117181">
        <w:rPr>
          <w:rStyle w:val="Italic"/>
        </w:rPr>
        <w:t>–</w:t>
      </w:r>
      <w:r w:rsidR="00E0265D" w:rsidRPr="00117181">
        <w:rPr>
          <w:rStyle w:val="Italic"/>
        </w:rPr>
        <w:t> </w:t>
      </w:r>
      <w:r w:rsidRPr="00117181">
        <w:rPr>
          <w:rStyle w:val="Italic"/>
        </w:rPr>
        <w:t>Navigator</w:t>
      </w:r>
    </w:p>
    <w:p w14:paraId="21694061" w14:textId="33337E58" w:rsidR="00D2115F" w:rsidRPr="00117181" w:rsidRDefault="001950F8" w:rsidP="00E13997">
      <w:pPr>
        <w:pStyle w:val="Para"/>
      </w:pPr>
      <w:bookmarkStart w:id="91" w:name="_Hlk113366787"/>
      <w:r w:rsidRPr="00117181">
        <w:t>As with training, partner organisations appear to be investing substantial time and effort</w:t>
      </w:r>
      <w:r w:rsidR="00015547" w:rsidRPr="00117181">
        <w:t xml:space="preserve"> in </w:t>
      </w:r>
      <w:r w:rsidRPr="00117181">
        <w:t>developing promotional and educational resources independently, resulting in inefficiencies as well as inconsistencies</w:t>
      </w:r>
      <w:r w:rsidR="007F0E76" w:rsidRPr="00117181">
        <w:t xml:space="preserve"> and gaps</w:t>
      </w:r>
      <w:r w:rsidRPr="00117181">
        <w:t xml:space="preserve"> in</w:t>
      </w:r>
      <w:r w:rsidR="00015547" w:rsidRPr="00117181">
        <w:t xml:space="preserve"> the </w:t>
      </w:r>
      <w:r w:rsidRPr="00117181">
        <w:t xml:space="preserve">information provided to consumers and intermediaries. </w:t>
      </w:r>
      <w:bookmarkEnd w:id="91"/>
      <w:r w:rsidR="007F0E76" w:rsidRPr="00117181">
        <w:t xml:space="preserve">For example, </w:t>
      </w:r>
      <w:r w:rsidR="00015547" w:rsidRPr="00117181">
        <w:t>one customer reported having spoken</w:t>
      </w:r>
      <w:r w:rsidR="00962DCC" w:rsidRPr="00117181">
        <w:t xml:space="preserve"> to</w:t>
      </w:r>
      <w:r w:rsidR="00015547" w:rsidRPr="00117181">
        <w:t xml:space="preserve"> 2</w:t>
      </w:r>
      <w:r w:rsidR="00F03826" w:rsidRPr="00117181">
        <w:t> </w:t>
      </w:r>
      <w:r w:rsidR="00015547" w:rsidRPr="00117181">
        <w:t>different navigator trials and was confused as to why they were not linked</w:t>
      </w:r>
      <w:r w:rsidR="008F5E9F" w:rsidRPr="00117181">
        <w:t xml:space="preserve">, suggesting a need </w:t>
      </w:r>
      <w:r w:rsidR="00A134CB" w:rsidRPr="00117181">
        <w:t>for promotional materials to explain the relationship between navigator services</w:t>
      </w:r>
      <w:r w:rsidR="00015547" w:rsidRPr="00117181">
        <w:t>.</w:t>
      </w:r>
    </w:p>
    <w:p w14:paraId="0D1A2065" w14:textId="77777777" w:rsidR="00AC2F19" w:rsidRPr="00117181" w:rsidRDefault="00AC2F19" w:rsidP="00AC2F19">
      <w:bookmarkStart w:id="92" w:name="_Ref111720377"/>
      <w:r w:rsidRPr="00117181">
        <w:br w:type="page"/>
      </w:r>
    </w:p>
    <w:p w14:paraId="078583AA" w14:textId="6D7DC5CC" w:rsidR="004E232B" w:rsidRPr="00117181" w:rsidRDefault="004E232B" w:rsidP="00E12219">
      <w:pPr>
        <w:pStyle w:val="Heading4"/>
      </w:pPr>
      <w:r w:rsidRPr="00117181">
        <w:lastRenderedPageBreak/>
        <w:t>C</w:t>
      </w:r>
      <w:r w:rsidR="00954642" w:rsidRPr="00117181">
        <w:t>ommunities of practice</w:t>
      </w:r>
      <w:r w:rsidRPr="00117181">
        <w:t xml:space="preserve"> provide an opportunity to share learnings </w:t>
      </w:r>
      <w:r w:rsidR="001E45B3" w:rsidRPr="00117181">
        <w:t xml:space="preserve">but </w:t>
      </w:r>
      <w:r w:rsidR="00954642" w:rsidRPr="00117181">
        <w:t>feedback on their utility varies</w:t>
      </w:r>
      <w:bookmarkEnd w:id="92"/>
    </w:p>
    <w:p w14:paraId="45D1AC4B" w14:textId="21428635" w:rsidR="00524E64" w:rsidRPr="00117181" w:rsidRDefault="00307070" w:rsidP="0062542F">
      <w:pPr>
        <w:pStyle w:val="Para"/>
      </w:pPr>
      <w:r w:rsidRPr="00117181">
        <w:t>COTA</w:t>
      </w:r>
      <w:r w:rsidR="00FF2A59" w:rsidRPr="00117181">
        <w:t> Australia facilitated 4 </w:t>
      </w:r>
      <w:r w:rsidR="00132DA4" w:rsidRPr="00117181">
        <w:t>CoP</w:t>
      </w:r>
      <w:r w:rsidR="00F87789" w:rsidRPr="00117181">
        <w:t>s</w:t>
      </w:r>
      <w:r w:rsidR="005C7C90" w:rsidRPr="00117181">
        <w:t>, each with a different focus, namely: referring to non-aged care systems; assertive outreach practices; working with diverse individuals and communities; and navigator skills and competencies. The CoPs</w:t>
      </w:r>
      <w:r w:rsidR="00EE3E21" w:rsidRPr="00117181">
        <w:t xml:space="preserve"> </w:t>
      </w:r>
      <w:r w:rsidR="00314886" w:rsidRPr="00117181">
        <w:t xml:space="preserve">involved all trials Australia-wide and </w:t>
      </w:r>
      <w:r w:rsidR="00EE3E21" w:rsidRPr="00117181">
        <w:t>met bi-monthly</w:t>
      </w:r>
      <w:r w:rsidR="00A244C3" w:rsidRPr="00117181">
        <w:t xml:space="preserve"> via video conference</w:t>
      </w:r>
      <w:r w:rsidR="00EE3E21" w:rsidRPr="00117181">
        <w:t>. Meetings</w:t>
      </w:r>
      <w:r w:rsidR="008F1816" w:rsidRPr="00117181">
        <w:t xml:space="preserve"> commenced in </w:t>
      </w:r>
      <w:r w:rsidR="00CD76E9" w:rsidRPr="00117181">
        <w:t>August</w:t>
      </w:r>
      <w:r w:rsidR="00F03826" w:rsidRPr="00117181">
        <w:t> </w:t>
      </w:r>
      <w:r w:rsidR="00CD76E9" w:rsidRPr="00117181">
        <w:t>2021</w:t>
      </w:r>
      <w:r w:rsidR="00C40D12" w:rsidRPr="00117181">
        <w:t xml:space="preserve"> </w:t>
      </w:r>
      <w:r w:rsidR="005B199C" w:rsidRPr="00117181">
        <w:t xml:space="preserve">and </w:t>
      </w:r>
      <w:r w:rsidR="005C7C90" w:rsidRPr="00117181">
        <w:t>were</w:t>
      </w:r>
      <w:r w:rsidR="00132DA4" w:rsidRPr="00117181">
        <w:t xml:space="preserve"> </w:t>
      </w:r>
      <w:r w:rsidR="005B199C" w:rsidRPr="00117181">
        <w:t xml:space="preserve">well </w:t>
      </w:r>
      <w:r w:rsidR="00992B30" w:rsidRPr="00117181">
        <w:t>attended</w:t>
      </w:r>
      <w:r w:rsidR="004256AB" w:rsidRPr="00117181">
        <w:t>;</w:t>
      </w:r>
      <w:r w:rsidR="005A2EB8" w:rsidRPr="00117181">
        <w:t xml:space="preserve"> all p</w:t>
      </w:r>
      <w:r w:rsidR="00992B30" w:rsidRPr="00117181">
        <w:t xml:space="preserve">artner organisations </w:t>
      </w:r>
      <w:r w:rsidR="005A2EB8" w:rsidRPr="00117181">
        <w:t>me</w:t>
      </w:r>
      <w:r w:rsidR="00524E64" w:rsidRPr="00117181">
        <w:t>t</w:t>
      </w:r>
      <w:r w:rsidR="005A2EB8" w:rsidRPr="00117181">
        <w:t xml:space="preserve"> the</w:t>
      </w:r>
      <w:r w:rsidR="00992B30" w:rsidRPr="00117181">
        <w:t xml:space="preserve"> </w:t>
      </w:r>
      <w:r w:rsidR="005A2EB8" w:rsidRPr="00117181">
        <w:t>requirement</w:t>
      </w:r>
      <w:r w:rsidR="00992B30" w:rsidRPr="00117181">
        <w:t xml:space="preserve"> to have at least one representative in attendance at </w:t>
      </w:r>
      <w:r w:rsidR="005A2EB8" w:rsidRPr="00117181">
        <w:t>each</w:t>
      </w:r>
      <w:r w:rsidR="00992B30" w:rsidRPr="00117181">
        <w:t xml:space="preserve"> meeting</w:t>
      </w:r>
      <w:r w:rsidR="005A2EB8" w:rsidRPr="00117181">
        <w:t>.</w:t>
      </w:r>
    </w:p>
    <w:p w14:paraId="62140586" w14:textId="7E5F0AB6" w:rsidR="00132DA4" w:rsidRPr="00117181" w:rsidRDefault="005A2EB8" w:rsidP="00F80CFE">
      <w:pPr>
        <w:pStyle w:val="ParaKeep"/>
      </w:pPr>
      <w:r w:rsidRPr="00117181">
        <w:t>The CoPs have been generally well received, with n</w:t>
      </w:r>
      <w:r w:rsidR="009766FD" w:rsidRPr="00117181">
        <w:t xml:space="preserve">avigators </w:t>
      </w:r>
      <w:r w:rsidRPr="00117181">
        <w:t>reflecting</w:t>
      </w:r>
      <w:r w:rsidR="009766FD" w:rsidRPr="00117181">
        <w:t xml:space="preserve"> on the benefit of being able to share concerns and receive guidance from others acting in a navigator role</w:t>
      </w:r>
      <w:r w:rsidR="001F6CDE" w:rsidRPr="00117181">
        <w:t>.</w:t>
      </w:r>
      <w:r w:rsidR="00404A06" w:rsidRPr="00117181">
        <w:t xml:space="preserve"> </w:t>
      </w:r>
      <w:r w:rsidR="00F02941" w:rsidRPr="00117181">
        <w:t>Several</w:t>
      </w:r>
      <w:r w:rsidR="00404A06" w:rsidRPr="00117181">
        <w:t xml:space="preserve"> (particularly those w</w:t>
      </w:r>
      <w:r w:rsidR="0040645A" w:rsidRPr="00117181">
        <w:t xml:space="preserve">orking reasonably independently) </w:t>
      </w:r>
      <w:r w:rsidR="00F02941" w:rsidRPr="00117181">
        <w:t>indicated they often feel alone in the issues they face, and find it re</w:t>
      </w:r>
      <w:r w:rsidR="00702E2B" w:rsidRPr="00117181">
        <w:t xml:space="preserve">assuring to attend CoP meetings and hear that other navigators are </w:t>
      </w:r>
      <w:r w:rsidR="00277145" w:rsidRPr="00117181">
        <w:t>experiencing the same difficulties.</w:t>
      </w:r>
    </w:p>
    <w:p w14:paraId="583F19FD" w14:textId="66F7674F" w:rsidR="00721C09" w:rsidRPr="00117181" w:rsidRDefault="00721C09" w:rsidP="009A742F">
      <w:pPr>
        <w:pStyle w:val="Pullquotecompact"/>
        <w:rPr>
          <w:rStyle w:val="Italic"/>
        </w:rPr>
      </w:pPr>
      <w:r w:rsidRPr="00117181">
        <w:t xml:space="preserve">One of the things I really appreciated is having the time now to sit in the regular </w:t>
      </w:r>
      <w:r w:rsidR="00032AFE" w:rsidRPr="00117181">
        <w:t xml:space="preserve">[CoP] </w:t>
      </w:r>
      <w:r w:rsidRPr="00117181">
        <w:t>meetings with COTA Australia. What I have learn</w:t>
      </w:r>
      <w:r w:rsidR="00A738A7" w:rsidRPr="00117181">
        <w:t>ed</w:t>
      </w:r>
      <w:r w:rsidRPr="00117181">
        <w:t xml:space="preserve"> from the other navigators has been invaluable. You know you can’t put that in a book or anything like that. It’s just those discussions that a lot of the navigators have been having in those video link meetings has been really useful. </w:t>
      </w:r>
      <w:r w:rsidR="00DB1FB1" w:rsidRPr="00117181">
        <w:rPr>
          <w:rStyle w:val="Italic"/>
        </w:rPr>
        <w:t>–</w:t>
      </w:r>
      <w:r w:rsidRPr="00117181">
        <w:rPr>
          <w:rStyle w:val="Italic"/>
        </w:rPr>
        <w:t xml:space="preserve"> Navigator</w:t>
      </w:r>
    </w:p>
    <w:p w14:paraId="72DFE6FF" w14:textId="170E1057" w:rsidR="003A7AA0" w:rsidRPr="00117181" w:rsidRDefault="00824D47" w:rsidP="003E5FA1">
      <w:r w:rsidRPr="00117181">
        <w:t xml:space="preserve">Not all navigators, however, have experienced the benefits of </w:t>
      </w:r>
      <w:r w:rsidR="00841BEE" w:rsidRPr="00117181">
        <w:t>CoPs</w:t>
      </w:r>
      <w:r w:rsidRPr="00117181">
        <w:t xml:space="preserve"> equally. </w:t>
      </w:r>
      <w:r w:rsidR="00536CA7" w:rsidRPr="00117181">
        <w:t>Crucially, we heard that in some partner organisations</w:t>
      </w:r>
      <w:r w:rsidR="00D948FD" w:rsidRPr="00117181">
        <w:t xml:space="preserve">, </w:t>
      </w:r>
      <w:r w:rsidR="00FB2F33" w:rsidRPr="00117181">
        <w:t>managers</w:t>
      </w:r>
      <w:r w:rsidR="009055D1" w:rsidRPr="00117181">
        <w:t xml:space="preserve"> </w:t>
      </w:r>
      <w:r w:rsidR="0037165E" w:rsidRPr="00117181">
        <w:t xml:space="preserve">(rather than navigators) </w:t>
      </w:r>
      <w:r w:rsidR="009055D1" w:rsidRPr="00117181">
        <w:t>attend</w:t>
      </w:r>
      <w:r w:rsidR="0037165E" w:rsidRPr="00117181">
        <w:t>ed the</w:t>
      </w:r>
      <w:r w:rsidR="009055D1" w:rsidRPr="00117181">
        <w:t xml:space="preserve"> CoPs</w:t>
      </w:r>
      <w:r w:rsidR="00536CA7" w:rsidRPr="00117181">
        <w:t xml:space="preserve">; this may go some way to explaining </w:t>
      </w:r>
      <w:r w:rsidR="0060105C" w:rsidRPr="00117181">
        <w:t>why some</w:t>
      </w:r>
      <w:r w:rsidR="00536CA7" w:rsidRPr="00117181">
        <w:t xml:space="preserve"> navigators </w:t>
      </w:r>
      <w:r w:rsidR="00F94273" w:rsidRPr="00117181">
        <w:t xml:space="preserve">told us they </w:t>
      </w:r>
      <w:r w:rsidR="00F722B4" w:rsidRPr="00117181">
        <w:t>would have liked</w:t>
      </w:r>
      <w:r w:rsidR="00536CA7" w:rsidRPr="00117181">
        <w:t xml:space="preserve"> more contact with peers from outside their organisation or geographic area.</w:t>
      </w:r>
    </w:p>
    <w:p w14:paraId="0F832652" w14:textId="021E98D4" w:rsidR="00310C6A" w:rsidRPr="00117181" w:rsidRDefault="002C0C65" w:rsidP="00310C6A">
      <w:pPr>
        <w:pStyle w:val="Para"/>
        <w:rPr>
          <w:lang w:eastAsia="en-AU"/>
        </w:rPr>
      </w:pPr>
      <w:r w:rsidRPr="00117181">
        <w:rPr>
          <w:lang w:eastAsia="en-AU"/>
        </w:rPr>
        <w:t>T</w:t>
      </w:r>
      <w:r w:rsidR="000F64ED" w:rsidRPr="00117181">
        <w:rPr>
          <w:lang w:eastAsia="en-AU"/>
        </w:rPr>
        <w:t xml:space="preserve">here </w:t>
      </w:r>
      <w:r w:rsidR="006169B8" w:rsidRPr="00117181">
        <w:rPr>
          <w:lang w:eastAsia="en-AU"/>
        </w:rPr>
        <w:t xml:space="preserve">was </w:t>
      </w:r>
      <w:r w:rsidRPr="00117181">
        <w:rPr>
          <w:lang w:eastAsia="en-AU"/>
        </w:rPr>
        <w:t>also</w:t>
      </w:r>
      <w:r w:rsidR="000F64ED" w:rsidRPr="00117181">
        <w:rPr>
          <w:lang w:eastAsia="en-AU"/>
        </w:rPr>
        <w:t xml:space="preserve"> a sense among some </w:t>
      </w:r>
      <w:r w:rsidR="00071549" w:rsidRPr="00117181">
        <w:rPr>
          <w:lang w:eastAsia="en-AU"/>
        </w:rPr>
        <w:t xml:space="preserve">partner organisations </w:t>
      </w:r>
      <w:r w:rsidR="000F64ED" w:rsidRPr="00117181">
        <w:rPr>
          <w:lang w:eastAsia="en-AU"/>
        </w:rPr>
        <w:t xml:space="preserve">– </w:t>
      </w:r>
      <w:r w:rsidR="005448D3" w:rsidRPr="00117181">
        <w:rPr>
          <w:lang w:eastAsia="en-AU"/>
        </w:rPr>
        <w:t xml:space="preserve">particularly </w:t>
      </w:r>
      <w:r w:rsidR="000F64ED" w:rsidRPr="00117181">
        <w:rPr>
          <w:lang w:eastAsia="en-AU"/>
        </w:rPr>
        <w:t xml:space="preserve">those that </w:t>
      </w:r>
      <w:r w:rsidR="00071549" w:rsidRPr="00117181">
        <w:rPr>
          <w:lang w:eastAsia="en-AU"/>
        </w:rPr>
        <w:t xml:space="preserve">specialise in working with </w:t>
      </w:r>
      <w:r w:rsidR="00BF04E4" w:rsidRPr="00117181">
        <w:rPr>
          <w:lang w:eastAsia="en-AU"/>
        </w:rPr>
        <w:t xml:space="preserve">one of the extension measure’s </w:t>
      </w:r>
      <w:r w:rsidR="00071549" w:rsidRPr="00117181">
        <w:rPr>
          <w:lang w:eastAsia="en-AU"/>
        </w:rPr>
        <w:t>target population</w:t>
      </w:r>
      <w:r w:rsidR="00207148" w:rsidRPr="00117181">
        <w:rPr>
          <w:lang w:eastAsia="en-AU"/>
        </w:rPr>
        <w:t xml:space="preserve"> group</w:t>
      </w:r>
      <w:r w:rsidR="00071549" w:rsidRPr="00117181">
        <w:rPr>
          <w:lang w:eastAsia="en-AU"/>
        </w:rPr>
        <w:t>s</w:t>
      </w:r>
      <w:r w:rsidR="00BF04E4" w:rsidRPr="00117181">
        <w:rPr>
          <w:lang w:eastAsia="en-AU"/>
        </w:rPr>
        <w:t xml:space="preserve"> –</w:t>
      </w:r>
      <w:r w:rsidR="00357F39" w:rsidRPr="00117181">
        <w:rPr>
          <w:lang w:eastAsia="en-AU"/>
        </w:rPr>
        <w:t xml:space="preserve"> </w:t>
      </w:r>
      <w:r w:rsidR="00071549" w:rsidRPr="00117181">
        <w:rPr>
          <w:lang w:eastAsia="en-AU"/>
        </w:rPr>
        <w:t xml:space="preserve">that </w:t>
      </w:r>
      <w:r w:rsidR="00357F39" w:rsidRPr="00117181">
        <w:rPr>
          <w:lang w:eastAsia="en-AU"/>
        </w:rPr>
        <w:t xml:space="preserve">CoPs </w:t>
      </w:r>
      <w:r w:rsidR="00B1616A" w:rsidRPr="00117181">
        <w:rPr>
          <w:lang w:eastAsia="en-AU"/>
        </w:rPr>
        <w:t xml:space="preserve">simply provide an opportunity for others to </w:t>
      </w:r>
      <w:r w:rsidR="00D7302D" w:rsidRPr="00117181">
        <w:rPr>
          <w:lang w:eastAsia="en-AU"/>
        </w:rPr>
        <w:t xml:space="preserve">receive free informal training </w:t>
      </w:r>
      <w:r w:rsidR="004579A1" w:rsidRPr="00117181">
        <w:rPr>
          <w:lang w:eastAsia="en-AU"/>
        </w:rPr>
        <w:t xml:space="preserve">by </w:t>
      </w:r>
      <w:r w:rsidR="00B1616A" w:rsidRPr="00117181">
        <w:rPr>
          <w:lang w:eastAsia="en-AU"/>
        </w:rPr>
        <w:t>leverag</w:t>
      </w:r>
      <w:r w:rsidR="004579A1" w:rsidRPr="00117181">
        <w:rPr>
          <w:lang w:eastAsia="en-AU"/>
        </w:rPr>
        <w:t>ing</w:t>
      </w:r>
      <w:r w:rsidR="00B1616A" w:rsidRPr="00117181">
        <w:rPr>
          <w:lang w:eastAsia="en-AU"/>
        </w:rPr>
        <w:t xml:space="preserve"> their</w:t>
      </w:r>
      <w:r w:rsidR="00747FCA" w:rsidRPr="00117181">
        <w:rPr>
          <w:lang w:eastAsia="en-AU"/>
        </w:rPr>
        <w:t xml:space="preserve"> expertise</w:t>
      </w:r>
      <w:r w:rsidR="00310C6A" w:rsidRPr="00117181">
        <w:rPr>
          <w:lang w:eastAsia="en-AU"/>
        </w:rPr>
        <w:t>.</w:t>
      </w:r>
    </w:p>
    <w:p w14:paraId="5CDD133A" w14:textId="17B47A66" w:rsidR="00B04231" w:rsidRPr="00117181" w:rsidRDefault="002C0C65" w:rsidP="00F80CFE">
      <w:pPr>
        <w:pStyle w:val="ParaKeep"/>
      </w:pPr>
      <w:r w:rsidRPr="00117181">
        <w:t xml:space="preserve">Further, several navigators commented that CoPs add to their administrative load without offering any real opportunities for professional development. </w:t>
      </w:r>
      <w:r w:rsidR="004C4202" w:rsidRPr="00117181">
        <w:t xml:space="preserve">They identified a number of </w:t>
      </w:r>
      <w:r w:rsidR="00111254" w:rsidRPr="00117181">
        <w:t xml:space="preserve">concerns about </w:t>
      </w:r>
      <w:r w:rsidR="006E2C00" w:rsidRPr="00117181">
        <w:t>the current conten</w:t>
      </w:r>
      <w:r w:rsidR="001D6B0E" w:rsidRPr="00117181">
        <w:t xml:space="preserve">t and format of CoPs; for example, some felt </w:t>
      </w:r>
      <w:r w:rsidR="00E245F0" w:rsidRPr="00117181">
        <w:t xml:space="preserve">that </w:t>
      </w:r>
      <w:r w:rsidR="00A24261" w:rsidRPr="00117181">
        <w:t>the large number of</w:t>
      </w:r>
      <w:r w:rsidR="00E245F0" w:rsidRPr="00117181">
        <w:t xml:space="preserve"> attendees </w:t>
      </w:r>
      <w:r w:rsidR="00A24261" w:rsidRPr="00117181">
        <w:t>limits opportunities for true engagement and relationship building between participants</w:t>
      </w:r>
      <w:r w:rsidR="008F6673" w:rsidRPr="00117181">
        <w:t xml:space="preserve"> and suggested that informal </w:t>
      </w:r>
      <w:r w:rsidR="00010B4E" w:rsidRPr="00117181">
        <w:t>state-based meetings would facilitate more support and sharing of ideas. Others commented that CoP discussions often</w:t>
      </w:r>
      <w:r w:rsidR="001C1B76" w:rsidRPr="00117181">
        <w:t xml:space="preserve"> have a metropolitan</w:t>
      </w:r>
      <w:r w:rsidR="00010B4E" w:rsidRPr="00117181">
        <w:t xml:space="preserve"> </w:t>
      </w:r>
      <w:r w:rsidR="003C562D" w:rsidRPr="00117181">
        <w:t xml:space="preserve">focus, with little appreciation of </w:t>
      </w:r>
      <w:r w:rsidR="001C1B76" w:rsidRPr="00117181">
        <w:t>the issues</w:t>
      </w:r>
      <w:r w:rsidR="003C562D" w:rsidRPr="00117181">
        <w:t xml:space="preserve"> faced </w:t>
      </w:r>
      <w:r w:rsidR="001C1B76" w:rsidRPr="00117181">
        <w:t xml:space="preserve">in rural areas. Finally, </w:t>
      </w:r>
      <w:r w:rsidR="0091701C" w:rsidRPr="00117181">
        <w:t xml:space="preserve">there were also suggestions that CoPs </w:t>
      </w:r>
      <w:r w:rsidR="00FE4113" w:rsidRPr="00117181">
        <w:t>spent too much time on sharing updates</w:t>
      </w:r>
      <w:r w:rsidR="00CF5F07" w:rsidRPr="00117181">
        <w:t xml:space="preserve"> rather than </w:t>
      </w:r>
      <w:r w:rsidR="0091701C" w:rsidRPr="00117181">
        <w:t>p</w:t>
      </w:r>
      <w:r w:rsidR="00B04231" w:rsidRPr="00117181">
        <w:t>rovid</w:t>
      </w:r>
      <w:r w:rsidR="00CF5F07" w:rsidRPr="00117181">
        <w:t>ing</w:t>
      </w:r>
      <w:r w:rsidR="00B04231" w:rsidRPr="00117181">
        <w:t xml:space="preserve"> </w:t>
      </w:r>
      <w:r w:rsidR="001939C9" w:rsidRPr="00117181">
        <w:t>opportunit</w:t>
      </w:r>
      <w:r w:rsidR="00CF5F07" w:rsidRPr="00117181">
        <w:t>ies</w:t>
      </w:r>
      <w:r w:rsidR="001939C9" w:rsidRPr="00117181">
        <w:t xml:space="preserve"> </w:t>
      </w:r>
      <w:r w:rsidR="00DA6CAC" w:rsidRPr="00117181">
        <w:t>for navigator-led discussions and workshopping of challenging cases</w:t>
      </w:r>
      <w:r w:rsidR="00B04231" w:rsidRPr="00117181">
        <w:t>.</w:t>
      </w:r>
    </w:p>
    <w:p w14:paraId="7BE746E7" w14:textId="23503344" w:rsidR="007937B2" w:rsidRPr="00117181" w:rsidRDefault="007937B2" w:rsidP="009A742F">
      <w:pPr>
        <w:pStyle w:val="Pullquotecompact"/>
        <w:rPr>
          <w:rStyle w:val="Italic"/>
        </w:rPr>
      </w:pPr>
      <w:r w:rsidRPr="00117181">
        <w:t>[CoP</w:t>
      </w:r>
      <w:r w:rsidR="0040387F" w:rsidRPr="00117181">
        <w:t>s]</w:t>
      </w:r>
      <w:r w:rsidRPr="00117181">
        <w:t xml:space="preserve"> certainly give me the experience of hearing what other navigators are doing or how they are managing things. But beyond that I’m not sure [they’re that helpful] because I feel like I could be utilising my time more effectively dealing with the people that need my help … CoP would be great if we had scenarios to work through to help our management of cases with complex clients. – </w:t>
      </w:r>
      <w:r w:rsidRPr="00117181">
        <w:rPr>
          <w:rStyle w:val="Italic"/>
        </w:rPr>
        <w:t>Navigator</w:t>
      </w:r>
    </w:p>
    <w:p w14:paraId="4017F137" w14:textId="7BD08145" w:rsidR="00DA6E89" w:rsidRPr="00117181" w:rsidRDefault="005805D0" w:rsidP="00E12219">
      <w:pPr>
        <w:pStyle w:val="Heading2"/>
      </w:pPr>
      <w:bookmarkStart w:id="93" w:name="_Ref110265070"/>
      <w:bookmarkStart w:id="94" w:name="_Toc119316183"/>
      <w:r w:rsidRPr="00117181">
        <w:lastRenderedPageBreak/>
        <w:t>Pathways to navigator services</w:t>
      </w:r>
      <w:bookmarkEnd w:id="93"/>
      <w:bookmarkEnd w:id="94"/>
    </w:p>
    <w:p w14:paraId="24E9F0FB" w14:textId="394B6D1A" w:rsidR="00236035" w:rsidRPr="00117181" w:rsidRDefault="005708F9" w:rsidP="00871302">
      <w:pPr>
        <w:pStyle w:val="Para"/>
      </w:pPr>
      <w:r w:rsidRPr="00117181">
        <w:t>As discussed in section</w:t>
      </w:r>
      <w:r w:rsidR="00F03826" w:rsidRPr="00117181">
        <w:t> </w:t>
      </w:r>
      <w:r w:rsidRPr="00117181">
        <w:fldChar w:fldCharType="begin"/>
      </w:r>
      <w:r w:rsidRPr="00117181">
        <w:instrText xml:space="preserve"> REF _Ref110692768 \r \h </w:instrText>
      </w:r>
      <w:r w:rsidRPr="00117181">
        <w:fldChar w:fldCharType="separate"/>
      </w:r>
      <w:r w:rsidR="007B4A3C">
        <w:t>4.1.3</w:t>
      </w:r>
      <w:r w:rsidRPr="00117181">
        <w:fldChar w:fldCharType="end"/>
      </w:r>
      <w:r w:rsidRPr="00117181">
        <w:t>,</w:t>
      </w:r>
      <w:r w:rsidR="00DA47BB" w:rsidRPr="00117181">
        <w:t xml:space="preserve"> </w:t>
      </w:r>
      <w:r w:rsidR="00410283" w:rsidRPr="00117181">
        <w:t>the lack of</w:t>
      </w:r>
      <w:r w:rsidR="005462BF" w:rsidRPr="00117181">
        <w:t xml:space="preserve"> centralised </w:t>
      </w:r>
      <w:r w:rsidR="0082068C" w:rsidRPr="00117181">
        <w:t xml:space="preserve">resources </w:t>
      </w:r>
      <w:r w:rsidR="00473B25" w:rsidRPr="00117181">
        <w:t>present</w:t>
      </w:r>
      <w:r w:rsidR="00377D87" w:rsidRPr="00117181">
        <w:t>ed</w:t>
      </w:r>
      <w:r w:rsidR="00473B25" w:rsidRPr="00117181">
        <w:t xml:space="preserve"> some challenges</w:t>
      </w:r>
      <w:r w:rsidRPr="00117181">
        <w:t xml:space="preserve"> to</w:t>
      </w:r>
      <w:r w:rsidR="00473B25" w:rsidRPr="00117181">
        <w:t xml:space="preserve"> </w:t>
      </w:r>
      <w:r w:rsidR="00645BB1" w:rsidRPr="00117181">
        <w:t xml:space="preserve">effective and efficient </w:t>
      </w:r>
      <w:r w:rsidR="00473B25" w:rsidRPr="00117181">
        <w:t>implementation</w:t>
      </w:r>
      <w:r w:rsidR="00A57B30" w:rsidRPr="00117181">
        <w:t xml:space="preserve"> of the extension measure</w:t>
      </w:r>
      <w:r w:rsidR="00CA5780" w:rsidRPr="00117181">
        <w:t>, but</w:t>
      </w:r>
      <w:r w:rsidR="0082068C" w:rsidRPr="00117181">
        <w:t xml:space="preserve"> </w:t>
      </w:r>
      <w:r w:rsidR="00645BB1" w:rsidRPr="00117181">
        <w:t>also provided the</w:t>
      </w:r>
      <w:r w:rsidR="00D26AEE" w:rsidRPr="00117181">
        <w:t xml:space="preserve"> flexibility to develop</w:t>
      </w:r>
      <w:r w:rsidR="009B6237" w:rsidRPr="00117181">
        <w:t xml:space="preserve"> </w:t>
      </w:r>
      <w:r w:rsidR="00DA47BB" w:rsidRPr="00117181">
        <w:t>locally relevant</w:t>
      </w:r>
      <w:r w:rsidR="00FE36E2" w:rsidRPr="00117181">
        <w:t xml:space="preserve"> </w:t>
      </w:r>
      <w:r w:rsidR="006F3579" w:rsidRPr="00117181">
        <w:t xml:space="preserve">approaches to community </w:t>
      </w:r>
      <w:r w:rsidR="00CA5780" w:rsidRPr="00117181">
        <w:t>engagement</w:t>
      </w:r>
      <w:r w:rsidR="00967C45" w:rsidRPr="00117181">
        <w:t>.</w:t>
      </w:r>
    </w:p>
    <w:p w14:paraId="66728AEB" w14:textId="70471071" w:rsidR="008F5F25" w:rsidRPr="00117181" w:rsidRDefault="00967C45" w:rsidP="003E5FA1">
      <w:pPr>
        <w:pStyle w:val="Para"/>
      </w:pPr>
      <w:r w:rsidRPr="00117181">
        <w:t>In this section we</w:t>
      </w:r>
      <w:r w:rsidR="004D3238" w:rsidRPr="00117181">
        <w:t xml:space="preserve"> first</w:t>
      </w:r>
      <w:r w:rsidRPr="00117181">
        <w:t xml:space="preserve"> </w:t>
      </w:r>
      <w:r w:rsidR="00443144" w:rsidRPr="00117181">
        <w:t xml:space="preserve">consider effective methods of raising awareness of the service among </w:t>
      </w:r>
      <w:r w:rsidR="004D3238" w:rsidRPr="00117181">
        <w:t xml:space="preserve">the broad population of </w:t>
      </w:r>
      <w:r w:rsidR="00443144" w:rsidRPr="00117181">
        <w:t>potential custo</w:t>
      </w:r>
      <w:r w:rsidR="00777086" w:rsidRPr="00117181">
        <w:t xml:space="preserve">mers, </w:t>
      </w:r>
      <w:r w:rsidR="004D3238" w:rsidRPr="00117181">
        <w:t xml:space="preserve">before exploring </w:t>
      </w:r>
      <w:r w:rsidR="00B93898" w:rsidRPr="00117181">
        <w:t xml:space="preserve">the </w:t>
      </w:r>
      <w:r w:rsidR="00D61210" w:rsidRPr="00117181">
        <w:t>assertive outreach</w:t>
      </w:r>
      <w:r w:rsidR="00B93898" w:rsidRPr="00117181">
        <w:t xml:space="preserve"> strategies </w:t>
      </w:r>
      <w:r w:rsidR="003F0137" w:rsidRPr="00117181">
        <w:t>in place</w:t>
      </w:r>
      <w:r w:rsidR="00D61210" w:rsidRPr="00117181">
        <w:t xml:space="preserve"> to connect with </w:t>
      </w:r>
      <w:r w:rsidR="00B93898" w:rsidRPr="00117181">
        <w:t xml:space="preserve">particularly </w:t>
      </w:r>
      <w:r w:rsidR="003F0137" w:rsidRPr="00117181">
        <w:t>vulnerable or hard</w:t>
      </w:r>
      <w:r w:rsidR="00B12EBC" w:rsidRPr="00117181">
        <w:t>-</w:t>
      </w:r>
      <w:r w:rsidR="003F0137" w:rsidRPr="00117181">
        <w:t>to</w:t>
      </w:r>
      <w:r w:rsidR="00B12EBC" w:rsidRPr="00117181">
        <w:t>-</w:t>
      </w:r>
      <w:r w:rsidR="003F0137" w:rsidRPr="00117181">
        <w:t xml:space="preserve">reach groups. </w:t>
      </w:r>
      <w:r w:rsidR="005F4DB0" w:rsidRPr="00117181">
        <w:t xml:space="preserve">We then </w:t>
      </w:r>
      <w:r w:rsidR="008D3AD7" w:rsidRPr="00117181">
        <w:t>describe</w:t>
      </w:r>
      <w:r w:rsidR="002B6BF7" w:rsidRPr="00117181">
        <w:t xml:space="preserve"> </w:t>
      </w:r>
      <w:r w:rsidR="00372BA1" w:rsidRPr="00117181">
        <w:t>the types of intermediaries that are</w:t>
      </w:r>
      <w:r w:rsidR="004B3007" w:rsidRPr="00117181">
        <w:t xml:space="preserve"> helping to identify potential customers and connect them with navigator services, and </w:t>
      </w:r>
      <w:r w:rsidR="00352203" w:rsidRPr="00117181">
        <w:t xml:space="preserve">how trials are </w:t>
      </w:r>
      <w:r w:rsidR="00B21EC9" w:rsidRPr="00117181">
        <w:t xml:space="preserve">connecting with </w:t>
      </w:r>
      <w:r w:rsidR="004B3007" w:rsidRPr="00117181">
        <w:t xml:space="preserve">these individuals and groups; and the challenges associated with </w:t>
      </w:r>
      <w:r w:rsidR="00D33E6C" w:rsidRPr="00117181">
        <w:t xml:space="preserve">engaging with intermediaries outside their local area, </w:t>
      </w:r>
      <w:r w:rsidR="00CA0324" w:rsidRPr="00117181">
        <w:t>u</w:t>
      </w:r>
      <w:r w:rsidR="00B10A00" w:rsidRPr="00117181">
        <w:t xml:space="preserve">sing </w:t>
      </w:r>
      <w:r w:rsidR="008D3AD7" w:rsidRPr="00117181">
        <w:t xml:space="preserve">the example of </w:t>
      </w:r>
      <w:r w:rsidR="005600F8" w:rsidRPr="00117181">
        <w:t>My Aged Care</w:t>
      </w:r>
      <w:r w:rsidR="004B3007" w:rsidRPr="00117181">
        <w:t xml:space="preserve"> contact centre staff</w:t>
      </w:r>
      <w:r w:rsidR="008D3AD7" w:rsidRPr="00117181">
        <w:t>. Finally, we examine th</w:t>
      </w:r>
      <w:r w:rsidR="00754927" w:rsidRPr="00117181">
        <w:t xml:space="preserve">e processes by which these intermediaries </w:t>
      </w:r>
      <w:r w:rsidR="00330CE5" w:rsidRPr="00117181">
        <w:t xml:space="preserve">refer customers to </w:t>
      </w:r>
      <w:r w:rsidR="0012341B" w:rsidRPr="00117181">
        <w:t xml:space="preserve">navigators, and the types of customers </w:t>
      </w:r>
      <w:r w:rsidR="00E37813" w:rsidRPr="00117181">
        <w:t>that navigators may subsequently refer elsewhere for additional or alternative support.</w:t>
      </w:r>
      <w:bookmarkStart w:id="95" w:name="_Ref111203990"/>
      <w:bookmarkStart w:id="96" w:name="_Ref112849457"/>
    </w:p>
    <w:p w14:paraId="13174D03" w14:textId="737F4434" w:rsidR="005805D0" w:rsidRPr="00117181" w:rsidRDefault="007C4FE2" w:rsidP="00E12219">
      <w:pPr>
        <w:pStyle w:val="Heading3"/>
      </w:pPr>
      <w:bookmarkStart w:id="97" w:name="_Ref114585253"/>
      <w:r w:rsidRPr="00117181">
        <w:t>W</w:t>
      </w:r>
      <w:r w:rsidR="00A06AFF" w:rsidRPr="00117181">
        <w:t>ord</w:t>
      </w:r>
      <w:bookmarkEnd w:id="95"/>
      <w:r w:rsidR="001C4B00" w:rsidRPr="00117181">
        <w:t>-</w:t>
      </w:r>
      <w:r w:rsidR="00A06AFF" w:rsidRPr="00117181">
        <w:t>of</w:t>
      </w:r>
      <w:r w:rsidR="001C4B00" w:rsidRPr="00117181">
        <w:t>-</w:t>
      </w:r>
      <w:r w:rsidR="00A06AFF" w:rsidRPr="00117181">
        <w:t xml:space="preserve">mouth is </w:t>
      </w:r>
      <w:r w:rsidR="00C656B5" w:rsidRPr="00117181">
        <w:t>critical in raising consumer awareness of navigator services</w:t>
      </w:r>
      <w:bookmarkEnd w:id="96"/>
      <w:bookmarkEnd w:id="97"/>
    </w:p>
    <w:p w14:paraId="3E941283" w14:textId="6AFE5543" w:rsidR="007B337B" w:rsidRPr="00117181" w:rsidRDefault="00E451AF" w:rsidP="00F80CFE">
      <w:pPr>
        <w:pStyle w:val="ParaKeep"/>
      </w:pPr>
      <w:r w:rsidRPr="00117181">
        <w:t xml:space="preserve">Most </w:t>
      </w:r>
      <w:bookmarkStart w:id="98" w:name="_Hlk117856362"/>
      <w:r w:rsidRPr="00117181">
        <w:t xml:space="preserve">navigators are promoting their service through multiple channels, finding that a multi-pronged approach is more effective than </w:t>
      </w:r>
      <w:r w:rsidR="00F41264" w:rsidRPr="00117181">
        <w:t>any</w:t>
      </w:r>
      <w:r w:rsidRPr="00117181">
        <w:t xml:space="preserve"> one activity</w:t>
      </w:r>
      <w:r w:rsidR="00F41264" w:rsidRPr="00117181">
        <w:t xml:space="preserve"> alone</w:t>
      </w:r>
      <w:bookmarkEnd w:id="98"/>
      <w:r w:rsidRPr="00117181">
        <w:t xml:space="preserve">. </w:t>
      </w:r>
      <w:r w:rsidR="007B337B" w:rsidRPr="00117181">
        <w:t>However, we heard that some navigators are apprehensive about advertising their service too widely for fear of being unable to meet the resulting increase in demand, while others</w:t>
      </w:r>
      <w:r w:rsidR="00902793" w:rsidRPr="00117181">
        <w:t xml:space="preserve"> were </w:t>
      </w:r>
      <w:r w:rsidR="007B337B" w:rsidRPr="00117181">
        <w:t>unsure how to most effectively spend their advertising budget.</w:t>
      </w:r>
    </w:p>
    <w:p w14:paraId="5FB4CDF3" w14:textId="06201260" w:rsidR="007B337B" w:rsidRPr="00117181" w:rsidRDefault="007B337B" w:rsidP="009A742F">
      <w:pPr>
        <w:pStyle w:val="Pullquotecompact"/>
        <w:rPr>
          <w:rStyle w:val="Italic"/>
        </w:rPr>
      </w:pPr>
      <w:r w:rsidRPr="00117181">
        <w:t xml:space="preserve">It’s hard with a small budget trying to make meaningful decisions </w:t>
      </w:r>
      <w:r w:rsidR="00A435C9" w:rsidRPr="00117181">
        <w:t xml:space="preserve">[about promotional strategies] </w:t>
      </w:r>
      <w:r w:rsidRPr="00117181">
        <w:t xml:space="preserve">that don't waste the money but target people. </w:t>
      </w:r>
      <w:r w:rsidRPr="00117181">
        <w:rPr>
          <w:rStyle w:val="Italic"/>
        </w:rPr>
        <w:t>– Navigator</w:t>
      </w:r>
    </w:p>
    <w:p w14:paraId="512EA783" w14:textId="659DACF6" w:rsidR="00FF5856" w:rsidRPr="00117181" w:rsidRDefault="00F5447A" w:rsidP="00B8021B">
      <w:pPr>
        <w:pStyle w:val="Para"/>
        <w:rPr>
          <w:lang w:eastAsia="en-AU"/>
        </w:rPr>
      </w:pPr>
      <w:r w:rsidRPr="00117181">
        <w:rPr>
          <w:lang w:eastAsia="en-AU"/>
        </w:rPr>
        <w:t>G</w:t>
      </w:r>
      <w:r w:rsidR="00E451AF" w:rsidRPr="00117181">
        <w:rPr>
          <w:lang w:eastAsia="en-AU"/>
        </w:rPr>
        <w:t xml:space="preserve">iven </w:t>
      </w:r>
      <w:r w:rsidR="008F152E" w:rsidRPr="00117181">
        <w:rPr>
          <w:lang w:eastAsia="en-AU"/>
        </w:rPr>
        <w:t xml:space="preserve">low </w:t>
      </w:r>
      <w:r w:rsidR="00127D2F" w:rsidRPr="00117181">
        <w:rPr>
          <w:lang w:eastAsia="en-AU"/>
        </w:rPr>
        <w:t>engagement with technology among the</w:t>
      </w:r>
      <w:r w:rsidR="00E451AF" w:rsidRPr="00117181">
        <w:rPr>
          <w:lang w:eastAsia="en-AU"/>
        </w:rPr>
        <w:t xml:space="preserve"> target cohort, </w:t>
      </w:r>
      <w:r w:rsidRPr="00117181">
        <w:rPr>
          <w:lang w:eastAsia="en-AU"/>
        </w:rPr>
        <w:t xml:space="preserve">it is not surprising that </w:t>
      </w:r>
      <w:r w:rsidR="00E451AF" w:rsidRPr="00117181">
        <w:rPr>
          <w:lang w:eastAsia="en-AU"/>
        </w:rPr>
        <w:t xml:space="preserve">most navigators </w:t>
      </w:r>
      <w:r w:rsidRPr="00117181">
        <w:rPr>
          <w:lang w:eastAsia="en-AU"/>
        </w:rPr>
        <w:t xml:space="preserve">reported </w:t>
      </w:r>
      <w:r w:rsidR="008C6B9D" w:rsidRPr="00117181">
        <w:rPr>
          <w:lang w:eastAsia="en-AU"/>
        </w:rPr>
        <w:t>that the</w:t>
      </w:r>
      <w:r w:rsidR="002E40AC" w:rsidRPr="00117181">
        <w:rPr>
          <w:lang w:eastAsia="en-AU"/>
        </w:rPr>
        <w:t xml:space="preserve">ir promotional strategy </w:t>
      </w:r>
      <w:r w:rsidRPr="00117181">
        <w:rPr>
          <w:lang w:eastAsia="en-AU"/>
        </w:rPr>
        <w:t>focus</w:t>
      </w:r>
      <w:r w:rsidR="002E40AC" w:rsidRPr="00117181">
        <w:rPr>
          <w:lang w:eastAsia="en-AU"/>
        </w:rPr>
        <w:t>es</w:t>
      </w:r>
      <w:r w:rsidRPr="00117181">
        <w:rPr>
          <w:lang w:eastAsia="en-AU"/>
        </w:rPr>
        <w:t xml:space="preserve"> on the distribution of </w:t>
      </w:r>
      <w:r w:rsidR="00E451AF" w:rsidRPr="00117181">
        <w:rPr>
          <w:lang w:eastAsia="en-AU"/>
        </w:rPr>
        <w:t xml:space="preserve">hard copy </w:t>
      </w:r>
      <w:r w:rsidRPr="00117181">
        <w:rPr>
          <w:lang w:eastAsia="en-AU"/>
        </w:rPr>
        <w:t>materials (e.g. letterbox newsletter drops, printed brochures</w:t>
      </w:r>
      <w:r w:rsidR="00FE7D64" w:rsidRPr="00117181">
        <w:rPr>
          <w:lang w:eastAsia="en-AU"/>
        </w:rPr>
        <w:t xml:space="preserve"> or f</w:t>
      </w:r>
      <w:r w:rsidRPr="00117181">
        <w:rPr>
          <w:lang w:eastAsia="en-AU"/>
        </w:rPr>
        <w:t xml:space="preserve">lyers </w:t>
      </w:r>
      <w:r w:rsidR="00FE7D64" w:rsidRPr="00117181">
        <w:rPr>
          <w:lang w:eastAsia="en-AU"/>
        </w:rPr>
        <w:t>for display in GP</w:t>
      </w:r>
      <w:r w:rsidRPr="00117181">
        <w:rPr>
          <w:lang w:eastAsia="en-AU"/>
        </w:rPr>
        <w:t xml:space="preserve"> waiting rooms</w:t>
      </w:r>
      <w:r w:rsidR="00FE7D64" w:rsidRPr="00117181">
        <w:rPr>
          <w:lang w:eastAsia="en-AU"/>
        </w:rPr>
        <w:t>)</w:t>
      </w:r>
      <w:r w:rsidRPr="00117181">
        <w:rPr>
          <w:lang w:eastAsia="en-AU"/>
        </w:rPr>
        <w:t xml:space="preserve"> </w:t>
      </w:r>
      <w:r w:rsidR="00DF6F92" w:rsidRPr="00117181">
        <w:rPr>
          <w:lang w:eastAsia="en-AU"/>
        </w:rPr>
        <w:t>and advertising through</w:t>
      </w:r>
      <w:r w:rsidR="00E451AF" w:rsidRPr="00117181">
        <w:rPr>
          <w:lang w:eastAsia="en-AU"/>
        </w:rPr>
        <w:t xml:space="preserve"> traditional media such as local newspapers</w:t>
      </w:r>
      <w:r w:rsidR="00DF6F92" w:rsidRPr="00117181">
        <w:rPr>
          <w:lang w:eastAsia="en-AU"/>
        </w:rPr>
        <w:t xml:space="preserve"> and</w:t>
      </w:r>
      <w:r w:rsidR="00E451AF" w:rsidRPr="00117181">
        <w:rPr>
          <w:lang w:eastAsia="en-AU"/>
        </w:rPr>
        <w:t xml:space="preserve"> radio.</w:t>
      </w:r>
      <w:r w:rsidR="003F56E9" w:rsidRPr="00117181">
        <w:rPr>
          <w:rStyle w:val="FootnoteReference"/>
          <w:lang w:val="en-AU" w:eastAsia="en-AU"/>
        </w:rPr>
        <w:footnoteReference w:id="12"/>
      </w:r>
    </w:p>
    <w:p w14:paraId="13C1D155" w14:textId="21A21EFC" w:rsidR="00E227B6" w:rsidRPr="00117181" w:rsidRDefault="00FF5856" w:rsidP="00E227B6">
      <w:pPr>
        <w:pStyle w:val="Para"/>
      </w:pPr>
      <w:r w:rsidRPr="00117181">
        <w:t>M</w:t>
      </w:r>
      <w:r w:rsidR="00E451AF" w:rsidRPr="00117181">
        <w:t xml:space="preserve">any navigators </w:t>
      </w:r>
      <w:r w:rsidR="00E236B1" w:rsidRPr="00117181">
        <w:t xml:space="preserve">indicated that they </w:t>
      </w:r>
      <w:r w:rsidR="00EE4C19" w:rsidRPr="00117181">
        <w:t>also promote</w:t>
      </w:r>
      <w:r w:rsidR="00E451AF" w:rsidRPr="00117181">
        <w:t xml:space="preserve"> the</w:t>
      </w:r>
      <w:r w:rsidR="007C16E4" w:rsidRPr="00117181">
        <w:t>ir</w:t>
      </w:r>
      <w:r w:rsidR="00E451AF" w:rsidRPr="00117181">
        <w:t xml:space="preserve"> service online, </w:t>
      </w:r>
      <w:r w:rsidR="00D13226" w:rsidRPr="00117181">
        <w:t xml:space="preserve">for example </w:t>
      </w:r>
      <w:r w:rsidR="00E451AF" w:rsidRPr="00117181">
        <w:t xml:space="preserve">via organisational websites, </w:t>
      </w:r>
      <w:r w:rsidR="00C867F2" w:rsidRPr="00117181">
        <w:t>socia</w:t>
      </w:r>
      <w:r w:rsidR="00D13226" w:rsidRPr="00117181">
        <w:t>l</w:t>
      </w:r>
      <w:r w:rsidR="00C867F2" w:rsidRPr="00117181">
        <w:t xml:space="preserve"> media</w:t>
      </w:r>
      <w:r w:rsidR="00E451AF" w:rsidRPr="00117181">
        <w:t xml:space="preserve">, and email distribution lists. </w:t>
      </w:r>
      <w:r w:rsidR="00047CDA" w:rsidRPr="00117181">
        <w:t>O</w:t>
      </w:r>
      <w:r w:rsidR="00E451AF" w:rsidRPr="00117181">
        <w:t>nline approaches</w:t>
      </w:r>
      <w:r w:rsidR="007C16E4" w:rsidRPr="00117181" w:rsidDel="00047CDA">
        <w:t xml:space="preserve"> </w:t>
      </w:r>
      <w:r w:rsidR="00047CDA" w:rsidRPr="00117181">
        <w:t>were often</w:t>
      </w:r>
      <w:r w:rsidR="007C16E4" w:rsidRPr="00117181">
        <w:t xml:space="preserve"> designed to raise awareness of the navigator service among </w:t>
      </w:r>
      <w:r w:rsidR="00E451AF" w:rsidRPr="00117181">
        <w:t>children of older adults</w:t>
      </w:r>
      <w:r w:rsidR="007C16E4" w:rsidRPr="00117181">
        <w:t xml:space="preserve">, rather than </w:t>
      </w:r>
      <w:r w:rsidR="0051004E" w:rsidRPr="00117181">
        <w:t>older people</w:t>
      </w:r>
      <w:r w:rsidR="007C16E4" w:rsidRPr="00117181">
        <w:t xml:space="preserve"> themselves</w:t>
      </w:r>
      <w:r w:rsidR="00E451AF" w:rsidRPr="00117181">
        <w:t xml:space="preserve">. </w:t>
      </w:r>
      <w:r w:rsidR="00BB1169" w:rsidRPr="00117181">
        <w:t xml:space="preserve">Indeed, it appears that promotional activities may be more successful in reaching </w:t>
      </w:r>
      <w:r w:rsidR="00206A98">
        <w:t xml:space="preserve">an older person’s </w:t>
      </w:r>
      <w:r w:rsidR="00795225">
        <w:t>family, friends, and other</w:t>
      </w:r>
      <w:r w:rsidR="00BB1169" w:rsidRPr="00117181">
        <w:t xml:space="preserve"> supports</w:t>
      </w:r>
      <w:r w:rsidR="007C2E99">
        <w:t>,</w:t>
      </w:r>
      <w:r w:rsidR="00BB1169" w:rsidRPr="00117181">
        <w:t xml:space="preserve"> who </w:t>
      </w:r>
      <w:r w:rsidR="002C21E7">
        <w:t xml:space="preserve">can </w:t>
      </w:r>
      <w:r w:rsidR="00BB1169" w:rsidRPr="00117181">
        <w:t>then p</w:t>
      </w:r>
      <w:r w:rsidR="002C21E7">
        <w:t xml:space="preserve">rovide that older person with </w:t>
      </w:r>
      <w:r w:rsidR="00BB1169" w:rsidRPr="00117181">
        <w:t>the navigator’s information.</w:t>
      </w:r>
    </w:p>
    <w:p w14:paraId="7048FF67" w14:textId="17F7178D" w:rsidR="00084195" w:rsidRPr="00117181" w:rsidRDefault="00BB1169" w:rsidP="001B04BD">
      <w:pPr>
        <w:pStyle w:val="ParaKeep"/>
        <w:keepLines/>
      </w:pPr>
      <w:r w:rsidRPr="00117181">
        <w:lastRenderedPageBreak/>
        <w:t>Just 12% of respondents to our survey overall – but 21% of those seeking support for someone else – reported learning about the navigator service online or through an advertisement (</w:t>
      </w:r>
      <w:r w:rsidR="0000772C" w:rsidRPr="00117181">
        <w:t xml:space="preserve">see </w:t>
      </w:r>
      <w:r w:rsidR="00A1774E" w:rsidRPr="00117181">
        <w:t xml:space="preserve">technical </w:t>
      </w:r>
      <w:r w:rsidRPr="00117181">
        <w:t xml:space="preserve">supplement </w:t>
      </w:r>
      <w:r w:rsidR="00550991" w:rsidRPr="00117181">
        <w:t>T</w:t>
      </w:r>
      <w:r w:rsidRPr="00117181">
        <w:t xml:space="preserve">able </w:t>
      </w:r>
      <w:r w:rsidR="00550991" w:rsidRPr="00117181">
        <w:t>3-1</w:t>
      </w:r>
      <w:r w:rsidR="005E1493" w:rsidRPr="00117181">
        <w:t>5</w:t>
      </w:r>
      <w:r w:rsidRPr="00117181">
        <w:t>).</w:t>
      </w:r>
      <w:r w:rsidR="003802A2" w:rsidRPr="00117181">
        <w:t xml:space="preserve"> More commonly, customers</w:t>
      </w:r>
      <w:r w:rsidR="00340331" w:rsidRPr="00117181">
        <w:t xml:space="preserve"> </w:t>
      </w:r>
      <w:r w:rsidR="005437E1" w:rsidRPr="00117181">
        <w:t>report</w:t>
      </w:r>
      <w:r w:rsidR="00340331" w:rsidRPr="00117181">
        <w:t xml:space="preserve"> </w:t>
      </w:r>
      <w:r w:rsidR="009A1F6A" w:rsidRPr="00117181">
        <w:t>being told</w:t>
      </w:r>
      <w:r w:rsidR="002A3363" w:rsidRPr="00117181">
        <w:t xml:space="preserve"> about </w:t>
      </w:r>
      <w:r w:rsidR="00914C54" w:rsidRPr="00117181">
        <w:t xml:space="preserve">the </w:t>
      </w:r>
      <w:r w:rsidR="002A3363" w:rsidRPr="00117181">
        <w:t xml:space="preserve">navigator service </w:t>
      </w:r>
      <w:r w:rsidR="009A1F6A" w:rsidRPr="00117181">
        <w:t xml:space="preserve">by their GP or other </w:t>
      </w:r>
      <w:r w:rsidR="004A34A2" w:rsidRPr="00117181">
        <w:t>health professional</w:t>
      </w:r>
      <w:r w:rsidR="008D6BE7" w:rsidRPr="00117181">
        <w:t>;</w:t>
      </w:r>
      <w:r w:rsidR="00880297" w:rsidRPr="00117181">
        <w:t xml:space="preserve"> </w:t>
      </w:r>
      <w:r w:rsidR="009A1F6A" w:rsidRPr="00117181">
        <w:t>a</w:t>
      </w:r>
      <w:r w:rsidR="00880297" w:rsidRPr="00117181">
        <w:t xml:space="preserve"> family member, </w:t>
      </w:r>
      <w:r w:rsidR="00CC43A9" w:rsidRPr="00117181">
        <w:t>friend</w:t>
      </w:r>
      <w:r w:rsidR="00880297" w:rsidRPr="00117181">
        <w:t xml:space="preserve">, </w:t>
      </w:r>
      <w:r w:rsidR="008D6BE7" w:rsidRPr="00117181">
        <w:t>or</w:t>
      </w:r>
      <w:r w:rsidR="00CC43A9" w:rsidRPr="00117181">
        <w:t xml:space="preserve"> </w:t>
      </w:r>
      <w:r w:rsidR="00880297" w:rsidRPr="00117181">
        <w:t>neighbour</w:t>
      </w:r>
      <w:r w:rsidR="008D6BE7" w:rsidRPr="00117181">
        <w:t xml:space="preserve">; or </w:t>
      </w:r>
      <w:r w:rsidR="004403DF" w:rsidRPr="00117181">
        <w:t>a</w:t>
      </w:r>
      <w:r w:rsidR="00495F6C" w:rsidRPr="00117181">
        <w:t>nother</w:t>
      </w:r>
      <w:r w:rsidR="004403DF" w:rsidRPr="00117181">
        <w:t xml:space="preserve"> representative of the partner organisation </w:t>
      </w:r>
      <w:r w:rsidR="009F123B" w:rsidRPr="00117181">
        <w:t xml:space="preserve">(e.g. in the course of enquiring about or accessing </w:t>
      </w:r>
      <w:r w:rsidR="00982CC2" w:rsidRPr="00117181">
        <w:t>the organisation’s other</w:t>
      </w:r>
      <w:r w:rsidR="009F123B" w:rsidRPr="00117181">
        <w:t xml:space="preserve"> </w:t>
      </w:r>
      <w:r w:rsidR="00F34D0F" w:rsidRPr="00117181">
        <w:t>programs</w:t>
      </w:r>
      <w:r w:rsidR="008D6BE7" w:rsidRPr="00117181">
        <w:t>)</w:t>
      </w:r>
      <w:r w:rsidR="00ED7874" w:rsidRPr="00117181">
        <w:t>.</w:t>
      </w:r>
    </w:p>
    <w:p w14:paraId="605ADE7B" w14:textId="06201260" w:rsidR="00110228" w:rsidRPr="00117181" w:rsidRDefault="001F13E8" w:rsidP="009A742F">
      <w:pPr>
        <w:pStyle w:val="Pullquotecompact"/>
        <w:rPr>
          <w:rStyle w:val="Italic"/>
        </w:rPr>
      </w:pPr>
      <w:r w:rsidRPr="00117181">
        <w:t xml:space="preserve">A friend said that the navigator helped them a lot and highly suggested we go. </w:t>
      </w:r>
      <w:r w:rsidRPr="00117181">
        <w:rPr>
          <w:rStyle w:val="Italic"/>
        </w:rPr>
        <w:t>–</w:t>
      </w:r>
      <w:r w:rsidR="00896891" w:rsidRPr="00117181">
        <w:rPr>
          <w:rStyle w:val="Italic"/>
        </w:rPr>
        <w:t> </w:t>
      </w:r>
      <w:r w:rsidRPr="00117181">
        <w:rPr>
          <w:rStyle w:val="Italic"/>
        </w:rPr>
        <w:t>Customer</w:t>
      </w:r>
      <w:r w:rsidR="00181AF4" w:rsidRPr="00117181">
        <w:rPr>
          <w:rStyle w:val="Italic"/>
        </w:rPr>
        <w:t>, male, age 62</w:t>
      </w:r>
    </w:p>
    <w:p w14:paraId="02ABC393" w14:textId="4A8A69B2" w:rsidR="00C866AF" w:rsidRPr="00117181" w:rsidRDefault="00C866AF" w:rsidP="00033061">
      <w:pPr>
        <w:pStyle w:val="ParaKeep"/>
        <w:ind w:right="-57"/>
      </w:pPr>
      <w:r w:rsidRPr="00117181">
        <w:t>Word</w:t>
      </w:r>
      <w:r w:rsidR="001C4B00" w:rsidRPr="00117181">
        <w:t>-</w:t>
      </w:r>
      <w:r w:rsidRPr="00117181">
        <w:t>of</w:t>
      </w:r>
      <w:r w:rsidR="001C4B00" w:rsidRPr="00117181">
        <w:t>-</w:t>
      </w:r>
      <w:r w:rsidRPr="00117181">
        <w:t xml:space="preserve">mouth </w:t>
      </w:r>
      <w:r w:rsidR="00BE2826" w:rsidRPr="00117181">
        <w:t>was</w:t>
      </w:r>
      <w:r w:rsidRPr="00117181">
        <w:t xml:space="preserve"> </w:t>
      </w:r>
      <w:r w:rsidR="00BE2826" w:rsidRPr="00117181">
        <w:t>perceived</w:t>
      </w:r>
      <w:r w:rsidRPr="00117181">
        <w:t xml:space="preserve"> </w:t>
      </w:r>
      <w:r w:rsidR="003027FF" w:rsidRPr="00117181">
        <w:t xml:space="preserve">by both navigators and customers </w:t>
      </w:r>
      <w:r w:rsidRPr="00117181">
        <w:t>as a particular</w:t>
      </w:r>
      <w:r w:rsidR="004E717B" w:rsidRPr="00117181">
        <w:t>ly</w:t>
      </w:r>
      <w:r w:rsidRPr="00117181">
        <w:t xml:space="preserve"> powerful </w:t>
      </w:r>
      <w:r w:rsidR="00974886" w:rsidRPr="00117181">
        <w:t xml:space="preserve">awareness-raising </w:t>
      </w:r>
      <w:r w:rsidRPr="00117181">
        <w:t xml:space="preserve">tool </w:t>
      </w:r>
      <w:r w:rsidR="00E1383F" w:rsidRPr="00117181">
        <w:t xml:space="preserve">for some specific </w:t>
      </w:r>
      <w:r w:rsidR="003F001D" w:rsidRPr="00117181">
        <w:t>groups within the extension measure’s target population,</w:t>
      </w:r>
      <w:r w:rsidR="00E1383F" w:rsidRPr="00117181">
        <w:t xml:space="preserve"> including Aboriginal and Torres Strait Islander people, care leavers and people from a CALD background</w:t>
      </w:r>
      <w:r w:rsidR="00FC133D" w:rsidRPr="00117181">
        <w:t>. This was attributed</w:t>
      </w:r>
      <w:r w:rsidR="00F51137" w:rsidRPr="00117181">
        <w:t xml:space="preserve"> to a </w:t>
      </w:r>
      <w:r w:rsidR="001A6DD5" w:rsidRPr="00117181">
        <w:t xml:space="preserve">combination of </w:t>
      </w:r>
      <w:r w:rsidR="00F51137" w:rsidRPr="00117181">
        <w:t xml:space="preserve">mistrust of government </w:t>
      </w:r>
      <w:r w:rsidR="001A6DD5" w:rsidRPr="00117181">
        <w:t>and</w:t>
      </w:r>
      <w:r w:rsidR="005B0083" w:rsidRPr="00117181">
        <w:t xml:space="preserve"> </w:t>
      </w:r>
      <w:r w:rsidR="004B2B17" w:rsidRPr="00117181">
        <w:t>high levels of</w:t>
      </w:r>
      <w:r w:rsidR="005B0083" w:rsidRPr="00117181">
        <w:t xml:space="preserve"> </w:t>
      </w:r>
      <w:r w:rsidR="00311C46" w:rsidRPr="00117181">
        <w:t xml:space="preserve">trust </w:t>
      </w:r>
      <w:r w:rsidR="00DC6EC5" w:rsidRPr="00117181">
        <w:t>in</w:t>
      </w:r>
      <w:r w:rsidR="005B0083" w:rsidRPr="00117181">
        <w:t xml:space="preserve"> peers</w:t>
      </w:r>
      <w:r w:rsidR="008A774E" w:rsidRPr="00117181">
        <w:t>.</w:t>
      </w:r>
    </w:p>
    <w:p w14:paraId="2210854B" w14:textId="1188545F" w:rsidR="00BF5A4D" w:rsidRPr="00117181" w:rsidRDefault="00077CF6">
      <w:pPr>
        <w:pStyle w:val="Pullquotecompact"/>
      </w:pPr>
      <w:r w:rsidRPr="00117181">
        <w:t>We advertise in language also, but upon asking, customers mostly report hearing about us through word of mouth. It is easier for those from a CALD community to trust their friends and family, over a representative from an agency.</w:t>
      </w:r>
      <w:r w:rsidRPr="00117181">
        <w:rPr>
          <w:rStyle w:val="Italic"/>
        </w:rPr>
        <w:t xml:space="preserve"> </w:t>
      </w:r>
      <w:r w:rsidR="00DF58C7" w:rsidRPr="00117181">
        <w:rPr>
          <w:rStyle w:val="Italic"/>
        </w:rPr>
        <w:t xml:space="preserve">– </w:t>
      </w:r>
      <w:r w:rsidRPr="00117181">
        <w:rPr>
          <w:rStyle w:val="Italic"/>
        </w:rPr>
        <w:t>Navigator</w:t>
      </w:r>
      <w:bookmarkStart w:id="99" w:name="_Ref111471560"/>
    </w:p>
    <w:p w14:paraId="12D07BEB" w14:textId="24E5E1B4" w:rsidR="004C6D52" w:rsidRPr="00117181" w:rsidRDefault="00B550A7" w:rsidP="00E12219">
      <w:pPr>
        <w:pStyle w:val="Heading3"/>
      </w:pPr>
      <w:bookmarkStart w:id="100" w:name="_Ref114585283"/>
      <w:r w:rsidRPr="00117181">
        <w:t>Intermediaries</w:t>
      </w:r>
      <w:r w:rsidR="00E16848" w:rsidRPr="00117181">
        <w:t xml:space="preserve"> </w:t>
      </w:r>
      <w:r w:rsidRPr="00117181">
        <w:t>and a strong community presence are key to effective outreach</w:t>
      </w:r>
      <w:bookmarkEnd w:id="99"/>
      <w:bookmarkEnd w:id="100"/>
    </w:p>
    <w:p w14:paraId="6B41EC19" w14:textId="05B0FDF4" w:rsidR="006A3EBE" w:rsidRPr="00117181" w:rsidRDefault="0069194A" w:rsidP="00F80CFE">
      <w:pPr>
        <w:pStyle w:val="ParaKeep"/>
      </w:pPr>
      <w:r w:rsidRPr="00117181">
        <w:t>N</w:t>
      </w:r>
      <w:r w:rsidR="006A3EBE" w:rsidRPr="00117181">
        <w:t xml:space="preserve">avigators </w:t>
      </w:r>
      <w:r w:rsidR="000C59CA" w:rsidRPr="00117181">
        <w:t>who had been part of</w:t>
      </w:r>
      <w:r w:rsidR="006A3EBE" w:rsidRPr="00117181">
        <w:t xml:space="preserve"> the original ACSN </w:t>
      </w:r>
      <w:r w:rsidR="009454A2" w:rsidRPr="00117181">
        <w:t xml:space="preserve">measure </w:t>
      </w:r>
      <w:r w:rsidR="00664804" w:rsidRPr="00117181">
        <w:t>strongly supported</w:t>
      </w:r>
      <w:r w:rsidR="002E3B77" w:rsidRPr="00117181">
        <w:t xml:space="preserve"> </w:t>
      </w:r>
      <w:r w:rsidR="006A3EBE" w:rsidRPr="00117181">
        <w:t xml:space="preserve">the </w:t>
      </w:r>
      <w:r w:rsidR="002E3B77" w:rsidRPr="00117181">
        <w:t xml:space="preserve">extension measure’s </w:t>
      </w:r>
      <w:r w:rsidR="006A3EBE" w:rsidRPr="00117181">
        <w:t>increased emphasis on engaging vulnerable consumers via assertive outreach:</w:t>
      </w:r>
    </w:p>
    <w:p w14:paraId="5B0B59DD" w14:textId="568B666A" w:rsidR="006A3EBE" w:rsidRPr="00117181" w:rsidRDefault="006A3EBE" w:rsidP="009A742F">
      <w:pPr>
        <w:pStyle w:val="Pullquotecompact"/>
        <w:rPr>
          <w:rStyle w:val="Italic"/>
        </w:rPr>
      </w:pPr>
      <w:r w:rsidRPr="00117181">
        <w:t xml:space="preserve">The biggest change [from the original ACSN measure] is the focus on more complex cases; transitioning away from mass information sessions [and taking] a more targeted approach to engaging with </w:t>
      </w:r>
      <w:r w:rsidR="00526D50" w:rsidRPr="00117181">
        <w:t>…</w:t>
      </w:r>
      <w:r w:rsidRPr="00117181">
        <w:t xml:space="preserve"> vulnerable people and their intermediaries. It’s been very positive. </w:t>
      </w:r>
      <w:r w:rsidRPr="00117181">
        <w:rPr>
          <w:rStyle w:val="Italic"/>
        </w:rPr>
        <w:t>– Navigator</w:t>
      </w:r>
    </w:p>
    <w:p w14:paraId="1231ED82" w14:textId="3C59B471" w:rsidR="00E2008B" w:rsidRPr="00117181" w:rsidRDefault="001573C4" w:rsidP="00007426">
      <w:pPr>
        <w:pStyle w:val="ParaKeep"/>
      </w:pPr>
      <w:r w:rsidRPr="00117181">
        <w:t>Despite this,</w:t>
      </w:r>
      <w:r w:rsidR="00977E30" w:rsidRPr="00117181">
        <w:t xml:space="preserve"> </w:t>
      </w:r>
      <w:r w:rsidR="00461863" w:rsidRPr="00117181">
        <w:t>assertive outreach</w:t>
      </w:r>
      <w:r w:rsidR="00977E30" w:rsidRPr="00117181">
        <w:t xml:space="preserve"> </w:t>
      </w:r>
      <w:r w:rsidRPr="00117181">
        <w:t>remains</w:t>
      </w:r>
      <w:r w:rsidR="00977E30" w:rsidRPr="00117181">
        <w:t xml:space="preserve"> challeng</w:t>
      </w:r>
      <w:r w:rsidRPr="00117181">
        <w:t>ing</w:t>
      </w:r>
      <w:r w:rsidR="00FC53D0" w:rsidRPr="00117181">
        <w:t>, with one navigator commenting that ‘outreach is hit and miss, mainly miss’.</w:t>
      </w:r>
      <w:r w:rsidR="00007426" w:rsidRPr="00117181">
        <w:t xml:space="preserve"> </w:t>
      </w:r>
      <w:r w:rsidR="00055937" w:rsidRPr="00117181">
        <w:t xml:space="preserve">Engaging </w:t>
      </w:r>
      <w:r w:rsidR="00321646" w:rsidRPr="00117181">
        <w:t xml:space="preserve">consumers </w:t>
      </w:r>
      <w:r w:rsidR="00055937" w:rsidRPr="00117181">
        <w:t xml:space="preserve">who may otherwise </w:t>
      </w:r>
      <w:r w:rsidR="000F5B06" w:rsidRPr="00117181">
        <w:t>‘</w:t>
      </w:r>
      <w:r w:rsidR="00055937" w:rsidRPr="00117181">
        <w:t>fall through the cracks</w:t>
      </w:r>
      <w:r w:rsidR="000F5B06" w:rsidRPr="00117181">
        <w:t>’</w:t>
      </w:r>
      <w:r w:rsidR="00416A93" w:rsidRPr="00117181">
        <w:t xml:space="preserve"> was especially</w:t>
      </w:r>
      <w:r w:rsidR="00055937" w:rsidRPr="00117181">
        <w:t xml:space="preserve"> difficult for partner organisation</w:t>
      </w:r>
      <w:r w:rsidR="0062712A" w:rsidRPr="00117181">
        <w:t xml:space="preserve">s </w:t>
      </w:r>
      <w:r w:rsidR="00E12E49" w:rsidRPr="00117181">
        <w:t xml:space="preserve">without existing mechanisms, reputations, and relationships to </w:t>
      </w:r>
      <w:r w:rsidR="00D17506" w:rsidRPr="00117181">
        <w:t>‘</w:t>
      </w:r>
      <w:r w:rsidR="00D11DD0" w:rsidRPr="00117181">
        <w:t>get into those communities</w:t>
      </w:r>
      <w:r w:rsidR="00D17506" w:rsidRPr="00117181">
        <w:t>,</w:t>
      </w:r>
      <w:r w:rsidR="00D11DD0" w:rsidRPr="00117181">
        <w:t xml:space="preserve"> because they weren't going to come to us</w:t>
      </w:r>
      <w:r w:rsidR="00D17506" w:rsidRPr="00117181">
        <w:t>’. Most partner organisations indicated that</w:t>
      </w:r>
      <w:r w:rsidR="00055937" w:rsidRPr="00117181">
        <w:t xml:space="preserve"> the</w:t>
      </w:r>
      <w:r w:rsidR="006545FB" w:rsidRPr="00117181">
        <w:t xml:space="preserve">y </w:t>
      </w:r>
      <w:r w:rsidR="006A2052" w:rsidRPr="00117181">
        <w:t xml:space="preserve">were drawing on their </w:t>
      </w:r>
      <w:r w:rsidR="00F9763E" w:rsidRPr="00117181">
        <w:t>established</w:t>
      </w:r>
      <w:r w:rsidR="006A2052" w:rsidRPr="00117181">
        <w:t xml:space="preserve"> networks to</w:t>
      </w:r>
      <w:r w:rsidR="00E2008B" w:rsidRPr="00117181">
        <w:t>:</w:t>
      </w:r>
    </w:p>
    <w:p w14:paraId="1F6F8A25" w14:textId="128A71A2" w:rsidR="00E2008B" w:rsidRPr="00117181" w:rsidRDefault="00B66222" w:rsidP="00E634F5">
      <w:pPr>
        <w:pStyle w:val="Bullet1Keep"/>
      </w:pPr>
      <w:r w:rsidRPr="00117181">
        <w:t xml:space="preserve">build awareness of the </w:t>
      </w:r>
      <w:r w:rsidR="00B94193" w:rsidRPr="00117181">
        <w:t>navigator service</w:t>
      </w:r>
      <w:r w:rsidRPr="00117181">
        <w:t xml:space="preserve"> among individuals</w:t>
      </w:r>
      <w:r w:rsidR="00AC5C22" w:rsidRPr="00117181">
        <w:t xml:space="preserve"> (including staff delivering other programs and services within the partner organisation)</w:t>
      </w:r>
      <w:r w:rsidRPr="00117181">
        <w:t xml:space="preserve"> and organisations</w:t>
      </w:r>
      <w:r w:rsidR="008C2E14" w:rsidRPr="00117181">
        <w:t xml:space="preserve"> </w:t>
      </w:r>
      <w:r w:rsidRPr="00117181">
        <w:t xml:space="preserve">who </w:t>
      </w:r>
      <w:r w:rsidR="00C17A36" w:rsidRPr="00117181">
        <w:t xml:space="preserve">routinely come into contact with hard-to-reach consumers and </w:t>
      </w:r>
      <w:r w:rsidRPr="00117181">
        <w:t xml:space="preserve">can </w:t>
      </w:r>
      <w:r w:rsidR="00C17A36" w:rsidRPr="00117181">
        <w:t>connect them with navigators as required</w:t>
      </w:r>
      <w:r w:rsidR="00AC5C22" w:rsidRPr="00117181">
        <w:t>.</w:t>
      </w:r>
    </w:p>
    <w:p w14:paraId="289856EB" w14:textId="27B7EC93" w:rsidR="009D0033" w:rsidRPr="00117181" w:rsidRDefault="005775EC" w:rsidP="006B2E1A">
      <w:pPr>
        <w:pStyle w:val="Bullet1"/>
      </w:pPr>
      <w:r w:rsidRPr="00117181">
        <w:t>work</w:t>
      </w:r>
      <w:r w:rsidR="00DF6A2A" w:rsidRPr="00117181">
        <w:t xml:space="preserve"> with </w:t>
      </w:r>
      <w:r w:rsidR="00C17A36" w:rsidRPr="00117181">
        <w:t>these internal and external intermediaries</w:t>
      </w:r>
      <w:r w:rsidR="00DF6A2A" w:rsidRPr="00117181">
        <w:t xml:space="preserve"> </w:t>
      </w:r>
      <w:bookmarkStart w:id="101" w:name="_Hlk103081422"/>
      <w:r w:rsidR="00DF6A2A" w:rsidRPr="00117181">
        <w:t xml:space="preserve">to </w:t>
      </w:r>
      <w:r w:rsidRPr="00117181">
        <w:t xml:space="preserve">determine where and </w:t>
      </w:r>
      <w:r w:rsidR="00DF6A2A" w:rsidRPr="00117181">
        <w:t>how</w:t>
      </w:r>
      <w:r w:rsidRPr="00117181">
        <w:t xml:space="preserve"> </w:t>
      </w:r>
      <w:r w:rsidR="00DF6A2A" w:rsidRPr="00117181">
        <w:t xml:space="preserve">navigators can most effectively target their </w:t>
      </w:r>
      <w:r w:rsidRPr="00117181">
        <w:t xml:space="preserve">outreach </w:t>
      </w:r>
      <w:r w:rsidR="00DF6A2A" w:rsidRPr="00117181">
        <w:t xml:space="preserve">activities to </w:t>
      </w:r>
      <w:r w:rsidR="009B7E2A" w:rsidRPr="00117181">
        <w:t xml:space="preserve">connect </w:t>
      </w:r>
      <w:r w:rsidR="009A0A49" w:rsidRPr="00117181">
        <w:t xml:space="preserve">directly </w:t>
      </w:r>
      <w:r w:rsidR="009B7E2A" w:rsidRPr="00117181">
        <w:t xml:space="preserve">with </w:t>
      </w:r>
      <w:r w:rsidR="009A0A49" w:rsidRPr="00117181">
        <w:t>consumers in nee</w:t>
      </w:r>
      <w:r w:rsidR="00F9763E" w:rsidRPr="00117181">
        <w:t>d</w:t>
      </w:r>
      <w:r w:rsidR="008E5DA8" w:rsidRPr="00117181">
        <w:t>.</w:t>
      </w:r>
      <w:bookmarkEnd w:id="101"/>
    </w:p>
    <w:p w14:paraId="20852CF7" w14:textId="77777777" w:rsidR="00942DFD" w:rsidRPr="00117181" w:rsidRDefault="00942DFD" w:rsidP="00942DFD">
      <w:pPr>
        <w:pStyle w:val="Para"/>
      </w:pPr>
      <w:r w:rsidRPr="00117181">
        <w:t>In considering the relative effectiveness of different outreach strategies, it is clear from our consultations that the most important criterion is to meet potential customers in a non-threatening, informal environment in which they are already comfortable. Navigators also highlighted that having a regular presence in these settings is critical, so that they become a familiar face and vulnerable consumers can get to know and trust them over time, before formally seeking assistance with aged care matters.</w:t>
      </w:r>
    </w:p>
    <w:p w14:paraId="5756DB19" w14:textId="455D7A5D" w:rsidR="00A95211" w:rsidRPr="00117181" w:rsidRDefault="00A95211" w:rsidP="006724AF">
      <w:pPr>
        <w:pStyle w:val="Boxedheading"/>
      </w:pPr>
      <w:r w:rsidRPr="00117181">
        <w:lastRenderedPageBreak/>
        <w:t>Jack’s story</w:t>
      </w:r>
    </w:p>
    <w:p w14:paraId="2CC920D7" w14:textId="0AE4A12A" w:rsidR="00DC41CA" w:rsidRPr="00117181" w:rsidRDefault="00A95211" w:rsidP="00BC1664">
      <w:pPr>
        <w:pStyle w:val="Boxed"/>
        <w:keepNext/>
        <w:keepLines/>
      </w:pPr>
      <w:r w:rsidRPr="00117181">
        <w:t xml:space="preserve">Jack (65) lives alone in a Housing Trust unit and is socially and financially disadvantaged. He has no family or friends, and no social connections of any kind other than his neighbours. </w:t>
      </w:r>
      <w:r w:rsidR="00DC41CA" w:rsidRPr="00117181">
        <w:t>Jack also has health problems that limit his mobility, vision and hearing impairment, and a very poor diet. He drives his own car, but only in emergencies as he cannot afford the petrol.</w:t>
      </w:r>
    </w:p>
    <w:p w14:paraId="1BECE99D" w14:textId="3B05A8A8" w:rsidR="00A95211" w:rsidRPr="00117181" w:rsidRDefault="00A95211" w:rsidP="006724AF">
      <w:pPr>
        <w:pStyle w:val="Boxed"/>
      </w:pPr>
      <w:r w:rsidRPr="00117181">
        <w:t xml:space="preserve">Jack was referred to the navigator via a community centre volunteer who provides a weekly meal to people who are </w:t>
      </w:r>
      <w:r w:rsidR="00453EED" w:rsidRPr="00117181">
        <w:t xml:space="preserve">living with substance use problems and/or </w:t>
      </w:r>
      <w:r w:rsidRPr="00117181">
        <w:t>are financially and socially disadvantaged. The volunteer h</w:t>
      </w:r>
      <w:r w:rsidR="00C233B4" w:rsidRPr="00117181">
        <w:t xml:space="preserve">ad been </w:t>
      </w:r>
      <w:r w:rsidR="00DE5F90" w:rsidRPr="00117181">
        <w:t>trying to find someone to support older people in her community and h</w:t>
      </w:r>
      <w:r w:rsidRPr="00117181">
        <w:t xml:space="preserve">eard about the ACSN trial from another volunteer at the community centre who had seen </w:t>
      </w:r>
      <w:r w:rsidR="00D50C0E" w:rsidRPr="00117181">
        <w:t xml:space="preserve">a </w:t>
      </w:r>
      <w:r w:rsidRPr="00117181">
        <w:t>promotional flyer</w:t>
      </w:r>
      <w:r w:rsidR="00DE5F90" w:rsidRPr="00117181">
        <w:t>.</w:t>
      </w:r>
    </w:p>
    <w:p w14:paraId="07D2E964" w14:textId="506DCCA6" w:rsidR="00A95211" w:rsidRPr="00117181" w:rsidRDefault="00A95211" w:rsidP="006724AF">
      <w:pPr>
        <w:pStyle w:val="Boxed"/>
      </w:pPr>
      <w:r w:rsidRPr="00117181">
        <w:t xml:space="preserve">Jack was totally unaware that he may be eligible for government-subsidised services that could support him to </w:t>
      </w:r>
      <w:r w:rsidR="00343995" w:rsidRPr="00117181">
        <w:t xml:space="preserve">keep </w:t>
      </w:r>
      <w:r w:rsidRPr="00117181">
        <w:t>living independently and increase his wellbeing. The navigator explained the types of support available and the process to access the support he needed</w:t>
      </w:r>
      <w:r w:rsidR="00DD79BA" w:rsidRPr="00117181">
        <w:t>,</w:t>
      </w:r>
      <w:r w:rsidRPr="00117181">
        <w:t xml:space="preserve"> including the assessment process, the types of questions he would be asked, and information he would need to provide. Jack agreed to go ahead with registering with </w:t>
      </w:r>
      <w:r w:rsidR="005600F8" w:rsidRPr="00117181">
        <w:t>My Aged Care</w:t>
      </w:r>
      <w:r w:rsidRPr="00117181">
        <w:t>.</w:t>
      </w:r>
    </w:p>
    <w:p w14:paraId="415049DD" w14:textId="7D8CE015" w:rsidR="00A95211" w:rsidRPr="00117181" w:rsidRDefault="00A95211" w:rsidP="006724AF">
      <w:pPr>
        <w:pStyle w:val="Boxed"/>
      </w:pPr>
      <w:r w:rsidRPr="00117181">
        <w:t xml:space="preserve">The navigator also explained that </w:t>
      </w:r>
      <w:r w:rsidR="00EF5439" w:rsidRPr="00117181">
        <w:t xml:space="preserve">if Jack wished, </w:t>
      </w:r>
      <w:r w:rsidRPr="00117181">
        <w:t xml:space="preserve">they could become </w:t>
      </w:r>
      <w:r w:rsidR="00EF5439" w:rsidRPr="00117181">
        <w:t>his</w:t>
      </w:r>
      <w:r w:rsidRPr="00117181">
        <w:t xml:space="preserve"> representative and speak on his behalf. Jack said that this would be ‘a relief’ as he did not have any family. The navigator then helped Jack to register with </w:t>
      </w:r>
      <w:r w:rsidR="005600F8" w:rsidRPr="00117181">
        <w:t>My Aged Care</w:t>
      </w:r>
      <w:r w:rsidRPr="00117181">
        <w:t xml:space="preserve"> via the Advocates as Agents line, was appointed Jack’s representative, and will be present at any assessments at Jack’s request.</w:t>
      </w:r>
    </w:p>
    <w:p w14:paraId="075B020E" w14:textId="03B3D1E3" w:rsidR="00B44D8F" w:rsidRPr="00117181" w:rsidRDefault="00A95211" w:rsidP="006724AF">
      <w:pPr>
        <w:pStyle w:val="Boxed"/>
      </w:pPr>
      <w:r w:rsidRPr="00117181">
        <w:t xml:space="preserve">During the conversation with the </w:t>
      </w:r>
      <w:r w:rsidR="005600F8" w:rsidRPr="00117181">
        <w:t>My Aged Care</w:t>
      </w:r>
      <w:r w:rsidRPr="00117181">
        <w:t xml:space="preserve"> contact centre staff member, Jack </w:t>
      </w:r>
      <w:r w:rsidR="00570BE1" w:rsidRPr="00117181">
        <w:t xml:space="preserve">mentioned </w:t>
      </w:r>
      <w:r w:rsidR="009F3A37" w:rsidRPr="00117181">
        <w:t>that</w:t>
      </w:r>
      <w:r w:rsidRPr="00117181">
        <w:t xml:space="preserve"> he was admitted to hospital </w:t>
      </w:r>
      <w:r w:rsidR="009F3A37" w:rsidRPr="00117181">
        <w:t xml:space="preserve">a few months ago </w:t>
      </w:r>
      <w:r w:rsidRPr="00117181">
        <w:t xml:space="preserve">after </w:t>
      </w:r>
      <w:r w:rsidR="00444BDA" w:rsidRPr="00117181">
        <w:t>falling</w:t>
      </w:r>
      <w:r w:rsidRPr="00117181">
        <w:t xml:space="preserve"> in the bathroom and breaking his arm. </w:t>
      </w:r>
      <w:r w:rsidR="00570BE1" w:rsidRPr="00117181">
        <w:t xml:space="preserve">He stated that </w:t>
      </w:r>
      <w:r w:rsidR="00BD632D" w:rsidRPr="00117181">
        <w:t>after being discharged, he</w:t>
      </w:r>
      <w:r w:rsidRPr="00117181">
        <w:t xml:space="preserve"> spent 6</w:t>
      </w:r>
      <w:r w:rsidR="004817C3" w:rsidRPr="00117181">
        <w:t> </w:t>
      </w:r>
      <w:r w:rsidRPr="00117181">
        <w:t>weeks in isolation without outside support of any kind. The navigator asked if the hospital or his GP had arranged home support while he convalesced, to which simply answered ‘no’.</w:t>
      </w:r>
    </w:p>
    <w:p w14:paraId="361B8B09" w14:textId="6811A104" w:rsidR="006407C4" w:rsidRPr="00117181" w:rsidRDefault="00A95211" w:rsidP="006724AF">
      <w:pPr>
        <w:pStyle w:val="Boxed"/>
      </w:pPr>
      <w:r w:rsidRPr="00117181">
        <w:t xml:space="preserve">Jack </w:t>
      </w:r>
      <w:r w:rsidR="00DE5F90" w:rsidRPr="00117181">
        <w:t xml:space="preserve">had </w:t>
      </w:r>
      <w:r w:rsidRPr="00117181">
        <w:t>completely slip</w:t>
      </w:r>
      <w:r w:rsidR="00DE5F90" w:rsidRPr="00117181">
        <w:t>ped</w:t>
      </w:r>
      <w:r w:rsidRPr="00117181">
        <w:t xml:space="preserve"> through the cracks </w:t>
      </w:r>
      <w:r w:rsidR="00DE5F90" w:rsidRPr="00117181">
        <w:t>until he</w:t>
      </w:r>
      <w:r w:rsidRPr="00117181">
        <w:t xml:space="preserve"> encountered the community volunteer who referred </w:t>
      </w:r>
      <w:r w:rsidR="00C83C55" w:rsidRPr="00117181">
        <w:t xml:space="preserve">him </w:t>
      </w:r>
      <w:r w:rsidRPr="00117181">
        <w:t>to the ACSN trial.</w:t>
      </w:r>
    </w:p>
    <w:p w14:paraId="67760400" w14:textId="6C74EBF7" w:rsidR="008965CC" w:rsidRPr="00117181" w:rsidRDefault="0072298A" w:rsidP="002B36C2">
      <w:pPr>
        <w:pStyle w:val="ParaKeep"/>
        <w:rPr>
          <w:lang w:eastAsia="en-AU"/>
        </w:rPr>
      </w:pPr>
      <w:r w:rsidRPr="00117181">
        <w:t>While</w:t>
      </w:r>
      <w:r w:rsidR="00D34D16" w:rsidRPr="00117181">
        <w:t xml:space="preserve"> the </w:t>
      </w:r>
      <w:r w:rsidR="005600F8" w:rsidRPr="00117181">
        <w:t>COVID</w:t>
      </w:r>
      <w:r w:rsidR="005600F8" w:rsidRPr="00117181">
        <w:noBreakHyphen/>
        <w:t>19</w:t>
      </w:r>
      <w:r w:rsidR="00D34D16" w:rsidRPr="00117181">
        <w:t xml:space="preserve"> pandemic significantly limited </w:t>
      </w:r>
      <w:r w:rsidR="00440A32" w:rsidRPr="00117181">
        <w:t xml:space="preserve">some </w:t>
      </w:r>
      <w:r w:rsidR="00D34D16" w:rsidRPr="00117181">
        <w:t xml:space="preserve">navigators’ ability to </w:t>
      </w:r>
      <w:r w:rsidR="00826489" w:rsidRPr="00117181">
        <w:t xml:space="preserve">engage in assertive outreach, we heard of a number of examples of specific activities that were seen to be worthwhile. For example, </w:t>
      </w:r>
      <w:r w:rsidR="00FD7127" w:rsidRPr="00117181">
        <w:rPr>
          <w:lang w:eastAsia="en-AU"/>
        </w:rPr>
        <w:t xml:space="preserve">some navigators reported that </w:t>
      </w:r>
      <w:r w:rsidR="00FD7127" w:rsidRPr="00117181">
        <w:t>hosting a stall at relevant exhibitions (e.g. on topics such as dementia or support for carers) can be valuable not only in engaging people who may not otherwise come into contact with a navigator service, but for building relationships with new intermediaries (section</w:t>
      </w:r>
      <w:r w:rsidR="00F03826" w:rsidRPr="00117181">
        <w:t> </w:t>
      </w:r>
      <w:r w:rsidR="00FD7127" w:rsidRPr="00117181">
        <w:fldChar w:fldCharType="begin"/>
      </w:r>
      <w:r w:rsidR="00FD7127" w:rsidRPr="00117181">
        <w:instrText xml:space="preserve"> REF _Ref110952087 \r \h </w:instrText>
      </w:r>
      <w:r w:rsidR="00FD7127" w:rsidRPr="00117181">
        <w:fldChar w:fldCharType="separate"/>
      </w:r>
      <w:r w:rsidR="007B4A3C">
        <w:t>4.2.3</w:t>
      </w:r>
      <w:r w:rsidR="00FD7127" w:rsidRPr="00117181">
        <w:fldChar w:fldCharType="end"/>
      </w:r>
      <w:r w:rsidR="00FD7127" w:rsidRPr="00117181">
        <w:t xml:space="preserve">). We also heard </w:t>
      </w:r>
      <w:r w:rsidR="005C61CA" w:rsidRPr="00117181">
        <w:rPr>
          <w:lang w:eastAsia="en-AU"/>
        </w:rPr>
        <w:t>that</w:t>
      </w:r>
      <w:r w:rsidR="009E5856" w:rsidRPr="00117181">
        <w:rPr>
          <w:lang w:eastAsia="en-AU"/>
        </w:rPr>
        <w:t xml:space="preserve"> attend</w:t>
      </w:r>
      <w:r w:rsidR="00C9470B" w:rsidRPr="00117181">
        <w:rPr>
          <w:lang w:eastAsia="en-AU"/>
        </w:rPr>
        <w:t>ing</w:t>
      </w:r>
      <w:r w:rsidR="009E5856" w:rsidRPr="00117181">
        <w:rPr>
          <w:lang w:eastAsia="en-AU"/>
        </w:rPr>
        <w:t xml:space="preserve"> events hosted by </w:t>
      </w:r>
      <w:r w:rsidR="00FF6F7B" w:rsidRPr="00117181">
        <w:rPr>
          <w:lang w:eastAsia="en-AU"/>
        </w:rPr>
        <w:t>their intermediaries</w:t>
      </w:r>
      <w:r w:rsidR="009E5856" w:rsidRPr="00117181">
        <w:rPr>
          <w:lang w:eastAsia="en-AU"/>
        </w:rPr>
        <w:t xml:space="preserve"> that target specific </w:t>
      </w:r>
      <w:r w:rsidR="00031F34" w:rsidRPr="00117181">
        <w:rPr>
          <w:lang w:eastAsia="en-AU"/>
        </w:rPr>
        <w:t>vulnerable groups</w:t>
      </w:r>
      <w:r w:rsidR="00C9470B" w:rsidRPr="00117181">
        <w:rPr>
          <w:lang w:eastAsia="en-AU"/>
        </w:rPr>
        <w:t xml:space="preserve"> –</w:t>
      </w:r>
      <w:r w:rsidR="00031F34" w:rsidRPr="00117181">
        <w:rPr>
          <w:lang w:eastAsia="en-AU"/>
        </w:rPr>
        <w:t xml:space="preserve"> such as </w:t>
      </w:r>
      <w:r w:rsidR="00772E90" w:rsidRPr="00117181">
        <w:rPr>
          <w:lang w:eastAsia="en-AU"/>
        </w:rPr>
        <w:t xml:space="preserve">a monthly </w:t>
      </w:r>
      <w:r w:rsidR="00703265" w:rsidRPr="00117181">
        <w:rPr>
          <w:lang w:eastAsia="en-AU"/>
        </w:rPr>
        <w:t>breakfast for people who are</w:t>
      </w:r>
      <w:r w:rsidR="001C34C2" w:rsidRPr="00117181">
        <w:rPr>
          <w:lang w:eastAsia="en-AU"/>
        </w:rPr>
        <w:t xml:space="preserve"> </w:t>
      </w:r>
      <w:r w:rsidR="00703265" w:rsidRPr="00117181">
        <w:rPr>
          <w:lang w:eastAsia="en-AU"/>
        </w:rPr>
        <w:t xml:space="preserve">at homeless or at risk </w:t>
      </w:r>
      <w:r w:rsidR="001C34C2" w:rsidRPr="00117181">
        <w:rPr>
          <w:lang w:eastAsia="en-AU"/>
        </w:rPr>
        <w:t>of becoming so</w:t>
      </w:r>
      <w:r w:rsidR="00C9470B" w:rsidRPr="00117181">
        <w:rPr>
          <w:lang w:eastAsia="en-AU"/>
        </w:rPr>
        <w:t xml:space="preserve"> – </w:t>
      </w:r>
      <w:r w:rsidR="004F11CE" w:rsidRPr="00117181">
        <w:rPr>
          <w:lang w:eastAsia="en-AU"/>
        </w:rPr>
        <w:t>can be</w:t>
      </w:r>
      <w:r w:rsidR="001A50D3" w:rsidRPr="00117181">
        <w:rPr>
          <w:lang w:eastAsia="en-AU"/>
        </w:rPr>
        <w:t xml:space="preserve"> </w:t>
      </w:r>
      <w:r w:rsidR="004F11CE" w:rsidRPr="00117181">
        <w:rPr>
          <w:lang w:eastAsia="en-AU"/>
        </w:rPr>
        <w:t>highly eff</w:t>
      </w:r>
      <w:r w:rsidR="007246D1" w:rsidRPr="00117181">
        <w:rPr>
          <w:lang w:eastAsia="en-AU"/>
        </w:rPr>
        <w:t>ective in enabling consumers to get to know navigators</w:t>
      </w:r>
      <w:r w:rsidR="00A45561" w:rsidRPr="00117181">
        <w:rPr>
          <w:lang w:eastAsia="en-AU"/>
        </w:rPr>
        <w:t xml:space="preserve"> </w:t>
      </w:r>
      <w:r w:rsidR="00063836" w:rsidRPr="00117181">
        <w:rPr>
          <w:lang w:eastAsia="en-AU"/>
        </w:rPr>
        <w:t>on their own ‘turf’.</w:t>
      </w:r>
      <w:r w:rsidR="00703265" w:rsidRPr="00117181">
        <w:rPr>
          <w:lang w:eastAsia="en-AU"/>
        </w:rPr>
        <w:t xml:space="preserve"> Others have </w:t>
      </w:r>
      <w:r w:rsidR="007E79F2" w:rsidRPr="00117181">
        <w:rPr>
          <w:lang w:eastAsia="en-AU"/>
        </w:rPr>
        <w:t xml:space="preserve">opted </w:t>
      </w:r>
      <w:r w:rsidR="009B6A24" w:rsidRPr="00117181">
        <w:rPr>
          <w:lang w:eastAsia="en-AU"/>
        </w:rPr>
        <w:t xml:space="preserve">to </w:t>
      </w:r>
      <w:r w:rsidR="002B407B" w:rsidRPr="00117181">
        <w:rPr>
          <w:lang w:eastAsia="en-AU"/>
        </w:rPr>
        <w:t>make themselves available</w:t>
      </w:r>
      <w:r w:rsidR="009B6A24" w:rsidRPr="00117181">
        <w:rPr>
          <w:lang w:eastAsia="en-AU"/>
        </w:rPr>
        <w:t xml:space="preserve"> in public </w:t>
      </w:r>
      <w:r w:rsidR="008965CC" w:rsidRPr="00117181">
        <w:rPr>
          <w:lang w:eastAsia="en-AU"/>
        </w:rPr>
        <w:t xml:space="preserve">locations </w:t>
      </w:r>
      <w:r w:rsidR="005B21CB" w:rsidRPr="00117181">
        <w:rPr>
          <w:lang w:eastAsia="en-AU"/>
        </w:rPr>
        <w:t xml:space="preserve">(e.g. local shopping centres) </w:t>
      </w:r>
      <w:r w:rsidR="008965CC" w:rsidRPr="00117181">
        <w:rPr>
          <w:lang w:eastAsia="en-AU"/>
        </w:rPr>
        <w:t xml:space="preserve">that </w:t>
      </w:r>
      <w:r w:rsidR="002F6B1A" w:rsidRPr="00117181">
        <w:rPr>
          <w:lang w:eastAsia="en-AU"/>
        </w:rPr>
        <w:t>potential customers routinely visi</w:t>
      </w:r>
      <w:r w:rsidR="00910D7C" w:rsidRPr="00117181">
        <w:rPr>
          <w:lang w:eastAsia="en-AU"/>
        </w:rPr>
        <w:t>t</w:t>
      </w:r>
      <w:r w:rsidR="00A27178" w:rsidRPr="00117181">
        <w:rPr>
          <w:lang w:eastAsia="en-AU"/>
        </w:rPr>
        <w:t xml:space="preserve">, </w:t>
      </w:r>
      <w:r w:rsidR="007F53F9" w:rsidRPr="00117181">
        <w:rPr>
          <w:lang w:eastAsia="en-AU"/>
        </w:rPr>
        <w:t>suggesting that this</w:t>
      </w:r>
      <w:r w:rsidR="00D57924" w:rsidRPr="00117181">
        <w:rPr>
          <w:lang w:eastAsia="en-AU"/>
        </w:rPr>
        <w:t xml:space="preserve"> provides an opportunity </w:t>
      </w:r>
      <w:r w:rsidR="00FD2581" w:rsidRPr="00117181">
        <w:rPr>
          <w:lang w:eastAsia="en-AU"/>
        </w:rPr>
        <w:t>for navigators to introduce themselves and their role to</w:t>
      </w:r>
      <w:r w:rsidR="00D57924" w:rsidRPr="00117181">
        <w:rPr>
          <w:lang w:eastAsia="en-AU"/>
        </w:rPr>
        <w:t xml:space="preserve"> many people in a short timeframe</w:t>
      </w:r>
      <w:r w:rsidR="00CD024B" w:rsidRPr="00117181">
        <w:rPr>
          <w:lang w:eastAsia="en-AU"/>
        </w:rPr>
        <w:t xml:space="preserve">. </w:t>
      </w:r>
      <w:r w:rsidR="005B21CB" w:rsidRPr="00117181">
        <w:rPr>
          <w:lang w:eastAsia="en-AU"/>
        </w:rPr>
        <w:t xml:space="preserve">On the other hand, </w:t>
      </w:r>
      <w:r w:rsidR="00FD59C5" w:rsidRPr="00117181">
        <w:rPr>
          <w:lang w:eastAsia="en-AU"/>
        </w:rPr>
        <w:t>some organisations</w:t>
      </w:r>
      <w:r w:rsidR="005B21CB" w:rsidRPr="00117181">
        <w:rPr>
          <w:lang w:eastAsia="en-AU"/>
        </w:rPr>
        <w:t xml:space="preserve"> reported less success with this approach, perhaps suggesting a mismatch between the selected locations and the needs of the target population.</w:t>
      </w:r>
    </w:p>
    <w:p w14:paraId="35845209" w14:textId="54BAA249" w:rsidR="008965CC" w:rsidRPr="00117181" w:rsidRDefault="008965CC" w:rsidP="009A742F">
      <w:pPr>
        <w:pStyle w:val="Pullquotecompact"/>
        <w:rPr>
          <w:rStyle w:val="Italic"/>
        </w:rPr>
      </w:pPr>
      <w:r w:rsidRPr="00117181">
        <w:t>I used to house myself in a community location such as a pharmacy and people wouldn’t turn up, I wasted a lot of time there.</w:t>
      </w:r>
      <w:r w:rsidRPr="00117181">
        <w:rPr>
          <w:rStyle w:val="Italic"/>
        </w:rPr>
        <w:t xml:space="preserve"> </w:t>
      </w:r>
      <w:r w:rsidR="00D74E6A" w:rsidRPr="00117181">
        <w:rPr>
          <w:rStyle w:val="Italic"/>
        </w:rPr>
        <w:t>–</w:t>
      </w:r>
      <w:r w:rsidRPr="00117181">
        <w:rPr>
          <w:rStyle w:val="Italic"/>
        </w:rPr>
        <w:t xml:space="preserve"> Navigator</w:t>
      </w:r>
    </w:p>
    <w:p w14:paraId="4EFB051F" w14:textId="32567368" w:rsidR="006973D7" w:rsidRPr="00117181" w:rsidRDefault="00994CC2" w:rsidP="00F80CFE">
      <w:pPr>
        <w:pStyle w:val="ParaKeep"/>
      </w:pPr>
      <w:r w:rsidRPr="00117181">
        <w:lastRenderedPageBreak/>
        <w:t>As touched on in section</w:t>
      </w:r>
      <w:r w:rsidR="00F03826" w:rsidRPr="00117181">
        <w:t> </w:t>
      </w:r>
      <w:r w:rsidRPr="00117181">
        <w:fldChar w:fldCharType="begin"/>
      </w:r>
      <w:r w:rsidRPr="00117181">
        <w:instrText xml:space="preserve"> REF _Ref110864580 \r \h </w:instrText>
      </w:r>
      <w:r w:rsidRPr="00117181">
        <w:fldChar w:fldCharType="separate"/>
      </w:r>
      <w:r w:rsidR="007B4A3C">
        <w:t>4.1.1</w:t>
      </w:r>
      <w:r w:rsidRPr="00117181">
        <w:fldChar w:fldCharType="end"/>
      </w:r>
      <w:r w:rsidR="00D83C85" w:rsidRPr="00117181">
        <w:t>, feedback from n</w:t>
      </w:r>
      <w:r w:rsidR="0033756F" w:rsidRPr="00117181">
        <w:t>avigators, other partner organisation</w:t>
      </w:r>
      <w:r w:rsidR="00D83C85" w:rsidRPr="00117181">
        <w:t xml:space="preserve"> representative</w:t>
      </w:r>
      <w:r w:rsidR="0033756F" w:rsidRPr="00117181">
        <w:t xml:space="preserve">s, and intermediaries </w:t>
      </w:r>
      <w:r w:rsidR="00D83C85" w:rsidRPr="00117181">
        <w:t xml:space="preserve">was </w:t>
      </w:r>
      <w:r w:rsidR="0033756F" w:rsidRPr="00117181">
        <w:t xml:space="preserve">consistent in </w:t>
      </w:r>
      <w:r w:rsidR="00D83C85" w:rsidRPr="00117181">
        <w:t>highlighting the importance of</w:t>
      </w:r>
      <w:r w:rsidR="0033756F" w:rsidRPr="00117181">
        <w:t xml:space="preserve"> information sessions</w:t>
      </w:r>
      <w:r w:rsidR="00D83C85" w:rsidRPr="00117181">
        <w:t xml:space="preserve"> as a way of reaching potential customers. </w:t>
      </w:r>
      <w:r w:rsidR="00A7340D" w:rsidRPr="00117181">
        <w:t>While</w:t>
      </w:r>
      <w:r w:rsidR="00755CE7" w:rsidRPr="00117181">
        <w:t xml:space="preserve"> </w:t>
      </w:r>
      <w:r w:rsidR="00D83C85" w:rsidRPr="00117181">
        <w:t xml:space="preserve">some </w:t>
      </w:r>
      <w:r w:rsidR="00810762" w:rsidRPr="00117181">
        <w:t xml:space="preserve">felt that </w:t>
      </w:r>
      <w:r w:rsidR="009562B7" w:rsidRPr="00117181">
        <w:t xml:space="preserve">these </w:t>
      </w:r>
      <w:r w:rsidR="00755CE7" w:rsidRPr="00117181">
        <w:t>sessions</w:t>
      </w:r>
      <w:r w:rsidR="009562B7" w:rsidRPr="00117181">
        <w:t xml:space="preserve"> </w:t>
      </w:r>
      <w:r w:rsidR="00973163" w:rsidRPr="00117181">
        <w:t>are</w:t>
      </w:r>
      <w:r w:rsidR="009562B7" w:rsidRPr="00117181">
        <w:t xml:space="preserve"> </w:t>
      </w:r>
      <w:r w:rsidR="00116B2F" w:rsidRPr="00117181">
        <w:t>in</w:t>
      </w:r>
      <w:r w:rsidR="00054EFD" w:rsidRPr="00117181">
        <w:t>effective</w:t>
      </w:r>
      <w:r w:rsidR="009562B7" w:rsidRPr="00117181">
        <w:t xml:space="preserve"> in </w:t>
      </w:r>
      <w:r w:rsidR="0026002B" w:rsidRPr="00117181">
        <w:t>reaching</w:t>
      </w:r>
      <w:r w:rsidR="00FF223B" w:rsidRPr="00117181">
        <w:t xml:space="preserve"> particularly</w:t>
      </w:r>
      <w:r w:rsidR="003A54C8" w:rsidRPr="00117181">
        <w:t xml:space="preserve"> vulnerable or isolated </w:t>
      </w:r>
      <w:r w:rsidR="00DA07DE" w:rsidRPr="00117181">
        <w:t>members of the community</w:t>
      </w:r>
      <w:r w:rsidR="00FF223B" w:rsidRPr="00117181">
        <w:t xml:space="preserve">, </w:t>
      </w:r>
      <w:r w:rsidR="00FC2076" w:rsidRPr="00117181">
        <w:t xml:space="preserve">others </w:t>
      </w:r>
      <w:r w:rsidR="007533CC" w:rsidRPr="00117181">
        <w:t>had the opposite experience</w:t>
      </w:r>
      <w:r w:rsidR="00C37C28" w:rsidRPr="00117181">
        <w:t xml:space="preserve">: </w:t>
      </w:r>
      <w:r w:rsidR="005F28DF" w:rsidRPr="00117181">
        <w:t>the</w:t>
      </w:r>
      <w:r w:rsidR="00054EFD" w:rsidRPr="00117181">
        <w:t>y</w:t>
      </w:r>
      <w:r w:rsidR="005F28DF" w:rsidRPr="00117181">
        <w:t xml:space="preserve"> found that </w:t>
      </w:r>
      <w:r w:rsidR="00A511ED" w:rsidRPr="00117181">
        <w:t>individuals with complex needs were more likely to attend an information session than to ‘suddenly appear to the navigator through a broad public setting</w:t>
      </w:r>
      <w:r w:rsidR="00D9469C" w:rsidRPr="00117181">
        <w:t xml:space="preserve"> (e.g. shopping mall outreach)</w:t>
      </w:r>
      <w:r w:rsidR="00116B2F" w:rsidRPr="00117181">
        <w:t>’</w:t>
      </w:r>
      <w:r w:rsidR="00D9469C" w:rsidRPr="00117181">
        <w:t>. Several navigators</w:t>
      </w:r>
      <w:r w:rsidR="00130C82" w:rsidRPr="00117181">
        <w:t xml:space="preserve"> </w:t>
      </w:r>
      <w:r w:rsidR="0076370E" w:rsidRPr="00117181">
        <w:t>discussed</w:t>
      </w:r>
      <w:r w:rsidR="00FC2076" w:rsidRPr="00117181">
        <w:t xml:space="preserve"> the </w:t>
      </w:r>
      <w:r w:rsidR="00DD6439" w:rsidRPr="00117181">
        <w:t>strategies they ha</w:t>
      </w:r>
      <w:r w:rsidR="00D9469C" w:rsidRPr="00117181">
        <w:t>ve</w:t>
      </w:r>
      <w:r w:rsidR="00DD6439" w:rsidRPr="00117181">
        <w:t xml:space="preserve"> in place to</w:t>
      </w:r>
      <w:r w:rsidR="00DE0C0E" w:rsidRPr="00117181">
        <w:t xml:space="preserve"> </w:t>
      </w:r>
      <w:r w:rsidR="0076370E" w:rsidRPr="00117181">
        <w:t>e</w:t>
      </w:r>
      <w:r w:rsidR="00E87358" w:rsidRPr="00117181">
        <w:t>nsure</w:t>
      </w:r>
      <w:r w:rsidR="001B4A7D" w:rsidRPr="00117181">
        <w:t xml:space="preserve"> that information sessions </w:t>
      </w:r>
      <w:r w:rsidR="00566797" w:rsidRPr="00117181">
        <w:t>are</w:t>
      </w:r>
      <w:r w:rsidR="00F84442" w:rsidRPr="00117181">
        <w:t xml:space="preserve"> </w:t>
      </w:r>
      <w:r w:rsidR="00D9469C" w:rsidRPr="00117181">
        <w:t xml:space="preserve">specifically targeted towards </w:t>
      </w:r>
      <w:r w:rsidR="00BB041B" w:rsidRPr="00117181">
        <w:t>consumers</w:t>
      </w:r>
      <w:r w:rsidR="00F84442" w:rsidRPr="00117181">
        <w:t xml:space="preserve"> in </w:t>
      </w:r>
      <w:r w:rsidR="00FC23C7" w:rsidRPr="00117181">
        <w:t xml:space="preserve">their region that are most in </w:t>
      </w:r>
      <w:r w:rsidR="00F84442" w:rsidRPr="00117181">
        <w:t>need</w:t>
      </w:r>
      <w:r w:rsidR="00B27857" w:rsidRPr="00117181">
        <w:t>.</w:t>
      </w:r>
    </w:p>
    <w:p w14:paraId="079CD34F" w14:textId="25FFF633" w:rsidR="006973D7" w:rsidRPr="00117181" w:rsidRDefault="006973D7" w:rsidP="004E0E17">
      <w:pPr>
        <w:pStyle w:val="Pullquotecompact"/>
        <w:rPr>
          <w:rStyle w:val="Italic"/>
        </w:rPr>
      </w:pPr>
      <w:r w:rsidRPr="00117181">
        <w:t>Our foundations are good safe settings and food. Outreach is done in</w:t>
      </w:r>
      <w:r w:rsidR="00824435" w:rsidRPr="00117181">
        <w:t xml:space="preserve"> </w:t>
      </w:r>
      <w:r w:rsidRPr="00117181">
        <w:t>language</w:t>
      </w:r>
      <w:r w:rsidR="00FC23C7" w:rsidRPr="00117181">
        <w:t>;</w:t>
      </w:r>
      <w:r w:rsidRPr="00117181">
        <w:t xml:space="preserve"> people come into our centre for a morning tea or lunch (with traditional foodstuffs such as Eritrean coffee or Colombian food) that we present in a cultural context. These morning teas and food are a really successful method – there’s no motivation for them to come otherwise. </w:t>
      </w:r>
      <w:r w:rsidR="004155D3" w:rsidRPr="00117181">
        <w:rPr>
          <w:rStyle w:val="Italic"/>
        </w:rPr>
        <w:t xml:space="preserve">– </w:t>
      </w:r>
      <w:r w:rsidR="00FC23C7" w:rsidRPr="00117181">
        <w:rPr>
          <w:rStyle w:val="Italic"/>
        </w:rPr>
        <w:t>N</w:t>
      </w:r>
      <w:r w:rsidRPr="00117181">
        <w:rPr>
          <w:rStyle w:val="Italic"/>
        </w:rPr>
        <w:t>avigator</w:t>
      </w:r>
    </w:p>
    <w:p w14:paraId="50799FAF" w14:textId="043C6AC9" w:rsidR="00757908" w:rsidRPr="00117181" w:rsidRDefault="002208EE" w:rsidP="00CE0526">
      <w:pPr>
        <w:pStyle w:val="Para"/>
        <w:rPr>
          <w:lang w:eastAsia="en-AU"/>
        </w:rPr>
      </w:pPr>
      <w:r w:rsidRPr="00117181">
        <w:rPr>
          <w:lang w:eastAsia="en-AU"/>
        </w:rPr>
        <w:t xml:space="preserve">Information sessions </w:t>
      </w:r>
      <w:r w:rsidR="008F3985" w:rsidRPr="00117181">
        <w:rPr>
          <w:lang w:eastAsia="en-AU"/>
        </w:rPr>
        <w:t>are</w:t>
      </w:r>
      <w:r w:rsidRPr="00117181">
        <w:rPr>
          <w:lang w:eastAsia="en-AU"/>
        </w:rPr>
        <w:t xml:space="preserve"> </w:t>
      </w:r>
      <w:r w:rsidR="00B15C02" w:rsidRPr="00117181">
        <w:rPr>
          <w:lang w:eastAsia="en-AU"/>
        </w:rPr>
        <w:t>typically</w:t>
      </w:r>
      <w:r w:rsidR="0010306A" w:rsidRPr="00117181">
        <w:rPr>
          <w:lang w:eastAsia="en-AU"/>
        </w:rPr>
        <w:t xml:space="preserve"> delivered onsite at </w:t>
      </w:r>
      <w:r w:rsidR="00B4625C" w:rsidRPr="00117181">
        <w:rPr>
          <w:lang w:eastAsia="en-AU"/>
        </w:rPr>
        <w:t>venues that consumers already attend</w:t>
      </w:r>
      <w:r w:rsidR="006A4D3C">
        <w:rPr>
          <w:lang w:eastAsia="en-AU"/>
        </w:rPr>
        <w:t>.</w:t>
      </w:r>
      <w:r w:rsidR="0037790B" w:rsidRPr="00117181">
        <w:rPr>
          <w:lang w:eastAsia="en-AU"/>
        </w:rPr>
        <w:t xml:space="preserve"> </w:t>
      </w:r>
      <w:r w:rsidR="006A4D3C">
        <w:rPr>
          <w:lang w:eastAsia="en-AU"/>
        </w:rPr>
        <w:t>T</w:t>
      </w:r>
      <w:r w:rsidR="00735C0B">
        <w:rPr>
          <w:lang w:eastAsia="en-AU"/>
        </w:rPr>
        <w:t xml:space="preserve">hese </w:t>
      </w:r>
      <w:r w:rsidR="006A4D3C">
        <w:rPr>
          <w:lang w:eastAsia="en-AU"/>
        </w:rPr>
        <w:t xml:space="preserve">venues </w:t>
      </w:r>
      <w:r w:rsidR="00735C0B">
        <w:rPr>
          <w:lang w:eastAsia="en-AU"/>
        </w:rPr>
        <w:t xml:space="preserve">are </w:t>
      </w:r>
      <w:r w:rsidR="006A4D3C">
        <w:rPr>
          <w:lang w:eastAsia="en-AU"/>
        </w:rPr>
        <w:t xml:space="preserve">frequently </w:t>
      </w:r>
      <w:r w:rsidR="00735C0B">
        <w:rPr>
          <w:lang w:eastAsia="en-AU"/>
        </w:rPr>
        <w:t>operated by or</w:t>
      </w:r>
      <w:r w:rsidR="006A4D3C">
        <w:rPr>
          <w:lang w:eastAsia="en-AU"/>
        </w:rPr>
        <w:t xml:space="preserve"> play</w:t>
      </w:r>
      <w:r w:rsidR="00735C0B">
        <w:rPr>
          <w:lang w:eastAsia="en-AU"/>
        </w:rPr>
        <w:t xml:space="preserve"> host </w:t>
      </w:r>
      <w:r w:rsidR="006A4D3C">
        <w:rPr>
          <w:lang w:eastAsia="en-AU"/>
        </w:rPr>
        <w:t xml:space="preserve">to </w:t>
      </w:r>
      <w:r w:rsidR="00735C0B">
        <w:rPr>
          <w:lang w:eastAsia="en-AU"/>
        </w:rPr>
        <w:t>the intermediaries with which the navigator service has established a relationship</w:t>
      </w:r>
      <w:r w:rsidR="00735C0B" w:rsidRPr="00117181">
        <w:rPr>
          <w:lang w:eastAsia="en-AU"/>
        </w:rPr>
        <w:t xml:space="preserve"> </w:t>
      </w:r>
      <w:r w:rsidR="0037790B" w:rsidRPr="00117181">
        <w:rPr>
          <w:lang w:eastAsia="en-AU"/>
        </w:rPr>
        <w:t xml:space="preserve">(e.g. </w:t>
      </w:r>
      <w:r w:rsidR="0010306A" w:rsidRPr="00117181">
        <w:rPr>
          <w:lang w:eastAsia="en-AU"/>
        </w:rPr>
        <w:t>Lions clubs, RSLs, retirement villages</w:t>
      </w:r>
      <w:r w:rsidR="0037790B" w:rsidRPr="00117181">
        <w:rPr>
          <w:lang w:eastAsia="en-AU"/>
        </w:rPr>
        <w:t xml:space="preserve">, </w:t>
      </w:r>
      <w:r w:rsidR="00A46A51" w:rsidRPr="00117181">
        <w:rPr>
          <w:lang w:eastAsia="en-AU"/>
        </w:rPr>
        <w:t xml:space="preserve">neighbourhood houses, </w:t>
      </w:r>
      <w:r w:rsidR="003655CB" w:rsidRPr="00117181">
        <w:rPr>
          <w:lang w:eastAsia="en-AU"/>
        </w:rPr>
        <w:t xml:space="preserve">and </w:t>
      </w:r>
      <w:r w:rsidR="00137E29" w:rsidRPr="00117181">
        <w:rPr>
          <w:lang w:eastAsia="en-AU"/>
        </w:rPr>
        <w:t>librarie</w:t>
      </w:r>
      <w:r w:rsidR="003655CB" w:rsidRPr="00117181">
        <w:rPr>
          <w:lang w:eastAsia="en-AU"/>
        </w:rPr>
        <w:t>s)</w:t>
      </w:r>
      <w:r w:rsidR="0081103D" w:rsidRPr="00117181">
        <w:rPr>
          <w:lang w:eastAsia="en-AU"/>
        </w:rPr>
        <w:t>.</w:t>
      </w:r>
      <w:r w:rsidR="00FC23C7" w:rsidRPr="00117181">
        <w:rPr>
          <w:lang w:eastAsia="en-AU"/>
        </w:rPr>
        <w:t xml:space="preserve"> Thus, like </w:t>
      </w:r>
      <w:r w:rsidR="00D96A29" w:rsidRPr="00117181">
        <w:rPr>
          <w:lang w:eastAsia="en-AU"/>
        </w:rPr>
        <w:t xml:space="preserve">pop-up stalls </w:t>
      </w:r>
      <w:r w:rsidR="008F142A" w:rsidRPr="00117181">
        <w:rPr>
          <w:lang w:eastAsia="en-AU"/>
        </w:rPr>
        <w:t xml:space="preserve">at shopping centres and exhibitions </w:t>
      </w:r>
      <w:r w:rsidR="00D96A29" w:rsidRPr="00117181">
        <w:rPr>
          <w:lang w:eastAsia="en-AU"/>
        </w:rPr>
        <w:t xml:space="preserve">described above, they are designed to </w:t>
      </w:r>
      <w:r w:rsidR="00B017CE" w:rsidRPr="00117181">
        <w:rPr>
          <w:lang w:eastAsia="en-AU"/>
        </w:rPr>
        <w:t xml:space="preserve">introduce </w:t>
      </w:r>
      <w:r w:rsidR="000633EC" w:rsidRPr="00117181">
        <w:rPr>
          <w:lang w:eastAsia="en-AU"/>
        </w:rPr>
        <w:t>people</w:t>
      </w:r>
      <w:r w:rsidR="00B017CE" w:rsidRPr="00117181">
        <w:rPr>
          <w:lang w:eastAsia="en-AU"/>
        </w:rPr>
        <w:t xml:space="preserve"> to the navigator service in a</w:t>
      </w:r>
      <w:r w:rsidR="000633EC" w:rsidRPr="00117181">
        <w:rPr>
          <w:lang w:eastAsia="en-AU"/>
        </w:rPr>
        <w:t xml:space="preserve"> way that is informal</w:t>
      </w:r>
      <w:r w:rsidR="00241C27" w:rsidRPr="00117181">
        <w:rPr>
          <w:lang w:eastAsia="en-AU"/>
        </w:rPr>
        <w:t xml:space="preserve">, </w:t>
      </w:r>
      <w:r w:rsidR="000633EC" w:rsidRPr="00117181">
        <w:rPr>
          <w:lang w:eastAsia="en-AU"/>
        </w:rPr>
        <w:t>makes them feel safe</w:t>
      </w:r>
      <w:r w:rsidR="00241C27" w:rsidRPr="00117181">
        <w:rPr>
          <w:lang w:eastAsia="en-AU"/>
        </w:rPr>
        <w:t>, and</w:t>
      </w:r>
      <w:r w:rsidR="00983B82" w:rsidRPr="00117181">
        <w:rPr>
          <w:lang w:eastAsia="en-AU"/>
        </w:rPr>
        <w:t xml:space="preserve"> </w:t>
      </w:r>
      <w:r w:rsidR="008F142A" w:rsidRPr="00117181">
        <w:rPr>
          <w:lang w:eastAsia="en-AU"/>
        </w:rPr>
        <w:t>supports them to talk with</w:t>
      </w:r>
      <w:r w:rsidR="00D246A5" w:rsidRPr="00117181">
        <w:rPr>
          <w:lang w:eastAsia="en-AU"/>
        </w:rPr>
        <w:t xml:space="preserve"> family or friends and engage with the navigator when they are ready.</w:t>
      </w:r>
    </w:p>
    <w:p w14:paraId="2A37C8E4" w14:textId="7836AB6D" w:rsidR="005805D0" w:rsidRPr="00117181" w:rsidRDefault="001E445A" w:rsidP="00E12219">
      <w:pPr>
        <w:pStyle w:val="Heading3"/>
      </w:pPr>
      <w:bookmarkStart w:id="102" w:name="_Ref110952087"/>
      <w:r w:rsidRPr="00117181">
        <w:t>Navigators are connecting with local intermediaries through multiple avenues</w:t>
      </w:r>
      <w:bookmarkEnd w:id="102"/>
    </w:p>
    <w:p w14:paraId="5DA1E4CE" w14:textId="268509AC" w:rsidR="00F512D7" w:rsidRPr="00117181" w:rsidRDefault="00F512D7" w:rsidP="009A742F">
      <w:pPr>
        <w:pStyle w:val="Pullquotecompact"/>
        <w:rPr>
          <w:rStyle w:val="Italic"/>
        </w:rPr>
      </w:pPr>
      <w:r w:rsidRPr="00117181">
        <w:t xml:space="preserve">Engagement and relationship building takes time and cannot be rushed. The sector is frustrated and aged care staff and intermediaries are </w:t>
      </w:r>
      <w:r w:rsidR="00EB206F" w:rsidRPr="00117181">
        <w:t>‘</w:t>
      </w:r>
      <w:r w:rsidRPr="00117181">
        <w:t>venting</w:t>
      </w:r>
      <w:r w:rsidR="00EB206F" w:rsidRPr="00117181">
        <w:t>’</w:t>
      </w:r>
      <w:r w:rsidRPr="00117181">
        <w:t xml:space="preserve"> and sharing their experiences. This sharing of and validating experiences is an important component of trust and subsequent relationship building which ultimately has improved outcomes for cases. </w:t>
      </w:r>
      <w:r w:rsidRPr="00117181">
        <w:rPr>
          <w:rStyle w:val="Italic"/>
        </w:rPr>
        <w:t>– Partner organisation representative</w:t>
      </w:r>
    </w:p>
    <w:p w14:paraId="02D8AB99" w14:textId="1A86CA04" w:rsidR="00D86AF5" w:rsidRPr="00117181" w:rsidRDefault="00EC5256" w:rsidP="00F50C07">
      <w:pPr>
        <w:pStyle w:val="ParaKeep"/>
      </w:pPr>
      <w:r w:rsidRPr="00117181">
        <w:t xml:space="preserve">In the section above we discussed the importance of intermediaries in </w:t>
      </w:r>
      <w:r w:rsidR="007467EF" w:rsidRPr="00117181">
        <w:t xml:space="preserve">identifying potential customers and engaging them in the navigator service. </w:t>
      </w:r>
      <w:r w:rsidR="00045713" w:rsidRPr="00117181">
        <w:t xml:space="preserve">Of course, to fulfil this role, intermediaries themselves must first </w:t>
      </w:r>
      <w:r w:rsidR="00B712D5" w:rsidRPr="00117181">
        <w:t xml:space="preserve">be aware of the service and understand the support that navigators can provide. </w:t>
      </w:r>
      <w:r w:rsidR="006B2902" w:rsidRPr="00117181">
        <w:t>N</w:t>
      </w:r>
      <w:r w:rsidR="00B46BDA" w:rsidRPr="00117181">
        <w:t xml:space="preserve">avigators and other partner organisation representatives </w:t>
      </w:r>
      <w:r w:rsidR="00E51E9D" w:rsidRPr="00117181">
        <w:t xml:space="preserve">considered their relationships with local intermediaries to be </w:t>
      </w:r>
      <w:r w:rsidR="005C1271" w:rsidRPr="00117181">
        <w:t xml:space="preserve">one of their trial’s greatest </w:t>
      </w:r>
      <w:r w:rsidR="00E51E9D" w:rsidRPr="00117181">
        <w:t>strength</w:t>
      </w:r>
      <w:r w:rsidR="005C1271" w:rsidRPr="00117181">
        <w:t>s</w:t>
      </w:r>
      <w:r w:rsidR="00452B11" w:rsidRPr="00117181">
        <w:t>,</w:t>
      </w:r>
      <w:r w:rsidR="001D4B6D" w:rsidRPr="00117181">
        <w:t xml:space="preserve"> and</w:t>
      </w:r>
      <w:r w:rsidR="00E51E9D" w:rsidRPr="00117181">
        <w:t xml:space="preserve"> </w:t>
      </w:r>
      <w:r w:rsidR="008D523E" w:rsidRPr="00117181">
        <w:t>suggested that</w:t>
      </w:r>
      <w:r w:rsidR="00B46BDA" w:rsidRPr="00117181">
        <w:t xml:space="preserve"> </w:t>
      </w:r>
      <w:r w:rsidR="00BC2EC7" w:rsidRPr="00117181">
        <w:t xml:space="preserve">intermediary engagement </w:t>
      </w:r>
      <w:r w:rsidR="008D523E" w:rsidRPr="00117181">
        <w:t>is</w:t>
      </w:r>
      <w:r w:rsidR="00BC2EC7" w:rsidRPr="00117181">
        <w:t xml:space="preserve"> </w:t>
      </w:r>
      <w:r w:rsidR="00181C0B" w:rsidRPr="00117181">
        <w:t>key to ‘the success of the [navigator] service and</w:t>
      </w:r>
      <w:r w:rsidR="001D4B6D" w:rsidRPr="00117181">
        <w:t xml:space="preserve"> is</w:t>
      </w:r>
      <w:r w:rsidR="00181C0B" w:rsidRPr="00117181">
        <w:t xml:space="preserve"> what sets it apart from other aged care services</w:t>
      </w:r>
      <w:r w:rsidR="00995109" w:rsidRPr="00117181">
        <w:t xml:space="preserve">’. </w:t>
      </w:r>
      <w:r w:rsidR="00D86AF5" w:rsidRPr="00117181">
        <w:t>Indeed, one navigator described their aim of</w:t>
      </w:r>
      <w:r w:rsidR="00791BDC" w:rsidRPr="00117181">
        <w:t xml:space="preserve"> not only developing their own relationships but</w:t>
      </w:r>
      <w:r w:rsidR="00C174E3" w:rsidRPr="00117181">
        <w:t xml:space="preserve"> facilitating connections between intermediaries as wel</w:t>
      </w:r>
      <w:r w:rsidR="00791BDC" w:rsidRPr="00117181">
        <w:t>l</w:t>
      </w:r>
      <w:r w:rsidR="00D86AF5" w:rsidRPr="00117181">
        <w:t>.</w:t>
      </w:r>
    </w:p>
    <w:p w14:paraId="4D3BCA66" w14:textId="06201260" w:rsidR="00D86AF5" w:rsidRPr="00117181" w:rsidRDefault="00D86AF5" w:rsidP="009A742F">
      <w:pPr>
        <w:pStyle w:val="Pullquotecompact"/>
        <w:rPr>
          <w:rStyle w:val="Italic"/>
        </w:rPr>
      </w:pPr>
      <w:r w:rsidRPr="00117181">
        <w:t xml:space="preserve">I’ve been trying to work out what aged care networks exist in [this region] and apparently there are very few. Just this morning, I was talking to a care provider about networks, and she said that we should create one and I said let’s. </w:t>
      </w:r>
      <w:r w:rsidRPr="00117181">
        <w:rPr>
          <w:rStyle w:val="Italic"/>
        </w:rPr>
        <w:t>– Navigator</w:t>
      </w:r>
    </w:p>
    <w:p w14:paraId="747045F9" w14:textId="40509F87" w:rsidR="00F62DF5" w:rsidRPr="00117181" w:rsidRDefault="006A0961" w:rsidP="00F50C07">
      <w:pPr>
        <w:pStyle w:val="ParaKeep"/>
      </w:pPr>
      <w:r w:rsidRPr="00117181">
        <w:lastRenderedPageBreak/>
        <w:t>Partner organisation</w:t>
      </w:r>
      <w:r w:rsidR="00B41287" w:rsidRPr="00117181">
        <w:t xml:space="preserve"> representative</w:t>
      </w:r>
      <w:r w:rsidRPr="00117181">
        <w:t xml:space="preserve">s </w:t>
      </w:r>
      <w:r w:rsidR="00C445FE" w:rsidRPr="00117181">
        <w:t xml:space="preserve">discussed their </w:t>
      </w:r>
      <w:r w:rsidR="00E1651F" w:rsidRPr="00117181">
        <w:t>e</w:t>
      </w:r>
      <w:r w:rsidR="00167840" w:rsidRPr="00117181">
        <w:t>fforts to engage</w:t>
      </w:r>
      <w:r w:rsidRPr="00117181">
        <w:t xml:space="preserve"> a range of intermediaries </w:t>
      </w:r>
      <w:r w:rsidR="00167840" w:rsidRPr="00117181">
        <w:t>in their regions, including:</w:t>
      </w:r>
    </w:p>
    <w:p w14:paraId="7AB16B6C" w14:textId="4064766F" w:rsidR="00F62DF5" w:rsidRPr="00117181" w:rsidRDefault="00F62DF5" w:rsidP="00A80D39">
      <w:pPr>
        <w:pStyle w:val="Bullet1Keep"/>
      </w:pPr>
      <w:r w:rsidRPr="00117181">
        <w:t xml:space="preserve">health professionals (e.g. GPs, </w:t>
      </w:r>
      <w:r w:rsidR="00167840" w:rsidRPr="00117181">
        <w:t>allied health services, and hospital staff including those working in outpatient clinics</w:t>
      </w:r>
      <w:r w:rsidRPr="00117181">
        <w:t>)</w:t>
      </w:r>
    </w:p>
    <w:p w14:paraId="685E9BF2" w14:textId="39E3B953" w:rsidR="00B432BE" w:rsidRPr="00117181" w:rsidRDefault="00F62DF5" w:rsidP="00A80D39">
      <w:pPr>
        <w:pStyle w:val="Bullet1Keep"/>
      </w:pPr>
      <w:r w:rsidRPr="00117181">
        <w:t>RAS and ACAT assessors</w:t>
      </w:r>
    </w:p>
    <w:p w14:paraId="704B4D04" w14:textId="158C77A4" w:rsidR="00F62DF5" w:rsidRPr="00117181" w:rsidRDefault="00C85C17" w:rsidP="00A80D39">
      <w:pPr>
        <w:pStyle w:val="Bullet1Keep"/>
      </w:pPr>
      <w:r w:rsidRPr="00117181">
        <w:t xml:space="preserve">local </w:t>
      </w:r>
      <w:r w:rsidR="00364EC9" w:rsidRPr="00117181">
        <w:t xml:space="preserve">council and </w:t>
      </w:r>
      <w:r w:rsidR="00F62DF5" w:rsidRPr="00117181">
        <w:t>community</w:t>
      </w:r>
      <w:r w:rsidR="00423970" w:rsidRPr="00117181">
        <w:t xml:space="preserve"> </w:t>
      </w:r>
      <w:r w:rsidR="00364EC9" w:rsidRPr="00117181">
        <w:t xml:space="preserve">services (e.g. Meals on Wheels, </w:t>
      </w:r>
      <w:r w:rsidR="00A633D7" w:rsidRPr="00117181">
        <w:t xml:space="preserve">community and </w:t>
      </w:r>
      <w:r w:rsidR="00423970" w:rsidRPr="00117181">
        <w:t>senior citizens</w:t>
      </w:r>
      <w:r w:rsidR="00F62DF5" w:rsidRPr="00117181">
        <w:t xml:space="preserve"> centres</w:t>
      </w:r>
      <w:r w:rsidR="00A633D7" w:rsidRPr="00117181">
        <w:t>)</w:t>
      </w:r>
    </w:p>
    <w:p w14:paraId="296A5377" w14:textId="277AC177" w:rsidR="00B432BE" w:rsidRPr="00117181" w:rsidRDefault="00B432BE" w:rsidP="00A80D39">
      <w:pPr>
        <w:pStyle w:val="Bullet1Keep"/>
      </w:pPr>
      <w:r w:rsidRPr="00117181">
        <w:t>local and state government representatives</w:t>
      </w:r>
      <w:r w:rsidR="009F6631" w:rsidRPr="00117181">
        <w:t xml:space="preserve"> (e.g. </w:t>
      </w:r>
      <w:r w:rsidR="00F527EB" w:rsidRPr="00117181">
        <w:t xml:space="preserve">those with </w:t>
      </w:r>
      <w:r w:rsidR="00C85C17" w:rsidRPr="00117181">
        <w:t xml:space="preserve">oversight </w:t>
      </w:r>
      <w:r w:rsidR="00F527EB" w:rsidRPr="00117181">
        <w:t>of veterans’ affairs or taxi subsidy schemes)</w:t>
      </w:r>
    </w:p>
    <w:p w14:paraId="7AFFED28" w14:textId="4367CAA8" w:rsidR="00A633D7" w:rsidRPr="00117181" w:rsidRDefault="00ED1DF7" w:rsidP="00A80D39">
      <w:pPr>
        <w:pStyle w:val="Bullet1Keep"/>
      </w:pPr>
      <w:r w:rsidRPr="00117181">
        <w:t xml:space="preserve">places of worship (e.g. </w:t>
      </w:r>
      <w:r w:rsidR="00A633D7" w:rsidRPr="00117181">
        <w:t>churches</w:t>
      </w:r>
      <w:r w:rsidR="00BA3EC3" w:rsidRPr="00117181">
        <w:t>, mosques)</w:t>
      </w:r>
    </w:p>
    <w:p w14:paraId="13D67D9B" w14:textId="77777777" w:rsidR="00F62DF5" w:rsidRPr="00117181" w:rsidRDefault="00F62DF5" w:rsidP="00A80D39">
      <w:pPr>
        <w:pStyle w:val="Bullet1Keep"/>
      </w:pPr>
      <w:r w:rsidRPr="00117181">
        <w:t>support or advocacy organisations (e.g. OPAN, Carer Gateway)</w:t>
      </w:r>
    </w:p>
    <w:p w14:paraId="269D4D32" w14:textId="58D0D5BD" w:rsidR="00F62DF5" w:rsidRPr="00117181" w:rsidRDefault="00F62DF5" w:rsidP="00A67989">
      <w:pPr>
        <w:pStyle w:val="Bullet1"/>
      </w:pPr>
      <w:r w:rsidRPr="00117181">
        <w:t>organisations that specialise in working with target population groups</w:t>
      </w:r>
      <w:r w:rsidR="00B81ABF" w:rsidRPr="00117181">
        <w:t xml:space="preserve"> </w:t>
      </w:r>
      <w:r w:rsidRPr="00117181">
        <w:t>(e.g. Mission Australia, St</w:t>
      </w:r>
      <w:r w:rsidR="00CC6AF5" w:rsidRPr="00117181">
        <w:t> </w:t>
      </w:r>
      <w:r w:rsidRPr="00117181">
        <w:t>Vincent’s, multicultural groups)</w:t>
      </w:r>
      <w:r w:rsidR="00A633D7" w:rsidRPr="00117181">
        <w:t>.</w:t>
      </w:r>
    </w:p>
    <w:p w14:paraId="687F9B80" w14:textId="4D3C4867" w:rsidR="00B878E1" w:rsidRPr="00117181" w:rsidRDefault="006F20D7" w:rsidP="00F50C07">
      <w:pPr>
        <w:pStyle w:val="ParaKeep"/>
      </w:pPr>
      <w:r w:rsidRPr="00117181">
        <w:t xml:space="preserve">As highlighted previously, many partner organisations have </w:t>
      </w:r>
      <w:r w:rsidR="00A633D7" w:rsidRPr="00117181">
        <w:t>existing relationships with one or more of these groups</w:t>
      </w:r>
      <w:r w:rsidRPr="00117181">
        <w:t xml:space="preserve">, and these </w:t>
      </w:r>
      <w:r w:rsidR="00FB6054" w:rsidRPr="00117181">
        <w:t>connections</w:t>
      </w:r>
      <w:r w:rsidRPr="00117181">
        <w:t xml:space="preserve"> have provided a strong foundation on which to discuss the additional support the partner organisation can provide through the navigator service. </w:t>
      </w:r>
      <w:r w:rsidR="00B602E6" w:rsidRPr="00117181">
        <w:rPr>
          <w:lang w:eastAsia="en-AU"/>
        </w:rPr>
        <w:t xml:space="preserve">We </w:t>
      </w:r>
      <w:r w:rsidRPr="00117181">
        <w:rPr>
          <w:lang w:eastAsia="en-AU"/>
        </w:rPr>
        <w:t xml:space="preserve">also </w:t>
      </w:r>
      <w:r w:rsidR="00B602E6" w:rsidRPr="00117181">
        <w:rPr>
          <w:lang w:eastAsia="en-AU"/>
        </w:rPr>
        <w:t xml:space="preserve">heard </w:t>
      </w:r>
      <w:r w:rsidR="002A303D" w:rsidRPr="00117181">
        <w:rPr>
          <w:lang w:eastAsia="en-AU"/>
        </w:rPr>
        <w:t xml:space="preserve">of </w:t>
      </w:r>
      <w:r w:rsidR="00AA0E20" w:rsidRPr="00117181">
        <w:t xml:space="preserve">a range of engagement strategies </w:t>
      </w:r>
      <w:r w:rsidR="002A303D" w:rsidRPr="00117181">
        <w:t xml:space="preserve">designed </w:t>
      </w:r>
      <w:r w:rsidR="00AA0E20" w:rsidRPr="00117181">
        <w:t>to develop new links with potential intermediaries</w:t>
      </w:r>
      <w:r w:rsidR="007E2682" w:rsidRPr="00117181">
        <w:t>; overall, these were similar regardless of the intermediary group in focus and i</w:t>
      </w:r>
      <w:r w:rsidR="00B878E1" w:rsidRPr="00117181">
        <w:t>nclud</w:t>
      </w:r>
      <w:r w:rsidR="007E2682" w:rsidRPr="00117181">
        <w:t>ed</w:t>
      </w:r>
      <w:r w:rsidR="00B878E1" w:rsidRPr="00117181">
        <w:t xml:space="preserve"> sourcing lists of relevant individuals or groups and cold calling or mailing them, </w:t>
      </w:r>
      <w:r w:rsidR="00CA7DDC" w:rsidRPr="00117181">
        <w:t xml:space="preserve">visiting workplaces, </w:t>
      </w:r>
      <w:r w:rsidR="00B878E1" w:rsidRPr="00117181">
        <w:t xml:space="preserve">and networking at community events and exhibitions (including those aimed at specific target population groups). </w:t>
      </w:r>
      <w:r w:rsidR="004E38E5" w:rsidRPr="00117181">
        <w:t xml:space="preserve">One navigator </w:t>
      </w:r>
      <w:r w:rsidR="00D125C6" w:rsidRPr="00117181">
        <w:t>also described a short video they had recorded</w:t>
      </w:r>
      <w:r w:rsidR="002B77B2" w:rsidRPr="00117181">
        <w:t xml:space="preserve"> and distributed to </w:t>
      </w:r>
      <w:r w:rsidR="00F3154D" w:rsidRPr="00117181">
        <w:t xml:space="preserve">intermediaries across the health and community sectors. </w:t>
      </w:r>
      <w:r w:rsidR="007E2682" w:rsidRPr="00117181">
        <w:t xml:space="preserve">Some </w:t>
      </w:r>
      <w:r w:rsidR="00AF67A2" w:rsidRPr="00117181">
        <w:t xml:space="preserve">partner organisations reported additional strategies in place to connect with </w:t>
      </w:r>
      <w:r w:rsidR="008F2D2D" w:rsidRPr="00117181">
        <w:t>he</w:t>
      </w:r>
      <w:r w:rsidR="00B878E1" w:rsidRPr="00117181">
        <w:t xml:space="preserve">alth professionals (and in particular, </w:t>
      </w:r>
      <w:r w:rsidR="000F32B9" w:rsidRPr="00117181">
        <w:t>GPs</w:t>
      </w:r>
      <w:r w:rsidR="00B878E1" w:rsidRPr="00117181">
        <w:t>)</w:t>
      </w:r>
      <w:r w:rsidR="00265CFE" w:rsidRPr="00117181">
        <w:t xml:space="preserve"> </w:t>
      </w:r>
      <w:r w:rsidR="008F2D2D" w:rsidRPr="00117181">
        <w:t xml:space="preserve">who </w:t>
      </w:r>
      <w:r w:rsidR="00265CFE" w:rsidRPr="00117181">
        <w:t>were seen to be a</w:t>
      </w:r>
      <w:r w:rsidR="008F2D2D" w:rsidRPr="00117181">
        <w:t xml:space="preserve"> highly </w:t>
      </w:r>
      <w:r w:rsidR="00265CFE" w:rsidRPr="00117181">
        <w:t xml:space="preserve">important </w:t>
      </w:r>
      <w:r w:rsidR="009F1421" w:rsidRPr="00117181">
        <w:t xml:space="preserve">but difficult to engage group. </w:t>
      </w:r>
      <w:r w:rsidR="003A4A87" w:rsidRPr="00117181">
        <w:t xml:space="preserve">For example, </w:t>
      </w:r>
      <w:r w:rsidR="00AF67A2" w:rsidRPr="00117181">
        <w:t>s</w:t>
      </w:r>
      <w:r w:rsidR="00B17800" w:rsidRPr="00117181">
        <w:t xml:space="preserve">everal </w:t>
      </w:r>
      <w:r w:rsidR="00C57783" w:rsidRPr="00117181">
        <w:t xml:space="preserve">indicated they had </w:t>
      </w:r>
      <w:r w:rsidR="00AA0E20" w:rsidRPr="00117181">
        <w:t>connect</w:t>
      </w:r>
      <w:r w:rsidR="00C57783" w:rsidRPr="00117181">
        <w:t>ed</w:t>
      </w:r>
      <w:r w:rsidR="00AA0E20" w:rsidRPr="00117181">
        <w:t xml:space="preserve"> with Primary Health Networks to</w:t>
      </w:r>
      <w:r w:rsidR="007205CB" w:rsidRPr="00117181">
        <w:t xml:space="preserve"> help build awareness of the service among </w:t>
      </w:r>
      <w:r w:rsidR="00AA0E20" w:rsidRPr="00117181">
        <w:t>GPs</w:t>
      </w:r>
      <w:r w:rsidRPr="00117181">
        <w:t xml:space="preserve"> through existing communication channels</w:t>
      </w:r>
      <w:r w:rsidR="00B878E1" w:rsidRPr="00117181">
        <w:t>.</w:t>
      </w:r>
    </w:p>
    <w:p w14:paraId="0B53C69D" w14:textId="068F3301" w:rsidR="00B878E1" w:rsidRPr="00117181" w:rsidRDefault="00B878E1" w:rsidP="009A742F">
      <w:pPr>
        <w:pStyle w:val="Pullquotecompact"/>
        <w:rPr>
          <w:rStyle w:val="Italic"/>
        </w:rPr>
      </w:pPr>
      <w:r w:rsidRPr="00117181">
        <w:t xml:space="preserve">Sitting [down directly] with the doctors’ surgeries was actually a good idea … I spent three or four hours at one of the medical centres, and as the doctors came in [to the lunch room], they asked their questions about what we did. </w:t>
      </w:r>
      <w:r w:rsidRPr="00117181">
        <w:rPr>
          <w:rStyle w:val="Italic"/>
        </w:rPr>
        <w:t>– Navigator</w:t>
      </w:r>
    </w:p>
    <w:p w14:paraId="1FFDC1A0" w14:textId="5119762F" w:rsidR="00B615DD" w:rsidRPr="00117181" w:rsidRDefault="006F20D7" w:rsidP="00B615DD">
      <w:pPr>
        <w:pStyle w:val="Para"/>
      </w:pPr>
      <w:r w:rsidRPr="00117181">
        <w:t xml:space="preserve">As the quote above suggests, </w:t>
      </w:r>
      <w:r w:rsidR="00B615DD" w:rsidRPr="00117181">
        <w:t xml:space="preserve">face-to-face interactions were seen to be </w:t>
      </w:r>
      <w:r w:rsidR="00752D57" w:rsidRPr="00117181">
        <w:t xml:space="preserve">an important component of </w:t>
      </w:r>
      <w:r w:rsidR="00B615DD" w:rsidRPr="00117181">
        <w:t>effective engagement</w:t>
      </w:r>
      <w:r w:rsidR="00CA7DDC" w:rsidRPr="00117181">
        <w:t xml:space="preserve">, </w:t>
      </w:r>
      <w:r w:rsidR="00393E28" w:rsidRPr="00117181">
        <w:t xml:space="preserve">especially in </w:t>
      </w:r>
      <w:r w:rsidR="00B615DD" w:rsidRPr="00117181">
        <w:t>building new relationships</w:t>
      </w:r>
      <w:r w:rsidR="00393E28" w:rsidRPr="00117181">
        <w:t xml:space="preserve">. </w:t>
      </w:r>
      <w:r w:rsidR="00DC314D" w:rsidRPr="00117181">
        <w:t xml:space="preserve">Within these interactions, </w:t>
      </w:r>
      <w:r w:rsidR="000B3C74" w:rsidRPr="00117181">
        <w:t xml:space="preserve">both </w:t>
      </w:r>
      <w:r w:rsidR="00DC314D" w:rsidRPr="00117181">
        <w:t>i</w:t>
      </w:r>
      <w:r w:rsidR="00644685" w:rsidRPr="00117181">
        <w:t xml:space="preserve">ntermediaries and navigators </w:t>
      </w:r>
      <w:r w:rsidR="0094242A" w:rsidRPr="00117181">
        <w:t>suggested that i</w:t>
      </w:r>
      <w:r w:rsidR="001F52C2" w:rsidRPr="00117181">
        <w:t xml:space="preserve">ntermediaries </w:t>
      </w:r>
      <w:r w:rsidR="0094242A" w:rsidRPr="00117181">
        <w:t>must</w:t>
      </w:r>
      <w:r w:rsidR="001F52C2" w:rsidRPr="00117181">
        <w:t xml:space="preserve"> be provided with clear information on </w:t>
      </w:r>
      <w:r w:rsidR="00B615DD" w:rsidRPr="00117181">
        <w:t>the navigator’s role</w:t>
      </w:r>
      <w:r w:rsidR="001F52C2" w:rsidRPr="00117181">
        <w:t>, target population</w:t>
      </w:r>
      <w:r w:rsidR="00DD02A3" w:rsidRPr="00117181">
        <w:t xml:space="preserve">, and </w:t>
      </w:r>
      <w:r w:rsidR="00B615DD" w:rsidRPr="00117181">
        <w:t xml:space="preserve">how </w:t>
      </w:r>
      <w:r w:rsidR="00DD02A3" w:rsidRPr="00117181">
        <w:t>the navigator</w:t>
      </w:r>
      <w:r w:rsidR="00B615DD" w:rsidRPr="00117181">
        <w:t xml:space="preserve"> and intermediar</w:t>
      </w:r>
      <w:r w:rsidR="00650AAC" w:rsidRPr="00117181">
        <w:t>y</w:t>
      </w:r>
      <w:r w:rsidR="00B615DD" w:rsidRPr="00117181">
        <w:t xml:space="preserve"> can work together.</w:t>
      </w:r>
      <w:r w:rsidR="00B615DD" w:rsidRPr="00117181">
        <w:rPr>
          <w:lang w:eastAsia="en-AU"/>
        </w:rPr>
        <w:t xml:space="preserve"> Navigators </w:t>
      </w:r>
      <w:r w:rsidR="00164FA1" w:rsidRPr="00117181">
        <w:rPr>
          <w:lang w:eastAsia="en-AU"/>
        </w:rPr>
        <w:t>also</w:t>
      </w:r>
      <w:r w:rsidR="00EE3D53" w:rsidRPr="00117181">
        <w:rPr>
          <w:lang w:eastAsia="en-AU"/>
        </w:rPr>
        <w:t xml:space="preserve"> reported </w:t>
      </w:r>
      <w:r w:rsidR="001432EE" w:rsidRPr="00117181">
        <w:rPr>
          <w:lang w:eastAsia="en-AU"/>
        </w:rPr>
        <w:t xml:space="preserve">that </w:t>
      </w:r>
      <w:r w:rsidR="00840885" w:rsidRPr="00117181">
        <w:rPr>
          <w:lang w:eastAsia="en-AU"/>
        </w:rPr>
        <w:t xml:space="preserve">buy-in to the idea of the navigator service can be enhanced </w:t>
      </w:r>
      <w:r w:rsidR="000C7C05" w:rsidRPr="00117181">
        <w:t>by introducing intermediaries who are new to the organ</w:t>
      </w:r>
      <w:r w:rsidR="000B5432" w:rsidRPr="00117181">
        <w:t>isa</w:t>
      </w:r>
      <w:r w:rsidR="000C7C05" w:rsidRPr="00117181">
        <w:t>tion to the broader array of services available</w:t>
      </w:r>
      <w:r w:rsidR="00B0793C" w:rsidRPr="00117181">
        <w:t xml:space="preserve">, </w:t>
      </w:r>
      <w:r w:rsidR="00BF48DD" w:rsidRPr="00117181">
        <w:t>and</w:t>
      </w:r>
      <w:r w:rsidR="000C7C05" w:rsidRPr="00117181">
        <w:t xml:space="preserve"> </w:t>
      </w:r>
      <w:r w:rsidR="00840885" w:rsidRPr="00117181">
        <w:rPr>
          <w:lang w:eastAsia="en-AU"/>
        </w:rPr>
        <w:t xml:space="preserve">by </w:t>
      </w:r>
      <w:r w:rsidR="001432EE" w:rsidRPr="00117181">
        <w:rPr>
          <w:lang w:eastAsia="en-AU"/>
        </w:rPr>
        <w:t>explain</w:t>
      </w:r>
      <w:r w:rsidR="00282875" w:rsidRPr="00117181">
        <w:rPr>
          <w:lang w:eastAsia="en-AU"/>
        </w:rPr>
        <w:t>ing</w:t>
      </w:r>
      <w:r w:rsidR="00537306" w:rsidRPr="00117181">
        <w:rPr>
          <w:lang w:eastAsia="en-AU"/>
        </w:rPr>
        <w:t xml:space="preserve"> their role as one that can </w:t>
      </w:r>
      <w:r w:rsidR="00B615DD" w:rsidRPr="00117181">
        <w:rPr>
          <w:lang w:eastAsia="en-AU"/>
        </w:rPr>
        <w:t xml:space="preserve">reduce </w:t>
      </w:r>
      <w:r w:rsidR="00537306" w:rsidRPr="00117181">
        <w:rPr>
          <w:lang w:eastAsia="en-AU"/>
        </w:rPr>
        <w:t>intermediaries’</w:t>
      </w:r>
      <w:r w:rsidR="00B615DD" w:rsidRPr="00117181">
        <w:rPr>
          <w:lang w:eastAsia="en-AU"/>
        </w:rPr>
        <w:t xml:space="preserve"> workload</w:t>
      </w:r>
      <w:r w:rsidR="00894828" w:rsidRPr="00117181">
        <w:rPr>
          <w:lang w:eastAsia="en-AU"/>
        </w:rPr>
        <w:t xml:space="preserve"> while improving outcomes for the older people they support</w:t>
      </w:r>
      <w:r w:rsidR="00B615DD" w:rsidRPr="00117181">
        <w:rPr>
          <w:lang w:eastAsia="en-AU"/>
        </w:rPr>
        <w:t>.</w:t>
      </w:r>
      <w:r w:rsidR="004A6409" w:rsidRPr="00117181">
        <w:rPr>
          <w:lang w:eastAsia="en-AU"/>
        </w:rPr>
        <w:t xml:space="preserve"> </w:t>
      </w:r>
      <w:r w:rsidR="009A1F6A" w:rsidRPr="00117181">
        <w:rPr>
          <w:lang w:eastAsia="en-AU"/>
        </w:rPr>
        <w:t xml:space="preserve">However, </w:t>
      </w:r>
      <w:r w:rsidR="006165A6" w:rsidRPr="00117181">
        <w:rPr>
          <w:lang w:eastAsia="en-AU"/>
        </w:rPr>
        <w:t xml:space="preserve">while this message may be communicated </w:t>
      </w:r>
      <w:r w:rsidR="00B06987" w:rsidRPr="00117181">
        <w:rPr>
          <w:lang w:eastAsia="en-AU"/>
        </w:rPr>
        <w:t>verbal</w:t>
      </w:r>
      <w:r w:rsidR="006165A6" w:rsidRPr="00117181">
        <w:rPr>
          <w:lang w:eastAsia="en-AU"/>
        </w:rPr>
        <w:t xml:space="preserve">ly it </w:t>
      </w:r>
      <w:r w:rsidR="00A04E60" w:rsidRPr="00117181">
        <w:rPr>
          <w:lang w:eastAsia="en-AU"/>
        </w:rPr>
        <w:t>appears that</w:t>
      </w:r>
      <w:r w:rsidR="00CF6C5A" w:rsidRPr="00117181">
        <w:rPr>
          <w:lang w:eastAsia="en-AU"/>
        </w:rPr>
        <w:t xml:space="preserve"> it is not always reiterated in </w:t>
      </w:r>
      <w:r w:rsidR="006165A6" w:rsidRPr="00117181">
        <w:rPr>
          <w:lang w:eastAsia="en-AU"/>
        </w:rPr>
        <w:t>tailored</w:t>
      </w:r>
      <w:r w:rsidR="00B06987" w:rsidRPr="00117181">
        <w:rPr>
          <w:lang w:eastAsia="en-AU"/>
        </w:rPr>
        <w:t xml:space="preserve"> </w:t>
      </w:r>
      <w:r w:rsidR="006165A6" w:rsidRPr="00117181">
        <w:rPr>
          <w:lang w:eastAsia="en-AU"/>
        </w:rPr>
        <w:t xml:space="preserve">written </w:t>
      </w:r>
      <w:r w:rsidR="00CF6C5A" w:rsidRPr="00117181">
        <w:rPr>
          <w:lang w:eastAsia="en-AU"/>
        </w:rPr>
        <w:t>resources</w:t>
      </w:r>
      <w:r w:rsidR="006165A6" w:rsidRPr="00117181">
        <w:rPr>
          <w:lang w:eastAsia="en-AU"/>
        </w:rPr>
        <w:t xml:space="preserve"> for intermediaries</w:t>
      </w:r>
      <w:r w:rsidR="0075770D" w:rsidRPr="00117181">
        <w:rPr>
          <w:lang w:eastAsia="en-AU"/>
        </w:rPr>
        <w:t>; as implied in section</w:t>
      </w:r>
      <w:r w:rsidR="00F03826" w:rsidRPr="00117181">
        <w:rPr>
          <w:lang w:eastAsia="en-AU"/>
        </w:rPr>
        <w:t> </w:t>
      </w:r>
      <w:r w:rsidR="00613993" w:rsidRPr="00117181">
        <w:rPr>
          <w:lang w:eastAsia="en-AU"/>
        </w:rPr>
        <w:fldChar w:fldCharType="begin"/>
      </w:r>
      <w:r w:rsidR="00613993" w:rsidRPr="00117181">
        <w:rPr>
          <w:lang w:eastAsia="en-AU"/>
        </w:rPr>
        <w:instrText xml:space="preserve"> REF _Ref111471560 \n \h </w:instrText>
      </w:r>
      <w:r w:rsidR="00613993" w:rsidRPr="00117181">
        <w:rPr>
          <w:lang w:eastAsia="en-AU"/>
        </w:rPr>
      </w:r>
      <w:r w:rsidR="00613993" w:rsidRPr="00117181">
        <w:rPr>
          <w:lang w:eastAsia="en-AU"/>
        </w:rPr>
        <w:fldChar w:fldCharType="separate"/>
      </w:r>
      <w:r w:rsidR="007B4A3C">
        <w:rPr>
          <w:lang w:eastAsia="en-AU"/>
        </w:rPr>
        <w:t>‟</w:t>
      </w:r>
      <w:r w:rsidR="00613993" w:rsidRPr="00117181">
        <w:rPr>
          <w:lang w:eastAsia="en-AU"/>
        </w:rPr>
        <w:fldChar w:fldCharType="end"/>
      </w:r>
      <w:r w:rsidR="00AA6731" w:rsidRPr="00117181">
        <w:rPr>
          <w:lang w:eastAsia="en-AU"/>
        </w:rPr>
        <w:t>,</w:t>
      </w:r>
      <w:r w:rsidR="0075770D" w:rsidRPr="00117181">
        <w:rPr>
          <w:lang w:eastAsia="en-AU"/>
        </w:rPr>
        <w:t xml:space="preserve"> </w:t>
      </w:r>
      <w:r w:rsidR="00724099" w:rsidRPr="00117181">
        <w:rPr>
          <w:lang w:eastAsia="en-AU"/>
        </w:rPr>
        <w:t xml:space="preserve">some </w:t>
      </w:r>
      <w:r w:rsidR="009A1F6A" w:rsidRPr="00117181">
        <w:rPr>
          <w:lang w:eastAsia="en-AU"/>
        </w:rPr>
        <w:t>representatives indicated that</w:t>
      </w:r>
      <w:r w:rsidR="00724099" w:rsidRPr="00117181">
        <w:rPr>
          <w:lang w:eastAsia="en-AU"/>
        </w:rPr>
        <w:t xml:space="preserve"> the</w:t>
      </w:r>
      <w:r w:rsidR="00D83AEF" w:rsidRPr="00117181">
        <w:rPr>
          <w:lang w:eastAsia="en-AU"/>
        </w:rPr>
        <w:t xml:space="preserve">y have not developed different materials for different groups but rather use </w:t>
      </w:r>
      <w:r w:rsidR="00E54837" w:rsidRPr="00117181">
        <w:rPr>
          <w:lang w:eastAsia="en-AU"/>
        </w:rPr>
        <w:t xml:space="preserve">a single brochure to promote </w:t>
      </w:r>
      <w:r w:rsidR="002832EF" w:rsidRPr="00117181">
        <w:rPr>
          <w:lang w:eastAsia="en-AU"/>
        </w:rPr>
        <w:t xml:space="preserve">the service to both customers and intermediaries. </w:t>
      </w:r>
      <w:r w:rsidR="00A528A3" w:rsidRPr="00117181">
        <w:rPr>
          <w:lang w:eastAsia="en-AU"/>
        </w:rPr>
        <w:t xml:space="preserve">As such, individuals working with </w:t>
      </w:r>
      <w:r w:rsidR="003570A0" w:rsidRPr="00117181">
        <w:rPr>
          <w:lang w:eastAsia="en-AU"/>
        </w:rPr>
        <w:t xml:space="preserve">intermediary organisations </w:t>
      </w:r>
      <w:r w:rsidR="0024484A" w:rsidRPr="00117181">
        <w:rPr>
          <w:lang w:eastAsia="en-AU"/>
        </w:rPr>
        <w:t xml:space="preserve">– particularly those not present during the navigator’s initial presentation – </w:t>
      </w:r>
      <w:r w:rsidR="003570A0" w:rsidRPr="00117181">
        <w:rPr>
          <w:lang w:eastAsia="en-AU"/>
        </w:rPr>
        <w:t xml:space="preserve">may not always fully understand the </w:t>
      </w:r>
      <w:r w:rsidR="0024484A" w:rsidRPr="00117181">
        <w:rPr>
          <w:lang w:eastAsia="en-AU"/>
        </w:rPr>
        <w:t>navigator role or how to contact them.</w:t>
      </w:r>
      <w:r w:rsidR="0024484A" w:rsidRPr="00117181">
        <w:t xml:space="preserve"> For example, one aged care sector intermediary reported having found out about the navigator service </w:t>
      </w:r>
      <w:r w:rsidR="000506D5" w:rsidRPr="00117181">
        <w:t xml:space="preserve">second-hand, only </w:t>
      </w:r>
      <w:r w:rsidR="0024484A" w:rsidRPr="00117181">
        <w:t>after mentioning</w:t>
      </w:r>
      <w:r w:rsidR="000506D5" w:rsidRPr="00117181">
        <w:t>,</w:t>
      </w:r>
      <w:r w:rsidR="0024484A" w:rsidRPr="00117181">
        <w:t xml:space="preserve"> in an informal conversation with her manager, the lack of supports available for people confused by their aged care options.</w:t>
      </w:r>
    </w:p>
    <w:p w14:paraId="1E6A6465" w14:textId="112D39CE" w:rsidR="00096304" w:rsidRPr="00117181" w:rsidRDefault="001D5122" w:rsidP="00BC1664">
      <w:pPr>
        <w:pStyle w:val="Para"/>
        <w:keepNext/>
        <w:keepLines/>
      </w:pPr>
      <w:r w:rsidRPr="00117181">
        <w:lastRenderedPageBreak/>
        <w:t xml:space="preserve">Finally, one navigator identified </w:t>
      </w:r>
      <w:r w:rsidR="0073679E" w:rsidRPr="00117181">
        <w:t>the presence of another navigator service in the area further complicated their work in building</w:t>
      </w:r>
      <w:r w:rsidR="00F512D7" w:rsidRPr="00117181">
        <w:t xml:space="preserve"> effective </w:t>
      </w:r>
      <w:r w:rsidR="00F42FDD" w:rsidRPr="00117181">
        <w:t xml:space="preserve">working relationships with </w:t>
      </w:r>
      <w:r w:rsidR="00F512D7" w:rsidRPr="00117181">
        <w:t>intermediar</w:t>
      </w:r>
      <w:r w:rsidR="0073679E" w:rsidRPr="00117181">
        <w:t xml:space="preserve">ies. </w:t>
      </w:r>
      <w:r w:rsidR="001C35AC" w:rsidRPr="00117181">
        <w:t xml:space="preserve">This individual </w:t>
      </w:r>
      <w:r w:rsidR="00E13040" w:rsidRPr="00117181">
        <w:t>suggested that</w:t>
      </w:r>
      <w:r w:rsidR="001C35AC" w:rsidRPr="00117181">
        <w:t xml:space="preserve"> </w:t>
      </w:r>
      <w:r w:rsidR="00463A8B" w:rsidRPr="00117181">
        <w:t>engagement can ‘become a bit muddied’, potentially due to</w:t>
      </w:r>
      <w:r w:rsidR="009D756D" w:rsidRPr="00117181">
        <w:t xml:space="preserve"> a lack of centralised referral pathways and</w:t>
      </w:r>
      <w:r w:rsidR="00463A8B" w:rsidRPr="00117181">
        <w:t xml:space="preserve"> </w:t>
      </w:r>
      <w:r w:rsidR="00F53734" w:rsidRPr="00117181">
        <w:t>insufficient information on the role of and relationship between the different navigator services</w:t>
      </w:r>
      <w:r w:rsidR="00C94A47" w:rsidRPr="00117181">
        <w:t>, making it difficult for intermediaries to understand when to engage with one navigator service rather than another.</w:t>
      </w:r>
    </w:p>
    <w:p w14:paraId="1CE53F5A" w14:textId="40EB2C19" w:rsidR="00CD3EDE" w:rsidRPr="00117181" w:rsidRDefault="00965B73" w:rsidP="00E12219">
      <w:pPr>
        <w:pStyle w:val="Heading3"/>
      </w:pPr>
      <w:bookmarkStart w:id="103" w:name="_Ref111185219"/>
      <w:r w:rsidRPr="00117181">
        <w:t>Informal referral processes support effective referrals from a range of sources</w:t>
      </w:r>
      <w:bookmarkEnd w:id="103"/>
    </w:p>
    <w:p w14:paraId="50E13350" w14:textId="7AAF64EB" w:rsidR="00D71834" w:rsidRPr="00117181" w:rsidRDefault="002967B1" w:rsidP="00CA3E2C">
      <w:pPr>
        <w:pStyle w:val="Para"/>
      </w:pPr>
      <w:r w:rsidRPr="00117181">
        <w:rPr>
          <w:lang w:eastAsia="en-AU"/>
        </w:rPr>
        <w:t>Navigators reported that customers frequently self-refer to the navigator service, often following attendance at an information session</w:t>
      </w:r>
      <w:r w:rsidR="00CD64B0" w:rsidRPr="00117181">
        <w:rPr>
          <w:lang w:eastAsia="en-AU"/>
        </w:rPr>
        <w:t xml:space="preserve"> or, as dis</w:t>
      </w:r>
      <w:r w:rsidR="001B37D6" w:rsidRPr="00117181">
        <w:rPr>
          <w:lang w:eastAsia="en-AU"/>
        </w:rPr>
        <w:t>cussed in section</w:t>
      </w:r>
      <w:r w:rsidR="00F03826" w:rsidRPr="00117181">
        <w:rPr>
          <w:lang w:eastAsia="en-AU"/>
        </w:rPr>
        <w:t> </w:t>
      </w:r>
      <w:r w:rsidR="00256BA3">
        <w:rPr>
          <w:lang w:eastAsia="en-AU"/>
        </w:rPr>
        <w:fldChar w:fldCharType="begin"/>
      </w:r>
      <w:r w:rsidR="00256BA3">
        <w:rPr>
          <w:lang w:eastAsia="en-AU"/>
        </w:rPr>
        <w:instrText xml:space="preserve"> REF _Ref114585253 \r \h </w:instrText>
      </w:r>
      <w:r w:rsidR="00256BA3">
        <w:rPr>
          <w:lang w:eastAsia="en-AU"/>
        </w:rPr>
      </w:r>
      <w:r w:rsidR="00256BA3">
        <w:rPr>
          <w:lang w:eastAsia="en-AU"/>
        </w:rPr>
        <w:fldChar w:fldCharType="separate"/>
      </w:r>
      <w:r w:rsidR="007B4A3C">
        <w:rPr>
          <w:lang w:eastAsia="en-AU"/>
        </w:rPr>
        <w:t>4.2.1</w:t>
      </w:r>
      <w:r w:rsidR="00256BA3">
        <w:rPr>
          <w:lang w:eastAsia="en-AU"/>
        </w:rPr>
        <w:fldChar w:fldCharType="end"/>
      </w:r>
      <w:r w:rsidR="004C209A" w:rsidRPr="00117181">
        <w:rPr>
          <w:lang w:eastAsia="en-AU"/>
        </w:rPr>
        <w:t>, after hearing about the service from family, friends, or other contacts. However</w:t>
      </w:r>
      <w:r w:rsidR="00400294" w:rsidRPr="00117181">
        <w:rPr>
          <w:lang w:eastAsia="en-AU"/>
        </w:rPr>
        <w:t>,</w:t>
      </w:r>
      <w:r w:rsidRPr="00117181">
        <w:rPr>
          <w:lang w:eastAsia="en-AU"/>
        </w:rPr>
        <w:t xml:space="preserve"> many</w:t>
      </w:r>
      <w:r w:rsidR="00667E62" w:rsidRPr="00117181">
        <w:rPr>
          <w:lang w:eastAsia="en-AU"/>
        </w:rPr>
        <w:t xml:space="preserve">, </w:t>
      </w:r>
      <w:r w:rsidR="003B0231" w:rsidRPr="00117181">
        <w:rPr>
          <w:lang w:eastAsia="en-AU"/>
        </w:rPr>
        <w:t xml:space="preserve">particularly those </w:t>
      </w:r>
      <w:r w:rsidR="0025667C" w:rsidRPr="00117181">
        <w:rPr>
          <w:lang w:eastAsia="en-AU"/>
        </w:rPr>
        <w:t>with more complex needs</w:t>
      </w:r>
      <w:r w:rsidR="00D71834" w:rsidRPr="00117181">
        <w:rPr>
          <w:lang w:eastAsia="en-AU"/>
        </w:rPr>
        <w:t xml:space="preserve">, </w:t>
      </w:r>
      <w:r w:rsidRPr="00117181">
        <w:rPr>
          <w:lang w:eastAsia="en-AU"/>
        </w:rPr>
        <w:t>are referred by internal (i.e. staff within the navigator’s organisation) or external intermediaries</w:t>
      </w:r>
      <w:r w:rsidR="00D71834" w:rsidRPr="00117181">
        <w:rPr>
          <w:lang w:eastAsia="en-AU"/>
        </w:rPr>
        <w:t xml:space="preserve"> </w:t>
      </w:r>
      <w:r w:rsidR="002A13BA" w:rsidRPr="00117181">
        <w:rPr>
          <w:lang w:eastAsia="en-AU"/>
        </w:rPr>
        <w:t>(</w:t>
      </w:r>
      <w:r w:rsidR="00D71834" w:rsidRPr="00117181">
        <w:rPr>
          <w:lang w:eastAsia="en-AU"/>
        </w:rPr>
        <w:t>including</w:t>
      </w:r>
      <w:r w:rsidR="002A13BA" w:rsidRPr="00117181">
        <w:rPr>
          <w:lang w:eastAsia="en-AU"/>
        </w:rPr>
        <w:t xml:space="preserve"> </w:t>
      </w:r>
      <w:r w:rsidR="00862DB1" w:rsidRPr="00117181">
        <w:rPr>
          <w:lang w:eastAsia="en-AU"/>
        </w:rPr>
        <w:t xml:space="preserve">those </w:t>
      </w:r>
      <w:r w:rsidR="009C57F8" w:rsidRPr="00117181">
        <w:rPr>
          <w:lang w:eastAsia="en-AU"/>
        </w:rPr>
        <w:t>mentioned in section</w:t>
      </w:r>
      <w:r w:rsidR="00F03826" w:rsidRPr="00117181">
        <w:rPr>
          <w:lang w:eastAsia="en-AU"/>
        </w:rPr>
        <w:t> </w:t>
      </w:r>
      <w:r w:rsidR="00CA3E2C" w:rsidRPr="00117181">
        <w:rPr>
          <w:lang w:eastAsia="en-AU"/>
        </w:rPr>
        <w:fldChar w:fldCharType="begin"/>
      </w:r>
      <w:r w:rsidR="00CA3E2C" w:rsidRPr="00117181">
        <w:rPr>
          <w:lang w:eastAsia="en-AU"/>
        </w:rPr>
        <w:instrText xml:space="preserve"> REF _Ref110952087 \r \h </w:instrText>
      </w:r>
      <w:r w:rsidR="00CA3E2C" w:rsidRPr="00117181">
        <w:rPr>
          <w:lang w:eastAsia="en-AU"/>
        </w:rPr>
      </w:r>
      <w:r w:rsidR="00CA3E2C" w:rsidRPr="00117181">
        <w:rPr>
          <w:lang w:eastAsia="en-AU"/>
        </w:rPr>
        <w:fldChar w:fldCharType="separate"/>
      </w:r>
      <w:r w:rsidR="007B4A3C">
        <w:rPr>
          <w:lang w:eastAsia="en-AU"/>
        </w:rPr>
        <w:t>4.2.3</w:t>
      </w:r>
      <w:r w:rsidR="00CA3E2C" w:rsidRPr="00117181">
        <w:rPr>
          <w:lang w:eastAsia="en-AU"/>
        </w:rPr>
        <w:fldChar w:fldCharType="end"/>
      </w:r>
      <w:r w:rsidR="00CA3E2C" w:rsidRPr="00117181">
        <w:rPr>
          <w:lang w:eastAsia="en-AU"/>
        </w:rPr>
        <w:t xml:space="preserve"> </w:t>
      </w:r>
      <w:r w:rsidR="002A13BA" w:rsidRPr="00117181">
        <w:rPr>
          <w:lang w:eastAsia="en-AU"/>
        </w:rPr>
        <w:t>as well as</w:t>
      </w:r>
      <w:r w:rsidR="00CA3E2C" w:rsidRPr="00117181">
        <w:rPr>
          <w:lang w:eastAsia="en-AU"/>
        </w:rPr>
        <w:t xml:space="preserve"> </w:t>
      </w:r>
      <w:r w:rsidR="00D71834" w:rsidRPr="00117181">
        <w:rPr>
          <w:lang w:eastAsia="en-AU"/>
        </w:rPr>
        <w:t>o</w:t>
      </w:r>
      <w:r w:rsidR="00D71834" w:rsidRPr="00117181">
        <w:t>ther members of the ACSN partner organisation consortium).</w:t>
      </w:r>
    </w:p>
    <w:p w14:paraId="175EB027" w14:textId="6B20D77C" w:rsidR="00C75D21" w:rsidRPr="00117181" w:rsidRDefault="00696CC7" w:rsidP="00C75D21">
      <w:pPr>
        <w:pStyle w:val="Para"/>
      </w:pPr>
      <w:r w:rsidRPr="00117181">
        <w:rPr>
          <w:lang w:eastAsia="en-AU"/>
        </w:rPr>
        <w:t>For these third-party referrals, the referral</w:t>
      </w:r>
      <w:r w:rsidR="00EC710B" w:rsidRPr="00117181">
        <w:rPr>
          <w:lang w:eastAsia="en-AU"/>
        </w:rPr>
        <w:t xml:space="preserve"> process tends to be</w:t>
      </w:r>
      <w:r w:rsidR="00515B85" w:rsidRPr="00117181">
        <w:rPr>
          <w:lang w:eastAsia="en-AU"/>
        </w:rPr>
        <w:t xml:space="preserve"> relatively</w:t>
      </w:r>
      <w:r w:rsidR="00EC710B" w:rsidRPr="00117181">
        <w:rPr>
          <w:lang w:eastAsia="en-AU"/>
        </w:rPr>
        <w:t xml:space="preserve"> informal, with navigators, intermediaries, and customers identifying value in this approach.</w:t>
      </w:r>
      <w:r w:rsidR="000370C3" w:rsidRPr="00117181">
        <w:rPr>
          <w:lang w:eastAsia="en-AU"/>
        </w:rPr>
        <w:t xml:space="preserve"> </w:t>
      </w:r>
      <w:r w:rsidR="006B52BD" w:rsidRPr="00117181">
        <w:t xml:space="preserve">Some navigators noted that </w:t>
      </w:r>
      <w:r w:rsidR="00093116" w:rsidRPr="00117181">
        <w:t>informal processes help cr</w:t>
      </w:r>
      <w:r w:rsidR="006B52BD" w:rsidRPr="00117181">
        <w:t xml:space="preserve">eate a level playing field for the variety of intermediaries that refer to their service; they reflected that while some (in particular, health and aged care professionals) may be more familiar with formal processes and paperwork, these may present a barrier to referral for others (including volunteers). </w:t>
      </w:r>
      <w:r w:rsidR="00C75D21" w:rsidRPr="00117181">
        <w:t>Intermediaries</w:t>
      </w:r>
      <w:r w:rsidR="001D4B56" w:rsidRPr="00117181">
        <w:t xml:space="preserve">, too, were supportive of reducing barriers to referral, with some noting </w:t>
      </w:r>
      <w:r w:rsidR="00C75D21" w:rsidRPr="00117181">
        <w:t xml:space="preserve">that </w:t>
      </w:r>
      <w:r w:rsidR="00A10F06" w:rsidRPr="00117181">
        <w:t xml:space="preserve">an </w:t>
      </w:r>
      <w:r w:rsidR="00C75D21" w:rsidRPr="00117181">
        <w:t xml:space="preserve">informal channel of communication with </w:t>
      </w:r>
      <w:r w:rsidR="00A10F06" w:rsidRPr="00117181">
        <w:t xml:space="preserve">the </w:t>
      </w:r>
      <w:r w:rsidR="00C75D21" w:rsidRPr="00117181">
        <w:t>navigator do</w:t>
      </w:r>
      <w:r w:rsidR="00A10F06" w:rsidRPr="00117181">
        <w:t>es</w:t>
      </w:r>
      <w:r w:rsidR="00C75D21" w:rsidRPr="00117181">
        <w:t xml:space="preserve"> not preclude completion and storage of more structured referral documentation</w:t>
      </w:r>
      <w:r w:rsidR="00A10F06" w:rsidRPr="00117181">
        <w:t xml:space="preserve"> </w:t>
      </w:r>
      <w:r w:rsidR="00C75D21" w:rsidRPr="00117181">
        <w:t>in accordance with their organisation’s policies</w:t>
      </w:r>
      <w:r w:rsidR="00A10F06" w:rsidRPr="00117181">
        <w:t>.</w:t>
      </w:r>
    </w:p>
    <w:p w14:paraId="276B9D00" w14:textId="4BCA0624" w:rsidR="00F33E6D" w:rsidRPr="00117181" w:rsidRDefault="006B52BD" w:rsidP="00CB6C0B">
      <w:pPr>
        <w:pStyle w:val="Para"/>
      </w:pPr>
      <w:r w:rsidRPr="00117181">
        <w:t xml:space="preserve">Interestingly, even where formal </w:t>
      </w:r>
      <w:r w:rsidR="005F4D65" w:rsidRPr="00117181">
        <w:t xml:space="preserve">(hard copy or online) </w:t>
      </w:r>
      <w:r w:rsidRPr="00117181">
        <w:t>referral forms exist, navigators reported they are used infrequently</w:t>
      </w:r>
      <w:r w:rsidR="001B24B0" w:rsidRPr="00117181">
        <w:t>, with most referrals instead made by telephone or email</w:t>
      </w:r>
      <w:r w:rsidR="0002045E" w:rsidRPr="00117181">
        <w:t>. Intermediaries and navigators alike explained that obtaining the individual’s consent prior to initiating the referral is imperative, but that asking older people to sign a hard copy consent form is ‘really difficult’ in many cases (e.g. due to the person’s past experiences, literacy, or phone-based interaction with the intermediary). As such, most reported obtaining verbal consent from customers (and documenting this in their own records), with some preferring e</w:t>
      </w:r>
      <w:r w:rsidR="007E74A1" w:rsidRPr="00117181">
        <w:t xml:space="preserve">mail </w:t>
      </w:r>
      <w:r w:rsidR="0002045E" w:rsidRPr="00117181">
        <w:t>to telephone referrals</w:t>
      </w:r>
      <w:r w:rsidR="007E74A1" w:rsidRPr="00117181">
        <w:t xml:space="preserve"> as a way of creating a paper trail </w:t>
      </w:r>
      <w:r w:rsidR="0002045E" w:rsidRPr="00117181">
        <w:t>in the absence of formal paperwork.</w:t>
      </w:r>
    </w:p>
    <w:p w14:paraId="360A3DE5" w14:textId="0AB3C497" w:rsidR="00B445CF" w:rsidRPr="00117181" w:rsidRDefault="0002045E" w:rsidP="00F50C07">
      <w:pPr>
        <w:pStyle w:val="ParaKeep"/>
      </w:pPr>
      <w:r w:rsidRPr="00117181">
        <w:t>Alternatively, s</w:t>
      </w:r>
      <w:r w:rsidR="00C300B5" w:rsidRPr="00117181">
        <w:t>everal</w:t>
      </w:r>
      <w:r w:rsidR="00CB6C0B" w:rsidRPr="00117181">
        <w:t xml:space="preserve"> </w:t>
      </w:r>
      <w:r w:rsidR="00E22649" w:rsidRPr="00117181">
        <w:t xml:space="preserve">intermediaries </w:t>
      </w:r>
      <w:r w:rsidRPr="00117181">
        <w:t>indicated</w:t>
      </w:r>
      <w:r w:rsidR="00E22649" w:rsidRPr="00117181">
        <w:t xml:space="preserve"> that</w:t>
      </w:r>
      <w:r w:rsidR="00E4253A" w:rsidRPr="00117181">
        <w:t xml:space="preserve"> their referral process simply entails </w:t>
      </w:r>
      <w:r w:rsidR="009B37F1" w:rsidRPr="00117181">
        <w:t>provid</w:t>
      </w:r>
      <w:r w:rsidR="001E1717" w:rsidRPr="00117181">
        <w:t>ing</w:t>
      </w:r>
      <w:r w:rsidR="009B37F1" w:rsidRPr="00117181">
        <w:t xml:space="preserve"> the navigator’s details to the customer, for them to follow up in their own time</w:t>
      </w:r>
      <w:r w:rsidR="005B7F69" w:rsidRPr="00117181">
        <w:t xml:space="preserve"> (</w:t>
      </w:r>
      <w:r w:rsidR="008B538D" w:rsidRPr="00117181">
        <w:t xml:space="preserve">the customer’s consent to </w:t>
      </w:r>
      <w:r w:rsidR="003B788D" w:rsidRPr="00117181">
        <w:t xml:space="preserve">the referral then </w:t>
      </w:r>
      <w:r w:rsidR="00EB7C25" w:rsidRPr="00117181">
        <w:t>implied by their decision to follow up).</w:t>
      </w:r>
      <w:r w:rsidR="00F33E6D" w:rsidRPr="00117181">
        <w:t xml:space="preserve"> However, this</w:t>
      </w:r>
      <w:r w:rsidR="00F85A0C" w:rsidRPr="00117181">
        <w:t xml:space="preserve"> option</w:t>
      </w:r>
      <w:r w:rsidR="000B53EE" w:rsidRPr="00117181">
        <w:t xml:space="preserve"> received less support, for </w:t>
      </w:r>
      <w:r w:rsidR="00F572ED" w:rsidRPr="00117181">
        <w:t>2</w:t>
      </w:r>
      <w:r w:rsidR="00F03826" w:rsidRPr="00117181">
        <w:t> </w:t>
      </w:r>
      <w:r w:rsidR="00F572ED" w:rsidRPr="00117181">
        <w:t xml:space="preserve">primary reasons. </w:t>
      </w:r>
      <w:r w:rsidR="003A11F1" w:rsidRPr="00117181">
        <w:rPr>
          <w:lang w:eastAsia="en-AU"/>
        </w:rPr>
        <w:t>First, navigators</w:t>
      </w:r>
      <w:r w:rsidR="00F572ED" w:rsidRPr="00117181">
        <w:rPr>
          <w:lang w:eastAsia="en-AU"/>
        </w:rPr>
        <w:t xml:space="preserve"> indicated that they</w:t>
      </w:r>
      <w:r w:rsidR="003A11F1" w:rsidRPr="00117181">
        <w:rPr>
          <w:lang w:eastAsia="en-AU"/>
        </w:rPr>
        <w:t xml:space="preserve"> find it </w:t>
      </w:r>
      <w:r w:rsidR="003A11F1" w:rsidRPr="00117181">
        <w:t>helpful to receive high</w:t>
      </w:r>
      <w:r w:rsidR="00E232B2" w:rsidRPr="00117181">
        <w:noBreakHyphen/>
      </w:r>
      <w:r w:rsidR="003A11F1" w:rsidRPr="00117181">
        <w:t xml:space="preserve">level information about the </w:t>
      </w:r>
      <w:r w:rsidR="00F572ED" w:rsidRPr="00117181">
        <w:t xml:space="preserve">new </w:t>
      </w:r>
      <w:r w:rsidR="003A11F1" w:rsidRPr="00117181">
        <w:t>customer</w:t>
      </w:r>
      <w:r w:rsidR="006B533E" w:rsidRPr="00117181">
        <w:t xml:space="preserve">’s needs </w:t>
      </w:r>
      <w:r w:rsidR="003A11F1" w:rsidRPr="00117181">
        <w:t>prior to their first contact with them. Second, a personal touch and being able to introduce</w:t>
      </w:r>
      <w:r w:rsidR="003A11F1" w:rsidRPr="00117181">
        <w:rPr>
          <w:lang w:eastAsia="en-AU"/>
        </w:rPr>
        <w:t xml:space="preserve"> </w:t>
      </w:r>
      <w:r w:rsidR="00654DC7" w:rsidRPr="00117181">
        <w:rPr>
          <w:lang w:eastAsia="en-AU"/>
        </w:rPr>
        <w:t xml:space="preserve">the </w:t>
      </w:r>
      <w:r w:rsidR="003A11F1" w:rsidRPr="00117181">
        <w:rPr>
          <w:lang w:eastAsia="en-AU"/>
        </w:rPr>
        <w:t xml:space="preserve">customer </w:t>
      </w:r>
      <w:r w:rsidR="003A11F1" w:rsidRPr="00117181">
        <w:t xml:space="preserve">to the navigator by name </w:t>
      </w:r>
      <w:r w:rsidR="00EC1A6A" w:rsidRPr="00117181">
        <w:t xml:space="preserve">(i.e. a warm handover) </w:t>
      </w:r>
      <w:r w:rsidR="00F572ED" w:rsidRPr="00117181">
        <w:t>wa</w:t>
      </w:r>
      <w:r w:rsidR="003A11F1" w:rsidRPr="00117181">
        <w:t xml:space="preserve">s considered </w:t>
      </w:r>
      <w:r w:rsidR="00654DC7" w:rsidRPr="00117181">
        <w:t xml:space="preserve">more likely to result in a ‘successful’ referral </w:t>
      </w:r>
      <w:r w:rsidR="00864F5A" w:rsidRPr="00117181">
        <w:t xml:space="preserve">than </w:t>
      </w:r>
      <w:r w:rsidR="00874B5E" w:rsidRPr="00117181">
        <w:t>relying on the customer to have the confidence</w:t>
      </w:r>
      <w:r w:rsidR="00565E06" w:rsidRPr="00117181">
        <w:t xml:space="preserve"> and capacity to reach out to the navigator themselves</w:t>
      </w:r>
      <w:r w:rsidR="003A11F1" w:rsidRPr="00117181">
        <w:t>.</w:t>
      </w:r>
      <w:r w:rsidR="00C154F6" w:rsidRPr="00117181">
        <w:t xml:space="preserve"> </w:t>
      </w:r>
      <w:r w:rsidR="00B445CF" w:rsidRPr="00117181">
        <w:t>Intermediaries felt that even if customers have negative perceptions of aged care or poor experiences in the past, it is not difficult to engage them in the idea of the navigator service:</w:t>
      </w:r>
    </w:p>
    <w:p w14:paraId="41F55D9F" w14:textId="77777777" w:rsidR="00B445CF" w:rsidRPr="00117181" w:rsidRDefault="00B445CF" w:rsidP="009A742F">
      <w:pPr>
        <w:pStyle w:val="Pullquotecompact"/>
        <w:rPr>
          <w:rStyle w:val="Italic"/>
        </w:rPr>
      </w:pPr>
      <w:r w:rsidRPr="00117181">
        <w:rPr>
          <w:rStyle w:val="Bullet1Char"/>
        </w:rPr>
        <w:t xml:space="preserve">I don’t feel like we have to sell the service at all. I think for those clients who are a bit more vulnerable, they really appreciate that extra support and someone with the time and interest to come and help them. </w:t>
      </w:r>
      <w:r w:rsidRPr="00117181">
        <w:rPr>
          <w:rStyle w:val="Italic"/>
        </w:rPr>
        <w:t>– Aged care sector intermediary</w:t>
      </w:r>
    </w:p>
    <w:p w14:paraId="06AA6560" w14:textId="2ACFCCBE" w:rsidR="004561EE" w:rsidRPr="00117181" w:rsidRDefault="004561EE" w:rsidP="00F50C07">
      <w:pPr>
        <w:pStyle w:val="ParaKeep"/>
      </w:pPr>
      <w:r w:rsidRPr="00117181">
        <w:lastRenderedPageBreak/>
        <w:t xml:space="preserve">Whether opting for a warm </w:t>
      </w:r>
      <w:r w:rsidR="006445C6" w:rsidRPr="00117181">
        <w:t xml:space="preserve">handover </w:t>
      </w:r>
      <w:r w:rsidRPr="00117181">
        <w:t xml:space="preserve">or leaving the decision to contact the navigator up to the customer, </w:t>
      </w:r>
      <w:r w:rsidR="000F1350" w:rsidRPr="00117181">
        <w:t xml:space="preserve">it is evident that </w:t>
      </w:r>
      <w:r w:rsidRPr="00117181">
        <w:t xml:space="preserve">intermediaries require clear and concise information in order to communicate effectively with </w:t>
      </w:r>
      <w:r w:rsidR="009D5A09" w:rsidRPr="00117181">
        <w:t xml:space="preserve">potential navigator </w:t>
      </w:r>
      <w:r w:rsidRPr="00117181">
        <w:t xml:space="preserve">customers </w:t>
      </w:r>
      <w:r w:rsidR="009D5A09" w:rsidRPr="00117181">
        <w:t>about the support available</w:t>
      </w:r>
      <w:r w:rsidR="004817F0" w:rsidRPr="00117181">
        <w:t>.</w:t>
      </w:r>
      <w:r w:rsidR="004267F5" w:rsidRPr="00117181">
        <w:rPr>
          <w:lang w:eastAsia="en-AU"/>
        </w:rPr>
        <w:t xml:space="preserve"> Importantly, we found that customers do not always recall exactly how they were referred to the navigator, and while this may in part reflect the informality of the process</w:t>
      </w:r>
      <w:r w:rsidR="001E7C07" w:rsidRPr="00117181">
        <w:rPr>
          <w:lang w:eastAsia="en-AU"/>
        </w:rPr>
        <w:t>,</w:t>
      </w:r>
      <w:r w:rsidR="004267F5" w:rsidRPr="00117181">
        <w:rPr>
          <w:rStyle w:val="FootnoteReference"/>
          <w:lang w:val="en-AU" w:eastAsia="en-AU"/>
        </w:rPr>
        <w:footnoteReference w:id="13"/>
      </w:r>
      <w:r w:rsidR="004267F5" w:rsidRPr="00117181">
        <w:rPr>
          <w:lang w:eastAsia="en-AU"/>
        </w:rPr>
        <w:t xml:space="preserve"> </w:t>
      </w:r>
      <w:r w:rsidR="001E7C07" w:rsidRPr="00117181">
        <w:rPr>
          <w:lang w:eastAsia="en-AU"/>
        </w:rPr>
        <w:t>i</w:t>
      </w:r>
      <w:r w:rsidR="004267F5" w:rsidRPr="00117181">
        <w:rPr>
          <w:lang w:eastAsia="en-AU"/>
        </w:rPr>
        <w:t xml:space="preserve">t may also suggest a need to provide potential customers with </w:t>
      </w:r>
      <w:r w:rsidR="001E7C07" w:rsidRPr="00117181">
        <w:rPr>
          <w:lang w:eastAsia="en-AU"/>
        </w:rPr>
        <w:t>hard copy</w:t>
      </w:r>
      <w:r w:rsidR="004267F5" w:rsidRPr="00117181">
        <w:rPr>
          <w:lang w:eastAsia="en-AU"/>
        </w:rPr>
        <w:t xml:space="preserve"> information </w:t>
      </w:r>
      <w:r w:rsidR="00E82A1F" w:rsidRPr="00117181">
        <w:rPr>
          <w:lang w:eastAsia="en-AU"/>
        </w:rPr>
        <w:t>to refer back</w:t>
      </w:r>
      <w:r w:rsidR="004267F5" w:rsidRPr="00117181">
        <w:rPr>
          <w:lang w:eastAsia="en-AU"/>
        </w:rPr>
        <w:t xml:space="preserve"> to </w:t>
      </w:r>
      <w:r w:rsidR="00E82A1F" w:rsidRPr="00117181">
        <w:rPr>
          <w:lang w:eastAsia="en-AU"/>
        </w:rPr>
        <w:t>as needed</w:t>
      </w:r>
      <w:r w:rsidR="004267F5" w:rsidRPr="00117181">
        <w:rPr>
          <w:lang w:eastAsia="en-AU"/>
        </w:rPr>
        <w:t>, or share with</w:t>
      </w:r>
      <w:r w:rsidR="00E82A1F" w:rsidRPr="00117181">
        <w:rPr>
          <w:lang w:eastAsia="en-AU"/>
        </w:rPr>
        <w:t xml:space="preserve"> </w:t>
      </w:r>
      <w:r w:rsidR="0032166E" w:rsidRPr="00117181">
        <w:rPr>
          <w:lang w:eastAsia="en-AU"/>
        </w:rPr>
        <w:t>family members or others</w:t>
      </w:r>
      <w:r w:rsidR="001E7C07" w:rsidRPr="00117181">
        <w:rPr>
          <w:lang w:eastAsia="en-AU"/>
        </w:rPr>
        <w:t xml:space="preserve">. Intermediaries </w:t>
      </w:r>
      <w:r w:rsidR="004817F0" w:rsidRPr="00117181">
        <w:t xml:space="preserve">reported variable access to </w:t>
      </w:r>
      <w:r w:rsidR="001E7C07" w:rsidRPr="00117181">
        <w:t>this type of</w:t>
      </w:r>
      <w:r w:rsidR="004817F0" w:rsidRPr="00117181">
        <w:t xml:space="preserve"> information service, but those provided with </w:t>
      </w:r>
      <w:r w:rsidR="00D37EFC" w:rsidRPr="00117181">
        <w:t xml:space="preserve">these resources </w:t>
      </w:r>
      <w:r w:rsidR="009D5A09" w:rsidRPr="00117181">
        <w:t>highlighted</w:t>
      </w:r>
      <w:r w:rsidR="00300220" w:rsidRPr="00117181">
        <w:t xml:space="preserve"> its impact both for themselves and the older people they work with</w:t>
      </w:r>
      <w:r w:rsidR="004817F0" w:rsidRPr="00117181">
        <w:t>.</w:t>
      </w:r>
    </w:p>
    <w:p w14:paraId="277567FC" w14:textId="17A1B666" w:rsidR="00EC1A6A" w:rsidRPr="00117181" w:rsidRDefault="00CB00E5" w:rsidP="009A742F">
      <w:pPr>
        <w:pStyle w:val="Pullquotecompact"/>
        <w:rPr>
          <w:rStyle w:val="Italic"/>
        </w:rPr>
      </w:pPr>
      <w:r w:rsidRPr="00117181">
        <w:t>It's so simple and easy to explain to my clients. I've got the ACSN brochures here and I hand them out so the clients can go home and have a read. Sometimes it's hard for people to make a decision right then and there – they want to take it home and have a discussion with their partner or family.</w:t>
      </w:r>
      <w:r w:rsidR="00E7473D" w:rsidRPr="00117181">
        <w:t xml:space="preserve"> </w:t>
      </w:r>
      <w:r w:rsidR="00745CFC" w:rsidRPr="00117181">
        <w:rPr>
          <w:rStyle w:val="Italic"/>
        </w:rPr>
        <w:t xml:space="preserve">– </w:t>
      </w:r>
      <w:r w:rsidR="007B165F" w:rsidRPr="00117181">
        <w:rPr>
          <w:rStyle w:val="Italic"/>
        </w:rPr>
        <w:t>C</w:t>
      </w:r>
      <w:r w:rsidR="0088103D" w:rsidRPr="00117181">
        <w:rPr>
          <w:rStyle w:val="Italic"/>
        </w:rPr>
        <w:t xml:space="preserve">ommunity sector </w:t>
      </w:r>
      <w:r w:rsidR="007B165F" w:rsidRPr="00117181">
        <w:rPr>
          <w:rStyle w:val="Italic"/>
        </w:rPr>
        <w:t>intermediary</w:t>
      </w:r>
    </w:p>
    <w:p w14:paraId="7552E2F3" w14:textId="751AEB6E" w:rsidR="00D37EFC" w:rsidRPr="00117181" w:rsidRDefault="0032166E" w:rsidP="00F50C07">
      <w:pPr>
        <w:pStyle w:val="ParaKeep"/>
      </w:pPr>
      <w:r w:rsidRPr="00117181">
        <w:t xml:space="preserve">The potential for uncertainty over referral pathways also suggests a need for navigators to </w:t>
      </w:r>
      <w:r w:rsidR="007C0F18" w:rsidRPr="00117181">
        <w:t xml:space="preserve">check </w:t>
      </w:r>
      <w:r w:rsidR="000328D1" w:rsidRPr="00117181">
        <w:t xml:space="preserve">the customer’s understanding of how they have come into contact with the service and why, </w:t>
      </w:r>
      <w:r w:rsidR="00325B21" w:rsidRPr="00117181">
        <w:t>reiterate the support available</w:t>
      </w:r>
      <w:r w:rsidR="00FF7900" w:rsidRPr="00117181">
        <w:t>, and confirm consent</w:t>
      </w:r>
      <w:r w:rsidR="00416436" w:rsidRPr="00117181">
        <w:t xml:space="preserve">. </w:t>
      </w:r>
      <w:r w:rsidR="00E82A1F" w:rsidRPr="00117181">
        <w:t>We also heard about th</w:t>
      </w:r>
      <w:r w:rsidR="008278E6" w:rsidRPr="00117181">
        <w:t>e value of</w:t>
      </w:r>
      <w:r w:rsidR="00416436" w:rsidRPr="00117181">
        <w:t xml:space="preserve"> navigators</w:t>
      </w:r>
      <w:r w:rsidR="00FC6562" w:rsidRPr="00117181">
        <w:t xml:space="preserve"> </w:t>
      </w:r>
      <w:r w:rsidR="00E777DB" w:rsidRPr="00117181">
        <w:t>seeking</w:t>
      </w:r>
      <w:r w:rsidR="00FC6562" w:rsidRPr="00117181">
        <w:t xml:space="preserve"> consent </w:t>
      </w:r>
      <w:r w:rsidR="00E777DB" w:rsidRPr="00117181">
        <w:t xml:space="preserve">to engage in </w:t>
      </w:r>
      <w:r w:rsidR="00423B84" w:rsidRPr="00117181">
        <w:t xml:space="preserve">two-way communication with </w:t>
      </w:r>
      <w:r w:rsidR="004C300D" w:rsidRPr="00117181">
        <w:t>the intermediary</w:t>
      </w:r>
      <w:r w:rsidR="009B6DF6" w:rsidRPr="00117181">
        <w:t xml:space="preserve">, in order </w:t>
      </w:r>
      <w:r w:rsidR="00024EA8" w:rsidRPr="00117181">
        <w:t>facilitate</w:t>
      </w:r>
      <w:r w:rsidR="008278E6" w:rsidRPr="00117181">
        <w:t xml:space="preserve"> a shared approach to care and consistent messaging for the customer</w:t>
      </w:r>
      <w:r w:rsidR="00024EA8" w:rsidRPr="00117181">
        <w:t xml:space="preserve">. In the absence of consent to discuss the </w:t>
      </w:r>
      <w:r w:rsidR="00F53C3B" w:rsidRPr="00117181">
        <w:t xml:space="preserve">actions taken or outcomes of the customer’s involvement with the navigator service, </w:t>
      </w:r>
      <w:r w:rsidR="002E41FC" w:rsidRPr="00117181">
        <w:t>some</w:t>
      </w:r>
      <w:r w:rsidR="00F53C3B" w:rsidRPr="00117181">
        <w:t xml:space="preserve"> navigators </w:t>
      </w:r>
      <w:r w:rsidR="004E3563" w:rsidRPr="00117181">
        <w:t>simply report back to the intermediary that the customer has</w:t>
      </w:r>
      <w:r w:rsidR="0094438E" w:rsidRPr="00117181">
        <w:t xml:space="preserve"> bee</w:t>
      </w:r>
      <w:r w:rsidR="004864C9" w:rsidRPr="00117181">
        <w:t>n</w:t>
      </w:r>
      <w:r w:rsidR="004E3563" w:rsidRPr="00117181">
        <w:t xml:space="preserve"> accepted </w:t>
      </w:r>
      <w:r w:rsidR="004864C9" w:rsidRPr="00117181">
        <w:t>to the navigator service</w:t>
      </w:r>
      <w:r w:rsidR="002778B9" w:rsidRPr="00117181">
        <w:t xml:space="preserve"> or </w:t>
      </w:r>
      <w:r w:rsidR="00E11EC5" w:rsidRPr="00117181">
        <w:t>request more information</w:t>
      </w:r>
      <w:r w:rsidR="00D80426" w:rsidRPr="00117181">
        <w:t xml:space="preserve"> about the case</w:t>
      </w:r>
      <w:r w:rsidR="004E3563" w:rsidRPr="00117181">
        <w:t>.</w:t>
      </w:r>
    </w:p>
    <w:p w14:paraId="5F21D8A9" w14:textId="76C29042" w:rsidR="00434699" w:rsidRPr="00117181" w:rsidRDefault="00434699" w:rsidP="009A742F">
      <w:pPr>
        <w:pStyle w:val="Pullquotecompact"/>
        <w:rPr>
          <w:lang w:eastAsia="en-AU"/>
        </w:rPr>
      </w:pPr>
      <w:r w:rsidRPr="00117181">
        <w:t xml:space="preserve">Generally, [the navigator] will </w:t>
      </w:r>
      <w:r w:rsidR="00D80426" w:rsidRPr="00117181">
        <w:t>…</w:t>
      </w:r>
      <w:r w:rsidRPr="00117181">
        <w:t xml:space="preserve"> acknowledge that she has received the </w:t>
      </w:r>
      <w:r w:rsidR="00D80426" w:rsidRPr="00117181">
        <w:t xml:space="preserve">[referral] </w:t>
      </w:r>
      <w:r w:rsidRPr="00117181">
        <w:t>email. We don’t necessarily find out [</w:t>
      </w:r>
      <w:r w:rsidR="00B0403C" w:rsidRPr="00117181">
        <w:t>details of the case</w:t>
      </w:r>
      <w:r w:rsidRPr="00117181">
        <w:t>], but if there are some complexities, then she may get back in contact with us, or if she is working with someone and she is unsure about some options, she might contact us for some advice. But, I guess if we don’t hear, then I assume it’s been dealt with and managed</w:t>
      </w:r>
      <w:r w:rsidR="00B0403C" w:rsidRPr="00117181">
        <w:t xml:space="preserve">. </w:t>
      </w:r>
      <w:r w:rsidR="00B0403C" w:rsidRPr="00117181">
        <w:rPr>
          <w:rStyle w:val="Italic"/>
        </w:rPr>
        <w:t>– Aged care sector intermediary</w:t>
      </w:r>
    </w:p>
    <w:p w14:paraId="102A3B28" w14:textId="116A4F33" w:rsidR="001A63EF" w:rsidRPr="00117181" w:rsidRDefault="00E82A1F" w:rsidP="001A63EF">
      <w:pPr>
        <w:pStyle w:val="Para"/>
        <w:rPr>
          <w:lang w:eastAsia="en-AU"/>
        </w:rPr>
      </w:pPr>
      <w:r w:rsidRPr="00117181">
        <w:rPr>
          <w:lang w:eastAsia="en-AU"/>
        </w:rPr>
        <w:t>Finally, w</w:t>
      </w:r>
      <w:r w:rsidR="001A63EF" w:rsidRPr="00117181">
        <w:rPr>
          <w:lang w:eastAsia="en-AU"/>
        </w:rPr>
        <w:t xml:space="preserve">e </w:t>
      </w:r>
      <w:r w:rsidR="001A63EF" w:rsidRPr="00117181">
        <w:t>heard that referrals from internal intermediaries</w:t>
      </w:r>
      <w:r w:rsidR="00565E06" w:rsidRPr="00117181">
        <w:t xml:space="preserve"> (i.e. those working in other sections of the navigator’s own organisation)</w:t>
      </w:r>
      <w:r w:rsidR="001A63EF" w:rsidRPr="00117181">
        <w:t xml:space="preserve"> may be particularly beneficial in facilitating warm handover</w:t>
      </w:r>
      <w:r w:rsidR="002D7940" w:rsidRPr="00117181">
        <w:t xml:space="preserve"> and</w:t>
      </w:r>
      <w:r w:rsidR="00A67F30" w:rsidRPr="00117181">
        <w:t xml:space="preserve"> </w:t>
      </w:r>
      <w:r w:rsidR="001A63EF" w:rsidRPr="00117181">
        <w:t xml:space="preserve">information sharing between the referrer and navigator. </w:t>
      </w:r>
      <w:r w:rsidR="00A67F30" w:rsidRPr="00117181">
        <w:t>I</w:t>
      </w:r>
      <w:r w:rsidR="001A63EF" w:rsidRPr="00117181">
        <w:t xml:space="preserve">nternal intermediaries were </w:t>
      </w:r>
      <w:r w:rsidR="00A67F30" w:rsidRPr="00117181">
        <w:t xml:space="preserve">also </w:t>
      </w:r>
      <w:r w:rsidR="001A63EF" w:rsidRPr="00117181">
        <w:t>seen</w:t>
      </w:r>
      <w:r w:rsidR="00BF6C59" w:rsidRPr="00117181">
        <w:t xml:space="preserve"> to</w:t>
      </w:r>
      <w:r w:rsidR="001A63EF" w:rsidRPr="00117181">
        <w:t xml:space="preserve"> be more likely to have a thorough understanding of the navigator’s role, and therefore more likely to identify whether or not a customer is appropriate for the navigator service.</w:t>
      </w:r>
    </w:p>
    <w:p w14:paraId="2F1992C8" w14:textId="77777777" w:rsidR="00A03F88" w:rsidRPr="00A03F88" w:rsidRDefault="00A03F88" w:rsidP="00A03F88">
      <w:bookmarkStart w:id="104" w:name="_Ref111455725"/>
      <w:r w:rsidRPr="00A03F88">
        <w:br w:type="page"/>
      </w:r>
    </w:p>
    <w:p w14:paraId="099BB686" w14:textId="7C4646DD" w:rsidR="00FA124C" w:rsidRPr="00117181" w:rsidRDefault="00FA124C" w:rsidP="003C0154">
      <w:pPr>
        <w:pStyle w:val="Heading3"/>
        <w:ind w:right="-283"/>
      </w:pPr>
      <w:r w:rsidRPr="00117181">
        <w:lastRenderedPageBreak/>
        <w:t>Some</w:t>
      </w:r>
      <w:bookmarkEnd w:id="104"/>
      <w:r w:rsidRPr="00117181">
        <w:t xml:space="preserve"> target population</w:t>
      </w:r>
      <w:r w:rsidR="00296915" w:rsidRPr="00117181">
        <w:t xml:space="preserve"> group</w:t>
      </w:r>
      <w:r w:rsidRPr="00117181">
        <w:t>s are considered to be more appropriately supported by services other than ACSN navigators</w:t>
      </w:r>
    </w:p>
    <w:p w14:paraId="089BD9EB" w14:textId="37D6A1DC" w:rsidR="00447846" w:rsidRPr="00117181" w:rsidRDefault="00191450" w:rsidP="00844B87">
      <w:pPr>
        <w:pStyle w:val="Para"/>
      </w:pPr>
      <w:r w:rsidRPr="00117181">
        <w:t xml:space="preserve">Importantly, </w:t>
      </w:r>
      <w:r w:rsidR="00CA5364" w:rsidRPr="00117181">
        <w:t>for a referral to the navigator to be initiated and accepted</w:t>
      </w:r>
      <w:r w:rsidR="00564F10" w:rsidRPr="00117181">
        <w:t>,</w:t>
      </w:r>
      <w:r w:rsidR="00CA5364" w:rsidRPr="00117181">
        <w:t xml:space="preserve"> both the intermediary and navigator must first consider the </w:t>
      </w:r>
      <w:r w:rsidR="00CA5364" w:rsidRPr="00117181" w:rsidDel="00FB48A8">
        <w:t>older person</w:t>
      </w:r>
      <w:r w:rsidR="00CA5364" w:rsidRPr="00117181">
        <w:t xml:space="preserve"> and/or their family member </w:t>
      </w:r>
      <w:r w:rsidR="009C7C5B" w:rsidRPr="00117181">
        <w:t>a suitable candidate for navigator support</w:t>
      </w:r>
      <w:r w:rsidR="00557CFB" w:rsidRPr="00117181">
        <w:t xml:space="preserve">. </w:t>
      </w:r>
      <w:r w:rsidRPr="00117181">
        <w:t>This judgement appears to depend on the intermediary</w:t>
      </w:r>
      <w:r w:rsidR="00CA5364" w:rsidRPr="00117181">
        <w:t xml:space="preserve"> and navigator’s</w:t>
      </w:r>
      <w:r w:rsidRPr="00117181">
        <w:t xml:space="preserve"> understanding of the customer’s needs</w:t>
      </w:r>
      <w:r w:rsidR="00447846" w:rsidRPr="00117181">
        <w:t xml:space="preserve"> and the </w:t>
      </w:r>
      <w:r w:rsidRPr="00117181">
        <w:t>navigator</w:t>
      </w:r>
      <w:r w:rsidR="00CA5364" w:rsidRPr="00117181">
        <w:t xml:space="preserve"> role</w:t>
      </w:r>
      <w:r w:rsidRPr="00117181">
        <w:t xml:space="preserve">, </w:t>
      </w:r>
      <w:r w:rsidR="00447846" w:rsidRPr="00117181">
        <w:t xml:space="preserve">the navigator’s professional background, </w:t>
      </w:r>
      <w:r w:rsidRPr="00117181">
        <w:t xml:space="preserve">and alternative </w:t>
      </w:r>
      <w:r w:rsidR="001734BA" w:rsidRPr="00117181">
        <w:t>supports</w:t>
      </w:r>
      <w:r w:rsidRPr="00117181">
        <w:t xml:space="preserve"> in </w:t>
      </w:r>
      <w:r w:rsidR="001734BA" w:rsidRPr="00117181">
        <w:t>the</w:t>
      </w:r>
      <w:r w:rsidRPr="00117181">
        <w:t xml:space="preserve"> region.</w:t>
      </w:r>
    </w:p>
    <w:p w14:paraId="01550B19" w14:textId="69DB7D71" w:rsidR="00401E53" w:rsidRPr="00117181" w:rsidRDefault="005557E7" w:rsidP="00355217">
      <w:pPr>
        <w:pStyle w:val="Para"/>
      </w:pPr>
      <w:r w:rsidRPr="00117181">
        <w:t xml:space="preserve">While navigators </w:t>
      </w:r>
      <w:r w:rsidR="00C3183A" w:rsidRPr="00117181">
        <w:t>accepted</w:t>
      </w:r>
      <w:r w:rsidR="000B747C" w:rsidRPr="00117181">
        <w:t xml:space="preserve"> referrals for all custo</w:t>
      </w:r>
      <w:r w:rsidR="00271864" w:rsidRPr="00117181">
        <w:t xml:space="preserve">mers, even those outside the </w:t>
      </w:r>
      <w:r w:rsidR="00C3183A" w:rsidRPr="00117181">
        <w:t xml:space="preserve">target population, </w:t>
      </w:r>
      <w:r w:rsidR="002703BA" w:rsidRPr="00117181">
        <w:t>w</w:t>
      </w:r>
      <w:r w:rsidR="005B45B1" w:rsidRPr="00117181">
        <w:t>e h</w:t>
      </w:r>
      <w:r w:rsidR="00865C66" w:rsidRPr="00117181">
        <w:t xml:space="preserve">eard </w:t>
      </w:r>
      <w:r w:rsidR="00AB690E" w:rsidRPr="00117181">
        <w:t xml:space="preserve">of several groups </w:t>
      </w:r>
      <w:r w:rsidR="002703BA" w:rsidRPr="00117181">
        <w:rPr>
          <w:rStyle w:val="Italic"/>
        </w:rPr>
        <w:t>within</w:t>
      </w:r>
      <w:r w:rsidR="002703BA" w:rsidRPr="00117181">
        <w:t xml:space="preserve"> the target population </w:t>
      </w:r>
      <w:r w:rsidR="00AB690E" w:rsidRPr="00117181">
        <w:t xml:space="preserve">that may be less likely to be referred to </w:t>
      </w:r>
      <w:r w:rsidR="00191450" w:rsidRPr="00117181">
        <w:t>navigator services</w:t>
      </w:r>
      <w:r w:rsidR="00AB690E" w:rsidRPr="00117181">
        <w:t>, and that navigators may seek to refer elsewhere if they fe</w:t>
      </w:r>
      <w:r w:rsidR="00447846" w:rsidRPr="00117181">
        <w:t xml:space="preserve">el they are unable to provide adequate support </w:t>
      </w:r>
      <w:r w:rsidR="0003026D" w:rsidRPr="00117181">
        <w:t>(</w:t>
      </w:r>
      <w:r w:rsidR="008D762F">
        <w:t>e.g. people from an Aboriginal and Torres Strait Islander or CALD background, those with complex mental health issues or advanced dementia, and people experiencing or at risk of homelessness</w:t>
      </w:r>
      <w:r w:rsidR="0003026D" w:rsidRPr="00117181">
        <w:t>).</w:t>
      </w:r>
      <w:r w:rsidR="00824695" w:rsidRPr="00117181">
        <w:t xml:space="preserve"> </w:t>
      </w:r>
      <w:r w:rsidR="009428AF" w:rsidRPr="00117181">
        <w:t xml:space="preserve">In some cases, </w:t>
      </w:r>
      <w:r w:rsidR="002B2E63" w:rsidRPr="00117181">
        <w:t>accessing</w:t>
      </w:r>
      <w:r w:rsidR="009428AF" w:rsidRPr="00117181">
        <w:t xml:space="preserve"> alternative supports entail</w:t>
      </w:r>
      <w:r w:rsidR="0075703D" w:rsidRPr="00117181">
        <w:t>s</w:t>
      </w:r>
      <w:r w:rsidR="009428AF" w:rsidRPr="00117181">
        <w:t xml:space="preserve"> a referral to another service offered by the navigator’s organisation, or</w:t>
      </w:r>
      <w:r w:rsidR="00BA4C57" w:rsidRPr="00117181">
        <w:t>, if possible</w:t>
      </w:r>
      <w:r w:rsidR="00924006">
        <w:t xml:space="preserve"> and appropr</w:t>
      </w:r>
      <w:r w:rsidR="000C7817">
        <w:t>iate</w:t>
      </w:r>
      <w:r w:rsidR="00BA4C57" w:rsidRPr="00117181">
        <w:t>,</w:t>
      </w:r>
      <w:r w:rsidR="009428AF" w:rsidRPr="00117181">
        <w:t xml:space="preserve"> to another navigator service within the region</w:t>
      </w:r>
      <w:r w:rsidR="00AC5C22" w:rsidRPr="00117181">
        <w:t>.</w:t>
      </w:r>
      <w:r w:rsidR="00D2160A">
        <w:rPr>
          <w:rStyle w:val="FootnoteReference"/>
        </w:rPr>
        <w:footnoteReference w:id="14"/>
      </w:r>
      <w:r w:rsidR="00AC5C22" w:rsidRPr="00117181">
        <w:t xml:space="preserve"> For example, </w:t>
      </w:r>
      <w:r w:rsidR="00AF08F0" w:rsidRPr="00117181">
        <w:t xml:space="preserve">some </w:t>
      </w:r>
      <w:r w:rsidR="00164A52" w:rsidRPr="00117181">
        <w:t xml:space="preserve">navigators working in generalist organisations </w:t>
      </w:r>
      <w:r w:rsidR="00BA4C57" w:rsidRPr="00117181">
        <w:t xml:space="preserve">identified that they refer </w:t>
      </w:r>
      <w:r w:rsidR="008D426F" w:rsidRPr="00117181">
        <w:t xml:space="preserve">customers from a specific target population group to </w:t>
      </w:r>
      <w:r w:rsidR="007E7E48" w:rsidRPr="00117181">
        <w:t>a trial</w:t>
      </w:r>
      <w:r w:rsidR="009D14E4" w:rsidRPr="00117181">
        <w:t xml:space="preserve"> providing specialised support for that group (and vice versa)</w:t>
      </w:r>
      <w:r w:rsidR="008D426F" w:rsidRPr="00117181">
        <w:t xml:space="preserve">. </w:t>
      </w:r>
      <w:r w:rsidR="00523632" w:rsidRPr="00117181">
        <w:t>Of course</w:t>
      </w:r>
      <w:r w:rsidR="007E7E48" w:rsidRPr="00117181">
        <w:t xml:space="preserve">, </w:t>
      </w:r>
      <w:r w:rsidR="000A655C" w:rsidRPr="00117181">
        <w:t>given the location of the trials, referral to a population</w:t>
      </w:r>
      <w:r w:rsidR="00E7331B">
        <w:noBreakHyphen/>
      </w:r>
      <w:r w:rsidR="000A655C" w:rsidRPr="00117181">
        <w:t xml:space="preserve">specific navigator service was not </w:t>
      </w:r>
      <w:r w:rsidR="00523632" w:rsidRPr="00117181">
        <w:t>an option available to all navigators</w:t>
      </w:r>
      <w:r w:rsidR="009428AF" w:rsidRPr="00117181">
        <w:t>.</w:t>
      </w:r>
    </w:p>
    <w:p w14:paraId="0A6E38BE" w14:textId="0D499B89" w:rsidR="00E73C9C" w:rsidRPr="00117181" w:rsidRDefault="00642FCB" w:rsidP="007B60AA">
      <w:pPr>
        <w:pStyle w:val="Para"/>
      </w:pPr>
      <w:r w:rsidRPr="00117181">
        <w:t>However,</w:t>
      </w:r>
      <w:r w:rsidR="00C154F6" w:rsidRPr="00117181">
        <w:t xml:space="preserve"> navigators voiced concerns about referring on more complex clients</w:t>
      </w:r>
      <w:r w:rsidR="009266F4" w:rsidRPr="00117181">
        <w:t>, even if addressing their needs is outside the navigator’s scope of practice</w:t>
      </w:r>
      <w:r w:rsidR="008A51A5" w:rsidRPr="00117181">
        <w:t xml:space="preserve"> (see also section</w:t>
      </w:r>
      <w:r w:rsidR="00F03826" w:rsidRPr="00117181">
        <w:t> </w:t>
      </w:r>
      <w:r w:rsidR="008A51A5" w:rsidRPr="00117181">
        <w:fldChar w:fldCharType="begin"/>
      </w:r>
      <w:r w:rsidR="008A51A5" w:rsidRPr="00117181">
        <w:instrText xml:space="preserve"> REF _Ref110692768 \r \h </w:instrText>
      </w:r>
      <w:r w:rsidR="008A51A5" w:rsidRPr="00117181">
        <w:fldChar w:fldCharType="separate"/>
      </w:r>
      <w:r w:rsidR="007B4A3C">
        <w:t>4.1.3</w:t>
      </w:r>
      <w:r w:rsidR="008A51A5" w:rsidRPr="00117181">
        <w:fldChar w:fldCharType="end"/>
      </w:r>
      <w:r w:rsidR="008A51A5" w:rsidRPr="00117181">
        <w:t>)</w:t>
      </w:r>
      <w:r w:rsidR="009428AF" w:rsidRPr="00117181">
        <w:t xml:space="preserve">. </w:t>
      </w:r>
      <w:r w:rsidR="00081171" w:rsidRPr="00117181">
        <w:t>We heard</w:t>
      </w:r>
      <w:r w:rsidR="009266F4" w:rsidRPr="00117181">
        <w:t xml:space="preserve"> that</w:t>
      </w:r>
      <w:r w:rsidR="00081171" w:rsidRPr="00117181">
        <w:t>,</w:t>
      </w:r>
      <w:r w:rsidR="000A028F" w:rsidRPr="00117181">
        <w:t xml:space="preserve"> at times, </w:t>
      </w:r>
      <w:r w:rsidR="009266F4" w:rsidRPr="00117181">
        <w:t xml:space="preserve">navigators </w:t>
      </w:r>
      <w:r w:rsidR="004129F7" w:rsidRPr="00117181">
        <w:t>felt</w:t>
      </w:r>
      <w:r w:rsidR="009266F4" w:rsidRPr="00117181">
        <w:t xml:space="preserve"> obligated to </w:t>
      </w:r>
      <w:r w:rsidR="000A028F" w:rsidRPr="00117181">
        <w:t>provide</w:t>
      </w:r>
      <w:r w:rsidRPr="00117181">
        <w:rPr>
          <w:lang w:eastAsia="en-AU"/>
        </w:rPr>
        <w:t xml:space="preserve"> short-term</w:t>
      </w:r>
      <w:r w:rsidR="00146179" w:rsidRPr="00117181">
        <w:rPr>
          <w:lang w:eastAsia="en-AU"/>
        </w:rPr>
        <w:t xml:space="preserve"> case management</w:t>
      </w:r>
      <w:r w:rsidR="000A028F" w:rsidRPr="00117181">
        <w:rPr>
          <w:lang w:eastAsia="en-AU"/>
        </w:rPr>
        <w:noBreakHyphen/>
      </w:r>
      <w:r w:rsidR="00146179" w:rsidRPr="00117181">
        <w:rPr>
          <w:lang w:eastAsia="en-AU"/>
        </w:rPr>
        <w:t>typ</w:t>
      </w:r>
      <w:r w:rsidR="00FA6AE5" w:rsidRPr="00117181">
        <w:rPr>
          <w:lang w:eastAsia="en-AU"/>
        </w:rPr>
        <w:t xml:space="preserve">e support </w:t>
      </w:r>
      <w:r w:rsidRPr="00117181">
        <w:t xml:space="preserve">to prevent </w:t>
      </w:r>
      <w:r w:rsidR="00FA6AE5" w:rsidRPr="00117181">
        <w:t xml:space="preserve">customers </w:t>
      </w:r>
      <w:r w:rsidRPr="00117181">
        <w:t>from falling through the cracks</w:t>
      </w:r>
      <w:r w:rsidR="006F307A" w:rsidRPr="00117181">
        <w:t xml:space="preserve">. </w:t>
      </w:r>
      <w:r w:rsidR="004129F7" w:rsidRPr="00117181">
        <w:t>In some cases, this was</w:t>
      </w:r>
      <w:r w:rsidRPr="00117181">
        <w:t xml:space="preserve"> </w:t>
      </w:r>
      <w:r w:rsidR="00342D73" w:rsidRPr="00117181">
        <w:t xml:space="preserve">due </w:t>
      </w:r>
      <w:r w:rsidR="009D33A7" w:rsidRPr="00117181">
        <w:t xml:space="preserve">to </w:t>
      </w:r>
      <w:r w:rsidR="000E4F25" w:rsidRPr="00117181">
        <w:t xml:space="preserve">a risk of the customer disengaging </w:t>
      </w:r>
      <w:r w:rsidR="00181C24" w:rsidRPr="00117181">
        <w:t>due to</w:t>
      </w:r>
      <w:r w:rsidR="001C4B78" w:rsidRPr="00117181">
        <w:t xml:space="preserve"> </w:t>
      </w:r>
      <w:r w:rsidR="008C6AC3" w:rsidRPr="00117181">
        <w:t>previous experience of being ‘bounced around’ the syste</w:t>
      </w:r>
      <w:r w:rsidR="000E4F25" w:rsidRPr="00117181">
        <w:t>m</w:t>
      </w:r>
      <w:r w:rsidR="00714F96" w:rsidRPr="00117181">
        <w:t xml:space="preserve"> or</w:t>
      </w:r>
      <w:r w:rsidR="000E4F25" w:rsidRPr="00117181">
        <w:t xml:space="preserve"> </w:t>
      </w:r>
      <w:r w:rsidRPr="00117181">
        <w:t>fear or distrust of government</w:t>
      </w:r>
      <w:r w:rsidR="00782743" w:rsidRPr="00117181">
        <w:t>. In other cases, there was</w:t>
      </w:r>
      <w:r w:rsidRPr="00117181">
        <w:t xml:space="preserve"> a lack of appropriate </w:t>
      </w:r>
      <w:r w:rsidR="00060B68" w:rsidRPr="00117181">
        <w:t>alternative</w:t>
      </w:r>
      <w:r w:rsidR="00714F96" w:rsidRPr="00117181">
        <w:t xml:space="preserve"> supports</w:t>
      </w:r>
      <w:r w:rsidRPr="00117181">
        <w:t>. Navigators noted that</w:t>
      </w:r>
      <w:r w:rsidR="0072163E" w:rsidRPr="00117181">
        <w:t>,</w:t>
      </w:r>
      <w:r w:rsidRPr="00117181">
        <w:t xml:space="preserve"> </w:t>
      </w:r>
      <w:r w:rsidR="006D6755" w:rsidRPr="00117181">
        <w:t xml:space="preserve">even where services exist, </w:t>
      </w:r>
      <w:r w:rsidR="0072163E" w:rsidRPr="00117181">
        <w:t xml:space="preserve">there can be </w:t>
      </w:r>
      <w:r w:rsidRPr="00117181">
        <w:t xml:space="preserve">problems </w:t>
      </w:r>
      <w:r w:rsidR="0072163E" w:rsidRPr="00117181">
        <w:t xml:space="preserve">with </w:t>
      </w:r>
      <w:r w:rsidRPr="00117181">
        <w:t>availability</w:t>
      </w:r>
      <w:r w:rsidR="008042AE" w:rsidRPr="00117181">
        <w:t>. They highlighted that availability issues</w:t>
      </w:r>
      <w:r w:rsidRPr="00117181">
        <w:t xml:space="preserve"> are not limited to the aged care sector</w:t>
      </w:r>
      <w:r w:rsidR="008042AE" w:rsidRPr="00117181">
        <w:t xml:space="preserve">, </w:t>
      </w:r>
      <w:r w:rsidR="00A273E6" w:rsidRPr="00117181">
        <w:t>and</w:t>
      </w:r>
      <w:r w:rsidRPr="00117181">
        <w:t xml:space="preserve"> that health and mental health services in particular are </w:t>
      </w:r>
      <w:r w:rsidR="00B5349C" w:rsidRPr="00117181">
        <w:t xml:space="preserve">often </w:t>
      </w:r>
      <w:r w:rsidRPr="00117181">
        <w:t>lacking or oversubscribed</w:t>
      </w:r>
      <w:r w:rsidR="006D6755" w:rsidRPr="00117181">
        <w:t xml:space="preserve">. As </w:t>
      </w:r>
      <w:r w:rsidR="001C6BC9" w:rsidRPr="00117181">
        <w:t>a result</w:t>
      </w:r>
      <w:r w:rsidR="006D6755" w:rsidRPr="00117181">
        <w:t xml:space="preserve">, </w:t>
      </w:r>
      <w:r w:rsidR="001C6BC9" w:rsidRPr="00117181">
        <w:t xml:space="preserve">navigators </w:t>
      </w:r>
      <w:r w:rsidR="00A429B7" w:rsidRPr="00117181">
        <w:t xml:space="preserve">may </w:t>
      </w:r>
      <w:r w:rsidR="00E958F3" w:rsidRPr="00117181">
        <w:t xml:space="preserve">perceive a need to work outside their usual role to </w:t>
      </w:r>
      <w:r w:rsidR="00647D36" w:rsidRPr="00117181">
        <w:t>maintain</w:t>
      </w:r>
      <w:r w:rsidR="00A429B7" w:rsidRPr="00117181">
        <w:t xml:space="preserve"> </w:t>
      </w:r>
      <w:r w:rsidR="00E958F3" w:rsidRPr="00117181">
        <w:t xml:space="preserve">customers’ connection to the system </w:t>
      </w:r>
      <w:r w:rsidR="00647D36" w:rsidRPr="00117181">
        <w:t>while they wait to access</w:t>
      </w:r>
      <w:r w:rsidR="006D6755" w:rsidRPr="00117181">
        <w:t xml:space="preserve"> these services</w:t>
      </w:r>
      <w:r w:rsidR="00E000A0" w:rsidRPr="00117181">
        <w:t xml:space="preserve">. </w:t>
      </w:r>
    </w:p>
    <w:p w14:paraId="7AD38234" w14:textId="56C37408" w:rsidR="0091001C" w:rsidRPr="00117181" w:rsidRDefault="00351888" w:rsidP="0030541B">
      <w:pPr>
        <w:pStyle w:val="Para"/>
      </w:pPr>
      <w:r w:rsidRPr="00117181">
        <w:t xml:space="preserve">Navigators also discussed the </w:t>
      </w:r>
      <w:r w:rsidR="001A748A" w:rsidRPr="00117181">
        <w:t xml:space="preserve">challenge of finding </w:t>
      </w:r>
      <w:r w:rsidR="00FE6229" w:rsidRPr="00117181">
        <w:t xml:space="preserve">appropriate support for </w:t>
      </w:r>
      <w:r w:rsidR="007B60AA" w:rsidRPr="0030541B">
        <w:t>customers</w:t>
      </w:r>
      <w:r w:rsidR="007B60AA" w:rsidRPr="00117181">
        <w:t xml:space="preserve"> who are prematurely aged</w:t>
      </w:r>
      <w:r w:rsidR="008F69D7" w:rsidRPr="00117181">
        <w:t>.</w:t>
      </w:r>
      <w:r w:rsidR="008F69D7" w:rsidRPr="00117181">
        <w:rPr>
          <w:rStyle w:val="FootnoteReference"/>
          <w:lang w:val="en-AU"/>
        </w:rPr>
        <w:footnoteReference w:id="15"/>
      </w:r>
      <w:r w:rsidR="008F69D7" w:rsidRPr="00117181">
        <w:t xml:space="preserve"> W</w:t>
      </w:r>
      <w:r w:rsidR="0091001C" w:rsidRPr="00117181">
        <w:t>e heard that this group is not well understood and</w:t>
      </w:r>
      <w:r w:rsidR="00B51AF9" w:rsidRPr="00117181">
        <w:t>, while</w:t>
      </w:r>
      <w:r w:rsidR="0091001C" w:rsidRPr="00117181">
        <w:t xml:space="preserve"> not explicitly </w:t>
      </w:r>
      <w:r w:rsidR="00B11D9E" w:rsidRPr="00117181">
        <w:t xml:space="preserve">defined </w:t>
      </w:r>
      <w:r w:rsidR="0091001C" w:rsidRPr="00117181">
        <w:t xml:space="preserve">as a target population </w:t>
      </w:r>
      <w:r w:rsidR="00454DD2" w:rsidRPr="00117181">
        <w:t>group</w:t>
      </w:r>
      <w:r w:rsidR="0091001C" w:rsidRPr="00117181">
        <w:t xml:space="preserve"> for the extension measure</w:t>
      </w:r>
      <w:r w:rsidR="00B51AF9" w:rsidRPr="00117181">
        <w:t xml:space="preserve">, </w:t>
      </w:r>
      <w:r w:rsidR="0091001C" w:rsidRPr="00117181">
        <w:t>requires significant support to access the aged care system.</w:t>
      </w:r>
      <w:r w:rsidR="00717BEA" w:rsidRPr="00117181">
        <w:t xml:space="preserve"> Navigators reported that My Aged Care staff have different understandings of whether someone belongs to this category or not</w:t>
      </w:r>
      <w:r w:rsidR="004240F3" w:rsidRPr="00117181">
        <w:t>.</w:t>
      </w:r>
      <w:r w:rsidR="004240F3" w:rsidRPr="005602B4">
        <w:rPr>
          <w:rStyle w:val="cf01"/>
          <w:rFonts w:asciiTheme="minorHAnsi" w:hAnsiTheme="minorHAnsi" w:cstheme="minorHAnsi"/>
          <w:sz w:val="20"/>
          <w:szCs w:val="20"/>
        </w:rPr>
        <w:t xml:space="preserve"> </w:t>
      </w:r>
      <w:r w:rsidR="005602B4" w:rsidRPr="0042335F">
        <w:rPr>
          <w:rStyle w:val="cf01"/>
          <w:rFonts w:asciiTheme="minorHAnsi" w:hAnsiTheme="minorHAnsi" w:cstheme="minorHAnsi"/>
          <w:sz w:val="20"/>
          <w:szCs w:val="20"/>
        </w:rPr>
        <w:t>To</w:t>
      </w:r>
      <w:r w:rsidR="005602B4">
        <w:rPr>
          <w:rStyle w:val="cf01"/>
          <w:rFonts w:asciiTheme="minorHAnsi" w:hAnsiTheme="minorHAnsi" w:cstheme="minorHAnsi"/>
          <w:sz w:val="20"/>
          <w:szCs w:val="20"/>
        </w:rPr>
        <w:t xml:space="preserve"> access some aged care services </w:t>
      </w:r>
      <w:r w:rsidR="005602B4" w:rsidRPr="0042335F">
        <w:rPr>
          <w:rStyle w:val="cf01"/>
          <w:rFonts w:asciiTheme="minorHAnsi" w:hAnsiTheme="minorHAnsi" w:cstheme="minorHAnsi"/>
          <w:sz w:val="20"/>
          <w:szCs w:val="20"/>
        </w:rPr>
        <w:t xml:space="preserve">a younger (or prematurely aged) </w:t>
      </w:r>
      <w:r w:rsidR="005602B4">
        <w:rPr>
          <w:rStyle w:val="cf01"/>
          <w:rFonts w:asciiTheme="minorHAnsi" w:hAnsiTheme="minorHAnsi" w:cstheme="minorHAnsi"/>
          <w:sz w:val="20"/>
          <w:szCs w:val="20"/>
        </w:rPr>
        <w:t xml:space="preserve">person may need to have </w:t>
      </w:r>
      <w:r w:rsidR="005602B4" w:rsidRPr="0042335F">
        <w:rPr>
          <w:rStyle w:val="cf01"/>
          <w:rFonts w:asciiTheme="minorHAnsi" w:hAnsiTheme="minorHAnsi" w:cstheme="minorHAnsi"/>
          <w:sz w:val="20"/>
          <w:szCs w:val="20"/>
        </w:rPr>
        <w:t>fully explored alternative accommodation and support options and should be able to demonstrate why these options are not appropriate</w:t>
      </w:r>
      <w:r w:rsidR="005602B4">
        <w:rPr>
          <w:rStyle w:val="cf01"/>
          <w:rFonts w:asciiTheme="minorHAnsi" w:hAnsiTheme="minorHAnsi" w:cstheme="minorHAnsi"/>
          <w:sz w:val="20"/>
          <w:szCs w:val="20"/>
        </w:rPr>
        <w:t xml:space="preserve">. </w:t>
      </w:r>
      <w:r w:rsidR="005602B4" w:rsidRPr="0042335F">
        <w:rPr>
          <w:rStyle w:val="cf01"/>
          <w:rFonts w:asciiTheme="minorHAnsi" w:hAnsiTheme="minorHAnsi" w:cstheme="minorHAnsi"/>
          <w:sz w:val="20"/>
          <w:szCs w:val="20"/>
        </w:rPr>
        <w:t xml:space="preserve">This includes being found not eligible for supports funded under </w:t>
      </w:r>
      <w:r w:rsidR="00717BEA" w:rsidRPr="00117181">
        <w:t xml:space="preserve">the National Disability Insurance Scheme. As such, the navigator’s role in these cases </w:t>
      </w:r>
      <w:r w:rsidR="00D81DBE" w:rsidRPr="00117181">
        <w:t>can</w:t>
      </w:r>
      <w:r w:rsidR="00717BEA" w:rsidRPr="00117181">
        <w:t xml:space="preserve"> include assisting the customer to apply for disability support, as </w:t>
      </w:r>
      <w:r w:rsidR="00FA69A5" w:rsidRPr="00117181">
        <w:t xml:space="preserve">this is </w:t>
      </w:r>
      <w:r w:rsidR="00717BEA" w:rsidRPr="00117181">
        <w:t xml:space="preserve">a key step in the process of accessing the aged care system. </w:t>
      </w:r>
    </w:p>
    <w:p w14:paraId="7878644A" w14:textId="77777777" w:rsidR="00A613D7" w:rsidRPr="00117181" w:rsidRDefault="00A613D7" w:rsidP="00B8480E">
      <w:r w:rsidRPr="00117181">
        <w:br w:type="page"/>
      </w:r>
    </w:p>
    <w:p w14:paraId="332A29A9" w14:textId="222B76C7" w:rsidR="0015116B" w:rsidRPr="00117181" w:rsidRDefault="0015116B" w:rsidP="006724AF">
      <w:pPr>
        <w:pStyle w:val="Boxedheading"/>
      </w:pPr>
      <w:r w:rsidRPr="00117181">
        <w:lastRenderedPageBreak/>
        <w:t>Denise’s story</w:t>
      </w:r>
    </w:p>
    <w:p w14:paraId="3B869E7C" w14:textId="37763CD6" w:rsidR="0015116B" w:rsidRPr="00117181" w:rsidRDefault="0015116B" w:rsidP="006724AF">
      <w:pPr>
        <w:pStyle w:val="Boxed"/>
      </w:pPr>
      <w:r w:rsidRPr="00117181">
        <w:t xml:space="preserve">Denise (50s) was referred to the navigator by the regional ACAT, for support to change her Home Care Package provider. In their initial phone conversation, Denise told the navigator that she has agoraphobia and has previously received aged care services such as personal care, social support and domestic assistance but has been </w:t>
      </w:r>
      <w:r w:rsidR="001D19DD" w:rsidRPr="00117181">
        <w:t>‘</w:t>
      </w:r>
      <w:r w:rsidRPr="00117181">
        <w:t>blacklisted</w:t>
      </w:r>
      <w:r w:rsidR="001D19DD" w:rsidRPr="00117181">
        <w:t>’</w:t>
      </w:r>
      <w:r w:rsidRPr="00117181">
        <w:t xml:space="preserve"> by multiple service providers.</w:t>
      </w:r>
    </w:p>
    <w:p w14:paraId="367AD377" w14:textId="3BEE298A" w:rsidR="0015116B" w:rsidRPr="00117181" w:rsidRDefault="0015116B" w:rsidP="006724AF">
      <w:pPr>
        <w:pStyle w:val="Boxed"/>
      </w:pPr>
      <w:r w:rsidRPr="00117181">
        <w:t xml:space="preserve">After this first lengthy conversation with Denise, the navigator decided to call the ACAT referrer to learn more about </w:t>
      </w:r>
      <w:r w:rsidR="00657039" w:rsidRPr="00117181">
        <w:t xml:space="preserve">her </w:t>
      </w:r>
      <w:r w:rsidRPr="00117181">
        <w:t xml:space="preserve">case. The referrer shared that Denise is a complex individual who has a diagnosis of borderline personality disorder. With Denise’s consent, the navigator also spoke with </w:t>
      </w:r>
      <w:r w:rsidR="00DE5F90" w:rsidRPr="00117181">
        <w:t>a</w:t>
      </w:r>
      <w:r w:rsidRPr="00117181">
        <w:t xml:space="preserve"> local </w:t>
      </w:r>
      <w:r w:rsidR="00DE5F90" w:rsidRPr="00117181">
        <w:t>a</w:t>
      </w:r>
      <w:r w:rsidRPr="00117181">
        <w:t>dvocate who had worked with Denise over many years</w:t>
      </w:r>
      <w:r w:rsidR="00B948B7" w:rsidRPr="00117181">
        <w:t>,</w:t>
      </w:r>
      <w:r w:rsidRPr="00117181">
        <w:t xml:space="preserve"> dealing with various complaints about service providers. He confirmed that several providers ha</w:t>
      </w:r>
      <w:r w:rsidR="007A351E" w:rsidRPr="00117181">
        <w:t>d</w:t>
      </w:r>
      <w:r w:rsidRPr="00117181">
        <w:t xml:space="preserve"> terminated services for Denise after staff </w:t>
      </w:r>
      <w:r w:rsidR="00C41481" w:rsidRPr="00117181">
        <w:t xml:space="preserve">refused </w:t>
      </w:r>
      <w:r w:rsidRPr="00117181">
        <w:t>to work with her due to alleged verbal abuse and drug taking in their presence.</w:t>
      </w:r>
    </w:p>
    <w:p w14:paraId="210F3C99" w14:textId="08B1026C" w:rsidR="0015116B" w:rsidRPr="00117181" w:rsidRDefault="0015116B" w:rsidP="006724AF">
      <w:pPr>
        <w:pStyle w:val="Boxed"/>
      </w:pPr>
      <w:r w:rsidRPr="00117181">
        <w:t>With this additional information, the navigator spoke to Denise again and asked what she could do to support her. Denise requested help to contact service providers, view their pricing schedules, and come up with questions to ask the providers</w:t>
      </w:r>
      <w:r w:rsidR="00102CA9" w:rsidRPr="00117181">
        <w:t xml:space="preserve"> –</w:t>
      </w:r>
      <w:r w:rsidRPr="00117181">
        <w:t xml:space="preserve"> particularly about their support workers</w:t>
      </w:r>
      <w:r w:rsidR="00102CA9" w:rsidRPr="00117181">
        <w:t>,</w:t>
      </w:r>
      <w:r w:rsidRPr="00117181">
        <w:t xml:space="preserve"> and also how much flexibility she would have </w:t>
      </w:r>
      <w:r w:rsidR="00D27E28" w:rsidRPr="00117181">
        <w:t xml:space="preserve">in how </w:t>
      </w:r>
      <w:r w:rsidRPr="00117181">
        <w:t>her package funds</w:t>
      </w:r>
      <w:r w:rsidR="00D27E28" w:rsidRPr="00117181">
        <w:t xml:space="preserve"> could be used</w:t>
      </w:r>
      <w:r w:rsidRPr="00117181">
        <w:t xml:space="preserve">. Denise consented for the navigator to provide her contact details to service providers so that they could follow up with her directly. However, some recognised her name and did not want to take her on as a client due to safety concerns for their staff. Others reported that they had </w:t>
      </w:r>
      <w:r w:rsidR="00504B00" w:rsidRPr="00117181">
        <w:t xml:space="preserve">previously </w:t>
      </w:r>
      <w:r w:rsidRPr="00117181">
        <w:t>tried to contact Denise but she either did not respond or eventually replied that she didn’t know who they were and did not need their assistance.</w:t>
      </w:r>
    </w:p>
    <w:p w14:paraId="60946E2E" w14:textId="1FDC4BF3" w:rsidR="0015116B" w:rsidRPr="00117181" w:rsidRDefault="0015116B" w:rsidP="006724AF">
      <w:pPr>
        <w:pStyle w:val="Boxed"/>
      </w:pPr>
      <w:r w:rsidRPr="00117181">
        <w:t xml:space="preserve">The navigator received countless phone calls from Denise, </w:t>
      </w:r>
      <w:r w:rsidR="00732EC4" w:rsidRPr="00117181">
        <w:t xml:space="preserve">who </w:t>
      </w:r>
      <w:r w:rsidRPr="00117181">
        <w:t>would often shout and complain about things that were not related to aged care navigation. It was very difficult at times to re</w:t>
      </w:r>
      <w:r w:rsidR="00DA70FE" w:rsidRPr="00117181">
        <w:t>direct</w:t>
      </w:r>
      <w:r w:rsidRPr="00117181">
        <w:t xml:space="preserve"> the conversation. Denise did, however, relay that she had not been able to find a provider and asked the navigator to negotiate an extension to her deadline for doing so. The navigator</w:t>
      </w:r>
      <w:r w:rsidR="009A59A6" w:rsidRPr="00117181">
        <w:t xml:space="preserve"> </w:t>
      </w:r>
      <w:r w:rsidRPr="00117181">
        <w:t xml:space="preserve">facilitated a 3-way call with </w:t>
      </w:r>
      <w:r w:rsidR="005600F8" w:rsidRPr="00117181">
        <w:t>My Aged Care</w:t>
      </w:r>
      <w:r w:rsidRPr="00117181">
        <w:t xml:space="preserve"> to discuss this</w:t>
      </w:r>
      <w:r w:rsidR="009A59A6" w:rsidRPr="00117181">
        <w:t>. Denise did not participate in this call</w:t>
      </w:r>
      <w:r w:rsidR="00756EAF" w:rsidRPr="00117181">
        <w:t>;</w:t>
      </w:r>
      <w:r w:rsidR="009A59A6" w:rsidRPr="00117181">
        <w:t xml:space="preserve"> however</w:t>
      </w:r>
      <w:r w:rsidR="00400294" w:rsidRPr="00117181">
        <w:t>,</w:t>
      </w:r>
      <w:r w:rsidR="009A59A6" w:rsidRPr="00117181">
        <w:t xml:space="preserve"> she had previously approved the navigator </w:t>
      </w:r>
      <w:r w:rsidR="00A75C60" w:rsidRPr="00117181">
        <w:t>to</w:t>
      </w:r>
      <w:r w:rsidR="009A59A6" w:rsidRPr="00117181">
        <w:t xml:space="preserve"> act as her representative through the Advocates as Agents program</w:t>
      </w:r>
      <w:r w:rsidR="009D0B70" w:rsidRPr="00117181">
        <w:t>.</w:t>
      </w:r>
      <w:r w:rsidRPr="00117181">
        <w:t xml:space="preserve"> </w:t>
      </w:r>
      <w:r w:rsidR="009D0B70" w:rsidRPr="00117181">
        <w:t>T</w:t>
      </w:r>
      <w:r w:rsidRPr="00117181">
        <w:t xml:space="preserve">he </w:t>
      </w:r>
      <w:r w:rsidR="005600F8" w:rsidRPr="00117181">
        <w:t>My Aged Care</w:t>
      </w:r>
      <w:r w:rsidRPr="00117181">
        <w:t xml:space="preserve"> representative advised the navigator that no more extensions were permissible. </w:t>
      </w:r>
      <w:r w:rsidR="009A59A6" w:rsidRPr="00117181">
        <w:t>T</w:t>
      </w:r>
      <w:r w:rsidRPr="00117181">
        <w:t xml:space="preserve">he navigator </w:t>
      </w:r>
      <w:r w:rsidR="003136A1" w:rsidRPr="00117181">
        <w:t>emailed</w:t>
      </w:r>
      <w:r w:rsidRPr="00117181">
        <w:t xml:space="preserve"> </w:t>
      </w:r>
      <w:r w:rsidR="009A59A6" w:rsidRPr="00117181">
        <w:t>Denise</w:t>
      </w:r>
      <w:r w:rsidRPr="00117181">
        <w:t xml:space="preserve"> with instructions about what to do</w:t>
      </w:r>
      <w:r w:rsidR="003136A1" w:rsidRPr="00117181">
        <w:t xml:space="preserve"> next</w:t>
      </w:r>
      <w:r w:rsidRPr="00117181">
        <w:t xml:space="preserve">. Denise did not respond until after the deadline had passed, when she advised that she had been in contact with </w:t>
      </w:r>
      <w:r w:rsidR="005600F8" w:rsidRPr="00117181">
        <w:t>My Aged Care</w:t>
      </w:r>
      <w:r w:rsidRPr="00117181">
        <w:t xml:space="preserve"> to have her package reinstated and asked the navigator once again to help her to find a service provider.</w:t>
      </w:r>
    </w:p>
    <w:p w14:paraId="3953C82F" w14:textId="7502A331" w:rsidR="0015116B" w:rsidRPr="00117181" w:rsidRDefault="0015116B" w:rsidP="006724AF">
      <w:pPr>
        <w:pStyle w:val="Boxed"/>
      </w:pPr>
      <w:r w:rsidRPr="00117181">
        <w:t xml:space="preserve">As this was </w:t>
      </w:r>
      <w:r w:rsidR="00F97709" w:rsidRPr="00117181">
        <w:t>re-</w:t>
      </w:r>
      <w:r w:rsidRPr="00117181">
        <w:t xml:space="preserve">commencing the same cycle </w:t>
      </w:r>
      <w:r w:rsidR="00402834" w:rsidRPr="00117181">
        <w:t>as before</w:t>
      </w:r>
      <w:r w:rsidRPr="00117181">
        <w:t xml:space="preserve"> with no reason to </w:t>
      </w:r>
      <w:r w:rsidR="00155765" w:rsidRPr="00117181">
        <w:t xml:space="preserve">expect </w:t>
      </w:r>
      <w:r w:rsidRPr="00117181">
        <w:t>a different outcome, the navigator explained to Denise that she had helped her as much as she could within the scope of her role. Denise accepted a referral for assistance with housing but declined the navigator’s offer to refer her for support with her mental health, denying that she has mental health issues.</w:t>
      </w:r>
    </w:p>
    <w:p w14:paraId="73D24A5A" w14:textId="23472968" w:rsidR="00CA5BEF" w:rsidRPr="00117181" w:rsidRDefault="0015116B" w:rsidP="006724AF">
      <w:pPr>
        <w:pStyle w:val="Boxed"/>
      </w:pPr>
      <w:bookmarkStart w:id="105" w:name="_Ref112771528"/>
      <w:r w:rsidRPr="00117181">
        <w:t>This case highlight</w:t>
      </w:r>
      <w:r w:rsidR="00CA5BEF" w:rsidRPr="00117181">
        <w:t>s</w:t>
      </w:r>
      <w:r w:rsidRPr="00117181">
        <w:t xml:space="preserve"> the challenges for people who experience mental health conditions</w:t>
      </w:r>
      <w:r w:rsidR="00B33B0F" w:rsidRPr="00117181">
        <w:t xml:space="preserve">, particularly in places </w:t>
      </w:r>
      <w:r w:rsidRPr="00117181">
        <w:t xml:space="preserve">where services for people who are ageing and living with mental health conditions </w:t>
      </w:r>
      <w:r w:rsidR="00B33B0F" w:rsidRPr="00117181">
        <w:t xml:space="preserve">are </w:t>
      </w:r>
      <w:r w:rsidRPr="00117181">
        <w:t xml:space="preserve">limited. </w:t>
      </w:r>
    </w:p>
    <w:p w14:paraId="3C7D0448" w14:textId="62BFA456" w:rsidR="0015116B" w:rsidRPr="00117181" w:rsidRDefault="0015116B" w:rsidP="006724AF">
      <w:pPr>
        <w:pStyle w:val="Boxed"/>
      </w:pPr>
      <w:r w:rsidRPr="00117181">
        <w:t>It also</w:t>
      </w:r>
      <w:r w:rsidR="00CA5BEF" w:rsidRPr="00117181">
        <w:t xml:space="preserve"> highlights the challenges</w:t>
      </w:r>
      <w:r w:rsidRPr="00117181">
        <w:t xml:space="preserve"> for </w:t>
      </w:r>
      <w:r w:rsidR="00FF6A45" w:rsidRPr="00117181">
        <w:t xml:space="preserve">navigators </w:t>
      </w:r>
      <w:r w:rsidRPr="00117181">
        <w:t xml:space="preserve">trying to support people with needs </w:t>
      </w:r>
      <w:r w:rsidR="00CA5BEF" w:rsidRPr="00117181">
        <w:t xml:space="preserve">that </w:t>
      </w:r>
      <w:r w:rsidRPr="00117181">
        <w:t>are beyond the scope of the</w:t>
      </w:r>
      <w:r w:rsidR="00CA5BEF" w:rsidRPr="00117181">
        <w:t>ir</w:t>
      </w:r>
      <w:r w:rsidRPr="00117181">
        <w:t xml:space="preserve"> role and </w:t>
      </w:r>
      <w:r w:rsidR="006113D1" w:rsidRPr="00117181">
        <w:t xml:space="preserve">the available </w:t>
      </w:r>
      <w:r w:rsidRPr="00117181">
        <w:t>avenues for referral. This particular case warranted debriefing with managers</w:t>
      </w:r>
      <w:r w:rsidR="00CA5BEF" w:rsidRPr="00117181">
        <w:t>, which</w:t>
      </w:r>
      <w:r w:rsidRPr="00117181">
        <w:t xml:space="preserve"> identified the need for ongoing professional supervision for the navigator – to both build skills in working with challenging clients </w:t>
      </w:r>
      <w:r w:rsidR="00A73D3E" w:rsidRPr="00117181">
        <w:t>and to</w:t>
      </w:r>
      <w:r w:rsidRPr="00117181">
        <w:t xml:space="preserve"> provide support </w:t>
      </w:r>
      <w:r w:rsidR="00A73D3E" w:rsidRPr="00117181">
        <w:t>to</w:t>
      </w:r>
      <w:r w:rsidRPr="00117181">
        <w:t xml:space="preserve"> process these confronting situations.</w:t>
      </w:r>
      <w:bookmarkEnd w:id="105"/>
    </w:p>
    <w:p w14:paraId="05A4695C" w14:textId="7C0FFFFC" w:rsidR="00463CC2" w:rsidRPr="00117181" w:rsidRDefault="002A4918" w:rsidP="00E12219">
      <w:pPr>
        <w:pStyle w:val="Heading2"/>
      </w:pPr>
      <w:bookmarkStart w:id="106" w:name="_Ref111630663"/>
      <w:bookmarkStart w:id="107" w:name="_Toc119316184"/>
      <w:r w:rsidRPr="00117181">
        <w:lastRenderedPageBreak/>
        <w:t>Customer</w:t>
      </w:r>
      <w:bookmarkEnd w:id="106"/>
      <w:r w:rsidRPr="00117181">
        <w:t xml:space="preserve"> satisfaction </w:t>
      </w:r>
      <w:r w:rsidR="008E365E" w:rsidRPr="00117181">
        <w:t>and engagement</w:t>
      </w:r>
      <w:bookmarkEnd w:id="107"/>
    </w:p>
    <w:p w14:paraId="0ED34EF5" w14:textId="1FF93184" w:rsidR="00215DE1" w:rsidRPr="00117181" w:rsidRDefault="00215DE1" w:rsidP="009A742F">
      <w:pPr>
        <w:pStyle w:val="Pullquotecompact"/>
        <w:rPr>
          <w:rStyle w:val="Italic"/>
        </w:rPr>
      </w:pPr>
      <w:bookmarkStart w:id="108" w:name="_Ref111012565"/>
      <w:r w:rsidRPr="00117181">
        <w:t>Something that seemed too huge to deal with has become manageable. [The navigator]</w:t>
      </w:r>
      <w:r w:rsidR="00982995" w:rsidRPr="00117181">
        <w:t xml:space="preserve"> was</w:t>
      </w:r>
      <w:r w:rsidRPr="00117181">
        <w:t xml:space="preserve"> even more helpful than I could have imagined. </w:t>
      </w:r>
      <w:r w:rsidRPr="00117181">
        <w:rPr>
          <w:rStyle w:val="Italic"/>
        </w:rPr>
        <w:t>– Customer, female, age 86</w:t>
      </w:r>
    </w:p>
    <w:p w14:paraId="26D329A1" w14:textId="42CC5D4F" w:rsidR="006C3B23" w:rsidRPr="00117181" w:rsidRDefault="00FA34AC" w:rsidP="00FA34AC">
      <w:pPr>
        <w:pStyle w:val="Para"/>
        <w:rPr>
          <w:lang w:eastAsia="en-AU"/>
        </w:rPr>
      </w:pPr>
      <w:r w:rsidRPr="00117181">
        <w:t>Evidence collected through this evaluation suggests that c</w:t>
      </w:r>
      <w:r w:rsidR="006C3B23" w:rsidRPr="00117181">
        <w:t>ustomers are highly satisfied with navigator services</w:t>
      </w:r>
      <w:r w:rsidRPr="00117181">
        <w:t xml:space="preserve">, with </w:t>
      </w:r>
      <w:r w:rsidR="006C3B23" w:rsidRPr="00117181">
        <w:rPr>
          <w:lang w:eastAsia="en-AU"/>
        </w:rPr>
        <w:t xml:space="preserve">95% </w:t>
      </w:r>
      <w:r w:rsidR="00B65C0D" w:rsidRPr="00117181">
        <w:rPr>
          <w:lang w:eastAsia="en-AU"/>
        </w:rPr>
        <w:t xml:space="preserve">of </w:t>
      </w:r>
      <w:r w:rsidR="006C3B23" w:rsidRPr="00117181">
        <w:rPr>
          <w:lang w:eastAsia="en-AU"/>
        </w:rPr>
        <w:t>all customers who provided feedback either agree</w:t>
      </w:r>
      <w:r w:rsidRPr="00117181">
        <w:rPr>
          <w:lang w:eastAsia="en-AU"/>
        </w:rPr>
        <w:t xml:space="preserve">ing </w:t>
      </w:r>
      <w:r w:rsidR="006C3B23" w:rsidRPr="00117181">
        <w:rPr>
          <w:lang w:eastAsia="en-AU"/>
        </w:rPr>
        <w:t>or strongly agree</w:t>
      </w:r>
      <w:r w:rsidRPr="00117181">
        <w:rPr>
          <w:lang w:eastAsia="en-AU"/>
        </w:rPr>
        <w:t>ing</w:t>
      </w:r>
      <w:r w:rsidR="006C3B23" w:rsidRPr="00117181">
        <w:rPr>
          <w:lang w:eastAsia="en-AU"/>
        </w:rPr>
        <w:t xml:space="preserve"> that the support they received was </w:t>
      </w:r>
      <w:r w:rsidR="006C3B23" w:rsidRPr="00117181">
        <w:t>of assistance to them. Satisfaction</w:t>
      </w:r>
      <w:r w:rsidR="006C3B23" w:rsidRPr="00117181">
        <w:rPr>
          <w:lang w:eastAsia="en-AU"/>
        </w:rPr>
        <w:t xml:space="preserve"> was high regardless of the navigator service that customers accessed, customer characteristics, and the amount of support they received, although </w:t>
      </w:r>
      <w:r w:rsidR="006C3B23" w:rsidRPr="00117181">
        <w:t>a slightly higher</w:t>
      </w:r>
      <w:r w:rsidR="006C3B23" w:rsidRPr="00117181">
        <w:rPr>
          <w:lang w:eastAsia="en-AU"/>
        </w:rPr>
        <w:t xml:space="preserve"> proportion of </w:t>
      </w:r>
      <w:r w:rsidR="006C3B23" w:rsidRPr="00117181">
        <w:t xml:space="preserve">customers that </w:t>
      </w:r>
      <w:r w:rsidR="006C3B23" w:rsidRPr="00117181">
        <w:rPr>
          <w:lang w:eastAsia="en-AU"/>
        </w:rPr>
        <w:t>received more than 2</w:t>
      </w:r>
      <w:r w:rsidR="00F03826" w:rsidRPr="00117181">
        <w:rPr>
          <w:lang w:eastAsia="en-AU"/>
        </w:rPr>
        <w:t> </w:t>
      </w:r>
      <w:r w:rsidR="006C3B23" w:rsidRPr="00117181">
        <w:rPr>
          <w:lang w:eastAsia="en-AU"/>
        </w:rPr>
        <w:t xml:space="preserve">hours of </w:t>
      </w:r>
      <w:r w:rsidR="006C3B23" w:rsidRPr="00117181">
        <w:t xml:space="preserve">support </w:t>
      </w:r>
      <w:r w:rsidR="006C3B23" w:rsidRPr="00117181">
        <w:rPr>
          <w:rStyle w:val="Italic"/>
        </w:rPr>
        <w:t>strongly</w:t>
      </w:r>
      <w:r w:rsidR="006C3B23" w:rsidRPr="00117181">
        <w:t xml:space="preserve"> agreed that this </w:t>
      </w:r>
      <w:r w:rsidR="006C3B23" w:rsidRPr="00117181">
        <w:rPr>
          <w:lang w:eastAsia="en-AU"/>
        </w:rPr>
        <w:t xml:space="preserve">support </w:t>
      </w:r>
      <w:r w:rsidR="006C3B23" w:rsidRPr="00117181">
        <w:t>was helpful than those whose case was more quickly resolved</w:t>
      </w:r>
      <w:r w:rsidR="006C3B23" w:rsidRPr="00117181">
        <w:rPr>
          <w:lang w:eastAsia="en-AU"/>
        </w:rPr>
        <w:t xml:space="preserve"> (</w:t>
      </w:r>
      <w:r w:rsidR="003E08FB" w:rsidRPr="00117181">
        <w:rPr>
          <w:lang w:eastAsia="en-AU"/>
        </w:rPr>
        <w:fldChar w:fldCharType="begin"/>
      </w:r>
      <w:r w:rsidR="003E08FB" w:rsidRPr="00117181">
        <w:rPr>
          <w:lang w:eastAsia="en-AU"/>
        </w:rPr>
        <w:instrText xml:space="preserve"> REF _Ref112771634 \h </w:instrText>
      </w:r>
      <w:r w:rsidR="003E08FB" w:rsidRPr="00117181">
        <w:rPr>
          <w:lang w:eastAsia="en-AU"/>
        </w:rPr>
      </w:r>
      <w:r w:rsidR="003E08FB" w:rsidRPr="00117181">
        <w:rPr>
          <w:lang w:eastAsia="en-AU"/>
        </w:rPr>
        <w:fldChar w:fldCharType="separate"/>
      </w:r>
      <w:r w:rsidR="007B4A3C" w:rsidRPr="00117181">
        <w:t>Table </w:t>
      </w:r>
      <w:r w:rsidR="007B4A3C">
        <w:rPr>
          <w:noProof/>
        </w:rPr>
        <w:t>4</w:t>
      </w:r>
      <w:r w:rsidR="007B4A3C">
        <w:noBreakHyphen/>
      </w:r>
      <w:r w:rsidR="007B4A3C">
        <w:rPr>
          <w:noProof/>
        </w:rPr>
        <w:t>1</w:t>
      </w:r>
      <w:r w:rsidR="003E08FB" w:rsidRPr="00117181">
        <w:rPr>
          <w:lang w:eastAsia="en-AU"/>
        </w:rPr>
        <w:fldChar w:fldCharType="end"/>
      </w:r>
      <w:r w:rsidR="006C3B23" w:rsidRPr="00117181">
        <w:rPr>
          <w:lang w:eastAsia="en-AU"/>
        </w:rPr>
        <w:t>).</w:t>
      </w:r>
    </w:p>
    <w:p w14:paraId="0DF0DB0F" w14:textId="5E5D2B10" w:rsidR="006C3B23" w:rsidRPr="00117181" w:rsidRDefault="005A6C96" w:rsidP="00D9454A">
      <w:pPr>
        <w:pStyle w:val="Caption"/>
      </w:pPr>
      <w:bookmarkStart w:id="109" w:name="_Ref112771634"/>
      <w:bookmarkStart w:id="110" w:name="_Toc119316042"/>
      <w:r w:rsidRPr="00117181">
        <w:t>Table </w:t>
      </w:r>
      <w:fldSimple w:instr=" STYLEREF 1 \s ">
        <w:r w:rsidR="007B4A3C">
          <w:rPr>
            <w:noProof/>
          </w:rPr>
          <w:t>4</w:t>
        </w:r>
      </w:fldSimple>
      <w:r w:rsidR="00485C06">
        <w:noBreakHyphen/>
      </w:r>
      <w:fldSimple w:instr=" SEQ Table \* ARABIC \s 1 ">
        <w:r w:rsidR="007B4A3C">
          <w:rPr>
            <w:noProof/>
          </w:rPr>
          <w:t>1</w:t>
        </w:r>
      </w:fldSimple>
      <w:bookmarkEnd w:id="109"/>
      <w:r w:rsidR="006C3B23" w:rsidRPr="00117181">
        <w:t>:</w:t>
      </w:r>
      <w:r w:rsidR="006C3B23" w:rsidRPr="00117181">
        <w:tab/>
        <w:t>Customer agreement that the navigator support they received was of assistance</w:t>
      </w:r>
      <w:bookmarkEnd w:id="110"/>
    </w:p>
    <w:tbl>
      <w:tblPr>
        <w:tblStyle w:val="AHALight"/>
        <w:tblW w:w="8364" w:type="dxa"/>
        <w:tblLayout w:type="fixed"/>
        <w:tblLook w:val="04A0" w:firstRow="1" w:lastRow="0" w:firstColumn="1" w:lastColumn="0" w:noHBand="0" w:noVBand="1"/>
        <w:tblDescription w:val="Column 1 lists the different levels of agreement. Other columns show responses by hours of support (less than 2 hours, more than 2 hours and overall). The first row shows the total number of responses. The remaining rows give the proportion of respondents for each level of agreement."/>
      </w:tblPr>
      <w:tblGrid>
        <w:gridCol w:w="2835"/>
        <w:gridCol w:w="1985"/>
        <w:gridCol w:w="1984"/>
        <w:gridCol w:w="1560"/>
      </w:tblGrid>
      <w:tr w:rsidR="006C3B23" w:rsidRPr="00117181" w14:paraId="29AF801B" w14:textId="77777777" w:rsidTr="00131C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hideMark/>
          </w:tcPr>
          <w:p w14:paraId="6C10928F" w14:textId="77777777" w:rsidR="006C3B23" w:rsidRPr="00117181" w:rsidRDefault="006C3B23" w:rsidP="001F7D8F">
            <w:pPr>
              <w:pStyle w:val="TableHeading1"/>
            </w:pPr>
            <w:bookmarkStart w:id="111" w:name="Title_3" w:colFirst="0" w:colLast="0"/>
            <w:r w:rsidRPr="00117181">
              <w:t>Level of agreement</w:t>
            </w:r>
          </w:p>
        </w:tc>
        <w:tc>
          <w:tcPr>
            <w:tcW w:w="1985" w:type="dxa"/>
            <w:hideMark/>
          </w:tcPr>
          <w:p w14:paraId="52D3560F" w14:textId="77777777" w:rsidR="006C3B23" w:rsidRPr="00117181" w:rsidRDefault="006C3B23" w:rsidP="00F66CE6">
            <w:pPr>
              <w:pStyle w:val="TableHeading1Right"/>
              <w:cnfStyle w:val="100000000000" w:firstRow="1" w:lastRow="0" w:firstColumn="0" w:lastColumn="0" w:oddVBand="0" w:evenVBand="0" w:oddHBand="0" w:evenHBand="0" w:firstRowFirstColumn="0" w:firstRowLastColumn="0" w:lastRowFirstColumn="0" w:lastRowLastColumn="0"/>
            </w:pPr>
            <w:r w:rsidRPr="00117181">
              <w:t>Less than 2 hours of support</w:t>
            </w:r>
          </w:p>
        </w:tc>
        <w:tc>
          <w:tcPr>
            <w:tcW w:w="1984" w:type="dxa"/>
          </w:tcPr>
          <w:p w14:paraId="10995CB0" w14:textId="77777777" w:rsidR="006C3B23" w:rsidRPr="00117181" w:rsidRDefault="006C3B23" w:rsidP="00F66CE6">
            <w:pPr>
              <w:pStyle w:val="TableHeading1Right"/>
              <w:cnfStyle w:val="100000000000" w:firstRow="1" w:lastRow="0" w:firstColumn="0" w:lastColumn="0" w:oddVBand="0" w:evenVBand="0" w:oddHBand="0" w:evenHBand="0" w:firstRowFirstColumn="0" w:firstRowLastColumn="0" w:lastRowFirstColumn="0" w:lastRowLastColumn="0"/>
            </w:pPr>
            <w:r w:rsidRPr="00117181">
              <w:t>More than 2 hours of support</w:t>
            </w:r>
          </w:p>
        </w:tc>
        <w:tc>
          <w:tcPr>
            <w:tcW w:w="1560" w:type="dxa"/>
            <w:hideMark/>
          </w:tcPr>
          <w:p w14:paraId="66857A3E" w14:textId="77777777" w:rsidR="006C3B23" w:rsidRPr="00117181" w:rsidRDefault="006C3B23" w:rsidP="00F66CE6">
            <w:pPr>
              <w:pStyle w:val="TableHeading1Right"/>
              <w:cnfStyle w:val="100000000000" w:firstRow="1" w:lastRow="0" w:firstColumn="0" w:lastColumn="0" w:oddVBand="0" w:evenVBand="0" w:oddHBand="0" w:evenHBand="0" w:firstRowFirstColumn="0" w:firstRowLastColumn="0" w:lastRowFirstColumn="0" w:lastRowLastColumn="0"/>
            </w:pPr>
            <w:r w:rsidRPr="00117181">
              <w:t>Overall</w:t>
            </w:r>
          </w:p>
        </w:tc>
      </w:tr>
      <w:bookmarkEnd w:id="111"/>
      <w:tr w:rsidR="006C3B23" w:rsidRPr="00117181" w14:paraId="23DCCEF1" w14:textId="77777777" w:rsidTr="00F9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E2F4FF" w:themeFill="background2" w:themeFillTint="33"/>
          </w:tcPr>
          <w:p w14:paraId="4CD24EA5" w14:textId="77777777" w:rsidR="006C3B23" w:rsidRPr="00117181" w:rsidRDefault="006C3B23" w:rsidP="00D04DAD">
            <w:pPr>
              <w:pStyle w:val="TableTextKeep"/>
            </w:pPr>
            <w:r w:rsidRPr="00117181">
              <w:t>Number of responses</w:t>
            </w:r>
          </w:p>
        </w:tc>
        <w:tc>
          <w:tcPr>
            <w:tcW w:w="1985" w:type="dxa"/>
            <w:shd w:val="clear" w:color="auto" w:fill="E2F4FF" w:themeFill="background2" w:themeFillTint="33"/>
          </w:tcPr>
          <w:p w14:paraId="3B1FEAAE" w14:textId="09762B89"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rPr>
                <w:rStyle w:val="Strong"/>
                <w:lang w:val="en-AU"/>
              </w:rPr>
            </w:pPr>
            <w:r w:rsidRPr="00117181">
              <w:rPr>
                <w:rStyle w:val="Strong"/>
                <w:lang w:val="en-AU"/>
              </w:rPr>
              <w:t>5,20</w:t>
            </w:r>
            <w:r w:rsidR="002E19FF" w:rsidRPr="00117181">
              <w:rPr>
                <w:rStyle w:val="Strong"/>
                <w:lang w:val="en-AU"/>
              </w:rPr>
              <w:t>8</w:t>
            </w:r>
          </w:p>
        </w:tc>
        <w:tc>
          <w:tcPr>
            <w:tcW w:w="1984" w:type="dxa"/>
            <w:shd w:val="clear" w:color="auto" w:fill="E2F4FF" w:themeFill="background2" w:themeFillTint="33"/>
          </w:tcPr>
          <w:p w14:paraId="527AEDC6" w14:textId="0D89ACE1"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rPr>
                <w:rStyle w:val="Strong"/>
                <w:lang w:val="en-AU"/>
              </w:rPr>
            </w:pPr>
            <w:r w:rsidRPr="00117181">
              <w:rPr>
                <w:rStyle w:val="Strong"/>
                <w:lang w:val="en-AU"/>
              </w:rPr>
              <w:t>65</w:t>
            </w:r>
            <w:r w:rsidR="00B30110" w:rsidRPr="00117181">
              <w:rPr>
                <w:rStyle w:val="Strong"/>
                <w:lang w:val="en-AU"/>
              </w:rPr>
              <w:t>6</w:t>
            </w:r>
          </w:p>
        </w:tc>
        <w:tc>
          <w:tcPr>
            <w:tcW w:w="1560" w:type="dxa"/>
            <w:shd w:val="clear" w:color="auto" w:fill="E2F4FF" w:themeFill="background2" w:themeFillTint="33"/>
          </w:tcPr>
          <w:p w14:paraId="5100B998" w14:textId="48EAC596"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rPr>
                <w:rStyle w:val="Strong"/>
                <w:lang w:val="en-AU"/>
              </w:rPr>
            </w:pPr>
            <w:r w:rsidRPr="00117181">
              <w:rPr>
                <w:rStyle w:val="Strong"/>
                <w:lang w:val="en-AU"/>
              </w:rPr>
              <w:t>5,86</w:t>
            </w:r>
            <w:r w:rsidR="00B30110" w:rsidRPr="00117181">
              <w:rPr>
                <w:rStyle w:val="Strong"/>
                <w:lang w:val="en-AU"/>
              </w:rPr>
              <w:t>5</w:t>
            </w:r>
          </w:p>
        </w:tc>
      </w:tr>
      <w:tr w:rsidR="006C3B23" w:rsidRPr="00117181" w14:paraId="2D4050C8" w14:textId="77777777" w:rsidTr="00C433C4">
        <w:tc>
          <w:tcPr>
            <w:cnfStyle w:val="001000000000" w:firstRow="0" w:lastRow="0" w:firstColumn="1" w:lastColumn="0" w:oddVBand="0" w:evenVBand="0" w:oddHBand="0" w:evenHBand="0" w:firstRowFirstColumn="0" w:firstRowLastColumn="0" w:lastRowFirstColumn="0" w:lastRowLastColumn="0"/>
            <w:tcW w:w="2835" w:type="dxa"/>
            <w:hideMark/>
          </w:tcPr>
          <w:p w14:paraId="68FBBB68" w14:textId="77777777" w:rsidR="006C3B23" w:rsidRPr="00117181" w:rsidRDefault="006C3B23" w:rsidP="00D04DAD">
            <w:pPr>
              <w:pStyle w:val="TableTextKeep"/>
            </w:pPr>
            <w:r w:rsidRPr="00117181">
              <w:t>Strongly agree</w:t>
            </w:r>
          </w:p>
        </w:tc>
        <w:tc>
          <w:tcPr>
            <w:tcW w:w="1985" w:type="dxa"/>
            <w:hideMark/>
          </w:tcPr>
          <w:p w14:paraId="1C51660A" w14:textId="77777777" w:rsidR="006C3B23" w:rsidRPr="00117181" w:rsidRDefault="006C3B23" w:rsidP="00E31239">
            <w:pPr>
              <w:pStyle w:val="TableTextRight"/>
              <w:cnfStyle w:val="000000000000" w:firstRow="0" w:lastRow="0" w:firstColumn="0" w:lastColumn="0" w:oddVBand="0" w:evenVBand="0" w:oddHBand="0" w:evenHBand="0" w:firstRowFirstColumn="0" w:firstRowLastColumn="0" w:lastRowFirstColumn="0" w:lastRowLastColumn="0"/>
            </w:pPr>
            <w:r w:rsidRPr="00117181">
              <w:t>50%</w:t>
            </w:r>
          </w:p>
        </w:tc>
        <w:tc>
          <w:tcPr>
            <w:tcW w:w="1984" w:type="dxa"/>
          </w:tcPr>
          <w:p w14:paraId="79C45EA1" w14:textId="77777777" w:rsidR="006C3B23" w:rsidRPr="00117181" w:rsidRDefault="006C3B23" w:rsidP="00E31239">
            <w:pPr>
              <w:pStyle w:val="TableTextRight"/>
              <w:cnfStyle w:val="000000000000" w:firstRow="0" w:lastRow="0" w:firstColumn="0" w:lastColumn="0" w:oddVBand="0" w:evenVBand="0" w:oddHBand="0" w:evenHBand="0" w:firstRowFirstColumn="0" w:firstRowLastColumn="0" w:lastRowFirstColumn="0" w:lastRowLastColumn="0"/>
            </w:pPr>
            <w:r w:rsidRPr="00117181">
              <w:t>71%</w:t>
            </w:r>
          </w:p>
        </w:tc>
        <w:tc>
          <w:tcPr>
            <w:tcW w:w="1560" w:type="dxa"/>
            <w:hideMark/>
          </w:tcPr>
          <w:p w14:paraId="7D6F2DE3" w14:textId="77777777" w:rsidR="006C3B23" w:rsidRPr="00117181" w:rsidRDefault="006C3B23" w:rsidP="00E31239">
            <w:pPr>
              <w:pStyle w:val="TableTextRight"/>
              <w:cnfStyle w:val="000000000000" w:firstRow="0" w:lastRow="0" w:firstColumn="0" w:lastColumn="0" w:oddVBand="0" w:evenVBand="0" w:oddHBand="0" w:evenHBand="0" w:firstRowFirstColumn="0" w:firstRowLastColumn="0" w:lastRowFirstColumn="0" w:lastRowLastColumn="0"/>
            </w:pPr>
            <w:r w:rsidRPr="00117181">
              <w:t>52%</w:t>
            </w:r>
          </w:p>
        </w:tc>
      </w:tr>
      <w:tr w:rsidR="006C3B23" w:rsidRPr="00117181" w14:paraId="7DE223C5" w14:textId="77777777" w:rsidTr="00C4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1767D11D" w14:textId="77777777" w:rsidR="006C3B23" w:rsidRPr="00117181" w:rsidRDefault="006C3B23" w:rsidP="00D04DAD">
            <w:pPr>
              <w:pStyle w:val="TableTextKeep"/>
            </w:pPr>
            <w:r w:rsidRPr="00117181">
              <w:t>Agree</w:t>
            </w:r>
          </w:p>
        </w:tc>
        <w:tc>
          <w:tcPr>
            <w:tcW w:w="1985" w:type="dxa"/>
            <w:hideMark/>
          </w:tcPr>
          <w:p w14:paraId="04CE11D1" w14:textId="77777777"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pPr>
            <w:r w:rsidRPr="00117181">
              <w:t>45%</w:t>
            </w:r>
          </w:p>
        </w:tc>
        <w:tc>
          <w:tcPr>
            <w:tcW w:w="1984" w:type="dxa"/>
          </w:tcPr>
          <w:p w14:paraId="708E2EF4" w14:textId="77777777"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pPr>
            <w:r w:rsidRPr="00117181">
              <w:t>28%</w:t>
            </w:r>
          </w:p>
        </w:tc>
        <w:tc>
          <w:tcPr>
            <w:tcW w:w="1560" w:type="dxa"/>
            <w:hideMark/>
          </w:tcPr>
          <w:p w14:paraId="19AC310B" w14:textId="77777777"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pPr>
            <w:r w:rsidRPr="00117181">
              <w:t>43%</w:t>
            </w:r>
          </w:p>
        </w:tc>
      </w:tr>
      <w:tr w:rsidR="006C3B23" w:rsidRPr="00117181" w14:paraId="336FA6CD" w14:textId="77777777" w:rsidTr="00C433C4">
        <w:tc>
          <w:tcPr>
            <w:cnfStyle w:val="001000000000" w:firstRow="0" w:lastRow="0" w:firstColumn="1" w:lastColumn="0" w:oddVBand="0" w:evenVBand="0" w:oddHBand="0" w:evenHBand="0" w:firstRowFirstColumn="0" w:firstRowLastColumn="0" w:lastRowFirstColumn="0" w:lastRowLastColumn="0"/>
            <w:tcW w:w="2835" w:type="dxa"/>
            <w:hideMark/>
          </w:tcPr>
          <w:p w14:paraId="67834648" w14:textId="77777777" w:rsidR="006C3B23" w:rsidRPr="00117181" w:rsidRDefault="006C3B23" w:rsidP="00D04DAD">
            <w:pPr>
              <w:pStyle w:val="TableTextKeep"/>
            </w:pPr>
            <w:r w:rsidRPr="00117181">
              <w:t>Neither agree nor disagree</w:t>
            </w:r>
          </w:p>
        </w:tc>
        <w:tc>
          <w:tcPr>
            <w:tcW w:w="1985" w:type="dxa"/>
            <w:hideMark/>
          </w:tcPr>
          <w:p w14:paraId="322C32F7" w14:textId="77777777" w:rsidR="006C3B23" w:rsidRPr="00117181" w:rsidRDefault="006C3B23" w:rsidP="00E31239">
            <w:pPr>
              <w:pStyle w:val="TableTextRight"/>
              <w:cnfStyle w:val="000000000000" w:firstRow="0" w:lastRow="0" w:firstColumn="0" w:lastColumn="0" w:oddVBand="0" w:evenVBand="0" w:oddHBand="0" w:evenHBand="0" w:firstRowFirstColumn="0" w:firstRowLastColumn="0" w:lastRowFirstColumn="0" w:lastRowLastColumn="0"/>
            </w:pPr>
            <w:r w:rsidRPr="00117181">
              <w:t>3%</w:t>
            </w:r>
          </w:p>
        </w:tc>
        <w:tc>
          <w:tcPr>
            <w:tcW w:w="1984" w:type="dxa"/>
          </w:tcPr>
          <w:p w14:paraId="64ABFC67" w14:textId="77777777" w:rsidR="006C3B23" w:rsidRPr="00117181" w:rsidRDefault="006C3B23" w:rsidP="00E31239">
            <w:pPr>
              <w:pStyle w:val="TableTextRight"/>
              <w:cnfStyle w:val="000000000000" w:firstRow="0" w:lastRow="0" w:firstColumn="0" w:lastColumn="0" w:oddVBand="0" w:evenVBand="0" w:oddHBand="0" w:evenHBand="0" w:firstRowFirstColumn="0" w:firstRowLastColumn="0" w:lastRowFirstColumn="0" w:lastRowLastColumn="0"/>
            </w:pPr>
            <w:r w:rsidRPr="00117181">
              <w:t>&lt;1%</w:t>
            </w:r>
          </w:p>
        </w:tc>
        <w:tc>
          <w:tcPr>
            <w:tcW w:w="1560" w:type="dxa"/>
            <w:hideMark/>
          </w:tcPr>
          <w:p w14:paraId="34FEF0FB" w14:textId="77777777" w:rsidR="006C3B23" w:rsidRPr="00117181" w:rsidRDefault="006C3B23" w:rsidP="00E31239">
            <w:pPr>
              <w:pStyle w:val="TableTextRight"/>
              <w:cnfStyle w:val="000000000000" w:firstRow="0" w:lastRow="0" w:firstColumn="0" w:lastColumn="0" w:oddVBand="0" w:evenVBand="0" w:oddHBand="0" w:evenHBand="0" w:firstRowFirstColumn="0" w:firstRowLastColumn="0" w:lastRowFirstColumn="0" w:lastRowLastColumn="0"/>
            </w:pPr>
            <w:r w:rsidRPr="00117181">
              <w:t>3%</w:t>
            </w:r>
          </w:p>
        </w:tc>
      </w:tr>
      <w:tr w:rsidR="006C3B23" w:rsidRPr="00117181" w14:paraId="2D4334D7" w14:textId="77777777" w:rsidTr="00C4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5D5EC33D" w14:textId="77777777" w:rsidR="006C3B23" w:rsidRPr="00117181" w:rsidRDefault="006C3B23" w:rsidP="00D04DAD">
            <w:pPr>
              <w:pStyle w:val="TableTextKeep"/>
            </w:pPr>
            <w:r w:rsidRPr="00117181">
              <w:t>Disagree</w:t>
            </w:r>
          </w:p>
        </w:tc>
        <w:tc>
          <w:tcPr>
            <w:tcW w:w="1985" w:type="dxa"/>
            <w:hideMark/>
          </w:tcPr>
          <w:p w14:paraId="1774E0EA" w14:textId="77777777"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pPr>
            <w:r w:rsidRPr="00117181">
              <w:t>&lt;1%</w:t>
            </w:r>
          </w:p>
        </w:tc>
        <w:tc>
          <w:tcPr>
            <w:tcW w:w="1984" w:type="dxa"/>
          </w:tcPr>
          <w:p w14:paraId="79E53E1B" w14:textId="77777777"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pPr>
            <w:r w:rsidRPr="00117181">
              <w:t>&lt;1%</w:t>
            </w:r>
          </w:p>
        </w:tc>
        <w:tc>
          <w:tcPr>
            <w:tcW w:w="1560" w:type="dxa"/>
            <w:hideMark/>
          </w:tcPr>
          <w:p w14:paraId="6A8C8E7D" w14:textId="77777777"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pPr>
            <w:r w:rsidRPr="00117181">
              <w:t>&lt;1%</w:t>
            </w:r>
          </w:p>
        </w:tc>
      </w:tr>
      <w:tr w:rsidR="006C3B23" w:rsidRPr="00117181" w14:paraId="70EF735A" w14:textId="77777777" w:rsidTr="00C433C4">
        <w:tc>
          <w:tcPr>
            <w:cnfStyle w:val="001000000000" w:firstRow="0" w:lastRow="0" w:firstColumn="1" w:lastColumn="0" w:oddVBand="0" w:evenVBand="0" w:oddHBand="0" w:evenHBand="0" w:firstRowFirstColumn="0" w:firstRowLastColumn="0" w:lastRowFirstColumn="0" w:lastRowLastColumn="0"/>
            <w:tcW w:w="2835" w:type="dxa"/>
            <w:hideMark/>
          </w:tcPr>
          <w:p w14:paraId="064EF75F" w14:textId="77777777" w:rsidR="006C3B23" w:rsidRPr="00117181" w:rsidRDefault="006C3B23" w:rsidP="00D04DAD">
            <w:pPr>
              <w:pStyle w:val="TableTextKeep"/>
            </w:pPr>
            <w:r w:rsidRPr="00117181">
              <w:t>Strongly disagree</w:t>
            </w:r>
          </w:p>
        </w:tc>
        <w:tc>
          <w:tcPr>
            <w:tcW w:w="1985" w:type="dxa"/>
            <w:hideMark/>
          </w:tcPr>
          <w:p w14:paraId="1E74B422" w14:textId="77777777" w:rsidR="006C3B23" w:rsidRPr="00117181" w:rsidRDefault="006C3B23" w:rsidP="00E31239">
            <w:pPr>
              <w:pStyle w:val="TableTextRight"/>
              <w:cnfStyle w:val="000000000000" w:firstRow="0" w:lastRow="0" w:firstColumn="0" w:lastColumn="0" w:oddVBand="0" w:evenVBand="0" w:oddHBand="0" w:evenHBand="0" w:firstRowFirstColumn="0" w:firstRowLastColumn="0" w:lastRowFirstColumn="0" w:lastRowLastColumn="0"/>
            </w:pPr>
            <w:r w:rsidRPr="00117181">
              <w:t>&lt;1%</w:t>
            </w:r>
          </w:p>
        </w:tc>
        <w:tc>
          <w:tcPr>
            <w:tcW w:w="1984" w:type="dxa"/>
          </w:tcPr>
          <w:p w14:paraId="7E2F2DCD" w14:textId="77777777" w:rsidR="006C3B23" w:rsidRPr="00117181" w:rsidRDefault="006C3B23" w:rsidP="00E31239">
            <w:pPr>
              <w:pStyle w:val="TableTextRight"/>
              <w:cnfStyle w:val="000000000000" w:firstRow="0" w:lastRow="0" w:firstColumn="0" w:lastColumn="0" w:oddVBand="0" w:evenVBand="0" w:oddHBand="0" w:evenHBand="0" w:firstRowFirstColumn="0" w:firstRowLastColumn="0" w:lastRowFirstColumn="0" w:lastRowLastColumn="0"/>
            </w:pPr>
            <w:r w:rsidRPr="00117181">
              <w:t>0%</w:t>
            </w:r>
          </w:p>
        </w:tc>
        <w:tc>
          <w:tcPr>
            <w:tcW w:w="1560" w:type="dxa"/>
            <w:hideMark/>
          </w:tcPr>
          <w:p w14:paraId="72FD0D2D" w14:textId="77777777" w:rsidR="006C3B23" w:rsidRPr="00117181" w:rsidRDefault="006C3B23" w:rsidP="00E31239">
            <w:pPr>
              <w:pStyle w:val="TableTextRight"/>
              <w:cnfStyle w:val="000000000000" w:firstRow="0" w:lastRow="0" w:firstColumn="0" w:lastColumn="0" w:oddVBand="0" w:evenVBand="0" w:oddHBand="0" w:evenHBand="0" w:firstRowFirstColumn="0" w:firstRowLastColumn="0" w:lastRowFirstColumn="0" w:lastRowLastColumn="0"/>
            </w:pPr>
            <w:r w:rsidRPr="00117181">
              <w:t>&lt;1%</w:t>
            </w:r>
          </w:p>
        </w:tc>
      </w:tr>
      <w:tr w:rsidR="006C3B23" w:rsidRPr="00117181" w14:paraId="093DB36E" w14:textId="77777777" w:rsidTr="00C4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2D293537" w14:textId="77777777" w:rsidR="006C3B23" w:rsidRPr="00117181" w:rsidRDefault="006C3B23" w:rsidP="003104BA">
            <w:pPr>
              <w:pStyle w:val="TableText"/>
            </w:pPr>
            <w:r w:rsidRPr="00117181">
              <w:t>Prefer not to say</w:t>
            </w:r>
          </w:p>
        </w:tc>
        <w:tc>
          <w:tcPr>
            <w:tcW w:w="1985" w:type="dxa"/>
            <w:hideMark/>
          </w:tcPr>
          <w:p w14:paraId="20EB39A7" w14:textId="77777777"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pPr>
            <w:r w:rsidRPr="00117181">
              <w:t>2%</w:t>
            </w:r>
          </w:p>
        </w:tc>
        <w:tc>
          <w:tcPr>
            <w:tcW w:w="1984" w:type="dxa"/>
          </w:tcPr>
          <w:p w14:paraId="7B0F77C2" w14:textId="77777777"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pPr>
            <w:r w:rsidRPr="00117181">
              <w:t>&lt;1%</w:t>
            </w:r>
          </w:p>
        </w:tc>
        <w:tc>
          <w:tcPr>
            <w:tcW w:w="1560" w:type="dxa"/>
            <w:hideMark/>
          </w:tcPr>
          <w:p w14:paraId="1B72413E" w14:textId="77777777" w:rsidR="006C3B23" w:rsidRPr="00117181" w:rsidRDefault="006C3B23" w:rsidP="00E31239">
            <w:pPr>
              <w:pStyle w:val="TableTextRight"/>
              <w:cnfStyle w:val="000000100000" w:firstRow="0" w:lastRow="0" w:firstColumn="0" w:lastColumn="0" w:oddVBand="0" w:evenVBand="0" w:oddHBand="1" w:evenHBand="0" w:firstRowFirstColumn="0" w:firstRowLastColumn="0" w:lastRowFirstColumn="0" w:lastRowLastColumn="0"/>
            </w:pPr>
            <w:r w:rsidRPr="00117181">
              <w:t>1%</w:t>
            </w:r>
          </w:p>
        </w:tc>
      </w:tr>
    </w:tbl>
    <w:p w14:paraId="1EA908F8" w14:textId="7703A7DC" w:rsidR="00467EF9" w:rsidRPr="00117181" w:rsidRDefault="00A2599B" w:rsidP="00DB4EC7">
      <w:pPr>
        <w:pStyle w:val="ParaKeep"/>
        <w:spacing w:before="360"/>
      </w:pPr>
      <w:r w:rsidRPr="00117181">
        <w:t>Similarly</w:t>
      </w:r>
      <w:r w:rsidR="00B81F8E" w:rsidRPr="00117181">
        <w:t xml:space="preserve">, </w:t>
      </w:r>
      <w:r w:rsidR="006C3B23" w:rsidRPr="00117181">
        <w:t>98% of survey respondents either agreed or strongly agreed that they would recommend the navigator service to others (</w:t>
      </w:r>
      <w:r w:rsidR="003E08FB" w:rsidRPr="00117181">
        <w:fldChar w:fldCharType="begin"/>
      </w:r>
      <w:r w:rsidR="003E08FB" w:rsidRPr="00117181">
        <w:instrText xml:space="preserve"> REF _Ref112771618 \h </w:instrText>
      </w:r>
      <w:r w:rsidR="003E08FB" w:rsidRPr="00117181">
        <w:fldChar w:fldCharType="separate"/>
      </w:r>
      <w:r w:rsidR="007B4A3C" w:rsidRPr="00117181">
        <w:t>Figure </w:t>
      </w:r>
      <w:r w:rsidR="007B4A3C">
        <w:rPr>
          <w:noProof/>
        </w:rPr>
        <w:t>4</w:t>
      </w:r>
      <w:r w:rsidR="007B4A3C">
        <w:noBreakHyphen/>
      </w:r>
      <w:r w:rsidR="007B4A3C">
        <w:rPr>
          <w:noProof/>
        </w:rPr>
        <w:t>6</w:t>
      </w:r>
      <w:r w:rsidR="003E08FB" w:rsidRPr="00117181">
        <w:fldChar w:fldCharType="end"/>
      </w:r>
      <w:r w:rsidR="006C3B23" w:rsidRPr="00117181">
        <w:t>)</w:t>
      </w:r>
      <w:r w:rsidR="00301E72" w:rsidRPr="00117181">
        <w:t>.</w:t>
      </w:r>
      <w:r w:rsidR="001F1A50" w:rsidRPr="00117181">
        <w:t xml:space="preserve"> </w:t>
      </w:r>
      <w:r w:rsidR="00301E72" w:rsidRPr="00117181">
        <w:t>I</w:t>
      </w:r>
      <w:r w:rsidR="001F1A50" w:rsidRPr="00117181">
        <w:t>n fact, many reported already having done so</w:t>
      </w:r>
      <w:r w:rsidR="00301E72" w:rsidRPr="00117181">
        <w:t xml:space="preserve">, including both customers who </w:t>
      </w:r>
      <w:r w:rsidR="00327B50" w:rsidRPr="00117181">
        <w:t>received</w:t>
      </w:r>
      <w:r w:rsidR="00301E72" w:rsidRPr="00117181">
        <w:t xml:space="preserve"> support for themselves and those that accessed the </w:t>
      </w:r>
      <w:r w:rsidR="00327B50" w:rsidRPr="00117181">
        <w:t xml:space="preserve">navigator service </w:t>
      </w:r>
      <w:r w:rsidR="00720777" w:rsidRPr="00117181">
        <w:t>on behalf of someone else</w:t>
      </w:r>
      <w:r w:rsidR="0056007F" w:rsidRPr="00117181">
        <w:t>.</w:t>
      </w:r>
      <w:r w:rsidR="004130F9" w:rsidRPr="00117181">
        <w:rPr>
          <w:rStyle w:val="FootnoteReference"/>
          <w:lang w:val="en-AU"/>
        </w:rPr>
        <w:footnoteReference w:id="16"/>
      </w:r>
    </w:p>
    <w:p w14:paraId="45CF1BFE" w14:textId="1C1D52C7" w:rsidR="006C3B23" w:rsidRPr="00117181" w:rsidRDefault="00030CA6" w:rsidP="004130F9">
      <w:pPr>
        <w:pStyle w:val="Pullquotecompact"/>
        <w:rPr>
          <w:lang w:eastAsia="en-AU"/>
        </w:rPr>
      </w:pPr>
      <w:r w:rsidRPr="00117181">
        <w:t xml:space="preserve">I </w:t>
      </w:r>
      <w:r w:rsidR="00467EF9" w:rsidRPr="00117181">
        <w:t xml:space="preserve">attempted to complete the form on </w:t>
      </w:r>
      <w:r w:rsidR="005600F8" w:rsidRPr="00117181">
        <w:t>My Aged Care</w:t>
      </w:r>
      <w:r w:rsidR="00467EF9" w:rsidRPr="00117181">
        <w:t xml:space="preserve"> website for an assessment but the website was suggesting my mother was ineligible for support. I was sure this wasn’t correct. I was getting frustrated with the process of applying online</w:t>
      </w:r>
      <w:r w:rsidRPr="00117181">
        <w:t xml:space="preserve">; that’s why </w:t>
      </w:r>
      <w:r w:rsidR="00467EF9" w:rsidRPr="00117181">
        <w:t xml:space="preserve">I asked </w:t>
      </w:r>
      <w:r w:rsidRPr="00117181">
        <w:t xml:space="preserve">my uncle [who had previously seen the navigator] </w:t>
      </w:r>
      <w:r w:rsidR="00467EF9" w:rsidRPr="00117181">
        <w:t xml:space="preserve">for the </w:t>
      </w:r>
      <w:r w:rsidRPr="00117181">
        <w:t xml:space="preserve">navigator’s </w:t>
      </w:r>
      <w:r w:rsidR="00467EF9" w:rsidRPr="00117181">
        <w:t>number</w:t>
      </w:r>
      <w:r w:rsidR="006960FA" w:rsidRPr="00117181">
        <w:t xml:space="preserve">. </w:t>
      </w:r>
      <w:r w:rsidR="004A49D2" w:rsidRPr="00117181">
        <w:t xml:space="preserve">I </w:t>
      </w:r>
      <w:r w:rsidR="006960FA" w:rsidRPr="00117181">
        <w:t>was wanting impartial advice and help arranging for the assessment to take place</w:t>
      </w:r>
      <w:r w:rsidR="00F13D2C" w:rsidRPr="00117181">
        <w:t xml:space="preserve">, and information about what services are available through </w:t>
      </w:r>
      <w:r w:rsidR="005600F8" w:rsidRPr="00117181">
        <w:t>My Aged Care</w:t>
      </w:r>
      <w:r w:rsidR="00F13D2C" w:rsidRPr="00117181">
        <w:t xml:space="preserve"> so that I could be better prepared for when my mum gets older</w:t>
      </w:r>
      <w:r w:rsidR="004A49D2" w:rsidRPr="00117181">
        <w:t xml:space="preserve"> … </w:t>
      </w:r>
      <w:r w:rsidR="008E4A21" w:rsidRPr="00117181">
        <w:t>The support from the navigator meant I could have an informed conversation when the assessment happened</w:t>
      </w:r>
      <w:r w:rsidR="004A49D2" w:rsidRPr="00117181">
        <w:t xml:space="preserve"> and advocate for my mother. </w:t>
      </w:r>
      <w:r w:rsidR="006C3B23" w:rsidRPr="00117181">
        <w:t>I have already recommended the service to lots of my friends with elderly parents</w:t>
      </w:r>
      <w:r w:rsidR="004130F9" w:rsidRPr="00117181">
        <w:t>.</w:t>
      </w:r>
      <w:r w:rsidR="00DE6A12" w:rsidRPr="00117181">
        <w:t xml:space="preserve"> </w:t>
      </w:r>
      <w:r w:rsidR="00DE6A12" w:rsidRPr="00117181">
        <w:rPr>
          <w:rStyle w:val="Italic"/>
        </w:rPr>
        <w:t>– Customer, male, age 57</w:t>
      </w:r>
    </w:p>
    <w:p w14:paraId="3571A781" w14:textId="3D92434F" w:rsidR="006C3B23" w:rsidRPr="00117181" w:rsidRDefault="005A6C96" w:rsidP="00D9454A">
      <w:pPr>
        <w:pStyle w:val="Caption"/>
      </w:pPr>
      <w:bookmarkStart w:id="112" w:name="_Ref112771618"/>
      <w:bookmarkStart w:id="113" w:name="_Toc119316054"/>
      <w:r w:rsidRPr="00117181">
        <w:lastRenderedPageBreak/>
        <w:t>Figure </w:t>
      </w:r>
      <w:fldSimple w:instr=" STYLEREF 1 \s ">
        <w:r w:rsidR="007B4A3C">
          <w:rPr>
            <w:noProof/>
          </w:rPr>
          <w:t>4</w:t>
        </w:r>
      </w:fldSimple>
      <w:r w:rsidR="00485C06">
        <w:noBreakHyphen/>
      </w:r>
      <w:fldSimple w:instr=" SEQ Figure \* ARABIC \s 1 ">
        <w:r w:rsidR="007B4A3C">
          <w:rPr>
            <w:noProof/>
          </w:rPr>
          <w:t>6</w:t>
        </w:r>
      </w:fldSimple>
      <w:bookmarkEnd w:id="112"/>
      <w:r w:rsidRPr="00117181">
        <w:t>:</w:t>
      </w:r>
      <w:r w:rsidRPr="00117181">
        <w:tab/>
      </w:r>
      <w:r w:rsidR="006C3B23" w:rsidRPr="00117181">
        <w:t>Customer agreement that they would recommend the navigator service to others</w:t>
      </w:r>
      <w:bookmarkEnd w:id="113"/>
    </w:p>
    <w:p w14:paraId="6433DD99" w14:textId="77777777" w:rsidR="006C3B23" w:rsidRPr="00117181" w:rsidRDefault="006C3B23" w:rsidP="00035418">
      <w:pPr>
        <w:pStyle w:val="Image"/>
      </w:pPr>
      <w:r w:rsidRPr="00117181">
        <w:rPr>
          <w:noProof/>
        </w:rPr>
        <w:drawing>
          <wp:inline distT="0" distB="0" distL="0" distR="0" wp14:anchorId="1D1E53EC" wp14:editId="1C4266A0">
            <wp:extent cx="5760000" cy="1238400"/>
            <wp:effectExtent l="0" t="0" r="0" b="0"/>
            <wp:docPr id="4" name="Picture 4" descr="Most customers agreed that they would recommend the navigator service to others.  71% of customers strongly agreed, 27% agreed, 0.5% neither agreed nor disagreed, 0% disagreed or strongly disagreed and 0.9% I preferred not to 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st customers agreed that they would recommend the navigator service to others.  71% of customers strongly agreed, 27% agreed, 0.5% neither agreed nor disagreed, 0% disagreed or strongly disagreed and 0.9% I preferred not to say. "/>
                    <pic:cNvPicPr/>
                  </pic:nvPicPr>
                  <pic:blipFill>
                    <a:blip r:embed="rId31">
                      <a:extLst>
                        <a:ext uri="{28A0092B-C50C-407E-A947-70E740481C1C}">
                          <a14:useLocalDpi xmlns:a14="http://schemas.microsoft.com/office/drawing/2010/main" val="0"/>
                        </a:ext>
                      </a:extLst>
                    </a:blip>
                    <a:stretch>
                      <a:fillRect/>
                    </a:stretch>
                  </pic:blipFill>
                  <pic:spPr>
                    <a:xfrm>
                      <a:off x="0" y="0"/>
                      <a:ext cx="5760000" cy="1238400"/>
                    </a:xfrm>
                    <a:prstGeom prst="rect">
                      <a:avLst/>
                    </a:prstGeom>
                  </pic:spPr>
                </pic:pic>
              </a:graphicData>
            </a:graphic>
          </wp:inline>
        </w:drawing>
      </w:r>
    </w:p>
    <w:p w14:paraId="34C91957" w14:textId="2BFD56AA" w:rsidR="006C3B23" w:rsidRPr="00117181" w:rsidRDefault="006C3B23" w:rsidP="006C3B23">
      <w:pPr>
        <w:pStyle w:val="Note"/>
      </w:pPr>
      <w:r w:rsidRPr="00117181">
        <w:t>Note: This question was asked only of customers who</w:t>
      </w:r>
      <w:r w:rsidR="00D27E28" w:rsidRPr="00117181">
        <w:t>se case</w:t>
      </w:r>
      <w:r w:rsidRPr="00117181">
        <w:t xml:space="preserve"> </w:t>
      </w:r>
      <w:r w:rsidR="00D27E28" w:rsidRPr="00117181">
        <w:t xml:space="preserve">required </w:t>
      </w:r>
      <w:r w:rsidRPr="00117181">
        <w:t>at least 2</w:t>
      </w:r>
      <w:r w:rsidR="00F03826" w:rsidRPr="00117181">
        <w:t> </w:t>
      </w:r>
      <w:r w:rsidRPr="00117181">
        <w:t>hours of navigator support</w:t>
      </w:r>
      <w:r w:rsidR="00D27E28" w:rsidRPr="00117181">
        <w:t xml:space="preserve"> to resolve</w:t>
      </w:r>
      <w:r w:rsidRPr="00117181">
        <w:t>.</w:t>
      </w:r>
    </w:p>
    <w:p w14:paraId="557CF6E6" w14:textId="06E6C09B" w:rsidR="00215DE1" w:rsidRPr="00117181" w:rsidRDefault="00B003A0" w:rsidP="00C43C8A">
      <w:pPr>
        <w:pStyle w:val="ParaKeep"/>
      </w:pPr>
      <w:r w:rsidRPr="00117181">
        <w:t xml:space="preserve">The findings above suggest that interaction with navigator services is a positive experience for customers and indeed, several explicitly stated that there was no aspect of their encounter that could have been improved. </w:t>
      </w:r>
      <w:r w:rsidR="00B62688" w:rsidRPr="00117181">
        <w:t xml:space="preserve">The small number of customers that </w:t>
      </w:r>
      <w:r w:rsidR="00781A41" w:rsidRPr="00117181">
        <w:t xml:space="preserve">did </w:t>
      </w:r>
      <w:r w:rsidR="00B62688" w:rsidRPr="00117181">
        <w:t>suggest</w:t>
      </w:r>
      <w:r w:rsidR="00E25BC1" w:rsidRPr="00117181">
        <w:t xml:space="preserve"> improvements </w:t>
      </w:r>
      <w:r w:rsidR="00DA68D3" w:rsidRPr="00117181">
        <w:t xml:space="preserve">primarily </w:t>
      </w:r>
      <w:r w:rsidR="00470C0A" w:rsidRPr="00117181">
        <w:t xml:space="preserve">talked about the need to </w:t>
      </w:r>
      <w:r w:rsidR="00465D2B" w:rsidRPr="00117181">
        <w:t xml:space="preserve">increase </w:t>
      </w:r>
      <w:r w:rsidR="00F27AAE" w:rsidRPr="00117181">
        <w:t xml:space="preserve">navigator availability, echoing </w:t>
      </w:r>
      <w:r w:rsidR="00B62688" w:rsidRPr="00117181">
        <w:t>concerns</w:t>
      </w:r>
      <w:r w:rsidR="00234996" w:rsidRPr="00117181">
        <w:t xml:space="preserve"> raised by</w:t>
      </w:r>
      <w:r w:rsidR="00F27AAE" w:rsidRPr="00117181">
        <w:t xml:space="preserve"> navigators about the potential for demand for their service to outstrip supply (</w:t>
      </w:r>
      <w:r w:rsidR="001913BC" w:rsidRPr="00117181">
        <w:t xml:space="preserve">see </w:t>
      </w:r>
      <w:r w:rsidR="00F27AAE" w:rsidRPr="00117181">
        <w:t>section</w:t>
      </w:r>
      <w:r w:rsidR="00F03826" w:rsidRPr="00117181">
        <w:t> </w:t>
      </w:r>
      <w:r w:rsidR="001B04BD">
        <w:fldChar w:fldCharType="begin"/>
      </w:r>
      <w:r w:rsidR="001B04BD">
        <w:instrText xml:space="preserve"> REF _Ref114585253 \r \h </w:instrText>
      </w:r>
      <w:r w:rsidR="001B04BD">
        <w:fldChar w:fldCharType="separate"/>
      </w:r>
      <w:r w:rsidR="007B4A3C">
        <w:t>4.2.1</w:t>
      </w:r>
      <w:r w:rsidR="001B04BD">
        <w:fldChar w:fldCharType="end"/>
      </w:r>
      <w:r w:rsidR="003507A9" w:rsidRPr="00117181">
        <w:t>)</w:t>
      </w:r>
      <w:r w:rsidR="00F27AAE" w:rsidRPr="00117181">
        <w:t>.</w:t>
      </w:r>
    </w:p>
    <w:p w14:paraId="47B11D7D" w14:textId="43B659BC" w:rsidR="00F27AAE" w:rsidRPr="00117181" w:rsidRDefault="00F27AAE" w:rsidP="009A742F">
      <w:pPr>
        <w:pStyle w:val="Pullquotecompact"/>
      </w:pPr>
      <w:r w:rsidRPr="00117181">
        <w:t xml:space="preserve">The waiting time to see [the navigator] has grown. There is not enough of them. Her workload has increased. </w:t>
      </w:r>
      <w:r w:rsidRPr="00117181">
        <w:rPr>
          <w:rStyle w:val="Italic"/>
        </w:rPr>
        <w:t>– Customer, male, age 70</w:t>
      </w:r>
    </w:p>
    <w:p w14:paraId="146C35D7" w14:textId="52CBAFC5" w:rsidR="006C3B23" w:rsidRPr="00117181" w:rsidRDefault="00215DE1" w:rsidP="00C43C8A">
      <w:pPr>
        <w:pStyle w:val="ParaKeep"/>
      </w:pPr>
      <w:r w:rsidRPr="00117181">
        <w:t>On the other hand, c</w:t>
      </w:r>
      <w:r w:rsidR="006C3B23" w:rsidRPr="00117181">
        <w:t xml:space="preserve">ustomers </w:t>
      </w:r>
      <w:r w:rsidRPr="00117181">
        <w:t>provided</w:t>
      </w:r>
      <w:r w:rsidR="006C3B23" w:rsidRPr="00117181">
        <w:t xml:space="preserve"> a number of reasons </w:t>
      </w:r>
      <w:r w:rsidRPr="00117181">
        <w:t xml:space="preserve">behind their satisfaction with </w:t>
      </w:r>
      <w:r w:rsidR="006C3B23" w:rsidRPr="00117181">
        <w:t>the navigator service</w:t>
      </w:r>
      <w:r w:rsidR="00B445A3" w:rsidRPr="00117181">
        <w:t>. Some</w:t>
      </w:r>
      <w:r w:rsidR="00BC4F38" w:rsidRPr="00117181">
        <w:t xml:space="preserve"> </w:t>
      </w:r>
      <w:r w:rsidR="006C3B23" w:rsidRPr="00117181">
        <w:t>felt that</w:t>
      </w:r>
      <w:r w:rsidRPr="00117181">
        <w:t xml:space="preserve"> they gained the knowledge, confidence, or services they were seeking</w:t>
      </w:r>
      <w:r w:rsidR="006C3B23" w:rsidRPr="00117181">
        <w:t xml:space="preserve"> </w:t>
      </w:r>
      <w:r w:rsidR="00BC4F38" w:rsidRPr="00117181">
        <w:t>(see section</w:t>
      </w:r>
      <w:r w:rsidR="00F03826" w:rsidRPr="00117181">
        <w:t> </w:t>
      </w:r>
      <w:r w:rsidR="00BC4F38" w:rsidRPr="00117181">
        <w:fldChar w:fldCharType="begin"/>
      </w:r>
      <w:r w:rsidR="00BC4F38" w:rsidRPr="00117181">
        <w:instrText xml:space="preserve"> REF _Ref109744093 \r \h </w:instrText>
      </w:r>
      <w:r w:rsidR="00BC4F38" w:rsidRPr="00117181">
        <w:fldChar w:fldCharType="separate"/>
      </w:r>
      <w:r w:rsidR="007B4A3C">
        <w:t>4.4</w:t>
      </w:r>
      <w:r w:rsidR="00BC4F38" w:rsidRPr="00117181">
        <w:fldChar w:fldCharType="end"/>
      </w:r>
      <w:r w:rsidR="00BC4F38" w:rsidRPr="00117181">
        <w:t>)</w:t>
      </w:r>
      <w:r w:rsidR="002B7257" w:rsidRPr="00117181">
        <w:t>, while m</w:t>
      </w:r>
      <w:r w:rsidR="006C3B23" w:rsidRPr="00117181">
        <w:t xml:space="preserve">any </w:t>
      </w:r>
      <w:r w:rsidR="002B7257" w:rsidRPr="00117181">
        <w:t>were simply relieved to have support during what w</w:t>
      </w:r>
      <w:r w:rsidR="006C3B23" w:rsidRPr="00117181">
        <w:t xml:space="preserve">as often </w:t>
      </w:r>
      <w:r w:rsidR="00412ED6" w:rsidRPr="00117181">
        <w:t>described as</w:t>
      </w:r>
      <w:r w:rsidR="006C3B23" w:rsidRPr="00117181">
        <w:t xml:space="preserve"> an overwhelming and stressful </w:t>
      </w:r>
      <w:r w:rsidR="002B7257" w:rsidRPr="00117181">
        <w:t>time</w:t>
      </w:r>
      <w:r w:rsidR="006C3B23" w:rsidRPr="00117181">
        <w:t>.</w:t>
      </w:r>
      <w:r w:rsidR="00851E1F" w:rsidRPr="00117181">
        <w:rPr>
          <w:rStyle w:val="FootnoteReference"/>
          <w:lang w:val="en-AU" w:eastAsia="en-AU"/>
        </w:rPr>
        <w:t xml:space="preserve"> </w:t>
      </w:r>
      <w:r w:rsidR="00851E1F" w:rsidRPr="00117181">
        <w:rPr>
          <w:rStyle w:val="FootnoteReference"/>
          <w:lang w:val="en-AU" w:eastAsia="en-AU"/>
        </w:rPr>
        <w:footnoteReference w:id="17"/>
      </w:r>
    </w:p>
    <w:p w14:paraId="208092DC" w14:textId="7BF41322" w:rsidR="006C3B23" w:rsidRPr="00117181" w:rsidRDefault="006C3B23" w:rsidP="009A742F">
      <w:pPr>
        <w:pStyle w:val="Pullquotecompact"/>
        <w:rPr>
          <w:rStyle w:val="Italic"/>
        </w:rPr>
      </w:pPr>
      <w:r w:rsidRPr="00117181">
        <w:t xml:space="preserve">[The navigator] really saved me. I don’t know what would have happened without the navigator. I don’t see how people could possibly [navigate the system] without the navigators. </w:t>
      </w:r>
      <w:r w:rsidRPr="00117181">
        <w:rPr>
          <w:rStyle w:val="Italic"/>
        </w:rPr>
        <w:t>– Customer, female, age 70</w:t>
      </w:r>
    </w:p>
    <w:p w14:paraId="4E26D0EC" w14:textId="0AF20C24" w:rsidR="00622EA2" w:rsidRPr="00117181" w:rsidRDefault="00851E1F" w:rsidP="00622EA2">
      <w:pPr>
        <w:pStyle w:val="Para"/>
        <w:rPr>
          <w:lang w:eastAsia="en-AU"/>
        </w:rPr>
      </w:pPr>
      <w:r w:rsidRPr="00117181">
        <w:rPr>
          <w:lang w:eastAsia="en-AU"/>
        </w:rPr>
        <w:t>I</w:t>
      </w:r>
      <w:r w:rsidR="007974F5" w:rsidRPr="00117181">
        <w:rPr>
          <w:lang w:eastAsia="en-AU"/>
        </w:rPr>
        <w:t>t appears</w:t>
      </w:r>
      <w:r w:rsidRPr="00117181">
        <w:rPr>
          <w:lang w:eastAsia="en-AU"/>
        </w:rPr>
        <w:t xml:space="preserve">, however, </w:t>
      </w:r>
      <w:r w:rsidR="008E365E" w:rsidRPr="00117181">
        <w:rPr>
          <w:lang w:eastAsia="en-AU"/>
        </w:rPr>
        <w:t xml:space="preserve">that the key drivers </w:t>
      </w:r>
      <w:r w:rsidR="00D72FDC" w:rsidRPr="00117181">
        <w:rPr>
          <w:lang w:eastAsia="en-AU"/>
        </w:rPr>
        <w:t xml:space="preserve">of </w:t>
      </w:r>
      <w:r w:rsidRPr="00117181">
        <w:rPr>
          <w:lang w:eastAsia="en-AU"/>
        </w:rPr>
        <w:t>customers</w:t>
      </w:r>
      <w:r w:rsidR="00D72FDC" w:rsidRPr="00117181">
        <w:rPr>
          <w:lang w:eastAsia="en-AU"/>
        </w:rPr>
        <w:t>’</w:t>
      </w:r>
      <w:r w:rsidRPr="00117181">
        <w:rPr>
          <w:lang w:eastAsia="en-AU"/>
        </w:rPr>
        <w:t xml:space="preserve"> satisfaction with navigator services is that navigators </w:t>
      </w:r>
      <w:r w:rsidR="00D72FDC" w:rsidRPr="00117181">
        <w:rPr>
          <w:lang w:eastAsia="en-AU"/>
        </w:rPr>
        <w:t xml:space="preserve">take a </w:t>
      </w:r>
      <w:r w:rsidR="00D72FDC" w:rsidRPr="00117181">
        <w:rPr>
          <w:rStyle w:val="Bold"/>
        </w:rPr>
        <w:t>person-centred approach</w:t>
      </w:r>
      <w:r w:rsidR="00D72FDC" w:rsidRPr="00117181">
        <w:rPr>
          <w:lang w:eastAsia="en-AU"/>
        </w:rPr>
        <w:t xml:space="preserve"> that enables them to provide </w:t>
      </w:r>
      <w:r w:rsidR="00D72FDC" w:rsidRPr="00117181">
        <w:rPr>
          <w:rStyle w:val="Bold"/>
        </w:rPr>
        <w:t>s</w:t>
      </w:r>
      <w:r w:rsidR="0046535F" w:rsidRPr="00117181">
        <w:rPr>
          <w:rStyle w:val="Bold"/>
        </w:rPr>
        <w:t xml:space="preserve">upport that is tailored to </w:t>
      </w:r>
      <w:r w:rsidR="00D72FDC" w:rsidRPr="00117181">
        <w:rPr>
          <w:rStyle w:val="Bold"/>
        </w:rPr>
        <w:t xml:space="preserve">each customer’s </w:t>
      </w:r>
      <w:r w:rsidR="0046535F" w:rsidRPr="00117181">
        <w:rPr>
          <w:rStyle w:val="Bold"/>
        </w:rPr>
        <w:t>needs</w:t>
      </w:r>
      <w:r w:rsidR="0046535F" w:rsidRPr="00117181">
        <w:rPr>
          <w:lang w:eastAsia="en-AU"/>
        </w:rPr>
        <w:t>,</w:t>
      </w:r>
      <w:r w:rsidR="00D72FDC" w:rsidRPr="00117181">
        <w:rPr>
          <w:lang w:eastAsia="en-AU"/>
        </w:rPr>
        <w:t xml:space="preserve"> and </w:t>
      </w:r>
      <w:r w:rsidR="00F23A32" w:rsidRPr="00117181">
        <w:rPr>
          <w:lang w:eastAsia="en-AU"/>
        </w:rPr>
        <w:t xml:space="preserve">that </w:t>
      </w:r>
      <w:r w:rsidR="00F23A32" w:rsidRPr="00117181">
        <w:rPr>
          <w:rStyle w:val="Bold"/>
        </w:rPr>
        <w:t>customers can easily reconnec</w:t>
      </w:r>
      <w:r w:rsidR="000C7AE9" w:rsidRPr="00117181">
        <w:rPr>
          <w:rStyle w:val="Bold"/>
        </w:rPr>
        <w:t>t</w:t>
      </w:r>
      <w:r w:rsidR="000C7AE9" w:rsidRPr="00117181">
        <w:rPr>
          <w:lang w:eastAsia="en-AU"/>
        </w:rPr>
        <w:t xml:space="preserve"> </w:t>
      </w:r>
      <w:r w:rsidR="009543E8" w:rsidRPr="00117181">
        <w:rPr>
          <w:lang w:eastAsia="en-AU"/>
        </w:rPr>
        <w:t>with their navigator if and when they need</w:t>
      </w:r>
      <w:r w:rsidR="006C3B23" w:rsidRPr="00117181">
        <w:rPr>
          <w:lang w:eastAsia="en-AU"/>
        </w:rPr>
        <w:t xml:space="preserve">. </w:t>
      </w:r>
      <w:r w:rsidR="00622EA2" w:rsidRPr="00117181">
        <w:rPr>
          <w:lang w:eastAsia="en-AU"/>
        </w:rPr>
        <w:t>In the sections that follow w</w:t>
      </w:r>
      <w:r w:rsidR="009543E8" w:rsidRPr="00117181">
        <w:rPr>
          <w:lang w:eastAsia="en-AU"/>
        </w:rPr>
        <w:t xml:space="preserve">e consider each of these characteristics </w:t>
      </w:r>
      <w:r w:rsidR="00622EA2" w:rsidRPr="00117181">
        <w:rPr>
          <w:lang w:eastAsia="en-AU"/>
        </w:rPr>
        <w:t>in turn.</w:t>
      </w:r>
    </w:p>
    <w:p w14:paraId="003EFAD7" w14:textId="77777777" w:rsidR="002B3561" w:rsidRPr="00117181" w:rsidRDefault="002B3561">
      <w:pPr>
        <w:rPr>
          <w:rFonts w:ascii="Segoe UI Black" w:hAnsi="Segoe UI Black" w:cstheme="majorBidi"/>
          <w:b/>
          <w:color w:val="005A9F" w:themeColor="text2"/>
          <w:spacing w:val="5"/>
          <w:kern w:val="28"/>
          <w:sz w:val="28"/>
          <w:szCs w:val="44"/>
        </w:rPr>
      </w:pPr>
      <w:bookmarkStart w:id="114" w:name="_Ref112705319"/>
      <w:r w:rsidRPr="00117181">
        <w:br w:type="page"/>
      </w:r>
    </w:p>
    <w:p w14:paraId="23D4E3DD" w14:textId="0640D52E" w:rsidR="00622EA2" w:rsidRPr="00117181" w:rsidRDefault="00622EA2" w:rsidP="00E12219">
      <w:pPr>
        <w:pStyle w:val="Heading3"/>
      </w:pPr>
      <w:bookmarkStart w:id="115" w:name="_Ref114585312"/>
      <w:bookmarkStart w:id="116" w:name="_Ref117861590"/>
      <w:r w:rsidRPr="00117181">
        <w:lastRenderedPageBreak/>
        <w:t xml:space="preserve">Navigators establish and maintain trust and rapport </w:t>
      </w:r>
      <w:bookmarkEnd w:id="114"/>
      <w:r w:rsidRPr="00117181">
        <w:t>through a person-centred approach to care</w:t>
      </w:r>
      <w:bookmarkEnd w:id="115"/>
      <w:bookmarkEnd w:id="116"/>
    </w:p>
    <w:p w14:paraId="39366C94" w14:textId="1B7A93C9" w:rsidR="00622EA2" w:rsidRPr="00117181" w:rsidRDefault="00622EA2" w:rsidP="00622EA2">
      <w:pPr>
        <w:pStyle w:val="Para"/>
        <w:keepNext/>
        <w:keepLines/>
      </w:pPr>
      <w:r w:rsidRPr="00117181">
        <w:t>Feedback from navigators, intermediaries, and customers suggests that navigators’ ability to build trust and rapport with customers is one of the great advantages and successes of the ACSN trials. We heard that their effectiveness in developing these relationships can be attributed to their compassionate, person-centred approach that – unfortunately – stands in stark contrast to many customers’ previous experiences with the aged care system.</w:t>
      </w:r>
      <w:r w:rsidRPr="00117181">
        <w:rPr>
          <w:rStyle w:val="FootnoteReference"/>
          <w:lang w:val="en-AU"/>
        </w:rPr>
        <w:footnoteReference w:id="18"/>
      </w:r>
    </w:p>
    <w:p w14:paraId="2D4FFEE3" w14:textId="14CF1A52" w:rsidR="00DB0835" w:rsidRPr="00117181" w:rsidRDefault="00A74200" w:rsidP="00A74200">
      <w:pPr>
        <w:pStyle w:val="Para"/>
      </w:pPr>
      <w:r w:rsidRPr="00117181">
        <w:t>T</w:t>
      </w:r>
      <w:r w:rsidR="000A61CE" w:rsidRPr="00117181">
        <w:t xml:space="preserve">here is a general </w:t>
      </w:r>
      <w:r w:rsidR="003E5F76" w:rsidRPr="00117181">
        <w:t xml:space="preserve">sense that </w:t>
      </w:r>
      <w:r w:rsidR="003E5F76" w:rsidRPr="00117181">
        <w:rPr>
          <w:rStyle w:val="Bullet1Char"/>
        </w:rPr>
        <w:t xml:space="preserve">navigators are </w:t>
      </w:r>
      <w:r w:rsidR="00966EE9" w:rsidRPr="00117181">
        <w:rPr>
          <w:rStyle w:val="Bullet1Char"/>
        </w:rPr>
        <w:t>friendly</w:t>
      </w:r>
      <w:r w:rsidR="00A118BB" w:rsidRPr="00117181">
        <w:rPr>
          <w:rStyle w:val="Bullet1Char"/>
        </w:rPr>
        <w:t xml:space="preserve"> and</w:t>
      </w:r>
      <w:r w:rsidR="00620D21" w:rsidRPr="00117181">
        <w:rPr>
          <w:rStyle w:val="Bullet1Char"/>
        </w:rPr>
        <w:t xml:space="preserve"> respectful</w:t>
      </w:r>
      <w:r w:rsidR="00966EE9" w:rsidRPr="00117181">
        <w:t xml:space="preserve">, </w:t>
      </w:r>
      <w:r w:rsidR="00EE468A" w:rsidRPr="00117181">
        <w:t xml:space="preserve">and </w:t>
      </w:r>
      <w:r w:rsidR="008F689E" w:rsidRPr="00117181">
        <w:t>adopt an approach</w:t>
      </w:r>
      <w:r w:rsidR="00023A7A" w:rsidRPr="00117181">
        <w:t xml:space="preserve"> th</w:t>
      </w:r>
      <w:r w:rsidR="008F689E" w:rsidRPr="00117181">
        <w:t xml:space="preserve">at enables the customer to </w:t>
      </w:r>
      <w:r w:rsidR="001E7FC6" w:rsidRPr="00117181">
        <w:t xml:space="preserve">feel at ease and </w:t>
      </w:r>
      <w:r w:rsidR="008F689E" w:rsidRPr="00117181">
        <w:t>connect</w:t>
      </w:r>
      <w:r w:rsidR="00023A7A" w:rsidRPr="00117181">
        <w:t xml:space="preserve"> with the navigator as a person</w:t>
      </w:r>
      <w:r w:rsidR="00EB44D9" w:rsidRPr="00117181">
        <w:t xml:space="preserve"> (e.g.</w:t>
      </w:r>
      <w:r w:rsidR="000C47AB" w:rsidRPr="00117181">
        <w:t> </w:t>
      </w:r>
      <w:r w:rsidR="00EB44D9" w:rsidRPr="00117181">
        <w:t>through using humour or finding common ground)</w:t>
      </w:r>
      <w:r w:rsidR="004D54E9" w:rsidRPr="00117181">
        <w:t xml:space="preserve">. </w:t>
      </w:r>
      <w:r w:rsidRPr="00117181">
        <w:t>In addition, we identified 4</w:t>
      </w:r>
      <w:r w:rsidR="00F03826" w:rsidRPr="00117181">
        <w:t> </w:t>
      </w:r>
      <w:r w:rsidRPr="00117181">
        <w:t xml:space="preserve">key </w:t>
      </w:r>
      <w:r w:rsidR="00D63AF5" w:rsidRPr="00117181">
        <w:t xml:space="preserve">features </w:t>
      </w:r>
      <w:r w:rsidRPr="00117181">
        <w:t>of navigators’ approach to service provision that contribute to customers’ satisfaction with the support they receive.</w:t>
      </w:r>
    </w:p>
    <w:p w14:paraId="7F82B04C" w14:textId="262ADB64" w:rsidR="00A71F6E" w:rsidRPr="00117181" w:rsidRDefault="00C129F1" w:rsidP="00C43C8A">
      <w:pPr>
        <w:pStyle w:val="ParaKeep"/>
        <w:rPr>
          <w:lang w:eastAsia="en-AU"/>
        </w:rPr>
      </w:pPr>
      <w:r w:rsidRPr="00117181">
        <w:t>First</w:t>
      </w:r>
      <w:r w:rsidR="00A71F6E" w:rsidRPr="00117181">
        <w:t xml:space="preserve">, </w:t>
      </w:r>
      <w:r w:rsidR="003E5F76" w:rsidRPr="00117181">
        <w:rPr>
          <w:rStyle w:val="Bold"/>
        </w:rPr>
        <w:t xml:space="preserve">navigators </w:t>
      </w:r>
      <w:r w:rsidR="00D23A10" w:rsidRPr="00117181">
        <w:rPr>
          <w:rStyle w:val="Bold"/>
        </w:rPr>
        <w:t>take the time to get to know the customer and understand their specific needs</w:t>
      </w:r>
      <w:r w:rsidR="00937C2A" w:rsidRPr="00117181">
        <w:t>.</w:t>
      </w:r>
      <w:r w:rsidR="00F91B19" w:rsidRPr="00117181">
        <w:t xml:space="preserve"> </w:t>
      </w:r>
      <w:r w:rsidR="000E2A17" w:rsidRPr="00117181">
        <w:t xml:space="preserve">Aged care intermediaries </w:t>
      </w:r>
      <w:r w:rsidR="0061025A" w:rsidRPr="00117181">
        <w:t xml:space="preserve">appreciated </w:t>
      </w:r>
      <w:r w:rsidR="004D4435" w:rsidRPr="00117181">
        <w:t>navigators</w:t>
      </w:r>
      <w:r w:rsidR="00A75DBD" w:rsidRPr="00117181">
        <w:t>’</w:t>
      </w:r>
      <w:r w:rsidR="004D4435" w:rsidRPr="00117181">
        <w:t xml:space="preserve"> </w:t>
      </w:r>
      <w:r w:rsidR="00B77C28" w:rsidRPr="00117181">
        <w:t>ability to do this</w:t>
      </w:r>
      <w:r w:rsidR="002604B4" w:rsidRPr="00117181">
        <w:t xml:space="preserve">, </w:t>
      </w:r>
      <w:r w:rsidR="00747F07" w:rsidRPr="00117181">
        <w:rPr>
          <w:lang w:eastAsia="en-AU"/>
        </w:rPr>
        <w:t>lament</w:t>
      </w:r>
      <w:r w:rsidR="004D4435" w:rsidRPr="00117181">
        <w:rPr>
          <w:lang w:eastAsia="en-AU"/>
        </w:rPr>
        <w:t>ing</w:t>
      </w:r>
      <w:r w:rsidR="00747F07" w:rsidRPr="00117181">
        <w:rPr>
          <w:lang w:eastAsia="en-AU"/>
        </w:rPr>
        <w:t xml:space="preserve"> </w:t>
      </w:r>
      <w:r w:rsidR="00BC32CB" w:rsidRPr="00117181">
        <w:rPr>
          <w:lang w:eastAsia="en-AU"/>
        </w:rPr>
        <w:t xml:space="preserve">the fact that their </w:t>
      </w:r>
      <w:r w:rsidR="004D4435" w:rsidRPr="00117181">
        <w:rPr>
          <w:lang w:eastAsia="en-AU"/>
        </w:rPr>
        <w:t xml:space="preserve">own </w:t>
      </w:r>
      <w:r w:rsidR="00BC32CB" w:rsidRPr="00117181">
        <w:rPr>
          <w:lang w:eastAsia="en-AU"/>
        </w:rPr>
        <w:t>workload or service model precluded them from</w:t>
      </w:r>
      <w:r w:rsidR="0061025A" w:rsidRPr="00117181">
        <w:rPr>
          <w:lang w:eastAsia="en-AU"/>
        </w:rPr>
        <w:t xml:space="preserve"> being able to build relationships </w:t>
      </w:r>
      <w:r w:rsidR="004D4435" w:rsidRPr="00117181">
        <w:rPr>
          <w:lang w:eastAsia="en-AU"/>
        </w:rPr>
        <w:t>over time</w:t>
      </w:r>
      <w:r w:rsidR="00BC32CB" w:rsidRPr="00117181">
        <w:rPr>
          <w:lang w:eastAsia="en-AU"/>
        </w:rPr>
        <w:t>.</w:t>
      </w:r>
      <w:r w:rsidR="00070617" w:rsidRPr="00117181">
        <w:rPr>
          <w:rStyle w:val="FootnoteReference"/>
          <w:lang w:val="en-AU"/>
        </w:rPr>
        <w:footnoteReference w:id="19"/>
      </w:r>
      <w:r w:rsidR="00BC32CB" w:rsidRPr="00117181">
        <w:rPr>
          <w:lang w:eastAsia="en-AU"/>
        </w:rPr>
        <w:t xml:space="preserve"> </w:t>
      </w:r>
      <w:r w:rsidR="00111FDB" w:rsidRPr="00117181">
        <w:t xml:space="preserve">For example, one </w:t>
      </w:r>
      <w:r w:rsidR="005600F8" w:rsidRPr="00117181">
        <w:t>My Aged Care</w:t>
      </w:r>
      <w:r w:rsidR="00111FDB" w:rsidRPr="00117181">
        <w:t xml:space="preserve"> contact centre staff member commented that they only have one, time</w:t>
      </w:r>
      <w:r w:rsidR="00111FDB" w:rsidRPr="00117181">
        <w:noBreakHyphen/>
        <w:t>limited opportunity to help each customer and are acutely aware that this is insufficient for those who require more time to develop trust and accept help.</w:t>
      </w:r>
      <w:r w:rsidR="002B309A" w:rsidRPr="00117181">
        <w:t xml:space="preserve"> </w:t>
      </w:r>
      <w:r w:rsidR="00167BD4" w:rsidRPr="00117181">
        <w:t>B</w:t>
      </w:r>
      <w:r w:rsidR="0088579C" w:rsidRPr="00117181">
        <w:t xml:space="preserve">oth navigators and customers identified the importance of </w:t>
      </w:r>
      <w:r w:rsidR="00650E6F" w:rsidRPr="00117181">
        <w:t xml:space="preserve">not rushing the </w:t>
      </w:r>
      <w:r w:rsidR="00D938F1" w:rsidRPr="00117181">
        <w:t>process</w:t>
      </w:r>
      <w:r w:rsidR="00A7352A" w:rsidRPr="00117181">
        <w:t xml:space="preserve"> of getting to know each other, and of navigators </w:t>
      </w:r>
      <w:r w:rsidR="00524DB4" w:rsidRPr="00117181">
        <w:t xml:space="preserve">engaging </w:t>
      </w:r>
      <w:r w:rsidR="00AE011A" w:rsidRPr="00117181">
        <w:t xml:space="preserve">in </w:t>
      </w:r>
      <w:r w:rsidR="0088579C" w:rsidRPr="00117181">
        <w:t>active</w:t>
      </w:r>
      <w:r w:rsidR="00843AB3" w:rsidRPr="00117181">
        <w:t xml:space="preserve"> </w:t>
      </w:r>
      <w:r w:rsidR="0088579C" w:rsidRPr="00117181">
        <w:t>listening</w:t>
      </w:r>
      <w:r w:rsidR="00FD1438" w:rsidRPr="00117181">
        <w:t>,</w:t>
      </w:r>
      <w:r w:rsidR="0088579C" w:rsidRPr="00117181">
        <w:t xml:space="preserve"> </w:t>
      </w:r>
      <w:r w:rsidR="005B2FBD" w:rsidRPr="00117181">
        <w:t>and acknowledging the customer’s life experience with empathy and without judgement</w:t>
      </w:r>
      <w:r w:rsidR="008F2EBC" w:rsidRPr="00117181">
        <w:t>.</w:t>
      </w:r>
      <w:r w:rsidR="005C3057" w:rsidRPr="00117181">
        <w:rPr>
          <w:rStyle w:val="Bullet1Char"/>
        </w:rPr>
        <w:t xml:space="preserve"> </w:t>
      </w:r>
      <w:r w:rsidR="00E72666" w:rsidRPr="00117181">
        <w:rPr>
          <w:rStyle w:val="Bullet1Char"/>
        </w:rPr>
        <w:t>Customers valued the fact</w:t>
      </w:r>
      <w:r w:rsidR="00646B35" w:rsidRPr="00117181">
        <w:rPr>
          <w:rStyle w:val="Bullet1Char"/>
        </w:rPr>
        <w:t xml:space="preserve"> that</w:t>
      </w:r>
      <w:r w:rsidR="00E72666" w:rsidRPr="00117181">
        <w:rPr>
          <w:rStyle w:val="Bullet1Char"/>
        </w:rPr>
        <w:t xml:space="preserve"> </w:t>
      </w:r>
      <w:r w:rsidR="00B653A7" w:rsidRPr="00117181">
        <w:rPr>
          <w:rStyle w:val="Bullet1Char"/>
        </w:rPr>
        <w:t>they felt in control of</w:t>
      </w:r>
      <w:r w:rsidR="00A50349" w:rsidRPr="00117181">
        <w:rPr>
          <w:rStyle w:val="Bullet1Char"/>
        </w:rPr>
        <w:t xml:space="preserve"> </w:t>
      </w:r>
      <w:r w:rsidR="00D06993" w:rsidRPr="00117181">
        <w:rPr>
          <w:rStyle w:val="Bullet1Char"/>
        </w:rPr>
        <w:t xml:space="preserve">their own </w:t>
      </w:r>
      <w:r w:rsidR="003F727C" w:rsidRPr="00117181">
        <w:rPr>
          <w:rStyle w:val="Bullet1Char"/>
        </w:rPr>
        <w:t xml:space="preserve">decisions about </w:t>
      </w:r>
      <w:r w:rsidR="00D06993" w:rsidRPr="00117181">
        <w:rPr>
          <w:rStyle w:val="Bullet1Char"/>
        </w:rPr>
        <w:t>care</w:t>
      </w:r>
      <w:r w:rsidR="003F727C" w:rsidRPr="00117181">
        <w:rPr>
          <w:rStyle w:val="Bullet1Char"/>
        </w:rPr>
        <w:t>,</w:t>
      </w:r>
      <w:r w:rsidR="00D06993" w:rsidRPr="00117181">
        <w:rPr>
          <w:rStyle w:val="Bullet1Char"/>
        </w:rPr>
        <w:t xml:space="preserve"> </w:t>
      </w:r>
      <w:r w:rsidR="00301419" w:rsidRPr="00117181">
        <w:rPr>
          <w:rStyle w:val="Bullet1Char"/>
        </w:rPr>
        <w:t>echoed by s</w:t>
      </w:r>
      <w:r w:rsidR="003A5CEC" w:rsidRPr="00117181">
        <w:rPr>
          <w:rStyle w:val="Bullet1Char"/>
        </w:rPr>
        <w:t>ome navigators</w:t>
      </w:r>
      <w:r w:rsidR="00301419" w:rsidRPr="00117181">
        <w:rPr>
          <w:rStyle w:val="Bullet1Char"/>
        </w:rPr>
        <w:t xml:space="preserve"> who</w:t>
      </w:r>
      <w:r w:rsidR="003A5CEC" w:rsidRPr="00117181">
        <w:rPr>
          <w:rStyle w:val="Bullet1Char"/>
        </w:rPr>
        <w:t xml:space="preserve"> commented that through the role they have learned that ‘just because someone is older they can still be independent’ and that it is therefore critical to understand, not assume, what the customer wants</w:t>
      </w:r>
      <w:r w:rsidR="000122E5" w:rsidRPr="00117181">
        <w:rPr>
          <w:rStyle w:val="Bullet1Char"/>
        </w:rPr>
        <w:t xml:space="preserve"> to achieve through the navigation process</w:t>
      </w:r>
      <w:r w:rsidR="003A5CEC" w:rsidRPr="00117181">
        <w:rPr>
          <w:rStyle w:val="Bullet1Char"/>
        </w:rPr>
        <w:t>.</w:t>
      </w:r>
    </w:p>
    <w:p w14:paraId="5790F20F" w14:textId="06201260" w:rsidR="00EF034D" w:rsidRPr="00117181" w:rsidRDefault="00EF034D" w:rsidP="009A742F">
      <w:pPr>
        <w:pStyle w:val="Pullquotecompact"/>
        <w:rPr>
          <w:rStyle w:val="Italic"/>
        </w:rPr>
      </w:pPr>
      <w:r w:rsidRPr="00117181">
        <w:t xml:space="preserve">The navigator understood the complexity of the situation and advocated for the needs of me and my partner. The navigator understood that my partner was getting distressed about the garden and advocated for gardening services. This was unexpected and nice. – </w:t>
      </w:r>
      <w:r w:rsidRPr="00117181">
        <w:rPr>
          <w:rStyle w:val="Italic"/>
        </w:rPr>
        <w:t>Customer, female, age 74</w:t>
      </w:r>
    </w:p>
    <w:p w14:paraId="728E0BFC" w14:textId="10EE0016" w:rsidR="00EE172B" w:rsidRPr="00117181" w:rsidRDefault="00C129F1" w:rsidP="00BE5A6B">
      <w:pPr>
        <w:pStyle w:val="Para"/>
      </w:pPr>
      <w:r w:rsidRPr="00117181">
        <w:t>Second</w:t>
      </w:r>
      <w:r w:rsidR="0058614A" w:rsidRPr="00117181">
        <w:t xml:space="preserve">, navigators are seen to be </w:t>
      </w:r>
      <w:r w:rsidR="0058614A" w:rsidRPr="00117181">
        <w:rPr>
          <w:rStyle w:val="Bold"/>
        </w:rPr>
        <w:t>knowledgeable, impartial, and confident in the information they provide</w:t>
      </w:r>
      <w:r w:rsidR="0088733C" w:rsidRPr="00117181">
        <w:t xml:space="preserve">. Critically, </w:t>
      </w:r>
      <w:r w:rsidR="00E14DBA" w:rsidRPr="00117181">
        <w:t xml:space="preserve">customers trust their navigator not only because they believe </w:t>
      </w:r>
      <w:r w:rsidR="001B2DD7" w:rsidRPr="00117181">
        <w:t>they</w:t>
      </w:r>
      <w:r w:rsidR="00E14DBA" w:rsidRPr="00117181">
        <w:t xml:space="preserve"> have the </w:t>
      </w:r>
      <w:r w:rsidR="00042F43" w:rsidRPr="00117181">
        <w:t xml:space="preserve">knowledge and </w:t>
      </w:r>
      <w:r w:rsidR="00E14DBA" w:rsidRPr="00117181">
        <w:t>expertise required</w:t>
      </w:r>
      <w:r w:rsidR="001B2DD7" w:rsidRPr="00117181">
        <w:t xml:space="preserve"> to address </w:t>
      </w:r>
      <w:r w:rsidR="00581FD2" w:rsidRPr="00117181">
        <w:t xml:space="preserve">the customer’s </w:t>
      </w:r>
      <w:r w:rsidR="001B2DD7" w:rsidRPr="00117181">
        <w:t>needs</w:t>
      </w:r>
      <w:r w:rsidR="00E14DBA" w:rsidRPr="00117181">
        <w:t xml:space="preserve">, but because the navigator is able to communicate </w:t>
      </w:r>
      <w:r w:rsidR="00042F43" w:rsidRPr="00117181">
        <w:t>this knowledge</w:t>
      </w:r>
      <w:r w:rsidR="00E14DBA" w:rsidRPr="00117181">
        <w:t xml:space="preserve"> to the customer in a way that is clear and easy to understand.</w:t>
      </w:r>
      <w:r w:rsidR="00D027A1" w:rsidRPr="00117181">
        <w:t xml:space="preserve"> </w:t>
      </w:r>
      <w:r w:rsidR="006C0D6A" w:rsidRPr="00117181">
        <w:t>C</w:t>
      </w:r>
      <w:r w:rsidR="00C35C82" w:rsidRPr="00117181">
        <w:t>ustomers also</w:t>
      </w:r>
      <w:r w:rsidR="00F609F5" w:rsidRPr="00117181">
        <w:t xml:space="preserve"> </w:t>
      </w:r>
      <w:r w:rsidR="006C0D6A" w:rsidRPr="00117181">
        <w:t>view their navigator as a s</w:t>
      </w:r>
      <w:r w:rsidR="00403FCE" w:rsidRPr="00117181">
        <w:t xml:space="preserve">ource of </w:t>
      </w:r>
      <w:r w:rsidR="00602E84" w:rsidRPr="00117181">
        <w:t>impartia</w:t>
      </w:r>
      <w:r w:rsidR="007D1560" w:rsidRPr="00117181">
        <w:t>l</w:t>
      </w:r>
      <w:r w:rsidR="00403FCE" w:rsidRPr="00117181">
        <w:t xml:space="preserve"> advice</w:t>
      </w:r>
      <w:r w:rsidR="004335B3" w:rsidRPr="00117181">
        <w:t>; one shared that the best thing about their experience was that the navigator did not try to push their own agenda. N</w:t>
      </w:r>
      <w:r w:rsidR="006C0D6A" w:rsidRPr="00117181">
        <w:t>avigators no</w:t>
      </w:r>
      <w:r w:rsidR="004335B3" w:rsidRPr="00117181">
        <w:t>ted</w:t>
      </w:r>
      <w:r w:rsidR="006C0D6A" w:rsidRPr="00117181">
        <w:t xml:space="preserve"> that </w:t>
      </w:r>
      <w:r w:rsidR="004335B3" w:rsidRPr="00117181">
        <w:t>this</w:t>
      </w:r>
      <w:r w:rsidR="006C0D6A" w:rsidRPr="00117181">
        <w:t xml:space="preserve"> perspective </w:t>
      </w:r>
      <w:r w:rsidR="004335B3" w:rsidRPr="00117181">
        <w:t xml:space="preserve">reflects not only their own </w:t>
      </w:r>
      <w:r w:rsidR="00E41791" w:rsidRPr="00117181">
        <w:t xml:space="preserve">discussions with customers but often, </w:t>
      </w:r>
      <w:r w:rsidR="006B546F" w:rsidRPr="00117181">
        <w:t>their organisation’s reputation as a provider of independent</w:t>
      </w:r>
      <w:r w:rsidR="00E722D0" w:rsidRPr="00117181">
        <w:t xml:space="preserve"> support</w:t>
      </w:r>
      <w:r w:rsidR="006B546F" w:rsidRPr="00117181">
        <w:t xml:space="preserve"> to older adults</w:t>
      </w:r>
      <w:r w:rsidR="00E722D0" w:rsidRPr="00117181">
        <w:t xml:space="preserve"> (and/or specific groups within the extension measure’s target population)</w:t>
      </w:r>
      <w:r w:rsidR="006B546F" w:rsidRPr="00117181">
        <w:t>.</w:t>
      </w:r>
      <w:r w:rsidR="00A22F08" w:rsidRPr="00117181">
        <w:rPr>
          <w:rStyle w:val="FootnoteReference"/>
          <w:lang w:val="en-AU"/>
        </w:rPr>
        <w:footnoteReference w:id="20"/>
      </w:r>
      <w:r w:rsidR="00E32200" w:rsidRPr="00117181">
        <w:t xml:space="preserve"> </w:t>
      </w:r>
      <w:r w:rsidR="00EE172B" w:rsidRPr="00117181">
        <w:t xml:space="preserve">Representatives of all stakeholder groups </w:t>
      </w:r>
      <w:r w:rsidR="00EE172B" w:rsidRPr="00117181">
        <w:lastRenderedPageBreak/>
        <w:t xml:space="preserve">appeared concerned </w:t>
      </w:r>
      <w:r w:rsidR="00961FCF" w:rsidRPr="00117181">
        <w:t xml:space="preserve">about aged care </w:t>
      </w:r>
      <w:r w:rsidR="00EE172B" w:rsidRPr="00117181">
        <w:t>‘service providers offering navigator-type services’ and adding pressure to older people trying to make decisions about their</w:t>
      </w:r>
      <w:r w:rsidR="00301419" w:rsidRPr="00117181">
        <w:t xml:space="preserve"> car</w:t>
      </w:r>
      <w:r w:rsidR="004335B3" w:rsidRPr="00117181">
        <w:t>e</w:t>
      </w:r>
      <w:r w:rsidR="00E32200" w:rsidRPr="00117181">
        <w:t>.</w:t>
      </w:r>
      <w:r w:rsidR="00A63B52" w:rsidRPr="00117181">
        <w:rPr>
          <w:rStyle w:val="FootnoteReference"/>
          <w:lang w:val="en-AU"/>
        </w:rPr>
        <w:footnoteReference w:id="21"/>
      </w:r>
    </w:p>
    <w:p w14:paraId="2B3C9AC4" w14:textId="4ED55D74" w:rsidR="006B546F" w:rsidRPr="00117181" w:rsidRDefault="006B546F" w:rsidP="009A742F">
      <w:pPr>
        <w:pStyle w:val="Pullquotecompact"/>
        <w:rPr>
          <w:rStyle w:val="Italic"/>
        </w:rPr>
      </w:pPr>
      <w:r w:rsidRPr="00117181">
        <w:t>A key feature which helps customers be more receptive to the navigator service is the perception [that it is] independent from government departments and service providers. People like coming to us because we</w:t>
      </w:r>
      <w:r w:rsidR="00E61DEE" w:rsidRPr="00117181">
        <w:t>’</w:t>
      </w:r>
      <w:r w:rsidRPr="00117181">
        <w:t xml:space="preserve">re nongovernment, we appear as an ally walking alongside someone, supporting them and re-enforcing that they have the choice in this interaction. – </w:t>
      </w:r>
      <w:r w:rsidRPr="00117181">
        <w:rPr>
          <w:rStyle w:val="Italic"/>
        </w:rPr>
        <w:t>Navigator</w:t>
      </w:r>
    </w:p>
    <w:p w14:paraId="46CDDCB4" w14:textId="2AD83AD8" w:rsidR="00622EA2" w:rsidRPr="00117181" w:rsidRDefault="00C129F1" w:rsidP="00C43C8A">
      <w:pPr>
        <w:pStyle w:val="ParaKeep"/>
      </w:pPr>
      <w:r w:rsidRPr="00117181">
        <w:t>Third</w:t>
      </w:r>
      <w:r w:rsidR="00665AEC" w:rsidRPr="00117181">
        <w:t xml:space="preserve">, customers </w:t>
      </w:r>
      <w:r w:rsidR="00BD2A5E" w:rsidRPr="00117181">
        <w:t>reported</w:t>
      </w:r>
      <w:r w:rsidR="00665AEC" w:rsidRPr="00117181">
        <w:t xml:space="preserve"> that </w:t>
      </w:r>
      <w:r w:rsidR="00665AEC" w:rsidRPr="00117181">
        <w:rPr>
          <w:rStyle w:val="Bold"/>
        </w:rPr>
        <w:t xml:space="preserve">navigators </w:t>
      </w:r>
      <w:r w:rsidR="004753FF" w:rsidRPr="00117181">
        <w:rPr>
          <w:rStyle w:val="Bold"/>
        </w:rPr>
        <w:t xml:space="preserve">are </w:t>
      </w:r>
      <w:r w:rsidR="00B82917" w:rsidRPr="00117181">
        <w:rPr>
          <w:rStyle w:val="Bold"/>
        </w:rPr>
        <w:t xml:space="preserve">honest </w:t>
      </w:r>
      <w:r w:rsidR="00E072D6" w:rsidRPr="00117181">
        <w:rPr>
          <w:rStyle w:val="Bold"/>
        </w:rPr>
        <w:t xml:space="preserve">about what they can do, </w:t>
      </w:r>
      <w:r w:rsidR="00B82917" w:rsidRPr="00117181">
        <w:rPr>
          <w:rStyle w:val="Bold"/>
        </w:rPr>
        <w:t xml:space="preserve">and </w:t>
      </w:r>
      <w:r w:rsidR="00665AEC" w:rsidRPr="00117181">
        <w:rPr>
          <w:rStyle w:val="Bold"/>
        </w:rPr>
        <w:t>follow through</w:t>
      </w:r>
      <w:r w:rsidR="00396FBE" w:rsidRPr="00117181">
        <w:rPr>
          <w:rStyle w:val="Bold"/>
        </w:rPr>
        <w:t xml:space="preserve">. </w:t>
      </w:r>
      <w:r w:rsidR="0007759B" w:rsidRPr="00117181">
        <w:t>Rapport appears to be enhanced by navigators’ early, honest discussion about the limits of their</w:t>
      </w:r>
      <w:r w:rsidR="004753FF" w:rsidRPr="00117181">
        <w:t xml:space="preserve"> role</w:t>
      </w:r>
      <w:r w:rsidR="0007759B" w:rsidRPr="00117181">
        <w:t xml:space="preserve"> and what they are able (and unable) to assist the customer with.</w:t>
      </w:r>
      <w:r w:rsidR="00F47CA0" w:rsidRPr="00117181">
        <w:t xml:space="preserve"> </w:t>
      </w:r>
      <w:r w:rsidR="0007759B" w:rsidRPr="00117181">
        <w:t>Navigators also considered that honesty</w:t>
      </w:r>
      <w:r w:rsidR="00F21F92" w:rsidRPr="00117181">
        <w:t xml:space="preserve"> about </w:t>
      </w:r>
      <w:r w:rsidR="008841E3" w:rsidRPr="00117181">
        <w:t>how the</w:t>
      </w:r>
      <w:r w:rsidR="00F21F92" w:rsidRPr="00117181">
        <w:t xml:space="preserve"> aged care system </w:t>
      </w:r>
      <w:r w:rsidR="008841E3" w:rsidRPr="00117181">
        <w:t xml:space="preserve">works </w:t>
      </w:r>
      <w:r w:rsidR="00F21F92" w:rsidRPr="00117181">
        <w:t>more broadly</w:t>
      </w:r>
      <w:r w:rsidR="0007759B" w:rsidRPr="00117181">
        <w:t xml:space="preserve"> is </w:t>
      </w:r>
      <w:r w:rsidR="008841E3" w:rsidRPr="00117181">
        <w:t xml:space="preserve">important, </w:t>
      </w:r>
      <w:r w:rsidR="0007759B" w:rsidRPr="00117181">
        <w:t>as it can help</w:t>
      </w:r>
      <w:r w:rsidR="003104BA" w:rsidRPr="00117181">
        <w:t xml:space="preserve"> </w:t>
      </w:r>
      <w:r w:rsidR="008841E3" w:rsidRPr="00117181">
        <w:t>to explain w</w:t>
      </w:r>
      <w:r w:rsidR="00724FC2" w:rsidRPr="00117181">
        <w:t>hy customers may have had poor experiences in the past (and what the navigator can do to prevent this in future)</w:t>
      </w:r>
      <w:r w:rsidR="003104BA" w:rsidRPr="00117181">
        <w:t xml:space="preserve">. </w:t>
      </w:r>
      <w:r w:rsidR="00C62F0F" w:rsidRPr="00117181">
        <w:t xml:space="preserve">Importantly, </w:t>
      </w:r>
      <w:r w:rsidR="00DE62FF" w:rsidRPr="00117181">
        <w:t>customers perceived that navigators</w:t>
      </w:r>
      <w:r w:rsidR="00F27005" w:rsidRPr="00117181">
        <w:t xml:space="preserve">’ honest communication extends to their actions. They </w:t>
      </w:r>
      <w:r w:rsidR="00EE185B" w:rsidRPr="00117181">
        <w:t>emphasis</w:t>
      </w:r>
      <w:r w:rsidR="00675642" w:rsidRPr="00117181">
        <w:t xml:space="preserve">ed </w:t>
      </w:r>
      <w:r w:rsidR="00EE185B" w:rsidRPr="00117181">
        <w:t xml:space="preserve">how much they </w:t>
      </w:r>
      <w:r w:rsidR="00675642" w:rsidRPr="00117181">
        <w:t>value</w:t>
      </w:r>
      <w:r w:rsidR="00A0672A" w:rsidRPr="00117181">
        <w:t xml:space="preserve">d </w:t>
      </w:r>
      <w:r w:rsidR="00567F63" w:rsidRPr="00117181">
        <w:t xml:space="preserve">the </w:t>
      </w:r>
      <w:r w:rsidR="00A0672A" w:rsidRPr="00117181">
        <w:t xml:space="preserve">navigator keeping them informed about </w:t>
      </w:r>
      <w:r w:rsidR="00E072D6" w:rsidRPr="00117181">
        <w:t>what they were doing</w:t>
      </w:r>
      <w:r w:rsidR="00A0672A" w:rsidRPr="00117181">
        <w:t xml:space="preserve">, which allowed the customer to see that the </w:t>
      </w:r>
      <w:r w:rsidR="003D06D4" w:rsidRPr="00117181">
        <w:t>navigator was keeping</w:t>
      </w:r>
      <w:r w:rsidR="00567F63" w:rsidRPr="00117181">
        <w:t xml:space="preserve"> their prom</w:t>
      </w:r>
      <w:r w:rsidR="00EE185B" w:rsidRPr="00117181">
        <w:t>ises</w:t>
      </w:r>
      <w:r w:rsidR="00E072D6" w:rsidRPr="00117181">
        <w:t xml:space="preserve"> </w:t>
      </w:r>
      <w:r w:rsidR="003D06D4" w:rsidRPr="00117181">
        <w:t>(even if, for reasons outside their control, the desired outcome was not achieved)</w:t>
      </w:r>
      <w:r w:rsidR="0012554F" w:rsidRPr="00117181">
        <w:t xml:space="preserve">. </w:t>
      </w:r>
      <w:r w:rsidR="00196391" w:rsidRPr="00117181">
        <w:t>Navigators recognised that customers often feel they have been ‘lost in the system’ and that it is therefore essential that the navigator does not ‘over-promise and under-deliver’</w:t>
      </w:r>
      <w:r w:rsidR="00AC41D1" w:rsidRPr="00117181">
        <w:t xml:space="preserve">. </w:t>
      </w:r>
      <w:r w:rsidR="0012554F" w:rsidRPr="00117181">
        <w:t xml:space="preserve">For many customers, this was </w:t>
      </w:r>
      <w:r w:rsidR="00934B96" w:rsidRPr="00117181">
        <w:t xml:space="preserve">a </w:t>
      </w:r>
      <w:r w:rsidR="0012554F" w:rsidRPr="00117181">
        <w:t xml:space="preserve">distinguishing </w:t>
      </w:r>
      <w:r w:rsidR="003842EA" w:rsidRPr="00117181">
        <w:t>feature</w:t>
      </w:r>
      <w:r w:rsidR="006A7AD9" w:rsidRPr="00117181">
        <w:t xml:space="preserve"> </w:t>
      </w:r>
      <w:r w:rsidR="0012554F" w:rsidRPr="00117181">
        <w:t>of the</w:t>
      </w:r>
      <w:r w:rsidR="006A7AD9" w:rsidRPr="00117181">
        <w:t xml:space="preserve"> navigator service</w:t>
      </w:r>
      <w:r w:rsidR="00797371" w:rsidRPr="00117181">
        <w:t>.</w:t>
      </w:r>
    </w:p>
    <w:p w14:paraId="6298AD52" w14:textId="0CBB34AE" w:rsidR="00622EA2" w:rsidRPr="00117181" w:rsidRDefault="000969DD" w:rsidP="009A742F">
      <w:pPr>
        <w:pStyle w:val="Pullquotecompact"/>
        <w:rPr>
          <w:rStyle w:val="Italic"/>
        </w:rPr>
      </w:pPr>
      <w:r w:rsidRPr="00117181">
        <w:t>When you call services</w:t>
      </w:r>
      <w:r w:rsidR="006F1436" w:rsidRPr="00117181">
        <w:t>,</w:t>
      </w:r>
      <w:r w:rsidRPr="00117181">
        <w:t xml:space="preserve"> often you are passed around and it’s “someone else’s problem”. It was really good that she actually actioned helping me and did what she said she would do. I really valued this</w:t>
      </w:r>
      <w:r w:rsidR="00D832EF" w:rsidRPr="00117181">
        <w:t>. W</w:t>
      </w:r>
      <w:r w:rsidRPr="00117181">
        <w:t>hen someone actually helps you it really stands out because so often when you’re dealing with the aged care system you get passed around and nothing ends up happening</w:t>
      </w:r>
      <w:r w:rsidR="00622EA2" w:rsidRPr="00117181">
        <w:t xml:space="preserve">. </w:t>
      </w:r>
      <w:r w:rsidR="00622EA2" w:rsidRPr="00117181">
        <w:rPr>
          <w:rStyle w:val="Italic"/>
        </w:rPr>
        <w:t>– Customer, female, age 69</w:t>
      </w:r>
    </w:p>
    <w:p w14:paraId="7297F984" w14:textId="4CE4607D" w:rsidR="00B93A7F" w:rsidRPr="00117181" w:rsidRDefault="00B93A7F" w:rsidP="00992FAF">
      <w:pPr>
        <w:pStyle w:val="ParaKeep"/>
      </w:pPr>
      <w:r w:rsidRPr="00117181">
        <w:t xml:space="preserve">Finally, </w:t>
      </w:r>
      <w:r w:rsidR="006C66A5" w:rsidRPr="00117181">
        <w:t xml:space="preserve">we heard that </w:t>
      </w:r>
      <w:r w:rsidR="00D9359A" w:rsidRPr="00117181">
        <w:rPr>
          <w:rStyle w:val="Bold"/>
        </w:rPr>
        <w:t>navigators are</w:t>
      </w:r>
      <w:r w:rsidR="00D9359A" w:rsidRPr="00117181">
        <w:t xml:space="preserve"> </w:t>
      </w:r>
      <w:r w:rsidR="00D9359A" w:rsidRPr="00117181">
        <w:rPr>
          <w:rStyle w:val="Bold"/>
        </w:rPr>
        <w:t>available and responsive</w:t>
      </w:r>
      <w:r w:rsidR="00D9359A" w:rsidRPr="00117181">
        <w:t xml:space="preserve">, with customers feeling they can call at any time and that </w:t>
      </w:r>
      <w:r w:rsidR="006C66A5" w:rsidRPr="00117181">
        <w:t xml:space="preserve">even if the navigator cannot answer, they </w:t>
      </w:r>
      <w:r w:rsidR="00D9359A" w:rsidRPr="00117181">
        <w:t>will return the call promptl</w:t>
      </w:r>
      <w:r w:rsidR="006C66A5" w:rsidRPr="00117181">
        <w:t>y</w:t>
      </w:r>
      <w:r w:rsidR="00866956" w:rsidRPr="00117181">
        <w:t>.</w:t>
      </w:r>
      <w:r w:rsidR="009D1AED" w:rsidRPr="00117181">
        <w:t xml:space="preserve"> </w:t>
      </w:r>
      <w:r w:rsidR="009938B2" w:rsidRPr="00117181">
        <w:t xml:space="preserve">Some navigators </w:t>
      </w:r>
      <w:r w:rsidR="008A3AAC" w:rsidRPr="00117181">
        <w:t>indicated</w:t>
      </w:r>
      <w:r w:rsidR="009938B2" w:rsidRPr="00117181">
        <w:t xml:space="preserve"> that they provide customers with their direct </w:t>
      </w:r>
      <w:r w:rsidR="008A3AAC" w:rsidRPr="00117181">
        <w:t xml:space="preserve">line, </w:t>
      </w:r>
      <w:r w:rsidR="00B056F5" w:rsidRPr="00117181">
        <w:t xml:space="preserve">commenting that </w:t>
      </w:r>
      <w:r w:rsidR="00B0236D" w:rsidRPr="00117181">
        <w:t xml:space="preserve">‘a wall comes down’ when </w:t>
      </w:r>
      <w:r w:rsidR="00680094" w:rsidRPr="00117181">
        <w:t>customers</w:t>
      </w:r>
      <w:r w:rsidR="0000053F" w:rsidRPr="00117181">
        <w:t xml:space="preserve"> ‘</w:t>
      </w:r>
      <w:r w:rsidR="00771597" w:rsidRPr="00117181">
        <w:t xml:space="preserve">know they can get you on the line and it’s not going to a call centre’. </w:t>
      </w:r>
      <w:r w:rsidR="00B608FC" w:rsidRPr="00117181">
        <w:t>That navigators are perceived to be available and responsive is interesting given that many work part-t</w:t>
      </w:r>
      <w:r w:rsidR="00EC4461" w:rsidRPr="00117181">
        <w:t>ime</w:t>
      </w:r>
      <w:r w:rsidR="00035BC7" w:rsidRPr="00117181">
        <w:t xml:space="preserve">. </w:t>
      </w:r>
      <w:r w:rsidR="003B5F92" w:rsidRPr="00117181">
        <w:t>I</w:t>
      </w:r>
      <w:r w:rsidR="00B608FC" w:rsidRPr="00117181">
        <w:t>t appears that some navigators respond to enquiries outside their allocated work hours to maintain customer trust and rapport</w:t>
      </w:r>
      <w:r w:rsidR="003B5F92" w:rsidRPr="00117181">
        <w:t xml:space="preserve">, </w:t>
      </w:r>
      <w:r w:rsidR="00F84CFE" w:rsidRPr="00117181">
        <w:t>although many customers appeared sat</w:t>
      </w:r>
      <w:r w:rsidR="0038773E" w:rsidRPr="00117181">
        <w:t>isfied with their navigator responding on their next working day.</w:t>
      </w:r>
    </w:p>
    <w:p w14:paraId="69FD2302" w14:textId="344B3330" w:rsidR="004E27D6" w:rsidRPr="00117181" w:rsidRDefault="00E07BC6" w:rsidP="009A742F">
      <w:pPr>
        <w:pStyle w:val="Pullquotecompact"/>
        <w:rPr>
          <w:rStyle w:val="Italic"/>
        </w:rPr>
      </w:pPr>
      <w:r w:rsidRPr="00117181">
        <w:t>She explained the days that she works and that if she wasn’t working</w:t>
      </w:r>
      <w:r w:rsidR="00B5237E" w:rsidRPr="00117181">
        <w:t xml:space="preserve">, </w:t>
      </w:r>
      <w:r w:rsidR="006438D0" w:rsidRPr="00117181">
        <w:t>we should</w:t>
      </w:r>
      <w:r w:rsidRPr="00117181">
        <w:t xml:space="preserve"> leave a message and she’d get back to us first thing</w:t>
      </w:r>
      <w:r w:rsidR="0050005A" w:rsidRPr="00117181">
        <w:t>.</w:t>
      </w:r>
      <w:r w:rsidR="00561695" w:rsidRPr="00117181">
        <w:t xml:space="preserve"> </w:t>
      </w:r>
      <w:r w:rsidR="00561695" w:rsidRPr="00117181">
        <w:rPr>
          <w:rStyle w:val="Italic"/>
        </w:rPr>
        <w:t xml:space="preserve">– </w:t>
      </w:r>
      <w:r w:rsidR="006438D0" w:rsidRPr="00117181">
        <w:rPr>
          <w:rStyle w:val="Italic"/>
        </w:rPr>
        <w:t>Customer</w:t>
      </w:r>
      <w:r w:rsidR="00244763" w:rsidRPr="00117181">
        <w:rPr>
          <w:rStyle w:val="Italic"/>
        </w:rPr>
        <w:t xml:space="preserve">, male, </w:t>
      </w:r>
      <w:r w:rsidR="009D0231" w:rsidRPr="00117181">
        <w:rPr>
          <w:rStyle w:val="Italic"/>
        </w:rPr>
        <w:t xml:space="preserve">age </w:t>
      </w:r>
      <w:r w:rsidR="00244763" w:rsidRPr="00117181">
        <w:rPr>
          <w:rStyle w:val="Italic"/>
        </w:rPr>
        <w:t>62</w:t>
      </w:r>
    </w:p>
    <w:p w14:paraId="163E0B04" w14:textId="623538ED" w:rsidR="00622EA2" w:rsidRPr="00117181" w:rsidRDefault="000547AA" w:rsidP="00622EA2">
      <w:pPr>
        <w:pStyle w:val="Para"/>
      </w:pPr>
      <w:r w:rsidRPr="00117181">
        <w:t>A person-centred approach to care, supported by the 4</w:t>
      </w:r>
      <w:r w:rsidR="00F03826" w:rsidRPr="00117181">
        <w:t> </w:t>
      </w:r>
      <w:r w:rsidRPr="00117181">
        <w:t xml:space="preserve">characteristics above, </w:t>
      </w:r>
      <w:r w:rsidR="00452912" w:rsidRPr="00117181">
        <w:t>appears to have supported</w:t>
      </w:r>
      <w:r w:rsidRPr="00117181">
        <w:t xml:space="preserve"> navigators to build trust </w:t>
      </w:r>
      <w:r w:rsidR="00452912" w:rsidRPr="00117181">
        <w:t>and</w:t>
      </w:r>
      <w:r w:rsidRPr="00117181">
        <w:t xml:space="preserve"> rapport with</w:t>
      </w:r>
      <w:r w:rsidR="00BD58CE" w:rsidRPr="00117181">
        <w:t xml:space="preserve"> customers from a wide range of backgrounds and c</w:t>
      </w:r>
      <w:r w:rsidR="00085000" w:rsidRPr="00117181">
        <w:t>urrent circumstances</w:t>
      </w:r>
      <w:r w:rsidR="009B2BDC" w:rsidRPr="00117181">
        <w:t>, including those who have negative perceptions of or past experiences with aged care</w:t>
      </w:r>
      <w:r w:rsidR="00085000" w:rsidRPr="00117181">
        <w:t>. However</w:t>
      </w:r>
      <w:r w:rsidR="00746D03" w:rsidRPr="00117181">
        <w:t>,</w:t>
      </w:r>
      <w:r w:rsidR="00085000" w:rsidRPr="00117181">
        <w:t xml:space="preserve"> some navigators highlighted additional strategies to build rapport with customers from target population groups. For example, they discussed </w:t>
      </w:r>
      <w:r w:rsidR="00BC3570" w:rsidRPr="00117181">
        <w:t>the importance of</w:t>
      </w:r>
      <w:r w:rsidR="001424E4" w:rsidRPr="00117181">
        <w:t xml:space="preserve"> t</w:t>
      </w:r>
      <w:r w:rsidR="00BC3570" w:rsidRPr="00117181">
        <w:t xml:space="preserve">rauma-informed </w:t>
      </w:r>
      <w:r w:rsidR="001424E4" w:rsidRPr="00117181">
        <w:t xml:space="preserve">and culturally safe care, </w:t>
      </w:r>
      <w:r w:rsidR="003F73C3" w:rsidRPr="00117181">
        <w:t xml:space="preserve">and </w:t>
      </w:r>
      <w:r w:rsidR="001424E4" w:rsidRPr="00117181">
        <w:t>of</w:t>
      </w:r>
      <w:r w:rsidR="005374F6" w:rsidRPr="00117181">
        <w:t xml:space="preserve"> identifying </w:t>
      </w:r>
      <w:r w:rsidR="00AD6FF1" w:rsidRPr="00117181">
        <w:t>a hearing impaired or</w:t>
      </w:r>
      <w:r w:rsidR="007B6B90" w:rsidRPr="00117181">
        <w:t xml:space="preserve"> non-English speaking </w:t>
      </w:r>
      <w:r w:rsidR="005374F6" w:rsidRPr="00117181">
        <w:t>customer</w:t>
      </w:r>
      <w:r w:rsidR="007B6B90" w:rsidRPr="00117181">
        <w:t>’</w:t>
      </w:r>
      <w:r w:rsidR="005374F6" w:rsidRPr="00117181">
        <w:t xml:space="preserve">s preferred option for </w:t>
      </w:r>
      <w:r w:rsidR="007B6B90" w:rsidRPr="00117181">
        <w:t>communication</w:t>
      </w:r>
      <w:r w:rsidR="002A65B2" w:rsidRPr="00117181">
        <w:t>. N</w:t>
      </w:r>
      <w:r w:rsidR="00622EA2" w:rsidRPr="00117181">
        <w:t>avigators also recognise</w:t>
      </w:r>
      <w:r w:rsidR="00305E97" w:rsidRPr="00117181">
        <w:t>d that</w:t>
      </w:r>
      <w:r w:rsidR="00622EA2" w:rsidRPr="00117181">
        <w:t xml:space="preserve"> despite their best efforts</w:t>
      </w:r>
      <w:r w:rsidR="007B6B90" w:rsidRPr="00117181">
        <w:t>,</w:t>
      </w:r>
      <w:r w:rsidR="00622EA2" w:rsidRPr="00117181">
        <w:t xml:space="preserve"> </w:t>
      </w:r>
      <w:r w:rsidR="001B3AC5" w:rsidRPr="00117181">
        <w:t xml:space="preserve">they </w:t>
      </w:r>
      <w:r w:rsidR="001B3AC5" w:rsidRPr="00117181">
        <w:lastRenderedPageBreak/>
        <w:t xml:space="preserve">may be unable to develop trust with </w:t>
      </w:r>
      <w:r w:rsidR="004714BA" w:rsidRPr="00117181">
        <w:t>some customer</w:t>
      </w:r>
      <w:r w:rsidR="001B3AC5" w:rsidRPr="00117181">
        <w:t xml:space="preserve">s; in these cases a referral to another navigator (if available) or alternative service (depending on the customer’s needs) may be more appropriate, and navigators </w:t>
      </w:r>
      <w:r w:rsidR="004D5DEF" w:rsidRPr="00117181">
        <w:t>may need additional support and supervision to manage these challenges</w:t>
      </w:r>
      <w:r w:rsidR="00622EA2" w:rsidRPr="00117181">
        <w:t>.</w:t>
      </w:r>
    </w:p>
    <w:p w14:paraId="2285C53C" w14:textId="513D7F18" w:rsidR="00D71248" w:rsidRPr="00117181" w:rsidRDefault="00362CD8" w:rsidP="00E12219">
      <w:pPr>
        <w:pStyle w:val="Heading3"/>
      </w:pPr>
      <w:bookmarkStart w:id="117" w:name="_Ref111630600"/>
      <w:r w:rsidRPr="00117181">
        <w:t>A p</w:t>
      </w:r>
      <w:r w:rsidR="00E25BC1" w:rsidRPr="00117181">
        <w:t xml:space="preserve">erson-centred </w:t>
      </w:r>
      <w:r w:rsidRPr="00117181">
        <w:t>approach</w:t>
      </w:r>
      <w:r w:rsidR="00E25BC1" w:rsidRPr="00117181">
        <w:t xml:space="preserve"> enables navigators to tailor interactions to</w:t>
      </w:r>
      <w:r w:rsidR="00D71248" w:rsidRPr="00117181">
        <w:t xml:space="preserve"> customer</w:t>
      </w:r>
      <w:r w:rsidR="006C4567" w:rsidRPr="00117181">
        <w:t xml:space="preserve"> </w:t>
      </w:r>
      <w:r w:rsidR="00D71248" w:rsidRPr="00117181">
        <w:t>need</w:t>
      </w:r>
      <w:r w:rsidR="006C4567" w:rsidRPr="00117181">
        <w:t>s</w:t>
      </w:r>
      <w:r w:rsidR="00D71248" w:rsidRPr="00117181">
        <w:t xml:space="preserve"> </w:t>
      </w:r>
      <w:r w:rsidR="006C4567" w:rsidRPr="00117181">
        <w:t>and preferences</w:t>
      </w:r>
      <w:bookmarkEnd w:id="108"/>
      <w:bookmarkEnd w:id="117"/>
    </w:p>
    <w:p w14:paraId="034AFA78" w14:textId="2D1BAD32" w:rsidR="005C098F" w:rsidRPr="00117181" w:rsidRDefault="006834A8" w:rsidP="00B33E48">
      <w:pPr>
        <w:pStyle w:val="Para"/>
      </w:pPr>
      <w:r w:rsidRPr="00117181">
        <w:t xml:space="preserve">By </w:t>
      </w:r>
      <w:r w:rsidR="000A2075" w:rsidRPr="00117181">
        <w:t>adopting</w:t>
      </w:r>
      <w:r w:rsidRPr="00117181">
        <w:t xml:space="preserve"> a person-centred approach</w:t>
      </w:r>
      <w:r w:rsidR="006C1379" w:rsidRPr="00117181">
        <w:t xml:space="preserve"> as described above,</w:t>
      </w:r>
      <w:r w:rsidR="00B327AB" w:rsidRPr="00117181">
        <w:t xml:space="preserve"> </w:t>
      </w:r>
      <w:r w:rsidR="000A2075" w:rsidRPr="00117181">
        <w:t xml:space="preserve">navigators are able to </w:t>
      </w:r>
      <w:r w:rsidR="006C1379" w:rsidRPr="00117181">
        <w:t xml:space="preserve">tailor </w:t>
      </w:r>
      <w:r w:rsidR="001C4F05" w:rsidRPr="00117181">
        <w:t xml:space="preserve">the </w:t>
      </w:r>
      <w:r w:rsidR="006C1379" w:rsidRPr="00117181">
        <w:t>type of support</w:t>
      </w:r>
      <w:r w:rsidR="00333D3D" w:rsidRPr="00117181">
        <w:t xml:space="preserve"> </w:t>
      </w:r>
      <w:r w:rsidR="001C4F05" w:rsidRPr="00117181">
        <w:t xml:space="preserve">they provide, and the format in which they provide it, </w:t>
      </w:r>
      <w:r w:rsidR="0032584F" w:rsidRPr="00117181">
        <w:t>to suit the customer’s needs</w:t>
      </w:r>
      <w:r w:rsidR="00333D3D" w:rsidRPr="00117181">
        <w:t>.</w:t>
      </w:r>
    </w:p>
    <w:p w14:paraId="5EB56034" w14:textId="176543B9" w:rsidR="00D40F8C" w:rsidRPr="00117181" w:rsidRDefault="00F050BB" w:rsidP="00B33E48">
      <w:pPr>
        <w:pStyle w:val="Para"/>
        <w:rPr>
          <w:lang w:eastAsia="en-AU"/>
        </w:rPr>
      </w:pPr>
      <w:r w:rsidRPr="00117181">
        <w:t>Navigators’ interactions with customers involve a range of activities</w:t>
      </w:r>
      <w:r w:rsidR="00977D07" w:rsidRPr="00117181">
        <w:t xml:space="preserve">, from </w:t>
      </w:r>
      <w:r w:rsidRPr="00117181">
        <w:t xml:space="preserve">providing information about the aged care system and the steps involved in accessing it, </w:t>
      </w:r>
      <w:r w:rsidR="00977D07" w:rsidRPr="00117181">
        <w:t xml:space="preserve">to </w:t>
      </w:r>
      <w:r w:rsidRPr="00117181">
        <w:t>attending assessments, and sourcing and meeting providers.</w:t>
      </w:r>
      <w:r w:rsidR="00977D07" w:rsidRPr="00117181">
        <w:t xml:space="preserve"> </w:t>
      </w:r>
      <w:r w:rsidR="00DC0245" w:rsidRPr="00117181">
        <w:t>Customer feedback suggests that n</w:t>
      </w:r>
      <w:r w:rsidRPr="00117181">
        <w:t xml:space="preserve">o </w:t>
      </w:r>
      <w:r w:rsidR="00746D03" w:rsidRPr="00117181">
        <w:t>single</w:t>
      </w:r>
      <w:r w:rsidRPr="00117181">
        <w:t xml:space="preserve"> </w:t>
      </w:r>
      <w:r w:rsidR="00633C63" w:rsidRPr="00117181">
        <w:t>activity</w:t>
      </w:r>
      <w:r w:rsidRPr="00117181">
        <w:t xml:space="preserve"> is consistently valued more </w:t>
      </w:r>
      <w:r w:rsidR="00F112AE" w:rsidRPr="00117181">
        <w:t xml:space="preserve">(or less) </w:t>
      </w:r>
      <w:r w:rsidRPr="00117181">
        <w:t>highly than the others</w:t>
      </w:r>
      <w:r w:rsidR="00E83CE6" w:rsidRPr="00117181">
        <w:t xml:space="preserve">; </w:t>
      </w:r>
      <w:r w:rsidR="001D5D04" w:rsidRPr="00117181">
        <w:t xml:space="preserve">rather, </w:t>
      </w:r>
      <w:r w:rsidR="00DC0245" w:rsidRPr="00117181">
        <w:t>the critical ingredient is t</w:t>
      </w:r>
      <w:r w:rsidR="001D5D04" w:rsidRPr="00117181">
        <w:t xml:space="preserve">he time that navigators invest at the beginning of </w:t>
      </w:r>
      <w:r w:rsidR="00DC0245" w:rsidRPr="00117181">
        <w:t>a</w:t>
      </w:r>
      <w:r w:rsidR="001D5D04" w:rsidRPr="00117181">
        <w:t xml:space="preserve"> case to understand </w:t>
      </w:r>
      <w:r w:rsidR="00DC0245" w:rsidRPr="00117181">
        <w:t>the customer</w:t>
      </w:r>
      <w:r w:rsidR="001D5D04" w:rsidRPr="00117181">
        <w:t xml:space="preserve"> (their history, presenting issue, and desired outcome of navigation) and tailor support accordingly</w:t>
      </w:r>
      <w:r w:rsidRPr="00117181">
        <w:t xml:space="preserve">. For example, some customers are confident meeting assessors or </w:t>
      </w:r>
      <w:r w:rsidR="009339CC" w:rsidRPr="00117181">
        <w:t xml:space="preserve">service </w:t>
      </w:r>
      <w:r w:rsidRPr="00117181">
        <w:t>providers alone, armed with information and guidance from the navigator, while others are grateful that their navigator provides support during these meetings.</w:t>
      </w:r>
      <w:r w:rsidR="00E23384" w:rsidRPr="00117181">
        <w:t xml:space="preserve"> </w:t>
      </w:r>
      <w:r w:rsidR="0025478E" w:rsidRPr="00117181">
        <w:t>F</w:t>
      </w:r>
      <w:r w:rsidRPr="00117181">
        <w:t xml:space="preserve">ew customers </w:t>
      </w:r>
      <w:r w:rsidR="007D7C2A" w:rsidRPr="00117181">
        <w:t xml:space="preserve">reported an interest in learning how to use the </w:t>
      </w:r>
      <w:r w:rsidR="005600F8" w:rsidRPr="00117181">
        <w:t>My Aged Care</w:t>
      </w:r>
      <w:r w:rsidR="007D7C2A" w:rsidRPr="00117181">
        <w:t xml:space="preserve"> website</w:t>
      </w:r>
      <w:r w:rsidR="005E5A5A" w:rsidRPr="00117181">
        <w:t xml:space="preserve"> (</w:t>
      </w:r>
      <w:r w:rsidR="00601452" w:rsidRPr="00117181">
        <w:t xml:space="preserve">e.g. </w:t>
      </w:r>
      <w:r w:rsidR="005E5A5A" w:rsidRPr="00117181">
        <w:t>because they were not confident with technology</w:t>
      </w:r>
      <w:r w:rsidR="00EB7E43" w:rsidRPr="00117181">
        <w:t>)</w:t>
      </w:r>
      <w:r w:rsidR="007D7C2A" w:rsidRPr="00117181">
        <w:t xml:space="preserve"> and </w:t>
      </w:r>
      <w:r w:rsidR="005E5A5A" w:rsidRPr="00117181">
        <w:t xml:space="preserve">were therefore pleased that their navigator had not </w:t>
      </w:r>
      <w:r w:rsidRPr="00117181">
        <w:t xml:space="preserve">demonstrated </w:t>
      </w:r>
      <w:r w:rsidR="005E5A5A" w:rsidRPr="00117181">
        <w:t>it to them</w:t>
      </w:r>
      <w:r w:rsidRPr="00117181">
        <w:t>.</w:t>
      </w:r>
    </w:p>
    <w:p w14:paraId="412C8B1E" w14:textId="36F0EEFF" w:rsidR="00657528" w:rsidRPr="00117181" w:rsidRDefault="00692069" w:rsidP="002C44BF">
      <w:pPr>
        <w:pStyle w:val="ParaKeep"/>
      </w:pPr>
      <w:r w:rsidRPr="00117181">
        <w:t>In terms of the format in which the above activities take place</w:t>
      </w:r>
      <w:bookmarkStart w:id="118" w:name="_Hlk113530173"/>
      <w:r w:rsidRPr="00117181">
        <w:t xml:space="preserve">, </w:t>
      </w:r>
      <w:r w:rsidR="00B675B7" w:rsidRPr="00117181">
        <w:t>f</w:t>
      </w:r>
      <w:r w:rsidR="002136D6" w:rsidRPr="00117181">
        <w:t>ace-to</w:t>
      </w:r>
      <w:r w:rsidR="005A1100" w:rsidRPr="00117181">
        <w:t>-face</w:t>
      </w:r>
      <w:r w:rsidR="00763841" w:rsidRPr="00117181">
        <w:t xml:space="preserve"> </w:t>
      </w:r>
      <w:r w:rsidR="00B675B7" w:rsidRPr="00117181">
        <w:t>interactions are</w:t>
      </w:r>
      <w:r w:rsidR="00906862" w:rsidRPr="00117181">
        <w:t xml:space="preserve"> </w:t>
      </w:r>
      <w:r w:rsidR="008903A9" w:rsidRPr="00117181">
        <w:t>both</w:t>
      </w:r>
      <w:r w:rsidR="00906862" w:rsidRPr="00117181">
        <w:t xml:space="preserve"> the most common </w:t>
      </w:r>
      <w:r w:rsidR="00B65D66" w:rsidRPr="00117181">
        <w:t>(as highlighted in</w:t>
      </w:r>
      <w:r w:rsidR="00906862" w:rsidRPr="00117181">
        <w:t xml:space="preserve"> section</w:t>
      </w:r>
      <w:r w:rsidR="00F03826" w:rsidRPr="00117181">
        <w:t> </w:t>
      </w:r>
      <w:r w:rsidR="00F677D1" w:rsidRPr="00117181">
        <w:fldChar w:fldCharType="begin"/>
      </w:r>
      <w:r w:rsidR="00F677D1" w:rsidRPr="00117181">
        <w:instrText xml:space="preserve"> REF _Ref112770906 \r \h </w:instrText>
      </w:r>
      <w:r w:rsidR="00657528" w:rsidRPr="00117181">
        <w:instrText xml:space="preserve"> \* MERGEFORMAT </w:instrText>
      </w:r>
      <w:r w:rsidR="00F677D1" w:rsidRPr="00117181">
        <w:fldChar w:fldCharType="separate"/>
      </w:r>
      <w:r w:rsidR="007B4A3C">
        <w:t>4.1.1</w:t>
      </w:r>
      <w:r w:rsidR="00F677D1" w:rsidRPr="00117181">
        <w:fldChar w:fldCharType="end"/>
      </w:r>
      <w:r w:rsidR="00B65D66" w:rsidRPr="00117181">
        <w:t>)</w:t>
      </w:r>
      <w:r w:rsidR="00906862" w:rsidRPr="00117181">
        <w:t>,</w:t>
      </w:r>
      <w:r w:rsidR="00B65D66" w:rsidRPr="00117181">
        <w:t xml:space="preserve"> </w:t>
      </w:r>
      <w:r w:rsidR="00B675B7" w:rsidRPr="00117181">
        <w:t xml:space="preserve">and </w:t>
      </w:r>
      <w:r w:rsidR="00B0588B" w:rsidRPr="00117181">
        <w:t xml:space="preserve">generally speaking, the </w:t>
      </w:r>
      <w:r w:rsidR="00712A1A" w:rsidRPr="00117181">
        <w:t>most preferred by customers</w:t>
      </w:r>
      <w:r w:rsidR="00231F10" w:rsidRPr="00117181">
        <w:t>, regardless of their demographic characteristics</w:t>
      </w:r>
      <w:bookmarkEnd w:id="118"/>
      <w:r w:rsidR="00282CB3" w:rsidRPr="00117181">
        <w:t xml:space="preserve">. </w:t>
      </w:r>
      <w:r w:rsidR="00E76116" w:rsidRPr="00117181">
        <w:t xml:space="preserve">Navigators and customers alike highlighted that </w:t>
      </w:r>
      <w:r w:rsidR="007521B7" w:rsidRPr="00117181">
        <w:t>meeting in person</w:t>
      </w:r>
      <w:r w:rsidR="000C255C" w:rsidRPr="00117181">
        <w:t xml:space="preserve"> </w:t>
      </w:r>
      <w:r w:rsidR="00173C0A" w:rsidRPr="00117181">
        <w:t>facilitates rapport-building</w:t>
      </w:r>
      <w:r w:rsidR="00571387" w:rsidRPr="00117181">
        <w:t xml:space="preserve">, </w:t>
      </w:r>
      <w:r w:rsidR="00593D31" w:rsidRPr="00117181">
        <w:t xml:space="preserve">enables navigators to </w:t>
      </w:r>
      <w:r w:rsidR="00F9663A" w:rsidRPr="00117181">
        <w:t xml:space="preserve">review documentation </w:t>
      </w:r>
      <w:r w:rsidR="00AE5F84" w:rsidRPr="00117181">
        <w:t>and sh</w:t>
      </w:r>
      <w:r w:rsidR="00001D36" w:rsidRPr="00117181">
        <w:t>ow new resources to customers</w:t>
      </w:r>
      <w:r w:rsidR="007521B7" w:rsidRPr="00117181">
        <w:t>,</w:t>
      </w:r>
      <w:r w:rsidR="00971F41" w:rsidRPr="00117181">
        <w:t xml:space="preserve"> and </w:t>
      </w:r>
      <w:r w:rsidR="006F3A61" w:rsidRPr="00117181">
        <w:t>improve</w:t>
      </w:r>
      <w:r w:rsidR="00D62F47" w:rsidRPr="00117181">
        <w:t>s</w:t>
      </w:r>
      <w:r w:rsidR="006F3A61" w:rsidRPr="00117181">
        <w:t xml:space="preserve"> accessibility of the service </w:t>
      </w:r>
      <w:r w:rsidR="00001D36" w:rsidRPr="00117181">
        <w:t xml:space="preserve">for people </w:t>
      </w:r>
      <w:r w:rsidR="00F07142" w:rsidRPr="00117181">
        <w:t xml:space="preserve">that face difficulties accessing telephone- or technology-based support </w:t>
      </w:r>
      <w:r w:rsidR="006F3A61" w:rsidRPr="00117181">
        <w:t>(e.g. people from CALD backgrounds or with</w:t>
      </w:r>
      <w:r w:rsidR="00853BDA" w:rsidRPr="00117181">
        <w:t xml:space="preserve"> sensory </w:t>
      </w:r>
      <w:r w:rsidR="00971F41" w:rsidRPr="00117181">
        <w:t xml:space="preserve">and </w:t>
      </w:r>
      <w:r w:rsidR="00EC28A5" w:rsidRPr="00117181">
        <w:t>functional</w:t>
      </w:r>
      <w:r w:rsidR="00971F41" w:rsidRPr="00117181">
        <w:t xml:space="preserve"> impairments</w:t>
      </w:r>
      <w:r w:rsidR="006F3A61" w:rsidRPr="00117181">
        <w:t>)</w:t>
      </w:r>
      <w:r w:rsidR="00971F41" w:rsidRPr="00117181">
        <w:t>.</w:t>
      </w:r>
      <w:r w:rsidR="006D0C2A" w:rsidRPr="00117181">
        <w:t xml:space="preserve"> Navigators also suggested that early face-to-face interactions enable</w:t>
      </w:r>
      <w:r w:rsidR="002C1EAB" w:rsidRPr="00117181">
        <w:t>d</w:t>
      </w:r>
      <w:r w:rsidR="006D0C2A" w:rsidRPr="00117181">
        <w:t xml:space="preserve"> them to develop a better understanding of the customer’s needs by seeing their presentation and functioning firsthand, rather than relying on the customer’s description. </w:t>
      </w:r>
    </w:p>
    <w:p w14:paraId="0E007AF4" w14:textId="712E8FEC" w:rsidR="00AD60B8" w:rsidRPr="00117181" w:rsidRDefault="00AD60B8" w:rsidP="00657528">
      <w:pPr>
        <w:pStyle w:val="Pullquotecompact"/>
        <w:rPr>
          <w:rStyle w:val="Italic"/>
          <w:i w:val="0"/>
        </w:rPr>
      </w:pPr>
      <w:r w:rsidRPr="00117181">
        <w:t xml:space="preserve">All the sessions were </w:t>
      </w:r>
      <w:r w:rsidR="008B2E04" w:rsidRPr="00117181">
        <w:t>face</w:t>
      </w:r>
      <w:r w:rsidR="008B5EC0" w:rsidRPr="00117181">
        <w:t>-</w:t>
      </w:r>
      <w:r w:rsidR="008B2E04" w:rsidRPr="00117181">
        <w:t>to</w:t>
      </w:r>
      <w:r w:rsidR="008B5EC0" w:rsidRPr="00117181">
        <w:t>-</w:t>
      </w:r>
      <w:r w:rsidR="008B2E04" w:rsidRPr="00117181">
        <w:t>face</w:t>
      </w:r>
      <w:r w:rsidR="008B5EC0" w:rsidRPr="00117181">
        <w:t>,</w:t>
      </w:r>
      <w:r w:rsidR="008B2E04" w:rsidRPr="00117181">
        <w:t xml:space="preserve"> </w:t>
      </w:r>
      <w:r w:rsidRPr="00117181">
        <w:t>in our home. For my generation of people face</w:t>
      </w:r>
      <w:r w:rsidR="00676DF8" w:rsidRPr="00117181">
        <w:t>-</w:t>
      </w:r>
      <w:r w:rsidRPr="00117181">
        <w:t>to</w:t>
      </w:r>
      <w:r w:rsidR="00676DF8" w:rsidRPr="00117181">
        <w:t>-</w:t>
      </w:r>
      <w:r w:rsidRPr="00117181">
        <w:t xml:space="preserve">face is much better because we can hear better </w:t>
      </w:r>
      <w:r w:rsidR="00CD69CA" w:rsidRPr="00117181">
        <w:t>and</w:t>
      </w:r>
      <w:r w:rsidR="00405A9A" w:rsidRPr="00117181">
        <w:t xml:space="preserve"> </w:t>
      </w:r>
      <w:r w:rsidRPr="00117181">
        <w:t xml:space="preserve">read facial expressions. It also helped me feel more comfortable with the navigator because I could see </w:t>
      </w:r>
      <w:r w:rsidR="00A61E3F" w:rsidRPr="00117181">
        <w:t>them</w:t>
      </w:r>
      <w:r w:rsidRPr="00117181">
        <w:t xml:space="preserve"> and they weren’</w:t>
      </w:r>
      <w:r w:rsidR="00A61E3F" w:rsidRPr="00117181">
        <w:t>t a call fr</w:t>
      </w:r>
      <w:r w:rsidRPr="00117181">
        <w:t xml:space="preserve">om who knows where. </w:t>
      </w:r>
      <w:r w:rsidRPr="00117181">
        <w:rPr>
          <w:rStyle w:val="Italic"/>
        </w:rPr>
        <w:t>– Customer</w:t>
      </w:r>
      <w:r w:rsidR="00733FBA" w:rsidRPr="00117181">
        <w:rPr>
          <w:rStyle w:val="Italic"/>
        </w:rPr>
        <w:t xml:space="preserve">, </w:t>
      </w:r>
      <w:r w:rsidR="00182FB5" w:rsidRPr="00117181">
        <w:rPr>
          <w:rStyle w:val="Italic"/>
        </w:rPr>
        <w:t>m</w:t>
      </w:r>
      <w:r w:rsidR="00733FBA" w:rsidRPr="00117181">
        <w:rPr>
          <w:rStyle w:val="Italic"/>
        </w:rPr>
        <w:t xml:space="preserve">ale, </w:t>
      </w:r>
      <w:r w:rsidR="00182FB5" w:rsidRPr="00117181">
        <w:rPr>
          <w:rStyle w:val="Italic"/>
        </w:rPr>
        <w:t>a</w:t>
      </w:r>
      <w:r w:rsidR="00733FBA" w:rsidRPr="00117181">
        <w:rPr>
          <w:rStyle w:val="Italic"/>
        </w:rPr>
        <w:t>ge 87</w:t>
      </w:r>
    </w:p>
    <w:p w14:paraId="5B29EA7E" w14:textId="3A4129B8" w:rsidR="00692069" w:rsidRPr="00117181" w:rsidRDefault="001F65EF" w:rsidP="00692069">
      <w:pPr>
        <w:pStyle w:val="Para"/>
        <w:rPr>
          <w:lang w:eastAsia="en-AU"/>
        </w:rPr>
      </w:pPr>
      <w:r w:rsidRPr="00117181">
        <w:rPr>
          <w:lang w:eastAsia="en-AU"/>
        </w:rPr>
        <w:t xml:space="preserve">The opportunity to provide support in the customer’s own home was considered an important part of the program by both navigators and customers, with one navigator commenting that </w:t>
      </w:r>
      <w:r w:rsidR="00AE0F40" w:rsidRPr="00117181">
        <w:rPr>
          <w:lang w:eastAsia="en-AU"/>
        </w:rPr>
        <w:t xml:space="preserve">‘for our elderly who may have mobility issues, getting to a venue is difficult and they feel more secure at home’. </w:t>
      </w:r>
      <w:r w:rsidR="0049716A" w:rsidRPr="00117181">
        <w:rPr>
          <w:lang w:eastAsia="en-AU"/>
        </w:rPr>
        <w:t xml:space="preserve">Some customers commented that face-to-face service delivery could be further enhanced through the use of </w:t>
      </w:r>
      <w:r w:rsidR="00023FA6" w:rsidRPr="00117181">
        <w:rPr>
          <w:lang w:eastAsia="en-AU"/>
        </w:rPr>
        <w:t>demonstrations</w:t>
      </w:r>
      <w:r w:rsidR="00EB7E43" w:rsidRPr="00117181">
        <w:rPr>
          <w:lang w:eastAsia="en-AU"/>
        </w:rPr>
        <w:t xml:space="preserve"> or practical examples</w:t>
      </w:r>
      <w:r w:rsidR="0049716A" w:rsidRPr="00117181">
        <w:rPr>
          <w:lang w:eastAsia="en-AU"/>
        </w:rPr>
        <w:t xml:space="preserve">. For example, </w:t>
      </w:r>
      <w:bookmarkStart w:id="119" w:name="_Hlk113530404"/>
      <w:r w:rsidR="0049716A" w:rsidRPr="00117181">
        <w:rPr>
          <w:lang w:eastAsia="en-AU"/>
        </w:rPr>
        <w:t xml:space="preserve">one </w:t>
      </w:r>
      <w:r w:rsidR="00643F5D" w:rsidRPr="00117181">
        <w:rPr>
          <w:lang w:eastAsia="en-AU"/>
        </w:rPr>
        <w:t>person</w:t>
      </w:r>
      <w:r w:rsidR="0049716A" w:rsidRPr="00117181">
        <w:rPr>
          <w:lang w:eastAsia="en-AU"/>
        </w:rPr>
        <w:t xml:space="preserve"> remarked </w:t>
      </w:r>
      <w:r w:rsidR="00144297" w:rsidRPr="00117181">
        <w:rPr>
          <w:lang w:eastAsia="en-AU"/>
        </w:rPr>
        <w:t xml:space="preserve">that </w:t>
      </w:r>
      <w:r w:rsidR="0049716A" w:rsidRPr="00117181">
        <w:rPr>
          <w:lang w:eastAsia="en-AU"/>
        </w:rPr>
        <w:t xml:space="preserve">when discussing </w:t>
      </w:r>
      <w:r w:rsidR="00643F5D" w:rsidRPr="00117181">
        <w:rPr>
          <w:lang w:eastAsia="en-AU"/>
        </w:rPr>
        <w:t>assistive</w:t>
      </w:r>
      <w:r w:rsidR="0049716A" w:rsidRPr="00117181">
        <w:rPr>
          <w:lang w:eastAsia="en-AU"/>
        </w:rPr>
        <w:t xml:space="preserve"> devices with the navigator</w:t>
      </w:r>
      <w:r w:rsidR="00144297" w:rsidRPr="00117181">
        <w:rPr>
          <w:lang w:eastAsia="en-AU"/>
        </w:rPr>
        <w:t xml:space="preserve">, they would have liked to have </w:t>
      </w:r>
      <w:r w:rsidR="00073224" w:rsidRPr="00117181">
        <w:rPr>
          <w:lang w:eastAsia="en-AU"/>
        </w:rPr>
        <w:t>seen</w:t>
      </w:r>
      <w:r w:rsidR="00144297" w:rsidRPr="00117181">
        <w:rPr>
          <w:lang w:eastAsia="en-AU"/>
        </w:rPr>
        <w:t xml:space="preserve"> a medical alarm</w:t>
      </w:r>
      <w:r w:rsidR="0049716A" w:rsidRPr="00117181">
        <w:rPr>
          <w:lang w:eastAsia="en-AU"/>
        </w:rPr>
        <w:t xml:space="preserve"> as it was hard to envisage what the navigator was talking about. </w:t>
      </w:r>
      <w:r w:rsidR="00692069" w:rsidRPr="00117181">
        <w:t>Most customers also expressed a preference for receiving hard copy (not electronic) information in addition to the verbal information provided during an interaction with the navigator, to refer back to as needed.</w:t>
      </w:r>
    </w:p>
    <w:bookmarkEnd w:id="119"/>
    <w:p w14:paraId="15C0EFED" w14:textId="3CDD864F" w:rsidR="00644E64" w:rsidRPr="00117181" w:rsidRDefault="00DC4C65" w:rsidP="00B33E48">
      <w:pPr>
        <w:pStyle w:val="Para"/>
      </w:pPr>
      <w:r w:rsidRPr="00117181">
        <w:t xml:space="preserve">Of course it </w:t>
      </w:r>
      <w:r w:rsidR="001D7198" w:rsidRPr="00117181">
        <w:t xml:space="preserve">is important to note that </w:t>
      </w:r>
      <w:r w:rsidR="006B5C89" w:rsidRPr="00117181">
        <w:t xml:space="preserve">while </w:t>
      </w:r>
      <w:r w:rsidRPr="00117181">
        <w:t xml:space="preserve">customers </w:t>
      </w:r>
      <w:r w:rsidR="006B5C89" w:rsidRPr="00117181">
        <w:rPr>
          <w:rStyle w:val="Italic"/>
        </w:rPr>
        <w:t>typically</w:t>
      </w:r>
      <w:r w:rsidR="006B5C89" w:rsidRPr="00117181">
        <w:t xml:space="preserve"> prefer</w:t>
      </w:r>
      <w:r w:rsidRPr="00117181">
        <w:t xml:space="preserve"> </w:t>
      </w:r>
      <w:r w:rsidR="001D7198" w:rsidRPr="00117181">
        <w:rPr>
          <w:lang w:eastAsia="en-AU"/>
        </w:rPr>
        <w:t>face-to-face support</w:t>
      </w:r>
      <w:r w:rsidR="00A834D4" w:rsidRPr="00117181">
        <w:rPr>
          <w:lang w:eastAsia="en-AU"/>
        </w:rPr>
        <w:t>, there are exceptions</w:t>
      </w:r>
      <w:r w:rsidR="00D60BF6" w:rsidRPr="00117181">
        <w:rPr>
          <w:lang w:eastAsia="en-AU"/>
        </w:rPr>
        <w:t xml:space="preserve">. </w:t>
      </w:r>
      <w:r w:rsidR="00B23A99" w:rsidRPr="00117181">
        <w:rPr>
          <w:lang w:eastAsia="en-AU"/>
        </w:rPr>
        <w:t xml:space="preserve">For example, </w:t>
      </w:r>
      <w:r w:rsidR="00994947" w:rsidRPr="00117181">
        <w:rPr>
          <w:lang w:eastAsia="en-AU"/>
        </w:rPr>
        <w:t xml:space="preserve">most customers engage with navigators in more than one </w:t>
      </w:r>
      <w:r w:rsidR="00AD3798" w:rsidRPr="00117181">
        <w:rPr>
          <w:lang w:eastAsia="en-AU"/>
        </w:rPr>
        <w:t xml:space="preserve">way </w:t>
      </w:r>
      <w:r w:rsidR="001B3FD6" w:rsidRPr="00117181">
        <w:t>during</w:t>
      </w:r>
      <w:r w:rsidR="00336360" w:rsidRPr="00117181">
        <w:t xml:space="preserve"> their </w:t>
      </w:r>
      <w:r w:rsidR="0010150C" w:rsidRPr="00117181">
        <w:t>navigation journey</w:t>
      </w:r>
      <w:r w:rsidR="00812740" w:rsidRPr="00117181">
        <w:t xml:space="preserve"> and a</w:t>
      </w:r>
      <w:r w:rsidR="00F2400E" w:rsidRPr="00117181">
        <w:t>ppear</w:t>
      </w:r>
      <w:r w:rsidR="00812740" w:rsidRPr="00117181">
        <w:t xml:space="preserve"> satisfied with t</w:t>
      </w:r>
      <w:r w:rsidR="00812740" w:rsidRPr="00117181">
        <w:rPr>
          <w:lang w:eastAsia="en-AU"/>
        </w:rPr>
        <w:t>h</w:t>
      </w:r>
      <w:r w:rsidR="008903A9" w:rsidRPr="00117181">
        <w:rPr>
          <w:lang w:eastAsia="en-AU"/>
        </w:rPr>
        <w:t xml:space="preserve">is </w:t>
      </w:r>
      <w:r w:rsidR="0083036E" w:rsidRPr="00117181">
        <w:rPr>
          <w:lang w:eastAsia="en-AU"/>
        </w:rPr>
        <w:t>multimod</w:t>
      </w:r>
      <w:r w:rsidR="00812740" w:rsidRPr="00117181">
        <w:rPr>
          <w:lang w:eastAsia="en-AU"/>
        </w:rPr>
        <w:t>al</w:t>
      </w:r>
      <w:r w:rsidR="004452D4" w:rsidRPr="00117181">
        <w:rPr>
          <w:lang w:eastAsia="en-AU"/>
        </w:rPr>
        <w:t xml:space="preserve"> approach</w:t>
      </w:r>
      <w:r w:rsidR="00644E64" w:rsidRPr="00117181">
        <w:rPr>
          <w:lang w:eastAsia="en-AU"/>
        </w:rPr>
        <w:t>.</w:t>
      </w:r>
      <w:r w:rsidR="009918A0" w:rsidRPr="00117181">
        <w:rPr>
          <w:lang w:eastAsia="en-AU"/>
        </w:rPr>
        <w:t xml:space="preserve"> </w:t>
      </w:r>
      <w:r w:rsidR="00B40B60" w:rsidRPr="00117181">
        <w:rPr>
          <w:lang w:eastAsia="en-AU"/>
        </w:rPr>
        <w:t xml:space="preserve">Feedback from </w:t>
      </w:r>
      <w:r w:rsidR="003462D5" w:rsidRPr="00117181">
        <w:rPr>
          <w:lang w:eastAsia="en-AU"/>
        </w:rPr>
        <w:t xml:space="preserve">both </w:t>
      </w:r>
      <w:r w:rsidR="00B40B60" w:rsidRPr="00117181">
        <w:rPr>
          <w:lang w:eastAsia="en-AU"/>
        </w:rPr>
        <w:t xml:space="preserve">navigators and customers suggests that once navigators have built rapport and taken steps to address </w:t>
      </w:r>
      <w:r w:rsidR="00B40B60" w:rsidRPr="00117181">
        <w:rPr>
          <w:lang w:eastAsia="en-AU"/>
        </w:rPr>
        <w:lastRenderedPageBreak/>
        <w:t>the customer’s presenting issue (e.g. researched and provided a list of potential service providers), their interactions shift. While the customer is waiting for their assessment or for services to commence, navigator support will take the form of quick, telephone-based check-ins.</w:t>
      </w:r>
    </w:p>
    <w:p w14:paraId="32D65B5D" w14:textId="107DB78F" w:rsidR="005171AF" w:rsidRPr="00117181" w:rsidRDefault="00565836" w:rsidP="003447E8">
      <w:pPr>
        <w:pStyle w:val="Para"/>
      </w:pPr>
      <w:r w:rsidRPr="00117181">
        <w:t xml:space="preserve">Further, </w:t>
      </w:r>
      <w:r w:rsidR="00721E1A" w:rsidRPr="00117181">
        <w:t>several</w:t>
      </w:r>
      <w:r w:rsidR="00132BFE" w:rsidRPr="00117181">
        <w:t xml:space="preserve"> customers </w:t>
      </w:r>
      <w:r w:rsidR="00246EC2" w:rsidRPr="00117181">
        <w:t xml:space="preserve">we spoke to </w:t>
      </w:r>
      <w:r w:rsidR="00027190" w:rsidRPr="00117181">
        <w:t>exp</w:t>
      </w:r>
      <w:r w:rsidR="0093485E" w:rsidRPr="00117181">
        <w:t>r</w:t>
      </w:r>
      <w:r w:rsidR="00027190" w:rsidRPr="00117181">
        <w:t xml:space="preserve">essed a preference for </w:t>
      </w:r>
      <w:r w:rsidR="009A5CE0" w:rsidRPr="00117181">
        <w:t>receiving support remotely at all stages of their engagement with the navigator service</w:t>
      </w:r>
      <w:r w:rsidR="00907371" w:rsidRPr="00117181">
        <w:t>.</w:t>
      </w:r>
      <w:r w:rsidR="009A5CE0" w:rsidRPr="00117181">
        <w:t xml:space="preserve"> </w:t>
      </w:r>
      <w:r w:rsidR="00EB1904" w:rsidRPr="00117181">
        <w:t>They cited a range of reasons for this</w:t>
      </w:r>
      <w:r w:rsidR="00630E04" w:rsidRPr="00117181">
        <w:t>; for example</w:t>
      </w:r>
      <w:r w:rsidR="005A34E0" w:rsidRPr="00117181">
        <w:t>,</w:t>
      </w:r>
      <w:r w:rsidR="00630E04" w:rsidRPr="00117181">
        <w:t xml:space="preserve"> some </w:t>
      </w:r>
      <w:r w:rsidR="00690384" w:rsidRPr="00117181">
        <w:t>preferred the anonymity of a telephone conversation</w:t>
      </w:r>
      <w:r w:rsidR="00D26038" w:rsidRPr="00117181">
        <w:t>, while others</w:t>
      </w:r>
      <w:r w:rsidR="00690384" w:rsidRPr="00117181">
        <w:t xml:space="preserve"> were concerned about the risk of </w:t>
      </w:r>
      <w:r w:rsidR="005600F8" w:rsidRPr="00117181">
        <w:t>COVID</w:t>
      </w:r>
      <w:r w:rsidR="005600F8" w:rsidRPr="00117181">
        <w:noBreakHyphen/>
        <w:t>19</w:t>
      </w:r>
      <w:r w:rsidR="00690384" w:rsidRPr="00117181">
        <w:t xml:space="preserve"> in a face-to-face interaction</w:t>
      </w:r>
      <w:r w:rsidR="005A34E0" w:rsidRPr="00117181">
        <w:t>s</w:t>
      </w:r>
      <w:r w:rsidR="00690384" w:rsidRPr="00117181">
        <w:t xml:space="preserve">. </w:t>
      </w:r>
      <w:r w:rsidR="006A77A4" w:rsidRPr="00117181">
        <w:t>Some customers</w:t>
      </w:r>
      <w:r w:rsidR="00690384" w:rsidRPr="00117181">
        <w:t xml:space="preserve"> </w:t>
      </w:r>
      <w:r w:rsidR="005A2DE6" w:rsidRPr="00117181">
        <w:t xml:space="preserve">indicated </w:t>
      </w:r>
      <w:r w:rsidR="0035588C" w:rsidRPr="00117181">
        <w:t>that</w:t>
      </w:r>
      <w:r w:rsidR="005A34E0" w:rsidRPr="00117181">
        <w:t>,</w:t>
      </w:r>
      <w:r w:rsidR="00580647" w:rsidRPr="00117181">
        <w:t xml:space="preserve"> </w:t>
      </w:r>
      <w:r w:rsidR="005A2DE6" w:rsidRPr="00117181">
        <w:t>while</w:t>
      </w:r>
      <w:r w:rsidR="00580647" w:rsidRPr="00117181">
        <w:t xml:space="preserve"> </w:t>
      </w:r>
      <w:r w:rsidR="00826E3A" w:rsidRPr="00117181">
        <w:t>the</w:t>
      </w:r>
      <w:r w:rsidR="006A77A4" w:rsidRPr="00117181">
        <w:t>y</w:t>
      </w:r>
      <w:r w:rsidR="00826E3A" w:rsidRPr="00117181">
        <w:t xml:space="preserve"> </w:t>
      </w:r>
      <w:r w:rsidR="006A77A4" w:rsidRPr="00117181">
        <w:t xml:space="preserve">were comfortable accessing support </w:t>
      </w:r>
      <w:r w:rsidR="00826E3A" w:rsidRPr="00117181">
        <w:t xml:space="preserve">over the </w:t>
      </w:r>
      <w:r w:rsidR="00F50479" w:rsidRPr="00117181">
        <w:t>tele</w:t>
      </w:r>
      <w:r w:rsidR="00826E3A" w:rsidRPr="00117181">
        <w:t>phone</w:t>
      </w:r>
      <w:r w:rsidR="00C95895" w:rsidRPr="00117181">
        <w:t xml:space="preserve">, they </w:t>
      </w:r>
      <w:r w:rsidR="004E5986" w:rsidRPr="00117181">
        <w:t xml:space="preserve">opted to </w:t>
      </w:r>
      <w:r w:rsidR="00FD6BD0" w:rsidRPr="00117181">
        <w:t>engage with the</w:t>
      </w:r>
      <w:r w:rsidR="004E5986" w:rsidRPr="00117181">
        <w:t xml:space="preserve"> navigator </w:t>
      </w:r>
      <w:r w:rsidR="006A77A4" w:rsidRPr="00117181">
        <w:t xml:space="preserve">service </w:t>
      </w:r>
      <w:r w:rsidR="00660C70" w:rsidRPr="00117181">
        <w:t xml:space="preserve">after </w:t>
      </w:r>
      <w:r w:rsidR="006A77A4" w:rsidRPr="00117181">
        <w:t xml:space="preserve">previous </w:t>
      </w:r>
      <w:r w:rsidR="00660C70" w:rsidRPr="00117181">
        <w:t xml:space="preserve">interactions with </w:t>
      </w:r>
      <w:r w:rsidR="00CB30BC" w:rsidRPr="00117181">
        <w:t xml:space="preserve">My Aged Care </w:t>
      </w:r>
      <w:r w:rsidR="00017E19" w:rsidRPr="00117181">
        <w:t>had not yielded t</w:t>
      </w:r>
      <w:r w:rsidR="00D232EE" w:rsidRPr="00117181">
        <w:t>he information or outcome they desired</w:t>
      </w:r>
      <w:r w:rsidR="000500BD" w:rsidRPr="00117181">
        <w:t>.</w:t>
      </w:r>
    </w:p>
    <w:p w14:paraId="1653875C" w14:textId="41F7B108" w:rsidR="009464F5" w:rsidRPr="00117181" w:rsidRDefault="001A7B74" w:rsidP="000C7E92">
      <w:pPr>
        <w:pStyle w:val="Pullquotecompact"/>
        <w:rPr>
          <w:rStyle w:val="Italic"/>
        </w:rPr>
      </w:pPr>
      <w:r w:rsidRPr="00117181">
        <w:t xml:space="preserve">I </w:t>
      </w:r>
      <w:r w:rsidR="00E80866" w:rsidRPr="00117181">
        <w:t>had a transport card that had expired and I wasn’t sure why. I had made multiple calls to My Aged Care but I wasn’t able to understand what I needed to do to get my transport card approved again</w:t>
      </w:r>
      <w:r w:rsidR="00814CFA" w:rsidRPr="00117181">
        <w:t xml:space="preserve"> … My appointment with the navigator was over the phone</w:t>
      </w:r>
      <w:r w:rsidR="008234C2" w:rsidRPr="00117181">
        <w:t xml:space="preserve">. </w:t>
      </w:r>
      <w:r w:rsidR="00814CFA" w:rsidRPr="00117181">
        <w:t xml:space="preserve">I explained my situation and the navigator explained </w:t>
      </w:r>
      <w:r w:rsidR="002A282F" w:rsidRPr="00117181">
        <w:t>that m</w:t>
      </w:r>
      <w:r w:rsidR="009477F9" w:rsidRPr="00117181">
        <w:t xml:space="preserve">y approval had expired </w:t>
      </w:r>
      <w:r w:rsidR="002A282F" w:rsidRPr="00117181">
        <w:t xml:space="preserve">because I hadn’t been assessed in a few years. The navigator explained the assessment process </w:t>
      </w:r>
      <w:r w:rsidR="008234C2" w:rsidRPr="00117181">
        <w:t>and gave me the number of an assessment organisation</w:t>
      </w:r>
      <w:r w:rsidR="002A282F" w:rsidRPr="00117181">
        <w:t xml:space="preserve">. </w:t>
      </w:r>
      <w:r w:rsidR="00256C2C" w:rsidRPr="00117181">
        <w:rPr>
          <w:rStyle w:val="Italic"/>
        </w:rPr>
        <w:t>–</w:t>
      </w:r>
      <w:r w:rsidR="00660C70" w:rsidRPr="00117181">
        <w:rPr>
          <w:rStyle w:val="Italic"/>
        </w:rPr>
        <w:t> </w:t>
      </w:r>
      <w:r w:rsidR="00256C2C" w:rsidRPr="00117181">
        <w:rPr>
          <w:rStyle w:val="Italic"/>
        </w:rPr>
        <w:t xml:space="preserve">Customer, </w:t>
      </w:r>
      <w:r w:rsidR="00660C70" w:rsidRPr="00117181">
        <w:rPr>
          <w:rStyle w:val="Italic"/>
        </w:rPr>
        <w:t>female, age 80</w:t>
      </w:r>
    </w:p>
    <w:p w14:paraId="037182C1" w14:textId="2B309746" w:rsidR="005171AF" w:rsidRPr="00117181" w:rsidRDefault="005171AF" w:rsidP="00B33E48">
      <w:pPr>
        <w:pStyle w:val="Para"/>
      </w:pPr>
      <w:r w:rsidRPr="00117181">
        <w:t xml:space="preserve">Finally, although the extension measure was designed to focus on </w:t>
      </w:r>
      <w:r w:rsidRPr="00117181">
        <w:rPr>
          <w:rStyle w:val="Emphasis"/>
          <w:i w:val="0"/>
          <w:lang w:val="en-AU"/>
        </w:rPr>
        <w:t xml:space="preserve">individual </w:t>
      </w:r>
      <w:r w:rsidRPr="00117181">
        <w:t xml:space="preserve">support, </w:t>
      </w:r>
      <w:r w:rsidR="007C129F" w:rsidRPr="00117181">
        <w:t>some navigators suggested that</w:t>
      </w:r>
      <w:r w:rsidR="00647FA1" w:rsidRPr="00117181">
        <w:t>,</w:t>
      </w:r>
      <w:r w:rsidR="007C129F" w:rsidRPr="00117181">
        <w:t xml:space="preserve"> a</w:t>
      </w:r>
      <w:r w:rsidR="006D785B" w:rsidRPr="00117181">
        <w:t>t times, a</w:t>
      </w:r>
      <w:r w:rsidR="007C129F" w:rsidRPr="00117181">
        <w:t xml:space="preserve"> group </w:t>
      </w:r>
      <w:r w:rsidR="003F35E3" w:rsidRPr="00117181">
        <w:t>format</w:t>
      </w:r>
      <w:r w:rsidR="007C129F" w:rsidRPr="00117181">
        <w:t xml:space="preserve"> </w:t>
      </w:r>
      <w:r w:rsidR="006D785B" w:rsidRPr="00117181">
        <w:t>can be more appropriate</w:t>
      </w:r>
      <w:r w:rsidR="0074411F" w:rsidRPr="00117181">
        <w:t xml:space="preserve">. </w:t>
      </w:r>
      <w:r w:rsidR="00647FA1" w:rsidRPr="00117181">
        <w:t>For example, t</w:t>
      </w:r>
      <w:r w:rsidR="003F35E3" w:rsidRPr="00117181">
        <w:t>hey highlighted tha</w:t>
      </w:r>
      <w:r w:rsidR="00D35D7F" w:rsidRPr="00117181">
        <w:t xml:space="preserve">t </w:t>
      </w:r>
      <w:r w:rsidR="00083C69" w:rsidRPr="00117181">
        <w:t xml:space="preserve">group support </w:t>
      </w:r>
      <w:r w:rsidR="00B90BE4" w:rsidRPr="00117181">
        <w:t>can</w:t>
      </w:r>
      <w:r w:rsidR="00217E6E" w:rsidRPr="00117181">
        <w:t xml:space="preserve"> be more acceptable and accessible for </w:t>
      </w:r>
      <w:r w:rsidR="00756899" w:rsidRPr="00117181">
        <w:t xml:space="preserve">some </w:t>
      </w:r>
      <w:r w:rsidR="00217E6E" w:rsidRPr="00117181">
        <w:t xml:space="preserve">people from </w:t>
      </w:r>
      <w:r w:rsidR="00756899" w:rsidRPr="00117181">
        <w:t xml:space="preserve">Aboriginal and Torres Strait Islander </w:t>
      </w:r>
      <w:r w:rsidR="007A4711" w:rsidRPr="00117181">
        <w:t xml:space="preserve">and </w:t>
      </w:r>
      <w:r w:rsidR="00217E6E" w:rsidRPr="00117181">
        <w:t>CALD backgrounds</w:t>
      </w:r>
      <w:r w:rsidR="00756899" w:rsidRPr="00117181">
        <w:t xml:space="preserve"> </w:t>
      </w:r>
      <w:r w:rsidR="007A4711" w:rsidRPr="00117181">
        <w:t xml:space="preserve">(e.g. </w:t>
      </w:r>
      <w:r w:rsidR="00B14237" w:rsidRPr="00117181">
        <w:t>by reducing anxiety</w:t>
      </w:r>
      <w:r w:rsidR="00C57F91" w:rsidRPr="00117181">
        <w:t xml:space="preserve"> about a one-on-one appointment</w:t>
      </w:r>
      <w:r w:rsidR="00B14237" w:rsidRPr="00117181">
        <w:t xml:space="preserve"> </w:t>
      </w:r>
      <w:r w:rsidR="00E8043D" w:rsidRPr="00117181">
        <w:t xml:space="preserve">or </w:t>
      </w:r>
      <w:r w:rsidR="00203997" w:rsidRPr="00117181">
        <w:t xml:space="preserve">increasing the likelihood </w:t>
      </w:r>
      <w:r w:rsidR="00FE7530" w:rsidRPr="00117181">
        <w:t xml:space="preserve">that </w:t>
      </w:r>
      <w:r w:rsidR="00203997" w:rsidRPr="00117181">
        <w:t>an</w:t>
      </w:r>
      <w:r w:rsidR="00993684" w:rsidRPr="00117181">
        <w:t xml:space="preserve"> </w:t>
      </w:r>
      <w:r w:rsidR="00E8043D" w:rsidRPr="00117181">
        <w:t>interpreter</w:t>
      </w:r>
      <w:r w:rsidR="00203997" w:rsidRPr="00117181">
        <w:t xml:space="preserve"> </w:t>
      </w:r>
      <w:r w:rsidR="00FE7530" w:rsidRPr="00117181">
        <w:t>will be available</w:t>
      </w:r>
      <w:r w:rsidR="002F7681" w:rsidRPr="00117181">
        <w:t>)</w:t>
      </w:r>
      <w:r w:rsidR="0008730A" w:rsidRPr="00117181">
        <w:t xml:space="preserve">. </w:t>
      </w:r>
      <w:r w:rsidR="00993684" w:rsidRPr="00117181">
        <w:t>However</w:t>
      </w:r>
      <w:r w:rsidR="00400294" w:rsidRPr="00117181">
        <w:t>,</w:t>
      </w:r>
      <w:r w:rsidR="00993684" w:rsidRPr="00117181">
        <w:t xml:space="preserve"> </w:t>
      </w:r>
      <w:r w:rsidR="00234721" w:rsidRPr="00117181">
        <w:t xml:space="preserve">we cannot comment on </w:t>
      </w:r>
      <w:r w:rsidR="007B3C06" w:rsidRPr="00117181">
        <w:t>whether customers themselves share this perspective</w:t>
      </w:r>
      <w:r w:rsidR="00234721" w:rsidRPr="00117181">
        <w:t>.</w:t>
      </w:r>
    </w:p>
    <w:p w14:paraId="0998497E" w14:textId="76010855" w:rsidR="00497B8E" w:rsidRPr="00117181" w:rsidRDefault="00722C95" w:rsidP="00E12219">
      <w:pPr>
        <w:pStyle w:val="Heading3"/>
      </w:pPr>
      <w:bookmarkStart w:id="120" w:name="_Ref109739786"/>
      <w:r w:rsidRPr="00117181">
        <w:t>C</w:t>
      </w:r>
      <w:r w:rsidR="006B0157" w:rsidRPr="00117181">
        <w:t>ustomers</w:t>
      </w:r>
      <w:r w:rsidR="00497B8E" w:rsidRPr="00117181">
        <w:t xml:space="preserve"> </w:t>
      </w:r>
      <w:r w:rsidR="006A5B95" w:rsidRPr="00117181">
        <w:t xml:space="preserve">can </w:t>
      </w:r>
      <w:r w:rsidR="00417628" w:rsidRPr="00117181">
        <w:t xml:space="preserve">easily </w:t>
      </w:r>
      <w:r w:rsidR="00406543" w:rsidRPr="00117181">
        <w:t>reconnect</w:t>
      </w:r>
      <w:r w:rsidR="00A91573" w:rsidRPr="00117181">
        <w:t xml:space="preserve"> with navigators a</w:t>
      </w:r>
      <w:r w:rsidR="00061911" w:rsidRPr="00117181">
        <w:t>s needed as they progress through the</w:t>
      </w:r>
      <w:r w:rsidR="00417628" w:rsidRPr="00117181">
        <w:t xml:space="preserve"> aged care </w:t>
      </w:r>
      <w:r w:rsidR="00061911" w:rsidRPr="00117181">
        <w:t>system</w:t>
      </w:r>
      <w:bookmarkEnd w:id="120"/>
    </w:p>
    <w:p w14:paraId="000610DE" w14:textId="0C4202DA" w:rsidR="004C5458" w:rsidRPr="00117181" w:rsidRDefault="005235CD" w:rsidP="00C43C8A">
      <w:pPr>
        <w:pStyle w:val="ParaKeep"/>
      </w:pPr>
      <w:r w:rsidRPr="00117181">
        <w:t>N</w:t>
      </w:r>
      <w:r w:rsidR="004C5458" w:rsidRPr="00117181">
        <w:t xml:space="preserve">avigator support is seen as valuable regardless of when in the aged care journey it is provided; </w:t>
      </w:r>
      <w:r w:rsidR="00061911" w:rsidRPr="00117181">
        <w:t xml:space="preserve">customers were satisfied with their experience </w:t>
      </w:r>
      <w:r w:rsidR="00863030" w:rsidRPr="00117181">
        <w:t>regardless of whether</w:t>
      </w:r>
      <w:r w:rsidR="00061911" w:rsidRPr="00117181">
        <w:t xml:space="preserve"> </w:t>
      </w:r>
      <w:r w:rsidR="00863030" w:rsidRPr="00117181">
        <w:t xml:space="preserve">they sought help from the navigator to </w:t>
      </w:r>
      <w:r w:rsidR="004C5458" w:rsidRPr="00117181">
        <w:t xml:space="preserve">register with </w:t>
      </w:r>
      <w:r w:rsidR="005600F8" w:rsidRPr="00117181">
        <w:t>My Aged Care</w:t>
      </w:r>
      <w:r w:rsidR="004C5458" w:rsidRPr="00117181">
        <w:t xml:space="preserve"> for the first time, </w:t>
      </w:r>
      <w:r w:rsidR="00AE5FDC" w:rsidRPr="00117181">
        <w:t>arrange a</w:t>
      </w:r>
      <w:r w:rsidR="004C5458" w:rsidRPr="00117181">
        <w:t xml:space="preserve">n assessment, </w:t>
      </w:r>
      <w:r w:rsidR="0028552F" w:rsidRPr="00117181">
        <w:t>connect with</w:t>
      </w:r>
      <w:r w:rsidR="004C5458" w:rsidRPr="00117181">
        <w:t xml:space="preserve"> service</w:t>
      </w:r>
      <w:r w:rsidR="00AE5FDC" w:rsidRPr="00117181">
        <w:t xml:space="preserve"> providers</w:t>
      </w:r>
      <w:r w:rsidR="004C5458" w:rsidRPr="00117181">
        <w:t xml:space="preserve">, </w:t>
      </w:r>
      <w:r w:rsidR="0028552F" w:rsidRPr="00117181">
        <w:t xml:space="preserve">or </w:t>
      </w:r>
      <w:r w:rsidR="00A12534" w:rsidRPr="00117181">
        <w:t>revise the aged care supports they currently have in place</w:t>
      </w:r>
      <w:r w:rsidR="004C5458" w:rsidRPr="00117181">
        <w:t>.</w:t>
      </w:r>
    </w:p>
    <w:p w14:paraId="03C1C295" w14:textId="36B31DA7" w:rsidR="004C5458" w:rsidRPr="00117181" w:rsidRDefault="004C5458" w:rsidP="009A742F">
      <w:pPr>
        <w:pStyle w:val="Pullquotecompact"/>
        <w:rPr>
          <w:rStyle w:val="Italic"/>
        </w:rPr>
      </w:pPr>
      <w:r w:rsidRPr="00117181">
        <w:t xml:space="preserve">The [navigator] service provided a good introduction to the services provided through aged care and available to me and my wife. </w:t>
      </w:r>
      <w:r w:rsidRPr="00117181">
        <w:rPr>
          <w:rStyle w:val="Italic"/>
        </w:rPr>
        <w:t xml:space="preserve">– Customer, </w:t>
      </w:r>
      <w:r w:rsidR="00977DA3" w:rsidRPr="00117181">
        <w:rPr>
          <w:rStyle w:val="Italic"/>
        </w:rPr>
        <w:t xml:space="preserve">male, </w:t>
      </w:r>
      <w:r w:rsidRPr="00117181">
        <w:rPr>
          <w:rStyle w:val="Italic"/>
        </w:rPr>
        <w:t>age 81</w:t>
      </w:r>
    </w:p>
    <w:p w14:paraId="3B528EDE" w14:textId="5A83DCC4" w:rsidR="004C5458" w:rsidRPr="00117181" w:rsidRDefault="004C5458" w:rsidP="009A742F">
      <w:pPr>
        <w:pStyle w:val="Pullquotecompact"/>
        <w:rPr>
          <w:rStyle w:val="Italic"/>
        </w:rPr>
      </w:pPr>
      <w:r w:rsidRPr="00117181">
        <w:t>It was like</w:t>
      </w:r>
      <w:r w:rsidR="003828AF" w:rsidRPr="00117181">
        <w:t xml:space="preserve"> a light at</w:t>
      </w:r>
      <w:r w:rsidRPr="00117181">
        <w:t xml:space="preserve"> the end of the tunnel, if I didn’t have the navigator, we would probably still be waiting for services to start because we did not know what to do after the assessment. </w:t>
      </w:r>
      <w:r w:rsidRPr="00117181">
        <w:rPr>
          <w:rStyle w:val="Italic"/>
        </w:rPr>
        <w:t xml:space="preserve">– Customer, </w:t>
      </w:r>
      <w:r w:rsidR="003B50BF" w:rsidRPr="00117181">
        <w:rPr>
          <w:rStyle w:val="Italic"/>
        </w:rPr>
        <w:t xml:space="preserve">female, </w:t>
      </w:r>
      <w:r w:rsidRPr="00117181">
        <w:rPr>
          <w:rStyle w:val="Italic"/>
        </w:rPr>
        <w:t>age 69</w:t>
      </w:r>
    </w:p>
    <w:p w14:paraId="1C9278C6" w14:textId="0F05FA1E" w:rsidR="00E11AD6" w:rsidRPr="00117181" w:rsidRDefault="00085F99" w:rsidP="00C43C8A">
      <w:pPr>
        <w:pStyle w:val="ParaKeep"/>
        <w:rPr>
          <w:lang w:eastAsia="en-AU"/>
        </w:rPr>
      </w:pPr>
      <w:r w:rsidRPr="00117181">
        <w:rPr>
          <w:lang w:eastAsia="en-AU"/>
        </w:rPr>
        <w:t xml:space="preserve">Importantly, </w:t>
      </w:r>
      <w:r w:rsidR="009E483D" w:rsidRPr="00117181">
        <w:rPr>
          <w:lang w:eastAsia="en-AU"/>
        </w:rPr>
        <w:t xml:space="preserve">a customer’s </w:t>
      </w:r>
      <w:r w:rsidRPr="00117181">
        <w:t xml:space="preserve">satisfaction with the navigator service at one stage of the </w:t>
      </w:r>
      <w:r w:rsidR="009E483D" w:rsidRPr="00117181">
        <w:t>aged care journey</w:t>
      </w:r>
      <w:r w:rsidRPr="00117181">
        <w:t xml:space="preserve"> does not preclude the need for </w:t>
      </w:r>
      <w:r w:rsidR="009E483D" w:rsidRPr="00117181">
        <w:t>later</w:t>
      </w:r>
      <w:r w:rsidRPr="00117181">
        <w:t xml:space="preserve"> assistance</w:t>
      </w:r>
      <w:r w:rsidRPr="00117181">
        <w:rPr>
          <w:lang w:eastAsia="en-AU"/>
        </w:rPr>
        <w:t xml:space="preserve">. </w:t>
      </w:r>
      <w:r w:rsidR="00E11AD6" w:rsidRPr="00117181">
        <w:rPr>
          <w:lang w:eastAsia="en-AU"/>
        </w:rPr>
        <w:t xml:space="preserve">Indeed, in many cases navigators are re-engaged </w:t>
      </w:r>
      <w:r w:rsidR="00E11AD6" w:rsidRPr="00117181">
        <w:rPr>
          <w:rStyle w:val="Italic"/>
        </w:rPr>
        <w:t>because</w:t>
      </w:r>
      <w:r w:rsidR="00E11AD6" w:rsidRPr="00117181">
        <w:rPr>
          <w:lang w:eastAsia="en-AU"/>
        </w:rPr>
        <w:t xml:space="preserve"> the customer was highly satisfied with their previous experience; as one navigator commented, customers return ‘because they know us and know that we helped them last time’.</w:t>
      </w:r>
      <w:r w:rsidR="00251573" w:rsidRPr="00117181">
        <w:rPr>
          <w:rStyle w:val="FootnoteReference"/>
          <w:lang w:val="en-AU" w:eastAsia="en-AU"/>
        </w:rPr>
        <w:footnoteReference w:id="22"/>
      </w:r>
      <w:r w:rsidR="00251573" w:rsidRPr="00117181">
        <w:t xml:space="preserve"> </w:t>
      </w:r>
      <w:r w:rsidR="00DF6CED" w:rsidRPr="00117181">
        <w:lastRenderedPageBreak/>
        <w:t xml:space="preserve">Navigators identified that they are often re-contacted because the </w:t>
      </w:r>
      <w:r w:rsidR="006D5358" w:rsidRPr="00117181">
        <w:t xml:space="preserve">customer is </w:t>
      </w:r>
      <w:r w:rsidR="00251573" w:rsidRPr="00117181">
        <w:t xml:space="preserve">anxious or confused about </w:t>
      </w:r>
      <w:r w:rsidR="00DF6CED" w:rsidRPr="00117181">
        <w:t xml:space="preserve">correspondence they have received from </w:t>
      </w:r>
      <w:r w:rsidR="005600F8" w:rsidRPr="00117181">
        <w:t>My Aged Care</w:t>
      </w:r>
      <w:r w:rsidR="00251573" w:rsidRPr="00117181">
        <w:t xml:space="preserve"> or service providers (e.g. assessment outcomes, fee notices, or service provider changes)</w:t>
      </w:r>
      <w:r w:rsidR="006D5358" w:rsidRPr="00117181">
        <w:t>, and is looking</w:t>
      </w:r>
      <w:r w:rsidR="00251573" w:rsidRPr="00117181">
        <w:t xml:space="preserve"> for a plain language explanation of the information </w:t>
      </w:r>
      <w:r w:rsidR="006D5358" w:rsidRPr="00117181">
        <w:t>and what (if anything) they need to do as a result</w:t>
      </w:r>
      <w:r w:rsidR="00251573" w:rsidRPr="00117181">
        <w:t>.</w:t>
      </w:r>
    </w:p>
    <w:p w14:paraId="45B5FE90" w14:textId="64363BB3" w:rsidR="009E483D" w:rsidRPr="00117181" w:rsidRDefault="009E483D" w:rsidP="009A742F">
      <w:pPr>
        <w:pStyle w:val="Pullquotecompact"/>
        <w:rPr>
          <w:rStyle w:val="Italic"/>
        </w:rPr>
      </w:pPr>
      <w:r w:rsidRPr="00117181">
        <w:t xml:space="preserve">[The navigator] was most informative, but I fear that by the time my husband receives an ACAT assessment I will have forgotten most of what she said. I feel that it would be good to see her once an assessment is in place. </w:t>
      </w:r>
      <w:r w:rsidRPr="00117181">
        <w:rPr>
          <w:rStyle w:val="Italic"/>
        </w:rPr>
        <w:t xml:space="preserve">– Customer, female, </w:t>
      </w:r>
      <w:r w:rsidR="00120AAE" w:rsidRPr="00117181">
        <w:rPr>
          <w:rStyle w:val="Italic"/>
        </w:rPr>
        <w:t xml:space="preserve">age </w:t>
      </w:r>
      <w:r w:rsidRPr="00117181">
        <w:rPr>
          <w:rStyle w:val="Italic"/>
        </w:rPr>
        <w:t>74</w:t>
      </w:r>
    </w:p>
    <w:p w14:paraId="7E9F08C4" w14:textId="7DFD0E95" w:rsidR="00567A5B" w:rsidRPr="00117181" w:rsidRDefault="006D5358" w:rsidP="00C43C8A">
      <w:pPr>
        <w:pStyle w:val="ParaKeep"/>
      </w:pPr>
      <w:r w:rsidRPr="00117181">
        <w:t xml:space="preserve">We also heard that customers can re-present to the navigator service because they have not </w:t>
      </w:r>
      <w:r w:rsidR="00A04F07" w:rsidRPr="00117181">
        <w:t xml:space="preserve">been </w:t>
      </w:r>
      <w:r w:rsidRPr="00117181">
        <w:t>contact</w:t>
      </w:r>
      <w:r w:rsidR="00A04F07" w:rsidRPr="00117181">
        <w:t>ed by</w:t>
      </w:r>
      <w:r w:rsidRPr="00117181">
        <w:t xml:space="preserve"> an assessor or service provider</w:t>
      </w:r>
      <w:r w:rsidR="00A04F07" w:rsidRPr="00117181">
        <w:t xml:space="preserve"> as expected</w:t>
      </w:r>
      <w:r w:rsidR="001A0788" w:rsidRPr="00117181">
        <w:t>, or because they have follow-up questions about an issue the navigator had considered resolved</w:t>
      </w:r>
      <w:r w:rsidR="000A7149" w:rsidRPr="00117181">
        <w:t>.</w:t>
      </w:r>
    </w:p>
    <w:p w14:paraId="55686619" w14:textId="638A51EF" w:rsidR="000F0B97" w:rsidRPr="00117181" w:rsidRDefault="009943D4" w:rsidP="009A742F">
      <w:pPr>
        <w:pStyle w:val="Pullquotecompact"/>
        <w:rPr>
          <w:rStyle w:val="Italic"/>
        </w:rPr>
      </w:pPr>
      <w:r w:rsidRPr="00117181">
        <w:t xml:space="preserve">I set </w:t>
      </w:r>
      <w:r w:rsidR="00FD0AE2" w:rsidRPr="00117181">
        <w:t xml:space="preserve">someone </w:t>
      </w:r>
      <w:r w:rsidRPr="00117181">
        <w:t xml:space="preserve">up with a </w:t>
      </w:r>
      <w:r w:rsidR="00943CDA" w:rsidRPr="00117181">
        <w:t>medical</w:t>
      </w:r>
      <w:r w:rsidRPr="00117181">
        <w:t xml:space="preserve"> alarm </w:t>
      </w:r>
      <w:r w:rsidR="007F643A" w:rsidRPr="00117181">
        <w:t>…</w:t>
      </w:r>
      <w:r w:rsidRPr="00117181">
        <w:t xml:space="preserve"> When they got the alarm, they came back and needed step</w:t>
      </w:r>
      <w:r w:rsidR="001A2731" w:rsidRPr="00117181">
        <w:t>-</w:t>
      </w:r>
      <w:r w:rsidRPr="00117181">
        <w:t>by</w:t>
      </w:r>
      <w:r w:rsidR="001A2731" w:rsidRPr="00117181">
        <w:t>-</w:t>
      </w:r>
      <w:r w:rsidRPr="00117181">
        <w:t xml:space="preserve">step instructions on what to do with the pendant and they had all these questions about the alarm. I spent all that time doing something which I thought would take </w:t>
      </w:r>
      <w:r w:rsidR="003D71D1" w:rsidRPr="00117181">
        <w:t xml:space="preserve">one </w:t>
      </w:r>
      <w:r w:rsidRPr="00117181">
        <w:t xml:space="preserve">hour </w:t>
      </w:r>
      <w:r w:rsidR="005A184D" w:rsidRPr="00117181">
        <w:t>then</w:t>
      </w:r>
      <w:r w:rsidRPr="00117181">
        <w:t xml:space="preserve"> all of a </w:t>
      </w:r>
      <w:r w:rsidR="009B5C37" w:rsidRPr="00117181">
        <w:t>sudden,</w:t>
      </w:r>
      <w:r w:rsidR="005A184D" w:rsidRPr="00117181">
        <w:t xml:space="preserve"> </w:t>
      </w:r>
      <w:r w:rsidRPr="00117181">
        <w:t>I</w:t>
      </w:r>
      <w:r w:rsidR="00E61DEE" w:rsidRPr="00117181">
        <w:t>’</w:t>
      </w:r>
      <w:r w:rsidRPr="00117181">
        <w:t>ve spent 6</w:t>
      </w:r>
      <w:r w:rsidR="00F03826" w:rsidRPr="00117181">
        <w:t> </w:t>
      </w:r>
      <w:r w:rsidRPr="00117181">
        <w:t>hours on one case</w:t>
      </w:r>
      <w:r w:rsidR="003D71D1" w:rsidRPr="00117181">
        <w:t xml:space="preserve">. – </w:t>
      </w:r>
      <w:r w:rsidR="003D71D1" w:rsidRPr="00117181">
        <w:rPr>
          <w:rStyle w:val="Italic"/>
        </w:rPr>
        <w:t>Navigator</w:t>
      </w:r>
    </w:p>
    <w:p w14:paraId="14419DBD" w14:textId="62E24F1D" w:rsidR="00492F00" w:rsidRPr="00117181" w:rsidRDefault="00AB61C8" w:rsidP="00FC2AEC">
      <w:pPr>
        <w:pStyle w:val="Para"/>
        <w:rPr>
          <w:lang w:eastAsia="en-AU"/>
        </w:rPr>
      </w:pPr>
      <w:r w:rsidRPr="00117181">
        <w:t>G</w:t>
      </w:r>
      <w:r w:rsidRPr="00117181">
        <w:rPr>
          <w:lang w:eastAsia="en-AU"/>
        </w:rPr>
        <w:t>iven the complexity of the aged care system and the potential for customer needs to change over time, representatives of all s</w:t>
      </w:r>
      <w:r w:rsidRPr="00117181">
        <w:t>takeholder groups discussed the importance of it being easy for customers to reconnect with their navigator if required</w:t>
      </w:r>
      <w:r w:rsidR="00714A3E" w:rsidRPr="00117181">
        <w:t xml:space="preserve">. </w:t>
      </w:r>
      <w:r w:rsidR="00CA68DE" w:rsidRPr="00117181">
        <w:t>During our interviews</w:t>
      </w:r>
      <w:r w:rsidR="00047F6A" w:rsidRPr="00117181">
        <w:t>,</w:t>
      </w:r>
      <w:r w:rsidR="00CA68DE" w:rsidRPr="00117181">
        <w:t xml:space="preserve"> many customers identified they had filed their navigator’s contact details for safe keeping and could easily </w:t>
      </w:r>
      <w:r w:rsidR="002A15D1" w:rsidRPr="00117181">
        <w:t>reach</w:t>
      </w:r>
      <w:r w:rsidR="00CA68DE" w:rsidRPr="00117181">
        <w:t xml:space="preserve"> them if needed</w:t>
      </w:r>
      <w:r w:rsidR="002A15D1" w:rsidRPr="00117181">
        <w:t xml:space="preserve"> (via telephone, email, or in person </w:t>
      </w:r>
      <w:r w:rsidR="00300FAF" w:rsidRPr="00117181">
        <w:rPr>
          <w:lang w:eastAsia="en-AU"/>
        </w:rPr>
        <w:t>at the navigator’s office or one of their scheduled visits to another location such as a senior citizens’ centre).</w:t>
      </w:r>
    </w:p>
    <w:p w14:paraId="71CB5876" w14:textId="40DB40A0" w:rsidR="0039316A" w:rsidRPr="00117181" w:rsidRDefault="0039316A" w:rsidP="006724AF">
      <w:pPr>
        <w:pStyle w:val="Boxedheading"/>
      </w:pPr>
      <w:bookmarkStart w:id="121" w:name="_Hlk113543940"/>
      <w:r w:rsidRPr="00117181">
        <w:t>Alice’s story</w:t>
      </w:r>
    </w:p>
    <w:p w14:paraId="210DAA12" w14:textId="772F258E" w:rsidR="0039316A" w:rsidRPr="00117181" w:rsidRDefault="009A56EB" w:rsidP="006724AF">
      <w:pPr>
        <w:pStyle w:val="Boxed"/>
      </w:pPr>
      <w:r w:rsidRPr="00117181">
        <w:t>Alice</w:t>
      </w:r>
      <w:r w:rsidR="00B13A10" w:rsidRPr="00117181">
        <w:t xml:space="preserve"> (72)</w:t>
      </w:r>
      <w:r w:rsidR="0039316A" w:rsidRPr="00117181">
        <w:t xml:space="preserve"> is a member of the LGBTIQ community</w:t>
      </w:r>
      <w:r w:rsidR="00C27062" w:rsidRPr="00117181">
        <w:t>.</w:t>
      </w:r>
      <w:r w:rsidR="00816F91" w:rsidRPr="00117181">
        <w:t xml:space="preserve"> She has several chronic health conditions that affect her mobility</w:t>
      </w:r>
      <w:r w:rsidR="00AE49BC" w:rsidRPr="00117181">
        <w:t>. She also</w:t>
      </w:r>
      <w:r w:rsidR="00816F91" w:rsidRPr="00117181">
        <w:t xml:space="preserve"> lives alone and </w:t>
      </w:r>
      <w:r w:rsidR="0039316A" w:rsidRPr="00117181">
        <w:t>is socially isolated.</w:t>
      </w:r>
    </w:p>
    <w:p w14:paraId="4ABAD7F0" w14:textId="77777777" w:rsidR="00AF09B0" w:rsidRPr="00117181" w:rsidRDefault="0039316A" w:rsidP="006724AF">
      <w:pPr>
        <w:pStyle w:val="Boxed"/>
      </w:pPr>
      <w:r w:rsidRPr="00117181">
        <w:t xml:space="preserve">Alice registered with </w:t>
      </w:r>
      <w:r w:rsidR="005600F8" w:rsidRPr="00117181">
        <w:t>My Aged Care</w:t>
      </w:r>
      <w:r w:rsidRPr="00117181">
        <w:t xml:space="preserve"> some time ago following a hospital admission, and has been approved </w:t>
      </w:r>
      <w:r w:rsidR="00FA672E" w:rsidRPr="00117181">
        <w:t>for the</w:t>
      </w:r>
      <w:r w:rsidRPr="00117181">
        <w:t xml:space="preserve"> </w:t>
      </w:r>
      <w:r w:rsidR="00DA4287" w:rsidRPr="00117181">
        <w:t>Comm</w:t>
      </w:r>
      <w:r w:rsidR="00FA672E" w:rsidRPr="00117181">
        <w:t>onwealth Home Support Programme</w:t>
      </w:r>
      <w:r w:rsidRPr="00117181">
        <w:t xml:space="preserve">. </w:t>
      </w:r>
      <w:r w:rsidR="00497BFF" w:rsidRPr="00117181">
        <w:t xml:space="preserve">However, she reports that ‘I think they have forgotten about me; I had my assessment and haven’t heard from anyone, I am not sure what to do’. </w:t>
      </w:r>
    </w:p>
    <w:p w14:paraId="24422A1D" w14:textId="66C0A5C1" w:rsidR="0039316A" w:rsidRPr="00117181" w:rsidRDefault="00497BFF" w:rsidP="006724AF">
      <w:pPr>
        <w:pStyle w:val="Boxed"/>
      </w:pPr>
      <w:r w:rsidRPr="00117181">
        <w:t>The experience of feeling lost and forgotten in the system added to th</w:t>
      </w:r>
      <w:r w:rsidRPr="00117181">
        <w:rPr>
          <w:rFonts w:cstheme="minorHAnsi"/>
        </w:rPr>
        <w:t>e discrimination that Alice has felt throughout her life</w:t>
      </w:r>
      <w:r w:rsidRPr="00117181">
        <w:t xml:space="preserve"> and made her </w:t>
      </w:r>
      <w:r w:rsidR="00DE5F90" w:rsidRPr="00117181">
        <w:t>reluctant to</w:t>
      </w:r>
      <w:r w:rsidR="0039316A" w:rsidRPr="00117181">
        <w:t xml:space="preserve"> follo</w:t>
      </w:r>
      <w:r w:rsidR="0097623A" w:rsidRPr="00117181">
        <w:t>w</w:t>
      </w:r>
      <w:r w:rsidR="0039316A" w:rsidRPr="00117181">
        <w:t xml:space="preserve"> up with </w:t>
      </w:r>
      <w:r w:rsidR="005600F8" w:rsidRPr="00117181">
        <w:t>My Aged Care</w:t>
      </w:r>
      <w:r w:rsidR="0039316A" w:rsidRPr="00117181">
        <w:t xml:space="preserve"> directly</w:t>
      </w:r>
      <w:r w:rsidRPr="00117181">
        <w:t>. S</w:t>
      </w:r>
      <w:r w:rsidR="0039316A" w:rsidRPr="00117181">
        <w:t>he therefore contacted the navigator to follow up on her approved occupational therapy and home modifications.</w:t>
      </w:r>
    </w:p>
    <w:p w14:paraId="19566F82" w14:textId="4F27C07F" w:rsidR="0039316A" w:rsidRPr="00117181" w:rsidRDefault="0039316A" w:rsidP="006724AF">
      <w:pPr>
        <w:pStyle w:val="Boxed"/>
      </w:pPr>
      <w:r w:rsidRPr="00117181">
        <w:t>After the original case was resolved, Alice</w:t>
      </w:r>
      <w:r w:rsidR="000D5602" w:rsidRPr="00117181">
        <w:t xml:space="preserve">’s </w:t>
      </w:r>
      <w:r w:rsidRPr="00117181">
        <w:t xml:space="preserve">health status </w:t>
      </w:r>
      <w:r w:rsidR="000D5602" w:rsidRPr="00117181">
        <w:t>declined further; she</w:t>
      </w:r>
      <w:r w:rsidRPr="00117181">
        <w:t xml:space="preserve"> </w:t>
      </w:r>
      <w:r w:rsidR="00ED7D7B" w:rsidRPr="00117181">
        <w:t xml:space="preserve">needed </w:t>
      </w:r>
      <w:r w:rsidRPr="00117181">
        <w:t xml:space="preserve">ongoing assistance with self-care and, as a result, </w:t>
      </w:r>
      <w:r w:rsidR="00ED7D7B" w:rsidRPr="00117181">
        <w:t xml:space="preserve">required </w:t>
      </w:r>
      <w:r w:rsidRPr="00117181">
        <w:t>admission to a residential aged care facility. She is fearful and distrusting of services due to her experiences of historical and ongoing discrimination, prejudice and stigma. As such, she re</w:t>
      </w:r>
      <w:r w:rsidR="005463F1" w:rsidRPr="00117181">
        <w:t>-contacted</w:t>
      </w:r>
      <w:r w:rsidRPr="00117181">
        <w:t xml:space="preserve"> the navigator to request support to find a welcoming, safe, respectable, and supportive LGBTIQ</w:t>
      </w:r>
      <w:r w:rsidR="003E08FB" w:rsidRPr="00117181">
        <w:t>-</w:t>
      </w:r>
      <w:r w:rsidRPr="00117181">
        <w:t>inclusive facility.</w:t>
      </w:r>
    </w:p>
    <w:bookmarkEnd w:id="121"/>
    <w:p w14:paraId="32A09C38" w14:textId="77777777" w:rsidR="00C10031" w:rsidRPr="00117181" w:rsidRDefault="00C10031">
      <w:pPr>
        <w:rPr>
          <w:lang w:eastAsia="en-GB"/>
        </w:rPr>
      </w:pPr>
      <w:r w:rsidRPr="00117181">
        <w:br w:type="page"/>
      </w:r>
    </w:p>
    <w:p w14:paraId="6CF64B9B" w14:textId="181D2EFF" w:rsidR="00DE21B4" w:rsidRPr="00117181" w:rsidRDefault="00DE21B4" w:rsidP="00C43C8A">
      <w:pPr>
        <w:pStyle w:val="ParaKeep"/>
      </w:pPr>
      <w:r w:rsidRPr="00117181">
        <w:lastRenderedPageBreak/>
        <w:t>Some</w:t>
      </w:r>
      <w:r w:rsidR="003D7170" w:rsidRPr="00117181">
        <w:t xml:space="preserve"> navigators</w:t>
      </w:r>
      <w:r w:rsidRPr="00117181">
        <w:t xml:space="preserve"> also noted that they </w:t>
      </w:r>
      <w:r w:rsidR="009668CF" w:rsidRPr="00117181">
        <w:t>routinely</w:t>
      </w:r>
      <w:r w:rsidR="00465098" w:rsidRPr="00117181">
        <w:t xml:space="preserve"> </w:t>
      </w:r>
      <w:r w:rsidRPr="00117181">
        <w:t xml:space="preserve">follow up with customers whose initial issue has been resolved, removing the onus on customers to </w:t>
      </w:r>
      <w:r w:rsidR="00F54952" w:rsidRPr="00117181">
        <w:t>pro-actively seek additional support</w:t>
      </w:r>
      <w:r w:rsidRPr="00117181">
        <w:t>. Internal record management systems in place in some organisations were seen as helpful in supporting navigators to</w:t>
      </w:r>
      <w:r w:rsidR="009D38BB" w:rsidRPr="00117181">
        <w:t xml:space="preserve"> conduct these </w:t>
      </w:r>
      <w:r w:rsidR="00F54952" w:rsidRPr="00117181">
        <w:t>check-ins</w:t>
      </w:r>
      <w:r w:rsidR="00C41AAE" w:rsidRPr="00117181">
        <w:t xml:space="preserve"> and</w:t>
      </w:r>
      <w:r w:rsidRPr="00117181">
        <w:t xml:space="preserve"> maintain contact with customers </w:t>
      </w:r>
      <w:r w:rsidR="00C41AAE" w:rsidRPr="00117181">
        <w:t>as they work their way through the aged care journey</w:t>
      </w:r>
      <w:r w:rsidRPr="00117181">
        <w:t xml:space="preserve">, providing an ‘at a glance’ view of </w:t>
      </w:r>
      <w:r w:rsidR="00C41AAE" w:rsidRPr="00117181">
        <w:t xml:space="preserve">where in the process the customer is at </w:t>
      </w:r>
      <w:r w:rsidRPr="00117181">
        <w:t xml:space="preserve">and what </w:t>
      </w:r>
      <w:r w:rsidR="006C6A60" w:rsidRPr="00117181">
        <w:t xml:space="preserve">else (if anything) </w:t>
      </w:r>
      <w:r w:rsidRPr="00117181">
        <w:t xml:space="preserve">is required. </w:t>
      </w:r>
      <w:r w:rsidR="006C6A60" w:rsidRPr="00117181">
        <w:t xml:space="preserve">Finally, we also heard of </w:t>
      </w:r>
      <w:r w:rsidRPr="00117181">
        <w:t xml:space="preserve">the important role that intermediaries </w:t>
      </w:r>
      <w:r w:rsidR="006C6A60" w:rsidRPr="00117181">
        <w:t xml:space="preserve">can </w:t>
      </w:r>
      <w:r w:rsidRPr="00117181">
        <w:t>play</w:t>
      </w:r>
      <w:r w:rsidRPr="00117181" w:rsidDel="008610E2">
        <w:t xml:space="preserve"> </w:t>
      </w:r>
      <w:r w:rsidRPr="00117181">
        <w:t>in supporting customers who need to re</w:t>
      </w:r>
      <w:r w:rsidR="00237859" w:rsidRPr="00117181">
        <w:t>connect</w:t>
      </w:r>
      <w:r w:rsidRPr="00117181">
        <w:t xml:space="preserve"> with navigation services.</w:t>
      </w:r>
    </w:p>
    <w:p w14:paraId="3FBF7564" w14:textId="77777777" w:rsidR="00DE21B4" w:rsidRPr="00117181" w:rsidRDefault="00DE21B4" w:rsidP="009A742F">
      <w:pPr>
        <w:pStyle w:val="Pullquotecompact"/>
        <w:rPr>
          <w:rStyle w:val="Italic"/>
        </w:rPr>
      </w:pPr>
      <w:bookmarkStart w:id="122" w:name="_Hlk113544097"/>
      <w:r w:rsidRPr="00117181">
        <w:t>It does rely on intermediaries noticing when people are stuck and not sure what to do. A lot of people that I meet don’t have the confidence perhaps to ring again, and they do rely on the connection they have with the senior citizens’ centre or neighbourhood centre to refer them on</w:t>
      </w:r>
      <w:bookmarkEnd w:id="122"/>
      <w:r w:rsidRPr="00117181">
        <w:t xml:space="preserve">. – </w:t>
      </w:r>
      <w:r w:rsidRPr="00117181">
        <w:rPr>
          <w:rStyle w:val="Italic"/>
        </w:rPr>
        <w:t>Navigator</w:t>
      </w:r>
    </w:p>
    <w:p w14:paraId="24EE8E4E" w14:textId="02114F45" w:rsidR="005805D0" w:rsidRPr="00117181" w:rsidRDefault="00E3167F" w:rsidP="00E12219">
      <w:pPr>
        <w:pStyle w:val="Heading2"/>
      </w:pPr>
      <w:bookmarkStart w:id="123" w:name="_Ref109744093"/>
      <w:bookmarkStart w:id="124" w:name="_Toc119316185"/>
      <w:r w:rsidRPr="00117181">
        <w:t>Perceived effectiveness of navigator services</w:t>
      </w:r>
      <w:bookmarkEnd w:id="123"/>
      <w:bookmarkEnd w:id="124"/>
    </w:p>
    <w:p w14:paraId="34FAB036" w14:textId="6D87537A" w:rsidR="00B5419D" w:rsidRPr="00117181" w:rsidRDefault="00B5419D" w:rsidP="009A742F">
      <w:pPr>
        <w:pStyle w:val="Pullquotecompact"/>
      </w:pPr>
      <w:r w:rsidRPr="00117181">
        <w:t>This has felt like a lifejacket for a drowning person</w:t>
      </w:r>
      <w:r w:rsidR="003A75B3" w:rsidRPr="00117181">
        <w:t xml:space="preserve">. </w:t>
      </w:r>
      <w:r w:rsidR="003A75B3" w:rsidRPr="00117181">
        <w:rPr>
          <w:rStyle w:val="Italic"/>
        </w:rPr>
        <w:t xml:space="preserve">– Customer, </w:t>
      </w:r>
      <w:r w:rsidR="00FB2694" w:rsidRPr="00117181">
        <w:rPr>
          <w:rStyle w:val="Italic"/>
        </w:rPr>
        <w:t xml:space="preserve">female, </w:t>
      </w:r>
      <w:r w:rsidR="003A75B3" w:rsidRPr="00117181">
        <w:rPr>
          <w:rStyle w:val="Italic"/>
        </w:rPr>
        <w:t xml:space="preserve">age </w:t>
      </w:r>
      <w:r w:rsidR="00FB2694" w:rsidRPr="00117181">
        <w:rPr>
          <w:rStyle w:val="Italic"/>
        </w:rPr>
        <w:t>58</w:t>
      </w:r>
    </w:p>
    <w:p w14:paraId="56182AD0" w14:textId="25A20B5B" w:rsidR="00047F6A" w:rsidRPr="00117181" w:rsidRDefault="004B5375" w:rsidP="001C21CB">
      <w:pPr>
        <w:pStyle w:val="Para"/>
        <w:rPr>
          <w:lang w:eastAsia="en-AU"/>
        </w:rPr>
      </w:pPr>
      <w:r w:rsidRPr="00117181">
        <w:rPr>
          <w:lang w:eastAsia="en-AU"/>
        </w:rPr>
        <w:t>T</w:t>
      </w:r>
      <w:r w:rsidR="009C1C3A" w:rsidRPr="00117181">
        <w:rPr>
          <w:lang w:eastAsia="en-AU"/>
        </w:rPr>
        <w:t xml:space="preserve">he </w:t>
      </w:r>
      <w:r w:rsidR="004445D8" w:rsidRPr="00117181">
        <w:rPr>
          <w:lang w:eastAsia="en-AU"/>
        </w:rPr>
        <w:t>findings</w:t>
      </w:r>
      <w:r w:rsidR="009C1C3A" w:rsidRPr="00117181">
        <w:rPr>
          <w:lang w:eastAsia="en-AU"/>
        </w:rPr>
        <w:t xml:space="preserve"> </w:t>
      </w:r>
      <w:r w:rsidR="004445D8" w:rsidRPr="00117181">
        <w:rPr>
          <w:lang w:eastAsia="en-AU"/>
        </w:rPr>
        <w:t>presented in section</w:t>
      </w:r>
      <w:r w:rsidR="00F03826" w:rsidRPr="00117181">
        <w:rPr>
          <w:lang w:eastAsia="en-AU"/>
        </w:rPr>
        <w:t> </w:t>
      </w:r>
      <w:r w:rsidR="001218BF" w:rsidRPr="00117181">
        <w:rPr>
          <w:lang w:eastAsia="en-AU"/>
        </w:rPr>
        <w:fldChar w:fldCharType="begin"/>
      </w:r>
      <w:r w:rsidR="001218BF" w:rsidRPr="00117181">
        <w:rPr>
          <w:lang w:eastAsia="en-AU"/>
        </w:rPr>
        <w:instrText xml:space="preserve"> REF _Ref111630663 \r \h </w:instrText>
      </w:r>
      <w:r w:rsidR="001218BF" w:rsidRPr="00117181">
        <w:rPr>
          <w:lang w:eastAsia="en-AU"/>
        </w:rPr>
      </w:r>
      <w:r w:rsidR="001218BF" w:rsidRPr="00117181">
        <w:rPr>
          <w:lang w:eastAsia="en-AU"/>
        </w:rPr>
        <w:fldChar w:fldCharType="separate"/>
      </w:r>
      <w:r w:rsidR="007B4A3C">
        <w:rPr>
          <w:lang w:eastAsia="en-AU"/>
        </w:rPr>
        <w:t>4.3</w:t>
      </w:r>
      <w:r w:rsidR="001218BF" w:rsidRPr="00117181">
        <w:rPr>
          <w:lang w:eastAsia="en-AU"/>
        </w:rPr>
        <w:fldChar w:fldCharType="end"/>
      </w:r>
      <w:r w:rsidR="004445D8" w:rsidRPr="00117181">
        <w:rPr>
          <w:lang w:eastAsia="en-AU"/>
        </w:rPr>
        <w:t xml:space="preserve"> </w:t>
      </w:r>
      <w:r w:rsidR="009C1C3A" w:rsidRPr="00117181">
        <w:rPr>
          <w:lang w:eastAsia="en-AU"/>
        </w:rPr>
        <w:t xml:space="preserve">suggest that </w:t>
      </w:r>
      <w:r w:rsidR="009D6B2D" w:rsidRPr="00117181">
        <w:rPr>
          <w:lang w:eastAsia="en-AU"/>
        </w:rPr>
        <w:t>customers who access navigator services</w:t>
      </w:r>
      <w:r w:rsidR="00047F6A" w:rsidRPr="00117181">
        <w:rPr>
          <w:lang w:eastAsia="en-AU"/>
        </w:rPr>
        <w:t xml:space="preserve"> are satisfied with the support they receive because it is</w:t>
      </w:r>
      <w:r w:rsidR="009D6B2D" w:rsidRPr="00117181">
        <w:rPr>
          <w:lang w:eastAsia="en-AU"/>
        </w:rPr>
        <w:t xml:space="preserve"> </w:t>
      </w:r>
      <w:r w:rsidR="00047F6A" w:rsidRPr="00117181">
        <w:rPr>
          <w:lang w:eastAsia="en-AU"/>
        </w:rPr>
        <w:t xml:space="preserve">delivered by a navigator with whom they have trust and rapport </w:t>
      </w:r>
      <w:r w:rsidR="00153BFE" w:rsidRPr="00117181">
        <w:rPr>
          <w:lang w:eastAsia="en-AU"/>
        </w:rPr>
        <w:t xml:space="preserve">receive </w:t>
      </w:r>
      <w:r w:rsidR="007F3EB0" w:rsidRPr="00117181">
        <w:rPr>
          <w:lang w:eastAsia="en-AU"/>
        </w:rPr>
        <w:t>support</w:t>
      </w:r>
      <w:r w:rsidR="00047F6A" w:rsidRPr="00117181">
        <w:rPr>
          <w:lang w:eastAsia="en-AU"/>
        </w:rPr>
        <w:t xml:space="preserve"> and </w:t>
      </w:r>
      <w:r w:rsidR="007F3EB0" w:rsidRPr="00117181">
        <w:rPr>
          <w:lang w:eastAsia="en-AU"/>
        </w:rPr>
        <w:t>is tailored to their needs</w:t>
      </w:r>
      <w:r w:rsidR="00425863" w:rsidRPr="00117181">
        <w:rPr>
          <w:lang w:eastAsia="en-AU"/>
        </w:rPr>
        <w:t>.</w:t>
      </w:r>
    </w:p>
    <w:p w14:paraId="0EB9CAB8" w14:textId="5E7B2F00" w:rsidR="00CE13D7" w:rsidRPr="00117181" w:rsidRDefault="00905063" w:rsidP="00C618E0">
      <w:pPr>
        <w:pStyle w:val="Para"/>
      </w:pPr>
      <w:r w:rsidRPr="00117181">
        <w:rPr>
          <w:lang w:eastAsia="en-AU"/>
        </w:rPr>
        <w:t xml:space="preserve">In this section we consider </w:t>
      </w:r>
      <w:r w:rsidR="009E4C13" w:rsidRPr="00117181">
        <w:rPr>
          <w:lang w:eastAsia="en-AU"/>
        </w:rPr>
        <w:t>the</w:t>
      </w:r>
      <w:r w:rsidR="007230D4" w:rsidRPr="00117181">
        <w:rPr>
          <w:lang w:eastAsia="en-AU"/>
        </w:rPr>
        <w:t xml:space="preserve"> extent to which </w:t>
      </w:r>
      <w:r w:rsidR="00BB543D" w:rsidRPr="00117181">
        <w:rPr>
          <w:lang w:eastAsia="en-AU"/>
        </w:rPr>
        <w:t>customers</w:t>
      </w:r>
      <w:r w:rsidR="007230D4" w:rsidRPr="00117181">
        <w:rPr>
          <w:lang w:eastAsia="en-AU"/>
        </w:rPr>
        <w:t xml:space="preserve"> </w:t>
      </w:r>
      <w:r w:rsidR="00AE1A67" w:rsidRPr="00117181">
        <w:rPr>
          <w:lang w:eastAsia="en-AU"/>
        </w:rPr>
        <w:t>believe</w:t>
      </w:r>
      <w:r w:rsidR="007230D4" w:rsidRPr="00117181">
        <w:rPr>
          <w:lang w:eastAsia="en-AU"/>
        </w:rPr>
        <w:t xml:space="preserve"> </w:t>
      </w:r>
      <w:r w:rsidR="00BB543D" w:rsidRPr="00117181">
        <w:rPr>
          <w:lang w:eastAsia="en-AU"/>
        </w:rPr>
        <w:t>this support</w:t>
      </w:r>
      <w:r w:rsidR="007230D4" w:rsidRPr="00117181">
        <w:rPr>
          <w:lang w:eastAsia="en-AU"/>
        </w:rPr>
        <w:t xml:space="preserve"> </w:t>
      </w:r>
      <w:r w:rsidR="00A72B89" w:rsidRPr="00117181">
        <w:rPr>
          <w:lang w:eastAsia="en-AU"/>
        </w:rPr>
        <w:t>is</w:t>
      </w:r>
      <w:r w:rsidR="007230D4" w:rsidRPr="00117181">
        <w:rPr>
          <w:lang w:eastAsia="en-AU"/>
        </w:rPr>
        <w:t xml:space="preserve"> </w:t>
      </w:r>
      <w:r w:rsidR="007230D4" w:rsidRPr="00117181">
        <w:rPr>
          <w:rStyle w:val="Italic"/>
        </w:rPr>
        <w:t>effective</w:t>
      </w:r>
      <w:r w:rsidR="003E0ABD" w:rsidRPr="00117181">
        <w:rPr>
          <w:lang w:eastAsia="en-AU"/>
        </w:rPr>
        <w:t xml:space="preserve"> in </w:t>
      </w:r>
      <w:r w:rsidR="00BC75A2" w:rsidRPr="00117181">
        <w:rPr>
          <w:lang w:eastAsia="en-AU"/>
        </w:rPr>
        <w:t>helping</w:t>
      </w:r>
      <w:r w:rsidR="00715C6C" w:rsidRPr="00117181">
        <w:rPr>
          <w:lang w:eastAsia="en-AU"/>
        </w:rPr>
        <w:t xml:space="preserve"> them </w:t>
      </w:r>
      <w:r w:rsidR="00715C6C" w:rsidRPr="00117181">
        <w:t xml:space="preserve">to </w:t>
      </w:r>
      <w:r w:rsidR="00BC75A2" w:rsidRPr="00117181">
        <w:t>understand and access</w:t>
      </w:r>
      <w:r w:rsidR="00715C6C" w:rsidRPr="00117181">
        <w:t xml:space="preserve"> the aged care system</w:t>
      </w:r>
      <w:r w:rsidR="005300A9" w:rsidRPr="00117181">
        <w:t xml:space="preserve">, with effectiveness defined in </w:t>
      </w:r>
      <w:r w:rsidR="008C4598" w:rsidRPr="00117181">
        <w:t>in 2</w:t>
      </w:r>
      <w:r w:rsidR="00F03826" w:rsidRPr="00117181">
        <w:t> </w:t>
      </w:r>
      <w:r w:rsidR="00F53D75" w:rsidRPr="00117181">
        <w:t>ways</w:t>
      </w:r>
      <w:r w:rsidR="00895FB4" w:rsidRPr="00117181">
        <w:t>:</w:t>
      </w:r>
      <w:r w:rsidR="008C4598" w:rsidRPr="00117181">
        <w:t xml:space="preserve"> </w:t>
      </w:r>
      <w:r w:rsidR="00A635A1" w:rsidRPr="00117181">
        <w:t>the extent to which</w:t>
      </w:r>
      <w:r w:rsidR="00C405D1" w:rsidRPr="00117181">
        <w:t xml:space="preserve"> </w:t>
      </w:r>
      <w:r w:rsidR="0028327C" w:rsidRPr="00117181">
        <w:t xml:space="preserve">customers feel more informed about </w:t>
      </w:r>
      <w:r w:rsidR="00C405D1" w:rsidRPr="00117181">
        <w:t>aged care services and supports</w:t>
      </w:r>
      <w:r w:rsidR="00F02446" w:rsidRPr="00117181">
        <w:t>;</w:t>
      </w:r>
      <w:r w:rsidR="00C405D1" w:rsidRPr="00117181">
        <w:t xml:space="preserve"> and the extent to which</w:t>
      </w:r>
      <w:r w:rsidR="00F53D75" w:rsidRPr="00117181">
        <w:t xml:space="preserve"> they </w:t>
      </w:r>
      <w:r w:rsidR="009728DD" w:rsidRPr="00117181">
        <w:t xml:space="preserve">are more confident in accessing the aged care </w:t>
      </w:r>
      <w:r w:rsidR="00895FB4" w:rsidRPr="00117181">
        <w:t>system.</w:t>
      </w:r>
    </w:p>
    <w:p w14:paraId="751AF6CC" w14:textId="08A5C622" w:rsidR="006A0A09" w:rsidRPr="00117181" w:rsidRDefault="00CC420A" w:rsidP="00C618E0">
      <w:pPr>
        <w:pStyle w:val="Para"/>
      </w:pPr>
      <w:r w:rsidRPr="00117181">
        <w:t>By both</w:t>
      </w:r>
      <w:r w:rsidR="00272A8F" w:rsidRPr="00117181">
        <w:t xml:space="preserve"> of these</w:t>
      </w:r>
      <w:r w:rsidRPr="00117181">
        <w:t xml:space="preserve"> measures, </w:t>
      </w:r>
      <w:r w:rsidR="006D75FC" w:rsidRPr="00117181">
        <w:t xml:space="preserve">the </w:t>
      </w:r>
      <w:r w:rsidR="009C1C3A" w:rsidRPr="00117181">
        <w:t>vast</w:t>
      </w:r>
      <w:r w:rsidR="006D75FC" w:rsidRPr="00117181">
        <w:t xml:space="preserve"> majority of </w:t>
      </w:r>
      <w:r w:rsidRPr="00117181">
        <w:t>customers</w:t>
      </w:r>
      <w:r w:rsidR="005734FE" w:rsidRPr="00117181">
        <w:t xml:space="preserve"> </w:t>
      </w:r>
      <w:r w:rsidRPr="00117181">
        <w:t xml:space="preserve">perceived the </w:t>
      </w:r>
      <w:r w:rsidR="006D75FC" w:rsidRPr="00117181">
        <w:t>navigator service to have been effective,</w:t>
      </w:r>
      <w:r w:rsidR="009507F3" w:rsidRPr="00117181">
        <w:t xml:space="preserve"> regardless of their own characteristics, the nature of their engagement with the navigator, and the trial they accessed support through</w:t>
      </w:r>
      <w:r w:rsidR="006D75FC" w:rsidRPr="00117181">
        <w:t xml:space="preserve">. </w:t>
      </w:r>
    </w:p>
    <w:p w14:paraId="68D817E3" w14:textId="258FB0B8" w:rsidR="00895FB4" w:rsidRPr="00117181" w:rsidRDefault="00741F09" w:rsidP="00C618E0">
      <w:pPr>
        <w:pStyle w:val="Para"/>
      </w:pPr>
      <w:r w:rsidRPr="00117181">
        <w:t>Note that only customers receiving at least 2</w:t>
      </w:r>
      <w:r w:rsidR="00F03826" w:rsidRPr="00117181">
        <w:t> </w:t>
      </w:r>
      <w:r w:rsidRPr="00117181">
        <w:t>hours of navigator support were asked to reflect on how effective this support was in helping them to navigate the aged care system.</w:t>
      </w:r>
      <w:r w:rsidR="006A0A09" w:rsidRPr="00117181">
        <w:t xml:space="preserve"> The results presented below may or may not extend to customers </w:t>
      </w:r>
      <w:r w:rsidR="0011368A" w:rsidRPr="00117181">
        <w:t>who had less contact with their navigator.</w:t>
      </w:r>
    </w:p>
    <w:p w14:paraId="3D37BAD8" w14:textId="77777777" w:rsidR="00B9140C" w:rsidRPr="00117181" w:rsidRDefault="00B9140C" w:rsidP="007267F8">
      <w:bookmarkStart w:id="125" w:name="_Ref110951937"/>
      <w:r w:rsidRPr="00117181">
        <w:br w:type="page"/>
      </w:r>
    </w:p>
    <w:p w14:paraId="6B1DA222" w14:textId="62C1BB35" w:rsidR="000D176D" w:rsidRPr="00117181" w:rsidRDefault="006C2461" w:rsidP="00E12219">
      <w:pPr>
        <w:pStyle w:val="Heading3"/>
      </w:pPr>
      <w:bookmarkStart w:id="126" w:name="_Ref114585344"/>
      <w:r w:rsidRPr="00117181">
        <w:lastRenderedPageBreak/>
        <w:t>Improved</w:t>
      </w:r>
      <w:bookmarkEnd w:id="125"/>
      <w:r w:rsidRPr="00117181">
        <w:t xml:space="preserve"> understanding of available services and supports</w:t>
      </w:r>
      <w:bookmarkEnd w:id="126"/>
    </w:p>
    <w:p w14:paraId="33249007" w14:textId="77F7C0DA" w:rsidR="00C618E0" w:rsidRPr="00117181" w:rsidRDefault="00035579" w:rsidP="00C618E0">
      <w:pPr>
        <w:pStyle w:val="Para"/>
      </w:pPr>
      <w:r w:rsidRPr="00117181">
        <w:t xml:space="preserve">Among respondents to </w:t>
      </w:r>
      <w:r w:rsidR="00E94F84" w:rsidRPr="00117181">
        <w:t xml:space="preserve">our </w:t>
      </w:r>
      <w:r w:rsidR="006E5744" w:rsidRPr="00117181">
        <w:t xml:space="preserve">feedback survey, </w:t>
      </w:r>
      <w:r w:rsidR="002802F5" w:rsidRPr="00117181">
        <w:t>99</w:t>
      </w:r>
      <w:r w:rsidR="009A7A80" w:rsidRPr="00117181">
        <w:t>% either agreed or strongly agreed that they had learn</w:t>
      </w:r>
      <w:r w:rsidR="0025469A" w:rsidRPr="00117181">
        <w:t>ed</w:t>
      </w:r>
      <w:r w:rsidR="009A7A80" w:rsidRPr="00117181">
        <w:t xml:space="preserve"> more about aged care services and supports </w:t>
      </w:r>
      <w:r w:rsidR="00DB6A8F" w:rsidRPr="00117181">
        <w:t xml:space="preserve">as a result of their interaction(s) with the navigator </w:t>
      </w:r>
      <w:r w:rsidR="009A7A80" w:rsidRPr="00117181">
        <w:t>(</w:t>
      </w:r>
      <w:r w:rsidR="00F20780" w:rsidRPr="00117181">
        <w:fldChar w:fldCharType="begin"/>
      </w:r>
      <w:r w:rsidR="00F20780" w:rsidRPr="00117181">
        <w:instrText xml:space="preserve"> REF _Ref110951911 \h </w:instrText>
      </w:r>
      <w:r w:rsidR="00F20780" w:rsidRPr="00117181">
        <w:fldChar w:fldCharType="separate"/>
      </w:r>
      <w:r w:rsidR="007B4A3C" w:rsidRPr="00117181">
        <w:t>Figure </w:t>
      </w:r>
      <w:r w:rsidR="007B4A3C">
        <w:rPr>
          <w:noProof/>
        </w:rPr>
        <w:t>4</w:t>
      </w:r>
      <w:r w:rsidR="007B4A3C">
        <w:noBreakHyphen/>
      </w:r>
      <w:r w:rsidR="007B4A3C">
        <w:rPr>
          <w:noProof/>
        </w:rPr>
        <w:t>7</w:t>
      </w:r>
      <w:r w:rsidR="00F20780" w:rsidRPr="00117181">
        <w:fldChar w:fldCharType="end"/>
      </w:r>
      <w:r w:rsidR="009A7A80" w:rsidRPr="00117181">
        <w:t>).</w:t>
      </w:r>
      <w:r w:rsidR="00C70514" w:rsidRPr="00117181">
        <w:t xml:space="preserve"> </w:t>
      </w:r>
      <w:r w:rsidR="003875CC" w:rsidRPr="00117181">
        <w:t>Among the 6</w:t>
      </w:r>
      <w:r w:rsidR="00182348" w:rsidRPr="00117181">
        <w:t> </w:t>
      </w:r>
      <w:r w:rsidR="003875CC" w:rsidRPr="00117181">
        <w:t xml:space="preserve">customers who </w:t>
      </w:r>
      <w:r w:rsidR="006C2461" w:rsidRPr="00117181">
        <w:t>were neutral on this issue, one</w:t>
      </w:r>
      <w:r w:rsidR="003875CC" w:rsidRPr="00117181">
        <w:t xml:space="preserve"> </w:t>
      </w:r>
      <w:r w:rsidR="006C2461" w:rsidRPr="00117181">
        <w:t>expanded on their response to</w:t>
      </w:r>
      <w:r w:rsidR="003875CC" w:rsidRPr="00117181">
        <w:t xml:space="preserve"> suggest that while the navigator had </w:t>
      </w:r>
      <w:r w:rsidR="00E27EA5" w:rsidRPr="00117181">
        <w:t xml:space="preserve">supported them to </w:t>
      </w:r>
      <w:r w:rsidR="00E27EA5" w:rsidRPr="00117181">
        <w:rPr>
          <w:rStyle w:val="Italic"/>
        </w:rPr>
        <w:t>access</w:t>
      </w:r>
      <w:r w:rsidR="00E27EA5" w:rsidRPr="00117181">
        <w:t xml:space="preserve"> the aged care system, they </w:t>
      </w:r>
      <w:r w:rsidR="003875CC" w:rsidRPr="00117181">
        <w:t xml:space="preserve">still </w:t>
      </w:r>
      <w:r w:rsidR="00D105A8" w:rsidRPr="00117181">
        <w:t>did not</w:t>
      </w:r>
      <w:r w:rsidR="003875CC" w:rsidRPr="00117181">
        <w:t xml:space="preserve"> really </w:t>
      </w:r>
      <w:r w:rsidR="003875CC" w:rsidRPr="00117181">
        <w:rPr>
          <w:rStyle w:val="Italic"/>
        </w:rPr>
        <w:t>understand</w:t>
      </w:r>
      <w:r w:rsidR="003875CC" w:rsidRPr="00117181">
        <w:t xml:space="preserve"> the system.</w:t>
      </w:r>
      <w:r w:rsidR="006C2461" w:rsidRPr="00117181">
        <w:t xml:space="preserve"> None of the customers </w:t>
      </w:r>
      <w:r w:rsidR="00E1756F" w:rsidRPr="00117181">
        <w:t xml:space="preserve">who </w:t>
      </w:r>
      <w:r w:rsidR="006C2461" w:rsidRPr="00117181">
        <w:t>indicated they were not more informed about available services and supports elaborated on why this was the case.</w:t>
      </w:r>
    </w:p>
    <w:p w14:paraId="57B535E8" w14:textId="12F459CD" w:rsidR="00E15CB6" w:rsidRPr="00117181" w:rsidRDefault="005A6C96" w:rsidP="00D9454A">
      <w:pPr>
        <w:pStyle w:val="Caption"/>
      </w:pPr>
      <w:bookmarkStart w:id="127" w:name="_Ref110951911"/>
      <w:bookmarkStart w:id="128" w:name="_Toc119316055"/>
      <w:r w:rsidRPr="00117181">
        <w:t>Figure </w:t>
      </w:r>
      <w:fldSimple w:instr=" STYLEREF 1 \s ">
        <w:r w:rsidR="007B4A3C">
          <w:rPr>
            <w:noProof/>
          </w:rPr>
          <w:t>4</w:t>
        </w:r>
      </w:fldSimple>
      <w:r w:rsidR="00485C06">
        <w:noBreakHyphen/>
      </w:r>
      <w:fldSimple w:instr=" SEQ Figure \* ARABIC \s 1 ">
        <w:r w:rsidR="007B4A3C">
          <w:rPr>
            <w:noProof/>
          </w:rPr>
          <w:t>7</w:t>
        </w:r>
      </w:fldSimple>
      <w:bookmarkEnd w:id="127"/>
      <w:r w:rsidR="00E15CB6" w:rsidRPr="00117181">
        <w:t>:</w:t>
      </w:r>
      <w:r w:rsidR="00E15CB6" w:rsidRPr="00117181">
        <w:tab/>
        <w:t xml:space="preserve">Customer agreement that the navigator helped them learn </w:t>
      </w:r>
      <w:r w:rsidR="00F20780" w:rsidRPr="00117181">
        <w:t xml:space="preserve">more </w:t>
      </w:r>
      <w:r w:rsidR="00E15CB6" w:rsidRPr="00117181">
        <w:t>about aged care services and supports</w:t>
      </w:r>
      <w:bookmarkEnd w:id="128"/>
    </w:p>
    <w:p w14:paraId="779BCB00" w14:textId="5540AFA4" w:rsidR="00CF4392" w:rsidRPr="00117181" w:rsidRDefault="0044030E" w:rsidP="00CF4392">
      <w:r w:rsidRPr="00117181">
        <w:rPr>
          <w:noProof/>
        </w:rPr>
        <w:drawing>
          <wp:inline distT="0" distB="0" distL="0" distR="0" wp14:anchorId="682B97D3" wp14:editId="78B2B451">
            <wp:extent cx="5760000" cy="1427514"/>
            <wp:effectExtent l="0" t="0" r="0" b="1270"/>
            <wp:docPr id="16" name="Picture 16" descr="Most customers agreed that navigator helped them learn more about aged care services and supports. 60% of customers strongly agreed, 39% agreed, 0.9% neither agreed nor disagreed, 0.3% disagreed, 0% strongly disagreed, and 0.6% preferred not to sa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ost customers agreed that navigator helped them learn more about aged care services and supports. 60% of customers strongly agreed, 39% agreed, 0.9% neither agreed nor disagreed, 0.3% disagreed, 0% strongly disagreed, and 0.6% preferred not to say .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1427514"/>
                    </a:xfrm>
                    <a:prstGeom prst="rect">
                      <a:avLst/>
                    </a:prstGeom>
                    <a:noFill/>
                  </pic:spPr>
                </pic:pic>
              </a:graphicData>
            </a:graphic>
          </wp:inline>
        </w:drawing>
      </w:r>
    </w:p>
    <w:p w14:paraId="748D1A09" w14:textId="400604BA" w:rsidR="00630417" w:rsidRPr="00117181" w:rsidRDefault="00A27B4F" w:rsidP="00C43C8A">
      <w:pPr>
        <w:pStyle w:val="ParaKeep"/>
      </w:pPr>
      <w:r w:rsidRPr="00117181">
        <w:t>In</w:t>
      </w:r>
      <w:r w:rsidR="00831EC5" w:rsidRPr="00117181">
        <w:t xml:space="preserve"> interviews and free-text survey responses</w:t>
      </w:r>
      <w:r w:rsidR="006C2461" w:rsidRPr="00117181">
        <w:t xml:space="preserve">, customers </w:t>
      </w:r>
      <w:r w:rsidR="000E2CB1" w:rsidRPr="00117181">
        <w:t>explained the</w:t>
      </w:r>
      <w:r w:rsidR="006C2461" w:rsidRPr="00117181">
        <w:t xml:space="preserve"> </w:t>
      </w:r>
      <w:r w:rsidR="00630417" w:rsidRPr="00117181">
        <w:t xml:space="preserve">specific </w:t>
      </w:r>
      <w:r w:rsidR="000E2CB1" w:rsidRPr="00117181">
        <w:t>knowledge they had gained from</w:t>
      </w:r>
      <w:r w:rsidR="00630417" w:rsidRPr="00117181">
        <w:t xml:space="preserve"> the navigator</w:t>
      </w:r>
      <w:r w:rsidR="000E2CB1" w:rsidRPr="00117181">
        <w:t>,</w:t>
      </w:r>
      <w:r w:rsidR="00630417" w:rsidRPr="00117181">
        <w:t xml:space="preserve"> </w:t>
      </w:r>
      <w:r w:rsidR="000E2CB1" w:rsidRPr="00117181">
        <w:t>highlighting improved understanding of</w:t>
      </w:r>
      <w:r w:rsidR="00630417" w:rsidRPr="00117181">
        <w:t>: the aged care system in general</w:t>
      </w:r>
      <w:r w:rsidR="003F36DA" w:rsidRPr="00117181">
        <w:t xml:space="preserve"> and the different stages and levels of aged care</w:t>
      </w:r>
      <w:r w:rsidR="000E2CB1" w:rsidRPr="00117181">
        <w:t>;</w:t>
      </w:r>
      <w:r w:rsidR="003F36DA" w:rsidRPr="00117181">
        <w:t xml:space="preserve"> </w:t>
      </w:r>
      <w:r w:rsidR="000E2CB1" w:rsidRPr="00117181">
        <w:t xml:space="preserve">how to </w:t>
      </w:r>
      <w:r w:rsidR="00630417" w:rsidRPr="00117181">
        <w:t>navigat</w:t>
      </w:r>
      <w:r w:rsidR="000E2CB1" w:rsidRPr="00117181">
        <w:t>e</w:t>
      </w:r>
      <w:r w:rsidR="00630417" w:rsidRPr="00117181">
        <w:t xml:space="preserve"> the </w:t>
      </w:r>
      <w:r w:rsidR="005600F8" w:rsidRPr="00117181">
        <w:t>My Aged Care</w:t>
      </w:r>
      <w:r w:rsidR="00630417" w:rsidRPr="00117181">
        <w:t xml:space="preserve"> website</w:t>
      </w:r>
      <w:r w:rsidR="000E2CB1" w:rsidRPr="00117181">
        <w:t>;</w:t>
      </w:r>
      <w:r w:rsidR="00630417" w:rsidRPr="00117181">
        <w:t xml:space="preserve"> the aged care assessment</w:t>
      </w:r>
      <w:r w:rsidR="00C237AC" w:rsidRPr="00117181">
        <w:t xml:space="preserve"> process</w:t>
      </w:r>
      <w:r w:rsidR="000E2CB1" w:rsidRPr="00117181">
        <w:t>;</w:t>
      </w:r>
      <w:r w:rsidR="00630417" w:rsidRPr="00117181">
        <w:t xml:space="preserve"> </w:t>
      </w:r>
      <w:r w:rsidR="00F20780" w:rsidRPr="00117181">
        <w:t>likely out-</w:t>
      </w:r>
      <w:r w:rsidR="00A1072A" w:rsidRPr="00117181">
        <w:t>of</w:t>
      </w:r>
      <w:r w:rsidR="00F20780" w:rsidRPr="00117181">
        <w:t>-pocket costs</w:t>
      </w:r>
      <w:r w:rsidR="000E2CB1" w:rsidRPr="00117181">
        <w:t>;</w:t>
      </w:r>
      <w:r w:rsidR="00630417" w:rsidRPr="00117181">
        <w:t xml:space="preserve"> </w:t>
      </w:r>
      <w:r w:rsidR="00395D3F" w:rsidRPr="00117181">
        <w:t xml:space="preserve">how to </w:t>
      </w:r>
      <w:r w:rsidR="00630417" w:rsidRPr="00117181">
        <w:t>us</w:t>
      </w:r>
      <w:r w:rsidR="00395D3F" w:rsidRPr="00117181">
        <w:t>e</w:t>
      </w:r>
      <w:r w:rsidR="00630417" w:rsidRPr="00117181">
        <w:t xml:space="preserve"> referral codes</w:t>
      </w:r>
      <w:r w:rsidR="00395D3F" w:rsidRPr="00117181">
        <w:t>;</w:t>
      </w:r>
      <w:r w:rsidR="00630417" w:rsidRPr="00117181">
        <w:t xml:space="preserve"> and </w:t>
      </w:r>
      <w:r w:rsidR="00395D3F" w:rsidRPr="00117181">
        <w:t>how to</w:t>
      </w:r>
      <w:r w:rsidR="00630417" w:rsidRPr="00117181">
        <w:t xml:space="preserve"> </w:t>
      </w:r>
      <w:r w:rsidR="00F4495C" w:rsidRPr="00117181">
        <w:t>find a service provider</w:t>
      </w:r>
      <w:r w:rsidR="00630417" w:rsidRPr="00117181">
        <w:t>.</w:t>
      </w:r>
    </w:p>
    <w:p w14:paraId="642CC57A" w14:textId="7CE4872A" w:rsidR="00630417" w:rsidRPr="00117181" w:rsidRDefault="00630417" w:rsidP="009A742F">
      <w:pPr>
        <w:pStyle w:val="Pullquotecompact"/>
        <w:rPr>
          <w:rStyle w:val="Italic"/>
        </w:rPr>
      </w:pPr>
      <w:r w:rsidRPr="00117181">
        <w:t xml:space="preserve">The aged care navigator who my wife and I saw today was very helpful, caring and answered all our queries with both of us coming away feeling a lot more understanding going forward. </w:t>
      </w:r>
      <w:r w:rsidRPr="00117181">
        <w:rPr>
          <w:rStyle w:val="Italic"/>
        </w:rPr>
        <w:t>– Customer</w:t>
      </w:r>
      <w:r w:rsidR="0009118D" w:rsidRPr="00117181">
        <w:rPr>
          <w:rStyle w:val="Italic"/>
        </w:rPr>
        <w:t xml:space="preserve">, </w:t>
      </w:r>
      <w:r w:rsidR="00374DA6" w:rsidRPr="00117181">
        <w:rPr>
          <w:rStyle w:val="Italic"/>
        </w:rPr>
        <w:t xml:space="preserve">male, </w:t>
      </w:r>
      <w:r w:rsidR="0009118D" w:rsidRPr="00117181">
        <w:rPr>
          <w:rStyle w:val="Italic"/>
        </w:rPr>
        <w:t>age 72</w:t>
      </w:r>
    </w:p>
    <w:p w14:paraId="24A0BD0D" w14:textId="5ECB4404" w:rsidR="00630417" w:rsidRPr="00117181" w:rsidRDefault="00630417" w:rsidP="009A742F">
      <w:pPr>
        <w:pStyle w:val="Pullquotecompact"/>
      </w:pPr>
      <w:r w:rsidRPr="00117181">
        <w:t>I now have the knowledge to understand and support other elderly people in my life such as my partner</w:t>
      </w:r>
      <w:r w:rsidR="00E72F3A" w:rsidRPr="00117181">
        <w:t>’</w:t>
      </w:r>
      <w:r w:rsidRPr="00117181">
        <w:t xml:space="preserve">s parents. </w:t>
      </w:r>
      <w:r w:rsidRPr="00117181">
        <w:rPr>
          <w:rStyle w:val="Italic"/>
        </w:rPr>
        <w:t>– Customer</w:t>
      </w:r>
      <w:r w:rsidR="00975487" w:rsidRPr="00117181">
        <w:rPr>
          <w:rStyle w:val="Italic"/>
        </w:rPr>
        <w:t xml:space="preserve">, </w:t>
      </w:r>
      <w:r w:rsidR="00F6120C" w:rsidRPr="00117181">
        <w:rPr>
          <w:rStyle w:val="Italic"/>
        </w:rPr>
        <w:t xml:space="preserve">female, </w:t>
      </w:r>
      <w:r w:rsidR="00975487" w:rsidRPr="00117181">
        <w:rPr>
          <w:rStyle w:val="Italic"/>
        </w:rPr>
        <w:t xml:space="preserve">age </w:t>
      </w:r>
      <w:r w:rsidR="00073B07" w:rsidRPr="00117181">
        <w:rPr>
          <w:rStyle w:val="Italic"/>
        </w:rPr>
        <w:t>not disclosed</w:t>
      </w:r>
    </w:p>
    <w:p w14:paraId="043EB1A9" w14:textId="19755B2C" w:rsidR="00D41E94" w:rsidRPr="00117181" w:rsidRDefault="001822DF" w:rsidP="00A97B15">
      <w:pPr>
        <w:pStyle w:val="Para"/>
      </w:pPr>
      <w:r w:rsidRPr="00117181">
        <w:t xml:space="preserve">A small number of customers </w:t>
      </w:r>
      <w:r w:rsidR="00D41E94" w:rsidRPr="00117181">
        <w:t>indicated that</w:t>
      </w:r>
      <w:r w:rsidRPr="00117181">
        <w:t>, while</w:t>
      </w:r>
      <w:r w:rsidR="00D41E94" w:rsidRPr="00117181">
        <w:t xml:space="preserve"> </w:t>
      </w:r>
      <w:r w:rsidR="000327B3" w:rsidRPr="00117181">
        <w:t>the navigator service had improved their</w:t>
      </w:r>
      <w:r w:rsidR="00D41E94" w:rsidRPr="00117181">
        <w:t xml:space="preserve"> knowledge and understanding of the aged care system</w:t>
      </w:r>
      <w:r w:rsidRPr="00117181">
        <w:t xml:space="preserve">, </w:t>
      </w:r>
      <w:r w:rsidR="00643A33" w:rsidRPr="00117181">
        <w:t xml:space="preserve">they also felt somewhat </w:t>
      </w:r>
      <w:r w:rsidR="008B58F8" w:rsidRPr="00117181">
        <w:t xml:space="preserve">overwhelmed or </w:t>
      </w:r>
      <w:r w:rsidR="00A83E2E" w:rsidRPr="00117181">
        <w:t xml:space="preserve">confused </w:t>
      </w:r>
      <w:r w:rsidR="00643A33" w:rsidRPr="00117181">
        <w:t>by the information provided</w:t>
      </w:r>
      <w:r w:rsidR="00FB1200" w:rsidRPr="00117181">
        <w:t xml:space="preserve">. One </w:t>
      </w:r>
      <w:r w:rsidR="00897B2B" w:rsidRPr="00117181">
        <w:t xml:space="preserve">person </w:t>
      </w:r>
      <w:r w:rsidR="004653A8" w:rsidRPr="00117181">
        <w:t xml:space="preserve">(aged 77) </w:t>
      </w:r>
      <w:r w:rsidR="00FB1200" w:rsidRPr="00117181">
        <w:t>suggested th</w:t>
      </w:r>
      <w:r w:rsidR="002A709E" w:rsidRPr="00117181">
        <w:t xml:space="preserve">at </w:t>
      </w:r>
      <w:r w:rsidR="00E61DEE" w:rsidRPr="00117181">
        <w:t>‘</w:t>
      </w:r>
      <w:r w:rsidR="002A709E" w:rsidRPr="00117181">
        <w:t>too much [information</w:t>
      </w:r>
      <w:r w:rsidR="00A907E7" w:rsidRPr="00117181">
        <w:t>]</w:t>
      </w:r>
      <w:r w:rsidR="002A709E" w:rsidRPr="00117181">
        <w:t xml:space="preserve"> was provided in one session and </w:t>
      </w:r>
      <w:r w:rsidR="004653A8" w:rsidRPr="00117181">
        <w:t xml:space="preserve">[it] was too general’ while </w:t>
      </w:r>
      <w:r w:rsidR="00CE560F" w:rsidRPr="00117181">
        <w:t xml:space="preserve">another </w:t>
      </w:r>
      <w:r w:rsidR="00DB360C" w:rsidRPr="00117181">
        <w:t>felt that there w</w:t>
      </w:r>
      <w:r w:rsidR="00CE560F" w:rsidRPr="00117181">
        <w:t xml:space="preserve">ere discrepancies between the information provided by the navigator and </w:t>
      </w:r>
      <w:r w:rsidR="00A83E2E" w:rsidRPr="00117181">
        <w:t xml:space="preserve">the </w:t>
      </w:r>
      <w:r w:rsidR="00C05480" w:rsidRPr="00117181">
        <w:t xml:space="preserve">service provider. </w:t>
      </w:r>
      <w:r w:rsidR="00000F8A" w:rsidRPr="00117181">
        <w:t xml:space="preserve">These perspectives may </w:t>
      </w:r>
      <w:r w:rsidR="00500086" w:rsidRPr="00117181">
        <w:t>indicate</w:t>
      </w:r>
      <w:r w:rsidR="00000F8A" w:rsidRPr="00117181">
        <w:t xml:space="preserve"> a misunderstanding of </w:t>
      </w:r>
      <w:r w:rsidR="00430A90" w:rsidRPr="00117181">
        <w:t>th</w:t>
      </w:r>
      <w:r w:rsidR="003C1B07" w:rsidRPr="00117181">
        <w:t xml:space="preserve">e </w:t>
      </w:r>
      <w:r w:rsidR="009B026F" w:rsidRPr="00117181">
        <w:t>information provided by</w:t>
      </w:r>
      <w:r w:rsidR="00D05E02" w:rsidRPr="00117181">
        <w:t xml:space="preserve"> navigators (i.e. about the services available</w:t>
      </w:r>
      <w:r w:rsidR="00377126" w:rsidRPr="00117181">
        <w:t xml:space="preserve"> and how to access them</w:t>
      </w:r>
      <w:r w:rsidR="00D05E02" w:rsidRPr="00117181">
        <w:t>)</w:t>
      </w:r>
      <w:r w:rsidR="003C1B07" w:rsidRPr="00117181">
        <w:t xml:space="preserve"> and the more specific information and advice that service providers </w:t>
      </w:r>
      <w:r w:rsidR="004F0738" w:rsidRPr="00117181">
        <w:t>offer about the</w:t>
      </w:r>
      <w:r w:rsidR="000A0552" w:rsidRPr="00117181">
        <w:t xml:space="preserve">ir </w:t>
      </w:r>
      <w:r w:rsidR="00A350CA" w:rsidRPr="00117181">
        <w:t>ser</w:t>
      </w:r>
      <w:r w:rsidR="00FC5E19" w:rsidRPr="00117181">
        <w:t>vice</w:t>
      </w:r>
      <w:r w:rsidR="00377126" w:rsidRPr="00117181">
        <w:t xml:space="preserve">. Alternatively, or additionally, </w:t>
      </w:r>
      <w:r w:rsidR="000034BE" w:rsidRPr="00117181">
        <w:t>these f</w:t>
      </w:r>
      <w:r w:rsidR="00500086" w:rsidRPr="00117181">
        <w:t>indings may reflect the challenges navigators experience in accessing up</w:t>
      </w:r>
      <w:r w:rsidR="00117B47" w:rsidRPr="00117181">
        <w:t>-</w:t>
      </w:r>
      <w:r w:rsidR="00500086" w:rsidRPr="00117181">
        <w:t>to</w:t>
      </w:r>
      <w:r w:rsidR="00117B47" w:rsidRPr="00117181">
        <w:t>-</w:t>
      </w:r>
      <w:r w:rsidR="00500086" w:rsidRPr="00117181">
        <w:t xml:space="preserve">date information on </w:t>
      </w:r>
      <w:r w:rsidR="00AF168F" w:rsidRPr="00117181">
        <w:t>available services</w:t>
      </w:r>
      <w:r w:rsidR="005C68A9" w:rsidRPr="00117181">
        <w:t xml:space="preserve"> and </w:t>
      </w:r>
      <w:r w:rsidR="00F37248" w:rsidRPr="00117181">
        <w:t xml:space="preserve">staying </w:t>
      </w:r>
      <w:r w:rsidR="00C1583B" w:rsidRPr="00117181">
        <w:t xml:space="preserve">informed about </w:t>
      </w:r>
      <w:r w:rsidR="00A97B15" w:rsidRPr="00117181">
        <w:t>aged care sector reforms (</w:t>
      </w:r>
      <w:r w:rsidR="00F03964" w:rsidRPr="00117181">
        <w:t>section</w:t>
      </w:r>
      <w:r w:rsidR="00F03826" w:rsidRPr="00117181">
        <w:t> </w:t>
      </w:r>
      <w:r w:rsidR="003B1217" w:rsidRPr="00117181">
        <w:fldChar w:fldCharType="begin"/>
      </w:r>
      <w:r w:rsidR="003B1217" w:rsidRPr="00117181">
        <w:instrText xml:space="preserve"> REF _Ref110692768 \r \h </w:instrText>
      </w:r>
      <w:r w:rsidR="003B1217" w:rsidRPr="00117181">
        <w:fldChar w:fldCharType="separate"/>
      </w:r>
      <w:r w:rsidR="007B4A3C">
        <w:t>4.1.3</w:t>
      </w:r>
      <w:r w:rsidR="003B1217" w:rsidRPr="00117181">
        <w:fldChar w:fldCharType="end"/>
      </w:r>
      <w:r w:rsidR="00A97B15" w:rsidRPr="00117181">
        <w:t>).</w:t>
      </w:r>
    </w:p>
    <w:p w14:paraId="3CAE8540" w14:textId="77777777" w:rsidR="00B9140C" w:rsidRPr="00117181" w:rsidRDefault="00B9140C" w:rsidP="007267F8">
      <w:bookmarkStart w:id="129" w:name="_Ref110951960"/>
      <w:r w:rsidRPr="00117181">
        <w:br w:type="page"/>
      </w:r>
    </w:p>
    <w:p w14:paraId="13BC2F50" w14:textId="59C38412" w:rsidR="00A97B15" w:rsidRPr="00117181" w:rsidRDefault="00A97B15" w:rsidP="00E12219">
      <w:pPr>
        <w:pStyle w:val="Heading3"/>
      </w:pPr>
      <w:bookmarkStart w:id="130" w:name="_Ref114585353"/>
      <w:r w:rsidRPr="00117181">
        <w:lastRenderedPageBreak/>
        <w:t>Improved</w:t>
      </w:r>
      <w:bookmarkEnd w:id="129"/>
      <w:r w:rsidRPr="00117181">
        <w:t xml:space="preserve"> confidence in accessing the aged care system</w:t>
      </w:r>
      <w:bookmarkEnd w:id="130"/>
    </w:p>
    <w:p w14:paraId="50E53E88" w14:textId="2B0596CF" w:rsidR="00757E74" w:rsidRPr="00117181" w:rsidRDefault="007E13DC" w:rsidP="00630417">
      <w:pPr>
        <w:pStyle w:val="Para"/>
      </w:pPr>
      <w:r w:rsidRPr="00117181">
        <w:t>Ninety-</w:t>
      </w:r>
      <w:r w:rsidR="00A97B15" w:rsidRPr="00117181">
        <w:t>five per</w:t>
      </w:r>
      <w:r w:rsidR="00A76433" w:rsidRPr="00117181">
        <w:t xml:space="preserve"> cent</w:t>
      </w:r>
      <w:r w:rsidR="001A621B" w:rsidRPr="00117181">
        <w:t xml:space="preserve"> of survey respondents </w:t>
      </w:r>
      <w:r w:rsidR="002262D1" w:rsidRPr="00117181">
        <w:t>agreed</w:t>
      </w:r>
      <w:r w:rsidR="001A621B" w:rsidRPr="00117181">
        <w:t xml:space="preserve"> or strongly agree</w:t>
      </w:r>
      <w:r w:rsidR="009674D4" w:rsidRPr="00117181">
        <w:t>d</w:t>
      </w:r>
      <w:r w:rsidR="001A621B" w:rsidRPr="00117181">
        <w:t xml:space="preserve"> that </w:t>
      </w:r>
      <w:r w:rsidR="00A97B15" w:rsidRPr="00117181">
        <w:t xml:space="preserve">the support provided by their navigator </w:t>
      </w:r>
      <w:r w:rsidR="00F20780" w:rsidRPr="00117181">
        <w:t xml:space="preserve">improved their </w:t>
      </w:r>
      <w:r w:rsidR="001A621B" w:rsidRPr="00117181">
        <w:t>confiden</w:t>
      </w:r>
      <w:r w:rsidR="00F20780" w:rsidRPr="00117181">
        <w:t>ce</w:t>
      </w:r>
      <w:r w:rsidR="001A621B" w:rsidRPr="00117181">
        <w:t xml:space="preserve"> </w:t>
      </w:r>
      <w:r w:rsidR="00F20780" w:rsidRPr="00117181">
        <w:t>in accessing available services and supports</w:t>
      </w:r>
      <w:r w:rsidR="001A621B" w:rsidRPr="00117181">
        <w:t xml:space="preserve"> (</w:t>
      </w:r>
      <w:r w:rsidR="00977EC8" w:rsidRPr="00117181">
        <w:fldChar w:fldCharType="begin"/>
      </w:r>
      <w:r w:rsidR="00977EC8" w:rsidRPr="00117181">
        <w:instrText xml:space="preserve"> REF _Ref111012230 \h </w:instrText>
      </w:r>
      <w:r w:rsidR="00977EC8" w:rsidRPr="00117181">
        <w:fldChar w:fldCharType="separate"/>
      </w:r>
      <w:r w:rsidR="007B4A3C" w:rsidRPr="00117181">
        <w:t>Figure </w:t>
      </w:r>
      <w:r w:rsidR="007B4A3C">
        <w:rPr>
          <w:noProof/>
        </w:rPr>
        <w:t>4</w:t>
      </w:r>
      <w:r w:rsidR="007B4A3C">
        <w:noBreakHyphen/>
      </w:r>
      <w:r w:rsidR="007B4A3C">
        <w:rPr>
          <w:noProof/>
        </w:rPr>
        <w:t>8</w:t>
      </w:r>
      <w:r w:rsidR="00977EC8" w:rsidRPr="00117181">
        <w:fldChar w:fldCharType="end"/>
      </w:r>
      <w:r w:rsidR="001A621B" w:rsidRPr="00117181">
        <w:t xml:space="preserve">). </w:t>
      </w:r>
      <w:r w:rsidR="008910E7" w:rsidRPr="00117181">
        <w:t xml:space="preserve">None of the </w:t>
      </w:r>
      <w:r w:rsidR="00FB15E0" w:rsidRPr="00117181">
        <w:t>4</w:t>
      </w:r>
      <w:r w:rsidR="00F03826" w:rsidRPr="00117181">
        <w:t> </w:t>
      </w:r>
      <w:r w:rsidR="00FB15E0" w:rsidRPr="00117181">
        <w:t xml:space="preserve">respondents </w:t>
      </w:r>
      <w:r w:rsidR="008910E7" w:rsidRPr="00117181">
        <w:t xml:space="preserve">who </w:t>
      </w:r>
      <w:r w:rsidR="00FB15E0" w:rsidRPr="00117181">
        <w:t xml:space="preserve">disagreed </w:t>
      </w:r>
      <w:r w:rsidR="00697662" w:rsidRPr="00117181">
        <w:t>with this statement</w:t>
      </w:r>
      <w:r w:rsidR="00FB15E0" w:rsidRPr="00117181">
        <w:t xml:space="preserve"> </w:t>
      </w:r>
      <w:r w:rsidR="00CF27CA" w:rsidRPr="00117181">
        <w:t>provided</w:t>
      </w:r>
      <w:r w:rsidR="002017A9" w:rsidRPr="00117181">
        <w:t xml:space="preserve"> details </w:t>
      </w:r>
      <w:r w:rsidR="00F578FA" w:rsidRPr="00117181">
        <w:t>as to why the</w:t>
      </w:r>
      <w:r w:rsidR="001B0E83" w:rsidRPr="00117181">
        <w:t>ir confidence was not improved</w:t>
      </w:r>
      <w:r w:rsidR="00CF27CA" w:rsidRPr="00117181">
        <w:t>.</w:t>
      </w:r>
    </w:p>
    <w:p w14:paraId="59C9A2F5" w14:textId="101233AD" w:rsidR="00B60E23" w:rsidRPr="00117181" w:rsidRDefault="005A6C96" w:rsidP="00D9454A">
      <w:pPr>
        <w:pStyle w:val="Caption"/>
      </w:pPr>
      <w:bookmarkStart w:id="131" w:name="_Ref111012209"/>
      <w:bookmarkStart w:id="132" w:name="_Ref111012230"/>
      <w:bookmarkStart w:id="133" w:name="_Toc119316056"/>
      <w:r w:rsidRPr="00117181">
        <w:t>Figure </w:t>
      </w:r>
      <w:fldSimple w:instr=" STYLEREF 1 \s ">
        <w:r w:rsidR="007B4A3C">
          <w:rPr>
            <w:noProof/>
          </w:rPr>
          <w:t>4</w:t>
        </w:r>
      </w:fldSimple>
      <w:r w:rsidR="00485C06">
        <w:noBreakHyphen/>
      </w:r>
      <w:fldSimple w:instr=" SEQ Figure \* ARABIC \s 1 ">
        <w:r w:rsidR="007B4A3C">
          <w:rPr>
            <w:noProof/>
          </w:rPr>
          <w:t>8</w:t>
        </w:r>
      </w:fldSimple>
      <w:bookmarkEnd w:id="131"/>
      <w:bookmarkEnd w:id="132"/>
      <w:r w:rsidRPr="00117181">
        <w:t>:</w:t>
      </w:r>
      <w:r w:rsidRPr="00117181">
        <w:tab/>
      </w:r>
      <w:r w:rsidR="00B60E23" w:rsidRPr="00117181">
        <w:t xml:space="preserve">Customer agreement </w:t>
      </w:r>
      <w:r w:rsidR="00CF4392" w:rsidRPr="00117181">
        <w:t xml:space="preserve">that support from the navigator </w:t>
      </w:r>
      <w:r w:rsidR="00F20780" w:rsidRPr="00117181">
        <w:t>made them more confident</w:t>
      </w:r>
      <w:r w:rsidR="00572835" w:rsidRPr="00117181">
        <w:t xml:space="preserve"> </w:t>
      </w:r>
      <w:r w:rsidR="00F20780" w:rsidRPr="00117181">
        <w:t>in engaging with</w:t>
      </w:r>
      <w:r w:rsidR="00B60E23" w:rsidRPr="00117181">
        <w:t xml:space="preserve"> the aged care system</w:t>
      </w:r>
      <w:bookmarkEnd w:id="133"/>
    </w:p>
    <w:p w14:paraId="581947DB" w14:textId="74EA02E4" w:rsidR="00F7475E" w:rsidRPr="00117181" w:rsidRDefault="00A16FB8" w:rsidP="007267F8">
      <w:r w:rsidRPr="00117181">
        <w:rPr>
          <w:noProof/>
        </w:rPr>
        <w:drawing>
          <wp:inline distT="0" distB="0" distL="0" distR="0" wp14:anchorId="1165CEFD" wp14:editId="6D086FFB">
            <wp:extent cx="5759450" cy="1313855"/>
            <wp:effectExtent l="0" t="0" r="0" b="635"/>
            <wp:docPr id="10" name="Picture 10" descr="Most customers agreed that the support they received from the navigator made them more confident in engaging with the aged care system. 59% of customers strongly agreed, 36% agreed, 3% neither agreed nor disagreed, 0.6% disagreed, 0% strongly disagreed, and 0.9% preferred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st customers agreed that the support they received from the navigator made them more confident in engaging with the aged care system. 59% of customers strongly agreed, 36% agreed, 3% neither agreed nor disagreed, 0.6% disagreed, 0% strongly disagreed, and 0.9% preferred not to say."/>
                    <pic:cNvPicPr>
                      <a:picLocks noChangeAspect="1" noChangeArrowheads="1"/>
                    </pic:cNvPicPr>
                  </pic:nvPicPr>
                  <pic:blipFill rotWithShape="1">
                    <a:blip r:embed="rId33">
                      <a:extLst>
                        <a:ext uri="{28A0092B-C50C-407E-A947-70E740481C1C}">
                          <a14:useLocalDpi xmlns:a14="http://schemas.microsoft.com/office/drawing/2010/main" val="0"/>
                        </a:ext>
                      </a:extLst>
                    </a:blip>
                    <a:srcRect l="3025" t="10738"/>
                    <a:stretch/>
                  </pic:blipFill>
                  <pic:spPr bwMode="auto">
                    <a:xfrm>
                      <a:off x="0" y="0"/>
                      <a:ext cx="5760000" cy="1313980"/>
                    </a:xfrm>
                    <a:prstGeom prst="rect">
                      <a:avLst/>
                    </a:prstGeom>
                    <a:noFill/>
                    <a:ln>
                      <a:noFill/>
                    </a:ln>
                    <a:extLst>
                      <a:ext uri="{53640926-AAD7-44D8-BBD7-CCE9431645EC}">
                        <a14:shadowObscured xmlns:a14="http://schemas.microsoft.com/office/drawing/2010/main"/>
                      </a:ext>
                    </a:extLst>
                  </pic:spPr>
                </pic:pic>
              </a:graphicData>
            </a:graphic>
          </wp:inline>
        </w:drawing>
      </w:r>
    </w:p>
    <w:p w14:paraId="778C7482" w14:textId="77777777" w:rsidR="005010BC" w:rsidRPr="00117181" w:rsidRDefault="005010BC" w:rsidP="005010BC">
      <w:pPr>
        <w:pStyle w:val="ParaKeep"/>
      </w:pPr>
      <w:r w:rsidRPr="00117181">
        <w:t>Specific elements of aged care that customers reported feeling more confident about included choosing a service provider, requesting more information from service providers, having informed conversations with My Aged Care, and advocating for the needs of family members requiring aged care services and supports. More broadly, several customers indicated that they felt more confident about navigating the pathway forwards themselves.</w:t>
      </w:r>
    </w:p>
    <w:p w14:paraId="625EA785" w14:textId="77777777" w:rsidR="005010BC" w:rsidRPr="00117181" w:rsidRDefault="005010BC" w:rsidP="005010BC">
      <w:pPr>
        <w:pStyle w:val="Pullquotecompact"/>
      </w:pPr>
      <w:r w:rsidRPr="00117181">
        <w:t xml:space="preserve">I felt much more empowered after our session and have a much better idea how to organise and direct care for my father’s best welfare from now. </w:t>
      </w:r>
      <w:r w:rsidRPr="00117181">
        <w:rPr>
          <w:rStyle w:val="Italic"/>
        </w:rPr>
        <w:t>– Customer, female, age 59</w:t>
      </w:r>
    </w:p>
    <w:p w14:paraId="34ABAB3B" w14:textId="4C740D25" w:rsidR="00347610" w:rsidRPr="00117181" w:rsidRDefault="00347610" w:rsidP="00347610">
      <w:pPr>
        <w:pStyle w:val="Boxedheading"/>
      </w:pPr>
      <w:r w:rsidRPr="00117181">
        <w:t>Mary’s story</w:t>
      </w:r>
    </w:p>
    <w:p w14:paraId="1B19E28D" w14:textId="7DE62BBC" w:rsidR="00B25DA3" w:rsidRPr="00117181" w:rsidRDefault="00347610" w:rsidP="00347610">
      <w:pPr>
        <w:pStyle w:val="Boxed"/>
      </w:pPr>
      <w:r w:rsidRPr="00117181">
        <w:t xml:space="preserve">Mary (84) lives on her own, is isolated from family, has limited access to </w:t>
      </w:r>
      <w:r w:rsidR="001736A7" w:rsidRPr="00117181">
        <w:t xml:space="preserve">a </w:t>
      </w:r>
      <w:r w:rsidRPr="00117181">
        <w:t xml:space="preserve">phone and </w:t>
      </w:r>
      <w:r w:rsidR="001736A7" w:rsidRPr="00117181">
        <w:t xml:space="preserve">does </w:t>
      </w:r>
      <w:r w:rsidRPr="00117181">
        <w:t>no</w:t>
      </w:r>
      <w:r w:rsidR="001736A7" w:rsidRPr="00117181">
        <w:t>t have a</w:t>
      </w:r>
      <w:r w:rsidRPr="00117181">
        <w:t xml:space="preserve"> computer. Mary has received basic </w:t>
      </w:r>
      <w:r w:rsidR="00132B06" w:rsidRPr="00117181">
        <w:t>Commonwealth Home Support Programme</w:t>
      </w:r>
      <w:r w:rsidRPr="00117181">
        <w:t xml:space="preserve"> services and has approval for a </w:t>
      </w:r>
      <w:r w:rsidR="00132B06" w:rsidRPr="00117181">
        <w:t>H</w:t>
      </w:r>
      <w:r w:rsidRPr="00117181">
        <w:t xml:space="preserve">ome </w:t>
      </w:r>
      <w:r w:rsidR="00132B06" w:rsidRPr="00117181">
        <w:t>C</w:t>
      </w:r>
      <w:r w:rsidRPr="00117181">
        <w:t xml:space="preserve">are </w:t>
      </w:r>
      <w:r w:rsidR="00132B06" w:rsidRPr="00117181">
        <w:t>P</w:t>
      </w:r>
      <w:r w:rsidRPr="00117181">
        <w:t>ackage</w:t>
      </w:r>
      <w:r w:rsidR="00B25DA3" w:rsidRPr="00117181">
        <w:t>.</w:t>
      </w:r>
      <w:r w:rsidRPr="00117181">
        <w:t xml:space="preserve"> </w:t>
      </w:r>
      <w:r w:rsidR="00B25DA3" w:rsidRPr="00117181">
        <w:t>She</w:t>
      </w:r>
      <w:r w:rsidRPr="00117181">
        <w:t xml:space="preserve"> </w:t>
      </w:r>
      <w:r w:rsidR="00B25DA3" w:rsidRPr="00117181">
        <w:t>was</w:t>
      </w:r>
      <w:r w:rsidRPr="00117181">
        <w:t xml:space="preserve"> at the stage of choosing a provider</w:t>
      </w:r>
      <w:r w:rsidR="00E249E5" w:rsidRPr="00117181">
        <w:t>,</w:t>
      </w:r>
      <w:r w:rsidRPr="00117181">
        <w:t xml:space="preserve"> which she </w:t>
      </w:r>
      <w:r w:rsidR="00E249E5" w:rsidRPr="00117181">
        <w:t>found</w:t>
      </w:r>
      <w:r w:rsidRPr="00117181">
        <w:t xml:space="preserve"> overwhelming</w:t>
      </w:r>
      <w:r w:rsidR="00E249E5" w:rsidRPr="00117181">
        <w:t xml:space="preserve"> so she contacted the navigator service for </w:t>
      </w:r>
      <w:r w:rsidR="0060026E" w:rsidRPr="00117181">
        <w:t>help</w:t>
      </w:r>
      <w:r w:rsidRPr="00117181">
        <w:t>.</w:t>
      </w:r>
    </w:p>
    <w:p w14:paraId="60E50B4D" w14:textId="5DCA12BB" w:rsidR="00347610" w:rsidRPr="00117181" w:rsidRDefault="00347610" w:rsidP="00347610">
      <w:pPr>
        <w:pStyle w:val="Boxed"/>
      </w:pPr>
      <w:r w:rsidRPr="00117181">
        <w:t xml:space="preserve">During a home visit, the navigator discussed service options, reviewed documents to understand Mary’s needs and priorities, and used a laptop to help Mary compare service providers through the </w:t>
      </w:r>
      <w:r w:rsidR="005600F8" w:rsidRPr="00117181">
        <w:t>My Aged Care</w:t>
      </w:r>
      <w:r w:rsidRPr="00117181">
        <w:t xml:space="preserve"> website. After working with the navigator to progressively eliminate providers based on her needs, Mary </w:t>
      </w:r>
      <w:r w:rsidR="009F68EC" w:rsidRPr="00117181">
        <w:t>decided on a provider</w:t>
      </w:r>
      <w:r w:rsidRPr="00117181">
        <w:t xml:space="preserve">. </w:t>
      </w:r>
      <w:r w:rsidR="009F68EC" w:rsidRPr="00117181">
        <w:t>Including Mary in th</w:t>
      </w:r>
      <w:r w:rsidR="00CC772B" w:rsidRPr="00117181">
        <w:t xml:space="preserve">is </w:t>
      </w:r>
      <w:r w:rsidR="007A7CD2" w:rsidRPr="00117181">
        <w:t xml:space="preserve">online research </w:t>
      </w:r>
      <w:r w:rsidR="009F68EC" w:rsidRPr="00117181">
        <w:t>process was important as she was able to view</w:t>
      </w:r>
      <w:r w:rsidR="007A7CD2" w:rsidRPr="00117181">
        <w:t xml:space="preserve"> the</w:t>
      </w:r>
      <w:r w:rsidR="009F68EC" w:rsidRPr="00117181">
        <w:t xml:space="preserve"> information</w:t>
      </w:r>
      <w:r w:rsidR="00762632" w:rsidRPr="00117181">
        <w:t xml:space="preserve"> herself, which gave her the</w:t>
      </w:r>
      <w:r w:rsidR="009F68EC" w:rsidRPr="00117181">
        <w:t xml:space="preserve"> confidence </w:t>
      </w:r>
      <w:r w:rsidR="00762632" w:rsidRPr="00117181">
        <w:t>to</w:t>
      </w:r>
      <w:r w:rsidR="009F68EC" w:rsidRPr="00117181">
        <w:t xml:space="preserve"> mak</w:t>
      </w:r>
      <w:r w:rsidR="00762632" w:rsidRPr="00117181">
        <w:t>e</w:t>
      </w:r>
      <w:r w:rsidR="009F68EC" w:rsidRPr="00117181">
        <w:t xml:space="preserve"> her own decision.</w:t>
      </w:r>
    </w:p>
    <w:p w14:paraId="4DEF77A4" w14:textId="4F4E31B7" w:rsidR="00347610" w:rsidRPr="00117181" w:rsidRDefault="00347610" w:rsidP="00347610">
      <w:pPr>
        <w:pStyle w:val="Boxed"/>
      </w:pPr>
      <w:r w:rsidRPr="00117181">
        <w:t>Mary requested that the navigator assist her to call her provider of choice to make further arrangements. After 4</w:t>
      </w:r>
      <w:r w:rsidR="00F047C8" w:rsidRPr="00117181">
        <w:t> </w:t>
      </w:r>
      <w:r w:rsidRPr="00117181">
        <w:t xml:space="preserve">attempts, the navigator reached the right person, who accepted Mary’s request and confirmed arrangements for a case manager to meet with Mary to set up her services. Mary was very thankful for the support provided and relieved that the decision had been made, saying ‘now I will be able to sleep tonight’. </w:t>
      </w:r>
    </w:p>
    <w:p w14:paraId="57AB2444" w14:textId="05D62202" w:rsidR="00347610" w:rsidRPr="00117181" w:rsidRDefault="00347610" w:rsidP="006E34A3">
      <w:pPr>
        <w:pStyle w:val="Boxed"/>
      </w:pPr>
      <w:r w:rsidRPr="00117181">
        <w:t xml:space="preserve">Mary is typical of many clients seeking support through the navigator service – isolated, no digital connection, overwhelmed with paperwork, feeling stressed and anxious about having to make choices before deadlines, and basically just needing someone to sit down and talk directly to her. </w:t>
      </w:r>
    </w:p>
    <w:p w14:paraId="3326C19F" w14:textId="7F73F65C" w:rsidR="00E56D1D" w:rsidRPr="00117181" w:rsidRDefault="0057640E" w:rsidP="00E12219">
      <w:pPr>
        <w:pStyle w:val="Heading3"/>
      </w:pPr>
      <w:bookmarkStart w:id="134" w:name="_Ref111736103"/>
      <w:r w:rsidRPr="00117181">
        <w:lastRenderedPageBreak/>
        <w:t>External</w:t>
      </w:r>
      <w:r w:rsidR="00C726C7" w:rsidRPr="00117181">
        <w:t xml:space="preserve"> factors </w:t>
      </w:r>
      <w:r w:rsidRPr="00117181">
        <w:t xml:space="preserve">affect </w:t>
      </w:r>
      <w:r w:rsidR="00B744B5" w:rsidRPr="00117181">
        <w:t xml:space="preserve">navigators’ success in </w:t>
      </w:r>
      <w:r w:rsidR="00C726C7" w:rsidRPr="00117181">
        <w:t xml:space="preserve">supporting access to </w:t>
      </w:r>
      <w:r w:rsidR="00C4238F" w:rsidRPr="00117181">
        <w:t>aged care</w:t>
      </w:r>
      <w:bookmarkEnd w:id="134"/>
    </w:p>
    <w:p w14:paraId="2B4B79A2" w14:textId="2087A4F6" w:rsidR="00523733" w:rsidRPr="00117181" w:rsidRDefault="00B95E99" w:rsidP="00C43C8A">
      <w:pPr>
        <w:pStyle w:val="ParaKeep"/>
      </w:pPr>
      <w:bookmarkStart w:id="135" w:name="_Hlk113544725"/>
      <w:r w:rsidRPr="00117181">
        <w:t>C</w:t>
      </w:r>
      <w:r w:rsidR="00BA5977" w:rsidRPr="00117181">
        <w:t xml:space="preserve">ustomers </w:t>
      </w:r>
      <w:r w:rsidRPr="00117181">
        <w:t>who t</w:t>
      </w:r>
      <w:r w:rsidR="009B49C5" w:rsidRPr="00117181">
        <w:t>alked about</w:t>
      </w:r>
      <w:r w:rsidR="00E96E60" w:rsidRPr="00117181">
        <w:t xml:space="preserve"> </w:t>
      </w:r>
      <w:r w:rsidR="009F1069" w:rsidRPr="00117181">
        <w:t xml:space="preserve">how the </w:t>
      </w:r>
      <w:r w:rsidR="00021805" w:rsidRPr="00117181">
        <w:t>navigator service</w:t>
      </w:r>
      <w:r w:rsidR="004E11EC" w:rsidRPr="00117181">
        <w:t xml:space="preserve"> </w:t>
      </w:r>
      <w:r w:rsidR="009F1069" w:rsidRPr="00117181">
        <w:t xml:space="preserve">could have been more effective in </w:t>
      </w:r>
      <w:r w:rsidR="0093414D" w:rsidRPr="00117181">
        <w:t xml:space="preserve">improving </w:t>
      </w:r>
      <w:r w:rsidRPr="00117181">
        <w:t xml:space="preserve">their access to the aged care system </w:t>
      </w:r>
      <w:r w:rsidR="00284B42" w:rsidRPr="00117181">
        <w:t>reflected on the</w:t>
      </w:r>
      <w:r w:rsidR="00BA5977" w:rsidRPr="00117181">
        <w:t xml:space="preserve"> </w:t>
      </w:r>
      <w:r w:rsidR="00B05DD1" w:rsidRPr="00117181">
        <w:t>broader</w:t>
      </w:r>
      <w:r w:rsidR="00BA5977" w:rsidRPr="00117181">
        <w:t xml:space="preserve"> challenges within the system </w:t>
      </w:r>
      <w:r w:rsidR="00B05DD1" w:rsidRPr="00117181">
        <w:t xml:space="preserve">itself </w:t>
      </w:r>
      <w:r w:rsidR="00BA5977" w:rsidRPr="00117181">
        <w:t xml:space="preserve">rather than </w:t>
      </w:r>
      <w:r w:rsidR="001B5538" w:rsidRPr="00117181">
        <w:t xml:space="preserve">issues with </w:t>
      </w:r>
      <w:r w:rsidR="00BA5977" w:rsidRPr="00117181">
        <w:t xml:space="preserve">the navigator service </w:t>
      </w:r>
      <w:r w:rsidR="001B5538" w:rsidRPr="00117181">
        <w:t>specifically</w:t>
      </w:r>
      <w:bookmarkEnd w:id="135"/>
      <w:r w:rsidR="00BA5977" w:rsidRPr="00117181">
        <w:t xml:space="preserve">. </w:t>
      </w:r>
      <w:r w:rsidR="00F542EC" w:rsidRPr="00117181">
        <w:t xml:space="preserve">They highlighted </w:t>
      </w:r>
      <w:r w:rsidR="001B5538" w:rsidRPr="00117181">
        <w:t>barriers</w:t>
      </w:r>
      <w:r w:rsidR="003A606D" w:rsidRPr="00117181">
        <w:t xml:space="preserve"> to service access</w:t>
      </w:r>
      <w:r w:rsidR="001B5538" w:rsidRPr="00117181">
        <w:t xml:space="preserve"> such as </w:t>
      </w:r>
      <w:r w:rsidR="00523733" w:rsidRPr="00117181">
        <w:t xml:space="preserve">poor communication </w:t>
      </w:r>
      <w:r w:rsidR="000F3221" w:rsidRPr="00117181">
        <w:t xml:space="preserve">following assessments or </w:t>
      </w:r>
      <w:r w:rsidR="00523733" w:rsidRPr="00117181">
        <w:t>from service providers</w:t>
      </w:r>
      <w:r w:rsidR="006332B4" w:rsidRPr="00117181">
        <w:t>,</w:t>
      </w:r>
      <w:r w:rsidR="00523733" w:rsidRPr="00117181">
        <w:t xml:space="preserve"> </w:t>
      </w:r>
      <w:r w:rsidR="00995219" w:rsidRPr="00117181">
        <w:t>lack of service</w:t>
      </w:r>
      <w:r w:rsidR="006E1AC9" w:rsidRPr="00117181">
        <w:t xml:space="preserve"> providers in some regions, </w:t>
      </w:r>
      <w:r w:rsidR="00523733" w:rsidRPr="00117181">
        <w:t>long waiting times for both assessments and services</w:t>
      </w:r>
      <w:r w:rsidR="00F542EC" w:rsidRPr="00117181">
        <w:t>,</w:t>
      </w:r>
      <w:r w:rsidR="006332B4" w:rsidRPr="00117181">
        <w:t xml:space="preserve"> and </w:t>
      </w:r>
      <w:r w:rsidR="006E1AC9" w:rsidRPr="00117181">
        <w:t xml:space="preserve">service </w:t>
      </w:r>
      <w:r w:rsidR="006332B4" w:rsidRPr="00117181">
        <w:t>affordability</w:t>
      </w:r>
      <w:r w:rsidR="00523733" w:rsidRPr="00117181">
        <w:t>.</w:t>
      </w:r>
    </w:p>
    <w:p w14:paraId="098617B8" w14:textId="35F168C4" w:rsidR="00523733" w:rsidRPr="00117181" w:rsidRDefault="00977EC8" w:rsidP="009A742F">
      <w:pPr>
        <w:pStyle w:val="Pullquotecompact"/>
        <w:rPr>
          <w:rStyle w:val="Italic"/>
        </w:rPr>
      </w:pPr>
      <w:r w:rsidRPr="00117181">
        <w:t>[I am] s</w:t>
      </w:r>
      <w:r w:rsidR="00523733" w:rsidRPr="00117181">
        <w:t>till waiting for services to start, the only thing I have had is the physio</w:t>
      </w:r>
      <w:r w:rsidR="001E7C7A" w:rsidRPr="00117181">
        <w:t>. W</w:t>
      </w:r>
      <w:r w:rsidR="00523733" w:rsidRPr="00117181">
        <w:t xml:space="preserve">e have been approved for gardening, cleaning and home maintenance, but there aren’t any service providers. There is a really long waitlist. </w:t>
      </w:r>
      <w:r w:rsidR="00523733" w:rsidRPr="00117181">
        <w:rPr>
          <w:rStyle w:val="Italic"/>
        </w:rPr>
        <w:t xml:space="preserve">– Customer, </w:t>
      </w:r>
      <w:r w:rsidR="000E5232" w:rsidRPr="00117181">
        <w:rPr>
          <w:rStyle w:val="Italic"/>
        </w:rPr>
        <w:t xml:space="preserve">female, </w:t>
      </w:r>
      <w:r w:rsidR="00523733" w:rsidRPr="00117181">
        <w:rPr>
          <w:rStyle w:val="Italic"/>
        </w:rPr>
        <w:t>age 74</w:t>
      </w:r>
    </w:p>
    <w:p w14:paraId="0339E172" w14:textId="0A7FDF03" w:rsidR="00250696" w:rsidRPr="00117181" w:rsidRDefault="00523733" w:rsidP="009A742F">
      <w:pPr>
        <w:pStyle w:val="Pullquotecompact"/>
        <w:rPr>
          <w:rStyle w:val="Italic"/>
        </w:rPr>
      </w:pPr>
      <w:r w:rsidRPr="00117181">
        <w:t xml:space="preserve">I am in no different position than when I started with the navigator in that I couldn’t be re-assessed, and still haven’t got a package and I can’t afford a service provider. This isn’t the fault of the navigator though. </w:t>
      </w:r>
      <w:r w:rsidRPr="00117181">
        <w:rPr>
          <w:rStyle w:val="Italic"/>
        </w:rPr>
        <w:t>– Customer</w:t>
      </w:r>
      <w:r w:rsidR="00625D7E" w:rsidRPr="00117181">
        <w:rPr>
          <w:rStyle w:val="Italic"/>
        </w:rPr>
        <w:t xml:space="preserve">, </w:t>
      </w:r>
      <w:r w:rsidR="007014D4" w:rsidRPr="00117181">
        <w:rPr>
          <w:rStyle w:val="Italic"/>
        </w:rPr>
        <w:t>male</w:t>
      </w:r>
      <w:r w:rsidR="00625D7E" w:rsidRPr="00117181">
        <w:rPr>
          <w:rStyle w:val="Italic"/>
        </w:rPr>
        <w:t xml:space="preserve">, age </w:t>
      </w:r>
      <w:r w:rsidR="00045605" w:rsidRPr="00117181">
        <w:rPr>
          <w:rStyle w:val="Italic"/>
        </w:rPr>
        <w:t>not disclosed</w:t>
      </w:r>
    </w:p>
    <w:p w14:paraId="15509AFB" w14:textId="4B4ADC0F" w:rsidR="005E5213" w:rsidRPr="00117181" w:rsidRDefault="006E555A" w:rsidP="009B0296">
      <w:pPr>
        <w:pStyle w:val="ParaKeep"/>
      </w:pPr>
      <w:r w:rsidRPr="00117181">
        <w:t xml:space="preserve">Navigators echoed customer feedback, frequently raising </w:t>
      </w:r>
      <w:r w:rsidR="005E5213" w:rsidRPr="00117181">
        <w:t xml:space="preserve">the notion of </w:t>
      </w:r>
      <w:bookmarkStart w:id="136" w:name="_Hlk113544835"/>
      <w:r w:rsidR="005E5213" w:rsidRPr="00117181">
        <w:t xml:space="preserve">‘navigating to nowhere’ </w:t>
      </w:r>
      <w:r w:rsidR="00B20E61" w:rsidRPr="00117181">
        <w:t>(section</w:t>
      </w:r>
      <w:r w:rsidR="00F03826" w:rsidRPr="00117181">
        <w:t> </w:t>
      </w:r>
      <w:r w:rsidR="00045605" w:rsidRPr="00117181">
        <w:fldChar w:fldCharType="begin"/>
      </w:r>
      <w:r w:rsidR="00045605" w:rsidRPr="00117181">
        <w:instrText xml:space="preserve"> REF _Ref112792006 \r \h </w:instrText>
      </w:r>
      <w:r w:rsidR="00045605" w:rsidRPr="00117181">
        <w:fldChar w:fldCharType="separate"/>
      </w:r>
      <w:r w:rsidR="007B4A3C">
        <w:t>2.3</w:t>
      </w:r>
      <w:r w:rsidR="00045605" w:rsidRPr="00117181">
        <w:fldChar w:fldCharType="end"/>
      </w:r>
      <w:r w:rsidR="00B20E61" w:rsidRPr="00117181">
        <w:t xml:space="preserve">) </w:t>
      </w:r>
      <w:r w:rsidRPr="00117181">
        <w:t xml:space="preserve">as a key limitation on </w:t>
      </w:r>
      <w:r w:rsidR="005E5213" w:rsidRPr="00117181">
        <w:t>the effectiveness of the</w:t>
      </w:r>
      <w:r w:rsidRPr="00117181">
        <w:t>ir</w:t>
      </w:r>
      <w:r w:rsidR="005E5213" w:rsidRPr="00117181">
        <w:t xml:space="preserve"> service</w:t>
      </w:r>
      <w:bookmarkEnd w:id="136"/>
      <w:r w:rsidR="005E5213" w:rsidRPr="00117181">
        <w:t xml:space="preserve">. </w:t>
      </w:r>
      <w:r w:rsidRPr="00117181">
        <w:t>They highlighted that this is</w:t>
      </w:r>
      <w:r w:rsidR="005E5213" w:rsidRPr="00117181">
        <w:t xml:space="preserve"> </w:t>
      </w:r>
      <w:r w:rsidR="00A04BEE" w:rsidRPr="00117181">
        <w:t xml:space="preserve">a particular challenge in regional and rural areas and something that has been exacerbated by </w:t>
      </w:r>
      <w:r w:rsidR="005600F8" w:rsidRPr="00117181">
        <w:t>COVID</w:t>
      </w:r>
      <w:r w:rsidR="005600F8" w:rsidRPr="00117181">
        <w:noBreakHyphen/>
        <w:t>19</w:t>
      </w:r>
      <w:r w:rsidR="00A04BEE" w:rsidRPr="00117181">
        <w:t>.</w:t>
      </w:r>
    </w:p>
    <w:p w14:paraId="7FD8B455" w14:textId="544ADE7B" w:rsidR="00230037" w:rsidRPr="00117181" w:rsidRDefault="005E5213" w:rsidP="009A742F">
      <w:pPr>
        <w:pStyle w:val="Pullquotecompact"/>
        <w:rPr>
          <w:rStyle w:val="Italic"/>
        </w:rPr>
      </w:pPr>
      <w:r w:rsidRPr="00117181">
        <w:t>We get a lot of feedback around navigating to nowhere</w:t>
      </w:r>
      <w:r w:rsidR="000031D8" w:rsidRPr="00117181">
        <w:t xml:space="preserve"> …</w:t>
      </w:r>
      <w:r w:rsidRPr="00117181">
        <w:t xml:space="preserve"> that service side of things is complicating the role of navigators</w:t>
      </w:r>
      <w:r w:rsidR="006E555A" w:rsidRPr="00117181">
        <w:t>.</w:t>
      </w:r>
      <w:r w:rsidRPr="00117181">
        <w:t xml:space="preserve"> </w:t>
      </w:r>
      <w:r w:rsidRPr="00117181">
        <w:rPr>
          <w:rStyle w:val="Italic"/>
        </w:rPr>
        <w:t>– Navigator</w:t>
      </w:r>
    </w:p>
    <w:p w14:paraId="6C55E8E6" w14:textId="6D1BF264" w:rsidR="00D56E62" w:rsidRPr="00117181" w:rsidRDefault="00DB7B1F" w:rsidP="009B0296">
      <w:pPr>
        <w:pStyle w:val="ParaKeep"/>
      </w:pPr>
      <w:r w:rsidRPr="00117181">
        <w:t>M</w:t>
      </w:r>
      <w:r w:rsidR="00D56E62" w:rsidRPr="00117181">
        <w:t xml:space="preserve">ost customers recognised that the lack of service availability </w:t>
      </w:r>
      <w:r w:rsidR="006E555A" w:rsidRPr="00117181">
        <w:t>i</w:t>
      </w:r>
      <w:r w:rsidR="00D56E62" w:rsidRPr="00117181">
        <w:t>s beyond the navigator</w:t>
      </w:r>
      <w:r w:rsidR="00863744" w:rsidRPr="00117181">
        <w:t>’s control</w:t>
      </w:r>
      <w:r w:rsidRPr="00117181">
        <w:t>. However</w:t>
      </w:r>
      <w:r w:rsidR="00400294" w:rsidRPr="00117181">
        <w:t>,</w:t>
      </w:r>
      <w:r w:rsidRPr="00117181">
        <w:t xml:space="preserve"> </w:t>
      </w:r>
      <w:r w:rsidR="00D56E62" w:rsidRPr="00117181">
        <w:t>both customers and navigators reflected on how this can</w:t>
      </w:r>
      <w:r w:rsidR="008A2BA1" w:rsidRPr="00117181">
        <w:t>,</w:t>
      </w:r>
      <w:r w:rsidR="00D56E62" w:rsidRPr="00117181">
        <w:t xml:space="preserve"> nevertheless</w:t>
      </w:r>
      <w:r w:rsidR="00E96520" w:rsidRPr="00117181">
        <w:t>,</w:t>
      </w:r>
      <w:r w:rsidR="00D56E62" w:rsidRPr="00117181">
        <w:t xml:space="preserve"> </w:t>
      </w:r>
      <w:r w:rsidR="0076339B" w:rsidRPr="00117181">
        <w:t xml:space="preserve">be a </w:t>
      </w:r>
      <w:r w:rsidRPr="00117181">
        <w:t>discouraging r</w:t>
      </w:r>
      <w:r w:rsidR="000031D8" w:rsidRPr="00117181">
        <w:t>eality for</w:t>
      </w:r>
      <w:r w:rsidR="003020C6" w:rsidRPr="00117181">
        <w:t xml:space="preserve"> those involved with</w:t>
      </w:r>
      <w:r w:rsidR="00B15EB2" w:rsidRPr="00117181">
        <w:t xml:space="preserve"> navigator services</w:t>
      </w:r>
      <w:r w:rsidR="00D56E62" w:rsidRPr="00117181">
        <w:t>.</w:t>
      </w:r>
    </w:p>
    <w:p w14:paraId="36D49DAA" w14:textId="3F433BFC" w:rsidR="00D56E62" w:rsidRPr="00117181" w:rsidRDefault="00D56E62" w:rsidP="009A742F">
      <w:pPr>
        <w:pStyle w:val="Pullquotecompact"/>
        <w:rPr>
          <w:rStyle w:val="Italic"/>
        </w:rPr>
      </w:pPr>
      <w:r w:rsidRPr="00117181">
        <w:t>I found a lot of people get a little bit disheartened that we go through the process and we help them, to [then] find out that the services can</w:t>
      </w:r>
      <w:r w:rsidR="00E61DEE" w:rsidRPr="00117181">
        <w:t>’</w:t>
      </w:r>
      <w:r w:rsidRPr="00117181">
        <w:t xml:space="preserve">t be got. </w:t>
      </w:r>
      <w:r w:rsidRPr="00117181">
        <w:rPr>
          <w:rStyle w:val="Italic"/>
        </w:rPr>
        <w:t>– Navigator</w:t>
      </w:r>
    </w:p>
    <w:p w14:paraId="6667FE21" w14:textId="1AE6F1C9" w:rsidR="00D56E62" w:rsidRPr="00117181" w:rsidRDefault="00D56E62" w:rsidP="009A742F">
      <w:pPr>
        <w:pStyle w:val="Pullquotecompact"/>
        <w:rPr>
          <w:rStyle w:val="ParaChar"/>
        </w:rPr>
      </w:pPr>
      <w:r w:rsidRPr="00117181">
        <w:t>It is very frustrating that the government would provide this service in an area where they know there aren’t any service providers. Just gives hope only to find out you can’t receive the service</w:t>
      </w:r>
      <w:r w:rsidR="003020C6" w:rsidRPr="00117181">
        <w:t>.</w:t>
      </w:r>
      <w:r w:rsidRPr="00117181">
        <w:t xml:space="preserve"> </w:t>
      </w:r>
      <w:r w:rsidRPr="00117181">
        <w:rPr>
          <w:rStyle w:val="Italic"/>
        </w:rPr>
        <w:t xml:space="preserve">– Customer, </w:t>
      </w:r>
      <w:r w:rsidR="00653CA4" w:rsidRPr="00117181">
        <w:rPr>
          <w:rStyle w:val="Italic"/>
        </w:rPr>
        <w:t xml:space="preserve">female, </w:t>
      </w:r>
      <w:r w:rsidRPr="00117181">
        <w:rPr>
          <w:rStyle w:val="Italic"/>
        </w:rPr>
        <w:t>age 70</w:t>
      </w:r>
    </w:p>
    <w:p w14:paraId="7E1DE9BB" w14:textId="3ABA38AF" w:rsidR="00A12D7E" w:rsidRPr="00117181" w:rsidRDefault="00A12D7E" w:rsidP="00A12D7E">
      <w:pPr>
        <w:pStyle w:val="Para"/>
      </w:pPr>
      <w:r w:rsidRPr="00117181">
        <w:t xml:space="preserve">Navigators also identified that in some cases, a lack of service availability is compounded by difficulties accessing relevant information. This may reflect a lack of training in how to use the </w:t>
      </w:r>
      <w:r w:rsidR="005600F8" w:rsidRPr="00117181">
        <w:t>My Aged Care</w:t>
      </w:r>
      <w:r w:rsidRPr="00117181">
        <w:t xml:space="preserve"> website (see section</w:t>
      </w:r>
      <w:r w:rsidR="00F03826" w:rsidRPr="00117181">
        <w:t> </w:t>
      </w:r>
      <w:r w:rsidRPr="00117181">
        <w:fldChar w:fldCharType="begin"/>
      </w:r>
      <w:r w:rsidRPr="00117181">
        <w:instrText xml:space="preserve"> REF _Ref110264247 \r \h </w:instrText>
      </w:r>
      <w:r w:rsidRPr="00117181">
        <w:fldChar w:fldCharType="separate"/>
      </w:r>
      <w:r w:rsidR="007B4A3C">
        <w:t>4.1.3</w:t>
      </w:r>
      <w:r w:rsidRPr="00117181">
        <w:fldChar w:fldCharType="end"/>
      </w:r>
      <w:r w:rsidRPr="00117181">
        <w:t xml:space="preserve">), or a lack of consistency in information available at different levels of access. For example, one navigator expressed frustration that they were seeing different service availability (using the Find a Provider tool on the </w:t>
      </w:r>
      <w:r w:rsidR="005600F8" w:rsidRPr="00117181">
        <w:t>My Aged Care</w:t>
      </w:r>
      <w:r w:rsidRPr="00117181">
        <w:t xml:space="preserve"> website) to what RAS assessors could view</w:t>
      </w:r>
      <w:r w:rsidR="009B5AC8" w:rsidRPr="00117181">
        <w:t>. Given th</w:t>
      </w:r>
      <w:r w:rsidR="00987704" w:rsidRPr="00117181">
        <w:t xml:space="preserve">at </w:t>
      </w:r>
      <w:r w:rsidR="00C57239" w:rsidRPr="00117181">
        <w:t xml:space="preserve">navigators are perceived as having the expertise and information that </w:t>
      </w:r>
      <w:r w:rsidR="009B5AC8" w:rsidRPr="00117181">
        <w:t xml:space="preserve">customers </w:t>
      </w:r>
      <w:r w:rsidR="00C57239" w:rsidRPr="00117181">
        <w:t>need</w:t>
      </w:r>
      <w:r w:rsidR="00EE27DA" w:rsidRPr="00117181">
        <w:t xml:space="preserve"> (section</w:t>
      </w:r>
      <w:r w:rsidR="00C57239" w:rsidRPr="00117181">
        <w:t> </w:t>
      </w:r>
      <w:r w:rsidR="001B04BD">
        <w:fldChar w:fldCharType="begin"/>
      </w:r>
      <w:r w:rsidR="001B04BD">
        <w:instrText xml:space="preserve"> REF _Ref111630600 \r \h </w:instrText>
      </w:r>
      <w:r w:rsidR="001B04BD">
        <w:fldChar w:fldCharType="separate"/>
      </w:r>
      <w:r w:rsidR="007B4A3C">
        <w:t>4.3.2</w:t>
      </w:r>
      <w:r w:rsidR="001B04BD">
        <w:fldChar w:fldCharType="end"/>
      </w:r>
      <w:r w:rsidR="00EE27DA" w:rsidRPr="00117181">
        <w:t>)</w:t>
      </w:r>
      <w:r w:rsidR="00C57239" w:rsidRPr="00117181">
        <w:t xml:space="preserve">, </w:t>
      </w:r>
      <w:r w:rsidR="00DD590D" w:rsidRPr="00117181">
        <w:t xml:space="preserve">difficulty accessing this </w:t>
      </w:r>
      <w:r w:rsidR="00C1565A" w:rsidRPr="00117181">
        <w:t xml:space="preserve">information </w:t>
      </w:r>
      <w:r w:rsidR="00DD590D" w:rsidRPr="00117181">
        <w:t>may present</w:t>
      </w:r>
      <w:r w:rsidR="0080145B" w:rsidRPr="00117181">
        <w:t xml:space="preserve"> a risk that customers become </w:t>
      </w:r>
      <w:r w:rsidR="00562035" w:rsidRPr="00117181">
        <w:t xml:space="preserve">confused or </w:t>
      </w:r>
      <w:r w:rsidR="0080145B" w:rsidRPr="00117181">
        <w:t>upset</w:t>
      </w:r>
      <w:r w:rsidR="00C1565A" w:rsidRPr="00117181">
        <w:t>, and</w:t>
      </w:r>
      <w:r w:rsidR="00073224" w:rsidRPr="00117181">
        <w:t xml:space="preserve"> subsequently</w:t>
      </w:r>
      <w:r w:rsidR="00C1565A" w:rsidRPr="00117181">
        <w:t xml:space="preserve"> </w:t>
      </w:r>
      <w:r w:rsidR="00DD590D" w:rsidRPr="00117181">
        <w:t>disengage from the navigator service and potentially, the aged care system</w:t>
      </w:r>
      <w:r w:rsidR="00C1565A" w:rsidRPr="00117181">
        <w:t>.</w:t>
      </w:r>
    </w:p>
    <w:p w14:paraId="56980A2B" w14:textId="77777777" w:rsidR="007267F8" w:rsidRPr="00117181" w:rsidRDefault="007267F8" w:rsidP="007267F8">
      <w:r w:rsidRPr="00117181">
        <w:br w:type="page"/>
      </w:r>
    </w:p>
    <w:p w14:paraId="5E08703C" w14:textId="24E093EF" w:rsidR="00FC4B35" w:rsidRPr="00117181" w:rsidRDefault="00FC4B35" w:rsidP="006724AF">
      <w:pPr>
        <w:pStyle w:val="Boxedheading"/>
      </w:pPr>
      <w:r w:rsidRPr="00117181">
        <w:lastRenderedPageBreak/>
        <w:t>Jenny’s story</w:t>
      </w:r>
    </w:p>
    <w:p w14:paraId="6280E553" w14:textId="21CBE8A6" w:rsidR="00FC4B35" w:rsidRPr="00117181" w:rsidRDefault="00FC4B35" w:rsidP="006724AF">
      <w:pPr>
        <w:pStyle w:val="Boxed"/>
      </w:pPr>
      <w:r w:rsidRPr="00117181">
        <w:t xml:space="preserve">Jenny was referred to the navigator service by a local community centre where she participates in shared lunches and activities, which she finds beneficial for her mental health and wellbeing. She experiences back pain, reduced mobility, financial hardship, and social isolation, particularly after her husband passed away 6 months ago. The goal of the referral was to obtain </w:t>
      </w:r>
      <w:r w:rsidR="00AE7AAD" w:rsidRPr="00117181">
        <w:t xml:space="preserve">an assessment and </w:t>
      </w:r>
      <w:r w:rsidRPr="00117181">
        <w:t>C</w:t>
      </w:r>
      <w:r w:rsidR="00497BFF" w:rsidRPr="00117181">
        <w:t xml:space="preserve">ommonwealth </w:t>
      </w:r>
      <w:r w:rsidRPr="00117181">
        <w:t>H</w:t>
      </w:r>
      <w:r w:rsidR="00717F59" w:rsidRPr="00117181">
        <w:t xml:space="preserve">ome </w:t>
      </w:r>
      <w:r w:rsidRPr="00117181">
        <w:t>S</w:t>
      </w:r>
      <w:r w:rsidR="00717F59" w:rsidRPr="00117181">
        <w:t xml:space="preserve">upport </w:t>
      </w:r>
      <w:r w:rsidRPr="00117181">
        <w:t>P</w:t>
      </w:r>
      <w:r w:rsidR="00717F59" w:rsidRPr="00117181">
        <w:t>rogramme</w:t>
      </w:r>
      <w:r w:rsidRPr="00117181">
        <w:t xml:space="preserve"> referral codes for any services that may be required.</w:t>
      </w:r>
    </w:p>
    <w:p w14:paraId="1162FE18" w14:textId="0C5538B4" w:rsidR="00FC4B35" w:rsidRPr="00117181" w:rsidRDefault="00FC4B35" w:rsidP="006724AF">
      <w:pPr>
        <w:pStyle w:val="Boxed"/>
      </w:pPr>
      <w:r w:rsidRPr="00117181">
        <w:t xml:space="preserve">The navigator </w:t>
      </w:r>
      <w:r w:rsidR="00EF0C92" w:rsidRPr="00117181">
        <w:t>spoke with</w:t>
      </w:r>
      <w:r w:rsidRPr="00117181">
        <w:t xml:space="preserve"> Jenny about aged care services and the </w:t>
      </w:r>
      <w:r w:rsidR="005600F8" w:rsidRPr="00117181">
        <w:t>My Aged Care</w:t>
      </w:r>
      <w:r w:rsidRPr="00117181">
        <w:t xml:space="preserve"> registration and assessment process. Jenny was at first reluctant to register; she associated the term ‘aged care’ with residential care, and </w:t>
      </w:r>
      <w:r w:rsidR="00EF0C92" w:rsidRPr="00117181">
        <w:t>feared</w:t>
      </w:r>
      <w:r w:rsidRPr="00117181">
        <w:t xml:space="preserve"> that her right to independence would be not be upheld if she provided the government with information about her increasing </w:t>
      </w:r>
      <w:r w:rsidR="00EF0C92" w:rsidRPr="00117181">
        <w:t>frailty</w:t>
      </w:r>
      <w:r w:rsidRPr="00117181">
        <w:t>. The navigator needed strong communication skills to establish the trust, rapport and connection necessary to inform and educate Jenny about the aged care system. It was important to inform her about her right to access services, and create the space for her to feel comfortable enough to accept navigator support. The ethical principles of informed consent and client confidentiality were imperative in building this rapport.</w:t>
      </w:r>
    </w:p>
    <w:p w14:paraId="189304D5" w14:textId="3D6C09CE" w:rsidR="00FC4B35" w:rsidRPr="00117181" w:rsidRDefault="00FC4B35" w:rsidP="006724AF">
      <w:pPr>
        <w:pStyle w:val="Boxed"/>
      </w:pPr>
      <w:r w:rsidRPr="00117181">
        <w:t xml:space="preserve">After registration and assessment, Jenny received a referral code for domestic assistance. She was heartened by the opportunity to have somebody </w:t>
      </w:r>
      <w:r w:rsidR="00EF0C92" w:rsidRPr="00117181">
        <w:t>to help clean</w:t>
      </w:r>
      <w:r w:rsidRPr="00117181">
        <w:t xml:space="preserve"> </w:t>
      </w:r>
      <w:r w:rsidR="00EF0C92" w:rsidRPr="00117181">
        <w:t>her</w:t>
      </w:r>
      <w:r w:rsidRPr="00117181">
        <w:t xml:space="preserve"> home. </w:t>
      </w:r>
      <w:r w:rsidR="00DE7A6D" w:rsidRPr="00117181">
        <w:t xml:space="preserve">It was </w:t>
      </w:r>
      <w:r w:rsidR="00484513" w:rsidRPr="00117181">
        <w:t>initially d</w:t>
      </w:r>
      <w:r w:rsidR="00DE7A6D" w:rsidRPr="00117181">
        <w:t xml:space="preserve">ifficult </w:t>
      </w:r>
      <w:r w:rsidR="00484513" w:rsidRPr="00117181">
        <w:t xml:space="preserve">for Jenny </w:t>
      </w:r>
      <w:r w:rsidR="00DE7A6D" w:rsidRPr="00117181">
        <w:t>to choose a provider</w:t>
      </w:r>
      <w:r w:rsidRPr="00117181">
        <w:t xml:space="preserve"> as </w:t>
      </w:r>
      <w:r w:rsidR="00484513" w:rsidRPr="00117181">
        <w:t>she</w:t>
      </w:r>
      <w:r w:rsidRPr="00117181">
        <w:t xml:space="preserve"> ha</w:t>
      </w:r>
      <w:r w:rsidR="00484513" w:rsidRPr="00117181">
        <w:t>s</w:t>
      </w:r>
      <w:r w:rsidRPr="00117181">
        <w:t xml:space="preserve"> no access to a computer </w:t>
      </w:r>
      <w:r w:rsidR="00484513" w:rsidRPr="00117181">
        <w:t>and could not</w:t>
      </w:r>
      <w:r w:rsidRPr="00117181">
        <w:t xml:space="preserve"> view listings on the </w:t>
      </w:r>
      <w:r w:rsidR="005600F8" w:rsidRPr="00117181">
        <w:t>My Aged Care</w:t>
      </w:r>
      <w:r w:rsidRPr="00117181">
        <w:t xml:space="preserve"> website. The navigator </w:t>
      </w:r>
      <w:r w:rsidR="00D03082" w:rsidRPr="00117181">
        <w:t xml:space="preserve">helped by </w:t>
      </w:r>
      <w:r w:rsidRPr="00117181">
        <w:t>show</w:t>
      </w:r>
      <w:r w:rsidR="00D03082" w:rsidRPr="00117181">
        <w:t>ing</w:t>
      </w:r>
      <w:r w:rsidRPr="00117181">
        <w:t xml:space="preserve"> Jenny the provider options on a laptop during a home visit, and although </w:t>
      </w:r>
      <w:r w:rsidR="00D03082" w:rsidRPr="00117181">
        <w:t>none were showing</w:t>
      </w:r>
      <w:r w:rsidRPr="00117181">
        <w:t xml:space="preserve"> availability in her area</w:t>
      </w:r>
      <w:r w:rsidR="00D03082" w:rsidRPr="00117181">
        <w:t>,</w:t>
      </w:r>
      <w:r w:rsidRPr="00117181">
        <w:t xml:space="preserve"> </w:t>
      </w:r>
      <w:r w:rsidR="00D03082" w:rsidRPr="00117181">
        <w:t>Jenny</w:t>
      </w:r>
      <w:r w:rsidRPr="00117181">
        <w:t xml:space="preserve"> took down a list of provider names and phone numbers. Jenny and the navigator agreed to keep searching and contact each other when the</w:t>
      </w:r>
      <w:r w:rsidR="00D03082" w:rsidRPr="00117181">
        <w:t xml:space="preserve">y </w:t>
      </w:r>
      <w:r w:rsidR="00E12526" w:rsidRPr="00117181">
        <w:t>had found a provider with availability</w:t>
      </w:r>
      <w:r w:rsidRPr="00117181">
        <w:t>.</w:t>
      </w:r>
    </w:p>
    <w:p w14:paraId="6BE88557" w14:textId="56807DBC" w:rsidR="00FC4B35" w:rsidRPr="00117181" w:rsidRDefault="00E12526" w:rsidP="006724AF">
      <w:pPr>
        <w:pStyle w:val="Boxed"/>
      </w:pPr>
      <w:r w:rsidRPr="00117181">
        <w:t>Jenny continued to</w:t>
      </w:r>
      <w:r w:rsidR="00FC4B35" w:rsidRPr="00117181">
        <w:t xml:space="preserve"> call</w:t>
      </w:r>
      <w:r w:rsidRPr="00117181">
        <w:t xml:space="preserve"> </w:t>
      </w:r>
      <w:r w:rsidR="00FC4B35" w:rsidRPr="00117181">
        <w:t xml:space="preserve">the providers in her area </w:t>
      </w:r>
      <w:r w:rsidR="006F5533" w:rsidRPr="00117181">
        <w:t>regularly,</w:t>
      </w:r>
      <w:r w:rsidR="00FC4B35" w:rsidRPr="00117181">
        <w:t xml:space="preserve"> but none ever had availability</w:t>
      </w:r>
      <w:r w:rsidR="006F5533" w:rsidRPr="00117181">
        <w:t>. N</w:t>
      </w:r>
      <w:r w:rsidR="00FC4B35" w:rsidRPr="00117181">
        <w:t>or did they have waitlists; the onus was on Jenny to keep calling. As weeks turned into months of no success, Jenny became despondent. She had less energy and motivation to ring providers, and resigned herself to the fact that support would not be forthcoming.</w:t>
      </w:r>
    </w:p>
    <w:p w14:paraId="6C79CE65" w14:textId="284704C0" w:rsidR="00FC4B35" w:rsidRPr="00117181" w:rsidRDefault="00FC4B35" w:rsidP="006724AF">
      <w:pPr>
        <w:pStyle w:val="Boxed"/>
      </w:pPr>
      <w:r w:rsidRPr="00117181">
        <w:t xml:space="preserve">One day, </w:t>
      </w:r>
      <w:r w:rsidR="001313CC" w:rsidRPr="00117181">
        <w:t>8 </w:t>
      </w:r>
      <w:r w:rsidRPr="00117181">
        <w:t xml:space="preserve">months after Jenny originally registered for support, the navigator called a provider who had temporarily opened their service for new clients. This was a fortuitous find. The information on the </w:t>
      </w:r>
      <w:r w:rsidR="005600F8" w:rsidRPr="00117181">
        <w:t>My Aged Care</w:t>
      </w:r>
      <w:r w:rsidR="0012009A" w:rsidRPr="00117181">
        <w:t xml:space="preserve"> </w:t>
      </w:r>
      <w:r w:rsidRPr="00117181">
        <w:t>website did not indicate that this provider had availability; it seemingly came down to the luck of the navigator calling on the right day, at the right time.</w:t>
      </w:r>
      <w:r w:rsidR="002B5D22" w:rsidRPr="00117181">
        <w:rPr>
          <w:rStyle w:val="FootnoteReference"/>
          <w:lang w:val="en-AU"/>
        </w:rPr>
        <w:footnoteReference w:id="23"/>
      </w:r>
      <w:r w:rsidRPr="00117181">
        <w:t xml:space="preserve"> The provider accepted Jenny’s referral and has </w:t>
      </w:r>
      <w:r w:rsidR="00EF0C92" w:rsidRPr="00117181">
        <w:t xml:space="preserve">started providing </w:t>
      </w:r>
      <w:r w:rsidRPr="00117181">
        <w:t>domestic assistance. Jenny was extremely emotional and grateful for the navigator’s support in eventually securing her a service.</w:t>
      </w:r>
    </w:p>
    <w:p w14:paraId="50863F25" w14:textId="48DA2051" w:rsidR="00DB7B1F" w:rsidRPr="00117181" w:rsidRDefault="00FC4B35" w:rsidP="006724AF">
      <w:pPr>
        <w:pStyle w:val="Boxed"/>
      </w:pPr>
      <w:r w:rsidRPr="00117181">
        <w:t xml:space="preserve">This case highlights the need for navigator support for a cohort of </w:t>
      </w:r>
      <w:r w:rsidR="00176FBD" w:rsidRPr="00117181">
        <w:t>consumers</w:t>
      </w:r>
      <w:r w:rsidRPr="00117181">
        <w:t xml:space="preserve"> who </w:t>
      </w:r>
      <w:r w:rsidR="001E4801" w:rsidRPr="00117181">
        <w:t xml:space="preserve">are </w:t>
      </w:r>
      <w:r w:rsidRPr="00117181">
        <w:t xml:space="preserve">increasingly frustrated with and disheartened by the aged care system. </w:t>
      </w:r>
      <w:r w:rsidR="00AC06A7" w:rsidRPr="00117181">
        <w:t xml:space="preserve">Being </w:t>
      </w:r>
      <w:r w:rsidR="00AE7AAD" w:rsidRPr="00117181">
        <w:t xml:space="preserve">approved </w:t>
      </w:r>
      <w:r w:rsidR="00AC06A7" w:rsidRPr="00117181">
        <w:t xml:space="preserve">for </w:t>
      </w:r>
      <w:r w:rsidR="00AE7AAD" w:rsidRPr="00117181">
        <w:t xml:space="preserve">services </w:t>
      </w:r>
      <w:r w:rsidR="00AC06A7" w:rsidRPr="00117181">
        <w:t xml:space="preserve">that subsequently seem inaccessible and unattainable </w:t>
      </w:r>
      <w:r w:rsidRPr="00117181">
        <w:t xml:space="preserve">results in </w:t>
      </w:r>
      <w:r w:rsidR="00176FBD" w:rsidRPr="00117181">
        <w:t>consumers</w:t>
      </w:r>
      <w:r w:rsidRPr="00117181">
        <w:t xml:space="preserve"> like Jenny simply losing faith</w:t>
      </w:r>
      <w:r w:rsidR="007C7C81" w:rsidRPr="00117181">
        <w:t>,</w:t>
      </w:r>
      <w:r w:rsidRPr="00117181">
        <w:t xml:space="preserve"> and giving up on their basic right to access vitally necessary in-home support that is otherwise unaffordable.</w:t>
      </w:r>
    </w:p>
    <w:p w14:paraId="2C79E7EF" w14:textId="2C598A28" w:rsidR="00113094" w:rsidRPr="00117181" w:rsidRDefault="005600F8" w:rsidP="00E12219">
      <w:pPr>
        <w:pStyle w:val="Heading4"/>
      </w:pPr>
      <w:bookmarkStart w:id="137" w:name="_Ref111549480"/>
      <w:r w:rsidRPr="00117181">
        <w:lastRenderedPageBreak/>
        <w:t>My Aged Care</w:t>
      </w:r>
      <w:r w:rsidR="00113094" w:rsidRPr="00117181">
        <w:t xml:space="preserve"> contact centre staff have had limited opportunity to engage with the</w:t>
      </w:r>
      <w:r w:rsidR="00016CD3" w:rsidRPr="00117181">
        <w:t xml:space="preserve"> ACSN</w:t>
      </w:r>
      <w:r w:rsidR="00113094" w:rsidRPr="00117181">
        <w:t xml:space="preserve"> trials</w:t>
      </w:r>
      <w:bookmarkEnd w:id="137"/>
    </w:p>
    <w:p w14:paraId="37E74081" w14:textId="6CAD1230" w:rsidR="00E27E9B" w:rsidRPr="00117181" w:rsidRDefault="00240496" w:rsidP="00E27E9B">
      <w:pPr>
        <w:pStyle w:val="Para"/>
        <w:rPr>
          <w:iCs/>
        </w:rPr>
      </w:pPr>
      <w:r w:rsidRPr="00117181">
        <w:rPr>
          <w:iCs/>
        </w:rPr>
        <w:t xml:space="preserve">A core activity for navigators is to assist customers to register with </w:t>
      </w:r>
      <w:r w:rsidR="005600F8" w:rsidRPr="00117181">
        <w:rPr>
          <w:iCs/>
        </w:rPr>
        <w:t>My Aged Care</w:t>
      </w:r>
      <w:r w:rsidR="00D503BF" w:rsidRPr="00117181">
        <w:rPr>
          <w:iCs/>
        </w:rPr>
        <w:t xml:space="preserve">, often by contacting the </w:t>
      </w:r>
      <w:r w:rsidR="005600F8" w:rsidRPr="00117181">
        <w:rPr>
          <w:iCs/>
        </w:rPr>
        <w:t>My Aged Care</w:t>
      </w:r>
      <w:r w:rsidR="00D503BF" w:rsidRPr="00117181">
        <w:rPr>
          <w:iCs/>
        </w:rPr>
        <w:t xml:space="preserve"> contact centre by telephone</w:t>
      </w:r>
      <w:r w:rsidR="007F678E" w:rsidRPr="00117181">
        <w:rPr>
          <w:iCs/>
        </w:rPr>
        <w:t xml:space="preserve"> </w:t>
      </w:r>
      <w:r w:rsidR="00775F89" w:rsidRPr="00117181">
        <w:rPr>
          <w:iCs/>
        </w:rPr>
        <w:t xml:space="preserve">and supporting the customer through the registration process or speaking </w:t>
      </w:r>
      <w:r w:rsidR="00AE1D8C" w:rsidRPr="00117181">
        <w:rPr>
          <w:iCs/>
        </w:rPr>
        <w:t>on their behalf</w:t>
      </w:r>
      <w:r w:rsidR="00113094" w:rsidRPr="00117181">
        <w:rPr>
          <w:iCs/>
        </w:rPr>
        <w:t>.</w:t>
      </w:r>
      <w:r w:rsidR="004C68C0" w:rsidRPr="00117181">
        <w:rPr>
          <w:iCs/>
        </w:rPr>
        <w:t xml:space="preserve"> H</w:t>
      </w:r>
      <w:r w:rsidR="004C68C0" w:rsidRPr="00117181">
        <w:rPr>
          <w:lang w:eastAsia="en-AU"/>
        </w:rPr>
        <w:t xml:space="preserve">owever, navigators </w:t>
      </w:r>
      <w:r w:rsidR="004944F8" w:rsidRPr="00117181">
        <w:rPr>
          <w:lang w:eastAsia="en-AU"/>
        </w:rPr>
        <w:t xml:space="preserve">frequently </w:t>
      </w:r>
      <w:r w:rsidR="004C68C0" w:rsidRPr="00117181">
        <w:rPr>
          <w:lang w:eastAsia="en-AU"/>
        </w:rPr>
        <w:t xml:space="preserve">reported </w:t>
      </w:r>
      <w:r w:rsidR="00C77311" w:rsidRPr="00117181">
        <w:rPr>
          <w:lang w:eastAsia="en-AU"/>
        </w:rPr>
        <w:t xml:space="preserve">that </w:t>
      </w:r>
      <w:r w:rsidR="006530C8">
        <w:rPr>
          <w:lang w:eastAsia="en-AU"/>
        </w:rPr>
        <w:t xml:space="preserve">when </w:t>
      </w:r>
      <w:r w:rsidR="00D57265">
        <w:rPr>
          <w:lang w:eastAsia="en-AU"/>
        </w:rPr>
        <w:t>they call</w:t>
      </w:r>
      <w:r w:rsidR="00BC0A23">
        <w:rPr>
          <w:lang w:eastAsia="en-AU"/>
        </w:rPr>
        <w:t>ed</w:t>
      </w:r>
      <w:r w:rsidR="00D57265">
        <w:rPr>
          <w:lang w:eastAsia="en-AU"/>
        </w:rPr>
        <w:t xml:space="preserve"> using</w:t>
      </w:r>
      <w:r w:rsidR="006A078D">
        <w:rPr>
          <w:lang w:eastAsia="en-AU"/>
        </w:rPr>
        <w:t xml:space="preserve"> </w:t>
      </w:r>
      <w:r w:rsidR="006530C8">
        <w:rPr>
          <w:lang w:eastAsia="en-AU"/>
        </w:rPr>
        <w:t xml:space="preserve">the general </w:t>
      </w:r>
      <w:r w:rsidR="006A078D">
        <w:rPr>
          <w:lang w:eastAsia="en-AU"/>
        </w:rPr>
        <w:t>My Aged Care number</w:t>
      </w:r>
      <w:r w:rsidR="006530C8">
        <w:rPr>
          <w:lang w:eastAsia="en-AU"/>
        </w:rPr>
        <w:t xml:space="preserve">, </w:t>
      </w:r>
      <w:r w:rsidR="00E031CE" w:rsidRPr="00117181">
        <w:rPr>
          <w:lang w:eastAsia="en-AU"/>
        </w:rPr>
        <w:t xml:space="preserve">contact centre staff </w:t>
      </w:r>
      <w:r w:rsidR="00E33CED" w:rsidRPr="00117181">
        <w:rPr>
          <w:lang w:eastAsia="en-AU"/>
        </w:rPr>
        <w:t xml:space="preserve">were </w:t>
      </w:r>
      <w:r w:rsidR="00A607C6">
        <w:rPr>
          <w:lang w:eastAsia="en-AU"/>
        </w:rPr>
        <w:t xml:space="preserve">often </w:t>
      </w:r>
      <w:r w:rsidR="00E33CED" w:rsidRPr="00117181">
        <w:rPr>
          <w:lang w:eastAsia="en-AU"/>
        </w:rPr>
        <w:t xml:space="preserve">not </w:t>
      </w:r>
      <w:r w:rsidR="004C68C0" w:rsidRPr="00117181">
        <w:rPr>
          <w:lang w:eastAsia="en-AU"/>
        </w:rPr>
        <w:t>familiar with the trials and the navigator role</w:t>
      </w:r>
      <w:r w:rsidR="000C56EE" w:rsidRPr="00117181">
        <w:rPr>
          <w:lang w:eastAsia="en-AU"/>
        </w:rPr>
        <w:t xml:space="preserve">, and this hampered </w:t>
      </w:r>
      <w:r w:rsidR="00E33CED" w:rsidRPr="00117181">
        <w:rPr>
          <w:lang w:eastAsia="en-AU"/>
        </w:rPr>
        <w:t xml:space="preserve">their ability to effectively </w:t>
      </w:r>
      <w:r w:rsidR="000C56EE" w:rsidRPr="00117181">
        <w:rPr>
          <w:lang w:eastAsia="en-AU"/>
        </w:rPr>
        <w:t>support clients to register.</w:t>
      </w:r>
      <w:r w:rsidR="00E33CED" w:rsidRPr="00117181">
        <w:rPr>
          <w:lang w:eastAsia="en-AU"/>
        </w:rPr>
        <w:t xml:space="preserve"> </w:t>
      </w:r>
      <w:r w:rsidR="000C56EE" w:rsidRPr="00117181">
        <w:rPr>
          <w:lang w:eastAsia="en-AU"/>
        </w:rPr>
        <w:t>T</w:t>
      </w:r>
      <w:r w:rsidR="000D3913" w:rsidRPr="00117181">
        <w:rPr>
          <w:lang w:eastAsia="en-AU"/>
        </w:rPr>
        <w:t xml:space="preserve">his experience was also </w:t>
      </w:r>
      <w:r w:rsidR="00A8290E" w:rsidRPr="00117181">
        <w:rPr>
          <w:lang w:eastAsia="en-AU"/>
        </w:rPr>
        <w:t>common</w:t>
      </w:r>
      <w:r w:rsidR="001464F4" w:rsidRPr="00117181">
        <w:rPr>
          <w:lang w:eastAsia="en-AU"/>
        </w:rPr>
        <w:t xml:space="preserve"> in the original ACSN </w:t>
      </w:r>
      <w:r w:rsidR="000D3913" w:rsidRPr="00117181">
        <w:rPr>
          <w:lang w:eastAsia="en-AU"/>
        </w:rPr>
        <w:t>evaluation</w:t>
      </w:r>
      <w:r w:rsidR="001464F4" w:rsidRPr="00117181">
        <w:rPr>
          <w:lang w:eastAsia="en-AU"/>
        </w:rPr>
        <w:t xml:space="preserve"> and does not appear to </w:t>
      </w:r>
      <w:r w:rsidR="00696DF9" w:rsidRPr="00117181">
        <w:rPr>
          <w:lang w:eastAsia="en-AU"/>
        </w:rPr>
        <w:t>have</w:t>
      </w:r>
      <w:r w:rsidR="001464F4" w:rsidRPr="00117181">
        <w:rPr>
          <w:lang w:eastAsia="en-AU"/>
        </w:rPr>
        <w:t xml:space="preserve"> chang</w:t>
      </w:r>
      <w:r w:rsidR="00696DF9" w:rsidRPr="00117181">
        <w:rPr>
          <w:lang w:eastAsia="en-AU"/>
        </w:rPr>
        <w:t>ed</w:t>
      </w:r>
      <w:r w:rsidR="001464F4" w:rsidRPr="00117181">
        <w:rPr>
          <w:lang w:eastAsia="en-AU"/>
        </w:rPr>
        <w:t xml:space="preserve"> over time</w:t>
      </w:r>
      <w:r w:rsidR="004C68C0" w:rsidRPr="00117181">
        <w:rPr>
          <w:lang w:eastAsia="en-AU"/>
        </w:rPr>
        <w:t>.</w:t>
      </w:r>
    </w:p>
    <w:p w14:paraId="3EE02AF2" w14:textId="205ACF61" w:rsidR="00E27E9B" w:rsidRPr="00117181" w:rsidRDefault="00E27E9B" w:rsidP="009B0296">
      <w:pPr>
        <w:pStyle w:val="ParaKeep"/>
        <w:rPr>
          <w:iCs/>
        </w:rPr>
      </w:pPr>
      <w:bookmarkStart w:id="138" w:name="_Hlk113545222"/>
      <w:r w:rsidRPr="00117181">
        <w:t xml:space="preserve">Some navigators reported inconsistency in how different </w:t>
      </w:r>
      <w:r w:rsidR="005600F8" w:rsidRPr="00117181">
        <w:t>My Aged Care</w:t>
      </w:r>
      <w:r w:rsidRPr="00117181">
        <w:t xml:space="preserve"> contact centre staff handle interactions with both navigators and customers; for example, we heard that some staff are open to talking on speaker phone while the navigator is present, while others indicate they will only speak directly to the customer</w:t>
      </w:r>
      <w:bookmarkEnd w:id="138"/>
      <w:r w:rsidRPr="00117181">
        <w:t xml:space="preserve">. These difficult encounters can have significant consequences, with some navigators reporting that they now avoid calling the contact centre where possible, and others indicating concern about the potential for customers </w:t>
      </w:r>
      <w:r w:rsidRPr="00117181">
        <w:rPr>
          <w:iCs/>
        </w:rPr>
        <w:t xml:space="preserve">(particularly those with additional barriers such as requiring an interpreter or privacy concerns) </w:t>
      </w:r>
      <w:r w:rsidRPr="00117181">
        <w:t xml:space="preserve">to be deterred </w:t>
      </w:r>
      <w:r w:rsidRPr="00117181">
        <w:rPr>
          <w:iCs/>
        </w:rPr>
        <w:t>from attempting to access aged care services in future.</w:t>
      </w:r>
    </w:p>
    <w:p w14:paraId="38DC5C02" w14:textId="0F4B3032" w:rsidR="00E27E9B" w:rsidRPr="00117181" w:rsidRDefault="00E27E9B" w:rsidP="009A742F">
      <w:pPr>
        <w:pStyle w:val="Pullquotecompact"/>
        <w:rPr>
          <w:rStyle w:val="Italic"/>
        </w:rPr>
      </w:pPr>
      <w:r w:rsidRPr="00117181">
        <w:t xml:space="preserve">I’ve found contact centre staff to be 50/50 on awareness – even if I give them the aged care number and they have my details, sometimes they ask for my private details [Medicare number and date of birth] even if I have a customer on the line – which is not good practice. </w:t>
      </w:r>
      <w:r w:rsidRPr="00117181">
        <w:rPr>
          <w:rStyle w:val="Italic"/>
        </w:rPr>
        <w:t>– Navigator</w:t>
      </w:r>
    </w:p>
    <w:p w14:paraId="78C28740" w14:textId="0C86D58C" w:rsidR="00E27E9B" w:rsidRPr="00117181" w:rsidRDefault="00E27E9B" w:rsidP="009A742F">
      <w:pPr>
        <w:pStyle w:val="Pullquotecompact"/>
        <w:rPr>
          <w:rStyle w:val="Italic"/>
        </w:rPr>
      </w:pPr>
      <w:r w:rsidRPr="00117181">
        <w:t xml:space="preserve">Sometimes we’ve hung up [and called again] hoping to get a new </w:t>
      </w:r>
      <w:r w:rsidR="005600F8" w:rsidRPr="00117181">
        <w:t>My Aged Care</w:t>
      </w:r>
      <w:r w:rsidRPr="00117181">
        <w:t xml:space="preserve"> call centre representative, as a poor interaction can really sway a customer and put them off, given that we’ve built up a relationship to get them to this stage to look at aged care. </w:t>
      </w:r>
      <w:r w:rsidRPr="00117181">
        <w:rPr>
          <w:rStyle w:val="Italic"/>
        </w:rPr>
        <w:t>– Navigator</w:t>
      </w:r>
    </w:p>
    <w:p w14:paraId="59CB89E0" w14:textId="4081FC59" w:rsidR="00E27E9B" w:rsidRPr="00117181" w:rsidRDefault="00E27E9B" w:rsidP="009B0296">
      <w:pPr>
        <w:pStyle w:val="ParaKeep"/>
      </w:pPr>
      <w:bookmarkStart w:id="139" w:name="_Hlk113545764"/>
      <w:r w:rsidRPr="00117181">
        <w:t xml:space="preserve">In contrast to the often negative experiences of contacting the </w:t>
      </w:r>
      <w:r w:rsidR="005600F8" w:rsidRPr="00117181">
        <w:t>My Aged Care</w:t>
      </w:r>
      <w:r w:rsidRPr="00117181">
        <w:t xml:space="preserve"> contact centre through the general line, navigators with access to the dedicated line for the Advocates as Agents program perceived it to be highly beneficial</w:t>
      </w:r>
      <w:bookmarkEnd w:id="139"/>
      <w:r w:rsidRPr="00117181">
        <w:t>. These individuals reported that the line enables them to directly contact staff that are familiar with the trial and the role of navigators, resulting in smooth communication and better outcomes for customers.</w:t>
      </w:r>
    </w:p>
    <w:p w14:paraId="7075384E" w14:textId="5563E9C5" w:rsidR="00E27E9B" w:rsidRPr="00117181" w:rsidRDefault="00E27E9B" w:rsidP="009A742F">
      <w:pPr>
        <w:pStyle w:val="Pullquotecompact"/>
        <w:rPr>
          <w:rStyle w:val="Italic"/>
        </w:rPr>
      </w:pPr>
      <w:r w:rsidRPr="00117181">
        <w:t>The Advocates as Agents line is absolutely fantastic. Sometimes I’ve had to call the general line and they</w:t>
      </w:r>
      <w:r w:rsidR="00E61DEE" w:rsidRPr="00117181">
        <w:t>’</w:t>
      </w:r>
      <w:r w:rsidRPr="00117181">
        <w:t xml:space="preserve">re not aware of the Advocates as Agents or ACSN trial which can be a bit tricky. </w:t>
      </w:r>
      <w:r w:rsidRPr="00117181">
        <w:rPr>
          <w:rStyle w:val="Italic"/>
        </w:rPr>
        <w:t>– Navigator</w:t>
      </w:r>
    </w:p>
    <w:p w14:paraId="5BC380FB" w14:textId="1ABBE593" w:rsidR="00113094" w:rsidRPr="00117181" w:rsidRDefault="00113094" w:rsidP="00CA62DC">
      <w:pPr>
        <w:pStyle w:val="Para"/>
        <w:rPr>
          <w:lang w:eastAsia="en-AU"/>
        </w:rPr>
      </w:pPr>
      <w:r w:rsidRPr="00117181">
        <w:t>W</w:t>
      </w:r>
      <w:r w:rsidR="004944F8" w:rsidRPr="00117181">
        <w:t>hil</w:t>
      </w:r>
      <w:r w:rsidRPr="00117181">
        <w:t xml:space="preserve">e were only able to speak to a small number of staff working in </w:t>
      </w:r>
      <w:r w:rsidR="005600F8" w:rsidRPr="00117181">
        <w:t>My Aged Care</w:t>
      </w:r>
      <w:r w:rsidRPr="00117181">
        <w:t xml:space="preserve"> contact centres, </w:t>
      </w:r>
      <w:r w:rsidR="008F2124" w:rsidRPr="00117181">
        <w:t>their feedback confirmed that awareness of navigators and the extension measure is relatively low</w:t>
      </w:r>
      <w:r w:rsidRPr="00117181">
        <w:t>.</w:t>
      </w:r>
      <w:r w:rsidR="008F2124" w:rsidRPr="00117181">
        <w:rPr>
          <w:rStyle w:val="FootnoteReference"/>
          <w:iCs/>
          <w:lang w:val="en-AU"/>
        </w:rPr>
        <w:footnoteReference w:id="24"/>
      </w:r>
      <w:r w:rsidRPr="00117181">
        <w:t xml:space="preserve"> </w:t>
      </w:r>
      <w:r w:rsidRPr="00117181">
        <w:rPr>
          <w:lang w:eastAsia="en-AU"/>
        </w:rPr>
        <w:t xml:space="preserve">This likely reflects the limited geographic </w:t>
      </w:r>
      <w:r w:rsidRPr="00117181">
        <w:t>regions</w:t>
      </w:r>
      <w:r w:rsidRPr="00117181">
        <w:rPr>
          <w:lang w:eastAsia="en-AU"/>
        </w:rPr>
        <w:t xml:space="preserve"> in which the trials are operating, </w:t>
      </w:r>
      <w:r w:rsidR="001834A0" w:rsidRPr="00117181">
        <w:rPr>
          <w:lang w:eastAsia="en-AU"/>
        </w:rPr>
        <w:t xml:space="preserve">the </w:t>
      </w:r>
      <w:r w:rsidR="00513B43" w:rsidRPr="00117181">
        <w:rPr>
          <w:lang w:eastAsia="en-AU"/>
        </w:rPr>
        <w:t>comparatively large</w:t>
      </w:r>
      <w:r w:rsidR="001834A0" w:rsidRPr="00117181">
        <w:rPr>
          <w:lang w:eastAsia="en-AU"/>
        </w:rPr>
        <w:t xml:space="preserve"> </w:t>
      </w:r>
      <w:r w:rsidR="005600F8" w:rsidRPr="00117181">
        <w:rPr>
          <w:lang w:eastAsia="en-AU"/>
        </w:rPr>
        <w:t>My Aged Care</w:t>
      </w:r>
      <w:r w:rsidR="001834A0" w:rsidRPr="00117181">
        <w:rPr>
          <w:lang w:eastAsia="en-AU"/>
        </w:rPr>
        <w:t xml:space="preserve"> contact centre workforce, </w:t>
      </w:r>
      <w:r w:rsidRPr="00117181">
        <w:rPr>
          <w:lang w:eastAsia="en-AU"/>
        </w:rPr>
        <w:t>and the small proportion of ACSN-related calls handled by each staff member as a result. One manager</w:t>
      </w:r>
      <w:r w:rsidR="00F25B0E" w:rsidRPr="00117181">
        <w:rPr>
          <w:lang w:eastAsia="en-AU"/>
        </w:rPr>
        <w:t xml:space="preserve"> suggested </w:t>
      </w:r>
      <w:r w:rsidRPr="00117181">
        <w:rPr>
          <w:lang w:eastAsia="en-AU"/>
        </w:rPr>
        <w:t xml:space="preserve">that </w:t>
      </w:r>
      <w:r w:rsidR="00C302A6" w:rsidRPr="00117181">
        <w:rPr>
          <w:lang w:eastAsia="en-AU"/>
        </w:rPr>
        <w:t xml:space="preserve">an individual </w:t>
      </w:r>
      <w:r w:rsidRPr="00117181">
        <w:rPr>
          <w:lang w:eastAsia="en-AU"/>
        </w:rPr>
        <w:t xml:space="preserve">staff </w:t>
      </w:r>
      <w:r w:rsidR="00C302A6" w:rsidRPr="00117181">
        <w:rPr>
          <w:lang w:eastAsia="en-AU"/>
        </w:rPr>
        <w:t xml:space="preserve">member may take </w:t>
      </w:r>
      <w:r w:rsidR="002F78AE" w:rsidRPr="00117181">
        <w:rPr>
          <w:lang w:eastAsia="en-AU"/>
        </w:rPr>
        <w:t xml:space="preserve">up </w:t>
      </w:r>
      <w:r w:rsidR="00C302A6" w:rsidRPr="00117181">
        <w:rPr>
          <w:lang w:eastAsia="en-AU"/>
        </w:rPr>
        <w:t>to 30 calls per day</w:t>
      </w:r>
      <w:r w:rsidR="00D419D4" w:rsidRPr="00117181">
        <w:rPr>
          <w:lang w:eastAsia="en-AU"/>
        </w:rPr>
        <w:t xml:space="preserve"> but</w:t>
      </w:r>
      <w:r w:rsidR="00C302A6" w:rsidRPr="00117181">
        <w:rPr>
          <w:lang w:eastAsia="en-AU"/>
        </w:rPr>
        <w:t xml:space="preserve"> were likely to record just one </w:t>
      </w:r>
      <w:r w:rsidRPr="00117181">
        <w:rPr>
          <w:lang w:eastAsia="en-AU"/>
        </w:rPr>
        <w:t>navigator call</w:t>
      </w:r>
      <w:r w:rsidR="00C93DFC" w:rsidRPr="00117181">
        <w:rPr>
          <w:lang w:eastAsia="en-AU"/>
        </w:rPr>
        <w:t xml:space="preserve"> </w:t>
      </w:r>
      <w:r w:rsidRPr="00117181">
        <w:rPr>
          <w:lang w:eastAsia="en-AU"/>
        </w:rPr>
        <w:t>per month.</w:t>
      </w:r>
    </w:p>
    <w:p w14:paraId="7638101F" w14:textId="3562E6DC" w:rsidR="00113094" w:rsidRPr="00117181" w:rsidRDefault="00113094" w:rsidP="00113094">
      <w:pPr>
        <w:pStyle w:val="Para"/>
        <w:rPr>
          <w:iCs/>
        </w:rPr>
      </w:pPr>
      <w:r w:rsidRPr="00117181">
        <w:rPr>
          <w:iCs/>
        </w:rPr>
        <w:lastRenderedPageBreak/>
        <w:t xml:space="preserve">Contact centre staff also reported confusion between the extension measure and other programs, including advocacy programs and the </w:t>
      </w:r>
      <w:r w:rsidR="001A58AE" w:rsidRPr="00117181">
        <w:rPr>
          <w:iCs/>
        </w:rPr>
        <w:t>ACSOs</w:t>
      </w:r>
      <w:r w:rsidRPr="00117181">
        <w:rPr>
          <w:iCs/>
        </w:rPr>
        <w:t xml:space="preserve"> initiative being delivered through Services Australia</w:t>
      </w:r>
      <w:bookmarkStart w:id="140" w:name="_Hlk113545986"/>
      <w:r w:rsidRPr="00117181">
        <w:rPr>
          <w:iCs/>
        </w:rPr>
        <w:t xml:space="preserve">. </w:t>
      </w:r>
      <w:r w:rsidRPr="00117181">
        <w:rPr>
          <w:lang w:eastAsia="en-AU"/>
        </w:rPr>
        <w:t xml:space="preserve">Interviewees indicated that information on the extension measure had been provided in team ‘huddles’, but in the absence of regular contact with navigators it is not surprising that the details have not been retained. </w:t>
      </w:r>
      <w:bookmarkEnd w:id="140"/>
      <w:r w:rsidRPr="00117181">
        <w:rPr>
          <w:lang w:eastAsia="en-AU"/>
        </w:rPr>
        <w:t>We heard that the information remains available for review in internal learning management systems although staff are unlikely to seek this out unless prompted to do so.</w:t>
      </w:r>
    </w:p>
    <w:p w14:paraId="0D82AF39" w14:textId="2EAE1A61" w:rsidR="0060053C" w:rsidRPr="00117181" w:rsidRDefault="00AD3FBD" w:rsidP="00E12219">
      <w:pPr>
        <w:pStyle w:val="Heading2"/>
      </w:pPr>
      <w:bookmarkStart w:id="141" w:name="_Ref110843628"/>
      <w:bookmarkStart w:id="142" w:name="_Toc119316186"/>
      <w:r w:rsidRPr="00117181">
        <w:t>Cost effectiveness</w:t>
      </w:r>
      <w:bookmarkEnd w:id="141"/>
      <w:r w:rsidR="00726EB9" w:rsidRPr="00117181">
        <w:t xml:space="preserve"> of navigator services</w:t>
      </w:r>
      <w:bookmarkEnd w:id="142"/>
    </w:p>
    <w:p w14:paraId="406E406E" w14:textId="0CC78AAF" w:rsidR="0057583E" w:rsidRPr="00117181" w:rsidRDefault="00412848" w:rsidP="00271DC0">
      <w:pPr>
        <w:pStyle w:val="Para"/>
        <w:rPr>
          <w:lang w:eastAsia="en-AU"/>
        </w:rPr>
      </w:pPr>
      <w:r w:rsidRPr="00117181">
        <w:rPr>
          <w:lang w:eastAsia="en-AU"/>
        </w:rPr>
        <w:t>As discussed in section</w:t>
      </w:r>
      <w:r w:rsidR="00F03826" w:rsidRPr="00117181">
        <w:rPr>
          <w:lang w:eastAsia="en-AU"/>
        </w:rPr>
        <w:t> </w:t>
      </w:r>
      <w:r w:rsidR="00A532A6" w:rsidRPr="00117181">
        <w:rPr>
          <w:lang w:eastAsia="en-AU"/>
        </w:rPr>
        <w:fldChar w:fldCharType="begin"/>
      </w:r>
      <w:r w:rsidR="00A532A6" w:rsidRPr="00117181">
        <w:rPr>
          <w:lang w:eastAsia="en-AU"/>
        </w:rPr>
        <w:instrText xml:space="preserve"> REF _Ref112771733 \r \h </w:instrText>
      </w:r>
      <w:r w:rsidR="00A532A6" w:rsidRPr="00117181">
        <w:rPr>
          <w:lang w:eastAsia="en-AU"/>
        </w:rPr>
      </w:r>
      <w:r w:rsidR="00A532A6" w:rsidRPr="00117181">
        <w:rPr>
          <w:lang w:eastAsia="en-AU"/>
        </w:rPr>
        <w:fldChar w:fldCharType="separate"/>
      </w:r>
      <w:r w:rsidR="007B4A3C">
        <w:rPr>
          <w:lang w:eastAsia="en-AU"/>
        </w:rPr>
        <w:t>3.1.4</w:t>
      </w:r>
      <w:r w:rsidR="00A532A6" w:rsidRPr="00117181">
        <w:rPr>
          <w:lang w:eastAsia="en-AU"/>
        </w:rPr>
        <w:fldChar w:fldCharType="end"/>
      </w:r>
      <w:r w:rsidRPr="00117181">
        <w:rPr>
          <w:lang w:eastAsia="en-AU"/>
        </w:rPr>
        <w:t>, partner organisations submitted 2</w:t>
      </w:r>
      <w:r w:rsidR="00F03826" w:rsidRPr="00117181">
        <w:rPr>
          <w:lang w:eastAsia="en-AU"/>
        </w:rPr>
        <w:t> </w:t>
      </w:r>
      <w:r w:rsidR="000F74B0" w:rsidRPr="00117181">
        <w:rPr>
          <w:lang w:eastAsia="en-AU"/>
        </w:rPr>
        <w:t>financial declarations, reporting on trial expenditure from July to November</w:t>
      </w:r>
      <w:r w:rsidR="00F03826" w:rsidRPr="00117181">
        <w:rPr>
          <w:lang w:eastAsia="en-AU"/>
        </w:rPr>
        <w:t> </w:t>
      </w:r>
      <w:r w:rsidR="000F74B0" w:rsidRPr="00117181">
        <w:rPr>
          <w:lang w:eastAsia="en-AU"/>
        </w:rPr>
        <w:t>2021 and from December</w:t>
      </w:r>
      <w:r w:rsidR="00F03826" w:rsidRPr="00117181">
        <w:rPr>
          <w:lang w:eastAsia="en-AU"/>
        </w:rPr>
        <w:t> </w:t>
      </w:r>
      <w:r w:rsidR="000F74B0" w:rsidRPr="00117181">
        <w:rPr>
          <w:lang w:eastAsia="en-AU"/>
        </w:rPr>
        <w:t>2021 to May</w:t>
      </w:r>
      <w:r w:rsidR="00F03826" w:rsidRPr="00117181">
        <w:rPr>
          <w:lang w:eastAsia="en-AU"/>
        </w:rPr>
        <w:t> </w:t>
      </w:r>
      <w:r w:rsidR="000F74B0" w:rsidRPr="00117181">
        <w:rPr>
          <w:lang w:eastAsia="en-AU"/>
        </w:rPr>
        <w:t xml:space="preserve">2022. </w:t>
      </w:r>
      <w:r w:rsidR="0051145C" w:rsidRPr="00117181">
        <w:rPr>
          <w:lang w:eastAsia="en-AU"/>
        </w:rPr>
        <w:t>While overall e</w:t>
      </w:r>
      <w:r w:rsidR="00D21E7D" w:rsidRPr="00117181">
        <w:rPr>
          <w:lang w:eastAsia="en-AU"/>
        </w:rPr>
        <w:t xml:space="preserve">xpenditure </w:t>
      </w:r>
      <w:r w:rsidR="000F74B0" w:rsidRPr="00117181">
        <w:rPr>
          <w:lang w:eastAsia="en-AU"/>
        </w:rPr>
        <w:t>was higher i</w:t>
      </w:r>
      <w:r w:rsidR="00D21E7D" w:rsidRPr="00117181">
        <w:rPr>
          <w:lang w:eastAsia="en-AU"/>
        </w:rPr>
        <w:t xml:space="preserve">n the second reporting period than the first, </w:t>
      </w:r>
      <w:r w:rsidR="00E34FDD" w:rsidRPr="00117181">
        <w:rPr>
          <w:lang w:eastAsia="en-AU"/>
        </w:rPr>
        <w:t>both saw a similar proportion of exp</w:t>
      </w:r>
      <w:r w:rsidR="00AC6E2F" w:rsidRPr="00117181">
        <w:rPr>
          <w:lang w:eastAsia="en-AU"/>
        </w:rPr>
        <w:t xml:space="preserve">enses allocated to </w:t>
      </w:r>
      <w:r w:rsidR="00E34FDD" w:rsidRPr="00117181">
        <w:rPr>
          <w:lang w:eastAsia="en-AU"/>
        </w:rPr>
        <w:t>individual</w:t>
      </w:r>
      <w:r w:rsidR="00AC6E2F" w:rsidRPr="00117181">
        <w:rPr>
          <w:lang w:eastAsia="en-AU"/>
        </w:rPr>
        <w:t xml:space="preserve"> </w:t>
      </w:r>
      <w:r w:rsidR="009E6B85" w:rsidRPr="00117181">
        <w:rPr>
          <w:lang w:eastAsia="en-AU"/>
        </w:rPr>
        <w:t xml:space="preserve">cost categories </w:t>
      </w:r>
      <w:r w:rsidR="004A09C2" w:rsidRPr="00117181">
        <w:rPr>
          <w:lang w:eastAsia="en-AU"/>
        </w:rPr>
        <w:t>(</w:t>
      </w:r>
      <w:r w:rsidR="004316D6" w:rsidRPr="00117181">
        <w:rPr>
          <w:lang w:eastAsia="en-AU"/>
        </w:rPr>
        <w:t>technical supplement</w:t>
      </w:r>
      <w:r w:rsidR="00594F15" w:rsidRPr="00117181">
        <w:rPr>
          <w:lang w:eastAsia="en-AU"/>
        </w:rPr>
        <w:t xml:space="preserve"> section</w:t>
      </w:r>
      <w:r w:rsidR="00F03826" w:rsidRPr="00117181">
        <w:rPr>
          <w:lang w:eastAsia="en-AU"/>
        </w:rPr>
        <w:t> </w:t>
      </w:r>
      <w:r w:rsidR="006964D3" w:rsidRPr="00117181">
        <w:rPr>
          <w:lang w:eastAsia="en-AU"/>
        </w:rPr>
        <w:t>5</w:t>
      </w:r>
      <w:r w:rsidR="0057583E" w:rsidRPr="00117181">
        <w:rPr>
          <w:lang w:eastAsia="en-AU"/>
        </w:rPr>
        <w:t xml:space="preserve">). </w:t>
      </w:r>
      <w:r w:rsidR="00D2557C" w:rsidRPr="00117181">
        <w:rPr>
          <w:lang w:eastAsia="en-AU"/>
        </w:rPr>
        <w:t>As such</w:t>
      </w:r>
      <w:r w:rsidR="009737EF" w:rsidRPr="00117181">
        <w:rPr>
          <w:lang w:eastAsia="en-AU"/>
        </w:rPr>
        <w:t>,</w:t>
      </w:r>
      <w:r w:rsidR="006D747F" w:rsidRPr="00117181">
        <w:rPr>
          <w:lang w:eastAsia="en-AU"/>
        </w:rPr>
        <w:t xml:space="preserve"> </w:t>
      </w:r>
      <w:r w:rsidR="008C54B9" w:rsidRPr="00117181">
        <w:rPr>
          <w:lang w:eastAsia="en-AU"/>
        </w:rPr>
        <w:t xml:space="preserve">for simplicity </w:t>
      </w:r>
      <w:r w:rsidR="001B1769" w:rsidRPr="00117181">
        <w:rPr>
          <w:lang w:eastAsia="en-AU"/>
        </w:rPr>
        <w:t xml:space="preserve">we </w:t>
      </w:r>
      <w:r w:rsidR="0051145C" w:rsidRPr="00117181">
        <w:rPr>
          <w:lang w:eastAsia="en-AU"/>
        </w:rPr>
        <w:t>have combined data for the 2</w:t>
      </w:r>
      <w:r w:rsidR="00F03826" w:rsidRPr="00117181">
        <w:rPr>
          <w:lang w:eastAsia="en-AU"/>
        </w:rPr>
        <w:t> </w:t>
      </w:r>
      <w:r w:rsidR="0051145C" w:rsidRPr="00117181">
        <w:rPr>
          <w:lang w:eastAsia="en-AU"/>
        </w:rPr>
        <w:t xml:space="preserve">reporting </w:t>
      </w:r>
      <w:r w:rsidR="00E34FDD" w:rsidRPr="00117181">
        <w:rPr>
          <w:lang w:eastAsia="en-AU"/>
        </w:rPr>
        <w:t>periods</w:t>
      </w:r>
      <w:r w:rsidR="00CC3BA9" w:rsidRPr="00117181">
        <w:rPr>
          <w:lang w:eastAsia="en-AU"/>
        </w:rPr>
        <w:t xml:space="preserve">. </w:t>
      </w:r>
      <w:r w:rsidR="00E34FDD" w:rsidRPr="00117181">
        <w:rPr>
          <w:lang w:eastAsia="en-AU"/>
        </w:rPr>
        <w:t>Given the high rates of customer satisfaction across trials (s</w:t>
      </w:r>
      <w:r w:rsidR="002C099F" w:rsidRPr="00117181">
        <w:rPr>
          <w:lang w:eastAsia="en-AU"/>
        </w:rPr>
        <w:t>ection</w:t>
      </w:r>
      <w:r w:rsidR="00F03826" w:rsidRPr="00117181">
        <w:rPr>
          <w:lang w:eastAsia="en-AU"/>
        </w:rPr>
        <w:t> </w:t>
      </w:r>
      <w:r w:rsidR="002C099F" w:rsidRPr="00117181">
        <w:rPr>
          <w:lang w:eastAsia="en-AU"/>
        </w:rPr>
        <w:fldChar w:fldCharType="begin"/>
      </w:r>
      <w:r w:rsidR="002C099F" w:rsidRPr="00117181">
        <w:rPr>
          <w:lang w:eastAsia="en-AU"/>
        </w:rPr>
        <w:instrText xml:space="preserve"> REF _Ref109744093 \r \h  \* MERGEFORMAT </w:instrText>
      </w:r>
      <w:r w:rsidR="002C099F" w:rsidRPr="00117181">
        <w:rPr>
          <w:lang w:eastAsia="en-AU"/>
        </w:rPr>
      </w:r>
      <w:r w:rsidR="002C099F" w:rsidRPr="00117181">
        <w:rPr>
          <w:lang w:eastAsia="en-AU"/>
        </w:rPr>
        <w:fldChar w:fldCharType="separate"/>
      </w:r>
      <w:r w:rsidR="007B4A3C">
        <w:rPr>
          <w:lang w:eastAsia="en-AU"/>
        </w:rPr>
        <w:t>4.4</w:t>
      </w:r>
      <w:r w:rsidR="002C099F" w:rsidRPr="00117181">
        <w:rPr>
          <w:lang w:eastAsia="en-AU"/>
        </w:rPr>
        <w:fldChar w:fldCharType="end"/>
      </w:r>
      <w:r w:rsidR="00E34FDD" w:rsidRPr="00117181">
        <w:rPr>
          <w:lang w:eastAsia="en-AU"/>
        </w:rPr>
        <w:t>)</w:t>
      </w:r>
      <w:r w:rsidR="002C099F" w:rsidRPr="00117181">
        <w:rPr>
          <w:lang w:eastAsia="en-AU"/>
        </w:rPr>
        <w:t xml:space="preserve"> </w:t>
      </w:r>
      <w:r w:rsidR="00DD590D" w:rsidRPr="00117181">
        <w:rPr>
          <w:lang w:eastAsia="en-AU"/>
        </w:rPr>
        <w:t xml:space="preserve">we </w:t>
      </w:r>
      <w:r w:rsidR="002C099F" w:rsidRPr="00117181">
        <w:rPr>
          <w:lang w:eastAsia="en-AU"/>
        </w:rPr>
        <w:t>did not pursue our planned analysis of how expenditure patterns correlate with customer satisfaction</w:t>
      </w:r>
      <w:r w:rsidR="009079FB" w:rsidRPr="00117181">
        <w:rPr>
          <w:lang w:eastAsia="en-AU"/>
        </w:rPr>
        <w:t>.</w:t>
      </w:r>
    </w:p>
    <w:p w14:paraId="3F25F5D9" w14:textId="453192EA" w:rsidR="00522A9D" w:rsidRPr="00117181" w:rsidRDefault="00EF620A" w:rsidP="0031015C">
      <w:pPr>
        <w:pStyle w:val="Para"/>
      </w:pPr>
      <w:r w:rsidRPr="00117181">
        <w:rPr>
          <w:lang w:eastAsia="en-AU"/>
        </w:rPr>
        <w:fldChar w:fldCharType="begin"/>
      </w:r>
      <w:r w:rsidRPr="00117181">
        <w:rPr>
          <w:lang w:eastAsia="en-AU"/>
        </w:rPr>
        <w:instrText xml:space="preserve"> REF _Ref111531787 \h </w:instrText>
      </w:r>
      <w:r w:rsidRPr="00117181">
        <w:rPr>
          <w:lang w:eastAsia="en-AU"/>
        </w:rPr>
      </w:r>
      <w:r w:rsidRPr="00117181">
        <w:rPr>
          <w:lang w:eastAsia="en-AU"/>
        </w:rPr>
        <w:fldChar w:fldCharType="separate"/>
      </w:r>
      <w:r w:rsidR="007B4A3C" w:rsidRPr="00117181">
        <w:t>Table </w:t>
      </w:r>
      <w:r w:rsidR="007B4A3C">
        <w:rPr>
          <w:noProof/>
        </w:rPr>
        <w:t>4</w:t>
      </w:r>
      <w:r w:rsidR="007B4A3C">
        <w:noBreakHyphen/>
      </w:r>
      <w:r w:rsidR="007B4A3C">
        <w:rPr>
          <w:noProof/>
        </w:rPr>
        <w:t>2</w:t>
      </w:r>
      <w:r w:rsidRPr="00117181">
        <w:rPr>
          <w:lang w:eastAsia="en-AU"/>
        </w:rPr>
        <w:fldChar w:fldCharType="end"/>
      </w:r>
      <w:r w:rsidRPr="00117181">
        <w:rPr>
          <w:lang w:eastAsia="en-AU"/>
        </w:rPr>
        <w:t xml:space="preserve"> shows a summary of expenses for the period 1</w:t>
      </w:r>
      <w:r w:rsidR="00F03826" w:rsidRPr="00117181">
        <w:rPr>
          <w:lang w:eastAsia="en-AU"/>
        </w:rPr>
        <w:t> </w:t>
      </w:r>
      <w:r w:rsidRPr="00117181">
        <w:rPr>
          <w:lang w:eastAsia="en-AU"/>
        </w:rPr>
        <w:t>July</w:t>
      </w:r>
      <w:r w:rsidR="00F03826" w:rsidRPr="00117181">
        <w:rPr>
          <w:lang w:eastAsia="en-AU"/>
        </w:rPr>
        <w:t> </w:t>
      </w:r>
      <w:r w:rsidRPr="00117181">
        <w:rPr>
          <w:lang w:eastAsia="en-AU"/>
        </w:rPr>
        <w:t>2021 to 30</w:t>
      </w:r>
      <w:r w:rsidR="00182348" w:rsidRPr="00117181">
        <w:rPr>
          <w:lang w:eastAsia="en-AU"/>
        </w:rPr>
        <w:t> </w:t>
      </w:r>
      <w:r w:rsidRPr="00117181">
        <w:rPr>
          <w:lang w:eastAsia="en-AU"/>
        </w:rPr>
        <w:t>May</w:t>
      </w:r>
      <w:r w:rsidR="00F03826" w:rsidRPr="00117181">
        <w:rPr>
          <w:lang w:eastAsia="en-AU"/>
        </w:rPr>
        <w:t> </w:t>
      </w:r>
      <w:r w:rsidRPr="00117181">
        <w:rPr>
          <w:lang w:eastAsia="en-AU"/>
        </w:rPr>
        <w:t>2022</w:t>
      </w:r>
      <w:r w:rsidR="00FB62F2" w:rsidRPr="00117181">
        <w:rPr>
          <w:lang w:eastAsia="en-AU"/>
        </w:rPr>
        <w:t>, for trials employing a total of approximately 29</w:t>
      </w:r>
      <w:r w:rsidR="00E61DEE" w:rsidRPr="00117181">
        <w:rPr>
          <w:lang w:eastAsia="en-AU"/>
        </w:rPr>
        <w:t> </w:t>
      </w:r>
      <w:r w:rsidR="00FB62F2" w:rsidRPr="00117181">
        <w:rPr>
          <w:lang w:eastAsia="en-AU"/>
        </w:rPr>
        <w:t>FTE navigators</w:t>
      </w:r>
      <w:r w:rsidRPr="00117181">
        <w:rPr>
          <w:lang w:eastAsia="en-AU"/>
        </w:rPr>
        <w:t xml:space="preserve">. </w:t>
      </w:r>
      <w:r w:rsidR="001F43AF" w:rsidRPr="00117181">
        <w:rPr>
          <w:lang w:eastAsia="en-AU"/>
        </w:rPr>
        <w:t>During this period, the trials reported 8,164</w:t>
      </w:r>
      <w:r w:rsidR="00E61DEE" w:rsidRPr="00117181">
        <w:rPr>
          <w:lang w:eastAsia="en-AU"/>
        </w:rPr>
        <w:t> </w:t>
      </w:r>
      <w:r w:rsidR="001F43AF" w:rsidRPr="00117181">
        <w:rPr>
          <w:lang w:eastAsia="en-AU"/>
        </w:rPr>
        <w:t>cases of individual support, and 471 information sessions (delivered to 8</w:t>
      </w:r>
      <w:r w:rsidR="00101853" w:rsidRPr="00117181">
        <w:rPr>
          <w:lang w:eastAsia="en-AU"/>
        </w:rPr>
        <w:t>,</w:t>
      </w:r>
      <w:r w:rsidR="001F43AF" w:rsidRPr="00117181">
        <w:rPr>
          <w:lang w:eastAsia="en-AU"/>
        </w:rPr>
        <w:t xml:space="preserve">856 attendees). </w:t>
      </w:r>
      <w:r w:rsidR="00AE7A8C" w:rsidRPr="00117181">
        <w:rPr>
          <w:lang w:eastAsia="en-AU"/>
        </w:rPr>
        <w:t xml:space="preserve">Average (mean) </w:t>
      </w:r>
      <w:r w:rsidR="00206DB5" w:rsidRPr="00117181">
        <w:rPr>
          <w:lang w:eastAsia="en-AU"/>
        </w:rPr>
        <w:t>t</w:t>
      </w:r>
      <w:r w:rsidR="00EC6ED9" w:rsidRPr="00117181">
        <w:rPr>
          <w:lang w:eastAsia="en-AU"/>
        </w:rPr>
        <w:t>rial expenditure</w:t>
      </w:r>
      <w:r w:rsidR="00AE7A8C" w:rsidRPr="00117181">
        <w:rPr>
          <w:lang w:eastAsia="en-AU"/>
        </w:rPr>
        <w:t xml:space="preserve"> overall was </w:t>
      </w:r>
      <w:r w:rsidR="003F4079" w:rsidRPr="00117181">
        <w:rPr>
          <w:lang w:eastAsia="en-AU"/>
        </w:rPr>
        <w:t>$155,525</w:t>
      </w:r>
      <w:r w:rsidR="00B458CB" w:rsidRPr="00117181">
        <w:rPr>
          <w:lang w:eastAsia="en-AU"/>
        </w:rPr>
        <w:t xml:space="preserve"> (</w:t>
      </w:r>
      <w:r w:rsidR="0022226C" w:rsidRPr="00117181">
        <w:rPr>
          <w:lang w:eastAsia="en-AU"/>
        </w:rPr>
        <w:t xml:space="preserve">equating to </w:t>
      </w:r>
      <w:r w:rsidR="00B458CB" w:rsidRPr="00117181">
        <w:rPr>
          <w:lang w:eastAsia="en-AU"/>
        </w:rPr>
        <w:t>$14,139 per month)</w:t>
      </w:r>
      <w:r w:rsidR="003F4079" w:rsidRPr="00117181">
        <w:rPr>
          <w:lang w:eastAsia="en-AU"/>
        </w:rPr>
        <w:t>,</w:t>
      </w:r>
      <w:r w:rsidR="00B77FE4" w:rsidRPr="00117181">
        <w:rPr>
          <w:lang w:eastAsia="en-AU"/>
        </w:rPr>
        <w:t xml:space="preserve"> ranging from</w:t>
      </w:r>
      <w:r w:rsidR="00206DB5" w:rsidRPr="00117181">
        <w:rPr>
          <w:lang w:eastAsia="en-AU"/>
        </w:rPr>
        <w:t xml:space="preserve"> a minimum of $65,123 to a maximum of $360,084</w:t>
      </w:r>
      <w:r w:rsidR="00AE7A8C" w:rsidRPr="00117181">
        <w:rPr>
          <w:lang w:eastAsia="en-AU"/>
        </w:rPr>
        <w:t xml:space="preserve"> </w:t>
      </w:r>
      <w:r w:rsidR="00CF493D" w:rsidRPr="00117181">
        <w:rPr>
          <w:lang w:eastAsia="en-AU"/>
        </w:rPr>
        <w:t xml:space="preserve">for individual </w:t>
      </w:r>
      <w:r w:rsidR="00B458CB" w:rsidRPr="00117181">
        <w:rPr>
          <w:lang w:eastAsia="en-AU"/>
        </w:rPr>
        <w:t>trials ($5,920 to $32,735 per month)</w:t>
      </w:r>
      <w:r w:rsidR="00C676EF" w:rsidRPr="00117181">
        <w:rPr>
          <w:lang w:eastAsia="en-AU"/>
        </w:rPr>
        <w:t>.</w:t>
      </w:r>
      <w:r w:rsidR="009457FA" w:rsidRPr="00117181">
        <w:rPr>
          <w:rStyle w:val="FootnoteReference"/>
          <w:lang w:val="en-AU" w:eastAsia="en-AU"/>
        </w:rPr>
        <w:footnoteReference w:id="25"/>
      </w:r>
      <w:r w:rsidR="0031469D" w:rsidRPr="00117181">
        <w:rPr>
          <w:lang w:eastAsia="en-AU"/>
        </w:rPr>
        <w:t xml:space="preserve"> </w:t>
      </w:r>
      <w:r w:rsidR="004E6F9C" w:rsidRPr="00117181">
        <w:rPr>
          <w:lang w:eastAsia="en-AU"/>
        </w:rPr>
        <w:t xml:space="preserve">Of course, </w:t>
      </w:r>
      <w:r w:rsidR="007C1FA2" w:rsidRPr="00117181">
        <w:rPr>
          <w:lang w:eastAsia="en-AU"/>
        </w:rPr>
        <w:t xml:space="preserve">expenses </w:t>
      </w:r>
      <w:r w:rsidR="00FB62F2" w:rsidRPr="00117181">
        <w:rPr>
          <w:lang w:eastAsia="en-AU"/>
        </w:rPr>
        <w:t>were generally</w:t>
      </w:r>
      <w:r w:rsidR="007C1FA2" w:rsidRPr="00117181">
        <w:rPr>
          <w:lang w:eastAsia="en-AU"/>
        </w:rPr>
        <w:t xml:space="preserve"> higher </w:t>
      </w:r>
      <w:r w:rsidR="001144DD" w:rsidRPr="00117181">
        <w:rPr>
          <w:lang w:eastAsia="en-AU"/>
        </w:rPr>
        <w:t>in</w:t>
      </w:r>
      <w:r w:rsidR="00AD27F2" w:rsidRPr="00117181">
        <w:rPr>
          <w:lang w:eastAsia="en-AU"/>
        </w:rPr>
        <w:t xml:space="preserve"> </w:t>
      </w:r>
      <w:r w:rsidR="00FB62F2" w:rsidRPr="00117181">
        <w:rPr>
          <w:lang w:eastAsia="en-AU"/>
        </w:rPr>
        <w:t>trials</w:t>
      </w:r>
      <w:r w:rsidR="00AD27F2" w:rsidRPr="00117181">
        <w:rPr>
          <w:lang w:eastAsia="en-AU"/>
        </w:rPr>
        <w:t xml:space="preserve"> </w:t>
      </w:r>
      <w:r w:rsidR="006D61F9" w:rsidRPr="00117181">
        <w:rPr>
          <w:lang w:eastAsia="en-AU"/>
        </w:rPr>
        <w:t>with</w:t>
      </w:r>
      <w:r w:rsidR="007C1FA2" w:rsidRPr="00117181">
        <w:rPr>
          <w:lang w:eastAsia="en-AU"/>
        </w:rPr>
        <w:t xml:space="preserve"> </w:t>
      </w:r>
      <w:r w:rsidR="00FB62F2" w:rsidRPr="00117181">
        <w:rPr>
          <w:lang w:eastAsia="en-AU"/>
        </w:rPr>
        <w:t>a higher navigator FTE</w:t>
      </w:r>
      <w:r w:rsidR="00F3082D" w:rsidRPr="00117181">
        <w:rPr>
          <w:lang w:eastAsia="en-AU"/>
        </w:rPr>
        <w:t xml:space="preserve">. </w:t>
      </w:r>
      <w:r w:rsidR="00AA575C" w:rsidRPr="00117181">
        <w:rPr>
          <w:lang w:eastAsia="en-AU"/>
        </w:rPr>
        <w:t xml:space="preserve">Adjusting </w:t>
      </w:r>
      <w:r w:rsidR="0092525D" w:rsidRPr="00117181">
        <w:rPr>
          <w:lang w:eastAsia="en-AU"/>
        </w:rPr>
        <w:t xml:space="preserve">accordingly, </w:t>
      </w:r>
      <w:r w:rsidR="000D2849" w:rsidRPr="00117181">
        <w:rPr>
          <w:lang w:eastAsia="en-AU"/>
        </w:rPr>
        <w:t>mean</w:t>
      </w:r>
      <w:r w:rsidR="00F3082D" w:rsidRPr="00117181">
        <w:rPr>
          <w:lang w:eastAsia="en-AU"/>
        </w:rPr>
        <w:t xml:space="preserve"> expenditure</w:t>
      </w:r>
      <w:r w:rsidR="001144DD" w:rsidRPr="00117181">
        <w:rPr>
          <w:lang w:eastAsia="en-AU"/>
        </w:rPr>
        <w:t xml:space="preserve"> </w:t>
      </w:r>
      <w:r w:rsidR="00AA575C" w:rsidRPr="00117181">
        <w:rPr>
          <w:lang w:eastAsia="en-AU"/>
        </w:rPr>
        <w:t>was</w:t>
      </w:r>
      <w:r w:rsidR="000D2849" w:rsidRPr="00117181">
        <w:rPr>
          <w:lang w:eastAsia="en-AU"/>
        </w:rPr>
        <w:t xml:space="preserve"> $119,894</w:t>
      </w:r>
      <w:r w:rsidR="00AA575C" w:rsidRPr="00117181">
        <w:rPr>
          <w:lang w:eastAsia="en-AU"/>
        </w:rPr>
        <w:t xml:space="preserve"> </w:t>
      </w:r>
      <w:r w:rsidR="0092525D" w:rsidRPr="00117181">
        <w:rPr>
          <w:lang w:eastAsia="en-AU"/>
        </w:rPr>
        <w:t xml:space="preserve">per </w:t>
      </w:r>
      <w:r w:rsidR="00A5143B" w:rsidRPr="00117181">
        <w:rPr>
          <w:lang w:eastAsia="en-AU"/>
        </w:rPr>
        <w:t>one FTE</w:t>
      </w:r>
      <w:r w:rsidR="00045605" w:rsidRPr="00117181">
        <w:rPr>
          <w:lang w:eastAsia="en-AU"/>
        </w:rPr>
        <w:t>, ranging</w:t>
      </w:r>
      <w:r w:rsidR="001144DD" w:rsidRPr="00117181">
        <w:rPr>
          <w:lang w:eastAsia="en-AU"/>
        </w:rPr>
        <w:t xml:space="preserve"> from </w:t>
      </w:r>
      <w:r w:rsidR="004A2834" w:rsidRPr="00117181">
        <w:t>$75,631 to $150,053</w:t>
      </w:r>
      <w:r w:rsidR="008712C1" w:rsidRPr="00117181">
        <w:t xml:space="preserve"> ($6,876 to $13,641 per month).</w:t>
      </w:r>
    </w:p>
    <w:p w14:paraId="09B850B6" w14:textId="705807CC" w:rsidR="00EF620A" w:rsidRPr="00117181" w:rsidRDefault="003040A8" w:rsidP="0031015C">
      <w:pPr>
        <w:pStyle w:val="Para"/>
        <w:rPr>
          <w:lang w:eastAsia="en-AU"/>
        </w:rPr>
      </w:pPr>
      <w:r w:rsidRPr="00117181">
        <w:rPr>
          <w:lang w:eastAsia="en-AU"/>
        </w:rPr>
        <w:t xml:space="preserve">In </w:t>
      </w:r>
      <w:r w:rsidR="00F127CE" w:rsidRPr="00117181">
        <w:rPr>
          <w:lang w:eastAsia="en-AU"/>
        </w:rPr>
        <w:t>some</w:t>
      </w:r>
      <w:r w:rsidRPr="00117181">
        <w:rPr>
          <w:lang w:eastAsia="en-AU"/>
        </w:rPr>
        <w:t xml:space="preserve"> cases</w:t>
      </w:r>
      <w:r w:rsidR="009D06F7" w:rsidRPr="00117181">
        <w:rPr>
          <w:lang w:eastAsia="en-AU"/>
        </w:rPr>
        <w:t xml:space="preserve">, </w:t>
      </w:r>
      <w:r w:rsidR="00B458CB" w:rsidRPr="00117181">
        <w:rPr>
          <w:lang w:eastAsia="en-AU"/>
        </w:rPr>
        <w:t>trials</w:t>
      </w:r>
      <w:r w:rsidR="00703378" w:rsidRPr="00117181">
        <w:rPr>
          <w:lang w:eastAsia="en-AU"/>
        </w:rPr>
        <w:t xml:space="preserve"> with lower overall expenditure </w:t>
      </w:r>
      <w:r w:rsidR="009D06F7" w:rsidRPr="00117181">
        <w:rPr>
          <w:lang w:eastAsia="en-AU"/>
        </w:rPr>
        <w:t>were also those that reported</w:t>
      </w:r>
      <w:r w:rsidR="00DE6F85" w:rsidRPr="00117181">
        <w:rPr>
          <w:lang w:eastAsia="en-AU"/>
        </w:rPr>
        <w:t xml:space="preserve"> </w:t>
      </w:r>
      <w:r w:rsidR="003C5CB3" w:rsidRPr="00117181">
        <w:rPr>
          <w:lang w:eastAsia="en-AU"/>
        </w:rPr>
        <w:t xml:space="preserve">that their organisation supplemented its extension measure funding through in-kind </w:t>
      </w:r>
      <w:r w:rsidRPr="00117181">
        <w:rPr>
          <w:lang w:eastAsia="en-AU"/>
        </w:rPr>
        <w:t>support (</w:t>
      </w:r>
      <w:r w:rsidR="009A681F" w:rsidRPr="00117181">
        <w:rPr>
          <w:lang w:eastAsia="en-AU"/>
        </w:rPr>
        <w:t>e.g. room hire)</w:t>
      </w:r>
      <w:r w:rsidR="00AD40BF" w:rsidRPr="00117181">
        <w:rPr>
          <w:lang w:eastAsia="en-AU"/>
        </w:rPr>
        <w:t>,</w:t>
      </w:r>
      <w:r w:rsidR="006F4E88" w:rsidRPr="00117181">
        <w:rPr>
          <w:lang w:eastAsia="en-AU"/>
        </w:rPr>
        <w:t xml:space="preserve"> </w:t>
      </w:r>
      <w:r w:rsidR="00AD40BF" w:rsidRPr="00117181">
        <w:rPr>
          <w:lang w:eastAsia="en-AU"/>
        </w:rPr>
        <w:t xml:space="preserve">or </w:t>
      </w:r>
      <w:r w:rsidR="0022226C" w:rsidRPr="00117181">
        <w:rPr>
          <w:lang w:eastAsia="en-AU"/>
        </w:rPr>
        <w:t xml:space="preserve">other income streams (e.g. to fund administration and intake staff; </w:t>
      </w:r>
      <w:r w:rsidR="0059421B" w:rsidRPr="00117181">
        <w:rPr>
          <w:lang w:eastAsia="en-AU"/>
        </w:rPr>
        <w:t>section</w:t>
      </w:r>
      <w:r w:rsidR="00F03826" w:rsidRPr="00117181">
        <w:rPr>
          <w:lang w:eastAsia="en-AU"/>
        </w:rPr>
        <w:t> </w:t>
      </w:r>
      <w:r w:rsidR="0059421B" w:rsidRPr="00117181">
        <w:rPr>
          <w:lang w:eastAsia="en-AU"/>
        </w:rPr>
        <w:fldChar w:fldCharType="begin"/>
      </w:r>
      <w:r w:rsidR="0059421B" w:rsidRPr="00117181">
        <w:rPr>
          <w:lang w:eastAsia="en-AU"/>
        </w:rPr>
        <w:instrText xml:space="preserve"> REF _Ref110422609 \r \h </w:instrText>
      </w:r>
      <w:r w:rsidR="0059421B" w:rsidRPr="00117181">
        <w:rPr>
          <w:lang w:eastAsia="en-AU"/>
        </w:rPr>
      </w:r>
      <w:r w:rsidR="0059421B" w:rsidRPr="00117181">
        <w:rPr>
          <w:lang w:eastAsia="en-AU"/>
        </w:rPr>
        <w:fldChar w:fldCharType="separate"/>
      </w:r>
      <w:r w:rsidR="007B4A3C">
        <w:rPr>
          <w:lang w:eastAsia="en-AU"/>
        </w:rPr>
        <w:t>4.1.2</w:t>
      </w:r>
      <w:r w:rsidR="0059421B" w:rsidRPr="00117181">
        <w:rPr>
          <w:lang w:eastAsia="en-AU"/>
        </w:rPr>
        <w:fldChar w:fldCharType="end"/>
      </w:r>
      <w:r w:rsidR="0059421B" w:rsidRPr="00117181">
        <w:rPr>
          <w:lang w:eastAsia="en-AU"/>
        </w:rPr>
        <w:t>)</w:t>
      </w:r>
      <w:r w:rsidR="00DF0002" w:rsidRPr="00117181">
        <w:rPr>
          <w:lang w:eastAsia="en-AU"/>
        </w:rPr>
        <w:t>. Th</w:t>
      </w:r>
      <w:r w:rsidR="0059421B" w:rsidRPr="00117181">
        <w:rPr>
          <w:lang w:eastAsia="en-AU"/>
        </w:rPr>
        <w:t xml:space="preserve">us, </w:t>
      </w:r>
      <w:r w:rsidR="003C5CB3" w:rsidRPr="00117181">
        <w:rPr>
          <w:lang w:eastAsia="en-AU"/>
        </w:rPr>
        <w:t xml:space="preserve">the true cost of </w:t>
      </w:r>
      <w:r w:rsidR="0059421B" w:rsidRPr="00117181">
        <w:rPr>
          <w:lang w:eastAsia="en-AU"/>
        </w:rPr>
        <w:t xml:space="preserve">implementing and </w:t>
      </w:r>
      <w:r w:rsidR="003C5CB3" w:rsidRPr="00117181">
        <w:rPr>
          <w:lang w:eastAsia="en-AU"/>
        </w:rPr>
        <w:t xml:space="preserve">delivering the service </w:t>
      </w:r>
      <w:r w:rsidR="0059421B" w:rsidRPr="00117181">
        <w:rPr>
          <w:lang w:eastAsia="en-AU"/>
        </w:rPr>
        <w:t>may</w:t>
      </w:r>
      <w:r w:rsidR="003C5CB3" w:rsidRPr="00117181">
        <w:rPr>
          <w:lang w:eastAsia="en-AU"/>
        </w:rPr>
        <w:t xml:space="preserve"> not </w:t>
      </w:r>
      <w:r w:rsidR="0059421B" w:rsidRPr="00117181">
        <w:rPr>
          <w:lang w:eastAsia="en-AU"/>
        </w:rPr>
        <w:t xml:space="preserve">be </w:t>
      </w:r>
      <w:r w:rsidR="003C5CB3" w:rsidRPr="00117181">
        <w:rPr>
          <w:lang w:eastAsia="en-AU"/>
        </w:rPr>
        <w:t>reflected in declarations</w:t>
      </w:r>
      <w:r w:rsidR="0059421B" w:rsidRPr="00117181">
        <w:rPr>
          <w:lang w:eastAsia="en-AU"/>
        </w:rPr>
        <w:t xml:space="preserve"> of how extension measure funds have been used. In other cases, lower overall spends </w:t>
      </w:r>
      <w:r w:rsidR="009D1844" w:rsidRPr="00117181">
        <w:rPr>
          <w:lang w:eastAsia="en-AU"/>
        </w:rPr>
        <w:t>may reflect</w:t>
      </w:r>
      <w:r w:rsidR="00F97D46" w:rsidRPr="00117181">
        <w:rPr>
          <w:lang w:eastAsia="en-AU"/>
        </w:rPr>
        <w:t xml:space="preserve"> challenges</w:t>
      </w:r>
      <w:r w:rsidR="00F127CE" w:rsidRPr="00117181">
        <w:rPr>
          <w:lang w:eastAsia="en-AU"/>
        </w:rPr>
        <w:t xml:space="preserve"> with navigator recruitment</w:t>
      </w:r>
      <w:r w:rsidR="0080792F" w:rsidRPr="00117181">
        <w:rPr>
          <w:lang w:eastAsia="en-AU"/>
        </w:rPr>
        <w:t xml:space="preserve"> and the imp</w:t>
      </w:r>
      <w:r w:rsidR="00F97D46" w:rsidRPr="00117181">
        <w:rPr>
          <w:lang w:eastAsia="en-AU"/>
        </w:rPr>
        <w:t>act of this on all aspects of the trial.</w:t>
      </w:r>
    </w:p>
    <w:p w14:paraId="3CF931B8" w14:textId="0D8AB9B1" w:rsidR="00252DAA" w:rsidRPr="00117181" w:rsidRDefault="008935FB" w:rsidP="0031015C">
      <w:pPr>
        <w:pStyle w:val="Para"/>
        <w:rPr>
          <w:lang w:eastAsia="en-AU"/>
        </w:rPr>
      </w:pPr>
      <w:r w:rsidRPr="00117181">
        <w:t xml:space="preserve">Staff salary and oncosts accounted for the majority of total expenditure in all </w:t>
      </w:r>
      <w:r w:rsidR="00F03826" w:rsidRPr="00117181">
        <w:t>but 2 </w:t>
      </w:r>
      <w:r w:rsidRPr="00117181">
        <w:t xml:space="preserve">trials (which reported 0% and 6% of expenditure against this category). </w:t>
      </w:r>
      <w:bookmarkStart w:id="143" w:name="_Hlk113546393"/>
      <w:r w:rsidRPr="00117181">
        <w:t>Both of these trials contracted their service delivery out to other providers and reported staffing costs under the ‘other’ category</w:t>
      </w:r>
      <w:bookmarkEnd w:id="143"/>
      <w:r w:rsidRPr="00117181">
        <w:t>. Taking overheads into account, total staffing-related costs accounted for 69% of expenditure overall and more than 75% of expenditure in 16 of the 22</w:t>
      </w:r>
      <w:r w:rsidR="00F03826" w:rsidRPr="00117181">
        <w:t> </w:t>
      </w:r>
      <w:r w:rsidRPr="00117181">
        <w:t>trials</w:t>
      </w:r>
      <w:r w:rsidR="00A92000" w:rsidRPr="00117181">
        <w:rPr>
          <w:lang w:eastAsia="en-AU"/>
        </w:rPr>
        <w:t>.</w:t>
      </w:r>
    </w:p>
    <w:p w14:paraId="662DFB20" w14:textId="036CF3E2" w:rsidR="0022226C" w:rsidRPr="00117181" w:rsidRDefault="0022226C" w:rsidP="0031015C">
      <w:pPr>
        <w:pStyle w:val="Para"/>
        <w:rPr>
          <w:lang w:eastAsia="en-AU"/>
        </w:rPr>
        <w:sectPr w:rsidR="0022226C" w:rsidRPr="00117181" w:rsidSect="00901E8B">
          <w:pgSz w:w="11907" w:h="16840" w:code="9"/>
          <w:pgMar w:top="851" w:right="1134" w:bottom="851" w:left="1701" w:header="454" w:footer="567" w:gutter="0"/>
          <w:cols w:space="680"/>
          <w:titlePg/>
          <w:docGrid w:linePitch="272"/>
        </w:sectPr>
      </w:pPr>
    </w:p>
    <w:p w14:paraId="7F17EE37" w14:textId="2CC2478B" w:rsidR="0085554C" w:rsidRPr="00117181" w:rsidRDefault="005A6C96" w:rsidP="00D9454A">
      <w:pPr>
        <w:pStyle w:val="Caption"/>
      </w:pPr>
      <w:bookmarkStart w:id="144" w:name="_Ref111531787"/>
      <w:bookmarkStart w:id="145" w:name="_Toc119316043"/>
      <w:r w:rsidRPr="00117181">
        <w:lastRenderedPageBreak/>
        <w:t>Table </w:t>
      </w:r>
      <w:fldSimple w:instr=" STYLEREF 1 \s ">
        <w:r w:rsidR="007B4A3C">
          <w:rPr>
            <w:noProof/>
          </w:rPr>
          <w:t>4</w:t>
        </w:r>
      </w:fldSimple>
      <w:r w:rsidR="00485C06">
        <w:noBreakHyphen/>
      </w:r>
      <w:fldSimple w:instr=" SEQ Table \* ARABIC \s 1 ">
        <w:r w:rsidR="007B4A3C">
          <w:rPr>
            <w:noProof/>
          </w:rPr>
          <w:t>2</w:t>
        </w:r>
      </w:fldSimple>
      <w:bookmarkEnd w:id="144"/>
      <w:r w:rsidR="0085554C" w:rsidRPr="00117181">
        <w:t>:</w:t>
      </w:r>
      <w:r w:rsidR="0085554C" w:rsidRPr="00117181">
        <w:tab/>
        <w:t>Summary statistics</w:t>
      </w:r>
      <w:r w:rsidR="00F26544" w:rsidRPr="00117181">
        <w:t xml:space="preserve"> of trial expenditure across individual cost categories</w:t>
      </w:r>
      <w:r w:rsidR="0077448B" w:rsidRPr="00117181">
        <w:t xml:space="preserve">, </w:t>
      </w:r>
      <w:r w:rsidR="002954B2" w:rsidRPr="00117181">
        <w:t>from July</w:t>
      </w:r>
      <w:r w:rsidR="000815A6" w:rsidRPr="00117181">
        <w:t> </w:t>
      </w:r>
      <w:r w:rsidR="002954B2" w:rsidRPr="00117181">
        <w:t>2021 to May</w:t>
      </w:r>
      <w:r w:rsidR="000815A6" w:rsidRPr="00117181">
        <w:t> </w:t>
      </w:r>
      <w:r w:rsidR="002954B2" w:rsidRPr="00117181">
        <w:t>2022</w:t>
      </w:r>
      <w:bookmarkEnd w:id="145"/>
    </w:p>
    <w:tbl>
      <w:tblPr>
        <w:tblStyle w:val="AHALight"/>
        <w:tblW w:w="5000" w:type="pct"/>
        <w:tblLook w:val="04E0" w:firstRow="1" w:lastRow="1" w:firstColumn="1" w:lastColumn="0" w:noHBand="0" w:noVBand="1"/>
        <w:tblDescription w:val="Column 1 lists expenditure categories. Other columns show, for each category, the number of trials reporting any expenses, their collective expenditure (as a dollar amount and as a proportion of total trial expenses), mean expenditure, and expenditure range as a dollar amount and a proportion of total trial expenses."/>
      </w:tblPr>
      <w:tblGrid>
        <w:gridCol w:w="2874"/>
        <w:gridCol w:w="1471"/>
        <w:gridCol w:w="1473"/>
        <w:gridCol w:w="2374"/>
        <w:gridCol w:w="1473"/>
        <w:gridCol w:w="2101"/>
        <w:gridCol w:w="2239"/>
      </w:tblGrid>
      <w:tr w:rsidR="00786FF6" w:rsidRPr="00117181" w14:paraId="5C2B7D23" w14:textId="673051BE" w:rsidTr="00131C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4" w:type="dxa"/>
          </w:tcPr>
          <w:p w14:paraId="2592354B" w14:textId="6407BAC1" w:rsidR="00786FF6" w:rsidRPr="00117181" w:rsidRDefault="00EF4C45" w:rsidP="00786FF6">
            <w:pPr>
              <w:pStyle w:val="TableHeading1"/>
            </w:pPr>
            <w:bookmarkStart w:id="146" w:name="Title_4" w:colFirst="0" w:colLast="0"/>
            <w:r w:rsidRPr="00117181">
              <w:t>Cost</w:t>
            </w:r>
            <w:r w:rsidR="00786FF6" w:rsidRPr="00117181">
              <w:t xml:space="preserve"> category</w:t>
            </w:r>
          </w:p>
        </w:tc>
        <w:tc>
          <w:tcPr>
            <w:tcW w:w="1471" w:type="dxa"/>
          </w:tcPr>
          <w:p w14:paraId="75133DDB" w14:textId="7DD8F0B9" w:rsidR="00786FF6" w:rsidRPr="00117181" w:rsidRDefault="00786FF6" w:rsidP="00786FF6">
            <w:pPr>
              <w:pStyle w:val="TableHeading1Right"/>
              <w:cnfStyle w:val="100000000000" w:firstRow="1" w:lastRow="0" w:firstColumn="0" w:lastColumn="0" w:oddVBand="0" w:evenVBand="0" w:oddHBand="0" w:evenHBand="0" w:firstRowFirstColumn="0" w:firstRowLastColumn="0" w:lastRowFirstColumn="0" w:lastRowLastColumn="0"/>
            </w:pPr>
            <w:r w:rsidRPr="00117181">
              <w:t>Number of trials</w:t>
            </w:r>
          </w:p>
        </w:tc>
        <w:tc>
          <w:tcPr>
            <w:tcW w:w="1473" w:type="dxa"/>
          </w:tcPr>
          <w:p w14:paraId="517E6EFE" w14:textId="7BDAB935" w:rsidR="00786FF6" w:rsidRPr="00117181" w:rsidRDefault="005357DA" w:rsidP="00786FF6">
            <w:pPr>
              <w:pStyle w:val="TableHeading1Right"/>
              <w:cnfStyle w:val="100000000000" w:firstRow="1" w:lastRow="0" w:firstColumn="0" w:lastColumn="0" w:oddVBand="0" w:evenVBand="0" w:oddHBand="0" w:evenHBand="0" w:firstRowFirstColumn="0" w:firstRowLastColumn="0" w:lastRowFirstColumn="0" w:lastRowLastColumn="0"/>
            </w:pPr>
            <w:r w:rsidRPr="00117181">
              <w:t>Collective</w:t>
            </w:r>
            <w:r w:rsidR="00786FF6" w:rsidRPr="00117181">
              <w:t xml:space="preserve"> expenditure</w:t>
            </w:r>
          </w:p>
        </w:tc>
        <w:tc>
          <w:tcPr>
            <w:tcW w:w="2374" w:type="dxa"/>
          </w:tcPr>
          <w:p w14:paraId="53D692B4" w14:textId="36DFF166" w:rsidR="00786FF6" w:rsidRPr="00117181" w:rsidRDefault="005357DA" w:rsidP="00786FF6">
            <w:pPr>
              <w:pStyle w:val="TableHeading1Right"/>
              <w:cnfStyle w:val="100000000000" w:firstRow="1" w:lastRow="0" w:firstColumn="0" w:lastColumn="0" w:oddVBand="0" w:evenVBand="0" w:oddHBand="0" w:evenHBand="0" w:firstRowFirstColumn="0" w:firstRowLastColumn="0" w:lastRowFirstColumn="0" w:lastRowLastColumn="0"/>
            </w:pPr>
            <w:r w:rsidRPr="00117181">
              <w:t>Collective</w:t>
            </w:r>
            <w:r w:rsidR="00786FF6" w:rsidRPr="00117181">
              <w:t xml:space="preserve"> expenditure </w:t>
            </w:r>
            <w:r w:rsidR="00391D16" w:rsidRPr="00117181">
              <w:br/>
            </w:r>
            <w:r w:rsidR="00786FF6" w:rsidRPr="00117181">
              <w:t xml:space="preserve">(% </w:t>
            </w:r>
            <w:r w:rsidR="00F71E0F" w:rsidRPr="00117181">
              <w:t>of total trial expenses</w:t>
            </w:r>
            <w:r w:rsidR="00786FF6" w:rsidRPr="00117181">
              <w:t>)</w:t>
            </w:r>
          </w:p>
        </w:tc>
        <w:tc>
          <w:tcPr>
            <w:tcW w:w="1473" w:type="dxa"/>
          </w:tcPr>
          <w:p w14:paraId="7E3902ED" w14:textId="1D40A3BF" w:rsidR="00786FF6" w:rsidRPr="00117181" w:rsidRDefault="00786FF6" w:rsidP="00786FF6">
            <w:pPr>
              <w:pStyle w:val="TableHeading1Right"/>
              <w:cnfStyle w:val="100000000000" w:firstRow="1" w:lastRow="0" w:firstColumn="0" w:lastColumn="0" w:oddVBand="0" w:evenVBand="0" w:oddHBand="0" w:evenHBand="0" w:firstRowFirstColumn="0" w:firstRowLastColumn="0" w:lastRowFirstColumn="0" w:lastRowLastColumn="0"/>
            </w:pPr>
            <w:r w:rsidRPr="00117181">
              <w:t>Mean expenditure</w:t>
            </w:r>
          </w:p>
        </w:tc>
        <w:tc>
          <w:tcPr>
            <w:tcW w:w="2101" w:type="dxa"/>
          </w:tcPr>
          <w:p w14:paraId="6C322E6A" w14:textId="1B4AB833" w:rsidR="00786FF6" w:rsidRPr="00117181" w:rsidRDefault="00786FF6" w:rsidP="00786FF6">
            <w:pPr>
              <w:pStyle w:val="TableHeading1Right"/>
              <w:cnfStyle w:val="100000000000" w:firstRow="1" w:lastRow="0" w:firstColumn="0" w:lastColumn="0" w:oddVBand="0" w:evenVBand="0" w:oddHBand="0" w:evenHBand="0" w:firstRowFirstColumn="0" w:firstRowLastColumn="0" w:lastRowFirstColumn="0" w:lastRowLastColumn="0"/>
            </w:pPr>
            <w:r w:rsidRPr="00117181">
              <w:t>Expenditure range</w:t>
            </w:r>
          </w:p>
        </w:tc>
        <w:tc>
          <w:tcPr>
            <w:tcW w:w="2239" w:type="dxa"/>
          </w:tcPr>
          <w:p w14:paraId="07B0B07D" w14:textId="14148C6E" w:rsidR="00786FF6" w:rsidRPr="00117181" w:rsidRDefault="00786FF6" w:rsidP="00786FF6">
            <w:pPr>
              <w:pStyle w:val="TableHeading1Right"/>
              <w:cnfStyle w:val="100000000000" w:firstRow="1" w:lastRow="0" w:firstColumn="0" w:lastColumn="0" w:oddVBand="0" w:evenVBand="0" w:oddHBand="0" w:evenHBand="0" w:firstRowFirstColumn="0" w:firstRowLastColumn="0" w:lastRowFirstColumn="0" w:lastRowLastColumn="0"/>
            </w:pPr>
            <w:r w:rsidRPr="00117181">
              <w:t xml:space="preserve">Expenditure range </w:t>
            </w:r>
            <w:r w:rsidR="00391D16" w:rsidRPr="00117181">
              <w:br/>
            </w:r>
            <w:r w:rsidRPr="00117181">
              <w:t>(% of total trial expenses)</w:t>
            </w:r>
          </w:p>
        </w:tc>
      </w:tr>
      <w:bookmarkEnd w:id="146"/>
      <w:tr w:rsidR="00C92ABC" w:rsidRPr="00117181" w14:paraId="2B32A74C" w14:textId="5FDEE6F8" w:rsidTr="0059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14:paraId="0B6C7F76" w14:textId="77777777" w:rsidR="00786FF6" w:rsidRPr="00117181" w:rsidRDefault="00786FF6" w:rsidP="00786FF6">
            <w:pPr>
              <w:pStyle w:val="TableText"/>
              <w:rPr>
                <w:lang w:eastAsia="en-AU"/>
              </w:rPr>
            </w:pPr>
            <w:r w:rsidRPr="00117181">
              <w:rPr>
                <w:lang w:eastAsia="en-AU"/>
              </w:rPr>
              <w:t>Staff salary and oncosts</w:t>
            </w:r>
          </w:p>
        </w:tc>
        <w:tc>
          <w:tcPr>
            <w:tcW w:w="1471" w:type="dxa"/>
          </w:tcPr>
          <w:p w14:paraId="5C6279E1" w14:textId="3D424CA2"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21</w:t>
            </w:r>
          </w:p>
        </w:tc>
        <w:tc>
          <w:tcPr>
            <w:tcW w:w="1473" w:type="dxa"/>
          </w:tcPr>
          <w:p w14:paraId="355AA5F9" w14:textId="1671D914"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pPr>
            <w:r w:rsidRPr="00117181">
              <w:t>$2,275,680</w:t>
            </w:r>
          </w:p>
        </w:tc>
        <w:tc>
          <w:tcPr>
            <w:tcW w:w="2374" w:type="dxa"/>
          </w:tcPr>
          <w:p w14:paraId="54360CAA" w14:textId="73F2C4E7" w:rsidR="00786FF6" w:rsidRPr="00117181" w:rsidRDefault="007E0FA7" w:rsidP="00786FF6">
            <w:pPr>
              <w:pStyle w:val="TableTextRight"/>
              <w:cnfStyle w:val="000000100000" w:firstRow="0" w:lastRow="0" w:firstColumn="0" w:lastColumn="0" w:oddVBand="0" w:evenVBand="0" w:oddHBand="1" w:evenHBand="0" w:firstRowFirstColumn="0" w:firstRowLastColumn="0" w:lastRowFirstColumn="0" w:lastRowLastColumn="0"/>
            </w:pPr>
            <w:r w:rsidRPr="00117181">
              <w:t>67%</w:t>
            </w:r>
          </w:p>
        </w:tc>
        <w:tc>
          <w:tcPr>
            <w:tcW w:w="1473" w:type="dxa"/>
          </w:tcPr>
          <w:p w14:paraId="48EA866D" w14:textId="17668CD9"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$45,868</w:t>
            </w:r>
          </w:p>
        </w:tc>
        <w:tc>
          <w:tcPr>
            <w:tcW w:w="2101" w:type="dxa"/>
          </w:tcPr>
          <w:p w14:paraId="6833EDB2" w14:textId="0F62B27D"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$14,612 – $269,543</w:t>
            </w:r>
          </w:p>
        </w:tc>
        <w:tc>
          <w:tcPr>
            <w:tcW w:w="2239" w:type="dxa"/>
            <w:vAlign w:val="bottom"/>
          </w:tcPr>
          <w:p w14:paraId="10D2B969" w14:textId="02850E5E"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6% – 90%</w:t>
            </w:r>
          </w:p>
        </w:tc>
      </w:tr>
      <w:tr w:rsidR="00EF620A" w:rsidRPr="00117181" w14:paraId="51410B8A" w14:textId="77777777" w:rsidTr="00593E15">
        <w:tc>
          <w:tcPr>
            <w:cnfStyle w:val="001000000000" w:firstRow="0" w:lastRow="0" w:firstColumn="1" w:lastColumn="0" w:oddVBand="0" w:evenVBand="0" w:oddHBand="0" w:evenHBand="0" w:firstRowFirstColumn="0" w:firstRowLastColumn="0" w:lastRowFirstColumn="0" w:lastRowLastColumn="0"/>
            <w:tcW w:w="2874" w:type="dxa"/>
          </w:tcPr>
          <w:p w14:paraId="59F7E8EE" w14:textId="77777777" w:rsidR="00EF620A" w:rsidRPr="00117181" w:rsidRDefault="00EF620A">
            <w:pPr>
              <w:pStyle w:val="TableText"/>
              <w:rPr>
                <w:lang w:eastAsia="en-AU"/>
              </w:rPr>
            </w:pPr>
            <w:r w:rsidRPr="00117181">
              <w:rPr>
                <w:lang w:eastAsia="en-AU"/>
              </w:rPr>
              <w:t>Management and auspicing</w:t>
            </w:r>
          </w:p>
        </w:tc>
        <w:tc>
          <w:tcPr>
            <w:tcW w:w="1471" w:type="dxa"/>
          </w:tcPr>
          <w:p w14:paraId="16AFE361" w14:textId="77777777" w:rsidR="00EF620A" w:rsidRPr="00117181" w:rsidRDefault="00EF620A">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20</w:t>
            </w:r>
          </w:p>
        </w:tc>
        <w:tc>
          <w:tcPr>
            <w:tcW w:w="1473" w:type="dxa"/>
          </w:tcPr>
          <w:p w14:paraId="74B2CFCF" w14:textId="77777777" w:rsidR="00EF620A" w:rsidRPr="00117181" w:rsidRDefault="00EF620A">
            <w:pPr>
              <w:pStyle w:val="TableTextRight"/>
              <w:cnfStyle w:val="000000000000" w:firstRow="0" w:lastRow="0" w:firstColumn="0" w:lastColumn="0" w:oddVBand="0" w:evenVBand="0" w:oddHBand="0" w:evenHBand="0" w:firstRowFirstColumn="0" w:firstRowLastColumn="0" w:lastRowFirstColumn="0" w:lastRowLastColumn="0"/>
            </w:pPr>
            <w:r w:rsidRPr="00117181">
              <w:t>$480,480</w:t>
            </w:r>
          </w:p>
        </w:tc>
        <w:tc>
          <w:tcPr>
            <w:tcW w:w="2374" w:type="dxa"/>
          </w:tcPr>
          <w:p w14:paraId="0ADB34A9" w14:textId="77777777" w:rsidR="00EF620A" w:rsidRPr="00117181" w:rsidRDefault="00EF620A">
            <w:pPr>
              <w:pStyle w:val="TableTextRight"/>
              <w:cnfStyle w:val="000000000000" w:firstRow="0" w:lastRow="0" w:firstColumn="0" w:lastColumn="0" w:oddVBand="0" w:evenVBand="0" w:oddHBand="0" w:evenHBand="0" w:firstRowFirstColumn="0" w:firstRowLastColumn="0" w:lastRowFirstColumn="0" w:lastRowLastColumn="0"/>
            </w:pPr>
            <w:r w:rsidRPr="00117181">
              <w:t>14%</w:t>
            </w:r>
          </w:p>
        </w:tc>
        <w:tc>
          <w:tcPr>
            <w:tcW w:w="1473" w:type="dxa"/>
          </w:tcPr>
          <w:p w14:paraId="167FDFA2" w14:textId="77777777" w:rsidR="00EF620A" w:rsidRPr="00117181" w:rsidRDefault="00EF620A">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$10,876</w:t>
            </w:r>
          </w:p>
        </w:tc>
        <w:tc>
          <w:tcPr>
            <w:tcW w:w="2101" w:type="dxa"/>
          </w:tcPr>
          <w:p w14:paraId="42B31215" w14:textId="77777777" w:rsidR="00EF620A" w:rsidRPr="00117181" w:rsidRDefault="00EF620A">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$1,398 – $74,779</w:t>
            </w:r>
          </w:p>
        </w:tc>
        <w:tc>
          <w:tcPr>
            <w:tcW w:w="2239" w:type="dxa"/>
            <w:vAlign w:val="bottom"/>
          </w:tcPr>
          <w:p w14:paraId="6AC98D5D" w14:textId="77777777" w:rsidR="00EF620A" w:rsidRPr="00117181" w:rsidRDefault="00EF620A">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2% – 33%</w:t>
            </w:r>
          </w:p>
        </w:tc>
      </w:tr>
      <w:tr w:rsidR="00C92ABC" w:rsidRPr="00117181" w14:paraId="5F0873A4" w14:textId="585A9FFF" w:rsidTr="0059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14:paraId="1879AC99" w14:textId="77777777" w:rsidR="00786FF6" w:rsidRPr="00117181" w:rsidRDefault="00786FF6" w:rsidP="00786FF6">
            <w:pPr>
              <w:pStyle w:val="TableText"/>
              <w:rPr>
                <w:lang w:eastAsia="en-AU"/>
              </w:rPr>
            </w:pPr>
            <w:r w:rsidRPr="00117181">
              <w:rPr>
                <w:lang w:eastAsia="en-AU"/>
              </w:rPr>
              <w:t>Staff overheads</w:t>
            </w:r>
          </w:p>
        </w:tc>
        <w:tc>
          <w:tcPr>
            <w:tcW w:w="1471" w:type="dxa"/>
          </w:tcPr>
          <w:p w14:paraId="0EDF338A" w14:textId="0FD63EAE"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18</w:t>
            </w:r>
          </w:p>
        </w:tc>
        <w:tc>
          <w:tcPr>
            <w:tcW w:w="1473" w:type="dxa"/>
          </w:tcPr>
          <w:p w14:paraId="5C8FC737" w14:textId="0B6BC46F"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pPr>
            <w:r w:rsidRPr="00117181">
              <w:t>$157,501</w:t>
            </w:r>
          </w:p>
        </w:tc>
        <w:tc>
          <w:tcPr>
            <w:tcW w:w="2374" w:type="dxa"/>
          </w:tcPr>
          <w:p w14:paraId="17F0DC8F" w14:textId="57A64E23" w:rsidR="00786FF6" w:rsidRPr="00117181" w:rsidRDefault="00F07B25" w:rsidP="00786FF6">
            <w:pPr>
              <w:pStyle w:val="TableTextRight"/>
              <w:cnfStyle w:val="000000100000" w:firstRow="0" w:lastRow="0" w:firstColumn="0" w:lastColumn="0" w:oddVBand="0" w:evenVBand="0" w:oddHBand="1" w:evenHBand="0" w:firstRowFirstColumn="0" w:firstRowLastColumn="0" w:lastRowFirstColumn="0" w:lastRowLastColumn="0"/>
            </w:pPr>
            <w:r w:rsidRPr="00117181">
              <w:t>5</w:t>
            </w:r>
            <w:r w:rsidR="007E0FA7" w:rsidRPr="00117181">
              <w:t>%</w:t>
            </w:r>
          </w:p>
        </w:tc>
        <w:tc>
          <w:tcPr>
            <w:tcW w:w="1473" w:type="dxa"/>
          </w:tcPr>
          <w:p w14:paraId="23C8F353" w14:textId="5BCE6476"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$2,999</w:t>
            </w:r>
          </w:p>
        </w:tc>
        <w:tc>
          <w:tcPr>
            <w:tcW w:w="2101" w:type="dxa"/>
          </w:tcPr>
          <w:p w14:paraId="6F2B87D9" w14:textId="37EDFA49"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$106 – $23,913</w:t>
            </w:r>
          </w:p>
        </w:tc>
        <w:tc>
          <w:tcPr>
            <w:tcW w:w="2239" w:type="dxa"/>
            <w:vAlign w:val="bottom"/>
          </w:tcPr>
          <w:p w14:paraId="740781B8" w14:textId="11FB6E83"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 – 20%</w:t>
            </w:r>
          </w:p>
        </w:tc>
      </w:tr>
      <w:tr w:rsidR="00786FF6" w:rsidRPr="00117181" w14:paraId="3BE03250" w14:textId="36FB7FB7" w:rsidTr="00593E15">
        <w:tc>
          <w:tcPr>
            <w:cnfStyle w:val="001000000000" w:firstRow="0" w:lastRow="0" w:firstColumn="1" w:lastColumn="0" w:oddVBand="0" w:evenVBand="0" w:oddHBand="0" w:evenHBand="0" w:firstRowFirstColumn="0" w:firstRowLastColumn="0" w:lastRowFirstColumn="0" w:lastRowLastColumn="0"/>
            <w:tcW w:w="2874" w:type="dxa"/>
          </w:tcPr>
          <w:p w14:paraId="7743EFB0" w14:textId="77777777" w:rsidR="00786FF6" w:rsidRPr="00117181" w:rsidRDefault="00786FF6" w:rsidP="00786FF6">
            <w:pPr>
              <w:pStyle w:val="TableText"/>
              <w:rPr>
                <w:lang w:eastAsia="en-AU"/>
              </w:rPr>
            </w:pPr>
            <w:r w:rsidRPr="00117181">
              <w:rPr>
                <w:lang w:eastAsia="en-AU"/>
              </w:rPr>
              <w:t>Publicity and communications</w:t>
            </w:r>
          </w:p>
        </w:tc>
        <w:tc>
          <w:tcPr>
            <w:tcW w:w="1471" w:type="dxa"/>
          </w:tcPr>
          <w:p w14:paraId="044F18B2" w14:textId="3C48F093"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21</w:t>
            </w:r>
          </w:p>
        </w:tc>
        <w:tc>
          <w:tcPr>
            <w:tcW w:w="1473" w:type="dxa"/>
          </w:tcPr>
          <w:p w14:paraId="6B8C4D3D" w14:textId="75677A54"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pPr>
            <w:r w:rsidRPr="00117181">
              <w:t>$84,825</w:t>
            </w:r>
          </w:p>
        </w:tc>
        <w:tc>
          <w:tcPr>
            <w:tcW w:w="2374" w:type="dxa"/>
          </w:tcPr>
          <w:p w14:paraId="70A3A2BA" w14:textId="0E0D8C6C" w:rsidR="00786FF6" w:rsidRPr="00117181" w:rsidRDefault="00F74DCA" w:rsidP="00786FF6">
            <w:pPr>
              <w:pStyle w:val="TableTextRight"/>
              <w:cnfStyle w:val="000000000000" w:firstRow="0" w:lastRow="0" w:firstColumn="0" w:lastColumn="0" w:oddVBand="0" w:evenVBand="0" w:oddHBand="0" w:evenHBand="0" w:firstRowFirstColumn="0" w:firstRowLastColumn="0" w:lastRowFirstColumn="0" w:lastRowLastColumn="0"/>
            </w:pPr>
            <w:r w:rsidRPr="00117181">
              <w:t>2</w:t>
            </w:r>
            <w:r w:rsidR="007E0FA7" w:rsidRPr="00117181">
              <w:t>%</w:t>
            </w:r>
          </w:p>
        </w:tc>
        <w:tc>
          <w:tcPr>
            <w:tcW w:w="1473" w:type="dxa"/>
          </w:tcPr>
          <w:p w14:paraId="69730B8D" w14:textId="58E552BB"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$1,964</w:t>
            </w:r>
          </w:p>
        </w:tc>
        <w:tc>
          <w:tcPr>
            <w:tcW w:w="2101" w:type="dxa"/>
          </w:tcPr>
          <w:p w14:paraId="7D8F0479" w14:textId="63EBDE1F"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$143 – $8,969</w:t>
            </w:r>
          </w:p>
        </w:tc>
        <w:tc>
          <w:tcPr>
            <w:tcW w:w="2239" w:type="dxa"/>
            <w:vAlign w:val="bottom"/>
          </w:tcPr>
          <w:p w14:paraId="72AB9781" w14:textId="4515A1B9"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1% – 10%</w:t>
            </w:r>
          </w:p>
        </w:tc>
      </w:tr>
      <w:tr w:rsidR="00C92ABC" w:rsidRPr="00117181" w14:paraId="484ACB55" w14:textId="77777777" w:rsidTr="0059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14:paraId="0702AA0C" w14:textId="4A82B74C" w:rsidR="00EF620A" w:rsidRPr="00117181" w:rsidRDefault="00EF620A">
            <w:pPr>
              <w:pStyle w:val="TableText"/>
              <w:rPr>
                <w:lang w:eastAsia="en-AU"/>
              </w:rPr>
            </w:pPr>
            <w:r w:rsidRPr="00117181">
              <w:rPr>
                <w:lang w:eastAsia="en-AU"/>
              </w:rPr>
              <w:t>Travel</w:t>
            </w:r>
          </w:p>
        </w:tc>
        <w:tc>
          <w:tcPr>
            <w:tcW w:w="1471" w:type="dxa"/>
          </w:tcPr>
          <w:p w14:paraId="0C423C98" w14:textId="77777777" w:rsidR="00EF620A" w:rsidRPr="00117181" w:rsidRDefault="00EF620A">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19</w:t>
            </w:r>
          </w:p>
        </w:tc>
        <w:tc>
          <w:tcPr>
            <w:tcW w:w="1473" w:type="dxa"/>
          </w:tcPr>
          <w:p w14:paraId="641B4977" w14:textId="77777777" w:rsidR="00EF620A" w:rsidRPr="00117181" w:rsidRDefault="00EF620A">
            <w:pPr>
              <w:pStyle w:val="TableTextRight"/>
              <w:cnfStyle w:val="000000100000" w:firstRow="0" w:lastRow="0" w:firstColumn="0" w:lastColumn="0" w:oddVBand="0" w:evenVBand="0" w:oddHBand="1" w:evenHBand="0" w:firstRowFirstColumn="0" w:firstRowLastColumn="0" w:lastRowFirstColumn="0" w:lastRowLastColumn="0"/>
            </w:pPr>
            <w:r w:rsidRPr="00117181">
              <w:t>$72,246</w:t>
            </w:r>
          </w:p>
        </w:tc>
        <w:tc>
          <w:tcPr>
            <w:tcW w:w="2374" w:type="dxa"/>
          </w:tcPr>
          <w:p w14:paraId="05DE478E" w14:textId="77777777" w:rsidR="00EF620A" w:rsidRPr="00117181" w:rsidRDefault="00EF620A">
            <w:pPr>
              <w:pStyle w:val="TableTextRight"/>
              <w:cnfStyle w:val="000000100000" w:firstRow="0" w:lastRow="0" w:firstColumn="0" w:lastColumn="0" w:oddVBand="0" w:evenVBand="0" w:oddHBand="1" w:evenHBand="0" w:firstRowFirstColumn="0" w:firstRowLastColumn="0" w:lastRowFirstColumn="0" w:lastRowLastColumn="0"/>
            </w:pPr>
            <w:r w:rsidRPr="00117181">
              <w:t>2%</w:t>
            </w:r>
          </w:p>
        </w:tc>
        <w:tc>
          <w:tcPr>
            <w:tcW w:w="1473" w:type="dxa"/>
          </w:tcPr>
          <w:p w14:paraId="3B6BC696" w14:textId="77777777" w:rsidR="00EF620A" w:rsidRPr="00117181" w:rsidRDefault="00EF620A">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$1,316</w:t>
            </w:r>
          </w:p>
        </w:tc>
        <w:tc>
          <w:tcPr>
            <w:tcW w:w="2101" w:type="dxa"/>
          </w:tcPr>
          <w:p w14:paraId="30AE4495" w14:textId="77777777" w:rsidR="00EF620A" w:rsidRPr="00117181" w:rsidRDefault="00EF620A">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$17 – $20,418</w:t>
            </w:r>
          </w:p>
        </w:tc>
        <w:tc>
          <w:tcPr>
            <w:tcW w:w="2239" w:type="dxa"/>
            <w:vAlign w:val="bottom"/>
          </w:tcPr>
          <w:p w14:paraId="2889C4AC" w14:textId="77777777" w:rsidR="00EF620A" w:rsidRPr="00117181" w:rsidRDefault="00EF620A">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 – 9%</w:t>
            </w:r>
          </w:p>
        </w:tc>
      </w:tr>
      <w:tr w:rsidR="00786FF6" w:rsidRPr="00117181" w14:paraId="72EEC2E7" w14:textId="6C9F28B5" w:rsidTr="00593E15">
        <w:tc>
          <w:tcPr>
            <w:cnfStyle w:val="001000000000" w:firstRow="0" w:lastRow="0" w:firstColumn="1" w:lastColumn="0" w:oddVBand="0" w:evenVBand="0" w:oddHBand="0" w:evenHBand="0" w:firstRowFirstColumn="0" w:firstRowLastColumn="0" w:lastRowFirstColumn="0" w:lastRowLastColumn="0"/>
            <w:tcW w:w="2874" w:type="dxa"/>
          </w:tcPr>
          <w:p w14:paraId="44B213C5" w14:textId="77777777" w:rsidR="00786FF6" w:rsidRPr="00117181" w:rsidRDefault="00786FF6" w:rsidP="00786FF6">
            <w:pPr>
              <w:pStyle w:val="TableText"/>
              <w:rPr>
                <w:lang w:eastAsia="en-AU"/>
              </w:rPr>
            </w:pPr>
            <w:r w:rsidRPr="00117181">
              <w:rPr>
                <w:lang w:eastAsia="en-AU"/>
              </w:rPr>
              <w:t>Room hire</w:t>
            </w:r>
          </w:p>
        </w:tc>
        <w:tc>
          <w:tcPr>
            <w:tcW w:w="1471" w:type="dxa"/>
          </w:tcPr>
          <w:p w14:paraId="7EAD4C65" w14:textId="5E0CF161"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15</w:t>
            </w:r>
          </w:p>
        </w:tc>
        <w:tc>
          <w:tcPr>
            <w:tcW w:w="1473" w:type="dxa"/>
          </w:tcPr>
          <w:p w14:paraId="10D9D859" w14:textId="38C8C78F"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pPr>
            <w:r w:rsidRPr="00117181">
              <w:t>$43,040</w:t>
            </w:r>
          </w:p>
        </w:tc>
        <w:tc>
          <w:tcPr>
            <w:tcW w:w="2374" w:type="dxa"/>
          </w:tcPr>
          <w:p w14:paraId="2BF17EAA" w14:textId="2731127D" w:rsidR="00786FF6" w:rsidRPr="00117181" w:rsidRDefault="00F74DCA" w:rsidP="00786FF6">
            <w:pPr>
              <w:pStyle w:val="TableTextRight"/>
              <w:cnfStyle w:val="000000000000" w:firstRow="0" w:lastRow="0" w:firstColumn="0" w:lastColumn="0" w:oddVBand="0" w:evenVBand="0" w:oddHBand="0" w:evenHBand="0" w:firstRowFirstColumn="0" w:firstRowLastColumn="0" w:lastRowFirstColumn="0" w:lastRowLastColumn="0"/>
            </w:pPr>
            <w:r w:rsidRPr="00117181">
              <w:t>1</w:t>
            </w:r>
            <w:r w:rsidR="007E0FA7" w:rsidRPr="00117181">
              <w:t>%</w:t>
            </w:r>
          </w:p>
        </w:tc>
        <w:tc>
          <w:tcPr>
            <w:tcW w:w="1473" w:type="dxa"/>
          </w:tcPr>
          <w:p w14:paraId="5958CB1B" w14:textId="662EC968"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$713</w:t>
            </w:r>
          </w:p>
        </w:tc>
        <w:tc>
          <w:tcPr>
            <w:tcW w:w="2101" w:type="dxa"/>
          </w:tcPr>
          <w:p w14:paraId="3E74B3EF" w14:textId="4F050722"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$76 – 17,737</w:t>
            </w:r>
          </w:p>
        </w:tc>
        <w:tc>
          <w:tcPr>
            <w:tcW w:w="2239" w:type="dxa"/>
            <w:vAlign w:val="bottom"/>
          </w:tcPr>
          <w:p w14:paraId="1E27AB99" w14:textId="2634D692" w:rsidR="00786FF6" w:rsidRPr="00117181" w:rsidRDefault="00786FF6" w:rsidP="00786FF6">
            <w:pPr>
              <w:pStyle w:val="TableTextRight"/>
              <w:cnfStyle w:val="000000000000" w:firstRow="0" w:lastRow="0" w:firstColumn="0" w:lastColumn="0" w:oddVBand="0" w:evenVBand="0" w:oddHBand="0" w:evenHBand="0" w:firstRowFirstColumn="0" w:firstRowLastColumn="0" w:lastRowFirstColumn="0" w:lastRowLastColumn="0"/>
              <w:rPr>
                <w:lang w:eastAsia="en-AU"/>
              </w:rPr>
            </w:pPr>
            <w:r w:rsidRPr="00117181">
              <w:t>1% – 6%</w:t>
            </w:r>
          </w:p>
        </w:tc>
      </w:tr>
      <w:tr w:rsidR="00C92ABC" w:rsidRPr="00117181" w14:paraId="7A453241" w14:textId="05D6AB5A" w:rsidTr="0059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Borders>
              <w:bottom w:val="single" w:sz="6" w:space="0" w:color="005A9F" w:themeColor="text2"/>
            </w:tcBorders>
          </w:tcPr>
          <w:p w14:paraId="2FD07BE8" w14:textId="77777777" w:rsidR="00786FF6" w:rsidRPr="00117181" w:rsidRDefault="00786FF6" w:rsidP="00786FF6">
            <w:pPr>
              <w:pStyle w:val="TableText"/>
              <w:rPr>
                <w:lang w:eastAsia="en-AU"/>
              </w:rPr>
            </w:pPr>
            <w:r w:rsidRPr="00117181">
              <w:rPr>
                <w:lang w:eastAsia="en-AU"/>
              </w:rPr>
              <w:t>Other</w:t>
            </w:r>
          </w:p>
        </w:tc>
        <w:tc>
          <w:tcPr>
            <w:tcW w:w="1471" w:type="dxa"/>
            <w:tcBorders>
              <w:bottom w:val="single" w:sz="6" w:space="0" w:color="005A9F" w:themeColor="text2"/>
            </w:tcBorders>
          </w:tcPr>
          <w:p w14:paraId="6C2E51FD" w14:textId="2BC17E65"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5</w:t>
            </w:r>
          </w:p>
        </w:tc>
        <w:tc>
          <w:tcPr>
            <w:tcW w:w="1473" w:type="dxa"/>
            <w:tcBorders>
              <w:bottom w:val="single" w:sz="6" w:space="0" w:color="005A9F" w:themeColor="text2"/>
            </w:tcBorders>
          </w:tcPr>
          <w:p w14:paraId="213DD924" w14:textId="258E2835"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pPr>
            <w:r w:rsidRPr="00117181">
              <w:t>$307,784</w:t>
            </w:r>
          </w:p>
        </w:tc>
        <w:tc>
          <w:tcPr>
            <w:tcW w:w="2374" w:type="dxa"/>
            <w:tcBorders>
              <w:bottom w:val="single" w:sz="6" w:space="0" w:color="005A9F" w:themeColor="text2"/>
            </w:tcBorders>
          </w:tcPr>
          <w:p w14:paraId="728F603D" w14:textId="2FECA69B" w:rsidR="00786FF6" w:rsidRPr="00117181" w:rsidRDefault="00EF620A" w:rsidP="00786FF6">
            <w:pPr>
              <w:pStyle w:val="TableTextRight"/>
              <w:cnfStyle w:val="000000100000" w:firstRow="0" w:lastRow="0" w:firstColumn="0" w:lastColumn="0" w:oddVBand="0" w:evenVBand="0" w:oddHBand="1" w:evenHBand="0" w:firstRowFirstColumn="0" w:firstRowLastColumn="0" w:lastRowFirstColumn="0" w:lastRowLastColumn="0"/>
            </w:pPr>
            <w:r w:rsidRPr="00117181">
              <w:t>9%</w:t>
            </w:r>
          </w:p>
        </w:tc>
        <w:tc>
          <w:tcPr>
            <w:tcW w:w="1473" w:type="dxa"/>
            <w:tcBorders>
              <w:bottom w:val="single" w:sz="6" w:space="0" w:color="005A9F" w:themeColor="text2"/>
            </w:tcBorders>
          </w:tcPr>
          <w:p w14:paraId="480C4787" w14:textId="5065F5B1"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$8,418</w:t>
            </w:r>
          </w:p>
        </w:tc>
        <w:tc>
          <w:tcPr>
            <w:tcW w:w="2101" w:type="dxa"/>
            <w:tcBorders>
              <w:bottom w:val="single" w:sz="6" w:space="0" w:color="005A9F" w:themeColor="text2"/>
            </w:tcBorders>
          </w:tcPr>
          <w:p w14:paraId="1A20E02F" w14:textId="3CB9AF70"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$1,863 – $200,831</w:t>
            </w:r>
          </w:p>
        </w:tc>
        <w:tc>
          <w:tcPr>
            <w:tcW w:w="2239" w:type="dxa"/>
            <w:tcBorders>
              <w:bottom w:val="single" w:sz="6" w:space="0" w:color="005A9F" w:themeColor="text2"/>
            </w:tcBorders>
            <w:vAlign w:val="bottom"/>
          </w:tcPr>
          <w:p w14:paraId="34B13F78" w14:textId="6A3C2147" w:rsidR="00786FF6" w:rsidRPr="00117181" w:rsidRDefault="00786FF6" w:rsidP="00786FF6">
            <w:pPr>
              <w:pStyle w:val="TableTextRight"/>
              <w:cnfStyle w:val="000000100000" w:firstRow="0" w:lastRow="0" w:firstColumn="0" w:lastColumn="0" w:oddVBand="0" w:evenVBand="0" w:oddHBand="1" w:evenHBand="0" w:firstRowFirstColumn="0" w:firstRowLastColumn="0" w:lastRowFirstColumn="0" w:lastRowLastColumn="0"/>
              <w:rPr>
                <w:lang w:eastAsia="en-AU"/>
              </w:rPr>
            </w:pPr>
            <w:r w:rsidRPr="00117181">
              <w:t>1% – 79%</w:t>
            </w:r>
          </w:p>
        </w:tc>
      </w:tr>
      <w:tr w:rsidR="00C92ABC" w:rsidRPr="00117181" w14:paraId="0DC718F0" w14:textId="69F7E510" w:rsidTr="00593E1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14:paraId="1CFCE51D" w14:textId="7E553258" w:rsidR="00786FF6" w:rsidRPr="00117181" w:rsidRDefault="00786FF6" w:rsidP="00786FF6">
            <w:pPr>
              <w:pStyle w:val="TableText"/>
              <w:rPr>
                <w:lang w:eastAsia="en-AU"/>
              </w:rPr>
            </w:pPr>
            <w:r w:rsidRPr="00117181">
              <w:rPr>
                <w:lang w:eastAsia="en-AU"/>
              </w:rPr>
              <w:t>Total</w:t>
            </w:r>
          </w:p>
        </w:tc>
        <w:tc>
          <w:tcPr>
            <w:tcW w:w="1471" w:type="dxa"/>
          </w:tcPr>
          <w:p w14:paraId="2CEE4481" w14:textId="528CF189" w:rsidR="00786FF6" w:rsidRPr="00117181" w:rsidRDefault="00786FF6" w:rsidP="00786FF6">
            <w:pPr>
              <w:pStyle w:val="TableTextRight"/>
              <w:cnfStyle w:val="010000000000" w:firstRow="0" w:lastRow="1" w:firstColumn="0" w:lastColumn="0" w:oddVBand="0" w:evenVBand="0" w:oddHBand="0" w:evenHBand="0" w:firstRowFirstColumn="0" w:firstRowLastColumn="0" w:lastRowFirstColumn="0" w:lastRowLastColumn="0"/>
              <w:rPr>
                <w:lang w:eastAsia="en-AU"/>
              </w:rPr>
            </w:pPr>
            <w:r w:rsidRPr="00117181">
              <w:t>22</w:t>
            </w:r>
          </w:p>
        </w:tc>
        <w:tc>
          <w:tcPr>
            <w:tcW w:w="1473" w:type="dxa"/>
          </w:tcPr>
          <w:p w14:paraId="54667A6A" w14:textId="41B2F570" w:rsidR="00786FF6" w:rsidRPr="00117181" w:rsidRDefault="00786FF6" w:rsidP="00786FF6">
            <w:pPr>
              <w:pStyle w:val="TableTextRight"/>
              <w:cnfStyle w:val="010000000000" w:firstRow="0" w:lastRow="1" w:firstColumn="0" w:lastColumn="0" w:oddVBand="0" w:evenVBand="0" w:oddHBand="0" w:evenHBand="0" w:firstRowFirstColumn="0" w:firstRowLastColumn="0" w:lastRowFirstColumn="0" w:lastRowLastColumn="0"/>
            </w:pPr>
            <w:r w:rsidRPr="00117181">
              <w:t>$3,421,556</w:t>
            </w:r>
          </w:p>
        </w:tc>
        <w:tc>
          <w:tcPr>
            <w:tcW w:w="2374" w:type="dxa"/>
          </w:tcPr>
          <w:p w14:paraId="7AFADFF1" w14:textId="136C82DF" w:rsidR="00786FF6" w:rsidRPr="00117181" w:rsidRDefault="00EF620A" w:rsidP="00786FF6">
            <w:pPr>
              <w:pStyle w:val="TableTextRight"/>
              <w:cnfStyle w:val="010000000000" w:firstRow="0" w:lastRow="1" w:firstColumn="0" w:lastColumn="0" w:oddVBand="0" w:evenVBand="0" w:oddHBand="0" w:evenHBand="0" w:firstRowFirstColumn="0" w:firstRowLastColumn="0" w:lastRowFirstColumn="0" w:lastRowLastColumn="0"/>
            </w:pPr>
            <w:r w:rsidRPr="00117181">
              <w:t>100%</w:t>
            </w:r>
          </w:p>
        </w:tc>
        <w:tc>
          <w:tcPr>
            <w:tcW w:w="1473" w:type="dxa"/>
          </w:tcPr>
          <w:p w14:paraId="4BC6E0D4" w14:textId="338E3C77" w:rsidR="00786FF6" w:rsidRPr="00117181" w:rsidRDefault="00786FF6" w:rsidP="00786FF6">
            <w:pPr>
              <w:pStyle w:val="TableTextRight"/>
              <w:cnfStyle w:val="010000000000" w:firstRow="0" w:lastRow="1" w:firstColumn="0" w:lastColumn="0" w:oddVBand="0" w:evenVBand="0" w:oddHBand="0" w:evenHBand="0" w:firstRowFirstColumn="0" w:firstRowLastColumn="0" w:lastRowFirstColumn="0" w:lastRowLastColumn="0"/>
              <w:rPr>
                <w:lang w:eastAsia="en-AU"/>
              </w:rPr>
            </w:pPr>
            <w:r w:rsidRPr="00117181">
              <w:t>$</w:t>
            </w:r>
            <w:r w:rsidR="000F3D23" w:rsidRPr="00117181">
              <w:t>155</w:t>
            </w:r>
            <w:r w:rsidR="00780845" w:rsidRPr="00117181">
              <w:t>,</w:t>
            </w:r>
            <w:r w:rsidR="006A73BD" w:rsidRPr="00117181">
              <w:t>525</w:t>
            </w:r>
          </w:p>
        </w:tc>
        <w:tc>
          <w:tcPr>
            <w:tcW w:w="2101" w:type="dxa"/>
          </w:tcPr>
          <w:p w14:paraId="27AC084C" w14:textId="4A848607" w:rsidR="00786FF6" w:rsidRPr="00117181" w:rsidRDefault="00786FF6" w:rsidP="00786FF6">
            <w:pPr>
              <w:pStyle w:val="TableTextRight"/>
              <w:cnfStyle w:val="010000000000" w:firstRow="0" w:lastRow="1" w:firstColumn="0" w:lastColumn="0" w:oddVBand="0" w:evenVBand="0" w:oddHBand="0" w:evenHBand="0" w:firstRowFirstColumn="0" w:firstRowLastColumn="0" w:lastRowFirstColumn="0" w:lastRowLastColumn="0"/>
              <w:rPr>
                <w:lang w:eastAsia="en-AU"/>
              </w:rPr>
            </w:pPr>
            <w:r w:rsidRPr="00117181">
              <w:t xml:space="preserve">$65,123 – </w:t>
            </w:r>
            <w:r w:rsidR="00593E15" w:rsidRPr="00117181">
              <w:t>$</w:t>
            </w:r>
            <w:r w:rsidRPr="00117181">
              <w:t>360,084</w:t>
            </w:r>
          </w:p>
        </w:tc>
        <w:tc>
          <w:tcPr>
            <w:tcW w:w="2239" w:type="dxa"/>
          </w:tcPr>
          <w:p w14:paraId="7F3F1DCE" w14:textId="5C559E1E" w:rsidR="00786FF6" w:rsidRPr="00117181" w:rsidRDefault="00786FF6" w:rsidP="00786FF6">
            <w:pPr>
              <w:pStyle w:val="TableTextRight"/>
              <w:cnfStyle w:val="010000000000" w:firstRow="0" w:lastRow="1" w:firstColumn="0" w:lastColumn="0" w:oddVBand="0" w:evenVBand="0" w:oddHBand="0" w:evenHBand="0" w:firstRowFirstColumn="0" w:firstRowLastColumn="0" w:lastRowFirstColumn="0" w:lastRowLastColumn="0"/>
              <w:rPr>
                <w:lang w:eastAsia="en-AU"/>
              </w:rPr>
            </w:pPr>
            <w:r w:rsidRPr="00117181">
              <w:rPr>
                <w:lang w:eastAsia="en-AU"/>
              </w:rPr>
              <w:t>n/a</w:t>
            </w:r>
          </w:p>
        </w:tc>
      </w:tr>
    </w:tbl>
    <w:p w14:paraId="0619F134" w14:textId="4346ABE3" w:rsidR="005022DA" w:rsidRPr="00117181" w:rsidRDefault="005022DA" w:rsidP="005022DA">
      <w:pPr>
        <w:pStyle w:val="Note"/>
      </w:pPr>
      <w:r w:rsidRPr="00117181">
        <w:t xml:space="preserve">Note: </w:t>
      </w:r>
      <w:r w:rsidR="008155DE" w:rsidRPr="00117181">
        <w:t xml:space="preserve">Data relate to </w:t>
      </w:r>
      <w:r w:rsidR="00F047C8" w:rsidRPr="00117181">
        <w:t>22 </w:t>
      </w:r>
      <w:r w:rsidR="008155DE" w:rsidRPr="00117181">
        <w:t>trials funded to employ approximately 29</w:t>
      </w:r>
      <w:r w:rsidR="00E61DEE" w:rsidRPr="00117181">
        <w:t> </w:t>
      </w:r>
      <w:r w:rsidR="008155DE" w:rsidRPr="00117181">
        <w:t xml:space="preserve">FTE navigators. </w:t>
      </w:r>
      <w:r w:rsidRPr="00117181">
        <w:t xml:space="preserve">Minimum </w:t>
      </w:r>
      <w:r w:rsidR="00EF620A" w:rsidRPr="00117181">
        <w:t xml:space="preserve">values in </w:t>
      </w:r>
      <w:r w:rsidRPr="00117181">
        <w:t>expenditure</w:t>
      </w:r>
      <w:r w:rsidR="00EF620A" w:rsidRPr="00117181">
        <w:t xml:space="preserve"> ranges </w:t>
      </w:r>
      <w:r w:rsidRPr="00117181">
        <w:t xml:space="preserve">exclude trials reporting zero expenses in a given </w:t>
      </w:r>
      <w:r w:rsidR="00EF4C45" w:rsidRPr="00117181">
        <w:t xml:space="preserve">cost </w:t>
      </w:r>
      <w:r w:rsidRPr="00117181">
        <w:t>category.</w:t>
      </w:r>
      <w:r w:rsidR="008A5351" w:rsidRPr="00117181">
        <w:t xml:space="preserve"> Expenses recorded in the ‘other’ category include subcontracting and subsequent oversight of other organisations to deliver navigator services; combined costs of publicity, room hire, travel, and overheads</w:t>
      </w:r>
      <w:r w:rsidR="00200438" w:rsidRPr="00117181">
        <w:t>;</w:t>
      </w:r>
      <w:r w:rsidR="008A5351" w:rsidRPr="00117181">
        <w:t xml:space="preserve"> and provision of cultural awareness training.</w:t>
      </w:r>
    </w:p>
    <w:p w14:paraId="5E13315F" w14:textId="77777777" w:rsidR="00C730DD" w:rsidRPr="00117181" w:rsidRDefault="00C730DD" w:rsidP="00E12219">
      <w:pPr>
        <w:pStyle w:val="Heading2"/>
        <w:sectPr w:rsidR="00C730DD" w:rsidRPr="00117181" w:rsidSect="00391D16">
          <w:pgSz w:w="16840" w:h="11907" w:orient="landscape" w:code="9"/>
          <w:pgMar w:top="851" w:right="1134" w:bottom="851" w:left="1701" w:header="454" w:footer="567" w:gutter="0"/>
          <w:cols w:space="680"/>
          <w:docGrid w:linePitch="272"/>
        </w:sectPr>
      </w:pPr>
    </w:p>
    <w:p w14:paraId="481AC3CE" w14:textId="433519BF" w:rsidR="009F46A4" w:rsidRPr="00117181" w:rsidRDefault="009F46A4" w:rsidP="009F46A4">
      <w:pPr>
        <w:pStyle w:val="Para"/>
      </w:pPr>
      <w:bookmarkStart w:id="147" w:name="_Ref110952113"/>
      <w:bookmarkStart w:id="148" w:name="_Ref111120180"/>
      <w:r w:rsidRPr="00117181">
        <w:lastRenderedPageBreak/>
        <w:t xml:space="preserve">Trials with proportionally high management and auspicing costs often operated navigator services in multiple locations and/or served relatively large geographic locations. Similarly, the only trials spending more than 5% of their total budget on travel were located in larger states, where navigators reflected on the financial burden of airfares and overnight accommodation associated with supporting customers in remote areas. Room hire was both the least common expense (reported by only 15 trials) and accounted for the least expenditure, likely reflecting trials’ capacity to conduct group-based activities during the </w:t>
      </w:r>
      <w:r w:rsidR="005600F8" w:rsidRPr="00117181">
        <w:t>COVID</w:t>
      </w:r>
      <w:r w:rsidR="005600F8" w:rsidRPr="00117181">
        <w:noBreakHyphen/>
        <w:t>19</w:t>
      </w:r>
      <w:r w:rsidRPr="00117181">
        <w:t xml:space="preserve"> pandemic. Indeed, the organisation with the highest room hire costs also delivered more than the average number of information sessions.</w:t>
      </w:r>
    </w:p>
    <w:p w14:paraId="45D68915" w14:textId="2907BA7A" w:rsidR="009F46A4" w:rsidRPr="00117181" w:rsidRDefault="009F46A4" w:rsidP="009F46A4">
      <w:pPr>
        <w:pStyle w:val="Para"/>
        <w:rPr>
          <w:lang w:eastAsia="en-AU"/>
        </w:rPr>
      </w:pPr>
      <w:r w:rsidRPr="00117181">
        <w:t xml:space="preserve">Given the findings in </w:t>
      </w:r>
      <w:r w:rsidRPr="00117181">
        <w:rPr>
          <w:lang w:eastAsia="en-AU"/>
        </w:rPr>
        <w:fldChar w:fldCharType="begin"/>
      </w:r>
      <w:r w:rsidRPr="00117181">
        <w:rPr>
          <w:lang w:eastAsia="en-AU"/>
        </w:rPr>
        <w:instrText xml:space="preserve"> REF _Ref111531787 \h </w:instrText>
      </w:r>
      <w:r w:rsidRPr="00117181">
        <w:rPr>
          <w:lang w:eastAsia="en-AU"/>
        </w:rPr>
      </w:r>
      <w:r w:rsidRPr="00117181">
        <w:rPr>
          <w:lang w:eastAsia="en-AU"/>
        </w:rPr>
        <w:fldChar w:fldCharType="separate"/>
      </w:r>
      <w:r w:rsidR="007B4A3C" w:rsidRPr="00117181">
        <w:t>Table </w:t>
      </w:r>
      <w:r w:rsidR="007B4A3C">
        <w:rPr>
          <w:noProof/>
        </w:rPr>
        <w:t>4</w:t>
      </w:r>
      <w:r w:rsidR="007B4A3C">
        <w:noBreakHyphen/>
      </w:r>
      <w:r w:rsidR="007B4A3C">
        <w:rPr>
          <w:noProof/>
        </w:rPr>
        <w:t>2</w:t>
      </w:r>
      <w:r w:rsidRPr="00117181">
        <w:rPr>
          <w:lang w:eastAsia="en-AU"/>
        </w:rPr>
        <w:fldChar w:fldCharType="end"/>
      </w:r>
      <w:r w:rsidRPr="00117181">
        <w:rPr>
          <w:lang w:eastAsia="en-AU"/>
        </w:rPr>
        <w:t xml:space="preserve"> i</w:t>
      </w:r>
      <w:r w:rsidRPr="00117181">
        <w:t>t is perhaps not surprising that some navigators were concerned about how best to spend a limited advertising budget (section </w:t>
      </w:r>
      <w:r w:rsidR="001B04BD">
        <w:fldChar w:fldCharType="begin"/>
      </w:r>
      <w:r w:rsidR="001B04BD">
        <w:instrText xml:space="preserve"> REF _Ref114585253 \r \h </w:instrText>
      </w:r>
      <w:r w:rsidR="001B04BD">
        <w:fldChar w:fldCharType="separate"/>
      </w:r>
      <w:r w:rsidR="007B4A3C">
        <w:t>4.2.1</w:t>
      </w:r>
      <w:r w:rsidR="001B04BD">
        <w:fldChar w:fldCharType="end"/>
      </w:r>
      <w:r w:rsidRPr="00117181">
        <w:t>). With finite resourcing available, proportionally higher expenditure on one category requires savings elsewhere; trials spending more of their budget on publicity and communications reported negligible travel, room hire, and management expenses. On the other hand, 3</w:t>
      </w:r>
      <w:r w:rsidR="00F047C8" w:rsidRPr="00117181">
        <w:t> </w:t>
      </w:r>
      <w:r w:rsidRPr="00117181">
        <w:t>trials reported zero expenses in this category, each for a different reason: delays in appointing a navigator, use of contracted organisations to provide navigator services; and promotion embedded in the organisation’s routine activities.</w:t>
      </w:r>
    </w:p>
    <w:p w14:paraId="5255BCE6" w14:textId="77777777" w:rsidR="009F46A4" w:rsidRPr="00117181" w:rsidRDefault="009F46A4" w:rsidP="009F46A4">
      <w:pPr>
        <w:pStyle w:val="Heading2"/>
      </w:pPr>
      <w:bookmarkStart w:id="149" w:name="_Toc119316187"/>
      <w:r w:rsidRPr="00117181">
        <w:t>Section summary</w:t>
      </w:r>
      <w:bookmarkEnd w:id="149"/>
    </w:p>
    <w:p w14:paraId="53B0031B" w14:textId="401CBA6C" w:rsidR="00540631" w:rsidRPr="00117181" w:rsidRDefault="009F46A4" w:rsidP="009F46A4">
      <w:pPr>
        <w:pStyle w:val="Para"/>
      </w:pPr>
      <w:r w:rsidRPr="00117181">
        <w:t xml:space="preserve">Taken together, the findings of this evaluation suggest that navigator services continue to provide a valuable mechanism by which older people connect with the aged care system. Despite some challenges to effective implementation (presented by, for example, staffing stability and </w:t>
      </w:r>
      <w:r w:rsidR="005600F8" w:rsidRPr="00117181">
        <w:t>COVID</w:t>
      </w:r>
      <w:r w:rsidR="005600F8" w:rsidRPr="00117181">
        <w:noBreakHyphen/>
        <w:t>19</w:t>
      </w:r>
      <w:r w:rsidRPr="00117181">
        <w:t>), the trials are continuing to gain traction as navigators build connections with their local communities and particularly, the individuals and organisations that routinely work with target population groups. Importantly, customers from diverse backgrounds and geographic regions are satisfied with both the experience and outcomes of accessing navigator services. Reflecting the centrality of the navigators themselves to the trials’ success, their salaries account for the bulk of trial expenditure, although the true cost of service establishment and delivery is difficult to determine given widespread use of in-kind support and supplementary funding. In the next section we consider the implications of these findings for the future design and delivery of aged care navigation.</w:t>
      </w:r>
    </w:p>
    <w:p w14:paraId="0C4195EB" w14:textId="4F874EB0" w:rsidR="00540631" w:rsidRPr="00117181" w:rsidRDefault="00540631" w:rsidP="00540631">
      <w:pPr>
        <w:sectPr w:rsidR="00540631" w:rsidRPr="00117181" w:rsidSect="00540631">
          <w:pgSz w:w="11907" w:h="16840" w:code="9"/>
          <w:pgMar w:top="851" w:right="1134" w:bottom="851" w:left="1701" w:header="454" w:footer="567" w:gutter="0"/>
          <w:cols w:space="680"/>
          <w:docGrid w:linePitch="272"/>
        </w:sectPr>
      </w:pPr>
    </w:p>
    <w:p w14:paraId="7BC0E032" w14:textId="244EA0E3" w:rsidR="00EB41C1" w:rsidRPr="00117181" w:rsidRDefault="00BD71E8" w:rsidP="00E12219">
      <w:pPr>
        <w:pStyle w:val="Heading1"/>
      </w:pPr>
      <w:bookmarkStart w:id="150" w:name="_Ref114585225"/>
      <w:bookmarkStart w:id="151" w:name="_Ref114585370"/>
      <w:bookmarkStart w:id="152" w:name="_Toc119316188"/>
      <w:r w:rsidRPr="00117181">
        <w:lastRenderedPageBreak/>
        <w:t xml:space="preserve">Lessons </w:t>
      </w:r>
      <w:r w:rsidR="00DE7DAF" w:rsidRPr="00117181">
        <w:t xml:space="preserve">learned and </w:t>
      </w:r>
      <w:bookmarkEnd w:id="147"/>
      <w:bookmarkEnd w:id="148"/>
      <w:r w:rsidR="0012702B" w:rsidRPr="00117181">
        <w:t>future directions</w:t>
      </w:r>
      <w:bookmarkEnd w:id="150"/>
      <w:bookmarkEnd w:id="151"/>
      <w:bookmarkEnd w:id="152"/>
    </w:p>
    <w:p w14:paraId="1DBCCFC2" w14:textId="77777777" w:rsidR="005B0151" w:rsidRPr="00117181" w:rsidRDefault="005B0151" w:rsidP="005B0151">
      <w:pPr>
        <w:pStyle w:val="Border"/>
      </w:pPr>
    </w:p>
    <w:p w14:paraId="640074AB" w14:textId="640249A8" w:rsidR="00E10BEE" w:rsidRPr="00117181" w:rsidRDefault="00DF62CA" w:rsidP="00C33A49">
      <w:pPr>
        <w:pStyle w:val="ParaKeep"/>
      </w:pPr>
      <w:r w:rsidRPr="00117181">
        <w:t>The extension measure’s first 12</w:t>
      </w:r>
      <w:r w:rsidR="00B87986">
        <w:t xml:space="preserve"> </w:t>
      </w:r>
      <w:r w:rsidRPr="00117181">
        <w:t xml:space="preserve">months of operation has provided an opportunity to build on the </w:t>
      </w:r>
      <w:r w:rsidR="00B6717D" w:rsidRPr="00117181">
        <w:t>learnings</w:t>
      </w:r>
      <w:r w:rsidRPr="00117181">
        <w:t xml:space="preserve"> of the original ACSN measure</w:t>
      </w:r>
      <w:r w:rsidR="005C3B1B" w:rsidRPr="00117181">
        <w:t xml:space="preserve">. </w:t>
      </w:r>
      <w:r w:rsidR="00E70693" w:rsidRPr="00117181">
        <w:t>Improvements</w:t>
      </w:r>
      <w:r w:rsidR="00E10BEE" w:rsidRPr="00117181">
        <w:t xml:space="preserve"> made to the </w:t>
      </w:r>
      <w:r w:rsidR="003E661B" w:rsidRPr="00117181">
        <w:t xml:space="preserve">original </w:t>
      </w:r>
      <w:r w:rsidR="00E10BEE" w:rsidRPr="00117181">
        <w:t xml:space="preserve">navigator service model under the extension measure have been well received and resulted in a </w:t>
      </w:r>
      <w:r w:rsidR="00B944BB" w:rsidRPr="00117181">
        <w:t>refined</w:t>
      </w:r>
      <w:r w:rsidR="00E10BEE" w:rsidRPr="00117181">
        <w:t xml:space="preserve"> design that:</w:t>
      </w:r>
    </w:p>
    <w:p w14:paraId="2EA9944B" w14:textId="56F0B05C" w:rsidR="00987C03" w:rsidRPr="00117181" w:rsidRDefault="00F93E4F" w:rsidP="00E634F5">
      <w:pPr>
        <w:pStyle w:val="Bullet1Keep"/>
      </w:pPr>
      <w:r w:rsidRPr="00117181">
        <w:t>f</w:t>
      </w:r>
      <w:r w:rsidR="00987C03" w:rsidRPr="00117181">
        <w:t xml:space="preserve">ocused on </w:t>
      </w:r>
      <w:r w:rsidRPr="00117181">
        <w:t xml:space="preserve">identifying and </w:t>
      </w:r>
      <w:r w:rsidR="00987C03" w:rsidRPr="00117181">
        <w:t xml:space="preserve">engaging with individuals through face-to-face support </w:t>
      </w:r>
    </w:p>
    <w:p w14:paraId="0088A083" w14:textId="1257000C" w:rsidR="00E10BEE" w:rsidRPr="00117181" w:rsidRDefault="00E10BEE" w:rsidP="00E634F5">
      <w:pPr>
        <w:pStyle w:val="Bullet1Keep"/>
      </w:pPr>
      <w:r w:rsidRPr="00117181">
        <w:t>established a workforce of qualified, experienced professionals and reduced reliance on volunteers</w:t>
      </w:r>
    </w:p>
    <w:p w14:paraId="148273A5" w14:textId="77777777" w:rsidR="00E10BEE" w:rsidRPr="00117181" w:rsidRDefault="00E10BEE" w:rsidP="00E634F5">
      <w:pPr>
        <w:pStyle w:val="Bullet1Keep"/>
      </w:pPr>
      <w:r w:rsidRPr="00117181">
        <w:t>saw more purposeful delivery of information sessions, with an emphasis on engaging people who need additional support</w:t>
      </w:r>
    </w:p>
    <w:p w14:paraId="6B9B414E" w14:textId="77777777" w:rsidR="00E10BEE" w:rsidRPr="00117181" w:rsidRDefault="00E10BEE" w:rsidP="00E634F5">
      <w:pPr>
        <w:pStyle w:val="Bullet1Keep"/>
      </w:pPr>
      <w:r w:rsidRPr="00117181">
        <w:t>focused on working with local intermediaries and communities to identify and support vulnerable consumers</w:t>
      </w:r>
    </w:p>
    <w:p w14:paraId="3E2533CD" w14:textId="77777777" w:rsidR="00E10BEE" w:rsidRPr="00117181" w:rsidRDefault="00E10BEE" w:rsidP="006F7747">
      <w:pPr>
        <w:pStyle w:val="Bullet1"/>
      </w:pPr>
      <w:r w:rsidRPr="00117181">
        <w:t>enabled both the format and content of navigator support to be tailored to individual customer needs.</w:t>
      </w:r>
    </w:p>
    <w:p w14:paraId="7493CB8B" w14:textId="594F14AD" w:rsidR="00704921" w:rsidRPr="00117181" w:rsidRDefault="00964DDC" w:rsidP="00141F58">
      <w:pPr>
        <w:pStyle w:val="Para"/>
      </w:pPr>
      <w:r w:rsidRPr="00117181">
        <w:t>Crucially</w:t>
      </w:r>
      <w:r w:rsidR="00607F11" w:rsidRPr="00117181">
        <w:t xml:space="preserve">, we did not hear any evidence to suggest that there are aspects of the extension measure that have </w:t>
      </w:r>
      <w:r w:rsidR="00607F11" w:rsidRPr="003E7BF2">
        <w:rPr>
          <w:rStyle w:val="Italic"/>
          <w:i w:val="0"/>
        </w:rPr>
        <w:t>not</w:t>
      </w:r>
      <w:r w:rsidR="00607F11" w:rsidRPr="00117181">
        <w:t xml:space="preserve"> worked and should be abandoned</w:t>
      </w:r>
      <w:r w:rsidR="002E564F" w:rsidRPr="00117181">
        <w:t>.</w:t>
      </w:r>
      <w:r w:rsidR="00B013A7" w:rsidRPr="00117181">
        <w:t xml:space="preserve"> Rather, </w:t>
      </w:r>
      <w:r w:rsidR="00E646C2" w:rsidRPr="00117181">
        <w:t>the</w:t>
      </w:r>
      <w:r w:rsidR="006758A7" w:rsidRPr="00117181">
        <w:t xml:space="preserve"> challenge is in overcoming some of the implementation challenges identified in this report. </w:t>
      </w:r>
      <w:r w:rsidR="00195A8B" w:rsidRPr="00117181">
        <w:t>We have identified 8</w:t>
      </w:r>
      <w:r w:rsidR="00182348" w:rsidRPr="00117181">
        <w:t> </w:t>
      </w:r>
      <w:r w:rsidR="00195A8B" w:rsidRPr="00117181">
        <w:t>key</w:t>
      </w:r>
      <w:r w:rsidR="006758A7" w:rsidRPr="00117181">
        <w:t xml:space="preserve"> lessons to come out of the extension measure, and </w:t>
      </w:r>
      <w:r w:rsidR="005E50CD" w:rsidRPr="00117181">
        <w:t>h</w:t>
      </w:r>
      <w:r w:rsidR="00195A8B" w:rsidRPr="00117181">
        <w:t>ighlight below how</w:t>
      </w:r>
      <w:r w:rsidR="005E50CD" w:rsidRPr="00117181">
        <w:t xml:space="preserve"> they </w:t>
      </w:r>
      <w:r w:rsidR="00195A8B" w:rsidRPr="00117181">
        <w:t xml:space="preserve">can inform </w:t>
      </w:r>
      <w:r w:rsidR="00086663" w:rsidRPr="003E7BF2">
        <w:t xml:space="preserve">‘business as usual’ </w:t>
      </w:r>
      <w:r w:rsidR="00C524D5" w:rsidRPr="00117181">
        <w:t xml:space="preserve">aged care navigation </w:t>
      </w:r>
      <w:r w:rsidR="00C524D5" w:rsidRPr="003E7BF2">
        <w:t>services</w:t>
      </w:r>
      <w:r w:rsidR="00086663" w:rsidRPr="003E7BF2">
        <w:t xml:space="preserve"> such as th</w:t>
      </w:r>
      <w:r w:rsidR="00C524D5" w:rsidRPr="003E7BF2">
        <w:t>ose delivered under th</w:t>
      </w:r>
      <w:r w:rsidR="00086663" w:rsidRPr="003E7BF2">
        <w:t xml:space="preserve">e forthcoming care finder </w:t>
      </w:r>
      <w:r w:rsidR="00086663" w:rsidRPr="00117181">
        <w:t>program</w:t>
      </w:r>
      <w:r w:rsidR="00704921" w:rsidRPr="00117181">
        <w:t>.</w:t>
      </w:r>
      <w:r w:rsidR="00C524D5" w:rsidRPr="003E7BF2">
        <w:rPr>
          <w:rStyle w:val="FootnoteReference"/>
          <w:vertAlign w:val="baseline"/>
          <w:lang w:val="en-AU"/>
        </w:rPr>
        <w:footnoteReference w:id="26"/>
      </w:r>
    </w:p>
    <w:p w14:paraId="7FCA41E3" w14:textId="65177036" w:rsidR="00141F58" w:rsidRPr="00117181" w:rsidRDefault="00704921" w:rsidP="00141F58">
      <w:pPr>
        <w:pStyle w:val="Para"/>
      </w:pPr>
      <w:r w:rsidRPr="00117181">
        <w:t xml:space="preserve">Before we do, </w:t>
      </w:r>
      <w:r w:rsidR="00334CD9" w:rsidRPr="00117181">
        <w:t xml:space="preserve">we want to acknowledge </w:t>
      </w:r>
      <w:r w:rsidR="00151120" w:rsidRPr="00117181">
        <w:t xml:space="preserve">one of the most important lessons learned in both the original ACSN and extension measures, namely that navigators </w:t>
      </w:r>
      <w:r w:rsidR="00E85B74" w:rsidRPr="00117181">
        <w:t xml:space="preserve">themselves are working </w:t>
      </w:r>
      <w:r w:rsidR="00747003" w:rsidRPr="00117181">
        <w:t xml:space="preserve">to resolve customers’ aged care issues as effectively as they can, </w:t>
      </w:r>
      <w:r w:rsidR="0073113A" w:rsidRPr="00117181">
        <w:t xml:space="preserve">within </w:t>
      </w:r>
      <w:r w:rsidR="00747003" w:rsidRPr="00117181">
        <w:t xml:space="preserve">the well-documented </w:t>
      </w:r>
      <w:r w:rsidR="00912FA7" w:rsidRPr="00117181">
        <w:t xml:space="preserve">challenges </w:t>
      </w:r>
      <w:r w:rsidR="00A97F46" w:rsidRPr="00117181">
        <w:t>facing the aged care sector</w:t>
      </w:r>
      <w:r w:rsidR="00747003" w:rsidRPr="00117181">
        <w:t xml:space="preserve">. </w:t>
      </w:r>
      <w:r w:rsidR="002212ED" w:rsidRPr="00117181">
        <w:t>Addressing systemic issues</w:t>
      </w:r>
      <w:r w:rsidR="00903FAF" w:rsidRPr="00117181">
        <w:t xml:space="preserve"> (e.g. </w:t>
      </w:r>
      <w:r w:rsidR="0096263C" w:rsidRPr="00117181">
        <w:t xml:space="preserve">service quality and availability, </w:t>
      </w:r>
      <w:r w:rsidR="00903FAF" w:rsidRPr="00117181">
        <w:t xml:space="preserve">workforce shortages, </w:t>
      </w:r>
      <w:r w:rsidR="009367F9" w:rsidRPr="00117181">
        <w:t xml:space="preserve">system </w:t>
      </w:r>
      <w:r w:rsidR="00903FAF" w:rsidRPr="00117181">
        <w:t>fragmentation</w:t>
      </w:r>
      <w:r w:rsidR="0096263C" w:rsidRPr="00117181">
        <w:t>, lack of integration with other sectors)</w:t>
      </w:r>
      <w:r w:rsidR="002212ED" w:rsidRPr="00117181">
        <w:t xml:space="preserve"> is beyond the scope of both current and future navigator services, and of this evaluation.</w:t>
      </w:r>
    </w:p>
    <w:p w14:paraId="211C08A9" w14:textId="442ACD94" w:rsidR="00BD0912" w:rsidRPr="00117181" w:rsidRDefault="001B316B" w:rsidP="00BD0912">
      <w:pPr>
        <w:pStyle w:val="Para"/>
      </w:pPr>
      <w:r w:rsidRPr="00117181">
        <w:t xml:space="preserve">We also note that stakeholders </w:t>
      </w:r>
      <w:r w:rsidR="002F084E" w:rsidRPr="00117181">
        <w:t>who contributed to this evaluation often suggested that an opportunity to improve navigator services is through expansion</w:t>
      </w:r>
      <w:r w:rsidR="00BD0912" w:rsidRPr="00117181">
        <w:t xml:space="preserve">, in terms of geographic coverage and specialised support for Aboriginal and Torres Strait Islander people. </w:t>
      </w:r>
      <w:r w:rsidR="00A30FD4" w:rsidRPr="00117181">
        <w:t>These</w:t>
      </w:r>
      <w:r w:rsidR="00BD0912" w:rsidRPr="00117181">
        <w:t xml:space="preserve"> suggestions </w:t>
      </w:r>
      <w:r w:rsidR="00813DAA" w:rsidRPr="00117181">
        <w:t xml:space="preserve">reflect the intentionally limited availability of navigators during the trial period, </w:t>
      </w:r>
      <w:r w:rsidR="00DF232F" w:rsidRPr="00117181">
        <w:t>and are being addressed through related</w:t>
      </w:r>
      <w:r w:rsidR="00813DAA" w:rsidRPr="00117181">
        <w:t xml:space="preserve"> </w:t>
      </w:r>
      <w:r w:rsidR="002F084E" w:rsidRPr="00117181">
        <w:t xml:space="preserve">initiatives already </w:t>
      </w:r>
      <w:r w:rsidR="001C4182" w:rsidRPr="00117181">
        <w:t>in train</w:t>
      </w:r>
      <w:r w:rsidR="00813DAA" w:rsidRPr="00117181">
        <w:t xml:space="preserve"> (see section</w:t>
      </w:r>
      <w:r w:rsidR="00F03826" w:rsidRPr="00117181">
        <w:t> </w:t>
      </w:r>
      <w:r w:rsidR="001964C8" w:rsidRPr="003E7BF2">
        <w:fldChar w:fldCharType="begin"/>
      </w:r>
      <w:r w:rsidR="001964C8" w:rsidRPr="003E7BF2">
        <w:instrText xml:space="preserve"> REF _Ref112770781 \r \h </w:instrText>
      </w:r>
      <w:r w:rsidR="003E7BF2">
        <w:instrText xml:space="preserve"> \* MERGEFORMAT </w:instrText>
      </w:r>
      <w:r w:rsidR="001964C8" w:rsidRPr="003E7BF2">
        <w:fldChar w:fldCharType="separate"/>
      </w:r>
      <w:r w:rsidR="007B4A3C">
        <w:t>2.4</w:t>
      </w:r>
      <w:r w:rsidR="001964C8" w:rsidRPr="003E7BF2">
        <w:fldChar w:fldCharType="end"/>
      </w:r>
      <w:r w:rsidR="00813DAA" w:rsidRPr="003E7BF2">
        <w:t>).</w:t>
      </w:r>
      <w:r w:rsidR="00BE5E71" w:rsidRPr="00117181">
        <w:t xml:space="preserve"> As such, we </w:t>
      </w:r>
      <w:r w:rsidR="003A23CE" w:rsidRPr="00117181">
        <w:t>take as read that navigator services must be scaled up, and do not discuss this further here.</w:t>
      </w:r>
    </w:p>
    <w:p w14:paraId="53C19EA2" w14:textId="3F12DC24" w:rsidR="009F46A4" w:rsidRPr="00117181" w:rsidRDefault="009F46A4">
      <w:r w:rsidRPr="00117181">
        <w:br w:type="page"/>
      </w:r>
    </w:p>
    <w:p w14:paraId="767799DC" w14:textId="3554E737" w:rsidR="002E5762" w:rsidRPr="00117181" w:rsidRDefault="002E5762" w:rsidP="009F46A4">
      <w:pPr>
        <w:pStyle w:val="Lesson"/>
      </w:pPr>
      <w:bookmarkStart w:id="153" w:name="_Toc119316189"/>
      <w:r w:rsidRPr="00117181">
        <w:lastRenderedPageBreak/>
        <w:t xml:space="preserve">Lesson </w:t>
      </w:r>
      <w:r w:rsidR="009E74E1" w:rsidRPr="00117181">
        <w:t>1</w:t>
      </w:r>
      <w:r w:rsidRPr="00117181">
        <w:t xml:space="preserve">: </w:t>
      </w:r>
      <w:r w:rsidR="00B45D2A">
        <w:t>A f</w:t>
      </w:r>
      <w:r w:rsidRPr="00117181">
        <w:t>lexibl</w:t>
      </w:r>
      <w:r w:rsidR="00B45D2A">
        <w:t>e</w:t>
      </w:r>
      <w:r w:rsidR="00DD252C">
        <w:t>, person-centred approach to service delivery</w:t>
      </w:r>
      <w:r w:rsidRPr="00117181">
        <w:t xml:space="preserve"> is critical</w:t>
      </w:r>
      <w:bookmarkEnd w:id="153"/>
    </w:p>
    <w:p w14:paraId="012FEA80" w14:textId="73AE6A9E" w:rsidR="00716AF6" w:rsidRPr="00117181" w:rsidRDefault="00015D15" w:rsidP="00716AF6">
      <w:pPr>
        <w:pStyle w:val="Para"/>
        <w:rPr>
          <w:lang w:eastAsia="en-AU"/>
        </w:rPr>
      </w:pPr>
      <w:r>
        <w:t>At the service level, p</w:t>
      </w:r>
      <w:r w:rsidR="004478E4" w:rsidRPr="00117181">
        <w:t>artner organisations</w:t>
      </w:r>
      <w:r w:rsidR="003821C6" w:rsidRPr="00117181">
        <w:t xml:space="preserve"> value</w:t>
      </w:r>
      <w:r w:rsidR="007D53C1" w:rsidRPr="00117181">
        <w:t>d</w:t>
      </w:r>
      <w:r w:rsidR="004478E4" w:rsidRPr="00117181">
        <w:t xml:space="preserve"> having freedom to </w:t>
      </w:r>
      <w:r w:rsidR="001C4818" w:rsidRPr="00117181">
        <w:t xml:space="preserve">tailor </w:t>
      </w:r>
      <w:r w:rsidR="000E5663" w:rsidRPr="00117181">
        <w:t>their navigator service</w:t>
      </w:r>
      <w:r w:rsidR="001C4818" w:rsidRPr="00117181">
        <w:t xml:space="preserve"> to the needs of their local community and to adapt their approach </w:t>
      </w:r>
      <w:r w:rsidR="00EC6268" w:rsidRPr="00117181">
        <w:t xml:space="preserve">as appropriate (e.g. </w:t>
      </w:r>
      <w:r w:rsidR="002E6AF0" w:rsidRPr="00117181">
        <w:t>in response to changing needs or increased knowledge of</w:t>
      </w:r>
      <w:r w:rsidR="005C0BF2" w:rsidRPr="00117181">
        <w:t xml:space="preserve"> effective implementation activities</w:t>
      </w:r>
      <w:r w:rsidR="002E6AF0" w:rsidRPr="00117181">
        <w:t>)</w:t>
      </w:r>
      <w:r w:rsidR="00214E59" w:rsidRPr="00117181">
        <w:t xml:space="preserve">. </w:t>
      </w:r>
    </w:p>
    <w:p w14:paraId="322EBFF5" w14:textId="77777777" w:rsidR="00314F48" w:rsidRPr="00117181" w:rsidRDefault="00925739" w:rsidP="0059217E">
      <w:pPr>
        <w:pStyle w:val="Para"/>
      </w:pPr>
      <w:r w:rsidRPr="00117181">
        <w:t>Performance</w:t>
      </w:r>
      <w:r w:rsidR="00D10627" w:rsidRPr="00117181">
        <w:t xml:space="preserve"> targets under the extension measure were useful in </w:t>
      </w:r>
      <w:r w:rsidR="002A5BF1" w:rsidRPr="00117181">
        <w:t>providing some direction</w:t>
      </w:r>
      <w:r w:rsidR="00485414" w:rsidRPr="00117181">
        <w:t xml:space="preserve">, but </w:t>
      </w:r>
      <w:r w:rsidR="00172337" w:rsidRPr="00117181">
        <w:t>t</w:t>
      </w:r>
      <w:r w:rsidR="009E74E1" w:rsidRPr="00117181">
        <w:t xml:space="preserve">here was a </w:t>
      </w:r>
      <w:r w:rsidR="00172337" w:rsidRPr="00117181">
        <w:t xml:space="preserve">reasonable tolerance for </w:t>
      </w:r>
      <w:r w:rsidR="00485414" w:rsidRPr="00117181">
        <w:t>these</w:t>
      </w:r>
      <w:r w:rsidR="001D4612" w:rsidRPr="00117181">
        <w:t xml:space="preserve"> </w:t>
      </w:r>
      <w:r w:rsidR="00172337" w:rsidRPr="00117181">
        <w:t>targets</w:t>
      </w:r>
      <w:r w:rsidR="001D4612" w:rsidRPr="00117181">
        <w:t xml:space="preserve"> </w:t>
      </w:r>
      <w:r w:rsidR="00172337" w:rsidRPr="00117181">
        <w:t>not being met</w:t>
      </w:r>
      <w:r w:rsidR="005F4D64" w:rsidRPr="00117181">
        <w:t xml:space="preserve"> as trials explored new ways of working</w:t>
      </w:r>
      <w:r w:rsidR="00D10627" w:rsidRPr="00117181">
        <w:t>.</w:t>
      </w:r>
      <w:r w:rsidR="001D4612" w:rsidRPr="00117181">
        <w:t xml:space="preserve"> </w:t>
      </w:r>
      <w:r w:rsidR="00435442" w:rsidRPr="00117181">
        <w:t xml:space="preserve">It is important to </w:t>
      </w:r>
      <w:r w:rsidR="00A02B36" w:rsidRPr="00117181">
        <w:t>recognis</w:t>
      </w:r>
      <w:r w:rsidR="00435442" w:rsidRPr="00117181">
        <w:t>e</w:t>
      </w:r>
      <w:r w:rsidR="00A02B36" w:rsidRPr="00117181">
        <w:t xml:space="preserve"> that community needs will change over time</w:t>
      </w:r>
      <w:r w:rsidR="00604A58" w:rsidRPr="00117181">
        <w:t xml:space="preserve"> and differ</w:t>
      </w:r>
      <w:r w:rsidR="00435442" w:rsidRPr="00117181">
        <w:t xml:space="preserve"> across</w:t>
      </w:r>
      <w:r w:rsidR="00570DD6" w:rsidRPr="00117181">
        <w:t xml:space="preserve"> </w:t>
      </w:r>
      <w:r w:rsidR="00E77074" w:rsidRPr="00117181">
        <w:t>regions</w:t>
      </w:r>
      <w:r w:rsidR="00860226" w:rsidRPr="00117181">
        <w:t xml:space="preserve">. </w:t>
      </w:r>
    </w:p>
    <w:p w14:paraId="4489407A" w14:textId="2EFC317C" w:rsidR="0059217E" w:rsidRPr="00117181" w:rsidRDefault="000A3D34" w:rsidP="0059217E">
      <w:pPr>
        <w:pStyle w:val="Para"/>
      </w:pPr>
      <w:r w:rsidRPr="00117181">
        <w:t>Further,</w:t>
      </w:r>
      <w:r w:rsidR="006B7C66" w:rsidRPr="00117181">
        <w:t xml:space="preserve"> </w:t>
      </w:r>
      <w:r w:rsidR="00123820" w:rsidRPr="00117181">
        <w:t xml:space="preserve">rigid </w:t>
      </w:r>
      <w:r w:rsidR="00090D79" w:rsidRPr="00117181">
        <w:t xml:space="preserve">case number </w:t>
      </w:r>
      <w:r w:rsidR="00123820" w:rsidRPr="00117181">
        <w:t xml:space="preserve">targets </w:t>
      </w:r>
      <w:r w:rsidR="000105F4" w:rsidRPr="00117181">
        <w:t xml:space="preserve">may </w:t>
      </w:r>
      <w:r w:rsidR="00314F48" w:rsidRPr="00117181">
        <w:t xml:space="preserve">have a detrimental effect on service quality. </w:t>
      </w:r>
      <w:r w:rsidR="00AF4141" w:rsidRPr="00117181">
        <w:t xml:space="preserve">In order to meet targets, </w:t>
      </w:r>
      <w:r w:rsidR="00314F48" w:rsidRPr="00117181">
        <w:t xml:space="preserve">navigators </w:t>
      </w:r>
      <w:r w:rsidR="00831272" w:rsidRPr="00117181">
        <w:t xml:space="preserve">may feel </w:t>
      </w:r>
      <w:r w:rsidR="005D225B" w:rsidRPr="00117181">
        <w:t>they need to drive up case numbers by providing low</w:t>
      </w:r>
      <w:r w:rsidR="00314F48" w:rsidRPr="00117181">
        <w:t>-</w:t>
      </w:r>
      <w:r w:rsidR="005D225B" w:rsidRPr="00117181">
        <w:t xml:space="preserve">level </w:t>
      </w:r>
      <w:r w:rsidR="00D804CD" w:rsidRPr="00117181">
        <w:t xml:space="preserve">support </w:t>
      </w:r>
      <w:r w:rsidR="005D225B" w:rsidRPr="00117181">
        <w:t xml:space="preserve">to </w:t>
      </w:r>
      <w:r w:rsidR="00AF4141" w:rsidRPr="00117181">
        <w:t>customers</w:t>
      </w:r>
      <w:r w:rsidR="005D225B" w:rsidRPr="00117181">
        <w:t xml:space="preserve"> who </w:t>
      </w:r>
      <w:r w:rsidR="00D73AE8" w:rsidRPr="00117181">
        <w:t>are</w:t>
      </w:r>
      <w:r w:rsidR="00D804CD" w:rsidRPr="00117181">
        <w:t xml:space="preserve"> able to engage with the aged care system through existing channels</w:t>
      </w:r>
      <w:r w:rsidR="00646A05" w:rsidRPr="00117181">
        <w:t xml:space="preserve">, rather than </w:t>
      </w:r>
      <w:r w:rsidR="00D73AE8" w:rsidRPr="00117181">
        <w:t>spending time</w:t>
      </w:r>
      <w:r w:rsidR="00FE47C2" w:rsidRPr="00117181">
        <w:t xml:space="preserve"> on</w:t>
      </w:r>
      <w:r w:rsidR="00646A05" w:rsidRPr="00117181">
        <w:t xml:space="preserve"> intensive support to a small</w:t>
      </w:r>
      <w:r w:rsidR="00712E4F" w:rsidRPr="00117181">
        <w:t>er</w:t>
      </w:r>
      <w:r w:rsidR="00646A05" w:rsidRPr="00117181">
        <w:t xml:space="preserve"> number of individuals who are in real need of </w:t>
      </w:r>
      <w:r w:rsidR="005D225B" w:rsidRPr="00117181">
        <w:t>assistance</w:t>
      </w:r>
      <w:r w:rsidR="00646A05" w:rsidRPr="00117181">
        <w:t>.</w:t>
      </w:r>
      <w:r w:rsidR="000105F4" w:rsidRPr="00117181">
        <w:t xml:space="preserve"> </w:t>
      </w:r>
      <w:r w:rsidR="00860226" w:rsidRPr="00117181">
        <w:t>A</w:t>
      </w:r>
      <w:r w:rsidR="0046689B" w:rsidRPr="00117181">
        <w:t xml:space="preserve">s such, </w:t>
      </w:r>
      <w:r w:rsidR="00570DD6" w:rsidRPr="00117181">
        <w:t xml:space="preserve">it may not always be possible or appropriate </w:t>
      </w:r>
      <w:r w:rsidR="00860226" w:rsidRPr="00117181">
        <w:t xml:space="preserve">for navigators </w:t>
      </w:r>
      <w:r w:rsidR="00461F8F" w:rsidRPr="00117181">
        <w:t xml:space="preserve">to meet </w:t>
      </w:r>
      <w:r w:rsidR="00860226" w:rsidRPr="00117181">
        <w:t xml:space="preserve">pre-specified </w:t>
      </w:r>
      <w:r w:rsidR="001A7737" w:rsidRPr="00117181">
        <w:t>targets</w:t>
      </w:r>
      <w:r w:rsidR="00FE47C2" w:rsidRPr="00117181">
        <w:t>,</w:t>
      </w:r>
      <w:r w:rsidR="004330D0" w:rsidRPr="00117181">
        <w:t xml:space="preserve"> or to </w:t>
      </w:r>
      <w:r w:rsidR="001A7737" w:rsidRPr="00117181">
        <w:t xml:space="preserve">use these </w:t>
      </w:r>
      <w:r w:rsidR="00FE47C2" w:rsidRPr="00117181">
        <w:t xml:space="preserve">targets </w:t>
      </w:r>
      <w:r w:rsidR="001A7737" w:rsidRPr="00117181">
        <w:t>to compare the relative performance of different navigator services</w:t>
      </w:r>
      <w:r w:rsidR="00A02B36" w:rsidRPr="00117181">
        <w:t>.</w:t>
      </w:r>
    </w:p>
    <w:p w14:paraId="1423B475" w14:textId="199D74D2" w:rsidR="008F3EA6" w:rsidRDefault="00347544" w:rsidP="001753F3">
      <w:pPr>
        <w:pStyle w:val="ParaKeep"/>
      </w:pPr>
      <w:r>
        <w:t>At an individual level, f</w:t>
      </w:r>
      <w:r w:rsidRPr="00117181">
        <w:t>lexib</w:t>
      </w:r>
      <w:r>
        <w:t>ility</w:t>
      </w:r>
      <w:r w:rsidRPr="00117181">
        <w:t xml:space="preserve"> </w:t>
      </w:r>
      <w:r>
        <w:t>and person-centred care are</w:t>
      </w:r>
      <w:r w:rsidRPr="00117181">
        <w:t xml:space="preserve"> key driver</w:t>
      </w:r>
      <w:r>
        <w:t>s</w:t>
      </w:r>
      <w:r w:rsidRPr="00117181">
        <w:t xml:space="preserve"> of customer satisfaction</w:t>
      </w:r>
      <w:r w:rsidR="00241352">
        <w:t xml:space="preserve">. </w:t>
      </w:r>
      <w:r w:rsidR="00FC4171">
        <w:t xml:space="preserve">Customers </w:t>
      </w:r>
      <w:r w:rsidR="00D810D6">
        <w:t xml:space="preserve">place a high value on </w:t>
      </w:r>
      <w:r w:rsidR="00033EAA">
        <w:t xml:space="preserve">the fact that </w:t>
      </w:r>
      <w:r w:rsidR="00FC4171">
        <w:t>navigator</w:t>
      </w:r>
      <w:r w:rsidR="00033EAA">
        <w:t>s</w:t>
      </w:r>
      <w:r w:rsidR="00244755">
        <w:t xml:space="preserve"> are</w:t>
      </w:r>
      <w:r w:rsidR="008F3EA6">
        <w:t>:</w:t>
      </w:r>
    </w:p>
    <w:p w14:paraId="3FC0C2DF" w14:textId="078FDCD7" w:rsidR="008F3EA6" w:rsidRPr="00A20F97" w:rsidRDefault="00244755" w:rsidP="00E842FF">
      <w:pPr>
        <w:pStyle w:val="Bullet1Keep"/>
      </w:pPr>
      <w:r>
        <w:t xml:space="preserve">able to </w:t>
      </w:r>
      <w:r w:rsidRPr="00A20F97">
        <w:t>understand them</w:t>
      </w:r>
      <w:r w:rsidR="002423F8" w:rsidRPr="00A20F97">
        <w:t xml:space="preserve"> and their situation</w:t>
      </w:r>
    </w:p>
    <w:p w14:paraId="13214EF1" w14:textId="6123E641" w:rsidR="008F3EA6" w:rsidRPr="00A20F97" w:rsidRDefault="00771373" w:rsidP="00E842FF">
      <w:pPr>
        <w:pStyle w:val="Bullet1Keep"/>
      </w:pPr>
      <w:r w:rsidRPr="00A20F97">
        <w:t>knowledgeable, impartial, and confident in the information they provide</w:t>
      </w:r>
    </w:p>
    <w:p w14:paraId="0707D4B2" w14:textId="3084932D" w:rsidR="008F3EA6" w:rsidRPr="00A20F97" w:rsidRDefault="00771373" w:rsidP="00E842FF">
      <w:pPr>
        <w:pStyle w:val="Bullet1Keep"/>
      </w:pPr>
      <w:r w:rsidRPr="00A20F97">
        <w:t>honest and reliable</w:t>
      </w:r>
    </w:p>
    <w:p w14:paraId="23CC7E4E" w14:textId="2702F319" w:rsidR="00347544" w:rsidRPr="00117181" w:rsidRDefault="00771373" w:rsidP="00A20F97">
      <w:pPr>
        <w:pStyle w:val="Bullet1"/>
      </w:pPr>
      <w:r w:rsidRPr="00A20F97">
        <w:t>available</w:t>
      </w:r>
      <w:r>
        <w:t xml:space="preserve"> and responsive</w:t>
      </w:r>
      <w:r w:rsidR="009A35D2">
        <w:t>.</w:t>
      </w:r>
      <w:r w:rsidR="00FB6CBB">
        <w:t xml:space="preserve"> </w:t>
      </w:r>
    </w:p>
    <w:p w14:paraId="19606FC7" w14:textId="5FA50A4B" w:rsidR="002E5762" w:rsidRPr="00117181" w:rsidRDefault="00B13339" w:rsidP="00E12219">
      <w:pPr>
        <w:pStyle w:val="Subhead2"/>
        <w:numPr>
          <w:ilvl w:val="3"/>
          <w:numId w:val="17"/>
        </w:numPr>
      </w:pPr>
      <w:r w:rsidRPr="00117181">
        <w:t>Future directions</w:t>
      </w:r>
      <w:r w:rsidR="00326675" w:rsidRPr="00117181">
        <w:t>:</w:t>
      </w:r>
    </w:p>
    <w:p w14:paraId="4CC3A295" w14:textId="0818AEDB" w:rsidR="005D425D" w:rsidRDefault="007D53C1" w:rsidP="002440C1">
      <w:pPr>
        <w:pStyle w:val="ParaKeep"/>
      </w:pPr>
      <w:r w:rsidRPr="00117181">
        <w:rPr>
          <w:rStyle w:val="Bold"/>
        </w:rPr>
        <w:t>Continue</w:t>
      </w:r>
      <w:r w:rsidRPr="00117181">
        <w:t xml:space="preserve"> to</w:t>
      </w:r>
      <w:r w:rsidR="00036A37">
        <w:t xml:space="preserve"> </w:t>
      </w:r>
      <w:r w:rsidR="004C08D3">
        <w:t>support</w:t>
      </w:r>
      <w:r w:rsidR="00036A37">
        <w:t xml:space="preserve"> </w:t>
      </w:r>
      <w:r w:rsidR="009264DF">
        <w:t xml:space="preserve">flexibility and person </w:t>
      </w:r>
      <w:r w:rsidR="00633FDE">
        <w:t>-</w:t>
      </w:r>
      <w:r w:rsidR="009264DF">
        <w:t>centred care at both a service and individual level by</w:t>
      </w:r>
      <w:r w:rsidR="005D425D">
        <w:t>:</w:t>
      </w:r>
    </w:p>
    <w:p w14:paraId="14515558" w14:textId="32C324C2" w:rsidR="004C08D3" w:rsidRDefault="008B0837" w:rsidP="002440C1">
      <w:pPr>
        <w:pStyle w:val="Bullet1Keep"/>
      </w:pPr>
      <w:r w:rsidRPr="00117181">
        <w:t>encourag</w:t>
      </w:r>
      <w:r w:rsidR="004C08D3">
        <w:t xml:space="preserve">ing </w:t>
      </w:r>
      <w:r w:rsidR="00270AF1" w:rsidRPr="00117181">
        <w:t xml:space="preserve">navigator services </w:t>
      </w:r>
      <w:r w:rsidR="002C7DCE" w:rsidRPr="00117181">
        <w:t>to</w:t>
      </w:r>
      <w:r w:rsidR="00F87CE3" w:rsidRPr="00117181">
        <w:t xml:space="preserve"> take a flexible approach</w:t>
      </w:r>
      <w:r w:rsidR="00B878DF" w:rsidRPr="00117181">
        <w:t xml:space="preserve"> </w:t>
      </w:r>
      <w:r w:rsidR="00B13339" w:rsidRPr="00117181">
        <w:t xml:space="preserve">not only in their establishment phase but </w:t>
      </w:r>
      <w:r w:rsidR="003D3CC1" w:rsidRPr="00117181">
        <w:t xml:space="preserve">on an ongoing </w:t>
      </w:r>
      <w:r w:rsidR="00EB5525" w:rsidRPr="00117181">
        <w:t xml:space="preserve">basis in response </w:t>
      </w:r>
      <w:r w:rsidR="00B13339" w:rsidRPr="00117181">
        <w:t xml:space="preserve">to </w:t>
      </w:r>
      <w:r w:rsidR="00EB5525" w:rsidRPr="00117181">
        <w:t xml:space="preserve">changing </w:t>
      </w:r>
      <w:r w:rsidR="00B13339" w:rsidRPr="00117181">
        <w:t xml:space="preserve">community need. </w:t>
      </w:r>
    </w:p>
    <w:p w14:paraId="6E017995" w14:textId="0365EC8A" w:rsidR="00C31B26" w:rsidRPr="00117181" w:rsidRDefault="004C08D3" w:rsidP="002440C1">
      <w:pPr>
        <w:pStyle w:val="Bullet1Keep"/>
      </w:pPr>
      <w:r>
        <w:t>a</w:t>
      </w:r>
      <w:r w:rsidR="002402A2" w:rsidRPr="00117181">
        <w:t>pproach</w:t>
      </w:r>
      <w:r>
        <w:t>ing</w:t>
      </w:r>
      <w:r w:rsidR="002402A2" w:rsidRPr="00117181">
        <w:t xml:space="preserve"> </w:t>
      </w:r>
      <w:r w:rsidR="00925739" w:rsidRPr="00117181">
        <w:t>performance targets</w:t>
      </w:r>
      <w:r w:rsidR="002402A2" w:rsidRPr="00117181">
        <w:t xml:space="preserve"> with an open mind</w:t>
      </w:r>
      <w:r w:rsidR="006C5712" w:rsidRPr="00117181">
        <w:t>, a</w:t>
      </w:r>
      <w:r w:rsidR="001A7737" w:rsidRPr="00117181">
        <w:t xml:space="preserve">nd </w:t>
      </w:r>
      <w:r w:rsidR="00AE2AA9" w:rsidRPr="00117181">
        <w:t>where they are not met, aim</w:t>
      </w:r>
      <w:r w:rsidR="00633FDE">
        <w:t>ing</w:t>
      </w:r>
      <w:r w:rsidR="00AE2AA9" w:rsidRPr="00117181">
        <w:t xml:space="preserve"> to understand why this is the case (and </w:t>
      </w:r>
      <w:r w:rsidR="00145A01" w:rsidRPr="00117181">
        <w:t xml:space="preserve">whether </w:t>
      </w:r>
      <w:r w:rsidR="0070662C" w:rsidRPr="00117181">
        <w:t xml:space="preserve">there is a need to revise </w:t>
      </w:r>
      <w:r w:rsidR="00694FFB" w:rsidRPr="00117181">
        <w:t xml:space="preserve">the </w:t>
      </w:r>
      <w:r w:rsidR="0070662C" w:rsidRPr="00117181">
        <w:t xml:space="preserve">service </w:t>
      </w:r>
      <w:r w:rsidR="00694FFB" w:rsidRPr="00117181">
        <w:t xml:space="preserve">model </w:t>
      </w:r>
      <w:r w:rsidR="0070662C" w:rsidRPr="00117181">
        <w:t>or the target itself</w:t>
      </w:r>
      <w:r w:rsidR="00145A01" w:rsidRPr="00117181">
        <w:t>)</w:t>
      </w:r>
      <w:r w:rsidR="002402A2" w:rsidRPr="00117181">
        <w:t>.</w:t>
      </w:r>
    </w:p>
    <w:p w14:paraId="54F1D37B" w14:textId="4629C550" w:rsidR="00D436E0" w:rsidRPr="00967351" w:rsidRDefault="008A5C29" w:rsidP="0021328C">
      <w:pPr>
        <w:pStyle w:val="Bullet1"/>
      </w:pPr>
      <w:r>
        <w:t xml:space="preserve">enabling navigators </w:t>
      </w:r>
      <w:r w:rsidR="008D588F">
        <w:t>to spend</w:t>
      </w:r>
      <w:r w:rsidR="005A2FEA">
        <w:t xml:space="preserve"> time getting to know the customer and building rapport, and </w:t>
      </w:r>
      <w:r w:rsidR="008F3EA6" w:rsidRPr="00117181">
        <w:t>tailor</w:t>
      </w:r>
      <w:r w:rsidR="005A2FEA">
        <w:t>ing</w:t>
      </w:r>
      <w:r w:rsidR="008F3EA6">
        <w:t xml:space="preserve"> </w:t>
      </w:r>
      <w:r w:rsidR="008F3EA6" w:rsidRPr="00117181">
        <w:t>the format, content, frequency, and duration of their support</w:t>
      </w:r>
      <w:r w:rsidR="008F3EA6">
        <w:t xml:space="preserve"> accordingly.</w:t>
      </w:r>
    </w:p>
    <w:p w14:paraId="4F71AD50" w14:textId="1CA89E50" w:rsidR="009F46A4" w:rsidRPr="00117181" w:rsidRDefault="009F46A4">
      <w:r w:rsidRPr="00117181">
        <w:br w:type="page"/>
      </w:r>
    </w:p>
    <w:p w14:paraId="58332E67" w14:textId="1C3BB24B" w:rsidR="00F9543B" w:rsidRPr="00117181" w:rsidRDefault="00F9543B" w:rsidP="009F46A4">
      <w:pPr>
        <w:pStyle w:val="Lesson"/>
      </w:pPr>
      <w:bookmarkStart w:id="154" w:name="_Toc119316190"/>
      <w:r w:rsidRPr="00117181">
        <w:lastRenderedPageBreak/>
        <w:t>Lesson</w:t>
      </w:r>
      <w:r w:rsidR="00F03826" w:rsidRPr="00117181">
        <w:t> </w:t>
      </w:r>
      <w:r w:rsidR="00FC3438" w:rsidRPr="00117181">
        <w:t>2</w:t>
      </w:r>
      <w:r w:rsidRPr="00117181">
        <w:t>:</w:t>
      </w:r>
      <w:r w:rsidR="005311BF" w:rsidRPr="00117181">
        <w:t xml:space="preserve"> Effective promotion of navigator services requires a combination of localised and</w:t>
      </w:r>
      <w:r w:rsidR="00442706" w:rsidRPr="00117181">
        <w:t> </w:t>
      </w:r>
      <w:r w:rsidR="005311BF" w:rsidRPr="00117181">
        <w:t>national</w:t>
      </w:r>
      <w:r w:rsidR="00442706" w:rsidRPr="00117181">
        <w:t> </w:t>
      </w:r>
      <w:r w:rsidR="005311BF" w:rsidRPr="00117181">
        <w:t>approaches</w:t>
      </w:r>
      <w:bookmarkEnd w:id="154"/>
    </w:p>
    <w:p w14:paraId="35408262" w14:textId="64EA3569" w:rsidR="00F9543B" w:rsidRPr="00117181" w:rsidRDefault="005422A2" w:rsidP="00F9543B">
      <w:pPr>
        <w:pStyle w:val="Para"/>
      </w:pPr>
      <w:r w:rsidRPr="00117181">
        <w:t xml:space="preserve">The nature of </w:t>
      </w:r>
      <w:r w:rsidR="00F9543B" w:rsidRPr="00117181">
        <w:t xml:space="preserve">the </w:t>
      </w:r>
      <w:r w:rsidRPr="00117181">
        <w:t>extension measure meant that navigator</w:t>
      </w:r>
      <w:r w:rsidR="00F9543B" w:rsidRPr="00117181">
        <w:t xml:space="preserve"> services were available in limited geographic regions, </w:t>
      </w:r>
      <w:r w:rsidR="00DE2322" w:rsidRPr="00117181">
        <w:t xml:space="preserve">making promotion via a centralised national promotional campaign </w:t>
      </w:r>
      <w:r w:rsidR="009E24AA" w:rsidRPr="00117181">
        <w:t>u</w:t>
      </w:r>
      <w:r w:rsidR="00DE2322" w:rsidRPr="00117181">
        <w:t>nfeasible</w:t>
      </w:r>
      <w:r w:rsidR="00F9543B" w:rsidRPr="00117181">
        <w:t xml:space="preserve">. </w:t>
      </w:r>
      <w:r w:rsidR="001F681F" w:rsidRPr="00117181">
        <w:t xml:space="preserve">As a result, </w:t>
      </w:r>
      <w:r w:rsidR="006D0CEA" w:rsidRPr="00117181">
        <w:t>n</w:t>
      </w:r>
      <w:r w:rsidR="00BD122C" w:rsidRPr="00117181">
        <w:t xml:space="preserve">avigator services </w:t>
      </w:r>
      <w:r w:rsidR="00DF11AE" w:rsidRPr="00117181">
        <w:t xml:space="preserve">independently </w:t>
      </w:r>
      <w:r w:rsidR="009E4281" w:rsidRPr="00117181">
        <w:t xml:space="preserve">developed </w:t>
      </w:r>
      <w:r w:rsidR="0078571D" w:rsidRPr="00117181">
        <w:t>awareness</w:t>
      </w:r>
      <w:r w:rsidR="00A6671C" w:rsidRPr="00117181">
        <w:t>-</w:t>
      </w:r>
      <w:r w:rsidR="0078571D" w:rsidRPr="00117181">
        <w:t xml:space="preserve">raising strategies and </w:t>
      </w:r>
      <w:r w:rsidR="009E4281" w:rsidRPr="00117181">
        <w:t xml:space="preserve">promotional </w:t>
      </w:r>
      <w:r w:rsidR="0078571D" w:rsidRPr="00117181">
        <w:t>materials</w:t>
      </w:r>
      <w:r w:rsidR="009E4281" w:rsidRPr="00117181">
        <w:t>. While this approach</w:t>
      </w:r>
      <w:r w:rsidR="007777BD" w:rsidRPr="00117181">
        <w:t xml:space="preserve"> </w:t>
      </w:r>
      <w:r w:rsidR="004F7BDA" w:rsidRPr="00117181">
        <w:t>confer</w:t>
      </w:r>
      <w:r w:rsidR="00253DB2" w:rsidRPr="00117181">
        <w:t>s</w:t>
      </w:r>
      <w:r w:rsidR="004F7BDA" w:rsidRPr="00117181">
        <w:t xml:space="preserve"> the benefit</w:t>
      </w:r>
      <w:r w:rsidR="0090314B" w:rsidRPr="00117181">
        <w:t>s</w:t>
      </w:r>
      <w:r w:rsidR="004F7BDA" w:rsidRPr="00117181">
        <w:t xml:space="preserve"> of </w:t>
      </w:r>
      <w:r w:rsidR="0090314B" w:rsidRPr="00117181">
        <w:t xml:space="preserve">flexibility and </w:t>
      </w:r>
      <w:r w:rsidR="004F7BDA" w:rsidRPr="00117181">
        <w:t>local relevance</w:t>
      </w:r>
      <w:r w:rsidR="00253DB2" w:rsidRPr="00117181">
        <w:t>, it</w:t>
      </w:r>
      <w:r w:rsidR="006D0CEA" w:rsidRPr="00117181">
        <w:t xml:space="preserve"> </w:t>
      </w:r>
      <w:r w:rsidR="00253DB2" w:rsidRPr="00117181">
        <w:t>can be</w:t>
      </w:r>
      <w:r w:rsidR="007777BD" w:rsidRPr="00117181">
        <w:t xml:space="preserve"> time</w:t>
      </w:r>
      <w:r w:rsidR="009E1F9E" w:rsidRPr="00117181">
        <w:t>-</w:t>
      </w:r>
      <w:r w:rsidR="007777BD" w:rsidRPr="00117181">
        <w:t>consumin</w:t>
      </w:r>
      <w:r w:rsidR="005F1EEA" w:rsidRPr="00117181">
        <w:t xml:space="preserve">g (reducing </w:t>
      </w:r>
      <w:r w:rsidR="001550B7" w:rsidRPr="00117181">
        <w:t>navigators’ capacity to focus on other activities)</w:t>
      </w:r>
      <w:r w:rsidR="005F1EEA" w:rsidRPr="00117181">
        <w:t xml:space="preserve">, </w:t>
      </w:r>
      <w:r w:rsidR="007777BD" w:rsidRPr="00117181">
        <w:t>i</w:t>
      </w:r>
      <w:r w:rsidR="00286D6F" w:rsidRPr="00117181">
        <w:t>nefficient</w:t>
      </w:r>
      <w:r w:rsidR="007777BD" w:rsidRPr="00117181">
        <w:t xml:space="preserve"> </w:t>
      </w:r>
      <w:r w:rsidR="001550B7" w:rsidRPr="00117181">
        <w:t xml:space="preserve">(with </w:t>
      </w:r>
      <w:r w:rsidR="003E03A1" w:rsidRPr="00117181">
        <w:t>services</w:t>
      </w:r>
      <w:r w:rsidR="001550B7" w:rsidRPr="00117181">
        <w:t xml:space="preserve"> duplicating effort to produce similar materials), and </w:t>
      </w:r>
      <w:r w:rsidR="001C43A5" w:rsidRPr="00117181">
        <w:t xml:space="preserve">may </w:t>
      </w:r>
      <w:r w:rsidR="00691D79" w:rsidRPr="00117181">
        <w:t>lead to</w:t>
      </w:r>
      <w:r w:rsidR="00761B87" w:rsidRPr="00117181">
        <w:t xml:space="preserve"> inconsisten</w:t>
      </w:r>
      <w:r w:rsidR="00E14905" w:rsidRPr="00117181">
        <w:t xml:space="preserve">cies in the information </w:t>
      </w:r>
      <w:r w:rsidR="00691D79" w:rsidRPr="00117181">
        <w:t>available.</w:t>
      </w:r>
    </w:p>
    <w:p w14:paraId="588D428A" w14:textId="7173489F" w:rsidR="0005322D" w:rsidRPr="00117181" w:rsidRDefault="007236FA" w:rsidP="00F9543B">
      <w:pPr>
        <w:pStyle w:val="Para"/>
      </w:pPr>
      <w:r>
        <w:t>T</w:t>
      </w:r>
      <w:r w:rsidR="00BC1664">
        <w:t xml:space="preserve">here is no strong evidence to suggest that </w:t>
      </w:r>
      <w:r>
        <w:t xml:space="preserve">any one promotional activity </w:t>
      </w:r>
      <w:r w:rsidR="00BC1664">
        <w:t xml:space="preserve">is more or less effective than </w:t>
      </w:r>
      <w:r>
        <w:t xml:space="preserve">any other. </w:t>
      </w:r>
      <w:r w:rsidR="00916003">
        <w:t xml:space="preserve">Rather, </w:t>
      </w:r>
      <w:r w:rsidR="002573AA">
        <w:t xml:space="preserve">a </w:t>
      </w:r>
      <w:r w:rsidR="00916003">
        <w:t>multipronged strategy utilising a range of formats and channels of communication can facilitate awareness raising among different audiences. F</w:t>
      </w:r>
      <w:r>
        <w:t xml:space="preserve">or example, online promotion may </w:t>
      </w:r>
      <w:r w:rsidR="00EB31C0">
        <w:t xml:space="preserve">be effective in </w:t>
      </w:r>
      <w:r w:rsidR="00916003">
        <w:t>reach</w:t>
      </w:r>
      <w:r w:rsidR="00EB31C0">
        <w:t>ing</w:t>
      </w:r>
      <w:r w:rsidR="00916003">
        <w:t xml:space="preserve"> an older person’s family and social supports, who are then able to link the older person with the navigator</w:t>
      </w:r>
      <w:r w:rsidR="00174460">
        <w:t>.</w:t>
      </w:r>
    </w:p>
    <w:p w14:paraId="25E5DB8A" w14:textId="60F1E86D" w:rsidR="00D31B24" w:rsidRPr="00117181" w:rsidRDefault="00164470" w:rsidP="00E12219">
      <w:pPr>
        <w:pStyle w:val="Subhead2"/>
        <w:numPr>
          <w:ilvl w:val="3"/>
          <w:numId w:val="17"/>
        </w:numPr>
      </w:pPr>
      <w:r w:rsidRPr="00117181">
        <w:t>Future direction</w:t>
      </w:r>
      <w:r w:rsidR="00AC4807" w:rsidRPr="00117181">
        <w:t>s</w:t>
      </w:r>
      <w:r w:rsidR="00D31B24" w:rsidRPr="00117181">
        <w:t>:</w:t>
      </w:r>
    </w:p>
    <w:p w14:paraId="1692B345" w14:textId="72DA6626" w:rsidR="00AC4807" w:rsidRPr="00117181" w:rsidRDefault="00AC4807" w:rsidP="002440C1">
      <w:pPr>
        <w:pStyle w:val="ParaKeep"/>
      </w:pPr>
      <w:r w:rsidRPr="00117181">
        <w:rPr>
          <w:rStyle w:val="Bold"/>
        </w:rPr>
        <w:t>Continue</w:t>
      </w:r>
      <w:r w:rsidRPr="00117181">
        <w:t xml:space="preserve"> to </w:t>
      </w:r>
      <w:r w:rsidR="001C43A5" w:rsidRPr="00117181">
        <w:t xml:space="preserve">afford </w:t>
      </w:r>
      <w:r w:rsidRPr="00117181">
        <w:t>navigator services the flexibility to develop and implement awareness</w:t>
      </w:r>
      <w:r w:rsidR="00A6671C" w:rsidRPr="00117181">
        <w:t>-</w:t>
      </w:r>
      <w:r w:rsidRPr="00117181">
        <w:t>raising strategies appropriate to the needs of their local community</w:t>
      </w:r>
      <w:r w:rsidR="00D649AE" w:rsidRPr="00117181">
        <w:t>.</w:t>
      </w:r>
    </w:p>
    <w:p w14:paraId="0389E1A4" w14:textId="1C93302F" w:rsidR="00164470" w:rsidRPr="00117181" w:rsidRDefault="000B74BF" w:rsidP="00C33A49">
      <w:pPr>
        <w:pStyle w:val="ParaKeep"/>
        <w:rPr>
          <w:rStyle w:val="Bold"/>
        </w:rPr>
      </w:pPr>
      <w:r w:rsidRPr="00117181">
        <w:rPr>
          <w:rStyle w:val="Bold"/>
        </w:rPr>
        <w:t xml:space="preserve">Enhance </w:t>
      </w:r>
      <w:r w:rsidRPr="00117181">
        <w:t>t</w:t>
      </w:r>
      <w:r w:rsidR="00425D48" w:rsidRPr="00117181">
        <w:t xml:space="preserve">he promotion </w:t>
      </w:r>
      <w:r w:rsidRPr="00117181">
        <w:t>of navigator services</w:t>
      </w:r>
      <w:r w:rsidR="00175ACF" w:rsidRPr="00117181">
        <w:t xml:space="preserve"> to older people and their families</w:t>
      </w:r>
      <w:r w:rsidRPr="00117181">
        <w:t xml:space="preserve"> </w:t>
      </w:r>
      <w:r w:rsidR="009F19AC" w:rsidRPr="00117181">
        <w:t xml:space="preserve">through </w:t>
      </w:r>
      <w:r w:rsidR="006B6BEF" w:rsidRPr="00117181">
        <w:t xml:space="preserve">national </w:t>
      </w:r>
      <w:r w:rsidR="001C01B8" w:rsidRPr="00117181">
        <w:t xml:space="preserve">and </w:t>
      </w:r>
      <w:r w:rsidR="009E24AA" w:rsidRPr="00117181">
        <w:t xml:space="preserve">regional </w:t>
      </w:r>
      <w:r w:rsidR="006B6BEF" w:rsidRPr="00117181">
        <w:t>strateg</w:t>
      </w:r>
      <w:r w:rsidR="001C01B8" w:rsidRPr="00117181">
        <w:t>ies</w:t>
      </w:r>
      <w:r w:rsidR="004F7979" w:rsidRPr="00117181">
        <w:t>. Consider</w:t>
      </w:r>
      <w:r w:rsidR="00295FEF" w:rsidRPr="00117181">
        <w:t>:</w:t>
      </w:r>
    </w:p>
    <w:p w14:paraId="739647FF" w14:textId="39EB452F" w:rsidR="00D649AE" w:rsidRPr="00117181" w:rsidRDefault="004F7979" w:rsidP="005D202B">
      <w:pPr>
        <w:pStyle w:val="Bullet1Keep"/>
      </w:pPr>
      <w:r w:rsidRPr="00117181">
        <w:t>D</w:t>
      </w:r>
      <w:r w:rsidR="00D649AE" w:rsidRPr="00117181">
        <w:t>evelop</w:t>
      </w:r>
      <w:r w:rsidRPr="00117181">
        <w:t xml:space="preserve">ing </w:t>
      </w:r>
      <w:r w:rsidR="00D649AE" w:rsidRPr="00117181">
        <w:t xml:space="preserve">a package </w:t>
      </w:r>
      <w:r w:rsidR="00D052B3" w:rsidRPr="00117181">
        <w:t>of promotional materials</w:t>
      </w:r>
      <w:r w:rsidR="009F19AC" w:rsidRPr="00117181">
        <w:t xml:space="preserve"> providing key messages (e.g. about what a navigator is and does, who can access the service, and how) </w:t>
      </w:r>
      <w:r w:rsidR="00552A4C" w:rsidRPr="00117181">
        <w:t>th</w:t>
      </w:r>
      <w:r w:rsidR="00BE6813" w:rsidRPr="00117181">
        <w:t xml:space="preserve">at navigator services </w:t>
      </w:r>
      <w:r w:rsidR="00971286" w:rsidRPr="00117181">
        <w:t>can</w:t>
      </w:r>
      <w:r w:rsidR="00BE6813" w:rsidRPr="00117181">
        <w:t xml:space="preserve"> tailor </w:t>
      </w:r>
      <w:r w:rsidR="00702529" w:rsidRPr="00117181">
        <w:t xml:space="preserve">to their </w:t>
      </w:r>
      <w:r w:rsidR="00157767" w:rsidRPr="00117181">
        <w:t xml:space="preserve">context and </w:t>
      </w:r>
      <w:r w:rsidR="00924FD5" w:rsidRPr="00117181">
        <w:t>branding</w:t>
      </w:r>
      <w:r w:rsidR="00FD7446" w:rsidRPr="00117181">
        <w:t>.</w:t>
      </w:r>
    </w:p>
    <w:p w14:paraId="32A8B112" w14:textId="4E6510A3" w:rsidR="003817C0" w:rsidRPr="00117181" w:rsidRDefault="004F7979" w:rsidP="005D202B">
      <w:pPr>
        <w:pStyle w:val="Bullet1Keep"/>
      </w:pPr>
      <w:r w:rsidRPr="00117181">
        <w:t>D</w:t>
      </w:r>
      <w:r w:rsidR="00F1330D" w:rsidRPr="00117181">
        <w:t>evelop</w:t>
      </w:r>
      <w:r w:rsidRPr="00117181">
        <w:t>ing</w:t>
      </w:r>
      <w:r w:rsidR="004C5717" w:rsidRPr="00117181">
        <w:t xml:space="preserve"> a</w:t>
      </w:r>
      <w:r w:rsidR="00E11A2D" w:rsidRPr="00117181">
        <w:t xml:space="preserve">nd </w:t>
      </w:r>
      <w:r w:rsidR="00CE151E" w:rsidRPr="00117181">
        <w:t xml:space="preserve">promoting </w:t>
      </w:r>
      <w:r w:rsidR="00F1330D" w:rsidRPr="00117181">
        <w:t xml:space="preserve">a central directory </w:t>
      </w:r>
      <w:r w:rsidR="00D7135A" w:rsidRPr="00117181">
        <w:t xml:space="preserve">(at national </w:t>
      </w:r>
      <w:r w:rsidR="00B80C8A" w:rsidRPr="00117181">
        <w:t xml:space="preserve">and state or regional levels) </w:t>
      </w:r>
      <w:r w:rsidR="00F1330D" w:rsidRPr="00117181">
        <w:t>where consumers can search for their local navigator(s)</w:t>
      </w:r>
      <w:r w:rsidR="00FD7446" w:rsidRPr="00117181">
        <w:t>.</w:t>
      </w:r>
    </w:p>
    <w:p w14:paraId="1A9D6AAF" w14:textId="59AA67D0" w:rsidR="00E95630" w:rsidRPr="00117181" w:rsidRDefault="004F7979" w:rsidP="006A77B1">
      <w:pPr>
        <w:pStyle w:val="Bullet1Keep"/>
      </w:pPr>
      <w:r w:rsidRPr="00117181">
        <w:t>S</w:t>
      </w:r>
      <w:r w:rsidR="00E95630" w:rsidRPr="00117181">
        <w:t xml:space="preserve">eeking support from representatives of the aged care and related sectors (e.g. peak bodies for consumers and carers) to </w:t>
      </w:r>
      <w:r w:rsidR="00586585" w:rsidRPr="00117181">
        <w:t>raise awareness</w:t>
      </w:r>
      <w:r w:rsidR="004A7D5C" w:rsidRPr="00117181">
        <w:t xml:space="preserve"> </w:t>
      </w:r>
      <w:r w:rsidR="00426175" w:rsidRPr="00117181">
        <w:t>of</w:t>
      </w:r>
      <w:r w:rsidR="004A7D5C" w:rsidRPr="00117181">
        <w:t xml:space="preserve"> </w:t>
      </w:r>
      <w:r w:rsidR="00586585" w:rsidRPr="00117181">
        <w:t xml:space="preserve">navigator services </w:t>
      </w:r>
      <w:r w:rsidR="009E625C" w:rsidRPr="00117181">
        <w:t>a</w:t>
      </w:r>
      <w:r w:rsidR="00204813" w:rsidRPr="00117181">
        <w:t xml:space="preserve">nd </w:t>
      </w:r>
      <w:r w:rsidR="00C800D5" w:rsidRPr="00117181">
        <w:t xml:space="preserve">the navigator directory among consumers that </w:t>
      </w:r>
      <w:r w:rsidR="0058250B" w:rsidRPr="00117181">
        <w:t xml:space="preserve">may not </w:t>
      </w:r>
      <w:r w:rsidR="0075451E" w:rsidRPr="00117181">
        <w:t xml:space="preserve">be reached by local </w:t>
      </w:r>
      <w:r w:rsidR="00B80C8A" w:rsidRPr="00117181">
        <w:t xml:space="preserve">or regional </w:t>
      </w:r>
      <w:r w:rsidR="00B72FE0" w:rsidRPr="00117181">
        <w:t xml:space="preserve">promotional </w:t>
      </w:r>
      <w:r w:rsidR="0075451E" w:rsidRPr="00117181">
        <w:t>campaigns</w:t>
      </w:r>
      <w:r w:rsidR="00FD7446" w:rsidRPr="00117181">
        <w:t>.</w:t>
      </w:r>
    </w:p>
    <w:p w14:paraId="7A8DB673" w14:textId="79A885D4" w:rsidR="00473489" w:rsidRPr="00117181" w:rsidRDefault="004F7979" w:rsidP="005D202B">
      <w:pPr>
        <w:pStyle w:val="Bullet1"/>
      </w:pPr>
      <w:r w:rsidRPr="00117181">
        <w:t>M</w:t>
      </w:r>
      <w:r w:rsidR="00473489" w:rsidRPr="00117181">
        <w:t xml:space="preserve">aking </w:t>
      </w:r>
      <w:r w:rsidR="0022539A" w:rsidRPr="00117181">
        <w:t>promotional</w:t>
      </w:r>
      <w:r w:rsidR="00473489" w:rsidRPr="00117181">
        <w:t xml:space="preserve"> materials available in multiple languages, using culturally appropriate terminology</w:t>
      </w:r>
      <w:r w:rsidR="00352F9C" w:rsidRPr="00117181">
        <w:t>.</w:t>
      </w:r>
    </w:p>
    <w:p w14:paraId="0A7F002B" w14:textId="3C19D498" w:rsidR="009F46A4" w:rsidRPr="00117181" w:rsidRDefault="009F46A4">
      <w:r w:rsidRPr="00117181">
        <w:br w:type="page"/>
      </w:r>
    </w:p>
    <w:p w14:paraId="6E5FAE52" w14:textId="2C1B6183" w:rsidR="00F05298" w:rsidRPr="00117181" w:rsidRDefault="00F05298" w:rsidP="009F46A4">
      <w:pPr>
        <w:pStyle w:val="Lesson"/>
      </w:pPr>
      <w:bookmarkStart w:id="155" w:name="_Toc119316191"/>
      <w:r w:rsidRPr="00117181">
        <w:lastRenderedPageBreak/>
        <w:t xml:space="preserve">Lesson </w:t>
      </w:r>
      <w:r w:rsidR="00FC3438" w:rsidRPr="00117181">
        <w:t>3</w:t>
      </w:r>
      <w:r w:rsidRPr="00117181">
        <w:t xml:space="preserve">: Intermediary engagement is essential </w:t>
      </w:r>
      <w:r w:rsidR="007B50EE" w:rsidRPr="00117181">
        <w:t xml:space="preserve">but </w:t>
      </w:r>
      <w:r w:rsidRPr="00117181">
        <w:t>can be resource intensive</w:t>
      </w:r>
      <w:bookmarkEnd w:id="155"/>
    </w:p>
    <w:p w14:paraId="6B0F5AA3" w14:textId="34BD9643" w:rsidR="006103A3" w:rsidRPr="00117181" w:rsidRDefault="002C2223" w:rsidP="00B56CFD">
      <w:pPr>
        <w:pStyle w:val="Para"/>
      </w:pPr>
      <w:r w:rsidRPr="00117181">
        <w:t>Intermediaries</w:t>
      </w:r>
      <w:r w:rsidR="007040EB" w:rsidRPr="00117181">
        <w:t xml:space="preserve"> are </w:t>
      </w:r>
      <w:r w:rsidR="003119B9" w:rsidRPr="00117181">
        <w:t xml:space="preserve">highly effective in </w:t>
      </w:r>
      <w:r w:rsidR="007040EB" w:rsidRPr="00117181">
        <w:t>connecting</w:t>
      </w:r>
      <w:r w:rsidR="00A663D3" w:rsidRPr="00117181">
        <w:t xml:space="preserve"> members of the target population </w:t>
      </w:r>
      <w:r w:rsidRPr="00117181">
        <w:t>with navigators</w:t>
      </w:r>
      <w:r w:rsidR="00A35DFF" w:rsidRPr="00117181">
        <w:t xml:space="preserve">, particularly when they have clear information on how </w:t>
      </w:r>
      <w:r w:rsidR="00D014D4" w:rsidRPr="00117181">
        <w:t>to explain the navigator service to potential customers</w:t>
      </w:r>
      <w:r w:rsidR="00B56CFD" w:rsidRPr="00117181">
        <w:t xml:space="preserve">. </w:t>
      </w:r>
      <w:r w:rsidR="007F56BC">
        <w:t>Both their</w:t>
      </w:r>
      <w:r w:rsidR="0030296C">
        <w:t xml:space="preserve"> </w:t>
      </w:r>
      <w:r w:rsidR="00716A01">
        <w:t xml:space="preserve">engagement and effectiveness </w:t>
      </w:r>
      <w:r w:rsidR="007F56BC">
        <w:t>are</w:t>
      </w:r>
      <w:r w:rsidR="00716A01">
        <w:t xml:space="preserve"> enhanced by</w:t>
      </w:r>
      <w:r w:rsidR="00266A9F">
        <w:t xml:space="preserve"> </w:t>
      </w:r>
      <w:r w:rsidR="007B01AF">
        <w:t>simple referral pathways</w:t>
      </w:r>
      <w:r w:rsidR="00F4158A">
        <w:t xml:space="preserve"> and processes</w:t>
      </w:r>
      <w:r w:rsidR="00CD14A7">
        <w:t>,</w:t>
      </w:r>
      <w:r w:rsidR="00581AAD">
        <w:t xml:space="preserve"> </w:t>
      </w:r>
      <w:r w:rsidR="00322540">
        <w:t xml:space="preserve">which facilitate warm handover by </w:t>
      </w:r>
      <w:r w:rsidR="00581AAD">
        <w:t>enabl</w:t>
      </w:r>
      <w:r w:rsidR="00CD14A7">
        <w:t>ing</w:t>
      </w:r>
      <w:r w:rsidR="00581AAD">
        <w:t xml:space="preserve"> </w:t>
      </w:r>
      <w:r w:rsidR="007F56BC">
        <w:t>the intermediary</w:t>
      </w:r>
      <w:r w:rsidR="00F4158A">
        <w:t xml:space="preserve"> </w:t>
      </w:r>
      <w:r w:rsidR="00581AAD">
        <w:t>to</w:t>
      </w:r>
      <w:r w:rsidR="00F4158A">
        <w:t xml:space="preserve"> refer </w:t>
      </w:r>
      <w:r w:rsidR="00322540">
        <w:t>customers directly to the navigator without</w:t>
      </w:r>
      <w:r w:rsidR="000D2AD2">
        <w:t xml:space="preserve"> </w:t>
      </w:r>
      <w:r w:rsidR="004943CB">
        <w:t>completing detailed referral paperwork</w:t>
      </w:r>
      <w:r w:rsidR="000D2AD2">
        <w:t>.</w:t>
      </w:r>
    </w:p>
    <w:p w14:paraId="4719603B" w14:textId="1BCB948F" w:rsidR="001C2757" w:rsidRPr="00117181" w:rsidRDefault="00B94AA8" w:rsidP="00B56CFD">
      <w:pPr>
        <w:pStyle w:val="Para"/>
      </w:pPr>
      <w:r w:rsidRPr="00117181">
        <w:t xml:space="preserve">Intermediary engagement is </w:t>
      </w:r>
      <w:r w:rsidR="004D7643" w:rsidRPr="00117181">
        <w:t xml:space="preserve">particularly </w:t>
      </w:r>
      <w:r w:rsidR="004A3D27" w:rsidRPr="00117181">
        <w:t>resource intensive</w:t>
      </w:r>
      <w:r w:rsidR="00A90132" w:rsidRPr="00117181">
        <w:t xml:space="preserve"> for navigators that are building new relationships</w:t>
      </w:r>
      <w:r w:rsidR="00AA5248" w:rsidRPr="00117181">
        <w:t xml:space="preserve"> (</w:t>
      </w:r>
      <w:r w:rsidR="00960A1B" w:rsidRPr="00117181">
        <w:t>e.g. because the</w:t>
      </w:r>
      <w:r w:rsidR="00A34A9B" w:rsidRPr="00117181">
        <w:t>ir</w:t>
      </w:r>
      <w:r w:rsidR="00960A1B" w:rsidRPr="00117181">
        <w:t xml:space="preserve"> partner organisation </w:t>
      </w:r>
      <w:r w:rsidR="00CA4A15" w:rsidRPr="00117181">
        <w:t>does not have</w:t>
      </w:r>
      <w:r w:rsidR="00960A1B" w:rsidRPr="00117181">
        <w:t xml:space="preserve"> established relationships</w:t>
      </w:r>
      <w:r w:rsidR="00CA4A15" w:rsidRPr="00117181">
        <w:t xml:space="preserve"> to draw on</w:t>
      </w:r>
      <w:r w:rsidR="00960A1B" w:rsidRPr="00117181">
        <w:t>)</w:t>
      </w:r>
      <w:r w:rsidR="00BB7414" w:rsidRPr="00117181">
        <w:t>.</w:t>
      </w:r>
      <w:r w:rsidR="00B1135D" w:rsidRPr="00117181">
        <w:t xml:space="preserve"> </w:t>
      </w:r>
      <w:r w:rsidR="00A07DED" w:rsidRPr="00117181">
        <w:t xml:space="preserve">However, </w:t>
      </w:r>
      <w:r w:rsidR="00B56CFD" w:rsidRPr="00117181">
        <w:t>maintain</w:t>
      </w:r>
      <w:r w:rsidR="004A3D27" w:rsidRPr="00117181">
        <w:t>ing</w:t>
      </w:r>
      <w:r w:rsidR="00B56CFD" w:rsidRPr="00117181">
        <w:t xml:space="preserve"> </w:t>
      </w:r>
      <w:r w:rsidR="000775CC" w:rsidRPr="00117181">
        <w:t xml:space="preserve">existing </w:t>
      </w:r>
      <w:r w:rsidR="009677D4" w:rsidRPr="00117181">
        <w:t>relationships</w:t>
      </w:r>
      <w:r w:rsidR="004A3D27" w:rsidRPr="00117181">
        <w:t xml:space="preserve"> also requires </w:t>
      </w:r>
      <w:r w:rsidR="009677D4" w:rsidRPr="00117181">
        <w:t>time and effort</w:t>
      </w:r>
      <w:r w:rsidR="00483165" w:rsidRPr="00117181">
        <w:t xml:space="preserve">. </w:t>
      </w:r>
    </w:p>
    <w:p w14:paraId="2DB6907F" w14:textId="1AB72246" w:rsidR="00551CBB" w:rsidRPr="00117181" w:rsidRDefault="002818D1" w:rsidP="00B56CFD">
      <w:pPr>
        <w:pStyle w:val="Para"/>
      </w:pPr>
      <w:r w:rsidRPr="00117181">
        <w:t xml:space="preserve">Moreover, individual navigator services are limited in the extent to which they can raise awareness of navigator services at the </w:t>
      </w:r>
      <w:r w:rsidR="004D7643" w:rsidRPr="00117181">
        <w:t>broader</w:t>
      </w:r>
      <w:r w:rsidRPr="00117181">
        <w:t xml:space="preserve"> sector level. </w:t>
      </w:r>
      <w:r w:rsidR="00551CBB" w:rsidRPr="00117181">
        <w:t xml:space="preserve">Navigators indicated that a more coordinated and centralised effort to promote their role to </w:t>
      </w:r>
      <w:r w:rsidR="005A1264" w:rsidRPr="00117181">
        <w:t>intermediaries</w:t>
      </w:r>
      <w:r w:rsidR="00551CBB" w:rsidRPr="00117181">
        <w:t xml:space="preserve"> could help to reduce the burden on them </w:t>
      </w:r>
      <w:r w:rsidR="009B0276" w:rsidRPr="00117181">
        <w:t xml:space="preserve">to </w:t>
      </w:r>
      <w:r w:rsidR="00E01D33" w:rsidRPr="00117181">
        <w:t>explain their role</w:t>
      </w:r>
      <w:r w:rsidR="00551CBB" w:rsidRPr="00117181">
        <w:t>.</w:t>
      </w:r>
    </w:p>
    <w:p w14:paraId="0841A184" w14:textId="63C06A07" w:rsidR="00175ACF" w:rsidRPr="00117181" w:rsidRDefault="00175ACF" w:rsidP="00E12219">
      <w:pPr>
        <w:pStyle w:val="Subhead2"/>
        <w:numPr>
          <w:ilvl w:val="3"/>
          <w:numId w:val="17"/>
        </w:numPr>
      </w:pPr>
      <w:r w:rsidRPr="00117181">
        <w:t>Future directions:</w:t>
      </w:r>
    </w:p>
    <w:p w14:paraId="2B4D5AD9" w14:textId="6740A1F6" w:rsidR="004F7F87" w:rsidRDefault="00175ACF" w:rsidP="008B22BC">
      <w:pPr>
        <w:pStyle w:val="ParaKeep"/>
      </w:pPr>
      <w:r w:rsidRPr="009C314D">
        <w:rPr>
          <w:rStyle w:val="Strong"/>
          <w:lang w:val="en-AU"/>
        </w:rPr>
        <w:t>Continue</w:t>
      </w:r>
      <w:r w:rsidR="00BA50B4" w:rsidRPr="009C314D">
        <w:rPr>
          <w:rStyle w:val="Strong"/>
          <w:lang w:val="en-AU"/>
        </w:rPr>
        <w:t xml:space="preserve"> </w:t>
      </w:r>
      <w:r w:rsidR="00BA50B4" w:rsidRPr="009C314D">
        <w:t>to</w:t>
      </w:r>
      <w:r w:rsidR="00015760" w:rsidRPr="009C314D">
        <w:t xml:space="preserve"> </w:t>
      </w:r>
      <w:r w:rsidR="00322CCA">
        <w:t xml:space="preserve">support the critical role of intermediaries in generating referrals to </w:t>
      </w:r>
      <w:r w:rsidR="00CC0E08">
        <w:t>navigator services by</w:t>
      </w:r>
      <w:r w:rsidR="0003783F">
        <w:t xml:space="preserve"> encouraging navigator services to</w:t>
      </w:r>
      <w:r w:rsidR="00CC0E08">
        <w:t>:</w:t>
      </w:r>
    </w:p>
    <w:p w14:paraId="72B34F2B" w14:textId="546A69B7" w:rsidR="00175ACF" w:rsidRPr="00117181" w:rsidRDefault="00BA50B4" w:rsidP="008B22BC">
      <w:pPr>
        <w:pStyle w:val="Bullet1Keep"/>
      </w:pPr>
      <w:r w:rsidRPr="00117181">
        <w:t xml:space="preserve">build and maintain relationships </w:t>
      </w:r>
      <w:r w:rsidR="00A41382" w:rsidRPr="00117181">
        <w:t>with</w:t>
      </w:r>
      <w:r w:rsidR="00EA561E" w:rsidRPr="00117181">
        <w:t xml:space="preserve"> intermediaries in their region</w:t>
      </w:r>
    </w:p>
    <w:p w14:paraId="6087A53A" w14:textId="1CA108AF" w:rsidR="00D77B4C" w:rsidRPr="00117181" w:rsidRDefault="0003783F" w:rsidP="00E842FF">
      <w:pPr>
        <w:pStyle w:val="Bullet1"/>
      </w:pPr>
      <w:r>
        <w:t xml:space="preserve">implement </w:t>
      </w:r>
      <w:r w:rsidR="004D1A1F">
        <w:t xml:space="preserve">streamlined </w:t>
      </w:r>
      <w:r w:rsidR="00BC7B9B">
        <w:t>referral pathways and processes</w:t>
      </w:r>
      <w:r>
        <w:t xml:space="preserve"> that </w:t>
      </w:r>
      <w:r w:rsidR="008B22BC">
        <w:t>promote warm handover</w:t>
      </w:r>
      <w:r w:rsidR="001E6C15">
        <w:t>.</w:t>
      </w:r>
    </w:p>
    <w:p w14:paraId="0F5A09C4" w14:textId="6C0F0052" w:rsidR="00175ACF" w:rsidRPr="00117181" w:rsidRDefault="00175ACF" w:rsidP="008B22BC">
      <w:pPr>
        <w:pStyle w:val="ParaKeep"/>
      </w:pPr>
      <w:r w:rsidRPr="00117181">
        <w:rPr>
          <w:rStyle w:val="Strong"/>
          <w:lang w:val="en-AU"/>
        </w:rPr>
        <w:t xml:space="preserve">Enhance </w:t>
      </w:r>
      <w:r w:rsidRPr="00117181">
        <w:t xml:space="preserve">intermediary </w:t>
      </w:r>
      <w:r w:rsidR="00244927" w:rsidRPr="00117181">
        <w:t>connections</w:t>
      </w:r>
      <w:r w:rsidRPr="00117181">
        <w:t xml:space="preserve"> by</w:t>
      </w:r>
      <w:r w:rsidR="00282697" w:rsidRPr="00117181">
        <w:t xml:space="preserve"> </w:t>
      </w:r>
      <w:r w:rsidR="00BA50B4" w:rsidRPr="00117181">
        <w:t xml:space="preserve">supporting </w:t>
      </w:r>
      <w:r w:rsidR="00B54831" w:rsidRPr="00117181">
        <w:t xml:space="preserve">a </w:t>
      </w:r>
      <w:r w:rsidR="009E24AA" w:rsidRPr="00117181">
        <w:t>nationally and/or regionally</w:t>
      </w:r>
      <w:r w:rsidR="00BA50B4" w:rsidRPr="00117181">
        <w:t xml:space="preserve"> consisten</w:t>
      </w:r>
      <w:r w:rsidR="00EA561E" w:rsidRPr="00117181">
        <w:t xml:space="preserve">t </w:t>
      </w:r>
      <w:r w:rsidR="00B54831" w:rsidRPr="00117181">
        <w:t>approach</w:t>
      </w:r>
      <w:r w:rsidR="00244927" w:rsidRPr="00117181">
        <w:t xml:space="preserve"> to </w:t>
      </w:r>
      <w:r w:rsidR="00A638A7" w:rsidRPr="00117181">
        <w:t>engagement</w:t>
      </w:r>
      <w:r w:rsidR="004F7979" w:rsidRPr="00117181">
        <w:t>. Consider</w:t>
      </w:r>
      <w:r w:rsidR="00EA561E" w:rsidRPr="00117181">
        <w:t>:</w:t>
      </w:r>
    </w:p>
    <w:p w14:paraId="55D58E0A" w14:textId="49A60860" w:rsidR="00175ACF" w:rsidRPr="00117181" w:rsidRDefault="00EC50D4" w:rsidP="0006119E">
      <w:pPr>
        <w:pStyle w:val="Bullet1Keep"/>
      </w:pPr>
      <w:r w:rsidRPr="00117181">
        <w:t>Develop</w:t>
      </w:r>
      <w:r w:rsidR="004F7979" w:rsidRPr="00117181">
        <w:t>ing</w:t>
      </w:r>
      <w:r w:rsidRPr="00117181">
        <w:t xml:space="preserve"> </w:t>
      </w:r>
      <w:r w:rsidR="00602965" w:rsidRPr="00117181">
        <w:t>and implement</w:t>
      </w:r>
      <w:r w:rsidR="004F7979" w:rsidRPr="00117181">
        <w:t>ing</w:t>
      </w:r>
      <w:r w:rsidR="00602965" w:rsidRPr="00117181">
        <w:t xml:space="preserve"> a communications strategy </w:t>
      </w:r>
      <w:r w:rsidR="00040925" w:rsidRPr="00117181">
        <w:t xml:space="preserve">to raise awareness of navigator services among intermediaries in </w:t>
      </w:r>
      <w:r w:rsidR="00602965" w:rsidRPr="00117181">
        <w:t xml:space="preserve">the </w:t>
      </w:r>
      <w:r w:rsidR="00175ACF" w:rsidRPr="00117181">
        <w:t xml:space="preserve">health, community, and aged care </w:t>
      </w:r>
      <w:r w:rsidR="00BC5B0F" w:rsidRPr="00117181">
        <w:t>sectors</w:t>
      </w:r>
      <w:r w:rsidR="00602965" w:rsidRPr="00117181">
        <w:t xml:space="preserve">, </w:t>
      </w:r>
      <w:r w:rsidR="00AA21BD" w:rsidRPr="00117181">
        <w:t>using established channels of communication</w:t>
      </w:r>
      <w:r w:rsidR="00175ACF" w:rsidRPr="00117181">
        <w:t xml:space="preserve">. For example, </w:t>
      </w:r>
      <w:r w:rsidR="001E0317" w:rsidRPr="00117181">
        <w:t>working with PHNs</w:t>
      </w:r>
      <w:r w:rsidR="00175ACF" w:rsidRPr="00117181">
        <w:t xml:space="preserve"> may assist in engaging GPs and other primary care intermediaries</w:t>
      </w:r>
      <w:r w:rsidR="00802ABE" w:rsidRPr="00117181">
        <w:t xml:space="preserve"> in a more efficient way than </w:t>
      </w:r>
      <w:r w:rsidR="005D1246" w:rsidRPr="00117181">
        <w:t xml:space="preserve">navigators attempting to </w:t>
      </w:r>
      <w:r w:rsidR="004F7979" w:rsidRPr="00117181">
        <w:t>do</w:t>
      </w:r>
      <w:r w:rsidR="005D1246" w:rsidRPr="00117181">
        <w:t xml:space="preserve"> this on a local</w:t>
      </w:r>
      <w:r w:rsidR="00802ABE" w:rsidRPr="00117181">
        <w:t xml:space="preserve"> level</w:t>
      </w:r>
      <w:r w:rsidR="00175ACF" w:rsidRPr="00117181">
        <w:t>.</w:t>
      </w:r>
    </w:p>
    <w:p w14:paraId="1ADB3EEC" w14:textId="6D1DD0F1" w:rsidR="00EF6A5B" w:rsidRPr="00117181" w:rsidRDefault="004F7979" w:rsidP="0006119E">
      <w:pPr>
        <w:pStyle w:val="Bullet1Keep"/>
      </w:pPr>
      <w:r w:rsidRPr="00117181">
        <w:t>A</w:t>
      </w:r>
      <w:r w:rsidR="005D1246" w:rsidRPr="00117181">
        <w:t>dvis</w:t>
      </w:r>
      <w:r w:rsidRPr="00117181">
        <w:t xml:space="preserve">ing </w:t>
      </w:r>
      <w:r w:rsidR="005D1246" w:rsidRPr="00117181">
        <w:t>intermediaries</w:t>
      </w:r>
      <w:r w:rsidRPr="00117181">
        <w:t xml:space="preserve">, as part of this communications strategy, </w:t>
      </w:r>
      <w:r w:rsidR="00E34A30" w:rsidRPr="00117181">
        <w:t xml:space="preserve">how they </w:t>
      </w:r>
      <w:r w:rsidR="001F4703" w:rsidRPr="00117181">
        <w:t>can</w:t>
      </w:r>
      <w:r w:rsidR="00E34A30" w:rsidRPr="00117181">
        <w:t xml:space="preserve"> find their local navigator(s)</w:t>
      </w:r>
      <w:r w:rsidR="002611ED" w:rsidRPr="00117181">
        <w:t xml:space="preserve"> (e.g. through a </w:t>
      </w:r>
      <w:r w:rsidR="00EF6A5B" w:rsidRPr="00117181">
        <w:t>central directory</w:t>
      </w:r>
      <w:r w:rsidR="002611ED" w:rsidRPr="00117181">
        <w:t>)</w:t>
      </w:r>
      <w:r w:rsidR="00D7380E" w:rsidRPr="00117181">
        <w:t>.</w:t>
      </w:r>
    </w:p>
    <w:p w14:paraId="7CB6EE58" w14:textId="67F86656" w:rsidR="00175ACF" w:rsidRPr="00117181" w:rsidRDefault="004F7979" w:rsidP="0006119E">
      <w:pPr>
        <w:pStyle w:val="Bullet1Keep"/>
      </w:pPr>
      <w:r w:rsidRPr="00117181">
        <w:t>D</w:t>
      </w:r>
      <w:r w:rsidR="00175ACF" w:rsidRPr="00117181">
        <w:t>evelop</w:t>
      </w:r>
      <w:r w:rsidRPr="00117181">
        <w:t>ing</w:t>
      </w:r>
      <w:r w:rsidR="00175ACF" w:rsidRPr="00117181">
        <w:t xml:space="preserve"> a</w:t>
      </w:r>
      <w:r w:rsidR="005D1246" w:rsidRPr="00117181">
        <w:t xml:space="preserve"> </w:t>
      </w:r>
      <w:r w:rsidR="00175ACF" w:rsidRPr="00117181">
        <w:t xml:space="preserve">package </w:t>
      </w:r>
      <w:r w:rsidR="005D1246" w:rsidRPr="00117181">
        <w:t xml:space="preserve">of engagement materials </w:t>
      </w:r>
      <w:r w:rsidR="00175ACF" w:rsidRPr="00117181">
        <w:t xml:space="preserve">that navigator services can </w:t>
      </w:r>
      <w:r w:rsidR="00314A40" w:rsidRPr="00117181">
        <w:t>tailor to their local context</w:t>
      </w:r>
      <w:r w:rsidR="00175ACF" w:rsidRPr="00117181">
        <w:t xml:space="preserve">. This package could include, for example, </w:t>
      </w:r>
      <w:r w:rsidR="005D1246" w:rsidRPr="00117181">
        <w:t>k</w:t>
      </w:r>
      <w:r w:rsidR="00663694" w:rsidRPr="00117181">
        <w:t xml:space="preserve">ey messages </w:t>
      </w:r>
      <w:r w:rsidR="005D1246" w:rsidRPr="00117181">
        <w:t xml:space="preserve">to include in written information </w:t>
      </w:r>
      <w:r w:rsidR="00175ACF" w:rsidRPr="00117181">
        <w:t xml:space="preserve">for intermediaries themselves (on </w:t>
      </w:r>
      <w:r w:rsidR="00A13BA5">
        <w:t xml:space="preserve">how the navigator role can improve outcomes for the older people they support, </w:t>
      </w:r>
      <w:r w:rsidR="00175ACF" w:rsidRPr="00117181">
        <w:t>what support is available</w:t>
      </w:r>
      <w:r w:rsidR="00A13BA5">
        <w:t xml:space="preserve"> and</w:t>
      </w:r>
      <w:r w:rsidR="00175ACF" w:rsidRPr="00117181">
        <w:t xml:space="preserve"> for whom, and how </w:t>
      </w:r>
      <w:r w:rsidR="00A13BA5">
        <w:t>intermediaries</w:t>
      </w:r>
      <w:r w:rsidR="00A13BA5" w:rsidRPr="00117181">
        <w:t xml:space="preserve"> </w:t>
      </w:r>
      <w:r w:rsidR="00175ACF" w:rsidRPr="00117181">
        <w:t>can refer</w:t>
      </w:r>
      <w:r w:rsidR="00A13BA5">
        <w:t xml:space="preserve"> to the navigator service</w:t>
      </w:r>
      <w:r w:rsidR="00175ACF" w:rsidRPr="00117181">
        <w:t>), and for intermediaries to pass on to consumers.</w:t>
      </w:r>
    </w:p>
    <w:p w14:paraId="79E60067" w14:textId="685AC961" w:rsidR="00175ACF" w:rsidRPr="00117181" w:rsidRDefault="00175ACF" w:rsidP="0006119E">
      <w:pPr>
        <w:pStyle w:val="Bullet1"/>
      </w:pPr>
      <w:r w:rsidRPr="00117181">
        <w:t>Provid</w:t>
      </w:r>
      <w:r w:rsidR="004F7979" w:rsidRPr="00117181">
        <w:t>ing</w:t>
      </w:r>
      <w:r w:rsidRPr="00117181">
        <w:t xml:space="preserve"> opportunities for navigators to discuss and learn from each other’s intermediary engagement activities</w:t>
      </w:r>
      <w:r w:rsidR="00E2457F" w:rsidRPr="00117181">
        <w:t xml:space="preserve">, as a part of a broader </w:t>
      </w:r>
      <w:r w:rsidR="00652966" w:rsidRPr="00117181">
        <w:t>suite of supports for navi</w:t>
      </w:r>
      <w:r w:rsidR="00281AC0" w:rsidRPr="00117181">
        <w:t>gators</w:t>
      </w:r>
      <w:r w:rsidR="00EC7716" w:rsidRPr="00117181">
        <w:t>.</w:t>
      </w:r>
    </w:p>
    <w:p w14:paraId="4F68937C" w14:textId="4F5DC27C" w:rsidR="009F46A4" w:rsidRPr="00117181" w:rsidRDefault="009F46A4">
      <w:r w:rsidRPr="00117181">
        <w:br w:type="page"/>
      </w:r>
    </w:p>
    <w:p w14:paraId="2A39AA5E" w14:textId="34B2EE31" w:rsidR="005F34D7" w:rsidRPr="00117181" w:rsidRDefault="005F34D7" w:rsidP="009F46A4">
      <w:pPr>
        <w:pStyle w:val="Lesson"/>
      </w:pPr>
      <w:bookmarkStart w:id="156" w:name="_Toc119316192"/>
      <w:r w:rsidRPr="00117181">
        <w:lastRenderedPageBreak/>
        <w:t xml:space="preserve">Lesson </w:t>
      </w:r>
      <w:r w:rsidR="00FC3438" w:rsidRPr="00117181">
        <w:t>4</w:t>
      </w:r>
      <w:r w:rsidRPr="00117181">
        <w:t>: The boundaries of the navigator role are not</w:t>
      </w:r>
      <w:r w:rsidR="00263E97" w:rsidRPr="00117181">
        <w:t xml:space="preserve"> always</w:t>
      </w:r>
      <w:r w:rsidRPr="00117181">
        <w:t xml:space="preserve"> clear cut</w:t>
      </w:r>
      <w:bookmarkEnd w:id="156"/>
    </w:p>
    <w:p w14:paraId="01499D89" w14:textId="7BE45CE6" w:rsidR="005F34D7" w:rsidRPr="00117181" w:rsidRDefault="005F34D7" w:rsidP="005F34D7">
      <w:pPr>
        <w:pStyle w:val="Para"/>
      </w:pPr>
      <w:r w:rsidRPr="00117181">
        <w:t xml:space="preserve">On paper, </w:t>
      </w:r>
      <w:r w:rsidR="003639B8" w:rsidRPr="00117181">
        <w:t>case</w:t>
      </w:r>
      <w:r w:rsidRPr="00117181">
        <w:t xml:space="preserve"> management is outside the navigator’s scope of practice. In practice, this line is difficult</w:t>
      </w:r>
      <w:r w:rsidR="000E5A5B" w:rsidRPr="00117181">
        <w:t>,</w:t>
      </w:r>
      <w:r w:rsidRPr="00117181">
        <w:t xml:space="preserve"> and potentially, not always appropriate</w:t>
      </w:r>
      <w:r w:rsidR="000E5A5B" w:rsidRPr="00117181">
        <w:t>,</w:t>
      </w:r>
      <w:r w:rsidRPr="00117181">
        <w:t xml:space="preserve"> to draw. Related to the lesson that flexibility is an essential component of service delivery, navigators may need flexibility to expand their role in some cases</w:t>
      </w:r>
      <w:r w:rsidR="00D27149" w:rsidRPr="00117181">
        <w:t xml:space="preserve"> and address an issue that is not related to aged care navigation</w:t>
      </w:r>
      <w:r w:rsidRPr="00117181">
        <w:t xml:space="preserve"> </w:t>
      </w:r>
      <w:r w:rsidR="0021611F" w:rsidRPr="00117181">
        <w:t>in order</w:t>
      </w:r>
      <w:r w:rsidR="00AA0D4C" w:rsidRPr="00117181">
        <w:t xml:space="preserve"> </w:t>
      </w:r>
      <w:r w:rsidRPr="00117181">
        <w:t>to build trust and rapport with people who have had previous negative experiences, or support those for whom alternative supports are unavailable.</w:t>
      </w:r>
    </w:p>
    <w:p w14:paraId="64C5295E" w14:textId="04043FD0" w:rsidR="005F34D7" w:rsidRPr="00117181" w:rsidRDefault="006B53A9" w:rsidP="00656431">
      <w:pPr>
        <w:pStyle w:val="Para"/>
      </w:pPr>
      <w:r w:rsidRPr="00117181">
        <w:t>Th</w:t>
      </w:r>
      <w:r w:rsidR="005672E4" w:rsidRPr="00117181">
        <w:t xml:space="preserve">e boundaries of the navigator role </w:t>
      </w:r>
      <w:r w:rsidR="00654954" w:rsidRPr="00117181">
        <w:t xml:space="preserve">are also complicated by </w:t>
      </w:r>
      <w:r w:rsidRPr="00117181">
        <w:t>geography</w:t>
      </w:r>
      <w:r w:rsidR="00654954" w:rsidRPr="00117181">
        <w:t xml:space="preserve">. </w:t>
      </w:r>
      <w:r w:rsidRPr="00117181">
        <w:t>At present, the process for handling out-of-area enquiries is unclear</w:t>
      </w:r>
      <w:r w:rsidR="00AA1BA6" w:rsidRPr="00117181">
        <w:t xml:space="preserve">, which </w:t>
      </w:r>
      <w:r w:rsidR="00F51C05" w:rsidRPr="00117181">
        <w:t>may</w:t>
      </w:r>
      <w:r w:rsidRPr="00117181">
        <w:t xml:space="preserve"> </w:t>
      </w:r>
      <w:r w:rsidR="00FB061F" w:rsidRPr="00117181">
        <w:t xml:space="preserve">become more problematic as </w:t>
      </w:r>
      <w:r w:rsidR="00F51C05" w:rsidRPr="00117181">
        <w:t>more services are rolled out in</w:t>
      </w:r>
      <w:r w:rsidR="002453B6" w:rsidRPr="00117181">
        <w:t xml:space="preserve"> overlapping or neighbouring</w:t>
      </w:r>
      <w:r w:rsidR="00F51C05" w:rsidRPr="00117181">
        <w:t xml:space="preserve"> areas</w:t>
      </w:r>
      <w:r w:rsidR="00D27D6F" w:rsidRPr="00117181">
        <w:t>.</w:t>
      </w:r>
    </w:p>
    <w:p w14:paraId="7AD0E1AF" w14:textId="64A98D9D" w:rsidR="005F34D7" w:rsidRPr="00117181" w:rsidRDefault="00FB2FD3" w:rsidP="00E12219">
      <w:pPr>
        <w:pStyle w:val="Subhead2"/>
        <w:numPr>
          <w:ilvl w:val="3"/>
          <w:numId w:val="17"/>
        </w:numPr>
      </w:pPr>
      <w:r w:rsidRPr="00117181">
        <w:t>Future directions:</w:t>
      </w:r>
    </w:p>
    <w:p w14:paraId="79DD4F18" w14:textId="2A619930" w:rsidR="00162BDC" w:rsidRPr="00117181" w:rsidRDefault="00162BDC" w:rsidP="006F7747">
      <w:pPr>
        <w:pStyle w:val="ParaKeep"/>
      </w:pPr>
      <w:r w:rsidRPr="00117181">
        <w:rPr>
          <w:rStyle w:val="Bold"/>
        </w:rPr>
        <w:t>Enhance</w:t>
      </w:r>
      <w:r w:rsidRPr="00117181">
        <w:t xml:space="preserve"> awareness and implementation of </w:t>
      </w:r>
      <w:r w:rsidR="0040452F" w:rsidRPr="00117181">
        <w:t>role boundaries by:</w:t>
      </w:r>
    </w:p>
    <w:p w14:paraId="782E4C28" w14:textId="39A6CA08" w:rsidR="00D94AD5" w:rsidRPr="00117181" w:rsidRDefault="00F5586C" w:rsidP="00E634F5">
      <w:pPr>
        <w:pStyle w:val="Bullet1Keep"/>
      </w:pPr>
      <w:r w:rsidRPr="00117181">
        <w:t xml:space="preserve">reviewing </w:t>
      </w:r>
      <w:r w:rsidR="002348CB" w:rsidRPr="00117181">
        <w:t>and refin</w:t>
      </w:r>
      <w:r w:rsidR="0040452F" w:rsidRPr="00117181">
        <w:t xml:space="preserve">ing </w:t>
      </w:r>
      <w:r w:rsidR="005F34D7" w:rsidRPr="00117181">
        <w:t>existing role definition</w:t>
      </w:r>
      <w:r w:rsidR="007A0176" w:rsidRPr="00117181">
        <w:t xml:space="preserve">s to </w:t>
      </w:r>
      <w:r w:rsidR="00D94AD5" w:rsidRPr="00117181">
        <w:t>reflect the reality of navigators’ work</w:t>
      </w:r>
    </w:p>
    <w:p w14:paraId="4D3189E9" w14:textId="2CCCDED7" w:rsidR="009C536F" w:rsidRPr="00117181" w:rsidRDefault="00F5586C" w:rsidP="00E634F5">
      <w:pPr>
        <w:pStyle w:val="Bullet1Keep"/>
      </w:pPr>
      <w:bookmarkStart w:id="157" w:name="_Hlk113548696"/>
      <w:r w:rsidRPr="00117181">
        <w:t>providing</w:t>
      </w:r>
      <w:r w:rsidR="005F34D7" w:rsidRPr="00117181">
        <w:t xml:space="preserve"> practical guidance on </w:t>
      </w:r>
      <w:r w:rsidR="00F328C2" w:rsidRPr="00117181">
        <w:t xml:space="preserve">how to </w:t>
      </w:r>
      <w:r w:rsidR="00D94AD5" w:rsidRPr="00117181">
        <w:t xml:space="preserve">establish and maintain </w:t>
      </w:r>
      <w:r w:rsidR="00AE7D19">
        <w:t>role</w:t>
      </w:r>
      <w:r w:rsidR="00D94AD5" w:rsidRPr="00117181">
        <w:t xml:space="preserve"> boundaries</w:t>
      </w:r>
      <w:r w:rsidR="0094293A" w:rsidRPr="00117181">
        <w:t xml:space="preserve">, </w:t>
      </w:r>
      <w:r w:rsidR="00161A79" w:rsidRPr="00117181">
        <w:t xml:space="preserve">when and where to refer </w:t>
      </w:r>
      <w:r w:rsidR="004A5022" w:rsidRPr="00117181">
        <w:t>people requiring support that is outside the navigator’s scope of practice,</w:t>
      </w:r>
      <w:r w:rsidR="005F34D7" w:rsidRPr="00117181">
        <w:t xml:space="preserve"> </w:t>
      </w:r>
      <w:r w:rsidR="004A5022" w:rsidRPr="00117181">
        <w:t xml:space="preserve">and </w:t>
      </w:r>
      <w:r w:rsidR="009C536F" w:rsidRPr="00117181">
        <w:t xml:space="preserve">what to do if </w:t>
      </w:r>
      <w:r w:rsidR="00161A79" w:rsidRPr="00117181">
        <w:t>these alternative supports are</w:t>
      </w:r>
      <w:r w:rsidR="009C536F" w:rsidRPr="00117181">
        <w:t xml:space="preserve"> not </w:t>
      </w:r>
      <w:r w:rsidR="00161A79" w:rsidRPr="00117181">
        <w:t xml:space="preserve">available or </w:t>
      </w:r>
      <w:r w:rsidR="009C536F" w:rsidRPr="00117181">
        <w:t>accessible</w:t>
      </w:r>
    </w:p>
    <w:bookmarkEnd w:id="157"/>
    <w:p w14:paraId="34624714" w14:textId="1FE3284A" w:rsidR="00881A82" w:rsidRPr="00117181" w:rsidRDefault="00F5586C" w:rsidP="00E634F5">
      <w:pPr>
        <w:pStyle w:val="Bullet1Keep"/>
      </w:pPr>
      <w:r w:rsidRPr="00117181">
        <w:t>providing</w:t>
      </w:r>
      <w:r w:rsidR="00881A82" w:rsidRPr="00117181">
        <w:t xml:space="preserve"> guidance on </w:t>
      </w:r>
      <w:r w:rsidR="00BA7F06" w:rsidRPr="00117181">
        <w:t>the extent to which</w:t>
      </w:r>
      <w:r w:rsidR="00D825A4" w:rsidRPr="00117181">
        <w:t xml:space="preserve"> geographic boundaries </w:t>
      </w:r>
      <w:r w:rsidR="00BA7F06" w:rsidRPr="00117181">
        <w:t>affect</w:t>
      </w:r>
      <w:r w:rsidR="00881A82" w:rsidRPr="00117181">
        <w:t xml:space="preserve"> </w:t>
      </w:r>
      <w:r w:rsidR="00D825A4" w:rsidRPr="00117181">
        <w:t xml:space="preserve">navigator service delivery and the process for </w:t>
      </w:r>
      <w:r w:rsidR="00F51C05" w:rsidRPr="00117181">
        <w:t>managing out-of-area enquiries</w:t>
      </w:r>
    </w:p>
    <w:p w14:paraId="4B68DFC9" w14:textId="0FFD40B4" w:rsidR="005F34D7" w:rsidRPr="00117181" w:rsidRDefault="00F5586C" w:rsidP="006F7747">
      <w:pPr>
        <w:pStyle w:val="Bullet1"/>
      </w:pPr>
      <w:r w:rsidRPr="00117181">
        <w:t>ensuring</w:t>
      </w:r>
      <w:r w:rsidR="00BA7F06" w:rsidRPr="00117181">
        <w:t xml:space="preserve"> </w:t>
      </w:r>
      <w:r w:rsidR="002414DC" w:rsidRPr="00117181">
        <w:t xml:space="preserve">that </w:t>
      </w:r>
      <w:r w:rsidR="00A055EC" w:rsidRPr="00117181">
        <w:t>resources</w:t>
      </w:r>
      <w:r w:rsidR="002414DC" w:rsidRPr="00117181">
        <w:t xml:space="preserve"> developed for consumers and intermediaries</w:t>
      </w:r>
      <w:r w:rsidR="00D825A4" w:rsidRPr="00117181">
        <w:t xml:space="preserve"> </w:t>
      </w:r>
      <w:r w:rsidR="005F34D7" w:rsidRPr="00117181">
        <w:t>clear</w:t>
      </w:r>
      <w:r w:rsidR="002414DC" w:rsidRPr="00117181">
        <w:t>ly describe the navigator role</w:t>
      </w:r>
      <w:r w:rsidR="00C909E5">
        <w:t xml:space="preserve"> </w:t>
      </w:r>
      <w:r w:rsidR="007351B6">
        <w:t>(</w:t>
      </w:r>
      <w:r w:rsidR="00AE7D19">
        <w:t xml:space="preserve">e.g. </w:t>
      </w:r>
      <w:r w:rsidR="007351B6">
        <w:t xml:space="preserve">what they can and cannot </w:t>
      </w:r>
      <w:r w:rsidR="00AE7D19">
        <w:t>do and for whom)</w:t>
      </w:r>
      <w:r w:rsidR="002414DC" w:rsidRPr="00117181">
        <w:t>, and</w:t>
      </w:r>
      <w:r w:rsidR="00C46369" w:rsidRPr="00117181">
        <w:t xml:space="preserve"> if relevant (depending on the nature of the </w:t>
      </w:r>
      <w:r w:rsidR="00A055EC" w:rsidRPr="00117181">
        <w:t xml:space="preserve">resource), </w:t>
      </w:r>
      <w:r w:rsidR="00654954" w:rsidRPr="00117181">
        <w:t>provide advice on alternative options for support.</w:t>
      </w:r>
    </w:p>
    <w:p w14:paraId="28223302" w14:textId="53FCAE54" w:rsidR="009F46A4" w:rsidRPr="00117181" w:rsidRDefault="009F46A4">
      <w:r w:rsidRPr="00117181">
        <w:br w:type="page"/>
      </w:r>
    </w:p>
    <w:p w14:paraId="1B6BEA54" w14:textId="03B8A6D4" w:rsidR="00007AAC" w:rsidRPr="00117181" w:rsidRDefault="00007AAC" w:rsidP="009F46A4">
      <w:pPr>
        <w:pStyle w:val="Lesson"/>
      </w:pPr>
      <w:bookmarkStart w:id="158" w:name="_Toc119316193"/>
      <w:r w:rsidRPr="00117181">
        <w:lastRenderedPageBreak/>
        <w:t xml:space="preserve">Lesson </w:t>
      </w:r>
      <w:r w:rsidR="00FC3438" w:rsidRPr="00117181">
        <w:t>5</w:t>
      </w:r>
      <w:r w:rsidRPr="00117181">
        <w:t>: Staffing services with an appropriate number of qualified and experienced navigators is</w:t>
      </w:r>
      <w:r w:rsidR="00442706" w:rsidRPr="00117181">
        <w:t> </w:t>
      </w:r>
      <w:r w:rsidRPr="00117181">
        <w:t>both important and difficult</w:t>
      </w:r>
      <w:bookmarkEnd w:id="158"/>
    </w:p>
    <w:p w14:paraId="16096864" w14:textId="59E1AF10" w:rsidR="00007AAC" w:rsidRPr="00117181" w:rsidRDefault="00BC6CAB" w:rsidP="00683AEA">
      <w:pPr>
        <w:pStyle w:val="Para"/>
      </w:pPr>
      <w:r w:rsidRPr="00117181">
        <w:t>S</w:t>
      </w:r>
      <w:r w:rsidR="007E740F" w:rsidRPr="00117181">
        <w:t>taff</w:t>
      </w:r>
      <w:r w:rsidRPr="00117181">
        <w:t>ing navigator services with</w:t>
      </w:r>
      <w:r w:rsidR="007E740F" w:rsidRPr="00117181">
        <w:t xml:space="preserve"> paid professionals with experience in aged and/or community care</w:t>
      </w:r>
      <w:r w:rsidRPr="00117181">
        <w:t>, and reducing the reliance on volunteers,</w:t>
      </w:r>
      <w:r w:rsidR="007E740F" w:rsidRPr="00117181">
        <w:t xml:space="preserve"> </w:t>
      </w:r>
      <w:r w:rsidRPr="00117181">
        <w:t>was a positive change from the original ACSN measure.</w:t>
      </w:r>
      <w:r w:rsidR="00007AAC" w:rsidRPr="00117181">
        <w:t xml:space="preserve"> </w:t>
      </w:r>
      <w:r w:rsidR="002B5474" w:rsidRPr="00117181">
        <w:t>Flexible e</w:t>
      </w:r>
      <w:r w:rsidR="001831C0" w:rsidRPr="00117181">
        <w:t>mployment conditions and job security are important in</w:t>
      </w:r>
      <w:r w:rsidR="00752185" w:rsidRPr="00117181">
        <w:t xml:space="preserve"> </w:t>
      </w:r>
      <w:r w:rsidR="00864A56" w:rsidRPr="00117181">
        <w:t xml:space="preserve">attracting </w:t>
      </w:r>
      <w:r w:rsidR="00121993" w:rsidRPr="00117181">
        <w:t xml:space="preserve">and retaining </w:t>
      </w:r>
      <w:r w:rsidR="00864A56" w:rsidRPr="00117181">
        <w:t xml:space="preserve">high quality </w:t>
      </w:r>
      <w:r w:rsidR="00121993" w:rsidRPr="00117181">
        <w:t>staff</w:t>
      </w:r>
      <w:r w:rsidR="001831C0" w:rsidRPr="00117181">
        <w:t xml:space="preserve">, particularly in the current </w:t>
      </w:r>
      <w:r w:rsidR="00007AAC" w:rsidRPr="00117181">
        <w:t>competitive market</w:t>
      </w:r>
      <w:r w:rsidR="001831C0" w:rsidRPr="00117181">
        <w:t>.</w:t>
      </w:r>
      <w:r w:rsidR="00C8330C" w:rsidRPr="00117181">
        <w:t xml:space="preserve"> There is also a need to </w:t>
      </w:r>
      <w:r w:rsidR="00D62FF4" w:rsidRPr="00117181">
        <w:t>ensure</w:t>
      </w:r>
      <w:r w:rsidR="00B876CF" w:rsidRPr="00117181">
        <w:t xml:space="preserve"> sufficient capacity</w:t>
      </w:r>
      <w:r w:rsidR="00D62FF4" w:rsidRPr="00117181">
        <w:t xml:space="preserve"> to meet community needs, as </w:t>
      </w:r>
      <w:r w:rsidR="001831C0" w:rsidRPr="00117181">
        <w:t xml:space="preserve">one of the </w:t>
      </w:r>
      <w:r w:rsidR="00C8330C" w:rsidRPr="00117181">
        <w:t>characteristics of navigators that is most valued by customers is that they are available and responsive</w:t>
      </w:r>
      <w:r w:rsidR="00D62FF4" w:rsidRPr="00117181">
        <w:t>.</w:t>
      </w:r>
      <w:r w:rsidR="00D452A2" w:rsidRPr="00117181">
        <w:t xml:space="preserve"> It can be helpful to have more than one person trained </w:t>
      </w:r>
      <w:r w:rsidR="00D16F14" w:rsidRPr="00117181">
        <w:t>in the</w:t>
      </w:r>
      <w:r w:rsidR="00D452A2" w:rsidRPr="00117181">
        <w:t xml:space="preserve"> navigator </w:t>
      </w:r>
      <w:r w:rsidR="00D16F14" w:rsidRPr="00117181">
        <w:t>role</w:t>
      </w:r>
      <w:r w:rsidR="00D452A2" w:rsidRPr="00117181">
        <w:t xml:space="preserve">, </w:t>
      </w:r>
      <w:r w:rsidR="00956233" w:rsidRPr="00117181">
        <w:t xml:space="preserve">to ensure continuity of support during short-term </w:t>
      </w:r>
      <w:r w:rsidR="00E823E8" w:rsidRPr="00117181">
        <w:t>staff absences</w:t>
      </w:r>
      <w:r w:rsidR="00D16F14" w:rsidRPr="00117181">
        <w:t>.</w:t>
      </w:r>
    </w:p>
    <w:p w14:paraId="01F68FEF" w14:textId="72E72DBB" w:rsidR="00007AAC" w:rsidRPr="00117181" w:rsidRDefault="00BA7F06" w:rsidP="00E12219">
      <w:pPr>
        <w:pStyle w:val="Subhead2"/>
        <w:numPr>
          <w:ilvl w:val="3"/>
          <w:numId w:val="17"/>
        </w:numPr>
      </w:pPr>
      <w:r w:rsidRPr="00117181">
        <w:t>Future directions:</w:t>
      </w:r>
    </w:p>
    <w:p w14:paraId="514F7F11" w14:textId="7FD9C2FD" w:rsidR="00F112B4" w:rsidRPr="00117181" w:rsidRDefault="00DE1AF8" w:rsidP="00F112B4">
      <w:pPr>
        <w:pStyle w:val="Para"/>
        <w:rPr>
          <w:lang w:eastAsia="en-AU"/>
        </w:rPr>
      </w:pPr>
      <w:r w:rsidRPr="00117181">
        <w:rPr>
          <w:rStyle w:val="Bold"/>
        </w:rPr>
        <w:t>Continue</w:t>
      </w:r>
      <w:r w:rsidRPr="00117181">
        <w:rPr>
          <w:lang w:eastAsia="en-AU"/>
        </w:rPr>
        <w:t xml:space="preserve"> </w:t>
      </w:r>
      <w:r w:rsidR="006469FB" w:rsidRPr="00117181">
        <w:rPr>
          <w:lang w:eastAsia="en-AU"/>
        </w:rPr>
        <w:t xml:space="preserve">staffing navigator services with appropriately qualified and experienced professionals, with volunteers assisting to raise awareness of navigator services and </w:t>
      </w:r>
      <w:r w:rsidR="00A26B8E" w:rsidRPr="00117181">
        <w:rPr>
          <w:lang w:eastAsia="en-AU"/>
        </w:rPr>
        <w:t>support</w:t>
      </w:r>
      <w:r w:rsidR="006469FB" w:rsidRPr="00117181">
        <w:rPr>
          <w:lang w:eastAsia="en-AU"/>
        </w:rPr>
        <w:t xml:space="preserve"> information sessions </w:t>
      </w:r>
      <w:r w:rsidR="00FB5FA3" w:rsidRPr="00117181">
        <w:rPr>
          <w:lang w:eastAsia="en-AU"/>
        </w:rPr>
        <w:t>if appropriate</w:t>
      </w:r>
      <w:r w:rsidR="00A26B8E" w:rsidRPr="00117181">
        <w:rPr>
          <w:lang w:eastAsia="en-AU"/>
        </w:rPr>
        <w:t>.</w:t>
      </w:r>
    </w:p>
    <w:p w14:paraId="7F113E06" w14:textId="1C95066A" w:rsidR="00DE1AF8" w:rsidRPr="00117181" w:rsidRDefault="00DE1AF8" w:rsidP="006F7747">
      <w:pPr>
        <w:pStyle w:val="ParaKeep"/>
      </w:pPr>
      <w:r w:rsidRPr="00117181">
        <w:rPr>
          <w:rStyle w:val="Bold"/>
        </w:rPr>
        <w:t>Enhance</w:t>
      </w:r>
      <w:r w:rsidRPr="00117181">
        <w:t xml:space="preserve"> </w:t>
      </w:r>
      <w:r w:rsidR="002E05E7" w:rsidRPr="00117181">
        <w:t>the</w:t>
      </w:r>
      <w:r w:rsidR="00906E69" w:rsidRPr="00117181">
        <w:t xml:space="preserve"> recruitment, retention, and capacity </w:t>
      </w:r>
      <w:r w:rsidR="002E05E7" w:rsidRPr="00117181">
        <w:t xml:space="preserve">of the navigator workforce </w:t>
      </w:r>
      <w:r w:rsidR="005802B2" w:rsidRPr="00117181">
        <w:t>by:</w:t>
      </w:r>
    </w:p>
    <w:p w14:paraId="6AFC81DD" w14:textId="640249A8" w:rsidR="00007AAC" w:rsidRPr="00117181" w:rsidRDefault="004F7979" w:rsidP="006F7747">
      <w:pPr>
        <w:pStyle w:val="Bullet1Keep"/>
      </w:pPr>
      <w:r w:rsidRPr="00117181">
        <w:t>p</w:t>
      </w:r>
      <w:r w:rsidR="00555D45" w:rsidRPr="00117181">
        <w:t xml:space="preserve">roviding </w:t>
      </w:r>
      <w:r w:rsidR="00007AAC" w:rsidRPr="00117181">
        <w:t>organisations</w:t>
      </w:r>
      <w:r w:rsidR="00620A61" w:rsidRPr="00117181">
        <w:t xml:space="preserve"> responsible for delivering navigator services </w:t>
      </w:r>
      <w:r w:rsidR="00555D45" w:rsidRPr="00117181">
        <w:t>with</w:t>
      </w:r>
      <w:r w:rsidR="00620A61" w:rsidRPr="00117181">
        <w:t xml:space="preserve"> sufficient </w:t>
      </w:r>
      <w:r w:rsidR="00555D45" w:rsidRPr="00117181">
        <w:t xml:space="preserve">funding </w:t>
      </w:r>
      <w:r w:rsidR="00620A61" w:rsidRPr="00117181">
        <w:t xml:space="preserve">to </w:t>
      </w:r>
      <w:r w:rsidR="00A905B3" w:rsidRPr="00117181">
        <w:t xml:space="preserve">employ </w:t>
      </w:r>
      <w:r w:rsidR="00CE4CF5" w:rsidRPr="00117181">
        <w:t>enough</w:t>
      </w:r>
      <w:r w:rsidR="00007AAC" w:rsidRPr="00117181">
        <w:t xml:space="preserve"> navigators to meet community need</w:t>
      </w:r>
      <w:r w:rsidRPr="00117181">
        <w:t>,</w:t>
      </w:r>
      <w:r w:rsidR="00DD685D" w:rsidRPr="00117181">
        <w:t xml:space="preserve"> and </w:t>
      </w:r>
      <w:r w:rsidRPr="00117181">
        <w:t>recognising</w:t>
      </w:r>
      <w:r w:rsidR="00DD685D" w:rsidRPr="00117181">
        <w:t xml:space="preserve"> </w:t>
      </w:r>
      <w:r w:rsidRPr="00117181">
        <w:t xml:space="preserve">any </w:t>
      </w:r>
      <w:r w:rsidR="00DD685D" w:rsidRPr="00117181">
        <w:t xml:space="preserve">in-kind support </w:t>
      </w:r>
      <w:r w:rsidRPr="00117181">
        <w:t>they provide</w:t>
      </w:r>
    </w:p>
    <w:p w14:paraId="740EE469" w14:textId="6A7E00D5" w:rsidR="00007AAC" w:rsidRPr="00117181" w:rsidRDefault="002C54B9" w:rsidP="006F7747">
      <w:pPr>
        <w:pStyle w:val="Bullet1Keep"/>
      </w:pPr>
      <w:r w:rsidRPr="00117181">
        <w:t>o</w:t>
      </w:r>
      <w:r w:rsidR="00007AAC" w:rsidRPr="00117181">
        <w:t>ffer</w:t>
      </w:r>
      <w:r w:rsidR="00C158C6" w:rsidRPr="00117181">
        <w:t>ing</w:t>
      </w:r>
      <w:r w:rsidR="00007AAC" w:rsidRPr="00117181">
        <w:t xml:space="preserve"> </w:t>
      </w:r>
      <w:r w:rsidR="008761B8" w:rsidRPr="00117181">
        <w:t xml:space="preserve">employment </w:t>
      </w:r>
      <w:r w:rsidR="00007AAC" w:rsidRPr="00117181">
        <w:t xml:space="preserve">contracts with </w:t>
      </w:r>
      <w:r w:rsidR="004F7979" w:rsidRPr="00117181">
        <w:t xml:space="preserve">the maximum duration and FTE </w:t>
      </w:r>
      <w:r w:rsidR="00007AAC" w:rsidRPr="00117181">
        <w:t>possible within the funding available</w:t>
      </w:r>
      <w:r w:rsidR="004F7979" w:rsidRPr="00117181">
        <w:t>,</w:t>
      </w:r>
      <w:r w:rsidR="00007AAC" w:rsidRPr="00117181">
        <w:t xml:space="preserve"> </w:t>
      </w:r>
      <w:r w:rsidR="00A26B8E" w:rsidRPr="00117181">
        <w:t xml:space="preserve">while retaining flexibility to </w:t>
      </w:r>
      <w:r w:rsidR="00007AAC" w:rsidRPr="00117181">
        <w:t>accommodate candidate preferences</w:t>
      </w:r>
    </w:p>
    <w:p w14:paraId="7A5D7AEA" w14:textId="792F494A" w:rsidR="00007AAC" w:rsidRPr="00117181" w:rsidRDefault="002C54B9" w:rsidP="006F7747">
      <w:pPr>
        <w:pStyle w:val="Bullet1"/>
      </w:pPr>
      <w:r w:rsidRPr="00117181">
        <w:t>m</w:t>
      </w:r>
      <w:r w:rsidR="00B07454" w:rsidRPr="00117181">
        <w:t>aximising the time that navigators have available to support individual customers</w:t>
      </w:r>
      <w:r w:rsidR="006D33BD" w:rsidRPr="00117181">
        <w:t>, for example</w:t>
      </w:r>
      <w:r w:rsidR="00B07454" w:rsidRPr="00117181">
        <w:t xml:space="preserve"> by </w:t>
      </w:r>
      <w:r w:rsidR="002110F8" w:rsidRPr="00117181">
        <w:t>integrat</w:t>
      </w:r>
      <w:r w:rsidR="00B07454" w:rsidRPr="00117181">
        <w:t>ing</w:t>
      </w:r>
      <w:r w:rsidR="002110F8" w:rsidRPr="00117181">
        <w:t xml:space="preserve"> </w:t>
      </w:r>
      <w:r w:rsidR="00B07454" w:rsidRPr="00117181">
        <w:t xml:space="preserve">some aspects of the navigator service </w:t>
      </w:r>
      <w:r w:rsidR="002110F8" w:rsidRPr="00117181">
        <w:t xml:space="preserve">(e.g. </w:t>
      </w:r>
      <w:r w:rsidR="00007AAC" w:rsidRPr="00117181">
        <w:t xml:space="preserve">promotion, intake) </w:t>
      </w:r>
      <w:r w:rsidR="002110F8" w:rsidRPr="00117181">
        <w:t xml:space="preserve">with </w:t>
      </w:r>
      <w:r w:rsidR="00C27FE1" w:rsidRPr="00117181">
        <w:t>other</w:t>
      </w:r>
      <w:r w:rsidR="00007AAC" w:rsidRPr="00117181">
        <w:t xml:space="preserve"> sections of the organisation</w:t>
      </w:r>
      <w:r w:rsidR="007422A6" w:rsidRPr="00117181">
        <w:t>.</w:t>
      </w:r>
    </w:p>
    <w:p w14:paraId="53BAACC7" w14:textId="0A169AC2" w:rsidR="009F46A4" w:rsidRPr="00117181" w:rsidRDefault="009F46A4">
      <w:r w:rsidRPr="00117181">
        <w:br w:type="page"/>
      </w:r>
    </w:p>
    <w:p w14:paraId="6314E43B" w14:textId="26F8921A" w:rsidR="005F64FA" w:rsidRPr="00117181" w:rsidRDefault="009B3DA4" w:rsidP="009F46A4">
      <w:pPr>
        <w:pStyle w:val="Lesson"/>
      </w:pPr>
      <w:bookmarkStart w:id="159" w:name="_Toc119316194"/>
      <w:r w:rsidRPr="00117181">
        <w:lastRenderedPageBreak/>
        <w:t xml:space="preserve">Lesson </w:t>
      </w:r>
      <w:r w:rsidR="00FC3438" w:rsidRPr="00117181">
        <w:t>6</w:t>
      </w:r>
      <w:r w:rsidRPr="00117181">
        <w:t xml:space="preserve">: </w:t>
      </w:r>
      <w:r w:rsidR="00DF0A44" w:rsidRPr="00117181">
        <w:t xml:space="preserve">Navigators </w:t>
      </w:r>
      <w:r w:rsidR="00902EA7" w:rsidRPr="00117181">
        <w:t xml:space="preserve">require equitable access to </w:t>
      </w:r>
      <w:r w:rsidR="00A55C5F" w:rsidRPr="00117181">
        <w:t xml:space="preserve">appropriate </w:t>
      </w:r>
      <w:r w:rsidR="00902EA7" w:rsidRPr="00117181">
        <w:t>training and support</w:t>
      </w:r>
      <w:bookmarkEnd w:id="159"/>
    </w:p>
    <w:p w14:paraId="7469CCC5" w14:textId="4B8E1B7A" w:rsidR="0033637A" w:rsidRPr="00117181" w:rsidRDefault="00475F4F" w:rsidP="002C54B9">
      <w:pPr>
        <w:pStyle w:val="ParaKeep"/>
        <w:rPr>
          <w:rStyle w:val="ParaChar"/>
        </w:rPr>
      </w:pPr>
      <w:r w:rsidRPr="00117181">
        <w:t>Navigators frequently work alone and offsite, in a role that</w:t>
      </w:r>
      <w:r w:rsidR="000D3823" w:rsidRPr="00117181">
        <w:t xml:space="preserve"> is complex and challenging</w:t>
      </w:r>
      <w:r w:rsidR="00A26B8E" w:rsidRPr="00117181">
        <w:t xml:space="preserve">. </w:t>
      </w:r>
      <w:r w:rsidR="00E95D91" w:rsidRPr="00117181">
        <w:t xml:space="preserve">Regardless </w:t>
      </w:r>
      <w:r w:rsidR="006D5B95" w:rsidRPr="00117181">
        <w:t xml:space="preserve">of </w:t>
      </w:r>
      <w:r w:rsidR="0033637A" w:rsidRPr="00117181">
        <w:t xml:space="preserve">the professional background and experience they bring to the role, navigators may benefit from ongoing professional development </w:t>
      </w:r>
      <w:r w:rsidR="00E95D91" w:rsidRPr="00117181">
        <w:t>and supervision</w:t>
      </w:r>
      <w:r w:rsidR="00976026" w:rsidRPr="00117181">
        <w:t>. In addition</w:t>
      </w:r>
      <w:r w:rsidR="00D105F6" w:rsidRPr="00117181">
        <w:t>,</w:t>
      </w:r>
      <w:r w:rsidR="009E7AC7" w:rsidRPr="00117181">
        <w:t xml:space="preserve"> n</w:t>
      </w:r>
      <w:r w:rsidR="006226B1" w:rsidRPr="00117181">
        <w:t xml:space="preserve">avigators desire </w:t>
      </w:r>
      <w:r w:rsidR="000B2E16" w:rsidRPr="00117181">
        <w:t xml:space="preserve">opportunities to </w:t>
      </w:r>
      <w:r w:rsidR="004803AC" w:rsidRPr="00117181">
        <w:t xml:space="preserve">meet with colleagues </w:t>
      </w:r>
      <w:r w:rsidR="00EE7885" w:rsidRPr="00117181">
        <w:t>for debriefing, practical support, and problem</w:t>
      </w:r>
      <w:r w:rsidR="00050232" w:rsidRPr="00117181">
        <w:t>-</w:t>
      </w:r>
      <w:r w:rsidR="00EE7885" w:rsidRPr="00117181">
        <w:t>solving</w:t>
      </w:r>
      <w:r w:rsidR="00563CAF" w:rsidRPr="00117181">
        <w:t>, and the current community of practice model is not entirely meeting this need.</w:t>
      </w:r>
      <w:r w:rsidR="008711A8" w:rsidRPr="00117181">
        <w:t xml:space="preserve"> In addition, organisational differences mean that</w:t>
      </w:r>
      <w:r w:rsidR="008711A8" w:rsidRPr="00117181">
        <w:rPr>
          <w:rStyle w:val="Bullet1Char"/>
        </w:rPr>
        <w:t xml:space="preserve"> to date, navigators have had access to varied levels of training, supervision, and support</w:t>
      </w:r>
      <w:r w:rsidR="008711A8" w:rsidRPr="00117181">
        <w:t>, both within and external to their organisation.</w:t>
      </w:r>
    </w:p>
    <w:p w14:paraId="2DF7653F" w14:textId="17336864" w:rsidR="00185B94" w:rsidRPr="00117181" w:rsidRDefault="007E2BF4" w:rsidP="00E12219">
      <w:pPr>
        <w:pStyle w:val="Subhead2"/>
        <w:numPr>
          <w:ilvl w:val="3"/>
          <w:numId w:val="17"/>
        </w:numPr>
      </w:pPr>
      <w:r w:rsidRPr="00117181">
        <w:t>Future directions</w:t>
      </w:r>
      <w:r w:rsidR="003F52F1" w:rsidRPr="00117181">
        <w:t>:</w:t>
      </w:r>
    </w:p>
    <w:p w14:paraId="123FFDA7" w14:textId="45525154" w:rsidR="005E750B" w:rsidRPr="005E750B" w:rsidRDefault="005E750B" w:rsidP="006F7747">
      <w:pPr>
        <w:pStyle w:val="ParaKeep"/>
        <w:rPr>
          <w:rStyle w:val="Bold"/>
          <w:b w:val="0"/>
          <w:bCs/>
        </w:rPr>
      </w:pPr>
      <w:r>
        <w:rPr>
          <w:rStyle w:val="Bold"/>
        </w:rPr>
        <w:t xml:space="preserve">Continue </w:t>
      </w:r>
      <w:r>
        <w:rPr>
          <w:rStyle w:val="Bold"/>
          <w:b w:val="0"/>
          <w:bCs/>
        </w:rPr>
        <w:t>supporting navigators to engage in self-directed learning as needed.</w:t>
      </w:r>
    </w:p>
    <w:p w14:paraId="2E467E9B" w14:textId="53AC40D5" w:rsidR="0015604D" w:rsidRPr="00117181" w:rsidRDefault="00C80B5F" w:rsidP="006F7747">
      <w:pPr>
        <w:pStyle w:val="ParaKeep"/>
      </w:pPr>
      <w:r w:rsidRPr="00117181">
        <w:rPr>
          <w:rStyle w:val="Bold"/>
        </w:rPr>
        <w:t>Enhance</w:t>
      </w:r>
      <w:r w:rsidRPr="00117181">
        <w:t xml:space="preserve"> the </w:t>
      </w:r>
      <w:r w:rsidR="00140DEB" w:rsidRPr="00117181">
        <w:t xml:space="preserve">support available for navigators at the organisational, regional, and national level </w:t>
      </w:r>
      <w:r w:rsidR="002E67A1" w:rsidRPr="00117181">
        <w:t>by:</w:t>
      </w:r>
    </w:p>
    <w:p w14:paraId="7C503607" w14:textId="4A12832B" w:rsidR="004C67FC" w:rsidRPr="00117181" w:rsidRDefault="004C67FC" w:rsidP="006F7747">
      <w:pPr>
        <w:pStyle w:val="Bullet1Keep"/>
      </w:pPr>
      <w:r w:rsidRPr="00117181">
        <w:t>ensur</w:t>
      </w:r>
      <w:r w:rsidR="00140DEB" w:rsidRPr="00117181">
        <w:t>ing</w:t>
      </w:r>
      <w:r w:rsidRPr="00117181">
        <w:t xml:space="preserve"> that appropriate organisational supports are in place to help navigators fulfil their role, </w:t>
      </w:r>
      <w:r w:rsidR="00140DEB" w:rsidRPr="00117181">
        <w:t>such as</w:t>
      </w:r>
      <w:r w:rsidRPr="00117181">
        <w:t>:</w:t>
      </w:r>
    </w:p>
    <w:p w14:paraId="2C359F48" w14:textId="77777777" w:rsidR="004C67FC" w:rsidRPr="00117181" w:rsidRDefault="004C67FC" w:rsidP="009464F5">
      <w:pPr>
        <w:pStyle w:val="Bullet2"/>
        <w:numPr>
          <w:ilvl w:val="1"/>
          <w:numId w:val="35"/>
        </w:numPr>
      </w:pPr>
      <w:r w:rsidRPr="00117181">
        <w:t>policies and procedures including risk management, health and safety, and quality assurance processes</w:t>
      </w:r>
    </w:p>
    <w:p w14:paraId="202C66FF" w14:textId="77777777" w:rsidR="004C67FC" w:rsidRPr="00117181" w:rsidRDefault="004C67FC" w:rsidP="009464F5">
      <w:pPr>
        <w:pStyle w:val="Bullet2"/>
        <w:numPr>
          <w:ilvl w:val="1"/>
          <w:numId w:val="35"/>
        </w:numPr>
      </w:pPr>
      <w:r w:rsidRPr="00117181">
        <w:t>protected work time for team collaboration, debriefing and case discussion, training and professional development, and attendance at relevant meetings</w:t>
      </w:r>
    </w:p>
    <w:p w14:paraId="6278164F" w14:textId="77777777" w:rsidR="004C67FC" w:rsidRPr="00117181" w:rsidRDefault="004C67FC" w:rsidP="009464F5">
      <w:pPr>
        <w:pStyle w:val="Bullet2"/>
        <w:numPr>
          <w:ilvl w:val="1"/>
          <w:numId w:val="35"/>
        </w:numPr>
      </w:pPr>
      <w:r w:rsidRPr="00117181">
        <w:t>a culture that encourages participation in both internal and external training and support opportunities.</w:t>
      </w:r>
    </w:p>
    <w:p w14:paraId="6DBE01F0" w14:textId="63EE6BA4" w:rsidR="007347F4" w:rsidRPr="00117181" w:rsidRDefault="00217AD2" w:rsidP="006F7747">
      <w:pPr>
        <w:pStyle w:val="Bullet1Keep"/>
      </w:pPr>
      <w:r w:rsidRPr="00117181">
        <w:t>ensuring</w:t>
      </w:r>
      <w:r w:rsidR="004849F0" w:rsidRPr="00117181">
        <w:t xml:space="preserve"> all navigators have access to a</w:t>
      </w:r>
      <w:r w:rsidR="00DC7479" w:rsidRPr="00117181">
        <w:t xml:space="preserve"> suite of </w:t>
      </w:r>
      <w:r w:rsidR="00D47E91" w:rsidRPr="00117181">
        <w:t>centralised</w:t>
      </w:r>
      <w:r w:rsidR="00CD7747" w:rsidRPr="00117181">
        <w:t xml:space="preserve"> training and professional development </w:t>
      </w:r>
      <w:r w:rsidR="00E2187A" w:rsidRPr="00117181">
        <w:t>resources</w:t>
      </w:r>
      <w:r w:rsidR="00E33B17" w:rsidRPr="00117181">
        <w:t xml:space="preserve"> </w:t>
      </w:r>
      <w:r w:rsidR="002856CB" w:rsidRPr="00117181">
        <w:t>that enable them to</w:t>
      </w:r>
      <w:r w:rsidR="006B5C6F" w:rsidRPr="00117181">
        <w:t>:</w:t>
      </w:r>
    </w:p>
    <w:p w14:paraId="775C5F47" w14:textId="7749740B" w:rsidR="000E05E5" w:rsidRPr="00117181" w:rsidRDefault="000E05E5" w:rsidP="009464F5">
      <w:pPr>
        <w:pStyle w:val="Bullet2"/>
        <w:numPr>
          <w:ilvl w:val="1"/>
          <w:numId w:val="35"/>
        </w:numPr>
      </w:pPr>
      <w:r w:rsidRPr="00117181">
        <w:t>stay up</w:t>
      </w:r>
      <w:r w:rsidR="0071635B" w:rsidRPr="00117181">
        <w:t>-</w:t>
      </w:r>
      <w:r w:rsidRPr="00117181">
        <w:t>to</w:t>
      </w:r>
      <w:r w:rsidR="0071635B" w:rsidRPr="00117181">
        <w:t>-</w:t>
      </w:r>
      <w:r w:rsidRPr="00117181">
        <w:t>date with aged care sector reforms and changes to processes and systems</w:t>
      </w:r>
    </w:p>
    <w:p w14:paraId="2DC01191" w14:textId="2975955E" w:rsidR="000E05E5" w:rsidRPr="00117181" w:rsidRDefault="000E05E5" w:rsidP="009464F5">
      <w:pPr>
        <w:pStyle w:val="Bullet2"/>
        <w:numPr>
          <w:ilvl w:val="1"/>
          <w:numId w:val="35"/>
        </w:numPr>
      </w:pPr>
      <w:r w:rsidRPr="00117181">
        <w:t xml:space="preserve">use the </w:t>
      </w:r>
      <w:r w:rsidR="005600F8" w:rsidRPr="00117181">
        <w:t>My Aged Care</w:t>
      </w:r>
      <w:r w:rsidRPr="00117181">
        <w:t xml:space="preserve"> website effectively</w:t>
      </w:r>
    </w:p>
    <w:p w14:paraId="3C6EBB5F" w14:textId="6204BDBC" w:rsidR="000E05E5" w:rsidRPr="00117181" w:rsidRDefault="000E05E5" w:rsidP="009464F5">
      <w:pPr>
        <w:pStyle w:val="Bullet2"/>
        <w:numPr>
          <w:ilvl w:val="1"/>
          <w:numId w:val="35"/>
        </w:numPr>
      </w:pPr>
      <w:r w:rsidRPr="00117181">
        <w:t xml:space="preserve">work with customers </w:t>
      </w:r>
      <w:r w:rsidR="00D44E26" w:rsidRPr="00117181">
        <w:t>with</w:t>
      </w:r>
      <w:r w:rsidRPr="00117181">
        <w:t xml:space="preserve"> complex health, mental health, or social problems</w:t>
      </w:r>
      <w:r w:rsidR="002856CB" w:rsidRPr="00117181">
        <w:t xml:space="preserve">, </w:t>
      </w:r>
      <w:r w:rsidR="00905254" w:rsidRPr="00117181">
        <w:t>and understand referral pathway</w:t>
      </w:r>
      <w:r w:rsidR="00F25BC1" w:rsidRPr="00117181">
        <w:t xml:space="preserve">s </w:t>
      </w:r>
      <w:r w:rsidR="00D44E26" w:rsidRPr="00117181">
        <w:t>when aged care navigation is not the most appropriate support option</w:t>
      </w:r>
    </w:p>
    <w:p w14:paraId="7F17013A" w14:textId="77777777" w:rsidR="000E05E5" w:rsidRPr="00117181" w:rsidRDefault="000E05E5" w:rsidP="009464F5">
      <w:pPr>
        <w:pStyle w:val="Bullet2"/>
        <w:numPr>
          <w:ilvl w:val="1"/>
          <w:numId w:val="35"/>
        </w:numPr>
      </w:pPr>
      <w:r w:rsidRPr="00117181">
        <w:t>provide trauma-informed and culturally competent care</w:t>
      </w:r>
    </w:p>
    <w:p w14:paraId="3097067B" w14:textId="77777777" w:rsidR="000E05E5" w:rsidRPr="00117181" w:rsidRDefault="000E05E5" w:rsidP="009464F5">
      <w:pPr>
        <w:pStyle w:val="Bullet2"/>
        <w:numPr>
          <w:ilvl w:val="1"/>
          <w:numId w:val="35"/>
        </w:numPr>
      </w:pPr>
      <w:r w:rsidRPr="00117181">
        <w:t>work with difficult presentations such as anger, grief, or suicidal ideation.</w:t>
      </w:r>
    </w:p>
    <w:p w14:paraId="2626D502" w14:textId="1A7CA9A8" w:rsidR="000E05E5" w:rsidRPr="00117181" w:rsidRDefault="00E33B17" w:rsidP="006F7747">
      <w:pPr>
        <w:pStyle w:val="Bullet1"/>
      </w:pPr>
      <w:r w:rsidRPr="00117181">
        <w:t xml:space="preserve">expanding opportunities for navigators to connect with and support each other via regional and national </w:t>
      </w:r>
      <w:r w:rsidR="004F5C28" w:rsidRPr="00117181">
        <w:t>peer support networks and communities of practice</w:t>
      </w:r>
    </w:p>
    <w:p w14:paraId="6691824A" w14:textId="6EA720FF" w:rsidR="00250C8F" w:rsidRPr="00117181" w:rsidRDefault="00217AD2" w:rsidP="006F7747">
      <w:pPr>
        <w:pStyle w:val="Bullet1"/>
      </w:pPr>
      <w:r w:rsidRPr="00117181">
        <w:t>working</w:t>
      </w:r>
      <w:r w:rsidR="00027B32" w:rsidRPr="00117181">
        <w:t xml:space="preserve"> with navigators </w:t>
      </w:r>
      <w:r w:rsidR="004849F0" w:rsidRPr="00117181">
        <w:t xml:space="preserve">to </w:t>
      </w:r>
      <w:r w:rsidR="00027B32" w:rsidRPr="00117181">
        <w:t>ensure that</w:t>
      </w:r>
      <w:r w:rsidR="00622AC4" w:rsidRPr="00117181">
        <w:t xml:space="preserve"> centralised or regional supports </w:t>
      </w:r>
      <w:r w:rsidR="007D5378" w:rsidRPr="00117181">
        <w:t>are meeting their needs</w:t>
      </w:r>
      <w:r w:rsidR="001F55BB" w:rsidRPr="00117181">
        <w:t xml:space="preserve">, </w:t>
      </w:r>
      <w:r w:rsidR="003F52F1" w:rsidRPr="00117181">
        <w:t>conducting regular scheduled reviews and adapting</w:t>
      </w:r>
      <w:r w:rsidR="00DE007C" w:rsidRPr="00117181">
        <w:t xml:space="preserve"> </w:t>
      </w:r>
      <w:r w:rsidR="003F52F1" w:rsidRPr="00117181">
        <w:t>arrangements</w:t>
      </w:r>
      <w:r w:rsidR="00DE007C" w:rsidRPr="00117181">
        <w:t xml:space="preserve"> as needed to maintain relevance</w:t>
      </w:r>
      <w:r w:rsidR="00A167B8" w:rsidRPr="00117181">
        <w:t>.</w:t>
      </w:r>
    </w:p>
    <w:p w14:paraId="60ED6364" w14:textId="28C94F4E" w:rsidR="009F46A4" w:rsidRPr="00117181" w:rsidRDefault="009F46A4">
      <w:r w:rsidRPr="00117181">
        <w:br w:type="page"/>
      </w:r>
    </w:p>
    <w:p w14:paraId="21A661EE" w14:textId="2232C3E8" w:rsidR="00CE1F8C" w:rsidRPr="00117181" w:rsidRDefault="00040967" w:rsidP="00B76C58">
      <w:pPr>
        <w:pStyle w:val="Lesson"/>
      </w:pPr>
      <w:bookmarkStart w:id="160" w:name="_Toc119316195"/>
      <w:r w:rsidRPr="00117181">
        <w:lastRenderedPageBreak/>
        <w:t xml:space="preserve">Lesson </w:t>
      </w:r>
      <w:r w:rsidR="00FC3438" w:rsidRPr="00117181">
        <w:t>7</w:t>
      </w:r>
      <w:r w:rsidRPr="00117181">
        <w:t xml:space="preserve">: </w:t>
      </w:r>
      <w:r w:rsidR="0098382C">
        <w:t xml:space="preserve">Navigators would benefit from improved access </w:t>
      </w:r>
      <w:r w:rsidR="001C12D1">
        <w:t>to</w:t>
      </w:r>
      <w:r w:rsidRPr="00117181">
        <w:t xml:space="preserve"> </w:t>
      </w:r>
      <w:r w:rsidR="005600F8" w:rsidRPr="00117181">
        <w:t>My Aged Care</w:t>
      </w:r>
      <w:r w:rsidR="0098382C">
        <w:t xml:space="preserve"> functions</w:t>
      </w:r>
      <w:bookmarkEnd w:id="160"/>
    </w:p>
    <w:p w14:paraId="7FE7AE47" w14:textId="6AF0C06A" w:rsidR="00F32B38" w:rsidRPr="00117181" w:rsidRDefault="00247F7A" w:rsidP="00CF48B5">
      <w:pPr>
        <w:pStyle w:val="Para"/>
      </w:pPr>
      <w:r w:rsidRPr="00117181">
        <w:rPr>
          <w:iCs/>
        </w:rPr>
        <w:t xml:space="preserve">While </w:t>
      </w:r>
      <w:r w:rsidR="00781CEB" w:rsidRPr="00117181">
        <w:rPr>
          <w:iCs/>
        </w:rPr>
        <w:t>navigators’</w:t>
      </w:r>
      <w:r w:rsidRPr="00117181">
        <w:rPr>
          <w:iCs/>
        </w:rPr>
        <w:t xml:space="preserve"> independence </w:t>
      </w:r>
      <w:r w:rsidR="00781CEB" w:rsidRPr="00117181">
        <w:rPr>
          <w:iCs/>
        </w:rPr>
        <w:t xml:space="preserve">from </w:t>
      </w:r>
      <w:r w:rsidR="003551C3" w:rsidRPr="00117181">
        <w:rPr>
          <w:iCs/>
        </w:rPr>
        <w:t xml:space="preserve">aged care services </w:t>
      </w:r>
      <w:r w:rsidRPr="00117181">
        <w:rPr>
          <w:iCs/>
        </w:rPr>
        <w:t xml:space="preserve">is critical, </w:t>
      </w:r>
      <w:r w:rsidR="009F6023" w:rsidRPr="00117181">
        <w:rPr>
          <w:iCs/>
        </w:rPr>
        <w:t xml:space="preserve">the pathways </w:t>
      </w:r>
      <w:r w:rsidR="009C31A3" w:rsidRPr="00117181">
        <w:rPr>
          <w:iCs/>
        </w:rPr>
        <w:t xml:space="preserve">between </w:t>
      </w:r>
      <w:r w:rsidR="003551C3" w:rsidRPr="00117181">
        <w:rPr>
          <w:iCs/>
        </w:rPr>
        <w:t>them</w:t>
      </w:r>
      <w:r w:rsidR="00C343E8" w:rsidRPr="00117181">
        <w:rPr>
          <w:iCs/>
        </w:rPr>
        <w:t xml:space="preserve"> and </w:t>
      </w:r>
      <w:r w:rsidR="005600F8" w:rsidRPr="00117181">
        <w:rPr>
          <w:iCs/>
        </w:rPr>
        <w:t>My Aged Care</w:t>
      </w:r>
      <w:r w:rsidR="00713FA8" w:rsidRPr="00117181">
        <w:rPr>
          <w:iCs/>
        </w:rPr>
        <w:t xml:space="preserve"> </w:t>
      </w:r>
      <w:r w:rsidR="008F2278" w:rsidRPr="00117181">
        <w:rPr>
          <w:iCs/>
        </w:rPr>
        <w:t>services</w:t>
      </w:r>
      <w:r w:rsidR="00713FA8" w:rsidRPr="00117181">
        <w:rPr>
          <w:iCs/>
        </w:rPr>
        <w:t xml:space="preserve"> </w:t>
      </w:r>
      <w:r w:rsidR="0029007A" w:rsidRPr="00117181">
        <w:rPr>
          <w:iCs/>
        </w:rPr>
        <w:t>are not</w:t>
      </w:r>
      <w:r w:rsidR="00C343E8" w:rsidRPr="00117181">
        <w:rPr>
          <w:iCs/>
        </w:rPr>
        <w:t xml:space="preserve"> always clear</w:t>
      </w:r>
      <w:r w:rsidR="006E34B3" w:rsidRPr="00117181">
        <w:rPr>
          <w:iCs/>
        </w:rPr>
        <w:t>. T</w:t>
      </w:r>
      <w:r w:rsidR="00C343E8" w:rsidRPr="00117181">
        <w:rPr>
          <w:iCs/>
        </w:rPr>
        <w:t xml:space="preserve">here is the potential for confusion and fatigue for </w:t>
      </w:r>
      <w:r w:rsidR="00125C17" w:rsidRPr="00117181">
        <w:rPr>
          <w:iCs/>
        </w:rPr>
        <w:t xml:space="preserve">customers who </w:t>
      </w:r>
      <w:r w:rsidR="0089715D" w:rsidRPr="00117181">
        <w:rPr>
          <w:iCs/>
        </w:rPr>
        <w:t xml:space="preserve">are </w:t>
      </w:r>
      <w:r w:rsidR="00FC1F79" w:rsidRPr="00117181">
        <w:rPr>
          <w:iCs/>
        </w:rPr>
        <w:t>in contact with, need to repeat information to, and s</w:t>
      </w:r>
      <w:r w:rsidR="00125C17" w:rsidRPr="00117181">
        <w:rPr>
          <w:iCs/>
        </w:rPr>
        <w:t xml:space="preserve">ometimes receive </w:t>
      </w:r>
      <w:r w:rsidR="00787F0C" w:rsidRPr="00117181">
        <w:rPr>
          <w:iCs/>
        </w:rPr>
        <w:t>different advice from,</w:t>
      </w:r>
      <w:r w:rsidR="00C343E8" w:rsidRPr="00117181">
        <w:rPr>
          <w:iCs/>
        </w:rPr>
        <w:t xml:space="preserve"> multiple </w:t>
      </w:r>
      <w:r w:rsidR="00FC0BBC" w:rsidRPr="00117181">
        <w:rPr>
          <w:iCs/>
        </w:rPr>
        <w:t>people and organisations</w:t>
      </w:r>
      <w:r w:rsidR="00787F0C" w:rsidRPr="00117181">
        <w:rPr>
          <w:iCs/>
        </w:rPr>
        <w:t>.</w:t>
      </w:r>
    </w:p>
    <w:p w14:paraId="7D4D9386" w14:textId="74FF8C1B" w:rsidR="00787F0C" w:rsidRPr="00117181" w:rsidRDefault="009D6D7B" w:rsidP="00CF48B5">
      <w:pPr>
        <w:pStyle w:val="Para"/>
        <w:rPr>
          <w:iCs/>
        </w:rPr>
      </w:pPr>
      <w:bookmarkStart w:id="161" w:name="_Hlk113549858"/>
      <w:r w:rsidRPr="00117181">
        <w:t>Navigators need</w:t>
      </w:r>
      <w:r w:rsidR="00F32B38" w:rsidRPr="00117181">
        <w:t xml:space="preserve"> quick and easy access to </w:t>
      </w:r>
      <w:r w:rsidR="005D26F8" w:rsidRPr="00117181">
        <w:t>accurate</w:t>
      </w:r>
      <w:r w:rsidR="00F32B38" w:rsidRPr="00117181">
        <w:t xml:space="preserve"> information about </w:t>
      </w:r>
      <w:r w:rsidR="005C22F6" w:rsidRPr="00117181">
        <w:t>service availability</w:t>
      </w:r>
      <w:r w:rsidR="00F32B38" w:rsidRPr="00117181">
        <w:t xml:space="preserve"> </w:t>
      </w:r>
      <w:r w:rsidRPr="00117181">
        <w:t xml:space="preserve">to </w:t>
      </w:r>
      <w:r w:rsidR="00BC676B" w:rsidRPr="00117181">
        <w:t>m</w:t>
      </w:r>
      <w:r w:rsidR="00F32B38" w:rsidRPr="00117181">
        <w:t>anage customer expectations</w:t>
      </w:r>
      <w:r w:rsidR="006976E9" w:rsidRPr="00117181">
        <w:t xml:space="preserve"> </w:t>
      </w:r>
      <w:bookmarkEnd w:id="161"/>
      <w:r w:rsidR="006976E9" w:rsidRPr="00117181">
        <w:t xml:space="preserve">and </w:t>
      </w:r>
      <w:r w:rsidR="007D366A" w:rsidRPr="00117181">
        <w:t xml:space="preserve">ensure </w:t>
      </w:r>
      <w:r w:rsidR="000459DC" w:rsidRPr="00117181">
        <w:t xml:space="preserve">customers </w:t>
      </w:r>
      <w:r w:rsidR="00230645" w:rsidRPr="00117181">
        <w:t>receive</w:t>
      </w:r>
      <w:r w:rsidR="007D366A" w:rsidRPr="00117181">
        <w:t xml:space="preserve"> consistent messaging </w:t>
      </w:r>
      <w:r w:rsidR="00C91172" w:rsidRPr="00117181">
        <w:t xml:space="preserve">from navigators and </w:t>
      </w:r>
      <w:r w:rsidR="00EA70A1" w:rsidRPr="00117181">
        <w:t xml:space="preserve">members of the </w:t>
      </w:r>
      <w:r w:rsidR="005600F8" w:rsidRPr="00117181">
        <w:t>My Aged Care</w:t>
      </w:r>
      <w:r w:rsidR="00EA70A1" w:rsidRPr="00117181">
        <w:t xml:space="preserve"> workforce </w:t>
      </w:r>
      <w:r w:rsidR="00C91172" w:rsidRPr="00117181">
        <w:t xml:space="preserve">(e.g. </w:t>
      </w:r>
      <w:r w:rsidR="00EA70A1" w:rsidRPr="00117181">
        <w:t>assessors</w:t>
      </w:r>
      <w:r w:rsidR="008F2278" w:rsidRPr="00117181">
        <w:t>, contact centre staff</w:t>
      </w:r>
      <w:r w:rsidR="00C91172" w:rsidRPr="00117181">
        <w:t xml:space="preserve">). </w:t>
      </w:r>
      <w:r w:rsidR="00AA7249" w:rsidRPr="00117181">
        <w:t xml:space="preserve">It </w:t>
      </w:r>
      <w:r w:rsidR="00F32B38" w:rsidRPr="00117181">
        <w:rPr>
          <w:rStyle w:val="Bullet1Char"/>
        </w:rPr>
        <w:t xml:space="preserve">is also beneficial for </w:t>
      </w:r>
      <w:r w:rsidR="00AA7249" w:rsidRPr="00117181">
        <w:rPr>
          <w:rStyle w:val="Bullet1Char"/>
        </w:rPr>
        <w:t>navigators</w:t>
      </w:r>
      <w:r w:rsidR="00F32B38" w:rsidRPr="00117181">
        <w:rPr>
          <w:rStyle w:val="Bullet1Char"/>
        </w:rPr>
        <w:t xml:space="preserve"> to be able to see</w:t>
      </w:r>
      <w:r w:rsidR="00F42B20">
        <w:rPr>
          <w:rStyle w:val="Bullet1Char"/>
        </w:rPr>
        <w:t xml:space="preserve"> </w:t>
      </w:r>
      <w:r w:rsidR="00F32B38" w:rsidRPr="00117181">
        <w:rPr>
          <w:rStyle w:val="Bullet1Char"/>
        </w:rPr>
        <w:t xml:space="preserve">a customer’s record in </w:t>
      </w:r>
      <w:r w:rsidR="00D96CEA" w:rsidRPr="00117181">
        <w:rPr>
          <w:rStyle w:val="Bullet1Char"/>
        </w:rPr>
        <w:t xml:space="preserve">the </w:t>
      </w:r>
      <w:r w:rsidR="005600F8" w:rsidRPr="00117181">
        <w:rPr>
          <w:rStyle w:val="Bullet1Char"/>
        </w:rPr>
        <w:t>My Aged Care</w:t>
      </w:r>
      <w:r w:rsidR="00D96CEA" w:rsidRPr="00117181">
        <w:rPr>
          <w:rStyle w:val="Bullet1Char"/>
        </w:rPr>
        <w:t xml:space="preserve"> platform</w:t>
      </w:r>
      <w:r w:rsidR="005331AE" w:rsidRPr="00117181">
        <w:rPr>
          <w:rStyle w:val="Bullet1Char"/>
        </w:rPr>
        <w:t xml:space="preserve">; this </w:t>
      </w:r>
      <w:r w:rsidR="00F32B38" w:rsidRPr="00117181">
        <w:rPr>
          <w:rStyle w:val="Bullet1Char"/>
        </w:rPr>
        <w:t>facilitate</w:t>
      </w:r>
      <w:r w:rsidR="005331AE" w:rsidRPr="00117181">
        <w:rPr>
          <w:rStyle w:val="Bullet1Char"/>
        </w:rPr>
        <w:t>s</w:t>
      </w:r>
      <w:r w:rsidR="00F32B38" w:rsidRPr="00117181">
        <w:rPr>
          <w:rStyle w:val="Bullet1Char"/>
        </w:rPr>
        <w:t xml:space="preserve"> rapid understanding of the customer’s circumstances and current issues, </w:t>
      </w:r>
      <w:r w:rsidR="00BC7D37" w:rsidRPr="00117181">
        <w:rPr>
          <w:rStyle w:val="Bullet1Char"/>
        </w:rPr>
        <w:t xml:space="preserve">and </w:t>
      </w:r>
      <w:r w:rsidR="00AA7249" w:rsidRPr="00117181">
        <w:rPr>
          <w:rStyle w:val="Bullet1Char"/>
        </w:rPr>
        <w:t>enable</w:t>
      </w:r>
      <w:r w:rsidR="00A55051" w:rsidRPr="00117181">
        <w:rPr>
          <w:rStyle w:val="Bullet1Char"/>
        </w:rPr>
        <w:t>s</w:t>
      </w:r>
      <w:r w:rsidR="00AA7249" w:rsidRPr="00117181">
        <w:rPr>
          <w:rStyle w:val="Bullet1Char"/>
        </w:rPr>
        <w:t xml:space="preserve"> </w:t>
      </w:r>
      <w:r w:rsidR="00A76A8D" w:rsidRPr="00117181">
        <w:rPr>
          <w:rStyle w:val="Bullet1Char"/>
        </w:rPr>
        <w:t>proactive follow</w:t>
      </w:r>
      <w:r w:rsidR="00197920" w:rsidRPr="00117181">
        <w:rPr>
          <w:rStyle w:val="Bullet1Char"/>
        </w:rPr>
        <w:t>-up</w:t>
      </w:r>
      <w:r w:rsidR="005331AE" w:rsidRPr="00117181">
        <w:rPr>
          <w:rStyle w:val="Bullet1Char"/>
        </w:rPr>
        <w:t xml:space="preserve"> </w:t>
      </w:r>
      <w:r w:rsidR="004E686C" w:rsidRPr="00117181">
        <w:rPr>
          <w:rStyle w:val="Bullet1Char"/>
        </w:rPr>
        <w:t xml:space="preserve">and support for </w:t>
      </w:r>
      <w:r w:rsidR="00A73113" w:rsidRPr="00117181">
        <w:rPr>
          <w:rStyle w:val="Bullet1Char"/>
        </w:rPr>
        <w:t>cu</w:t>
      </w:r>
      <w:r w:rsidR="00791E7F" w:rsidRPr="00117181">
        <w:rPr>
          <w:rStyle w:val="Bullet1Char"/>
        </w:rPr>
        <w:t xml:space="preserve">stomers that get </w:t>
      </w:r>
      <w:r w:rsidR="00DD75FC" w:rsidRPr="00117181">
        <w:rPr>
          <w:rStyle w:val="Bullet1Char"/>
        </w:rPr>
        <w:t xml:space="preserve">‘stuck’ </w:t>
      </w:r>
      <w:r w:rsidR="00555AC2" w:rsidRPr="00117181">
        <w:rPr>
          <w:rStyle w:val="Bullet1Char"/>
        </w:rPr>
        <w:t>in the process of</w:t>
      </w:r>
      <w:r w:rsidR="009668B3" w:rsidRPr="00117181">
        <w:rPr>
          <w:rStyle w:val="Bullet1Char"/>
        </w:rPr>
        <w:t xml:space="preserve"> accessing aged care</w:t>
      </w:r>
      <w:r w:rsidR="00DD75FC" w:rsidRPr="00117181">
        <w:rPr>
          <w:rStyle w:val="Bullet1Char"/>
        </w:rPr>
        <w:t xml:space="preserve"> </w:t>
      </w:r>
      <w:r w:rsidR="00555AC2" w:rsidRPr="00117181">
        <w:rPr>
          <w:rStyle w:val="Bullet1Char"/>
        </w:rPr>
        <w:t>after thei</w:t>
      </w:r>
      <w:r w:rsidR="004E686C" w:rsidRPr="00117181">
        <w:rPr>
          <w:rStyle w:val="Bullet1Char"/>
        </w:rPr>
        <w:t>r initial interaction with the navigator</w:t>
      </w:r>
      <w:r w:rsidR="00B358EF" w:rsidRPr="00117181">
        <w:rPr>
          <w:rStyle w:val="Bullet1Char"/>
        </w:rPr>
        <w:t>.</w:t>
      </w:r>
      <w:r w:rsidR="00612DE5">
        <w:rPr>
          <w:rStyle w:val="Bullet1Char"/>
        </w:rPr>
        <w:t xml:space="preserve"> </w:t>
      </w:r>
      <w:r w:rsidR="0014572A">
        <w:rPr>
          <w:rStyle w:val="Bullet1Char"/>
        </w:rPr>
        <w:t>Navigators also reflected that the</w:t>
      </w:r>
      <w:r w:rsidR="00C93CEC">
        <w:rPr>
          <w:rStyle w:val="Bullet1Char"/>
        </w:rPr>
        <w:t xml:space="preserve"> ability to </w:t>
      </w:r>
      <w:r w:rsidR="0014572A">
        <w:rPr>
          <w:rStyle w:val="Bullet1Char"/>
        </w:rPr>
        <w:t xml:space="preserve">update the customer’s record, including to document their </w:t>
      </w:r>
      <w:r w:rsidR="00DA0E4D">
        <w:rPr>
          <w:rStyle w:val="Bullet1Char"/>
        </w:rPr>
        <w:t xml:space="preserve">own involvement in the </w:t>
      </w:r>
      <w:r w:rsidR="00AB57C4">
        <w:rPr>
          <w:rStyle w:val="Bullet1Char"/>
        </w:rPr>
        <w:t>case would help to</w:t>
      </w:r>
      <w:r w:rsidR="001A2B1D" w:rsidRPr="001A2B1D">
        <w:rPr>
          <w:rStyle w:val="Bullet1Char"/>
        </w:rPr>
        <w:t xml:space="preserve"> </w:t>
      </w:r>
      <w:r w:rsidR="001A2B1D">
        <w:rPr>
          <w:rStyle w:val="Bullet1Char"/>
        </w:rPr>
        <w:t>reduce duplication of effort and provide more</w:t>
      </w:r>
      <w:r w:rsidR="00AB57C4">
        <w:rPr>
          <w:rStyle w:val="Bullet1Char"/>
        </w:rPr>
        <w:t xml:space="preserve"> coord</w:t>
      </w:r>
      <w:r w:rsidR="003C49DE">
        <w:rPr>
          <w:rStyle w:val="Bullet1Char"/>
        </w:rPr>
        <w:t>inate</w:t>
      </w:r>
      <w:r w:rsidR="001A2B1D">
        <w:rPr>
          <w:rStyle w:val="Bullet1Char"/>
        </w:rPr>
        <w:t>d</w:t>
      </w:r>
      <w:r w:rsidR="003C49DE">
        <w:rPr>
          <w:rStyle w:val="Bullet1Char"/>
        </w:rPr>
        <w:t xml:space="preserve"> support</w:t>
      </w:r>
      <w:r w:rsidR="001A2B1D">
        <w:rPr>
          <w:rStyle w:val="Bullet1Char"/>
        </w:rPr>
        <w:t>.</w:t>
      </w:r>
    </w:p>
    <w:p w14:paraId="6A53393A" w14:textId="5321488F" w:rsidR="00040967" w:rsidRPr="00117181" w:rsidRDefault="003F52F1" w:rsidP="00E12219">
      <w:pPr>
        <w:pStyle w:val="Subhead2"/>
        <w:numPr>
          <w:ilvl w:val="3"/>
          <w:numId w:val="17"/>
        </w:numPr>
      </w:pPr>
      <w:r w:rsidRPr="00117181">
        <w:t>Future directions:</w:t>
      </w:r>
    </w:p>
    <w:p w14:paraId="077DF16B" w14:textId="71AE9C5A" w:rsidR="00E775DE" w:rsidRPr="00117181" w:rsidRDefault="00551CBB" w:rsidP="00E749FC">
      <w:pPr>
        <w:pStyle w:val="ParaKeep"/>
      </w:pPr>
      <w:r w:rsidRPr="00117181">
        <w:rPr>
          <w:rStyle w:val="Strong"/>
          <w:lang w:val="en-AU"/>
        </w:rPr>
        <w:t xml:space="preserve">Enhance </w:t>
      </w:r>
      <w:r w:rsidR="00282365" w:rsidRPr="00117181">
        <w:t xml:space="preserve">the effectiveness with which navigators </w:t>
      </w:r>
      <w:r w:rsidR="00BC1664">
        <w:t xml:space="preserve">work </w:t>
      </w:r>
      <w:r w:rsidR="00D01554">
        <w:t xml:space="preserve">independently from, but collaboratively with, </w:t>
      </w:r>
      <w:r w:rsidR="00282365" w:rsidRPr="00117181">
        <w:t xml:space="preserve">other </w:t>
      </w:r>
      <w:r w:rsidR="001431AA" w:rsidRPr="00117181">
        <w:t xml:space="preserve">elements of the aged care system </w:t>
      </w:r>
      <w:r w:rsidR="00282365" w:rsidRPr="00117181">
        <w:t xml:space="preserve">to ensure customers receive necessary services and </w:t>
      </w:r>
      <w:r w:rsidR="00282365" w:rsidRPr="00072C6B">
        <w:t>support</w:t>
      </w:r>
      <w:r w:rsidR="001431AA" w:rsidRPr="00072C6B">
        <w:t>. Consider</w:t>
      </w:r>
      <w:r w:rsidR="006377E0" w:rsidRPr="00072C6B">
        <w:t>:</w:t>
      </w:r>
    </w:p>
    <w:p w14:paraId="5DF67B05" w14:textId="30BFCB79" w:rsidR="00326794" w:rsidRPr="00117181" w:rsidRDefault="00326794" w:rsidP="006F7747">
      <w:pPr>
        <w:pStyle w:val="Bullet1Keep"/>
      </w:pPr>
      <w:r w:rsidRPr="00117181">
        <w:t>P</w:t>
      </w:r>
      <w:r w:rsidR="000400CF" w:rsidRPr="00117181">
        <w:t>romot</w:t>
      </w:r>
      <w:r w:rsidR="001431AA" w:rsidRPr="00117181">
        <w:t>ing</w:t>
      </w:r>
      <w:r w:rsidR="000400CF" w:rsidRPr="00117181">
        <w:t xml:space="preserve"> the availability of navigators to </w:t>
      </w:r>
      <w:r w:rsidR="00DC181C" w:rsidRPr="00117181">
        <w:t xml:space="preserve">members of the </w:t>
      </w:r>
      <w:r w:rsidR="005600F8" w:rsidRPr="00117181">
        <w:t>My Aged Care</w:t>
      </w:r>
      <w:r w:rsidR="000400CF" w:rsidRPr="00117181">
        <w:t xml:space="preserve"> </w:t>
      </w:r>
      <w:r w:rsidR="00DC181C" w:rsidRPr="00117181">
        <w:t>workforce</w:t>
      </w:r>
      <w:r w:rsidR="001431AA" w:rsidRPr="00117181">
        <w:t xml:space="preserve"> via existing channels of communication</w:t>
      </w:r>
    </w:p>
    <w:p w14:paraId="68560B7C" w14:textId="289BA085" w:rsidR="00551CBB" w:rsidRPr="00117181" w:rsidRDefault="002A6F8D" w:rsidP="006F7747">
      <w:pPr>
        <w:pStyle w:val="Bullet1Keep"/>
      </w:pPr>
      <w:r w:rsidRPr="00117181">
        <w:t>Provi</w:t>
      </w:r>
      <w:r w:rsidR="006377E0" w:rsidRPr="00117181">
        <w:t>d</w:t>
      </w:r>
      <w:r w:rsidR="001431AA" w:rsidRPr="00117181">
        <w:t xml:space="preserve">ing </w:t>
      </w:r>
      <w:r w:rsidR="00136C83" w:rsidRPr="00117181">
        <w:t xml:space="preserve">navigators </w:t>
      </w:r>
      <w:r w:rsidRPr="00117181">
        <w:t xml:space="preserve">with greater </w:t>
      </w:r>
      <w:r w:rsidR="00551CBB" w:rsidRPr="00117181">
        <w:t>access to</w:t>
      </w:r>
      <w:r w:rsidR="00136C83" w:rsidRPr="00117181">
        <w:t xml:space="preserve"> service- and consumer-level</w:t>
      </w:r>
      <w:r w:rsidR="00551CBB" w:rsidRPr="00117181">
        <w:t xml:space="preserve"> information within the </w:t>
      </w:r>
      <w:r w:rsidR="005600F8" w:rsidRPr="00117181">
        <w:t>My Aged Care</w:t>
      </w:r>
      <w:r w:rsidR="00551CBB" w:rsidRPr="00117181">
        <w:t xml:space="preserve"> system</w:t>
      </w:r>
    </w:p>
    <w:p w14:paraId="18032EA1" w14:textId="7A669EED" w:rsidR="00F763FC" w:rsidRPr="00117181" w:rsidRDefault="001431AA" w:rsidP="006F7747">
      <w:pPr>
        <w:pStyle w:val="Bullet1Keep"/>
      </w:pPr>
      <w:r w:rsidRPr="00117181">
        <w:t>O</w:t>
      </w:r>
      <w:r w:rsidR="00F763FC" w:rsidRPr="00117181">
        <w:t xml:space="preserve">pportunities to improve communication between navigator services and </w:t>
      </w:r>
      <w:r w:rsidR="005600F8" w:rsidRPr="00117181">
        <w:t>My Aged Care</w:t>
      </w:r>
      <w:r w:rsidR="00F763FC" w:rsidRPr="00117181">
        <w:t xml:space="preserve"> contact centre staff, informed by or integrating with existing models such as the Advocates as Agents program</w:t>
      </w:r>
    </w:p>
    <w:p w14:paraId="4B697F45" w14:textId="48EDA54B" w:rsidR="001F6D42" w:rsidRPr="00117181" w:rsidRDefault="001431AA" w:rsidP="006F7747">
      <w:pPr>
        <w:pStyle w:val="Bullet1"/>
      </w:pPr>
      <w:r w:rsidRPr="00117181">
        <w:t>Exploring</w:t>
      </w:r>
      <w:r w:rsidR="001F6D42" w:rsidRPr="00117181">
        <w:t xml:space="preserve"> options </w:t>
      </w:r>
      <w:r w:rsidR="0024574D" w:rsidRPr="00117181">
        <w:t xml:space="preserve">to </w:t>
      </w:r>
      <w:r w:rsidRPr="00117181">
        <w:t xml:space="preserve">support bi-directional referrals between navigators and members of the </w:t>
      </w:r>
      <w:r w:rsidR="005600F8" w:rsidRPr="00117181">
        <w:t>My Aged Care</w:t>
      </w:r>
      <w:r w:rsidR="00A83EEB" w:rsidRPr="00117181">
        <w:t xml:space="preserve"> </w:t>
      </w:r>
      <w:r w:rsidRPr="00117181">
        <w:t xml:space="preserve">workforce, such as by </w:t>
      </w:r>
      <w:r w:rsidR="0024574D" w:rsidRPr="00117181">
        <w:t>includ</w:t>
      </w:r>
      <w:r w:rsidRPr="00117181">
        <w:t>ing</w:t>
      </w:r>
      <w:r w:rsidR="0024574D" w:rsidRPr="00117181">
        <w:t xml:space="preserve"> navigator services </w:t>
      </w:r>
      <w:r w:rsidRPr="00117181">
        <w:t>as a referral</w:t>
      </w:r>
      <w:r w:rsidR="00EE4054" w:rsidRPr="00117181">
        <w:t xml:space="preserve"> point in the</w:t>
      </w:r>
      <w:r w:rsidR="00B00060" w:rsidRPr="00117181">
        <w:t xml:space="preserve"> </w:t>
      </w:r>
      <w:r w:rsidR="005600F8" w:rsidRPr="00117181">
        <w:t>My Aged Care</w:t>
      </w:r>
      <w:r w:rsidR="00EE4054" w:rsidRPr="00117181">
        <w:t xml:space="preserve"> platform</w:t>
      </w:r>
      <w:r w:rsidRPr="00117181">
        <w:t>.</w:t>
      </w:r>
    </w:p>
    <w:p w14:paraId="6B7FF443" w14:textId="247A9376" w:rsidR="009F46A4" w:rsidRPr="00117181" w:rsidRDefault="009F46A4">
      <w:r w:rsidRPr="00117181">
        <w:br w:type="page"/>
      </w:r>
    </w:p>
    <w:p w14:paraId="2471371F" w14:textId="547022D6" w:rsidR="0087677F" w:rsidRPr="00117181" w:rsidRDefault="0087677F" w:rsidP="009F46A4">
      <w:pPr>
        <w:pStyle w:val="Lesson"/>
      </w:pPr>
      <w:bookmarkStart w:id="162" w:name="_Toc119316196"/>
      <w:r w:rsidRPr="00117181">
        <w:lastRenderedPageBreak/>
        <w:t xml:space="preserve">Lesson </w:t>
      </w:r>
      <w:r w:rsidR="00FC3438" w:rsidRPr="00117181">
        <w:t>8</w:t>
      </w:r>
      <w:r w:rsidRPr="00117181">
        <w:t>: Navigator organisations require early clarity about their</w:t>
      </w:r>
      <w:r w:rsidR="005966EE" w:rsidRPr="00117181">
        <w:t xml:space="preserve"> reporting</w:t>
      </w:r>
      <w:r w:rsidRPr="00117181">
        <w:t xml:space="preserve"> obligations</w:t>
      </w:r>
      <w:bookmarkEnd w:id="162"/>
    </w:p>
    <w:p w14:paraId="2CF69E03" w14:textId="72DA8F9B" w:rsidR="00E033AD" w:rsidRPr="00117181" w:rsidRDefault="00DF5360" w:rsidP="00693363">
      <w:pPr>
        <w:pStyle w:val="ParaKeep"/>
      </w:pPr>
      <w:r w:rsidRPr="00117181">
        <w:t xml:space="preserve">Understanding the progress and performance of </w:t>
      </w:r>
      <w:r w:rsidR="002D3861" w:rsidRPr="00117181">
        <w:t xml:space="preserve">navigator services requires access to </w:t>
      </w:r>
      <w:r w:rsidR="001E10D1" w:rsidRPr="00117181">
        <w:t xml:space="preserve">timely and accurate data. </w:t>
      </w:r>
      <w:r w:rsidR="009D5FFE" w:rsidRPr="00117181">
        <w:t>C</w:t>
      </w:r>
      <w:r w:rsidR="00984DCE" w:rsidRPr="00117181">
        <w:t>ompared to the original ACSN measure</w:t>
      </w:r>
      <w:r w:rsidR="009D5FFE" w:rsidRPr="00117181">
        <w:t>, both the volume of data to be collected</w:t>
      </w:r>
      <w:r w:rsidR="001302E1" w:rsidRPr="00117181">
        <w:t xml:space="preserve"> and </w:t>
      </w:r>
      <w:r w:rsidR="009D5FFE" w:rsidRPr="00117181">
        <w:t xml:space="preserve">the process of </w:t>
      </w:r>
      <w:r w:rsidR="003A370D" w:rsidRPr="00117181">
        <w:t xml:space="preserve">submitting </w:t>
      </w:r>
      <w:r w:rsidR="001153A2" w:rsidRPr="00117181">
        <w:t>it were streamlined under the extension measure</w:t>
      </w:r>
      <w:r w:rsidR="00942264" w:rsidRPr="00117181">
        <w:t xml:space="preserve">, and partner organisations </w:t>
      </w:r>
      <w:r w:rsidR="000634D7" w:rsidRPr="00117181">
        <w:t xml:space="preserve">were able to </w:t>
      </w:r>
      <w:r w:rsidR="00380E7A" w:rsidRPr="00117181">
        <w:t>view their submitted data and monitor progress over time</w:t>
      </w:r>
      <w:r w:rsidR="001153A2" w:rsidRPr="00117181">
        <w:t>. T</w:t>
      </w:r>
      <w:r w:rsidR="001302E1" w:rsidRPr="00117181">
        <w:t xml:space="preserve">hese changes </w:t>
      </w:r>
      <w:r w:rsidR="00984DCE" w:rsidRPr="00117181">
        <w:t xml:space="preserve">were well received by partner organisations and </w:t>
      </w:r>
      <w:r w:rsidR="001527E5" w:rsidRPr="00117181">
        <w:t>appear to have improved the quality of data submitted.</w:t>
      </w:r>
    </w:p>
    <w:p w14:paraId="67D45081" w14:textId="469523D7" w:rsidR="0087677F" w:rsidRPr="00117181" w:rsidRDefault="003F52F1" w:rsidP="00E12219">
      <w:pPr>
        <w:pStyle w:val="Subhead2"/>
        <w:numPr>
          <w:ilvl w:val="3"/>
          <w:numId w:val="17"/>
        </w:numPr>
      </w:pPr>
      <w:r w:rsidRPr="00117181">
        <w:t>Future directions</w:t>
      </w:r>
      <w:r w:rsidR="0087677F" w:rsidRPr="00117181">
        <w:t>:</w:t>
      </w:r>
    </w:p>
    <w:p w14:paraId="073BB7D7" w14:textId="7C715733" w:rsidR="00095F28" w:rsidRPr="00117181" w:rsidRDefault="0012674F" w:rsidP="003210F5">
      <w:pPr>
        <w:pStyle w:val="ParaKeep"/>
      </w:pPr>
      <w:r w:rsidRPr="00117181">
        <w:rPr>
          <w:rStyle w:val="Strong"/>
          <w:lang w:val="en-AU"/>
        </w:rPr>
        <w:t>Continue</w:t>
      </w:r>
      <w:r w:rsidR="00D97540" w:rsidRPr="00117181">
        <w:t xml:space="preserve"> </w:t>
      </w:r>
      <w:r w:rsidRPr="00117181">
        <w:t xml:space="preserve">to focus </w:t>
      </w:r>
      <w:r w:rsidR="00ED1888" w:rsidRPr="00117181">
        <w:t>on supporting navigator</w:t>
      </w:r>
      <w:r w:rsidR="007C4DF9" w:rsidRPr="00117181">
        <w:t xml:space="preserve"> services</w:t>
      </w:r>
      <w:r w:rsidR="00ED1888" w:rsidRPr="00117181">
        <w:t xml:space="preserve"> to buy </w:t>
      </w:r>
      <w:r w:rsidR="007C4DF9" w:rsidRPr="00117181">
        <w:t xml:space="preserve">into, and </w:t>
      </w:r>
      <w:r w:rsidR="00CE4A64" w:rsidRPr="00117181">
        <w:t>comply with</w:t>
      </w:r>
      <w:r w:rsidR="007C4DF9" w:rsidRPr="00117181">
        <w:t xml:space="preserve">, </w:t>
      </w:r>
      <w:r w:rsidR="00CE4A64" w:rsidRPr="00117181">
        <w:t>reporting requirements by:</w:t>
      </w:r>
    </w:p>
    <w:p w14:paraId="4F237D9C" w14:textId="239F4466" w:rsidR="00FE3816" w:rsidRPr="00117181" w:rsidRDefault="00E31640" w:rsidP="00693363">
      <w:pPr>
        <w:pStyle w:val="Bullet1Keep"/>
      </w:pPr>
      <w:r w:rsidRPr="00117181">
        <w:t xml:space="preserve">ensuring that reporting requirements minimise the burden on navigator service staff and customers </w:t>
      </w:r>
      <w:r w:rsidR="00723C45" w:rsidRPr="00117181">
        <w:t xml:space="preserve">while </w:t>
      </w:r>
      <w:r w:rsidR="00732E53" w:rsidRPr="00117181">
        <w:t xml:space="preserve">still collecting sufficient information to understand </w:t>
      </w:r>
      <w:r w:rsidR="00D876C0" w:rsidRPr="00117181">
        <w:t>progress and outcomes</w:t>
      </w:r>
      <w:r w:rsidR="00811789" w:rsidRPr="00117181">
        <w:t xml:space="preserve"> </w:t>
      </w:r>
      <w:r w:rsidR="00ED379B" w:rsidRPr="00117181">
        <w:t>and inform continuous improvement</w:t>
      </w:r>
    </w:p>
    <w:p w14:paraId="5851A7B4" w14:textId="737B88F9" w:rsidR="00D42A4A" w:rsidRPr="00117181" w:rsidRDefault="000C0D24" w:rsidP="00693363">
      <w:pPr>
        <w:pStyle w:val="Bullet1Keep"/>
      </w:pPr>
      <w:r w:rsidRPr="00117181">
        <w:t xml:space="preserve">providing </w:t>
      </w:r>
      <w:r w:rsidR="00D42A4A" w:rsidRPr="00117181">
        <w:t xml:space="preserve">clear information on </w:t>
      </w:r>
      <w:r w:rsidR="000C5818" w:rsidRPr="00117181">
        <w:t xml:space="preserve">what data </w:t>
      </w:r>
      <w:r w:rsidR="00D876C0" w:rsidRPr="00117181">
        <w:t xml:space="preserve">are </w:t>
      </w:r>
      <w:r w:rsidR="000C5818" w:rsidRPr="00117181">
        <w:t>required</w:t>
      </w:r>
      <w:r w:rsidR="00C91C78" w:rsidRPr="00117181">
        <w:t xml:space="preserve">, in what format, and how often, and allow sufficient time and funding to </w:t>
      </w:r>
      <w:r w:rsidR="00D97540" w:rsidRPr="00117181">
        <w:t>establish the systems necessary to achieve this</w:t>
      </w:r>
    </w:p>
    <w:p w14:paraId="41CFBEB1" w14:textId="77777777" w:rsidR="000A34F7" w:rsidRPr="00117181" w:rsidRDefault="000A34F7" w:rsidP="00693363">
      <w:pPr>
        <w:pStyle w:val="Bullet1"/>
      </w:pPr>
      <w:r w:rsidRPr="00117181">
        <w:t xml:space="preserve">ensuring </w:t>
      </w:r>
      <w:r w:rsidR="009731FF" w:rsidRPr="00117181">
        <w:t>roles and responsibilities for reporting are clearly defined, and</w:t>
      </w:r>
      <w:r w:rsidR="0029231B" w:rsidRPr="00117181">
        <w:t xml:space="preserve"> handed over </w:t>
      </w:r>
      <w:r w:rsidR="00F71E63" w:rsidRPr="00117181">
        <w:t>in the event of staff turnover</w:t>
      </w:r>
      <w:r w:rsidR="003A4970" w:rsidRPr="00117181">
        <w:t>.</w:t>
      </w:r>
    </w:p>
    <w:p w14:paraId="19E6973E" w14:textId="3EBF092C" w:rsidR="00E749FC" w:rsidRPr="00117181" w:rsidRDefault="00E749FC" w:rsidP="00C048E0">
      <w:pPr>
        <w:pStyle w:val="Bullet1Keep"/>
        <w:sectPr w:rsidR="00E749FC" w:rsidRPr="00117181" w:rsidSect="00901E8B">
          <w:pgSz w:w="11907" w:h="16840" w:code="9"/>
          <w:pgMar w:top="851" w:right="1134" w:bottom="851" w:left="1701" w:header="454" w:footer="567" w:gutter="0"/>
          <w:cols w:space="680"/>
          <w:titlePg/>
          <w:docGrid w:linePitch="272"/>
        </w:sectPr>
      </w:pPr>
    </w:p>
    <w:p w14:paraId="22B14EB7" w14:textId="4C6AFE6C" w:rsidR="00EB41C1" w:rsidRPr="00117181" w:rsidRDefault="00EB41C1" w:rsidP="00E12219">
      <w:pPr>
        <w:pStyle w:val="Heading1"/>
      </w:pPr>
      <w:bookmarkStart w:id="163" w:name="_Toc119316197"/>
      <w:r w:rsidRPr="00117181">
        <w:lastRenderedPageBreak/>
        <w:t>Conclusion</w:t>
      </w:r>
      <w:bookmarkEnd w:id="163"/>
    </w:p>
    <w:p w14:paraId="6471B6B8" w14:textId="77777777" w:rsidR="00CB6437" w:rsidRPr="00117181" w:rsidRDefault="00CB6437" w:rsidP="00CB6437">
      <w:pPr>
        <w:pStyle w:val="Border"/>
      </w:pPr>
    </w:p>
    <w:p w14:paraId="1D01EBEF" w14:textId="3E30E25F" w:rsidR="00EB41C1" w:rsidRPr="00117181" w:rsidRDefault="006373AD" w:rsidP="00EB41C1">
      <w:pPr>
        <w:pStyle w:val="Para"/>
        <w:rPr>
          <w:rStyle w:val="PageNumber"/>
        </w:rPr>
      </w:pPr>
      <w:r w:rsidRPr="00117181">
        <w:rPr>
          <w:rStyle w:val="PageNumber"/>
        </w:rPr>
        <w:t>As with any evaluation, our</w:t>
      </w:r>
      <w:r w:rsidR="00101A2C" w:rsidRPr="00117181">
        <w:rPr>
          <w:rStyle w:val="PageNumber"/>
        </w:rPr>
        <w:t xml:space="preserve"> methodology </w:t>
      </w:r>
      <w:r w:rsidR="001B2BAF" w:rsidRPr="00117181">
        <w:rPr>
          <w:rStyle w:val="PageNumber"/>
        </w:rPr>
        <w:t>has both</w:t>
      </w:r>
      <w:r w:rsidR="00101A2C" w:rsidRPr="00117181">
        <w:rPr>
          <w:rStyle w:val="PageNumber"/>
        </w:rPr>
        <w:t xml:space="preserve"> limitations</w:t>
      </w:r>
      <w:r w:rsidR="00951A9B" w:rsidRPr="00117181">
        <w:rPr>
          <w:rStyle w:val="PageNumber"/>
        </w:rPr>
        <w:t xml:space="preserve"> and strengths</w:t>
      </w:r>
      <w:r w:rsidR="00101A2C" w:rsidRPr="00117181">
        <w:rPr>
          <w:rStyle w:val="PageNumber"/>
        </w:rPr>
        <w:t xml:space="preserve"> which </w:t>
      </w:r>
      <w:r w:rsidR="00F522C3" w:rsidRPr="00117181">
        <w:rPr>
          <w:rStyle w:val="PageNumber"/>
        </w:rPr>
        <w:t xml:space="preserve">should be </w:t>
      </w:r>
      <w:r w:rsidR="00061E8B" w:rsidRPr="00117181">
        <w:rPr>
          <w:rStyle w:val="PageNumber"/>
        </w:rPr>
        <w:t xml:space="preserve">kept in mind when interpreting the findings and </w:t>
      </w:r>
      <w:r w:rsidR="0009161C" w:rsidRPr="00117181">
        <w:rPr>
          <w:rStyle w:val="PageNumber"/>
        </w:rPr>
        <w:t xml:space="preserve">future directions presented in this report. </w:t>
      </w:r>
      <w:r w:rsidR="00D52BA9" w:rsidRPr="00117181">
        <w:rPr>
          <w:rStyle w:val="PageNumber"/>
        </w:rPr>
        <w:t>Below, w</w:t>
      </w:r>
      <w:r w:rsidR="00F0118E" w:rsidRPr="00117181">
        <w:rPr>
          <w:rStyle w:val="PageNumber"/>
        </w:rPr>
        <w:t xml:space="preserve">e </w:t>
      </w:r>
      <w:r w:rsidR="005D5D41" w:rsidRPr="00117181">
        <w:rPr>
          <w:rStyle w:val="PageNumber"/>
        </w:rPr>
        <w:t>outline</w:t>
      </w:r>
      <w:r w:rsidR="00F0118E" w:rsidRPr="00117181">
        <w:rPr>
          <w:rStyle w:val="PageNumber"/>
        </w:rPr>
        <w:t xml:space="preserve"> key </w:t>
      </w:r>
      <w:r w:rsidR="00D52BA9" w:rsidRPr="00117181">
        <w:rPr>
          <w:rStyle w:val="PageNumber"/>
        </w:rPr>
        <w:t xml:space="preserve">aspects of our approach that may influence </w:t>
      </w:r>
      <w:r w:rsidR="004B110D" w:rsidRPr="00117181">
        <w:rPr>
          <w:rStyle w:val="PageNumber"/>
        </w:rPr>
        <w:t xml:space="preserve">the results, </w:t>
      </w:r>
      <w:r w:rsidR="00593F4B" w:rsidRPr="00117181">
        <w:rPr>
          <w:rStyle w:val="PageNumber"/>
        </w:rPr>
        <w:t>recognising</w:t>
      </w:r>
      <w:r w:rsidR="002D2A06" w:rsidRPr="00117181">
        <w:rPr>
          <w:rStyle w:val="PageNumber"/>
        </w:rPr>
        <w:t xml:space="preserve"> that this </w:t>
      </w:r>
      <w:r w:rsidR="00593F4B" w:rsidRPr="00117181">
        <w:rPr>
          <w:rStyle w:val="PageNumber"/>
        </w:rPr>
        <w:t>may</w:t>
      </w:r>
      <w:r w:rsidR="002D2A06" w:rsidRPr="00117181">
        <w:rPr>
          <w:rStyle w:val="PageNumber"/>
        </w:rPr>
        <w:t xml:space="preserve"> not </w:t>
      </w:r>
      <w:r w:rsidR="00593F4B" w:rsidRPr="00117181">
        <w:rPr>
          <w:rStyle w:val="PageNumber"/>
        </w:rPr>
        <w:t xml:space="preserve">be </w:t>
      </w:r>
      <w:r w:rsidR="002D2A06" w:rsidRPr="00117181">
        <w:rPr>
          <w:rStyle w:val="PageNumber"/>
        </w:rPr>
        <w:t>an exhaustive list</w:t>
      </w:r>
      <w:r w:rsidR="00593F4B" w:rsidRPr="00117181">
        <w:rPr>
          <w:rStyle w:val="PageNumber"/>
        </w:rPr>
        <w:t>.</w:t>
      </w:r>
    </w:p>
    <w:p w14:paraId="70497012" w14:textId="03E2A433" w:rsidR="000C5408" w:rsidRPr="00117181" w:rsidRDefault="000C5408" w:rsidP="00E12219">
      <w:pPr>
        <w:pStyle w:val="Heading2"/>
        <w:rPr>
          <w:rStyle w:val="PageNumber"/>
        </w:rPr>
      </w:pPr>
      <w:bookmarkStart w:id="164" w:name="_Toc119316198"/>
      <w:r w:rsidRPr="00117181">
        <w:rPr>
          <w:rStyle w:val="PageNumber"/>
        </w:rPr>
        <w:t>Strengths</w:t>
      </w:r>
      <w:bookmarkEnd w:id="164"/>
    </w:p>
    <w:p w14:paraId="1B69D475" w14:textId="3F851AA9" w:rsidR="00BD4EC4" w:rsidRPr="00117181" w:rsidRDefault="0021767E" w:rsidP="000C5408">
      <w:pPr>
        <w:pStyle w:val="Para"/>
        <w:rPr>
          <w:lang w:eastAsia="en-AU"/>
        </w:rPr>
      </w:pPr>
      <w:r w:rsidRPr="00117181">
        <w:rPr>
          <w:lang w:eastAsia="en-AU"/>
        </w:rPr>
        <w:t>First, running this evaluation in parallel to the extension measure’s implementation had a number of benefits</w:t>
      </w:r>
      <w:r w:rsidR="00AD44DE" w:rsidRPr="00117181">
        <w:rPr>
          <w:lang w:eastAsia="en-AU"/>
        </w:rPr>
        <w:t>. F</w:t>
      </w:r>
      <w:r w:rsidRPr="00117181">
        <w:rPr>
          <w:lang w:eastAsia="en-AU"/>
        </w:rPr>
        <w:t>or example</w:t>
      </w:r>
      <w:r w:rsidR="00585D9C" w:rsidRPr="00117181">
        <w:rPr>
          <w:lang w:eastAsia="en-AU"/>
        </w:rPr>
        <w:t xml:space="preserve"> </w:t>
      </w:r>
      <w:r w:rsidRPr="00117181">
        <w:rPr>
          <w:lang w:eastAsia="en-AU"/>
        </w:rPr>
        <w:t xml:space="preserve">we </w:t>
      </w:r>
      <w:r w:rsidR="00585D9C" w:rsidRPr="00117181">
        <w:rPr>
          <w:lang w:eastAsia="en-AU"/>
        </w:rPr>
        <w:t>were able to</w:t>
      </w:r>
      <w:r w:rsidRPr="00117181">
        <w:rPr>
          <w:lang w:eastAsia="en-AU"/>
        </w:rPr>
        <w:t xml:space="preserve"> </w:t>
      </w:r>
      <w:r w:rsidR="00A26F73" w:rsidRPr="00117181">
        <w:rPr>
          <w:lang w:eastAsia="en-AU"/>
        </w:rPr>
        <w:t xml:space="preserve">identify and </w:t>
      </w:r>
      <w:r w:rsidRPr="00117181">
        <w:rPr>
          <w:lang w:eastAsia="en-AU"/>
        </w:rPr>
        <w:t xml:space="preserve">address </w:t>
      </w:r>
      <w:r w:rsidR="00F4211E" w:rsidRPr="00117181">
        <w:rPr>
          <w:lang w:eastAsia="en-AU"/>
        </w:rPr>
        <w:t xml:space="preserve">potential </w:t>
      </w:r>
      <w:r w:rsidRPr="00117181">
        <w:rPr>
          <w:lang w:eastAsia="en-AU"/>
        </w:rPr>
        <w:t xml:space="preserve">data collection </w:t>
      </w:r>
      <w:r w:rsidR="009B33F4" w:rsidRPr="00117181">
        <w:rPr>
          <w:lang w:eastAsia="en-AU"/>
        </w:rPr>
        <w:t>issues</w:t>
      </w:r>
      <w:r w:rsidRPr="00117181">
        <w:rPr>
          <w:lang w:eastAsia="en-AU"/>
        </w:rPr>
        <w:t xml:space="preserve"> </w:t>
      </w:r>
      <w:r w:rsidR="00585D9C" w:rsidRPr="00117181">
        <w:rPr>
          <w:lang w:eastAsia="en-AU"/>
        </w:rPr>
        <w:t xml:space="preserve">as soon as </w:t>
      </w:r>
      <w:r w:rsidR="009B33F4" w:rsidRPr="00117181">
        <w:rPr>
          <w:lang w:eastAsia="en-AU"/>
        </w:rPr>
        <w:t>they</w:t>
      </w:r>
      <w:r w:rsidR="00D52DF9" w:rsidRPr="00117181">
        <w:rPr>
          <w:lang w:eastAsia="en-AU"/>
        </w:rPr>
        <w:t xml:space="preserve"> arose</w:t>
      </w:r>
      <w:r w:rsidR="00BD4EC4" w:rsidRPr="00117181">
        <w:rPr>
          <w:lang w:eastAsia="en-AU"/>
        </w:rPr>
        <w:t>.</w:t>
      </w:r>
      <w:r w:rsidR="006634D8" w:rsidRPr="00117181">
        <w:rPr>
          <w:lang w:eastAsia="en-AU"/>
        </w:rPr>
        <w:t xml:space="preserve"> O</w:t>
      </w:r>
      <w:r w:rsidR="00B2776A" w:rsidRPr="00117181">
        <w:rPr>
          <w:lang w:eastAsia="en-AU"/>
        </w:rPr>
        <w:t xml:space="preserve">ur role in supporting </w:t>
      </w:r>
      <w:r w:rsidR="009273D5" w:rsidRPr="00117181">
        <w:rPr>
          <w:lang w:eastAsia="en-AU"/>
        </w:rPr>
        <w:t xml:space="preserve">routine data collection and reporting (used by COTA Australia and </w:t>
      </w:r>
      <w:r w:rsidR="009B40CD" w:rsidRPr="00117181">
        <w:rPr>
          <w:lang w:eastAsia="en-AU"/>
        </w:rPr>
        <w:t>partner organisations to monitor</w:t>
      </w:r>
      <w:r w:rsidR="001B0412" w:rsidRPr="00117181">
        <w:rPr>
          <w:lang w:eastAsia="en-AU"/>
        </w:rPr>
        <w:t xml:space="preserve"> performance against KPIs)</w:t>
      </w:r>
      <w:r w:rsidR="00292E47" w:rsidRPr="00117181">
        <w:rPr>
          <w:lang w:eastAsia="en-AU"/>
        </w:rPr>
        <w:t xml:space="preserve"> enabled us to</w:t>
      </w:r>
      <w:r w:rsidR="00D87162" w:rsidRPr="00117181">
        <w:rPr>
          <w:lang w:eastAsia="en-AU"/>
        </w:rPr>
        <w:t xml:space="preserve"> </w:t>
      </w:r>
      <w:r w:rsidR="00BE3CFD" w:rsidRPr="00117181">
        <w:rPr>
          <w:lang w:eastAsia="en-AU"/>
        </w:rPr>
        <w:t>develop good working relationships and stay in regular contact with all partner organisation</w:t>
      </w:r>
      <w:r w:rsidR="00B444D6" w:rsidRPr="00117181">
        <w:rPr>
          <w:lang w:eastAsia="en-AU"/>
        </w:rPr>
        <w:t>s. As such, we observed good</w:t>
      </w:r>
      <w:r w:rsidR="00CE5CC3" w:rsidRPr="00117181">
        <w:rPr>
          <w:lang w:eastAsia="en-AU"/>
        </w:rPr>
        <w:t xml:space="preserve"> engagement in </w:t>
      </w:r>
      <w:r w:rsidR="00B444D6" w:rsidRPr="00117181">
        <w:rPr>
          <w:lang w:eastAsia="en-AU"/>
        </w:rPr>
        <w:t>evaluation</w:t>
      </w:r>
      <w:r w:rsidR="006C3382" w:rsidRPr="00117181">
        <w:rPr>
          <w:lang w:eastAsia="en-AU"/>
        </w:rPr>
        <w:t xml:space="preserve">-specific activities, </w:t>
      </w:r>
      <w:r w:rsidR="00D957D8" w:rsidRPr="00117181">
        <w:rPr>
          <w:lang w:eastAsia="en-AU"/>
        </w:rPr>
        <w:t>with</w:t>
      </w:r>
      <w:r w:rsidR="001802D2" w:rsidRPr="00117181">
        <w:rPr>
          <w:lang w:eastAsia="en-AU"/>
        </w:rPr>
        <w:t xml:space="preserve"> navigators </w:t>
      </w:r>
      <w:r w:rsidR="00F42F4F" w:rsidRPr="00117181">
        <w:rPr>
          <w:lang w:eastAsia="en-AU"/>
        </w:rPr>
        <w:t xml:space="preserve">from all trials </w:t>
      </w:r>
      <w:r w:rsidR="00992DC3" w:rsidRPr="00117181">
        <w:rPr>
          <w:lang w:eastAsia="en-AU"/>
        </w:rPr>
        <w:t>participating in consultations</w:t>
      </w:r>
      <w:r w:rsidR="007C7FF7" w:rsidRPr="00117181">
        <w:rPr>
          <w:lang w:eastAsia="en-AU"/>
        </w:rPr>
        <w:t xml:space="preserve"> and speaking openly about their experiences of the extension measure.</w:t>
      </w:r>
    </w:p>
    <w:p w14:paraId="34D30199" w14:textId="5FEAFAE5" w:rsidR="00EE3C21" w:rsidRPr="00117181" w:rsidRDefault="00737829" w:rsidP="000C5408">
      <w:pPr>
        <w:pStyle w:val="Para"/>
        <w:rPr>
          <w:lang w:eastAsia="en-AU"/>
        </w:rPr>
      </w:pPr>
      <w:r w:rsidRPr="00117181">
        <w:rPr>
          <w:lang w:eastAsia="en-AU"/>
        </w:rPr>
        <w:t xml:space="preserve">The </w:t>
      </w:r>
      <w:r w:rsidR="00154FF6" w:rsidRPr="00117181">
        <w:rPr>
          <w:lang w:eastAsia="en-AU"/>
        </w:rPr>
        <w:t>evaluation’s l</w:t>
      </w:r>
      <w:r w:rsidRPr="00117181">
        <w:rPr>
          <w:lang w:eastAsia="en-AU"/>
        </w:rPr>
        <w:t>ongitudinal</w:t>
      </w:r>
      <w:r w:rsidR="00225FD9" w:rsidRPr="00117181">
        <w:rPr>
          <w:lang w:eastAsia="en-AU"/>
        </w:rPr>
        <w:t xml:space="preserve"> design</w:t>
      </w:r>
      <w:r w:rsidR="00A74A25" w:rsidRPr="00117181">
        <w:rPr>
          <w:lang w:eastAsia="en-AU"/>
        </w:rPr>
        <w:t xml:space="preserve"> enabled us to </w:t>
      </w:r>
      <w:r w:rsidR="00B33924" w:rsidRPr="00117181">
        <w:rPr>
          <w:lang w:eastAsia="en-AU"/>
        </w:rPr>
        <w:t>examine how implementation progressed over the first 12</w:t>
      </w:r>
      <w:r w:rsidR="00F03826" w:rsidRPr="00117181">
        <w:rPr>
          <w:lang w:eastAsia="en-AU"/>
        </w:rPr>
        <w:t> </w:t>
      </w:r>
      <w:r w:rsidR="00B33924" w:rsidRPr="00117181">
        <w:rPr>
          <w:lang w:eastAsia="en-AU"/>
        </w:rPr>
        <w:t xml:space="preserve">months of the extension measure’s lifespan and consider seasonal fluctuations in customer numbers and navigator activities. </w:t>
      </w:r>
      <w:r w:rsidR="00F40AF6" w:rsidRPr="00117181">
        <w:rPr>
          <w:lang w:eastAsia="en-AU"/>
        </w:rPr>
        <w:t xml:space="preserve">Importantly, </w:t>
      </w:r>
      <w:r w:rsidR="00CF6C10" w:rsidRPr="00117181">
        <w:rPr>
          <w:lang w:eastAsia="en-AU"/>
        </w:rPr>
        <w:t>with the exception of 2</w:t>
      </w:r>
      <w:r w:rsidR="00F03826" w:rsidRPr="00117181">
        <w:rPr>
          <w:lang w:eastAsia="en-AU"/>
        </w:rPr>
        <w:t> </w:t>
      </w:r>
      <w:r w:rsidR="00CF6C10" w:rsidRPr="00117181">
        <w:rPr>
          <w:lang w:eastAsia="en-AU"/>
        </w:rPr>
        <w:t xml:space="preserve">activity reports in the first month of the evaluation, </w:t>
      </w:r>
      <w:r w:rsidR="00F40AF6" w:rsidRPr="00117181">
        <w:rPr>
          <w:lang w:eastAsia="en-AU"/>
        </w:rPr>
        <w:t xml:space="preserve">all trials submitted </w:t>
      </w:r>
      <w:r w:rsidR="00112ED6" w:rsidRPr="00117181">
        <w:rPr>
          <w:lang w:eastAsia="en-AU"/>
        </w:rPr>
        <w:t>their</w:t>
      </w:r>
      <w:r w:rsidR="00F40AF6" w:rsidRPr="00117181">
        <w:rPr>
          <w:lang w:eastAsia="en-AU"/>
        </w:rPr>
        <w:t xml:space="preserve"> required implementation data</w:t>
      </w:r>
      <w:r w:rsidR="00112ED6" w:rsidRPr="00117181">
        <w:rPr>
          <w:lang w:eastAsia="en-AU"/>
        </w:rPr>
        <w:t xml:space="preserve"> at all timepoints</w:t>
      </w:r>
      <w:r w:rsidR="008A1F42" w:rsidRPr="00117181">
        <w:rPr>
          <w:lang w:eastAsia="en-AU"/>
        </w:rPr>
        <w:t xml:space="preserve">. With </w:t>
      </w:r>
      <w:r w:rsidR="00EE3C21" w:rsidRPr="00117181">
        <w:rPr>
          <w:lang w:eastAsia="en-AU"/>
        </w:rPr>
        <w:t xml:space="preserve">minimal missing data, </w:t>
      </w:r>
      <w:r w:rsidR="00F40AF6" w:rsidRPr="00117181">
        <w:rPr>
          <w:lang w:eastAsia="en-AU"/>
        </w:rPr>
        <w:t>we are confident in the patterns observed over time both within trials and across the extension measure overall</w:t>
      </w:r>
      <w:r w:rsidR="00EE3C21" w:rsidRPr="00117181">
        <w:rPr>
          <w:lang w:eastAsia="en-AU"/>
        </w:rPr>
        <w:t>.</w:t>
      </w:r>
    </w:p>
    <w:p w14:paraId="7A234FD2" w14:textId="54A81C6D" w:rsidR="007916E1" w:rsidRPr="00117181" w:rsidRDefault="008F3D30" w:rsidP="000C5408">
      <w:pPr>
        <w:pStyle w:val="Para"/>
        <w:rPr>
          <w:lang w:eastAsia="en-AU"/>
        </w:rPr>
      </w:pPr>
      <w:r w:rsidRPr="00117181">
        <w:rPr>
          <w:lang w:eastAsia="en-AU"/>
        </w:rPr>
        <w:t xml:space="preserve">The longitudinal design also </w:t>
      </w:r>
      <w:r w:rsidR="007E7BB5" w:rsidRPr="00117181">
        <w:rPr>
          <w:lang w:eastAsia="en-AU"/>
        </w:rPr>
        <w:t>enabled us</w:t>
      </w:r>
      <w:r w:rsidRPr="00117181">
        <w:rPr>
          <w:lang w:eastAsia="en-AU"/>
        </w:rPr>
        <w:t xml:space="preserve"> to </w:t>
      </w:r>
      <w:r w:rsidR="007E7BB5" w:rsidRPr="00117181">
        <w:rPr>
          <w:lang w:eastAsia="en-AU"/>
        </w:rPr>
        <w:t>conduct our customer interviews on a rolling schedule. This had 2</w:t>
      </w:r>
      <w:r w:rsidR="00F03826" w:rsidRPr="00117181">
        <w:rPr>
          <w:lang w:eastAsia="en-AU"/>
        </w:rPr>
        <w:t> </w:t>
      </w:r>
      <w:r w:rsidR="007E7BB5" w:rsidRPr="00117181">
        <w:rPr>
          <w:lang w:eastAsia="en-AU"/>
        </w:rPr>
        <w:t>key advantages; first, we were able to assess whether customer experiences changed over time as the extension measure became more established (they did not</w:t>
      </w:r>
      <w:r w:rsidR="00057C0D" w:rsidRPr="00117181">
        <w:rPr>
          <w:lang w:eastAsia="en-AU"/>
        </w:rPr>
        <w:t xml:space="preserve">). Second, we were able to contact </w:t>
      </w:r>
      <w:r w:rsidR="003E6796" w:rsidRPr="00117181">
        <w:rPr>
          <w:lang w:eastAsia="en-AU"/>
        </w:rPr>
        <w:t xml:space="preserve">customers soon after their interaction with the navigator. This </w:t>
      </w:r>
      <w:r w:rsidR="00DB53B7" w:rsidRPr="00117181">
        <w:rPr>
          <w:lang w:eastAsia="en-AU"/>
        </w:rPr>
        <w:t>reduced the likelihood of</w:t>
      </w:r>
      <w:r w:rsidR="00A069BA" w:rsidRPr="00117181">
        <w:rPr>
          <w:lang w:eastAsia="en-AU"/>
        </w:rPr>
        <w:t xml:space="preserve"> recall bias and yielded richer insights than </w:t>
      </w:r>
      <w:r w:rsidR="005A040A" w:rsidRPr="00117181">
        <w:rPr>
          <w:lang w:eastAsia="en-AU"/>
        </w:rPr>
        <w:t xml:space="preserve">we were able to glean </w:t>
      </w:r>
      <w:r w:rsidR="00B836FF" w:rsidRPr="00117181">
        <w:rPr>
          <w:lang w:eastAsia="en-AU"/>
        </w:rPr>
        <w:t>in our evaluation of the</w:t>
      </w:r>
      <w:r w:rsidR="005A040A" w:rsidRPr="00117181">
        <w:rPr>
          <w:lang w:eastAsia="en-AU"/>
        </w:rPr>
        <w:t xml:space="preserve"> original ACSN trials, </w:t>
      </w:r>
      <w:r w:rsidR="007916E1" w:rsidRPr="00117181">
        <w:rPr>
          <w:lang w:eastAsia="en-AU"/>
        </w:rPr>
        <w:t>when customers</w:t>
      </w:r>
      <w:r w:rsidR="005A040A" w:rsidRPr="00117181">
        <w:rPr>
          <w:lang w:eastAsia="en-AU"/>
        </w:rPr>
        <w:t xml:space="preserve"> were often interviewed several months after they received navigator support</w:t>
      </w:r>
      <w:r w:rsidR="007916E1" w:rsidRPr="00117181">
        <w:rPr>
          <w:lang w:eastAsia="en-AU"/>
        </w:rPr>
        <w:t>.</w:t>
      </w:r>
    </w:p>
    <w:p w14:paraId="6EF7A051" w14:textId="2B8ACFA1" w:rsidR="007E7BB5" w:rsidRPr="00117181" w:rsidRDefault="00283009" w:rsidP="000C5408">
      <w:pPr>
        <w:pStyle w:val="Para"/>
        <w:rPr>
          <w:lang w:eastAsia="en-AU"/>
        </w:rPr>
      </w:pPr>
      <w:r w:rsidRPr="00117181">
        <w:rPr>
          <w:lang w:eastAsia="en-AU"/>
        </w:rPr>
        <w:t>Finally</w:t>
      </w:r>
      <w:r w:rsidR="007916E1" w:rsidRPr="00117181">
        <w:rPr>
          <w:lang w:eastAsia="en-AU"/>
        </w:rPr>
        <w:t>, we ac</w:t>
      </w:r>
      <w:r w:rsidR="008F3D30" w:rsidRPr="00117181">
        <w:rPr>
          <w:lang w:eastAsia="en-AU"/>
        </w:rPr>
        <w:t xml:space="preserve">hieved our target number of customer interviews. While we </w:t>
      </w:r>
      <w:r w:rsidR="00361906" w:rsidRPr="00117181">
        <w:rPr>
          <w:lang w:eastAsia="en-AU"/>
        </w:rPr>
        <w:t>were un</w:t>
      </w:r>
      <w:r w:rsidR="008F3D30" w:rsidRPr="00117181">
        <w:rPr>
          <w:lang w:eastAsia="en-AU"/>
        </w:rPr>
        <w:t xml:space="preserve">able to </w:t>
      </w:r>
      <w:r w:rsidR="003E2E1D" w:rsidRPr="00117181">
        <w:rPr>
          <w:lang w:eastAsia="en-AU"/>
        </w:rPr>
        <w:t>meet</w:t>
      </w:r>
      <w:r w:rsidR="00361906" w:rsidRPr="00117181">
        <w:rPr>
          <w:lang w:eastAsia="en-AU"/>
        </w:rPr>
        <w:t xml:space="preserve"> our goal of </w:t>
      </w:r>
      <w:r w:rsidR="008F3D30" w:rsidRPr="00117181">
        <w:rPr>
          <w:lang w:eastAsia="en-AU"/>
        </w:rPr>
        <w:t>speak</w:t>
      </w:r>
      <w:r w:rsidR="00361906" w:rsidRPr="00117181">
        <w:rPr>
          <w:lang w:eastAsia="en-AU"/>
        </w:rPr>
        <w:t>ing</w:t>
      </w:r>
      <w:r w:rsidR="008F3D30" w:rsidRPr="00117181">
        <w:rPr>
          <w:lang w:eastAsia="en-AU"/>
        </w:rPr>
        <w:t xml:space="preserve"> to a</w:t>
      </w:r>
      <w:r w:rsidR="00361906" w:rsidRPr="00117181">
        <w:rPr>
          <w:lang w:eastAsia="en-AU"/>
        </w:rPr>
        <w:t>t least one</w:t>
      </w:r>
      <w:r w:rsidR="008F3D30" w:rsidRPr="00117181">
        <w:rPr>
          <w:lang w:eastAsia="en-AU"/>
        </w:rPr>
        <w:t xml:space="preserve"> customer from every trial (</w:t>
      </w:r>
      <w:r w:rsidR="00361906" w:rsidRPr="00117181">
        <w:rPr>
          <w:lang w:eastAsia="en-AU"/>
        </w:rPr>
        <w:t>due to survey response and interview opt-in numbers</w:t>
      </w:r>
      <w:r w:rsidR="008F3D30" w:rsidRPr="00117181">
        <w:rPr>
          <w:lang w:eastAsia="en-AU"/>
        </w:rPr>
        <w:t>), we did get input from all trials we possibly could have</w:t>
      </w:r>
      <w:r w:rsidR="00F40AF6" w:rsidRPr="00117181">
        <w:rPr>
          <w:lang w:eastAsia="en-AU"/>
        </w:rPr>
        <w:t>.</w:t>
      </w:r>
      <w:r w:rsidR="007E7BB5" w:rsidRPr="00117181">
        <w:rPr>
          <w:lang w:eastAsia="en-AU"/>
        </w:rPr>
        <w:t xml:space="preserve"> </w:t>
      </w:r>
      <w:r w:rsidR="00B938A4" w:rsidRPr="00117181">
        <w:rPr>
          <w:lang w:eastAsia="en-AU"/>
        </w:rPr>
        <w:t>In addition, we</w:t>
      </w:r>
      <w:r w:rsidR="0002708F" w:rsidRPr="00117181">
        <w:rPr>
          <w:lang w:eastAsia="en-AU"/>
        </w:rPr>
        <w:t xml:space="preserve"> </w:t>
      </w:r>
      <w:r w:rsidR="00742392" w:rsidRPr="00117181">
        <w:rPr>
          <w:lang w:eastAsia="en-AU"/>
        </w:rPr>
        <w:t xml:space="preserve">successfully interviewed customers </w:t>
      </w:r>
      <w:r w:rsidR="00627CF0" w:rsidRPr="00117181">
        <w:rPr>
          <w:lang w:eastAsia="en-AU"/>
        </w:rPr>
        <w:t>with diverse characteristics, including</w:t>
      </w:r>
      <w:r w:rsidR="009D4491" w:rsidRPr="00117181">
        <w:rPr>
          <w:lang w:eastAsia="en-AU"/>
        </w:rPr>
        <w:t xml:space="preserve"> males and females, people who sought support for themselves and/or someone else, and a range of </w:t>
      </w:r>
      <w:r w:rsidR="00627CF0" w:rsidRPr="00117181">
        <w:rPr>
          <w:lang w:eastAsia="en-AU"/>
        </w:rPr>
        <w:t>age</w:t>
      </w:r>
      <w:r w:rsidR="009D4491" w:rsidRPr="00117181">
        <w:rPr>
          <w:lang w:eastAsia="en-AU"/>
        </w:rPr>
        <w:t>s and</w:t>
      </w:r>
      <w:r w:rsidR="00291704" w:rsidRPr="00117181">
        <w:rPr>
          <w:lang w:eastAsia="en-AU"/>
        </w:rPr>
        <w:t xml:space="preserve"> target population group</w:t>
      </w:r>
      <w:r w:rsidR="0063313C" w:rsidRPr="00117181">
        <w:rPr>
          <w:lang w:eastAsia="en-AU"/>
        </w:rPr>
        <w:t xml:space="preserve">s. The consistency of the feedback they provided gives us </w:t>
      </w:r>
      <w:r w:rsidR="00505E46" w:rsidRPr="00117181">
        <w:rPr>
          <w:lang w:eastAsia="en-AU"/>
        </w:rPr>
        <w:t>confidence</w:t>
      </w:r>
      <w:r w:rsidR="00A55E21" w:rsidRPr="00117181">
        <w:rPr>
          <w:lang w:eastAsia="en-AU"/>
        </w:rPr>
        <w:t xml:space="preserve"> in the conclusions we have drawn about customer experiences of navigator services</w:t>
      </w:r>
      <w:r w:rsidR="00291704" w:rsidRPr="00117181">
        <w:rPr>
          <w:lang w:eastAsia="en-AU"/>
        </w:rPr>
        <w:t>.</w:t>
      </w:r>
    </w:p>
    <w:p w14:paraId="012E5F67" w14:textId="265AE234" w:rsidR="00AD5AFB" w:rsidRPr="00117181" w:rsidRDefault="00593F4B" w:rsidP="00E12219">
      <w:pPr>
        <w:pStyle w:val="Heading2"/>
        <w:rPr>
          <w:rStyle w:val="PageNumber"/>
        </w:rPr>
      </w:pPr>
      <w:bookmarkStart w:id="165" w:name="_Toc119316199"/>
      <w:r w:rsidRPr="00117181">
        <w:rPr>
          <w:rStyle w:val="PageNumber"/>
        </w:rPr>
        <w:t>L</w:t>
      </w:r>
      <w:r w:rsidR="00AD5AFB" w:rsidRPr="00117181">
        <w:rPr>
          <w:rStyle w:val="PageNumber"/>
        </w:rPr>
        <w:t>imitations</w:t>
      </w:r>
      <w:bookmarkEnd w:id="165"/>
    </w:p>
    <w:p w14:paraId="5374840E" w14:textId="59AA316F" w:rsidR="00593F4B" w:rsidRPr="00117181" w:rsidRDefault="00DE2B1A" w:rsidP="00593F4B">
      <w:pPr>
        <w:pStyle w:val="Para"/>
        <w:rPr>
          <w:lang w:eastAsia="en-AU"/>
        </w:rPr>
      </w:pPr>
      <w:r w:rsidRPr="00117181">
        <w:rPr>
          <w:lang w:eastAsia="en-AU"/>
        </w:rPr>
        <w:t>Mu</w:t>
      </w:r>
      <w:r w:rsidR="00420878" w:rsidRPr="00117181">
        <w:rPr>
          <w:lang w:eastAsia="en-AU"/>
        </w:rPr>
        <w:t xml:space="preserve">ch of the data informing </w:t>
      </w:r>
      <w:r w:rsidRPr="00117181">
        <w:rPr>
          <w:lang w:eastAsia="en-AU"/>
        </w:rPr>
        <w:t>this evaluation</w:t>
      </w:r>
      <w:r w:rsidR="00420878" w:rsidRPr="00117181">
        <w:rPr>
          <w:lang w:eastAsia="en-AU"/>
        </w:rPr>
        <w:t xml:space="preserve"> was collected </w:t>
      </w:r>
      <w:r w:rsidR="0096577F" w:rsidRPr="00117181">
        <w:rPr>
          <w:lang w:eastAsia="en-AU"/>
        </w:rPr>
        <w:t xml:space="preserve">and submitted by </w:t>
      </w:r>
      <w:r w:rsidR="00457C2A" w:rsidRPr="00117181">
        <w:rPr>
          <w:lang w:eastAsia="en-AU"/>
        </w:rPr>
        <w:t>partner organisations</w:t>
      </w:r>
      <w:r w:rsidR="0072414A" w:rsidRPr="00117181">
        <w:rPr>
          <w:lang w:eastAsia="en-AU"/>
        </w:rPr>
        <w:t xml:space="preserve">. </w:t>
      </w:r>
      <w:r w:rsidRPr="00117181">
        <w:rPr>
          <w:lang w:eastAsia="en-AU"/>
        </w:rPr>
        <w:t>W</w:t>
      </w:r>
      <w:r w:rsidR="00DC1809" w:rsidRPr="00117181">
        <w:rPr>
          <w:lang w:eastAsia="en-AU"/>
        </w:rPr>
        <w:t xml:space="preserve">hile </w:t>
      </w:r>
      <w:r w:rsidR="00BE47F7" w:rsidRPr="00117181">
        <w:rPr>
          <w:lang w:eastAsia="en-AU"/>
        </w:rPr>
        <w:t xml:space="preserve">we were able to </w:t>
      </w:r>
      <w:r w:rsidR="00DC1809" w:rsidRPr="00117181">
        <w:rPr>
          <w:lang w:eastAsia="en-AU"/>
        </w:rPr>
        <w:t>w</w:t>
      </w:r>
      <w:r w:rsidR="00745CC2" w:rsidRPr="00117181">
        <w:rPr>
          <w:lang w:eastAsia="en-AU"/>
        </w:rPr>
        <w:t>ork with</w:t>
      </w:r>
      <w:r w:rsidR="00806365" w:rsidRPr="00117181">
        <w:rPr>
          <w:lang w:eastAsia="en-AU"/>
        </w:rPr>
        <w:t xml:space="preserve"> representatives of</w:t>
      </w:r>
      <w:r w:rsidR="00745CC2" w:rsidRPr="00117181">
        <w:rPr>
          <w:lang w:eastAsia="en-AU"/>
        </w:rPr>
        <w:t xml:space="preserve"> the </w:t>
      </w:r>
      <w:r w:rsidR="00DC1809" w:rsidRPr="00117181">
        <w:rPr>
          <w:lang w:eastAsia="en-AU"/>
        </w:rPr>
        <w:t xml:space="preserve">partner </w:t>
      </w:r>
      <w:r w:rsidR="00745CC2" w:rsidRPr="00117181">
        <w:rPr>
          <w:lang w:eastAsia="en-AU"/>
        </w:rPr>
        <w:t>organisations themselves and COTA</w:t>
      </w:r>
      <w:r w:rsidR="00806365" w:rsidRPr="00117181">
        <w:rPr>
          <w:lang w:eastAsia="en-AU"/>
        </w:rPr>
        <w:t> </w:t>
      </w:r>
      <w:r w:rsidR="00745CC2" w:rsidRPr="00117181">
        <w:rPr>
          <w:lang w:eastAsia="en-AU"/>
        </w:rPr>
        <w:t xml:space="preserve">Australia </w:t>
      </w:r>
      <w:r w:rsidR="00DC1809" w:rsidRPr="00117181">
        <w:rPr>
          <w:lang w:eastAsia="en-AU"/>
        </w:rPr>
        <w:t xml:space="preserve">to </w:t>
      </w:r>
      <w:r w:rsidR="00E405E5" w:rsidRPr="00117181">
        <w:rPr>
          <w:lang w:eastAsia="en-AU"/>
        </w:rPr>
        <w:t>correct</w:t>
      </w:r>
      <w:r w:rsidR="00D94A99" w:rsidRPr="00117181">
        <w:rPr>
          <w:lang w:eastAsia="en-AU"/>
        </w:rPr>
        <w:t xml:space="preserve"> specific data entry errors and </w:t>
      </w:r>
      <w:r w:rsidR="00612E28" w:rsidRPr="00117181">
        <w:rPr>
          <w:lang w:eastAsia="en-AU"/>
        </w:rPr>
        <w:t xml:space="preserve">address </w:t>
      </w:r>
      <w:r w:rsidR="00B75D37" w:rsidRPr="00117181">
        <w:rPr>
          <w:lang w:eastAsia="en-AU"/>
        </w:rPr>
        <w:t xml:space="preserve">broader issues as needed, we cannot guarantee the accuracy </w:t>
      </w:r>
      <w:r w:rsidR="00AF44F8" w:rsidRPr="00117181">
        <w:rPr>
          <w:lang w:eastAsia="en-AU"/>
        </w:rPr>
        <w:t xml:space="preserve">of </w:t>
      </w:r>
      <w:r w:rsidR="003A5AC7" w:rsidRPr="00117181">
        <w:rPr>
          <w:lang w:eastAsia="en-AU"/>
        </w:rPr>
        <w:t xml:space="preserve">the </w:t>
      </w:r>
      <w:r w:rsidR="003B5F75" w:rsidRPr="00117181">
        <w:rPr>
          <w:lang w:eastAsia="en-AU"/>
        </w:rPr>
        <w:t>data submitted (and</w:t>
      </w:r>
      <w:r w:rsidR="00966105" w:rsidRPr="00117181">
        <w:rPr>
          <w:lang w:eastAsia="en-AU"/>
        </w:rPr>
        <w:t xml:space="preserve"> i</w:t>
      </w:r>
      <w:r w:rsidR="008D1372" w:rsidRPr="00117181">
        <w:rPr>
          <w:lang w:eastAsia="en-AU"/>
        </w:rPr>
        <w:t xml:space="preserve">ndeed, </w:t>
      </w:r>
      <w:r w:rsidR="002A5685" w:rsidRPr="00117181">
        <w:rPr>
          <w:lang w:eastAsia="en-AU"/>
        </w:rPr>
        <w:t>discuss some</w:t>
      </w:r>
      <w:r w:rsidR="008D1372" w:rsidRPr="00117181">
        <w:rPr>
          <w:lang w:eastAsia="en-AU"/>
        </w:rPr>
        <w:t xml:space="preserve"> potential i</w:t>
      </w:r>
      <w:r w:rsidR="00966105" w:rsidRPr="00117181">
        <w:rPr>
          <w:lang w:eastAsia="en-AU"/>
        </w:rPr>
        <w:t>naccuracies and inconsistencies</w:t>
      </w:r>
      <w:r w:rsidR="008D1372" w:rsidRPr="00117181">
        <w:rPr>
          <w:lang w:eastAsia="en-AU"/>
        </w:rPr>
        <w:t xml:space="preserve"> </w:t>
      </w:r>
      <w:r w:rsidR="00DB3D80" w:rsidRPr="00117181">
        <w:rPr>
          <w:lang w:eastAsia="en-AU"/>
        </w:rPr>
        <w:t>elsewhere in</w:t>
      </w:r>
      <w:r w:rsidR="00966105" w:rsidRPr="00117181">
        <w:rPr>
          <w:lang w:eastAsia="en-AU"/>
        </w:rPr>
        <w:t xml:space="preserve"> </w:t>
      </w:r>
      <w:r w:rsidR="00FE43D8" w:rsidRPr="00117181">
        <w:rPr>
          <w:lang w:eastAsia="en-AU"/>
        </w:rPr>
        <w:t>this report).</w:t>
      </w:r>
    </w:p>
    <w:p w14:paraId="70B336D8" w14:textId="6F9275A9" w:rsidR="00DB3D80" w:rsidRPr="00117181" w:rsidRDefault="00DE2B1A" w:rsidP="00593F4B">
      <w:pPr>
        <w:pStyle w:val="Para"/>
        <w:rPr>
          <w:lang w:eastAsia="en-AU"/>
        </w:rPr>
      </w:pPr>
      <w:r w:rsidRPr="00117181">
        <w:rPr>
          <w:lang w:eastAsia="en-AU"/>
        </w:rPr>
        <w:lastRenderedPageBreak/>
        <w:t>W</w:t>
      </w:r>
      <w:r w:rsidR="006E4798" w:rsidRPr="00117181">
        <w:rPr>
          <w:lang w:eastAsia="en-AU"/>
        </w:rPr>
        <w:t xml:space="preserve">e </w:t>
      </w:r>
      <w:r w:rsidRPr="00117181">
        <w:rPr>
          <w:lang w:eastAsia="en-AU"/>
        </w:rPr>
        <w:t xml:space="preserve">also </w:t>
      </w:r>
      <w:r w:rsidR="006E4798" w:rsidRPr="00117181">
        <w:rPr>
          <w:lang w:eastAsia="en-AU"/>
        </w:rPr>
        <w:t>relied on partner organisations to invite intermediaries to the evaluation on our behalf</w:t>
      </w:r>
      <w:r w:rsidR="00713B3B" w:rsidRPr="00117181">
        <w:rPr>
          <w:lang w:eastAsia="en-AU"/>
        </w:rPr>
        <w:t>. Despite our best efforts</w:t>
      </w:r>
      <w:r w:rsidR="002A66C9" w:rsidRPr="00117181">
        <w:rPr>
          <w:lang w:eastAsia="en-AU"/>
        </w:rPr>
        <w:t xml:space="preserve"> to encourage them to do so</w:t>
      </w:r>
      <w:r w:rsidR="003169F9" w:rsidRPr="00117181">
        <w:rPr>
          <w:lang w:eastAsia="en-AU"/>
        </w:rPr>
        <w:t xml:space="preserve"> and</w:t>
      </w:r>
      <w:r w:rsidR="0076255F" w:rsidRPr="00117181">
        <w:rPr>
          <w:lang w:eastAsia="en-AU"/>
        </w:rPr>
        <w:t xml:space="preserve"> t</w:t>
      </w:r>
      <w:r w:rsidR="004E20F7" w:rsidRPr="00117181">
        <w:rPr>
          <w:lang w:eastAsia="en-AU"/>
        </w:rPr>
        <w:t>o support intermediaries to participate</w:t>
      </w:r>
      <w:r w:rsidR="00227E3F" w:rsidRPr="00117181">
        <w:rPr>
          <w:lang w:eastAsia="en-AU"/>
        </w:rPr>
        <w:t xml:space="preserve"> (e.g.</w:t>
      </w:r>
      <w:r w:rsidR="003D4D89" w:rsidRPr="00117181">
        <w:rPr>
          <w:lang w:eastAsia="en-AU"/>
        </w:rPr>
        <w:t> </w:t>
      </w:r>
      <w:r w:rsidR="00227E3F" w:rsidRPr="00117181">
        <w:rPr>
          <w:lang w:eastAsia="en-AU"/>
        </w:rPr>
        <w:t xml:space="preserve">through </w:t>
      </w:r>
      <w:r w:rsidR="00E935FF" w:rsidRPr="00117181">
        <w:rPr>
          <w:lang w:eastAsia="en-AU"/>
        </w:rPr>
        <w:t>offering</w:t>
      </w:r>
      <w:r w:rsidR="00465EB1" w:rsidRPr="00117181">
        <w:rPr>
          <w:lang w:eastAsia="en-AU"/>
        </w:rPr>
        <w:t xml:space="preserve"> </w:t>
      </w:r>
      <w:r w:rsidR="003D4D89" w:rsidRPr="00117181">
        <w:rPr>
          <w:lang w:eastAsia="en-AU"/>
        </w:rPr>
        <w:t xml:space="preserve">shorter or </w:t>
      </w:r>
      <w:r w:rsidR="00E935FF" w:rsidRPr="00117181">
        <w:rPr>
          <w:lang w:eastAsia="en-AU"/>
        </w:rPr>
        <w:t xml:space="preserve">out-of-hours </w:t>
      </w:r>
      <w:r w:rsidR="00465EB1" w:rsidRPr="00117181">
        <w:rPr>
          <w:lang w:eastAsia="en-AU"/>
        </w:rPr>
        <w:t>interviews</w:t>
      </w:r>
      <w:r w:rsidR="003D4D89" w:rsidRPr="00117181">
        <w:rPr>
          <w:lang w:eastAsia="en-AU"/>
        </w:rPr>
        <w:t xml:space="preserve"> or the option to submit written feedback)</w:t>
      </w:r>
      <w:r w:rsidR="004E20F7" w:rsidRPr="00117181">
        <w:rPr>
          <w:lang w:eastAsia="en-AU"/>
        </w:rPr>
        <w:t xml:space="preserve">, we </w:t>
      </w:r>
      <w:r w:rsidR="00824618" w:rsidRPr="00117181">
        <w:rPr>
          <w:lang w:eastAsia="en-AU"/>
        </w:rPr>
        <w:t>were unable to achieve our target of interviewing</w:t>
      </w:r>
      <w:r w:rsidR="004E20F7" w:rsidRPr="00117181">
        <w:rPr>
          <w:lang w:eastAsia="en-AU"/>
        </w:rPr>
        <w:t xml:space="preserve"> 50</w:t>
      </w:r>
      <w:r w:rsidR="00182348" w:rsidRPr="00117181">
        <w:rPr>
          <w:lang w:eastAsia="en-AU"/>
        </w:rPr>
        <w:t> </w:t>
      </w:r>
      <w:r w:rsidR="004E20F7" w:rsidRPr="00117181">
        <w:rPr>
          <w:lang w:eastAsia="en-AU"/>
        </w:rPr>
        <w:t xml:space="preserve">intermediaries. However, we did </w:t>
      </w:r>
      <w:r w:rsidR="00C41FD2" w:rsidRPr="00117181">
        <w:rPr>
          <w:lang w:eastAsia="en-AU"/>
        </w:rPr>
        <w:t>consult with at least 2</w:t>
      </w:r>
      <w:r w:rsidR="00F03826" w:rsidRPr="00117181">
        <w:rPr>
          <w:lang w:eastAsia="en-AU"/>
        </w:rPr>
        <w:t> </w:t>
      </w:r>
      <w:r w:rsidR="00C41FD2" w:rsidRPr="00117181">
        <w:rPr>
          <w:lang w:eastAsia="en-AU"/>
        </w:rPr>
        <w:t xml:space="preserve">representatives of each </w:t>
      </w:r>
      <w:r w:rsidR="009716DE" w:rsidRPr="00117181">
        <w:rPr>
          <w:lang w:eastAsia="en-AU"/>
        </w:rPr>
        <w:t xml:space="preserve">of our planned intermediary </w:t>
      </w:r>
      <w:r w:rsidR="00192FA8">
        <w:rPr>
          <w:lang w:eastAsia="en-AU"/>
        </w:rPr>
        <w:t>sub</w:t>
      </w:r>
      <w:r w:rsidR="009716DE" w:rsidRPr="00117181">
        <w:rPr>
          <w:lang w:eastAsia="en-AU"/>
        </w:rPr>
        <w:t xml:space="preserve">groups (health, aged care, and community sector professionals, and community volunteers). </w:t>
      </w:r>
      <w:r w:rsidR="0033035C" w:rsidRPr="00117181">
        <w:t>The consistency of feedback they provided suggests that additional interviews would not markedly change the evaluation findings.</w:t>
      </w:r>
    </w:p>
    <w:p w14:paraId="3B74CF99" w14:textId="3A2BC2B8" w:rsidR="0033035C" w:rsidRPr="00117181" w:rsidRDefault="00DE2B1A" w:rsidP="00593F4B">
      <w:pPr>
        <w:pStyle w:val="Para"/>
        <w:rPr>
          <w:lang w:eastAsia="en-AU"/>
        </w:rPr>
      </w:pPr>
      <w:r w:rsidRPr="00117181">
        <w:rPr>
          <w:lang w:eastAsia="en-AU"/>
        </w:rPr>
        <w:t>P</w:t>
      </w:r>
      <w:r w:rsidR="003B6A69" w:rsidRPr="00117181">
        <w:rPr>
          <w:lang w:eastAsia="en-AU"/>
        </w:rPr>
        <w:t xml:space="preserve">artner organisations </w:t>
      </w:r>
      <w:r w:rsidR="00C76131" w:rsidRPr="00117181">
        <w:rPr>
          <w:lang w:eastAsia="en-AU"/>
        </w:rPr>
        <w:t>were also responsible</w:t>
      </w:r>
      <w:r w:rsidR="0072414A" w:rsidRPr="00117181">
        <w:rPr>
          <w:lang w:eastAsia="en-AU"/>
        </w:rPr>
        <w:t xml:space="preserve"> for inviting customers to contribute to the evaluation</w:t>
      </w:r>
      <w:r w:rsidR="00AF2F4D" w:rsidRPr="00117181">
        <w:rPr>
          <w:lang w:eastAsia="en-AU"/>
        </w:rPr>
        <w:t xml:space="preserve"> an</w:t>
      </w:r>
      <w:r w:rsidR="00081E36" w:rsidRPr="00117181">
        <w:rPr>
          <w:lang w:eastAsia="en-AU"/>
        </w:rPr>
        <w:t>d</w:t>
      </w:r>
      <w:r w:rsidR="00BF55B8" w:rsidRPr="00117181">
        <w:rPr>
          <w:lang w:eastAsia="en-AU"/>
        </w:rPr>
        <w:t xml:space="preserve"> </w:t>
      </w:r>
      <w:r w:rsidR="00081E36" w:rsidRPr="00117181">
        <w:rPr>
          <w:lang w:eastAsia="en-AU"/>
        </w:rPr>
        <w:t>assisting them to do</w:t>
      </w:r>
      <w:r w:rsidR="00123C59" w:rsidRPr="00117181">
        <w:rPr>
          <w:lang w:eastAsia="en-AU"/>
        </w:rPr>
        <w:t xml:space="preserve"> so</w:t>
      </w:r>
      <w:r w:rsidR="002C6669" w:rsidRPr="00117181">
        <w:rPr>
          <w:lang w:eastAsia="en-AU"/>
        </w:rPr>
        <w:t>.</w:t>
      </w:r>
      <w:r w:rsidR="00213236" w:rsidRPr="00117181">
        <w:rPr>
          <w:lang w:eastAsia="en-AU"/>
        </w:rPr>
        <w:t xml:space="preserve"> Al</w:t>
      </w:r>
      <w:r w:rsidR="00213236" w:rsidRPr="00117181">
        <w:rPr>
          <w:rStyle w:val="PageNumber"/>
        </w:rPr>
        <w:t>though we provide</w:t>
      </w:r>
      <w:r w:rsidR="00BF55B8" w:rsidRPr="00117181">
        <w:rPr>
          <w:rStyle w:val="PageNumber"/>
        </w:rPr>
        <w:t xml:space="preserve">d </w:t>
      </w:r>
      <w:r w:rsidR="002A4837" w:rsidRPr="00117181">
        <w:rPr>
          <w:rStyle w:val="PageNumber"/>
        </w:rPr>
        <w:t xml:space="preserve">guidance </w:t>
      </w:r>
      <w:r w:rsidR="00B71215" w:rsidRPr="00117181">
        <w:rPr>
          <w:rStyle w:val="PageNumber"/>
        </w:rPr>
        <w:t>on</w:t>
      </w:r>
      <w:r w:rsidR="00BC0B65" w:rsidRPr="00117181">
        <w:rPr>
          <w:rStyle w:val="PageNumber"/>
        </w:rPr>
        <w:t xml:space="preserve"> seeking feedback in a consistent and impartial way, </w:t>
      </w:r>
      <w:r w:rsidR="00213236" w:rsidRPr="00117181">
        <w:rPr>
          <w:rStyle w:val="PageNumber"/>
        </w:rPr>
        <w:t xml:space="preserve">we cannot </w:t>
      </w:r>
      <w:r w:rsidR="00D006AA" w:rsidRPr="00117181">
        <w:rPr>
          <w:rStyle w:val="PageNumber"/>
        </w:rPr>
        <w:t xml:space="preserve">confirm that customers received the information </w:t>
      </w:r>
      <w:r w:rsidR="00457714" w:rsidRPr="00117181">
        <w:rPr>
          <w:rStyle w:val="PageNumber"/>
        </w:rPr>
        <w:t xml:space="preserve">necessary to provide informed consent to take part, nor </w:t>
      </w:r>
      <w:r w:rsidR="00213236" w:rsidRPr="00117181">
        <w:rPr>
          <w:rStyle w:val="PageNumber"/>
        </w:rPr>
        <w:t xml:space="preserve">rule out the possibility that </w:t>
      </w:r>
      <w:r w:rsidR="004B4497" w:rsidRPr="00117181">
        <w:rPr>
          <w:rStyle w:val="PageNumber"/>
        </w:rPr>
        <w:t>they</w:t>
      </w:r>
      <w:r w:rsidR="004C55F6" w:rsidRPr="00117181">
        <w:rPr>
          <w:rStyle w:val="PageNumber"/>
        </w:rPr>
        <w:t xml:space="preserve"> felt </w:t>
      </w:r>
      <w:r w:rsidR="00490D77" w:rsidRPr="00117181">
        <w:rPr>
          <w:rStyle w:val="PageNumber"/>
        </w:rPr>
        <w:t xml:space="preserve">pressured to participate or to respond in </w:t>
      </w:r>
      <w:r w:rsidR="000442B2" w:rsidRPr="00117181">
        <w:rPr>
          <w:rStyle w:val="PageNumber"/>
        </w:rPr>
        <w:t>a particular way.</w:t>
      </w:r>
      <w:r w:rsidR="007B195C" w:rsidRPr="00117181">
        <w:rPr>
          <w:rStyle w:val="PageNumber"/>
        </w:rPr>
        <w:t xml:space="preserve"> </w:t>
      </w:r>
      <w:r w:rsidR="004B4497" w:rsidRPr="00117181">
        <w:rPr>
          <w:rStyle w:val="PageNumber"/>
        </w:rPr>
        <w:t xml:space="preserve">However, </w:t>
      </w:r>
      <w:r w:rsidR="00D92BAA" w:rsidRPr="00117181">
        <w:rPr>
          <w:rStyle w:val="PageNumber"/>
        </w:rPr>
        <w:t xml:space="preserve">response patterns </w:t>
      </w:r>
      <w:r w:rsidR="00820060" w:rsidRPr="00117181">
        <w:rPr>
          <w:rStyle w:val="PageNumber"/>
        </w:rPr>
        <w:t xml:space="preserve">were similar </w:t>
      </w:r>
      <w:r w:rsidR="00D92BAA" w:rsidRPr="00117181">
        <w:rPr>
          <w:rStyle w:val="PageNumber"/>
        </w:rPr>
        <w:t xml:space="preserve">between </w:t>
      </w:r>
      <w:r w:rsidR="001658BA" w:rsidRPr="00117181">
        <w:rPr>
          <w:rStyle w:val="PageNumber"/>
        </w:rPr>
        <w:t xml:space="preserve">surveys </w:t>
      </w:r>
      <w:r w:rsidR="00820060" w:rsidRPr="00117181">
        <w:rPr>
          <w:rStyle w:val="PageNumber"/>
        </w:rPr>
        <w:t>that respondents indicated were completed by the customer alone</w:t>
      </w:r>
      <w:r w:rsidR="00B60612" w:rsidRPr="00117181">
        <w:rPr>
          <w:rStyle w:val="PageNumber"/>
        </w:rPr>
        <w:t>,</w:t>
      </w:r>
      <w:r w:rsidR="00820060" w:rsidRPr="00117181">
        <w:rPr>
          <w:rStyle w:val="PageNumber"/>
        </w:rPr>
        <w:t xml:space="preserve"> and </w:t>
      </w:r>
      <w:r w:rsidR="007C75BA" w:rsidRPr="00117181">
        <w:rPr>
          <w:rStyle w:val="PageNumber"/>
        </w:rPr>
        <w:t xml:space="preserve">those </w:t>
      </w:r>
      <w:r w:rsidR="005B47F7" w:rsidRPr="00117181">
        <w:rPr>
          <w:rStyle w:val="PageNumber"/>
        </w:rPr>
        <w:t>completed</w:t>
      </w:r>
      <w:r w:rsidR="00362BBF" w:rsidRPr="00117181">
        <w:rPr>
          <w:rStyle w:val="PageNumber"/>
        </w:rPr>
        <w:t xml:space="preserve"> </w:t>
      </w:r>
      <w:r w:rsidR="00820060" w:rsidRPr="00117181">
        <w:rPr>
          <w:rStyle w:val="PageNumber"/>
        </w:rPr>
        <w:t>wi</w:t>
      </w:r>
      <w:r w:rsidR="0033558A" w:rsidRPr="00117181">
        <w:rPr>
          <w:rStyle w:val="PageNumber"/>
        </w:rPr>
        <w:t>th the navigator’s support</w:t>
      </w:r>
      <w:r w:rsidR="007B195C" w:rsidRPr="00117181">
        <w:rPr>
          <w:rStyle w:val="PageNumber"/>
        </w:rPr>
        <w:t xml:space="preserve">. It is also worth noting that the customer feedback survey asked only about the characteristics of the person accessing the navigator service; the </w:t>
      </w:r>
      <w:r w:rsidR="00DE6CF9" w:rsidRPr="00117181">
        <w:rPr>
          <w:rStyle w:val="PageNumber"/>
        </w:rPr>
        <w:t xml:space="preserve">20% of respondents who indicated they were seeking support for a family member or friend were not asked to disclose the characteristics of that individual. </w:t>
      </w:r>
      <w:r w:rsidR="00AF4182" w:rsidRPr="00117181">
        <w:rPr>
          <w:rStyle w:val="PageNumber"/>
        </w:rPr>
        <w:t>It may be that the person they were seeking support for has more complex needs which prevents them from accessing navigator services directly</w:t>
      </w:r>
      <w:r w:rsidR="006A4645" w:rsidRPr="00117181">
        <w:rPr>
          <w:rStyle w:val="PageNumber"/>
        </w:rPr>
        <w:t xml:space="preserve">, and </w:t>
      </w:r>
      <w:r w:rsidR="0020293D" w:rsidRPr="00117181">
        <w:rPr>
          <w:rStyle w:val="PageNumber"/>
        </w:rPr>
        <w:t>may have a different perspective of how navigator services</w:t>
      </w:r>
      <w:r w:rsidR="0087341D" w:rsidRPr="00117181">
        <w:rPr>
          <w:rStyle w:val="PageNumber"/>
        </w:rPr>
        <w:t xml:space="preserve"> are currently working and could be improved in future</w:t>
      </w:r>
      <w:r w:rsidR="00216C38" w:rsidRPr="00117181">
        <w:rPr>
          <w:rStyle w:val="PageNumber"/>
        </w:rPr>
        <w:t>.</w:t>
      </w:r>
    </w:p>
    <w:p w14:paraId="1061B4C9" w14:textId="427B5E64" w:rsidR="00B06A35" w:rsidRPr="00117181" w:rsidRDefault="00EE7985" w:rsidP="00E12219">
      <w:pPr>
        <w:pStyle w:val="Heading2"/>
      </w:pPr>
      <w:bookmarkStart w:id="166" w:name="_Toc119316200"/>
      <w:r w:rsidRPr="00117181">
        <w:t>Final reflections</w:t>
      </w:r>
      <w:bookmarkEnd w:id="166"/>
    </w:p>
    <w:p w14:paraId="5193EDB8" w14:textId="0EA2B1B8" w:rsidR="0087341D" w:rsidRPr="00117181" w:rsidRDefault="003F0B97" w:rsidP="0087341D">
      <w:pPr>
        <w:pStyle w:val="Para"/>
        <w:rPr>
          <w:lang w:eastAsia="en-AU"/>
        </w:rPr>
      </w:pPr>
      <w:r w:rsidRPr="00117181">
        <w:rPr>
          <w:lang w:eastAsia="en-AU"/>
        </w:rPr>
        <w:t>Th</w:t>
      </w:r>
      <w:r w:rsidR="0075617E" w:rsidRPr="00117181">
        <w:rPr>
          <w:lang w:eastAsia="en-AU"/>
        </w:rPr>
        <w:t>e goal of this evaluation was to assess</w:t>
      </w:r>
      <w:r w:rsidR="00B17419" w:rsidRPr="00117181">
        <w:rPr>
          <w:lang w:eastAsia="en-AU"/>
        </w:rPr>
        <w:t xml:space="preserve"> the implementation, appropriateness, effectiveness, and cost</w:t>
      </w:r>
      <w:r w:rsidR="00216989" w:rsidRPr="00117181">
        <w:rPr>
          <w:lang w:eastAsia="en-AU"/>
        </w:rPr>
        <w:noBreakHyphen/>
      </w:r>
      <w:r w:rsidR="00B17419" w:rsidRPr="00117181">
        <w:rPr>
          <w:lang w:eastAsia="en-AU"/>
        </w:rPr>
        <w:t xml:space="preserve">effectiveness of </w:t>
      </w:r>
      <w:r w:rsidR="00C20277" w:rsidRPr="00117181">
        <w:rPr>
          <w:lang w:eastAsia="en-AU"/>
        </w:rPr>
        <w:t xml:space="preserve">ACSN </w:t>
      </w:r>
      <w:r w:rsidR="00B17419" w:rsidRPr="00117181">
        <w:rPr>
          <w:lang w:eastAsia="en-AU"/>
        </w:rPr>
        <w:t xml:space="preserve">trials </w:t>
      </w:r>
      <w:r w:rsidR="00B25768" w:rsidRPr="00117181">
        <w:rPr>
          <w:lang w:eastAsia="en-AU"/>
        </w:rPr>
        <w:t>operating</w:t>
      </w:r>
      <w:r w:rsidR="00B17419" w:rsidRPr="00117181">
        <w:rPr>
          <w:lang w:eastAsia="en-AU"/>
        </w:rPr>
        <w:t xml:space="preserve"> under the extension measure</w:t>
      </w:r>
      <w:r w:rsidR="00C20277" w:rsidRPr="00117181">
        <w:rPr>
          <w:lang w:eastAsia="en-AU"/>
        </w:rPr>
        <w:t>,</w:t>
      </w:r>
      <w:r w:rsidR="0075617E" w:rsidRPr="00117181">
        <w:rPr>
          <w:lang w:eastAsia="en-AU"/>
        </w:rPr>
        <w:t xml:space="preserve"> </w:t>
      </w:r>
      <w:r w:rsidR="00346B1E" w:rsidRPr="00117181">
        <w:rPr>
          <w:lang w:eastAsia="en-AU"/>
        </w:rPr>
        <w:t>with a view to</w:t>
      </w:r>
      <w:r w:rsidR="00E52FA5" w:rsidRPr="00117181">
        <w:rPr>
          <w:lang w:eastAsia="en-AU"/>
        </w:rPr>
        <w:t xml:space="preserve"> inform</w:t>
      </w:r>
      <w:r w:rsidR="00346B1E" w:rsidRPr="00117181">
        <w:rPr>
          <w:lang w:eastAsia="en-AU"/>
        </w:rPr>
        <w:t>ing</w:t>
      </w:r>
      <w:r w:rsidR="00E52FA5" w:rsidRPr="00117181">
        <w:rPr>
          <w:lang w:eastAsia="en-AU"/>
        </w:rPr>
        <w:t xml:space="preserve"> </w:t>
      </w:r>
      <w:r w:rsidR="00B25768" w:rsidRPr="00117181">
        <w:rPr>
          <w:lang w:eastAsia="en-AU"/>
        </w:rPr>
        <w:t>future directions for supporting</w:t>
      </w:r>
      <w:r w:rsidR="00007B89" w:rsidRPr="00117181">
        <w:rPr>
          <w:lang w:eastAsia="en-AU"/>
        </w:rPr>
        <w:t xml:space="preserve"> older </w:t>
      </w:r>
      <w:r w:rsidR="00CD2AB8" w:rsidRPr="00117181">
        <w:rPr>
          <w:lang w:eastAsia="en-AU"/>
        </w:rPr>
        <w:t xml:space="preserve">people </w:t>
      </w:r>
      <w:r w:rsidR="00346B1E" w:rsidRPr="00117181">
        <w:rPr>
          <w:lang w:eastAsia="en-AU"/>
        </w:rPr>
        <w:t xml:space="preserve">to understand </w:t>
      </w:r>
      <w:r w:rsidR="00B25768" w:rsidRPr="00117181">
        <w:rPr>
          <w:lang w:eastAsia="en-AU"/>
        </w:rPr>
        <w:t>and access the aged care system.</w:t>
      </w:r>
      <w:r w:rsidR="00346B1E" w:rsidRPr="00117181">
        <w:rPr>
          <w:lang w:eastAsia="en-AU"/>
        </w:rPr>
        <w:t xml:space="preserve"> </w:t>
      </w:r>
      <w:r w:rsidR="00FE3C67" w:rsidRPr="00117181">
        <w:rPr>
          <w:lang w:eastAsia="en-AU"/>
        </w:rPr>
        <w:t>Over the first 12</w:t>
      </w:r>
      <w:r w:rsidR="00F03826" w:rsidRPr="00117181">
        <w:rPr>
          <w:lang w:eastAsia="en-AU"/>
        </w:rPr>
        <w:t> </w:t>
      </w:r>
      <w:r w:rsidR="00FE3C67" w:rsidRPr="00117181">
        <w:rPr>
          <w:lang w:eastAsia="en-AU"/>
        </w:rPr>
        <w:t>months of the extension measure’s operation, w</w:t>
      </w:r>
      <w:r w:rsidR="00B25768" w:rsidRPr="00117181">
        <w:rPr>
          <w:lang w:eastAsia="en-AU"/>
        </w:rPr>
        <w:t xml:space="preserve">e </w:t>
      </w:r>
      <w:r w:rsidR="00A3036A" w:rsidRPr="00117181">
        <w:rPr>
          <w:lang w:eastAsia="en-AU"/>
        </w:rPr>
        <w:t xml:space="preserve">worked with partner organisations and COTA Australia to collect </w:t>
      </w:r>
      <w:r w:rsidR="0075633D" w:rsidRPr="00117181">
        <w:rPr>
          <w:lang w:eastAsia="en-AU"/>
        </w:rPr>
        <w:t>a range of data</w:t>
      </w:r>
      <w:r w:rsidR="00A3036A" w:rsidRPr="00117181">
        <w:rPr>
          <w:lang w:eastAsia="en-AU"/>
        </w:rPr>
        <w:t xml:space="preserve"> on </w:t>
      </w:r>
      <w:r w:rsidR="00ED41C5" w:rsidRPr="00117181">
        <w:rPr>
          <w:lang w:eastAsia="en-AU"/>
        </w:rPr>
        <w:t>trial throughput</w:t>
      </w:r>
      <w:r w:rsidR="0075633D" w:rsidRPr="00117181">
        <w:rPr>
          <w:lang w:eastAsia="en-AU"/>
        </w:rPr>
        <w:t xml:space="preserve"> and expenditure</w:t>
      </w:r>
      <w:r w:rsidR="00ED41C5" w:rsidRPr="00117181">
        <w:rPr>
          <w:lang w:eastAsia="en-AU"/>
        </w:rPr>
        <w:t>, navigator activities, customer</w:t>
      </w:r>
      <w:r w:rsidR="00D453EA" w:rsidRPr="00117181">
        <w:rPr>
          <w:lang w:eastAsia="en-AU"/>
        </w:rPr>
        <w:t xml:space="preserve"> characteristics and</w:t>
      </w:r>
      <w:r w:rsidR="00ED41C5" w:rsidRPr="00117181">
        <w:rPr>
          <w:lang w:eastAsia="en-AU"/>
        </w:rPr>
        <w:t xml:space="preserve"> </w:t>
      </w:r>
      <w:r w:rsidR="00D453EA" w:rsidRPr="00117181">
        <w:rPr>
          <w:lang w:eastAsia="en-AU"/>
        </w:rPr>
        <w:t>experiences</w:t>
      </w:r>
      <w:r w:rsidR="00ED41C5" w:rsidRPr="00117181">
        <w:rPr>
          <w:lang w:eastAsia="en-AU"/>
        </w:rPr>
        <w:t xml:space="preserve">, </w:t>
      </w:r>
      <w:r w:rsidR="0075633D" w:rsidRPr="00117181">
        <w:rPr>
          <w:lang w:eastAsia="en-AU"/>
        </w:rPr>
        <w:t xml:space="preserve">and reflections </w:t>
      </w:r>
      <w:r w:rsidR="00163F37" w:rsidRPr="00117181">
        <w:rPr>
          <w:lang w:eastAsia="en-AU"/>
        </w:rPr>
        <w:t>on implementation and service delivery.</w:t>
      </w:r>
      <w:r w:rsidR="00D453EA" w:rsidRPr="00117181">
        <w:rPr>
          <w:lang w:eastAsia="en-AU"/>
        </w:rPr>
        <w:t xml:space="preserve"> We also consulted directly with 1</w:t>
      </w:r>
      <w:r w:rsidR="004B39A9" w:rsidRPr="00117181">
        <w:rPr>
          <w:lang w:eastAsia="en-AU"/>
        </w:rPr>
        <w:t>1</w:t>
      </w:r>
      <w:r w:rsidR="00D453EA" w:rsidRPr="00117181">
        <w:rPr>
          <w:lang w:eastAsia="en-AU"/>
        </w:rPr>
        <w:t>0</w:t>
      </w:r>
      <w:r w:rsidR="00F03826" w:rsidRPr="00117181">
        <w:rPr>
          <w:lang w:eastAsia="en-AU"/>
        </w:rPr>
        <w:t> </w:t>
      </w:r>
      <w:r w:rsidR="00D453EA" w:rsidRPr="00117181">
        <w:rPr>
          <w:lang w:eastAsia="en-AU"/>
        </w:rPr>
        <w:t>individuals including navigators, their customers, and the intermediaries who connect them.</w:t>
      </w:r>
    </w:p>
    <w:p w14:paraId="16482E43" w14:textId="47214D6E" w:rsidR="00220743" w:rsidRPr="00117181" w:rsidRDefault="0040042D" w:rsidP="003210F5">
      <w:pPr>
        <w:pStyle w:val="ParaKeep"/>
      </w:pPr>
      <w:r w:rsidRPr="00117181">
        <w:t xml:space="preserve">This body of evidence indicates </w:t>
      </w:r>
      <w:r w:rsidR="00D81F21" w:rsidRPr="00117181">
        <w:t xml:space="preserve">that navigator services </w:t>
      </w:r>
      <w:r w:rsidR="002C7277" w:rsidRPr="00117181">
        <w:t>continue to</w:t>
      </w:r>
      <w:r w:rsidRPr="00117181">
        <w:t xml:space="preserve"> </w:t>
      </w:r>
      <w:r w:rsidR="006637D3" w:rsidRPr="00117181">
        <w:t>play an important role in connecting</w:t>
      </w:r>
      <w:r w:rsidR="00D332F1" w:rsidRPr="00117181">
        <w:t xml:space="preserve"> vulnerable</w:t>
      </w:r>
      <w:r w:rsidR="006637D3" w:rsidRPr="00117181">
        <w:t xml:space="preserve"> older people with appropriate </w:t>
      </w:r>
      <w:r w:rsidR="00080EFC" w:rsidRPr="00117181">
        <w:t xml:space="preserve">aged care </w:t>
      </w:r>
      <w:r w:rsidR="00AC3A71" w:rsidRPr="00117181">
        <w:t>services and support</w:t>
      </w:r>
      <w:r w:rsidR="00220743" w:rsidRPr="00117181">
        <w:t>s</w:t>
      </w:r>
      <w:r w:rsidR="002D24FC" w:rsidRPr="00117181">
        <w:t xml:space="preserve"> and are highly valued by all stakeholders</w:t>
      </w:r>
      <w:r w:rsidR="00220743" w:rsidRPr="00117181">
        <w:t>.</w:t>
      </w:r>
      <w:r w:rsidR="00E967C4" w:rsidRPr="00117181">
        <w:t xml:space="preserve"> A strong understanding of and connection to the local community is key to success, as is navigators’ aged care expertise and commitment to a person-centred approach to care. </w:t>
      </w:r>
      <w:r w:rsidR="00601AE7" w:rsidRPr="00117181">
        <w:t>One of the key challenges to effective and implementation has been the limitations inherent in working within a trial context,</w:t>
      </w:r>
      <w:r w:rsidR="00210C74" w:rsidRPr="00117181">
        <w:t xml:space="preserve"> </w:t>
      </w:r>
      <w:r w:rsidR="00585462" w:rsidRPr="00117181">
        <w:t xml:space="preserve">such as lack of certainty over </w:t>
      </w:r>
      <w:r w:rsidR="00157904" w:rsidRPr="00117181">
        <w:t xml:space="preserve">role definitions and limited opportunity to support and promote services on a national scale. </w:t>
      </w:r>
      <w:r w:rsidR="001D4E81" w:rsidRPr="00117181">
        <w:t>With</w:t>
      </w:r>
      <w:r w:rsidR="00276710" w:rsidRPr="00117181">
        <w:t xml:space="preserve"> navigator services </w:t>
      </w:r>
      <w:r w:rsidR="001D4E81" w:rsidRPr="00117181">
        <w:t xml:space="preserve">soon to </w:t>
      </w:r>
      <w:r w:rsidR="00981973" w:rsidRPr="00117181">
        <w:t xml:space="preserve">transition </w:t>
      </w:r>
      <w:r w:rsidR="00AA5282" w:rsidRPr="00117181">
        <w:t>out of their trial phase and in</w:t>
      </w:r>
      <w:r w:rsidR="00981973" w:rsidRPr="00117181">
        <w:t>to business as usual</w:t>
      </w:r>
      <w:r w:rsidR="00DE2A99" w:rsidRPr="00117181">
        <w:t>,</w:t>
      </w:r>
      <w:r w:rsidR="00157904" w:rsidRPr="00117181">
        <w:t xml:space="preserve"> there is </w:t>
      </w:r>
      <w:r w:rsidR="00DC6A0B" w:rsidRPr="00117181">
        <w:t xml:space="preserve">now an opportunity to </w:t>
      </w:r>
      <w:r w:rsidR="00537AF9" w:rsidRPr="00117181">
        <w:t xml:space="preserve">address these challenges while </w:t>
      </w:r>
      <w:r w:rsidR="00AE5DE9" w:rsidRPr="00117181">
        <w:t>harnessing</w:t>
      </w:r>
      <w:r w:rsidR="00602439" w:rsidRPr="00117181">
        <w:t xml:space="preserve"> features of the ACSN model that have worked well.</w:t>
      </w:r>
    </w:p>
    <w:p w14:paraId="1DDBD02A" w14:textId="128899D7" w:rsidR="00A80714" w:rsidRPr="00117181" w:rsidRDefault="00511965" w:rsidP="009A742F">
      <w:pPr>
        <w:pStyle w:val="Pullquotecompact"/>
        <w:numPr>
          <w:ilvl w:val="0"/>
          <w:numId w:val="13"/>
        </w:numPr>
        <w:ind w:left="714" w:hanging="357"/>
        <w:rPr>
          <w:lang w:eastAsia="en-AU"/>
        </w:rPr>
      </w:pPr>
      <w:r w:rsidRPr="00117181">
        <w:t>The navigator couldn’t have done any more than what they did to help me. I have had the service start, once the navigator got involved it started very quickly after that. I really recommend the navigators</w:t>
      </w:r>
      <w:r w:rsidR="00291A78" w:rsidRPr="00117181">
        <w:t xml:space="preserve"> </w:t>
      </w:r>
      <w:r w:rsidRPr="00117181">
        <w:t>... it’s really nice to have people explain things to you in a way that doesn’t make you feel silly but lets you understand. At 85, I need people to help me. This is what the navigator did and I am grateful for that.</w:t>
      </w:r>
      <w:r w:rsidR="003F5034" w:rsidRPr="00117181">
        <w:t xml:space="preserve"> </w:t>
      </w:r>
      <w:r w:rsidR="003F5034" w:rsidRPr="00117181">
        <w:rPr>
          <w:rStyle w:val="Italic"/>
        </w:rPr>
        <w:t xml:space="preserve">– Customer, </w:t>
      </w:r>
      <w:r w:rsidR="00363BF4" w:rsidRPr="00117181">
        <w:rPr>
          <w:rStyle w:val="Italic"/>
        </w:rPr>
        <w:t xml:space="preserve">female, </w:t>
      </w:r>
      <w:r w:rsidR="003F5034" w:rsidRPr="00117181">
        <w:rPr>
          <w:rStyle w:val="Italic"/>
        </w:rPr>
        <w:t>age </w:t>
      </w:r>
      <w:r w:rsidR="00DD7FB6" w:rsidRPr="00117181">
        <w:rPr>
          <w:rStyle w:val="Italic"/>
        </w:rPr>
        <w:t>8</w:t>
      </w:r>
      <w:r w:rsidR="003F5034" w:rsidRPr="00117181">
        <w:rPr>
          <w:rStyle w:val="Italic"/>
        </w:rPr>
        <w:t>5</w:t>
      </w:r>
    </w:p>
    <w:p w14:paraId="782969A1" w14:textId="4CE23A1A" w:rsidR="003210F5" w:rsidRPr="00117181" w:rsidRDefault="003210F5" w:rsidP="009A742F">
      <w:pPr>
        <w:pStyle w:val="Pullquotecompact"/>
        <w:sectPr w:rsidR="003210F5" w:rsidRPr="00117181" w:rsidSect="00481A15">
          <w:pgSz w:w="11907" w:h="16840" w:code="9"/>
          <w:pgMar w:top="851" w:right="1134" w:bottom="851" w:left="1701" w:header="454" w:footer="567" w:gutter="0"/>
          <w:cols w:space="851"/>
          <w:titlePg/>
          <w:docGrid w:linePitch="272"/>
        </w:sectPr>
      </w:pPr>
    </w:p>
    <w:p w14:paraId="7B07D840" w14:textId="6F9CA344" w:rsidR="002E6905" w:rsidRPr="00117181" w:rsidRDefault="002B6D85" w:rsidP="0005196A">
      <w:pPr>
        <w:pStyle w:val="Heading5"/>
      </w:pPr>
      <w:bookmarkStart w:id="167" w:name="_Ref110693104"/>
      <w:bookmarkStart w:id="168" w:name="_Toc119316201"/>
      <w:r w:rsidRPr="00117181">
        <w:lastRenderedPageBreak/>
        <w:t>E</w:t>
      </w:r>
      <w:r w:rsidR="002E6905" w:rsidRPr="00117181">
        <w:t>valuation questions</w:t>
      </w:r>
      <w:bookmarkEnd w:id="167"/>
      <w:bookmarkEnd w:id="168"/>
    </w:p>
    <w:p w14:paraId="007DBA68" w14:textId="37545013" w:rsidR="00CC14F8" w:rsidRPr="00117181" w:rsidRDefault="00CC14F8" w:rsidP="00D9454A">
      <w:pPr>
        <w:pStyle w:val="Caption"/>
      </w:pPr>
      <w:bookmarkStart w:id="169" w:name="_Toc119316044"/>
      <w:r w:rsidRPr="00117181">
        <w:t>Table </w:t>
      </w:r>
      <w:fldSimple w:instr=" STYLEREF 5 \s ">
        <w:r w:rsidR="007B4A3C">
          <w:rPr>
            <w:noProof/>
          </w:rPr>
          <w:t>A</w:t>
        </w:r>
      </w:fldSimple>
      <w:r w:rsidR="00B35B97">
        <w:noBreakHyphen/>
      </w:r>
      <w:fldSimple w:instr=" SEQ Table_Apx \* ARABIC \s 5 ">
        <w:r w:rsidR="007B4A3C">
          <w:rPr>
            <w:noProof/>
          </w:rPr>
          <w:t>1</w:t>
        </w:r>
      </w:fldSimple>
      <w:r w:rsidRPr="00117181">
        <w:t>:</w:t>
      </w:r>
      <w:r w:rsidR="00546A71" w:rsidRPr="00117181">
        <w:tab/>
      </w:r>
      <w:r w:rsidR="00546A71" w:rsidRPr="00117181">
        <w:rPr>
          <w:lang w:bidi="th-TH"/>
        </w:rPr>
        <w:t>Evaluation questions and their location in this report</w:t>
      </w:r>
      <w:bookmarkEnd w:id="169"/>
    </w:p>
    <w:tbl>
      <w:tblPr>
        <w:tblStyle w:val="AHALight"/>
        <w:tblW w:w="14034" w:type="dxa"/>
        <w:tblLayout w:type="fixed"/>
        <w:tblLook w:val="0420" w:firstRow="1" w:lastRow="0" w:firstColumn="0" w:lastColumn="0" w:noHBand="0" w:noVBand="1"/>
      </w:tblPr>
      <w:tblGrid>
        <w:gridCol w:w="8222"/>
        <w:gridCol w:w="992"/>
        <w:gridCol w:w="4820"/>
      </w:tblGrid>
      <w:tr w:rsidR="00FC340B" w:rsidRPr="00117181" w14:paraId="136D9302" w14:textId="136C5F73" w:rsidTr="00257891">
        <w:trPr>
          <w:cnfStyle w:val="100000000000" w:firstRow="1" w:lastRow="0" w:firstColumn="0" w:lastColumn="0" w:oddVBand="0" w:evenVBand="0" w:oddHBand="0" w:evenHBand="0" w:firstRowFirstColumn="0" w:firstRowLastColumn="0" w:lastRowFirstColumn="0" w:lastRowLastColumn="0"/>
          <w:tblHeader/>
        </w:trPr>
        <w:tc>
          <w:tcPr>
            <w:tcW w:w="8222" w:type="dxa"/>
          </w:tcPr>
          <w:p w14:paraId="739B0B65" w14:textId="19A0BA05" w:rsidR="00FC340B" w:rsidRPr="00117181" w:rsidRDefault="00FC340B" w:rsidP="00C669E0">
            <w:pPr>
              <w:pStyle w:val="TableHeading1"/>
            </w:pPr>
            <w:bookmarkStart w:id="170" w:name="ColumnTitle_5"/>
            <w:r w:rsidRPr="00117181">
              <w:t>Evaluation question</w:t>
            </w:r>
          </w:p>
        </w:tc>
        <w:tc>
          <w:tcPr>
            <w:tcW w:w="992" w:type="dxa"/>
          </w:tcPr>
          <w:p w14:paraId="1E112964" w14:textId="1D829736" w:rsidR="00FC340B" w:rsidRPr="00117181" w:rsidRDefault="00FC340B" w:rsidP="0076726A">
            <w:pPr>
              <w:pStyle w:val="TableHeading1"/>
            </w:pPr>
            <w:r w:rsidRPr="00117181">
              <w:t>Section</w:t>
            </w:r>
          </w:p>
        </w:tc>
        <w:tc>
          <w:tcPr>
            <w:tcW w:w="4820" w:type="dxa"/>
          </w:tcPr>
          <w:p w14:paraId="3F966B96" w14:textId="55D27C41" w:rsidR="00FC340B" w:rsidRPr="00117181" w:rsidRDefault="00FC340B" w:rsidP="00C669E0">
            <w:pPr>
              <w:pStyle w:val="TableHeading1"/>
            </w:pPr>
            <w:r w:rsidRPr="00117181">
              <w:t>Subsection</w:t>
            </w:r>
          </w:p>
        </w:tc>
      </w:tr>
      <w:bookmarkEnd w:id="170"/>
      <w:tr w:rsidR="00FC340B" w:rsidRPr="00117181" w14:paraId="52348ED5" w14:textId="2F6B5CD3" w:rsidTr="00257891">
        <w:trPr>
          <w:cnfStyle w:val="000000100000" w:firstRow="0" w:lastRow="0" w:firstColumn="0" w:lastColumn="0" w:oddVBand="0" w:evenVBand="0" w:oddHBand="1" w:evenHBand="0" w:firstRowFirstColumn="0" w:firstRowLastColumn="0" w:lastRowFirstColumn="0" w:lastRowLastColumn="0"/>
        </w:trPr>
        <w:tc>
          <w:tcPr>
            <w:tcW w:w="8222" w:type="dxa"/>
            <w:shd w:val="clear" w:color="auto" w:fill="E2F4FF" w:themeFill="background2" w:themeFillTint="33"/>
          </w:tcPr>
          <w:p w14:paraId="6DAD779C" w14:textId="7C22CAFD" w:rsidR="00FC340B" w:rsidRPr="00117181" w:rsidRDefault="00FC340B" w:rsidP="00C669E0">
            <w:pPr>
              <w:pStyle w:val="TableText"/>
              <w:rPr>
                <w:rStyle w:val="Bold"/>
              </w:rPr>
            </w:pPr>
            <w:r w:rsidRPr="00117181">
              <w:rPr>
                <w:rStyle w:val="Bold"/>
              </w:rPr>
              <w:t>1. Have the trials been implemented as planned?</w:t>
            </w:r>
          </w:p>
        </w:tc>
        <w:tc>
          <w:tcPr>
            <w:tcW w:w="992" w:type="dxa"/>
            <w:shd w:val="clear" w:color="auto" w:fill="E2F4FF" w:themeFill="background2" w:themeFillTint="33"/>
          </w:tcPr>
          <w:p w14:paraId="32D28B3E" w14:textId="22A03AD0" w:rsidR="00FC340B" w:rsidRPr="00117181" w:rsidRDefault="00FC340B" w:rsidP="0076726A">
            <w:pPr>
              <w:pStyle w:val="TableText"/>
              <w:rPr>
                <w:rStyle w:val="Bold"/>
              </w:rPr>
            </w:pPr>
            <w:r w:rsidRPr="00117181">
              <w:rPr>
                <w:rStyle w:val="Bold"/>
              </w:rPr>
              <w:fldChar w:fldCharType="begin"/>
            </w:r>
            <w:r w:rsidRPr="00117181">
              <w:rPr>
                <w:rStyle w:val="Bold"/>
              </w:rPr>
              <w:instrText xml:space="preserve"> REF _Ref111549384 \r \h </w:instrText>
            </w:r>
            <w:r w:rsidR="009C0E05" w:rsidRPr="00117181">
              <w:rPr>
                <w:rStyle w:val="Bold"/>
              </w:rPr>
              <w:instrText xml:space="preserve"> \* MERGEFORMAT </w:instrText>
            </w:r>
            <w:r w:rsidRPr="00117181">
              <w:rPr>
                <w:rStyle w:val="Bold"/>
              </w:rPr>
            </w:r>
            <w:r w:rsidRPr="00117181">
              <w:rPr>
                <w:rStyle w:val="Bold"/>
              </w:rPr>
              <w:fldChar w:fldCharType="separate"/>
            </w:r>
            <w:r w:rsidR="007B4A3C">
              <w:rPr>
                <w:rStyle w:val="Bold"/>
              </w:rPr>
              <w:t>4.1.1</w:t>
            </w:r>
            <w:r w:rsidRPr="00117181">
              <w:rPr>
                <w:rStyle w:val="Bold"/>
              </w:rPr>
              <w:fldChar w:fldCharType="end"/>
            </w:r>
          </w:p>
        </w:tc>
        <w:tc>
          <w:tcPr>
            <w:tcW w:w="4820" w:type="dxa"/>
            <w:shd w:val="clear" w:color="auto" w:fill="E2F4FF" w:themeFill="background2" w:themeFillTint="33"/>
          </w:tcPr>
          <w:p w14:paraId="44D4DCED" w14:textId="0C57ECB9" w:rsidR="00FC340B" w:rsidRPr="00117181" w:rsidRDefault="00FC340B" w:rsidP="00C669E0">
            <w:pPr>
              <w:pStyle w:val="TableText"/>
              <w:rPr>
                <w:rStyle w:val="Bold"/>
              </w:rPr>
            </w:pPr>
            <w:r w:rsidRPr="00117181">
              <w:rPr>
                <w:rStyle w:val="Bold"/>
              </w:rPr>
              <w:t>n/a</w:t>
            </w:r>
          </w:p>
        </w:tc>
      </w:tr>
      <w:tr w:rsidR="00FC340B" w:rsidRPr="00117181" w14:paraId="0ACE3CDD" w14:textId="2E077A04" w:rsidTr="00257891">
        <w:tc>
          <w:tcPr>
            <w:tcW w:w="8222" w:type="dxa"/>
          </w:tcPr>
          <w:p w14:paraId="45585BE4" w14:textId="687E89B2" w:rsidR="00FC340B" w:rsidRPr="00117181" w:rsidRDefault="00FC340B" w:rsidP="003073D3">
            <w:pPr>
              <w:pStyle w:val="TableTextKeep"/>
            </w:pPr>
            <w:r w:rsidRPr="00117181">
              <w:t>1a. What lessons can be learned from the implementation of the trials?</w:t>
            </w:r>
          </w:p>
        </w:tc>
        <w:tc>
          <w:tcPr>
            <w:tcW w:w="992" w:type="dxa"/>
          </w:tcPr>
          <w:p w14:paraId="69CA23D9" w14:textId="5404E5A2" w:rsidR="00FC340B" w:rsidRPr="00117181" w:rsidRDefault="002A2964" w:rsidP="0076726A">
            <w:pPr>
              <w:pStyle w:val="TableText"/>
            </w:pPr>
            <w:r w:rsidRPr="00117181">
              <w:fldChar w:fldCharType="begin"/>
            </w:r>
            <w:r w:rsidRPr="00117181">
              <w:instrText xml:space="preserve"> REF _Ref114585225 \n \h </w:instrText>
            </w:r>
            <w:r w:rsidR="00B16504">
              <w:instrText xml:space="preserve"> \* MERGEFORMAT </w:instrText>
            </w:r>
            <w:r w:rsidRPr="00117181">
              <w:fldChar w:fldCharType="separate"/>
            </w:r>
            <w:r w:rsidR="007B4A3C">
              <w:t>5</w:t>
            </w:r>
            <w:r w:rsidRPr="00117181">
              <w:fldChar w:fldCharType="end"/>
            </w:r>
          </w:p>
        </w:tc>
        <w:tc>
          <w:tcPr>
            <w:tcW w:w="4820" w:type="dxa"/>
          </w:tcPr>
          <w:p w14:paraId="6FE0C1B1" w14:textId="7631916E" w:rsidR="00FC340B" w:rsidRPr="00117181" w:rsidRDefault="00FC340B" w:rsidP="009140F8">
            <w:pPr>
              <w:pStyle w:val="TableText"/>
            </w:pPr>
            <w:r w:rsidRPr="00117181">
              <w:t>n/a</w:t>
            </w:r>
          </w:p>
        </w:tc>
      </w:tr>
      <w:tr w:rsidR="00FC340B" w:rsidRPr="00117181" w14:paraId="36CDE202" w14:textId="223B6413"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25019585" w14:textId="66BC4DA2" w:rsidR="00FC340B" w:rsidRPr="00117181" w:rsidRDefault="00FC340B" w:rsidP="003073D3">
            <w:pPr>
              <w:pStyle w:val="TableTextKeep"/>
            </w:pPr>
            <w:r w:rsidRPr="00117181">
              <w:t>1b. Do trial partners feel that national consistency is being achieved through the extension measure and, if not, what could be improved?</w:t>
            </w:r>
          </w:p>
        </w:tc>
        <w:tc>
          <w:tcPr>
            <w:tcW w:w="992" w:type="dxa"/>
          </w:tcPr>
          <w:p w14:paraId="48D1E1BD" w14:textId="493BF5C6" w:rsidR="00FC340B" w:rsidRPr="00117181" w:rsidRDefault="00FC340B" w:rsidP="0076726A">
            <w:pPr>
              <w:pStyle w:val="TableText"/>
            </w:pPr>
            <w:r w:rsidRPr="00117181">
              <w:fldChar w:fldCharType="begin"/>
            </w:r>
            <w:r w:rsidRPr="00117181">
              <w:instrText xml:space="preserve"> REF _Ref110692768 \r \h  \* MERGEFORMAT </w:instrText>
            </w:r>
            <w:r w:rsidRPr="00117181">
              <w:fldChar w:fldCharType="separate"/>
            </w:r>
            <w:r w:rsidR="007B4A3C">
              <w:t>4.1.3</w:t>
            </w:r>
            <w:r w:rsidRPr="00117181">
              <w:fldChar w:fldCharType="end"/>
            </w:r>
          </w:p>
        </w:tc>
        <w:tc>
          <w:tcPr>
            <w:tcW w:w="4820" w:type="dxa"/>
          </w:tcPr>
          <w:p w14:paraId="5B7AFFFF" w14:textId="4FACE90F" w:rsidR="00FC340B" w:rsidRPr="00117181" w:rsidRDefault="00FC340B" w:rsidP="009140F8">
            <w:pPr>
              <w:pStyle w:val="TableText"/>
            </w:pPr>
            <w:r w:rsidRPr="00117181">
              <w:fldChar w:fldCharType="begin"/>
            </w:r>
            <w:r w:rsidRPr="00117181">
              <w:instrText xml:space="preserve"> REF _Ref110692778 \h  \* MERGEFORMAT </w:instrText>
            </w:r>
            <w:r w:rsidRPr="00117181">
              <w:fldChar w:fldCharType="separate"/>
            </w:r>
            <w:r w:rsidR="007B4A3C" w:rsidRPr="00117181">
              <w:t>Early clarity on key requirements and access to centralised training and resources may reduce inconsistencies in implementation</w:t>
            </w:r>
            <w:r w:rsidRPr="00117181">
              <w:fldChar w:fldCharType="end"/>
            </w:r>
          </w:p>
        </w:tc>
      </w:tr>
      <w:tr w:rsidR="00FC340B" w:rsidRPr="00117181" w14:paraId="714F76D2" w14:textId="0A9E9B11" w:rsidTr="00257891">
        <w:tc>
          <w:tcPr>
            <w:tcW w:w="8222" w:type="dxa"/>
          </w:tcPr>
          <w:p w14:paraId="1364321C" w14:textId="7D8188FD" w:rsidR="00FC340B" w:rsidRPr="00117181" w:rsidRDefault="00FC340B" w:rsidP="003073D3">
            <w:pPr>
              <w:pStyle w:val="TableTextKeep"/>
            </w:pPr>
            <w:r w:rsidRPr="00117181">
              <w:t>1c. Do trial partners feel supported by COTA Australia in a way that allows them to connect with each other and share learnings from the extension measure (including shared communication materials)?</w:t>
            </w:r>
          </w:p>
        </w:tc>
        <w:tc>
          <w:tcPr>
            <w:tcW w:w="992" w:type="dxa"/>
          </w:tcPr>
          <w:p w14:paraId="05E30550" w14:textId="3DDACE7B" w:rsidR="00FC340B" w:rsidRPr="00117181" w:rsidRDefault="00FC340B" w:rsidP="0076726A">
            <w:pPr>
              <w:pStyle w:val="TableText"/>
            </w:pPr>
            <w:r w:rsidRPr="00117181">
              <w:fldChar w:fldCharType="begin"/>
            </w:r>
            <w:r w:rsidRPr="00117181">
              <w:instrText xml:space="preserve"> REF _Ref110692768 \r \h  \* MERGEFORMAT </w:instrText>
            </w:r>
            <w:r w:rsidRPr="00117181">
              <w:fldChar w:fldCharType="separate"/>
            </w:r>
            <w:r w:rsidR="007B4A3C">
              <w:t>4.1.3</w:t>
            </w:r>
            <w:r w:rsidRPr="00117181">
              <w:fldChar w:fldCharType="end"/>
            </w:r>
          </w:p>
        </w:tc>
        <w:tc>
          <w:tcPr>
            <w:tcW w:w="4820" w:type="dxa"/>
          </w:tcPr>
          <w:p w14:paraId="01AF8AC2" w14:textId="66715315" w:rsidR="00FC340B" w:rsidRPr="00117181" w:rsidRDefault="00FC340B" w:rsidP="009140F8">
            <w:pPr>
              <w:pStyle w:val="TableText"/>
            </w:pPr>
            <w:r w:rsidRPr="00117181">
              <w:t>n/a</w:t>
            </w:r>
          </w:p>
        </w:tc>
      </w:tr>
      <w:tr w:rsidR="00FC340B" w:rsidRPr="00117181" w14:paraId="0F0EA62D" w14:textId="42324952"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108E4F4D" w14:textId="431C5558" w:rsidR="00FC340B" w:rsidRPr="00117181" w:rsidRDefault="00FC340B" w:rsidP="003073D3">
            <w:pPr>
              <w:pStyle w:val="TableTextKeep"/>
            </w:pPr>
            <w:r w:rsidRPr="00117181">
              <w:t>1d. Do navigators feel they have the necessary supports from their organisation (including supervision) to undertake their navigational work effectively?</w:t>
            </w:r>
          </w:p>
        </w:tc>
        <w:tc>
          <w:tcPr>
            <w:tcW w:w="992" w:type="dxa"/>
          </w:tcPr>
          <w:p w14:paraId="3E84FDF0" w14:textId="690F7554" w:rsidR="00FC340B" w:rsidRPr="00117181" w:rsidRDefault="00FC340B" w:rsidP="0076726A">
            <w:pPr>
              <w:pStyle w:val="TableText"/>
            </w:pPr>
            <w:r w:rsidRPr="00117181">
              <w:fldChar w:fldCharType="begin"/>
            </w:r>
            <w:r w:rsidRPr="00117181">
              <w:instrText xml:space="preserve"> REF _Ref110422609 \r \h  \* MERGEFORMAT </w:instrText>
            </w:r>
            <w:r w:rsidRPr="00117181">
              <w:fldChar w:fldCharType="separate"/>
            </w:r>
            <w:r w:rsidR="007B4A3C">
              <w:t>4.1.2</w:t>
            </w:r>
            <w:r w:rsidRPr="00117181">
              <w:fldChar w:fldCharType="end"/>
            </w:r>
          </w:p>
        </w:tc>
        <w:tc>
          <w:tcPr>
            <w:tcW w:w="4820" w:type="dxa"/>
          </w:tcPr>
          <w:p w14:paraId="1E33AF26" w14:textId="5AEA69AB" w:rsidR="00FC340B" w:rsidRPr="00117181" w:rsidRDefault="00702EDB" w:rsidP="0000121A">
            <w:r w:rsidRPr="00117181">
              <w:fldChar w:fldCharType="begin"/>
            </w:r>
            <w:r w:rsidRPr="00117181">
              <w:instrText xml:space="preserve"> REF _Ref114585170 \h </w:instrText>
            </w:r>
            <w:r w:rsidR="00B16504">
              <w:instrText xml:space="preserve"> \* MERGEFORMAT </w:instrText>
            </w:r>
            <w:r w:rsidRPr="00117181">
              <w:fldChar w:fldCharType="separate"/>
            </w:r>
            <w:r w:rsidR="007B4A3C" w:rsidRPr="00117181">
              <w:t>Training multiple staff in the navigator role provides some protection against service disruption during short-term absences</w:t>
            </w:r>
            <w:r w:rsidRPr="00117181">
              <w:fldChar w:fldCharType="end"/>
            </w:r>
          </w:p>
        </w:tc>
      </w:tr>
      <w:tr w:rsidR="00FC340B" w:rsidRPr="00117181" w14:paraId="60925001" w14:textId="708F9062" w:rsidTr="00257891">
        <w:tc>
          <w:tcPr>
            <w:tcW w:w="8222" w:type="dxa"/>
          </w:tcPr>
          <w:p w14:paraId="4009B27D" w14:textId="55D6E0E5" w:rsidR="00FC340B" w:rsidRPr="00117181" w:rsidRDefault="00FC340B" w:rsidP="003073D3">
            <w:pPr>
              <w:pStyle w:val="TableTextKeep"/>
            </w:pPr>
            <w:r w:rsidRPr="00117181">
              <w:t xml:space="preserve">1e. Is navigator staffing stability impacting on the extension measure’s success? </w:t>
            </w:r>
          </w:p>
        </w:tc>
        <w:tc>
          <w:tcPr>
            <w:tcW w:w="992" w:type="dxa"/>
          </w:tcPr>
          <w:p w14:paraId="4F112A58" w14:textId="357AAE9A" w:rsidR="00FC340B" w:rsidRPr="00117181" w:rsidRDefault="00FC340B" w:rsidP="0076726A">
            <w:pPr>
              <w:pStyle w:val="TableText"/>
            </w:pPr>
            <w:r w:rsidRPr="00117181">
              <w:fldChar w:fldCharType="begin"/>
            </w:r>
            <w:r w:rsidRPr="00117181">
              <w:instrText xml:space="preserve"> REF _Ref110422609 \r \h  \* MERGEFORMAT </w:instrText>
            </w:r>
            <w:r w:rsidRPr="00117181">
              <w:fldChar w:fldCharType="separate"/>
            </w:r>
            <w:r w:rsidR="007B4A3C">
              <w:t>4.1.2</w:t>
            </w:r>
            <w:r w:rsidRPr="00117181">
              <w:fldChar w:fldCharType="end"/>
            </w:r>
          </w:p>
        </w:tc>
        <w:tc>
          <w:tcPr>
            <w:tcW w:w="4820" w:type="dxa"/>
          </w:tcPr>
          <w:p w14:paraId="4EA2F23E" w14:textId="6DE49B96" w:rsidR="00FC340B" w:rsidRPr="00117181" w:rsidRDefault="006944B6" w:rsidP="00227CE2">
            <w:pPr>
              <w:pStyle w:val="TableText"/>
            </w:pPr>
            <w:r w:rsidRPr="00117181">
              <w:fldChar w:fldCharType="begin"/>
            </w:r>
            <w:r w:rsidRPr="00117181">
              <w:instrText xml:space="preserve"> REF _Ref112832213 \h </w:instrText>
            </w:r>
            <w:r w:rsidR="00B16504">
              <w:instrText xml:space="preserve"> \* MERGEFORMAT </w:instrText>
            </w:r>
            <w:r w:rsidRPr="00117181">
              <w:fldChar w:fldCharType="separate"/>
            </w:r>
            <w:r w:rsidR="007B4A3C" w:rsidRPr="00117181">
              <w:t>Recruitment and retention presented challenges to the success of the extension measure</w:t>
            </w:r>
            <w:r w:rsidRPr="00117181">
              <w:fldChar w:fldCharType="end"/>
            </w:r>
          </w:p>
        </w:tc>
      </w:tr>
      <w:tr w:rsidR="00FC340B" w:rsidRPr="00117181" w14:paraId="6C90F9FF" w14:textId="3D9749B4"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68140EA0" w14:textId="5B128185" w:rsidR="00FC340B" w:rsidRPr="00117181" w:rsidRDefault="00FC340B" w:rsidP="003073D3">
            <w:pPr>
              <w:pStyle w:val="TableTextKeep"/>
            </w:pPr>
            <w:r w:rsidRPr="00117181">
              <w:t xml:space="preserve">1f. Is there a good awareness of, and support for, the extension measure from </w:t>
            </w:r>
            <w:r w:rsidR="005600F8" w:rsidRPr="00117181">
              <w:t>My Aged Care</w:t>
            </w:r>
            <w:r w:rsidRPr="00117181">
              <w:t xml:space="preserve"> supports such as its contact centre staff?</w:t>
            </w:r>
          </w:p>
        </w:tc>
        <w:tc>
          <w:tcPr>
            <w:tcW w:w="992" w:type="dxa"/>
          </w:tcPr>
          <w:p w14:paraId="64820F47" w14:textId="7240B52A" w:rsidR="00FC340B" w:rsidRPr="00117181" w:rsidRDefault="00FC340B" w:rsidP="0076726A">
            <w:pPr>
              <w:pStyle w:val="TableText"/>
            </w:pPr>
            <w:r w:rsidRPr="00117181">
              <w:fldChar w:fldCharType="begin"/>
            </w:r>
            <w:r w:rsidRPr="00117181">
              <w:instrText xml:space="preserve"> REF _Ref111736103 \r \h  \* MERGEFORMAT </w:instrText>
            </w:r>
            <w:r w:rsidRPr="00117181">
              <w:fldChar w:fldCharType="separate"/>
            </w:r>
            <w:r w:rsidR="007B4A3C">
              <w:t>4.4.3</w:t>
            </w:r>
            <w:r w:rsidRPr="00117181">
              <w:fldChar w:fldCharType="end"/>
            </w:r>
          </w:p>
        </w:tc>
        <w:tc>
          <w:tcPr>
            <w:tcW w:w="4820" w:type="dxa"/>
          </w:tcPr>
          <w:p w14:paraId="6FF3627E" w14:textId="2AE83AEC" w:rsidR="00FC340B" w:rsidRPr="00117181" w:rsidRDefault="00A2710C" w:rsidP="009140F8">
            <w:pPr>
              <w:pStyle w:val="TableText"/>
            </w:pPr>
            <w:r w:rsidRPr="00117181">
              <w:fldChar w:fldCharType="begin"/>
            </w:r>
            <w:r w:rsidRPr="00117181">
              <w:instrText xml:space="preserve"> REF _Ref111549480 \h  \* MERGEFORMAT </w:instrText>
            </w:r>
            <w:r w:rsidRPr="00117181">
              <w:fldChar w:fldCharType="separate"/>
            </w:r>
            <w:r w:rsidR="007B4A3C" w:rsidRPr="00117181">
              <w:t>My Aged Care contact centre staff have had limited opportunity to engage with the ACSN trials</w:t>
            </w:r>
            <w:r w:rsidRPr="00117181">
              <w:fldChar w:fldCharType="end"/>
            </w:r>
          </w:p>
        </w:tc>
      </w:tr>
      <w:tr w:rsidR="00FC340B" w:rsidRPr="00117181" w14:paraId="04DCCE81" w14:textId="6356D866" w:rsidTr="00257891">
        <w:tc>
          <w:tcPr>
            <w:tcW w:w="8222" w:type="dxa"/>
          </w:tcPr>
          <w:p w14:paraId="647ACA82" w14:textId="70397808" w:rsidR="00FC340B" w:rsidRPr="00117181" w:rsidRDefault="00FC340B" w:rsidP="003073D3">
            <w:pPr>
              <w:pStyle w:val="TableTextKeep"/>
            </w:pPr>
            <w:r w:rsidRPr="00117181">
              <w:t>1g. Are there any correlations between individual services hours and customer band proportions?</w:t>
            </w:r>
          </w:p>
        </w:tc>
        <w:tc>
          <w:tcPr>
            <w:tcW w:w="992" w:type="dxa"/>
          </w:tcPr>
          <w:p w14:paraId="55B7BD0F" w14:textId="7631BADB" w:rsidR="00FC340B" w:rsidRPr="00117181" w:rsidRDefault="00FC340B" w:rsidP="0076726A">
            <w:r w:rsidRPr="00117181">
              <w:fldChar w:fldCharType="begin"/>
            </w:r>
            <w:r w:rsidRPr="00117181">
              <w:instrText xml:space="preserve"> REF _Ref112770906 \r \h </w:instrText>
            </w:r>
            <w:r w:rsidR="00B16504">
              <w:instrText xml:space="preserve"> \* MERGEFORMAT </w:instrText>
            </w:r>
            <w:r w:rsidRPr="00117181">
              <w:fldChar w:fldCharType="separate"/>
            </w:r>
            <w:r w:rsidR="007B4A3C">
              <w:t>4.1.1</w:t>
            </w:r>
            <w:r w:rsidRPr="00117181">
              <w:fldChar w:fldCharType="end"/>
            </w:r>
          </w:p>
        </w:tc>
        <w:tc>
          <w:tcPr>
            <w:tcW w:w="4820" w:type="dxa"/>
          </w:tcPr>
          <w:p w14:paraId="15B8BF50" w14:textId="42AA9502" w:rsidR="00FC340B" w:rsidRPr="00117181" w:rsidRDefault="00A2710C" w:rsidP="002A2964">
            <w:r w:rsidRPr="00117181">
              <w:rPr>
                <w:lang w:eastAsia="en-GB"/>
              </w:rPr>
              <w:fldChar w:fldCharType="begin"/>
            </w:r>
            <w:r w:rsidRPr="00117181">
              <w:instrText xml:space="preserve"> REF _Ref112770911 \h </w:instrText>
            </w:r>
            <w:r w:rsidR="00B16504">
              <w:instrText xml:space="preserve"> \* MERGEFORMAT </w:instrText>
            </w:r>
            <w:r w:rsidRPr="00117181">
              <w:rPr>
                <w:lang w:eastAsia="en-GB"/>
              </w:rPr>
            </w:r>
            <w:r w:rsidRPr="00117181">
              <w:rPr>
                <w:lang w:eastAsia="en-GB"/>
              </w:rPr>
              <w:fldChar w:fldCharType="separate"/>
            </w:r>
            <w:r w:rsidR="004C72BB" w:rsidRPr="00117181">
              <w:t>Administrative activities were more time-consuming than expected</w:t>
            </w:r>
            <w:r w:rsidRPr="00117181">
              <w:fldChar w:fldCharType="end"/>
            </w:r>
          </w:p>
        </w:tc>
      </w:tr>
      <w:tr w:rsidR="00FC340B" w:rsidRPr="00117181" w14:paraId="6B7AF200" w14:textId="256A6CB2"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51D61495" w14:textId="5205ADEE" w:rsidR="00FC340B" w:rsidRPr="00117181" w:rsidRDefault="00FC340B" w:rsidP="003073D3">
            <w:pPr>
              <w:pStyle w:val="TableTextKeep"/>
            </w:pPr>
            <w:r w:rsidRPr="00117181">
              <w:t>1h. How does the referral process work? For example, how do intermediaries make referrals to navigators and how do they obtain and record consent for this?</w:t>
            </w:r>
          </w:p>
        </w:tc>
        <w:tc>
          <w:tcPr>
            <w:tcW w:w="992" w:type="dxa"/>
          </w:tcPr>
          <w:p w14:paraId="1CE07F28" w14:textId="5AF280B9" w:rsidR="00FC340B" w:rsidRPr="00117181" w:rsidRDefault="00FC340B" w:rsidP="0076726A">
            <w:pPr>
              <w:pStyle w:val="TableText"/>
            </w:pPr>
            <w:r w:rsidRPr="00117181">
              <w:fldChar w:fldCharType="begin"/>
            </w:r>
            <w:r w:rsidRPr="00117181">
              <w:instrText xml:space="preserve"> REF _Ref111185219 \r \h  \* MERGEFORMAT </w:instrText>
            </w:r>
            <w:r w:rsidRPr="00117181">
              <w:fldChar w:fldCharType="separate"/>
            </w:r>
            <w:r w:rsidR="007B4A3C">
              <w:t>4.2.4</w:t>
            </w:r>
            <w:r w:rsidRPr="00117181">
              <w:fldChar w:fldCharType="end"/>
            </w:r>
          </w:p>
        </w:tc>
        <w:tc>
          <w:tcPr>
            <w:tcW w:w="4820" w:type="dxa"/>
          </w:tcPr>
          <w:p w14:paraId="7ED8A3DB" w14:textId="6DA3AB6D" w:rsidR="00FC340B" w:rsidRPr="00117181" w:rsidRDefault="009C0E05" w:rsidP="00C669E0">
            <w:pPr>
              <w:pStyle w:val="TableText"/>
            </w:pPr>
            <w:r w:rsidRPr="00117181">
              <w:t>n/a</w:t>
            </w:r>
          </w:p>
        </w:tc>
      </w:tr>
      <w:tr w:rsidR="009C0E05" w:rsidRPr="00117181" w14:paraId="596D371F" w14:textId="3FC78D0F" w:rsidTr="00257891">
        <w:tc>
          <w:tcPr>
            <w:tcW w:w="8222" w:type="dxa"/>
          </w:tcPr>
          <w:p w14:paraId="22004081" w14:textId="1D088135" w:rsidR="009C0E05" w:rsidRPr="00117181" w:rsidRDefault="009C0E05" w:rsidP="009C0E05">
            <w:pPr>
              <w:pStyle w:val="TableText"/>
            </w:pPr>
            <w:r w:rsidRPr="00117181">
              <w:t>1i. Other than trial partners, what types of organisations are involved in the referral process?</w:t>
            </w:r>
          </w:p>
        </w:tc>
        <w:tc>
          <w:tcPr>
            <w:tcW w:w="992" w:type="dxa"/>
          </w:tcPr>
          <w:p w14:paraId="7EB74F61" w14:textId="102F4D3B" w:rsidR="009C0E05" w:rsidRPr="00117181" w:rsidRDefault="009C0E05" w:rsidP="0076726A">
            <w:pPr>
              <w:pStyle w:val="TableText"/>
            </w:pPr>
            <w:r w:rsidRPr="00117181">
              <w:fldChar w:fldCharType="begin"/>
            </w:r>
            <w:r w:rsidRPr="00117181">
              <w:instrText xml:space="preserve"> REF _Ref111185219 \r \h </w:instrText>
            </w:r>
            <w:r w:rsidR="00B16504">
              <w:instrText xml:space="preserve"> \* MERGEFORMAT </w:instrText>
            </w:r>
            <w:r w:rsidRPr="00117181">
              <w:fldChar w:fldCharType="separate"/>
            </w:r>
            <w:r w:rsidR="007B4A3C">
              <w:t>4.2.4</w:t>
            </w:r>
            <w:r w:rsidRPr="00117181">
              <w:fldChar w:fldCharType="end"/>
            </w:r>
          </w:p>
        </w:tc>
        <w:tc>
          <w:tcPr>
            <w:tcW w:w="4820" w:type="dxa"/>
          </w:tcPr>
          <w:p w14:paraId="657B54FC" w14:textId="0FD3BE95" w:rsidR="009C0E05" w:rsidRPr="00117181" w:rsidRDefault="009C0E05" w:rsidP="009C0E05">
            <w:pPr>
              <w:pStyle w:val="TableText"/>
            </w:pPr>
            <w:r w:rsidRPr="00117181">
              <w:t>n/a</w:t>
            </w:r>
          </w:p>
        </w:tc>
      </w:tr>
      <w:tr w:rsidR="009C0E05" w:rsidRPr="00117181" w14:paraId="58F17B3D" w14:textId="6B98EE58" w:rsidTr="00257891">
        <w:trPr>
          <w:cnfStyle w:val="000000100000" w:firstRow="0" w:lastRow="0" w:firstColumn="0" w:lastColumn="0" w:oddVBand="0" w:evenVBand="0" w:oddHBand="1" w:evenHBand="0" w:firstRowFirstColumn="0" w:firstRowLastColumn="0" w:lastRowFirstColumn="0" w:lastRowLastColumn="0"/>
        </w:trPr>
        <w:tc>
          <w:tcPr>
            <w:tcW w:w="8222" w:type="dxa"/>
            <w:shd w:val="clear" w:color="auto" w:fill="E2F4FF" w:themeFill="background2" w:themeFillTint="33"/>
          </w:tcPr>
          <w:p w14:paraId="64E9758B" w14:textId="587FDF9E" w:rsidR="009C0E05" w:rsidRPr="00117181" w:rsidRDefault="009C0E05" w:rsidP="009C0E05">
            <w:pPr>
              <w:pStyle w:val="TableTextKeep"/>
              <w:rPr>
                <w:rStyle w:val="Bold"/>
              </w:rPr>
            </w:pPr>
            <w:r w:rsidRPr="00117181">
              <w:rPr>
                <w:rStyle w:val="Bold"/>
              </w:rPr>
              <w:t>2. How do consumers find out about navigator services?</w:t>
            </w:r>
          </w:p>
        </w:tc>
        <w:tc>
          <w:tcPr>
            <w:tcW w:w="992" w:type="dxa"/>
            <w:shd w:val="clear" w:color="auto" w:fill="E2F4FF" w:themeFill="background2" w:themeFillTint="33"/>
          </w:tcPr>
          <w:p w14:paraId="6B4F36AD" w14:textId="01B27DC5" w:rsidR="009C0E05" w:rsidRPr="00117181" w:rsidRDefault="006D2B27" w:rsidP="0076726A">
            <w:pPr>
              <w:pStyle w:val="TableText"/>
              <w:rPr>
                <w:rStyle w:val="Bold"/>
              </w:rPr>
            </w:pPr>
            <w:r w:rsidRPr="00117181">
              <w:rPr>
                <w:rStyle w:val="Bold"/>
              </w:rPr>
              <w:fldChar w:fldCharType="begin"/>
            </w:r>
            <w:r w:rsidRPr="00117181">
              <w:rPr>
                <w:rStyle w:val="Bold"/>
              </w:rPr>
              <w:instrText xml:space="preserve"> REF _Ref110265070 \n \h </w:instrText>
            </w:r>
            <w:r w:rsidR="00B16504">
              <w:rPr>
                <w:rStyle w:val="Bold"/>
              </w:rPr>
              <w:instrText xml:space="preserve"> \* MERGEFORMAT </w:instrText>
            </w:r>
            <w:r w:rsidRPr="00117181">
              <w:rPr>
                <w:rStyle w:val="Bold"/>
              </w:rPr>
            </w:r>
            <w:r w:rsidRPr="00117181">
              <w:rPr>
                <w:rStyle w:val="Bold"/>
              </w:rPr>
              <w:fldChar w:fldCharType="separate"/>
            </w:r>
            <w:r w:rsidR="007B4A3C">
              <w:rPr>
                <w:rStyle w:val="Bold"/>
              </w:rPr>
              <w:t>4.2</w:t>
            </w:r>
            <w:r w:rsidRPr="00117181">
              <w:rPr>
                <w:rStyle w:val="Bold"/>
              </w:rPr>
              <w:fldChar w:fldCharType="end"/>
            </w:r>
          </w:p>
        </w:tc>
        <w:tc>
          <w:tcPr>
            <w:tcW w:w="4820" w:type="dxa"/>
            <w:shd w:val="clear" w:color="auto" w:fill="E2F4FF" w:themeFill="background2" w:themeFillTint="33"/>
          </w:tcPr>
          <w:p w14:paraId="64FC8C65" w14:textId="49431C97" w:rsidR="009C0E05" w:rsidRPr="00117181" w:rsidRDefault="009C0E05" w:rsidP="009C0E05">
            <w:pPr>
              <w:pStyle w:val="TableText"/>
              <w:rPr>
                <w:rStyle w:val="Bold"/>
              </w:rPr>
            </w:pPr>
            <w:r w:rsidRPr="00117181">
              <w:t>n/a</w:t>
            </w:r>
          </w:p>
        </w:tc>
      </w:tr>
      <w:tr w:rsidR="009C0E05" w:rsidRPr="00117181" w14:paraId="6E5FD927" w14:textId="36ED7E99" w:rsidTr="00257891">
        <w:tc>
          <w:tcPr>
            <w:tcW w:w="8222" w:type="dxa"/>
          </w:tcPr>
          <w:p w14:paraId="2A4E5828" w14:textId="356C0F40" w:rsidR="009C0E05" w:rsidRPr="00117181" w:rsidRDefault="009C0E05" w:rsidP="009C0E05">
            <w:pPr>
              <w:pStyle w:val="TableTextKeep"/>
            </w:pPr>
            <w:r w:rsidRPr="00117181">
              <w:t>2a. What forms of proactive outreach are effective in identifying appropriate consumers?</w:t>
            </w:r>
          </w:p>
        </w:tc>
        <w:tc>
          <w:tcPr>
            <w:tcW w:w="992" w:type="dxa"/>
          </w:tcPr>
          <w:p w14:paraId="1A98AE35" w14:textId="378F9DEC" w:rsidR="009C0E05" w:rsidRPr="00117181" w:rsidRDefault="00E72F4A" w:rsidP="0076726A">
            <w:pPr>
              <w:pStyle w:val="TableText"/>
            </w:pPr>
            <w:r w:rsidRPr="00117181">
              <w:fldChar w:fldCharType="begin"/>
            </w:r>
            <w:r w:rsidRPr="00117181">
              <w:instrText xml:space="preserve"> REF _Ref114585283 \n \h </w:instrText>
            </w:r>
            <w:r w:rsidR="00B16504">
              <w:instrText xml:space="preserve"> \* MERGEFORMAT </w:instrText>
            </w:r>
            <w:r w:rsidRPr="00117181">
              <w:fldChar w:fldCharType="separate"/>
            </w:r>
            <w:r w:rsidR="007B4A3C">
              <w:t>4.2.2</w:t>
            </w:r>
            <w:r w:rsidRPr="00117181">
              <w:fldChar w:fldCharType="end"/>
            </w:r>
          </w:p>
        </w:tc>
        <w:tc>
          <w:tcPr>
            <w:tcW w:w="4820" w:type="dxa"/>
          </w:tcPr>
          <w:p w14:paraId="501E95E3" w14:textId="2EACAB1E" w:rsidR="009C0E05" w:rsidRPr="00117181" w:rsidRDefault="009C0E05" w:rsidP="009C0E05">
            <w:pPr>
              <w:pStyle w:val="TableText"/>
            </w:pPr>
            <w:r w:rsidRPr="00117181">
              <w:t>n/a</w:t>
            </w:r>
          </w:p>
        </w:tc>
      </w:tr>
      <w:tr w:rsidR="009C0E05" w:rsidRPr="00117181" w14:paraId="730721A1" w14:textId="59F5C59F"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32E9EB74" w14:textId="4AE68354" w:rsidR="009C0E05" w:rsidRPr="00117181" w:rsidRDefault="009C0E05" w:rsidP="009C0E05">
            <w:pPr>
              <w:pStyle w:val="TableText"/>
            </w:pPr>
            <w:r w:rsidRPr="00117181">
              <w:t>2b. How do navigators manage referrals to more suitable supports for consumers who are not in the target population for the extension measure?</w:t>
            </w:r>
          </w:p>
        </w:tc>
        <w:tc>
          <w:tcPr>
            <w:tcW w:w="992" w:type="dxa"/>
          </w:tcPr>
          <w:p w14:paraId="52FA9A87" w14:textId="1BAA38C9" w:rsidR="009C0E05" w:rsidRPr="00117181" w:rsidRDefault="009C0E05" w:rsidP="0076726A">
            <w:pPr>
              <w:pStyle w:val="TableText"/>
            </w:pPr>
            <w:r w:rsidRPr="00117181">
              <w:fldChar w:fldCharType="begin"/>
            </w:r>
            <w:r w:rsidRPr="00117181">
              <w:instrText xml:space="preserve"> REF _Ref111455725 \r \h </w:instrText>
            </w:r>
            <w:r w:rsidR="00B16504">
              <w:instrText xml:space="preserve"> \* MERGEFORMAT </w:instrText>
            </w:r>
            <w:r w:rsidRPr="00117181">
              <w:fldChar w:fldCharType="separate"/>
            </w:r>
            <w:r w:rsidR="007B4A3C">
              <w:t>4.2.5</w:t>
            </w:r>
            <w:r w:rsidRPr="00117181">
              <w:fldChar w:fldCharType="end"/>
            </w:r>
          </w:p>
        </w:tc>
        <w:tc>
          <w:tcPr>
            <w:tcW w:w="4820" w:type="dxa"/>
          </w:tcPr>
          <w:p w14:paraId="44AB4891" w14:textId="312D64B5" w:rsidR="009C0E05" w:rsidRPr="00117181" w:rsidRDefault="009C0E05" w:rsidP="009C0E05">
            <w:pPr>
              <w:pStyle w:val="TableText"/>
            </w:pPr>
            <w:r w:rsidRPr="00117181">
              <w:t>n/a</w:t>
            </w:r>
          </w:p>
        </w:tc>
      </w:tr>
      <w:tr w:rsidR="009C0E05" w:rsidRPr="00117181" w14:paraId="7E62B045" w14:textId="7E016FB9" w:rsidTr="00257891">
        <w:tc>
          <w:tcPr>
            <w:tcW w:w="8222" w:type="dxa"/>
            <w:shd w:val="clear" w:color="auto" w:fill="E2F4FF" w:themeFill="background2" w:themeFillTint="33"/>
          </w:tcPr>
          <w:p w14:paraId="3D2BDA8A" w14:textId="466A1B86" w:rsidR="009C0E05" w:rsidRPr="00117181" w:rsidRDefault="009C0E05" w:rsidP="009C0E05">
            <w:pPr>
              <w:pStyle w:val="TableHeading2"/>
              <w:rPr>
                <w:rStyle w:val="Bold"/>
              </w:rPr>
            </w:pPr>
            <w:r w:rsidRPr="00117181">
              <w:rPr>
                <w:rStyle w:val="Bold"/>
              </w:rPr>
              <w:lastRenderedPageBreak/>
              <w:t>3. How do customers prefer to engage with navigators (e.g. in person or remotely, individually or in a group)?</w:t>
            </w:r>
          </w:p>
        </w:tc>
        <w:tc>
          <w:tcPr>
            <w:tcW w:w="992" w:type="dxa"/>
            <w:shd w:val="clear" w:color="auto" w:fill="E2F4FF" w:themeFill="background2" w:themeFillTint="33"/>
          </w:tcPr>
          <w:p w14:paraId="566BBDF1" w14:textId="6C513D86" w:rsidR="009C0E05" w:rsidRPr="00117181" w:rsidRDefault="009C0E05" w:rsidP="0076726A">
            <w:pPr>
              <w:pStyle w:val="TableHeading2"/>
              <w:rPr>
                <w:rStyle w:val="Bold"/>
              </w:rPr>
            </w:pPr>
            <w:r w:rsidRPr="00117181">
              <w:rPr>
                <w:rStyle w:val="Bold"/>
              </w:rPr>
              <w:fldChar w:fldCharType="begin"/>
            </w:r>
            <w:r w:rsidRPr="00117181">
              <w:rPr>
                <w:rStyle w:val="Bold"/>
              </w:rPr>
              <w:instrText xml:space="preserve"> REF _Ref111630600 \r \h </w:instrText>
            </w:r>
            <w:r w:rsidR="00B16504">
              <w:rPr>
                <w:rStyle w:val="Bold"/>
              </w:rPr>
              <w:instrText xml:space="preserve"> \* MERGEFORMAT </w:instrText>
            </w:r>
            <w:r w:rsidRPr="00117181">
              <w:rPr>
                <w:rStyle w:val="Bold"/>
              </w:rPr>
            </w:r>
            <w:r w:rsidRPr="00117181">
              <w:rPr>
                <w:rStyle w:val="Bold"/>
              </w:rPr>
              <w:fldChar w:fldCharType="separate"/>
            </w:r>
            <w:r w:rsidR="007B4A3C">
              <w:rPr>
                <w:rStyle w:val="Bold"/>
              </w:rPr>
              <w:t>4.3.2</w:t>
            </w:r>
            <w:r w:rsidRPr="00117181">
              <w:rPr>
                <w:rStyle w:val="Bold"/>
              </w:rPr>
              <w:fldChar w:fldCharType="end"/>
            </w:r>
          </w:p>
        </w:tc>
        <w:tc>
          <w:tcPr>
            <w:tcW w:w="4820" w:type="dxa"/>
            <w:shd w:val="clear" w:color="auto" w:fill="E2F4FF" w:themeFill="background2" w:themeFillTint="33"/>
          </w:tcPr>
          <w:p w14:paraId="1828043F" w14:textId="357D402F" w:rsidR="009C0E05" w:rsidRPr="00117181" w:rsidRDefault="009C0E05" w:rsidP="009C0E05">
            <w:pPr>
              <w:pStyle w:val="TableHeading2"/>
              <w:rPr>
                <w:rStyle w:val="Bold"/>
              </w:rPr>
            </w:pPr>
            <w:r w:rsidRPr="00117181">
              <w:t>n/a</w:t>
            </w:r>
          </w:p>
        </w:tc>
      </w:tr>
      <w:tr w:rsidR="009C0E05" w:rsidRPr="00117181" w14:paraId="2E9B2FCE" w14:textId="34412F55"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397BBD0F" w14:textId="44A9FFD1" w:rsidR="009C0E05" w:rsidRPr="00117181" w:rsidRDefault="009C0E05" w:rsidP="009C0E05">
            <w:pPr>
              <w:pStyle w:val="TableTextKeep"/>
            </w:pPr>
            <w:r w:rsidRPr="00117181">
              <w:t>3a. Does this vary between customers with different characteristics?</w:t>
            </w:r>
          </w:p>
        </w:tc>
        <w:tc>
          <w:tcPr>
            <w:tcW w:w="992" w:type="dxa"/>
          </w:tcPr>
          <w:p w14:paraId="5B10CD27" w14:textId="7CACA539" w:rsidR="009C0E05" w:rsidRPr="00117181" w:rsidRDefault="009C0E05" w:rsidP="0076726A">
            <w:pPr>
              <w:pStyle w:val="TableText"/>
            </w:pPr>
            <w:r w:rsidRPr="00117181">
              <w:fldChar w:fldCharType="begin"/>
            </w:r>
            <w:r w:rsidRPr="00117181">
              <w:instrText xml:space="preserve"> REF _Ref111630600 \r \h  \* MERGEFORMAT </w:instrText>
            </w:r>
            <w:r w:rsidRPr="00117181">
              <w:fldChar w:fldCharType="separate"/>
            </w:r>
            <w:r w:rsidR="007B4A3C">
              <w:t>4.3.2</w:t>
            </w:r>
            <w:r w:rsidRPr="00117181">
              <w:fldChar w:fldCharType="end"/>
            </w:r>
          </w:p>
        </w:tc>
        <w:tc>
          <w:tcPr>
            <w:tcW w:w="4820" w:type="dxa"/>
          </w:tcPr>
          <w:p w14:paraId="43C19C9B" w14:textId="2114090B" w:rsidR="009C0E05" w:rsidRPr="00117181" w:rsidRDefault="009C0E05" w:rsidP="009C0E05">
            <w:pPr>
              <w:pStyle w:val="TableText"/>
            </w:pPr>
            <w:r w:rsidRPr="00117181">
              <w:t>n/a</w:t>
            </w:r>
          </w:p>
        </w:tc>
      </w:tr>
      <w:tr w:rsidR="009C0E05" w:rsidRPr="00117181" w14:paraId="465D0B86" w14:textId="370A78DC" w:rsidTr="00257891">
        <w:tc>
          <w:tcPr>
            <w:tcW w:w="8222" w:type="dxa"/>
          </w:tcPr>
          <w:p w14:paraId="1E676FAE" w14:textId="7CCAE68D" w:rsidR="009C0E05" w:rsidRPr="00117181" w:rsidRDefault="009C0E05" w:rsidP="009C0E05">
            <w:pPr>
              <w:pStyle w:val="TableTextKeep"/>
            </w:pPr>
            <w:r w:rsidRPr="00117181">
              <w:t>3b. What are effective ways for navigators to make different types of engagement suit customer needs?</w:t>
            </w:r>
          </w:p>
        </w:tc>
        <w:tc>
          <w:tcPr>
            <w:tcW w:w="992" w:type="dxa"/>
          </w:tcPr>
          <w:p w14:paraId="013416D8" w14:textId="1761FC77" w:rsidR="009C0E05" w:rsidRPr="00117181" w:rsidRDefault="009C0E05" w:rsidP="0076726A">
            <w:pPr>
              <w:pStyle w:val="TableText"/>
            </w:pPr>
            <w:r w:rsidRPr="00117181">
              <w:fldChar w:fldCharType="begin"/>
            </w:r>
            <w:r w:rsidRPr="00117181">
              <w:instrText xml:space="preserve"> REF _Ref111630600 \r \h  \* MERGEFORMAT </w:instrText>
            </w:r>
            <w:r w:rsidRPr="00117181">
              <w:fldChar w:fldCharType="separate"/>
            </w:r>
            <w:r w:rsidR="007B4A3C">
              <w:t>4.3.2</w:t>
            </w:r>
            <w:r w:rsidRPr="00117181">
              <w:fldChar w:fldCharType="end"/>
            </w:r>
          </w:p>
        </w:tc>
        <w:tc>
          <w:tcPr>
            <w:tcW w:w="4820" w:type="dxa"/>
          </w:tcPr>
          <w:p w14:paraId="27CB6C16" w14:textId="18ABA6CB" w:rsidR="009C0E05" w:rsidRPr="00117181" w:rsidRDefault="009C0E05" w:rsidP="009C0E05">
            <w:pPr>
              <w:pStyle w:val="TableText"/>
            </w:pPr>
            <w:r w:rsidRPr="00117181">
              <w:t>n/a</w:t>
            </w:r>
          </w:p>
        </w:tc>
      </w:tr>
      <w:tr w:rsidR="009C0E05" w:rsidRPr="00117181" w14:paraId="0A191B57" w14:textId="3DBD5AB2"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37170779" w14:textId="5A1A2999" w:rsidR="009C0E05" w:rsidRPr="00117181" w:rsidRDefault="009C0E05" w:rsidP="009C0E05">
            <w:pPr>
              <w:pStyle w:val="TableTextKeep"/>
            </w:pPr>
            <w:r w:rsidRPr="00117181">
              <w:t xml:space="preserve">3c. How do navigators build trust and rapport with vulnerable customers, especially those who have had negative care experiences in the past? </w:t>
            </w:r>
          </w:p>
        </w:tc>
        <w:tc>
          <w:tcPr>
            <w:tcW w:w="992" w:type="dxa"/>
          </w:tcPr>
          <w:p w14:paraId="09868E98" w14:textId="03B23AF7" w:rsidR="009C0E05" w:rsidRPr="00117181" w:rsidRDefault="003B16FA" w:rsidP="0076726A">
            <w:pPr>
              <w:pStyle w:val="TableText"/>
            </w:pPr>
            <w:r w:rsidRPr="00117181">
              <w:fldChar w:fldCharType="begin"/>
            </w:r>
            <w:r w:rsidRPr="00117181">
              <w:instrText xml:space="preserve"> REF _Ref114585312 \n \h </w:instrText>
            </w:r>
            <w:r w:rsidR="00B16504">
              <w:instrText xml:space="preserve"> \* MERGEFORMAT </w:instrText>
            </w:r>
            <w:r w:rsidRPr="00117181">
              <w:fldChar w:fldCharType="separate"/>
            </w:r>
            <w:r w:rsidR="007B4A3C">
              <w:t>4.3.1</w:t>
            </w:r>
            <w:r w:rsidRPr="00117181">
              <w:fldChar w:fldCharType="end"/>
            </w:r>
          </w:p>
        </w:tc>
        <w:tc>
          <w:tcPr>
            <w:tcW w:w="4820" w:type="dxa"/>
          </w:tcPr>
          <w:p w14:paraId="244D3057" w14:textId="0C2A6B47" w:rsidR="009C0E05" w:rsidRPr="00117181" w:rsidRDefault="009C0E05" w:rsidP="009C0E05">
            <w:pPr>
              <w:pStyle w:val="TableText"/>
            </w:pPr>
            <w:r w:rsidRPr="00117181">
              <w:t>n/a</w:t>
            </w:r>
          </w:p>
        </w:tc>
      </w:tr>
      <w:tr w:rsidR="009C0E05" w:rsidRPr="00117181" w14:paraId="25882EC2" w14:textId="16A8F805" w:rsidTr="00257891">
        <w:tc>
          <w:tcPr>
            <w:tcW w:w="8222" w:type="dxa"/>
          </w:tcPr>
          <w:p w14:paraId="33262633" w14:textId="43300A43" w:rsidR="009C0E05" w:rsidRPr="00117181" w:rsidRDefault="009C0E05" w:rsidP="009C0E05">
            <w:pPr>
              <w:pStyle w:val="TableText"/>
            </w:pPr>
            <w:r w:rsidRPr="00117181">
              <w:t>3d. What types of messaging from navigators and intermediaries are effective in helping consumers understand the benefits of aged care, especially if they have negative perceptions of aged care?</w:t>
            </w:r>
          </w:p>
        </w:tc>
        <w:tc>
          <w:tcPr>
            <w:tcW w:w="992" w:type="dxa"/>
          </w:tcPr>
          <w:p w14:paraId="5994337D" w14:textId="678CBDD1" w:rsidR="009C0E05" w:rsidRPr="00117181" w:rsidRDefault="009C0E05" w:rsidP="0076726A">
            <w:pPr>
              <w:pStyle w:val="TableText"/>
            </w:pPr>
            <w:r w:rsidRPr="00117181">
              <w:fldChar w:fldCharType="begin"/>
            </w:r>
            <w:r w:rsidRPr="00117181">
              <w:instrText xml:space="preserve"> REF _Ref111630600 \r \h </w:instrText>
            </w:r>
            <w:r w:rsidR="00B16504">
              <w:instrText xml:space="preserve"> \* MERGEFORMAT </w:instrText>
            </w:r>
            <w:r w:rsidRPr="00117181">
              <w:fldChar w:fldCharType="separate"/>
            </w:r>
            <w:r w:rsidR="007B4A3C">
              <w:t>4.3.2</w:t>
            </w:r>
            <w:r w:rsidRPr="00117181">
              <w:fldChar w:fldCharType="end"/>
            </w:r>
          </w:p>
        </w:tc>
        <w:tc>
          <w:tcPr>
            <w:tcW w:w="4820" w:type="dxa"/>
          </w:tcPr>
          <w:p w14:paraId="6B3FA3CB" w14:textId="526238BE" w:rsidR="009C0E05" w:rsidRPr="00117181" w:rsidRDefault="009C0E05" w:rsidP="009C0E05">
            <w:pPr>
              <w:pStyle w:val="TableText"/>
            </w:pPr>
            <w:r w:rsidRPr="00117181">
              <w:t>n/a</w:t>
            </w:r>
          </w:p>
        </w:tc>
      </w:tr>
      <w:tr w:rsidR="009C0E05" w:rsidRPr="00117181" w14:paraId="25758610" w14:textId="1C8BDE3E" w:rsidTr="00257891">
        <w:trPr>
          <w:cnfStyle w:val="000000100000" w:firstRow="0" w:lastRow="0" w:firstColumn="0" w:lastColumn="0" w:oddVBand="0" w:evenVBand="0" w:oddHBand="1" w:evenHBand="0" w:firstRowFirstColumn="0" w:firstRowLastColumn="0" w:lastRowFirstColumn="0" w:lastRowLastColumn="0"/>
        </w:trPr>
        <w:tc>
          <w:tcPr>
            <w:tcW w:w="8222" w:type="dxa"/>
            <w:shd w:val="clear" w:color="auto" w:fill="E2F4FF" w:themeFill="background2" w:themeFillTint="33"/>
          </w:tcPr>
          <w:p w14:paraId="104F95CD" w14:textId="769753F9" w:rsidR="009C0E05" w:rsidRPr="00117181" w:rsidRDefault="009C0E05" w:rsidP="009C0E05">
            <w:pPr>
              <w:pStyle w:val="TableHeading2"/>
              <w:rPr>
                <w:rStyle w:val="Bold"/>
              </w:rPr>
            </w:pPr>
            <w:r w:rsidRPr="00117181">
              <w:rPr>
                <w:rStyle w:val="Bold"/>
              </w:rPr>
              <w:t>4. How satisfied are customers with the navigator services they receive?</w:t>
            </w:r>
          </w:p>
        </w:tc>
        <w:tc>
          <w:tcPr>
            <w:tcW w:w="992" w:type="dxa"/>
            <w:shd w:val="clear" w:color="auto" w:fill="E2F4FF" w:themeFill="background2" w:themeFillTint="33"/>
          </w:tcPr>
          <w:p w14:paraId="58328718" w14:textId="1D5ADB96" w:rsidR="009C0E05" w:rsidRPr="00117181" w:rsidRDefault="009C0E05" w:rsidP="0076726A">
            <w:pPr>
              <w:pStyle w:val="TableHeading2"/>
              <w:rPr>
                <w:rStyle w:val="Bold"/>
              </w:rPr>
            </w:pPr>
            <w:r w:rsidRPr="00117181">
              <w:rPr>
                <w:rStyle w:val="Bold"/>
              </w:rPr>
              <w:fldChar w:fldCharType="begin"/>
            </w:r>
            <w:r w:rsidRPr="00117181">
              <w:rPr>
                <w:rStyle w:val="Bold"/>
              </w:rPr>
              <w:instrText xml:space="preserve"> REF _Ref111630663 \r \h </w:instrText>
            </w:r>
            <w:r w:rsidR="00B16504">
              <w:rPr>
                <w:rStyle w:val="Bold"/>
              </w:rPr>
              <w:instrText xml:space="preserve"> \* MERGEFORMAT </w:instrText>
            </w:r>
            <w:r w:rsidRPr="00117181">
              <w:rPr>
                <w:rStyle w:val="Bold"/>
              </w:rPr>
            </w:r>
            <w:r w:rsidRPr="00117181">
              <w:rPr>
                <w:rStyle w:val="Bold"/>
              </w:rPr>
              <w:fldChar w:fldCharType="separate"/>
            </w:r>
            <w:r w:rsidR="007B4A3C">
              <w:rPr>
                <w:rStyle w:val="Bold"/>
              </w:rPr>
              <w:t>4.3</w:t>
            </w:r>
            <w:r w:rsidRPr="00117181">
              <w:rPr>
                <w:rStyle w:val="Bold"/>
              </w:rPr>
              <w:fldChar w:fldCharType="end"/>
            </w:r>
          </w:p>
        </w:tc>
        <w:tc>
          <w:tcPr>
            <w:tcW w:w="4820" w:type="dxa"/>
            <w:shd w:val="clear" w:color="auto" w:fill="E2F4FF" w:themeFill="background2" w:themeFillTint="33"/>
          </w:tcPr>
          <w:p w14:paraId="3CD9B77B" w14:textId="1D27A279" w:rsidR="009C0E05" w:rsidRPr="00117181" w:rsidRDefault="009C0E05" w:rsidP="009C0E05">
            <w:pPr>
              <w:pStyle w:val="TableHeading2"/>
              <w:rPr>
                <w:rStyle w:val="Bold"/>
              </w:rPr>
            </w:pPr>
            <w:r w:rsidRPr="00117181">
              <w:t>n/a</w:t>
            </w:r>
          </w:p>
        </w:tc>
      </w:tr>
      <w:tr w:rsidR="009C0E05" w:rsidRPr="00117181" w14:paraId="77BDF71D" w14:textId="140EE453" w:rsidTr="00257891">
        <w:tc>
          <w:tcPr>
            <w:tcW w:w="8222" w:type="dxa"/>
          </w:tcPr>
          <w:p w14:paraId="0C470031" w14:textId="1A1474B8" w:rsidR="009C0E05" w:rsidRPr="00117181" w:rsidRDefault="009C0E05" w:rsidP="009C0E05">
            <w:pPr>
              <w:pStyle w:val="TableTextKeep"/>
            </w:pPr>
            <w:r w:rsidRPr="00117181">
              <w:t xml:space="preserve">4a. How does this vary at different points in the aged care consumer journey? </w:t>
            </w:r>
          </w:p>
        </w:tc>
        <w:tc>
          <w:tcPr>
            <w:tcW w:w="992" w:type="dxa"/>
          </w:tcPr>
          <w:p w14:paraId="1ADEFDDE" w14:textId="5059845C" w:rsidR="009C0E05" w:rsidRPr="00117181" w:rsidRDefault="009C0E05" w:rsidP="0076726A">
            <w:pPr>
              <w:pStyle w:val="TableText"/>
            </w:pPr>
            <w:r w:rsidRPr="00117181">
              <w:fldChar w:fldCharType="begin"/>
            </w:r>
            <w:r w:rsidRPr="00117181">
              <w:instrText xml:space="preserve"> REF _Ref109739786 \r \h  \* MERGEFORMAT </w:instrText>
            </w:r>
            <w:r w:rsidRPr="00117181">
              <w:fldChar w:fldCharType="separate"/>
            </w:r>
            <w:r w:rsidR="007B4A3C">
              <w:t>4.3.3</w:t>
            </w:r>
            <w:r w:rsidRPr="00117181">
              <w:fldChar w:fldCharType="end"/>
            </w:r>
          </w:p>
        </w:tc>
        <w:tc>
          <w:tcPr>
            <w:tcW w:w="4820" w:type="dxa"/>
          </w:tcPr>
          <w:p w14:paraId="1A59EEA4" w14:textId="1490C072" w:rsidR="009C0E05" w:rsidRPr="00117181" w:rsidRDefault="009C0E05" w:rsidP="009C0E05">
            <w:pPr>
              <w:pStyle w:val="TableText"/>
            </w:pPr>
            <w:r w:rsidRPr="00117181">
              <w:t>n/a</w:t>
            </w:r>
          </w:p>
        </w:tc>
      </w:tr>
      <w:tr w:rsidR="009C0E05" w:rsidRPr="00117181" w14:paraId="1F3F727C" w14:textId="3D52416A"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59C3BDD5" w14:textId="507A6015" w:rsidR="009C0E05" w:rsidRPr="00117181" w:rsidRDefault="009C0E05" w:rsidP="009C0E05">
            <w:pPr>
              <w:pStyle w:val="TableTextKeep"/>
            </w:pPr>
            <w:r w:rsidRPr="00117181">
              <w:t>4b. What types of interactions do customers value (e.g. navigators providing rapport</w:t>
            </w:r>
            <w:r w:rsidR="00050232" w:rsidRPr="00117181">
              <w:t>-</w:t>
            </w:r>
            <w:r w:rsidRPr="00117181">
              <w:t>building and information, attending an assessment with the customer, sourcing a provider, meeting providers with the customer, use of electronic devices vs hard copy materials)?</w:t>
            </w:r>
          </w:p>
        </w:tc>
        <w:tc>
          <w:tcPr>
            <w:tcW w:w="992" w:type="dxa"/>
          </w:tcPr>
          <w:p w14:paraId="45566A79" w14:textId="41A6C91B" w:rsidR="009C0E05" w:rsidRPr="00117181" w:rsidRDefault="009C0E05" w:rsidP="0076726A">
            <w:pPr>
              <w:pStyle w:val="TableText"/>
            </w:pPr>
            <w:r w:rsidRPr="00117181">
              <w:fldChar w:fldCharType="begin"/>
            </w:r>
            <w:r w:rsidRPr="00117181">
              <w:instrText xml:space="preserve"> REF _Ref111630600 \r \h </w:instrText>
            </w:r>
            <w:r w:rsidR="00B16504">
              <w:instrText xml:space="preserve"> \* MERGEFORMAT </w:instrText>
            </w:r>
            <w:r w:rsidRPr="00117181">
              <w:fldChar w:fldCharType="separate"/>
            </w:r>
            <w:r w:rsidR="007B4A3C">
              <w:t>4.3.2</w:t>
            </w:r>
            <w:r w:rsidRPr="00117181">
              <w:fldChar w:fldCharType="end"/>
            </w:r>
          </w:p>
        </w:tc>
        <w:tc>
          <w:tcPr>
            <w:tcW w:w="4820" w:type="dxa"/>
          </w:tcPr>
          <w:p w14:paraId="17A44BDD" w14:textId="103389A4" w:rsidR="009C0E05" w:rsidRPr="00117181" w:rsidRDefault="009C0E05" w:rsidP="009C0E05">
            <w:pPr>
              <w:pStyle w:val="TableText"/>
            </w:pPr>
            <w:r w:rsidRPr="00117181">
              <w:t>n/a</w:t>
            </w:r>
          </w:p>
        </w:tc>
      </w:tr>
      <w:tr w:rsidR="009C0E05" w:rsidRPr="00117181" w14:paraId="32A9723F" w14:textId="30E31DD7" w:rsidTr="00257891">
        <w:tc>
          <w:tcPr>
            <w:tcW w:w="8222" w:type="dxa"/>
          </w:tcPr>
          <w:p w14:paraId="3B48AEEE" w14:textId="46CE8F29" w:rsidR="009C0E05" w:rsidRPr="00117181" w:rsidRDefault="009C0E05" w:rsidP="009C0E05">
            <w:pPr>
              <w:pStyle w:val="TableText"/>
            </w:pPr>
            <w:r w:rsidRPr="00117181">
              <w:t>4c. How and why do customers reconnect with a navigator and what, if any, are the challenges they face in reconnecting?</w:t>
            </w:r>
          </w:p>
        </w:tc>
        <w:tc>
          <w:tcPr>
            <w:tcW w:w="992" w:type="dxa"/>
          </w:tcPr>
          <w:p w14:paraId="6E6BA518" w14:textId="367DF2D1" w:rsidR="009C0E05" w:rsidRPr="00117181" w:rsidRDefault="009C0E05" w:rsidP="0076726A">
            <w:pPr>
              <w:pStyle w:val="TableText"/>
            </w:pPr>
            <w:r w:rsidRPr="00117181">
              <w:fldChar w:fldCharType="begin"/>
            </w:r>
            <w:r w:rsidRPr="00117181">
              <w:instrText xml:space="preserve"> REF _Ref109739786 \r \h </w:instrText>
            </w:r>
            <w:r w:rsidR="00B16504">
              <w:instrText xml:space="preserve"> \* MERGEFORMAT </w:instrText>
            </w:r>
            <w:r w:rsidRPr="00117181">
              <w:fldChar w:fldCharType="separate"/>
            </w:r>
            <w:r w:rsidR="007B4A3C">
              <w:t>4.3.3</w:t>
            </w:r>
            <w:r w:rsidRPr="00117181">
              <w:fldChar w:fldCharType="end"/>
            </w:r>
          </w:p>
        </w:tc>
        <w:tc>
          <w:tcPr>
            <w:tcW w:w="4820" w:type="dxa"/>
          </w:tcPr>
          <w:p w14:paraId="13FCA0F1" w14:textId="24342335" w:rsidR="009C0E05" w:rsidRPr="00117181" w:rsidRDefault="009C0E05" w:rsidP="009C0E05">
            <w:pPr>
              <w:pStyle w:val="TableText"/>
            </w:pPr>
            <w:r w:rsidRPr="00117181">
              <w:t>n/a</w:t>
            </w:r>
          </w:p>
        </w:tc>
      </w:tr>
      <w:tr w:rsidR="009C0E05" w:rsidRPr="00117181" w14:paraId="25125B56" w14:textId="2878628D" w:rsidTr="00257891">
        <w:trPr>
          <w:cnfStyle w:val="000000100000" w:firstRow="0" w:lastRow="0" w:firstColumn="0" w:lastColumn="0" w:oddVBand="0" w:evenVBand="0" w:oddHBand="1" w:evenHBand="0" w:firstRowFirstColumn="0" w:firstRowLastColumn="0" w:lastRowFirstColumn="0" w:lastRowLastColumn="0"/>
        </w:trPr>
        <w:tc>
          <w:tcPr>
            <w:tcW w:w="8222" w:type="dxa"/>
            <w:shd w:val="clear" w:color="auto" w:fill="E2F4FF" w:themeFill="background2" w:themeFillTint="33"/>
          </w:tcPr>
          <w:p w14:paraId="45B1CF6A" w14:textId="13F4B42B" w:rsidR="009C0E05" w:rsidRPr="00117181" w:rsidRDefault="009C0E05" w:rsidP="009C0E05">
            <w:pPr>
              <w:pStyle w:val="TableHeading2"/>
              <w:rPr>
                <w:rStyle w:val="Bold"/>
              </w:rPr>
            </w:pPr>
            <w:r w:rsidRPr="00117181">
              <w:rPr>
                <w:rStyle w:val="Bold"/>
              </w:rPr>
              <w:t>5. What are effective ways for navigators to connect with local intermediaries in order to identify and connect with consumers who need help?</w:t>
            </w:r>
          </w:p>
        </w:tc>
        <w:tc>
          <w:tcPr>
            <w:tcW w:w="992" w:type="dxa"/>
            <w:shd w:val="clear" w:color="auto" w:fill="E2F4FF" w:themeFill="background2" w:themeFillTint="33"/>
          </w:tcPr>
          <w:p w14:paraId="516EDC9D" w14:textId="18D905E2" w:rsidR="009C0E05" w:rsidRPr="00117181" w:rsidRDefault="009C0E05" w:rsidP="0076726A">
            <w:pPr>
              <w:pStyle w:val="TableHeading2"/>
              <w:rPr>
                <w:rStyle w:val="Bold"/>
              </w:rPr>
            </w:pPr>
            <w:r w:rsidRPr="00117181">
              <w:rPr>
                <w:rStyle w:val="Bold"/>
              </w:rPr>
              <w:fldChar w:fldCharType="begin"/>
            </w:r>
            <w:r w:rsidRPr="00117181">
              <w:rPr>
                <w:rStyle w:val="Bold"/>
              </w:rPr>
              <w:instrText xml:space="preserve"> REF _Ref110952087 \r \h </w:instrText>
            </w:r>
            <w:r w:rsidR="00B16504">
              <w:rPr>
                <w:rStyle w:val="Bold"/>
              </w:rPr>
              <w:instrText xml:space="preserve"> \* MERGEFORMAT </w:instrText>
            </w:r>
            <w:r w:rsidRPr="00117181">
              <w:rPr>
                <w:rStyle w:val="Bold"/>
              </w:rPr>
            </w:r>
            <w:r w:rsidRPr="00117181">
              <w:rPr>
                <w:rStyle w:val="Bold"/>
              </w:rPr>
              <w:fldChar w:fldCharType="separate"/>
            </w:r>
            <w:r w:rsidR="007B4A3C">
              <w:rPr>
                <w:rStyle w:val="Bold"/>
              </w:rPr>
              <w:t>4.2.3</w:t>
            </w:r>
            <w:r w:rsidRPr="00117181">
              <w:rPr>
                <w:rStyle w:val="Bold"/>
              </w:rPr>
              <w:fldChar w:fldCharType="end"/>
            </w:r>
          </w:p>
        </w:tc>
        <w:tc>
          <w:tcPr>
            <w:tcW w:w="4820" w:type="dxa"/>
            <w:shd w:val="clear" w:color="auto" w:fill="E2F4FF" w:themeFill="background2" w:themeFillTint="33"/>
          </w:tcPr>
          <w:p w14:paraId="2D6979CA" w14:textId="7F377ECB" w:rsidR="009C0E05" w:rsidRPr="00117181" w:rsidRDefault="009C0E05" w:rsidP="009C0E05">
            <w:pPr>
              <w:pStyle w:val="TableHeading2"/>
              <w:rPr>
                <w:rStyle w:val="Bold"/>
              </w:rPr>
            </w:pPr>
            <w:r w:rsidRPr="00117181">
              <w:t>n/a</w:t>
            </w:r>
          </w:p>
        </w:tc>
      </w:tr>
      <w:tr w:rsidR="009C0E05" w:rsidRPr="00117181" w14:paraId="0B468CB4" w14:textId="215F9B1C" w:rsidTr="00257891">
        <w:tc>
          <w:tcPr>
            <w:tcW w:w="8222" w:type="dxa"/>
          </w:tcPr>
          <w:p w14:paraId="48D11DF5" w14:textId="77066605" w:rsidR="009C0E05" w:rsidRPr="00117181" w:rsidRDefault="009C0E05" w:rsidP="009C0E05">
            <w:pPr>
              <w:pStyle w:val="TableTextKeep"/>
            </w:pPr>
            <w:r w:rsidRPr="00117181">
              <w:t>5a. How does this vary for different types of intermediary, such as community workers, community groups and GPs?</w:t>
            </w:r>
          </w:p>
        </w:tc>
        <w:tc>
          <w:tcPr>
            <w:tcW w:w="992" w:type="dxa"/>
          </w:tcPr>
          <w:p w14:paraId="19772802" w14:textId="58C36D4A" w:rsidR="009C0E05" w:rsidRPr="00117181" w:rsidRDefault="009C0E05" w:rsidP="0076726A">
            <w:pPr>
              <w:pStyle w:val="TableText"/>
            </w:pPr>
            <w:r w:rsidRPr="00117181">
              <w:fldChar w:fldCharType="begin"/>
            </w:r>
            <w:r w:rsidRPr="00117181">
              <w:instrText xml:space="preserve"> REF _Ref110952087 \r \h </w:instrText>
            </w:r>
            <w:r w:rsidR="00B16504">
              <w:instrText xml:space="preserve"> \* MERGEFORMAT </w:instrText>
            </w:r>
            <w:r w:rsidRPr="00117181">
              <w:fldChar w:fldCharType="separate"/>
            </w:r>
            <w:r w:rsidR="007B4A3C">
              <w:t>4.2.3</w:t>
            </w:r>
            <w:r w:rsidRPr="00117181">
              <w:fldChar w:fldCharType="end"/>
            </w:r>
          </w:p>
        </w:tc>
        <w:tc>
          <w:tcPr>
            <w:tcW w:w="4820" w:type="dxa"/>
          </w:tcPr>
          <w:p w14:paraId="6BCE3672" w14:textId="0F082A16" w:rsidR="009C0E05" w:rsidRPr="00117181" w:rsidRDefault="009C0E05" w:rsidP="009C0E05">
            <w:pPr>
              <w:pStyle w:val="TableText"/>
            </w:pPr>
            <w:r w:rsidRPr="00117181">
              <w:t>n/a</w:t>
            </w:r>
          </w:p>
        </w:tc>
      </w:tr>
      <w:tr w:rsidR="009C0E05" w:rsidRPr="00117181" w14:paraId="75F8731C" w14:textId="06553774"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245B2DE8" w14:textId="6086B30B" w:rsidR="009C0E05" w:rsidRPr="00117181" w:rsidRDefault="009C0E05" w:rsidP="009C0E05">
            <w:pPr>
              <w:pStyle w:val="TableText"/>
            </w:pPr>
            <w:r w:rsidRPr="00117181">
              <w:t>5b. What types of messaging are effective in helping intermediaries understand the role of navigators and how to contact them?</w:t>
            </w:r>
          </w:p>
        </w:tc>
        <w:tc>
          <w:tcPr>
            <w:tcW w:w="992" w:type="dxa"/>
          </w:tcPr>
          <w:p w14:paraId="58FCD15B" w14:textId="5C44A6F1" w:rsidR="009C0E05" w:rsidRPr="00117181" w:rsidRDefault="009C0E05" w:rsidP="0076726A">
            <w:pPr>
              <w:pStyle w:val="TableText"/>
            </w:pPr>
            <w:r w:rsidRPr="00117181">
              <w:fldChar w:fldCharType="begin"/>
            </w:r>
            <w:r w:rsidRPr="00117181">
              <w:instrText xml:space="preserve"> REF _Ref110952087 \r \h </w:instrText>
            </w:r>
            <w:r w:rsidR="00B16504">
              <w:instrText xml:space="preserve"> \* MERGEFORMAT </w:instrText>
            </w:r>
            <w:r w:rsidRPr="00117181">
              <w:fldChar w:fldCharType="separate"/>
            </w:r>
            <w:r w:rsidR="007B4A3C">
              <w:t>4.2.3</w:t>
            </w:r>
            <w:r w:rsidRPr="00117181">
              <w:fldChar w:fldCharType="end"/>
            </w:r>
          </w:p>
        </w:tc>
        <w:tc>
          <w:tcPr>
            <w:tcW w:w="4820" w:type="dxa"/>
          </w:tcPr>
          <w:p w14:paraId="0E3D18DD" w14:textId="474336AE" w:rsidR="009C0E05" w:rsidRPr="00117181" w:rsidRDefault="009C0E05" w:rsidP="009C0E05">
            <w:pPr>
              <w:pStyle w:val="TableText"/>
            </w:pPr>
            <w:r w:rsidRPr="00117181">
              <w:t>n/a</w:t>
            </w:r>
          </w:p>
        </w:tc>
      </w:tr>
      <w:tr w:rsidR="009C0E05" w:rsidRPr="00117181" w14:paraId="6D65AE57" w14:textId="575E74FD" w:rsidTr="00257891">
        <w:tc>
          <w:tcPr>
            <w:tcW w:w="8222" w:type="dxa"/>
            <w:shd w:val="clear" w:color="auto" w:fill="E2F4FF" w:themeFill="background2" w:themeFillTint="33"/>
          </w:tcPr>
          <w:p w14:paraId="7DDC722A" w14:textId="08E2A599" w:rsidR="009C0E05" w:rsidRPr="00117181" w:rsidRDefault="009C0E05" w:rsidP="009C0E05">
            <w:pPr>
              <w:pStyle w:val="TableHeading2"/>
              <w:rPr>
                <w:rStyle w:val="Strong"/>
                <w:lang w:val="en-AU"/>
              </w:rPr>
            </w:pPr>
            <w:r w:rsidRPr="00117181">
              <w:rPr>
                <w:rStyle w:val="Strong"/>
                <w:lang w:val="en-AU"/>
              </w:rPr>
              <w:lastRenderedPageBreak/>
              <w:t>6. How effective do customers consider the trials in supporting them to navigate and access the aged care system?</w:t>
            </w:r>
          </w:p>
        </w:tc>
        <w:tc>
          <w:tcPr>
            <w:tcW w:w="992" w:type="dxa"/>
            <w:shd w:val="clear" w:color="auto" w:fill="E2F4FF" w:themeFill="background2" w:themeFillTint="33"/>
          </w:tcPr>
          <w:p w14:paraId="0D14AE0C" w14:textId="201CA8C3" w:rsidR="009C0E05" w:rsidRPr="00117181" w:rsidRDefault="009C0E05" w:rsidP="0076726A">
            <w:pPr>
              <w:pStyle w:val="TableHeading2"/>
              <w:rPr>
                <w:rStyle w:val="Strong"/>
                <w:lang w:val="en-AU"/>
              </w:rPr>
            </w:pPr>
            <w:r w:rsidRPr="00117181">
              <w:rPr>
                <w:rStyle w:val="Strong"/>
                <w:lang w:val="en-AU"/>
              </w:rPr>
              <w:fldChar w:fldCharType="begin"/>
            </w:r>
            <w:r w:rsidRPr="00117181">
              <w:rPr>
                <w:rStyle w:val="Bold"/>
              </w:rPr>
              <w:instrText xml:space="preserve"> REF _Ref109744093 \r \h  \* MERGEFORMAT </w:instrText>
            </w:r>
            <w:r w:rsidRPr="00117181">
              <w:rPr>
                <w:rStyle w:val="Strong"/>
                <w:lang w:val="en-AU"/>
              </w:rPr>
            </w:r>
            <w:r w:rsidRPr="00117181">
              <w:rPr>
                <w:rStyle w:val="Strong"/>
                <w:lang w:val="en-AU"/>
              </w:rPr>
              <w:fldChar w:fldCharType="separate"/>
            </w:r>
            <w:r w:rsidR="007B4A3C" w:rsidRPr="007B4A3C">
              <w:rPr>
                <w:rStyle w:val="Strong"/>
                <w:lang w:val="en-AU"/>
              </w:rPr>
              <w:t>4.4</w:t>
            </w:r>
            <w:r w:rsidRPr="00117181">
              <w:rPr>
                <w:rStyle w:val="Strong"/>
                <w:lang w:val="en-AU"/>
              </w:rPr>
              <w:fldChar w:fldCharType="end"/>
            </w:r>
          </w:p>
        </w:tc>
        <w:tc>
          <w:tcPr>
            <w:tcW w:w="4820" w:type="dxa"/>
            <w:shd w:val="clear" w:color="auto" w:fill="E2F4FF" w:themeFill="background2" w:themeFillTint="33"/>
          </w:tcPr>
          <w:p w14:paraId="5DBAFC6E" w14:textId="17C4F044" w:rsidR="009C0E05" w:rsidRPr="00117181" w:rsidRDefault="009C0E05" w:rsidP="009C0E05">
            <w:pPr>
              <w:pStyle w:val="TableHeading2"/>
              <w:rPr>
                <w:rStyle w:val="Strong"/>
                <w:lang w:val="en-AU"/>
              </w:rPr>
            </w:pPr>
            <w:r w:rsidRPr="00117181">
              <w:t>n/a</w:t>
            </w:r>
          </w:p>
        </w:tc>
      </w:tr>
      <w:tr w:rsidR="009C0E05" w:rsidRPr="00117181" w14:paraId="48665779" w14:textId="41683A50"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4FEFA881" w14:textId="0F7C6812" w:rsidR="009C0E05" w:rsidRPr="00117181" w:rsidRDefault="009C0E05" w:rsidP="009C0E05">
            <w:pPr>
              <w:pStyle w:val="TableTextKeep"/>
            </w:pPr>
            <w:r w:rsidRPr="00117181">
              <w:t>6a. To what extent do customers feel more informed about available services and supports?</w:t>
            </w:r>
          </w:p>
        </w:tc>
        <w:tc>
          <w:tcPr>
            <w:tcW w:w="992" w:type="dxa"/>
          </w:tcPr>
          <w:p w14:paraId="382040E5" w14:textId="50C55D71" w:rsidR="009C0E05" w:rsidRPr="00117181" w:rsidRDefault="00AD6BFD" w:rsidP="0076726A">
            <w:pPr>
              <w:pStyle w:val="TableText"/>
            </w:pPr>
            <w:r w:rsidRPr="00117181">
              <w:fldChar w:fldCharType="begin"/>
            </w:r>
            <w:r w:rsidRPr="00117181">
              <w:instrText xml:space="preserve"> REF _Ref114585344 \n \h </w:instrText>
            </w:r>
            <w:r w:rsidR="00B16504">
              <w:instrText xml:space="preserve"> \* MERGEFORMAT </w:instrText>
            </w:r>
            <w:r w:rsidRPr="00117181">
              <w:fldChar w:fldCharType="separate"/>
            </w:r>
            <w:r w:rsidR="007B4A3C">
              <w:t>4.4.1</w:t>
            </w:r>
            <w:r w:rsidRPr="00117181">
              <w:fldChar w:fldCharType="end"/>
            </w:r>
          </w:p>
        </w:tc>
        <w:tc>
          <w:tcPr>
            <w:tcW w:w="4820" w:type="dxa"/>
          </w:tcPr>
          <w:p w14:paraId="5691F44A" w14:textId="79422662" w:rsidR="009C0E05" w:rsidRPr="00117181" w:rsidRDefault="009C0E05" w:rsidP="009C0E05">
            <w:pPr>
              <w:pStyle w:val="TableText"/>
            </w:pPr>
            <w:r w:rsidRPr="00117181">
              <w:t>n/a</w:t>
            </w:r>
          </w:p>
        </w:tc>
      </w:tr>
      <w:tr w:rsidR="009C0E05" w:rsidRPr="00117181" w14:paraId="11117277" w14:textId="44AFDEEF" w:rsidTr="00257891">
        <w:tc>
          <w:tcPr>
            <w:tcW w:w="8222" w:type="dxa"/>
          </w:tcPr>
          <w:p w14:paraId="10AA0C4A" w14:textId="60DD73C0" w:rsidR="009C0E05" w:rsidRPr="00117181" w:rsidRDefault="009C0E05" w:rsidP="009C0E05">
            <w:pPr>
              <w:pStyle w:val="TableTextKeep"/>
            </w:pPr>
            <w:r w:rsidRPr="00117181">
              <w:t>6b. To what extent do customers feel more confident in accessing available services and supports?</w:t>
            </w:r>
          </w:p>
        </w:tc>
        <w:tc>
          <w:tcPr>
            <w:tcW w:w="992" w:type="dxa"/>
          </w:tcPr>
          <w:p w14:paraId="66A63378" w14:textId="3E9E957D" w:rsidR="009C0E05" w:rsidRPr="00117181" w:rsidRDefault="00AD6BFD" w:rsidP="0076726A">
            <w:pPr>
              <w:pStyle w:val="TableText"/>
            </w:pPr>
            <w:r w:rsidRPr="00117181">
              <w:fldChar w:fldCharType="begin"/>
            </w:r>
            <w:r w:rsidRPr="00117181">
              <w:instrText xml:space="preserve"> REF _Ref114585353 \n \h </w:instrText>
            </w:r>
            <w:r w:rsidR="00B16504">
              <w:instrText xml:space="preserve"> \* MERGEFORMAT </w:instrText>
            </w:r>
            <w:r w:rsidRPr="00117181">
              <w:fldChar w:fldCharType="separate"/>
            </w:r>
            <w:r w:rsidR="007B4A3C">
              <w:t>4.4.2</w:t>
            </w:r>
            <w:r w:rsidRPr="00117181">
              <w:fldChar w:fldCharType="end"/>
            </w:r>
          </w:p>
        </w:tc>
        <w:tc>
          <w:tcPr>
            <w:tcW w:w="4820" w:type="dxa"/>
          </w:tcPr>
          <w:p w14:paraId="2A084460" w14:textId="79C77AF4" w:rsidR="009C0E05" w:rsidRPr="00117181" w:rsidRDefault="009C0E05" w:rsidP="009C0E05">
            <w:pPr>
              <w:pStyle w:val="TableText"/>
            </w:pPr>
            <w:r w:rsidRPr="00117181">
              <w:t>n/a</w:t>
            </w:r>
          </w:p>
        </w:tc>
      </w:tr>
      <w:tr w:rsidR="009C0E05" w:rsidRPr="00117181" w14:paraId="5877CF53" w14:textId="7E963DAA"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50B55FAB" w14:textId="76B1FBBB" w:rsidR="009C0E05" w:rsidRPr="00117181" w:rsidRDefault="009C0E05" w:rsidP="009C0E05">
            <w:pPr>
              <w:pStyle w:val="TableText"/>
            </w:pPr>
            <w:r w:rsidRPr="00117181">
              <w:t>6c. Does effectiveness differ for customers with different characteristics?</w:t>
            </w:r>
          </w:p>
        </w:tc>
        <w:tc>
          <w:tcPr>
            <w:tcW w:w="992" w:type="dxa"/>
          </w:tcPr>
          <w:p w14:paraId="59241649" w14:textId="64D9A34A" w:rsidR="009C0E05" w:rsidRPr="00117181" w:rsidRDefault="009C0E05" w:rsidP="0076726A">
            <w:pPr>
              <w:pStyle w:val="TableText"/>
            </w:pPr>
            <w:r w:rsidRPr="00117181">
              <w:fldChar w:fldCharType="begin"/>
            </w:r>
            <w:r w:rsidRPr="00117181">
              <w:instrText xml:space="preserve"> REF _Ref109744093 \r \h </w:instrText>
            </w:r>
            <w:r w:rsidR="00B16504">
              <w:instrText xml:space="preserve"> \* MERGEFORMAT </w:instrText>
            </w:r>
            <w:r w:rsidRPr="00117181">
              <w:fldChar w:fldCharType="separate"/>
            </w:r>
            <w:r w:rsidR="007B4A3C">
              <w:t>4.4</w:t>
            </w:r>
            <w:r w:rsidRPr="00117181">
              <w:fldChar w:fldCharType="end"/>
            </w:r>
          </w:p>
        </w:tc>
        <w:tc>
          <w:tcPr>
            <w:tcW w:w="4820" w:type="dxa"/>
          </w:tcPr>
          <w:p w14:paraId="64C896F8" w14:textId="74C4DE7F" w:rsidR="009C0E05" w:rsidRPr="00117181" w:rsidRDefault="009C0E05" w:rsidP="009C0E05">
            <w:pPr>
              <w:pStyle w:val="TableText"/>
            </w:pPr>
            <w:r w:rsidRPr="00117181">
              <w:t>n/a</w:t>
            </w:r>
          </w:p>
        </w:tc>
      </w:tr>
      <w:tr w:rsidR="009C0E05" w:rsidRPr="00117181" w14:paraId="3EEAB39D" w14:textId="44BEE401" w:rsidTr="00257891">
        <w:tc>
          <w:tcPr>
            <w:tcW w:w="8222" w:type="dxa"/>
            <w:shd w:val="clear" w:color="auto" w:fill="E2F4FF" w:themeFill="background2" w:themeFillTint="33"/>
          </w:tcPr>
          <w:p w14:paraId="6499A727" w14:textId="6A7BA5F3" w:rsidR="009C0E05" w:rsidRPr="00117181" w:rsidRDefault="009C0E05" w:rsidP="009C0E05">
            <w:pPr>
              <w:pStyle w:val="TableHeading2"/>
              <w:rPr>
                <w:rStyle w:val="Bold"/>
              </w:rPr>
            </w:pPr>
            <w:r w:rsidRPr="00117181">
              <w:rPr>
                <w:rStyle w:val="Bold"/>
              </w:rPr>
              <w:t>7. How cost-effective have the trials been?</w:t>
            </w:r>
          </w:p>
        </w:tc>
        <w:tc>
          <w:tcPr>
            <w:tcW w:w="992" w:type="dxa"/>
            <w:shd w:val="clear" w:color="auto" w:fill="E2F4FF" w:themeFill="background2" w:themeFillTint="33"/>
          </w:tcPr>
          <w:p w14:paraId="75AE6878" w14:textId="761BB184" w:rsidR="009C0E05" w:rsidRPr="00117181" w:rsidRDefault="009C0E05" w:rsidP="0076726A">
            <w:pPr>
              <w:pStyle w:val="TableHeading2"/>
              <w:rPr>
                <w:rStyle w:val="Bold"/>
              </w:rPr>
            </w:pPr>
            <w:r w:rsidRPr="00117181">
              <w:rPr>
                <w:rStyle w:val="Bold"/>
              </w:rPr>
              <w:fldChar w:fldCharType="begin"/>
            </w:r>
            <w:r w:rsidRPr="00117181">
              <w:rPr>
                <w:rStyle w:val="Bold"/>
              </w:rPr>
              <w:instrText xml:space="preserve"> REF _Ref110843628 \r \h  \* MERGEFORMAT </w:instrText>
            </w:r>
            <w:r w:rsidRPr="00117181">
              <w:rPr>
                <w:rStyle w:val="Bold"/>
              </w:rPr>
            </w:r>
            <w:r w:rsidRPr="00117181">
              <w:rPr>
                <w:rStyle w:val="Bold"/>
              </w:rPr>
              <w:fldChar w:fldCharType="separate"/>
            </w:r>
            <w:r w:rsidR="007B4A3C">
              <w:rPr>
                <w:rStyle w:val="Bold"/>
              </w:rPr>
              <w:t>4.5</w:t>
            </w:r>
            <w:r w:rsidRPr="00117181">
              <w:rPr>
                <w:rStyle w:val="Bold"/>
              </w:rPr>
              <w:fldChar w:fldCharType="end"/>
            </w:r>
          </w:p>
        </w:tc>
        <w:tc>
          <w:tcPr>
            <w:tcW w:w="4820" w:type="dxa"/>
            <w:shd w:val="clear" w:color="auto" w:fill="E2F4FF" w:themeFill="background2" w:themeFillTint="33"/>
          </w:tcPr>
          <w:p w14:paraId="6A3DC870" w14:textId="7D06F0DC" w:rsidR="009C0E05" w:rsidRPr="00117181" w:rsidRDefault="009C0E05" w:rsidP="009C0E05">
            <w:pPr>
              <w:pStyle w:val="TableHeading2"/>
              <w:rPr>
                <w:rStyle w:val="Bold"/>
              </w:rPr>
            </w:pPr>
            <w:r w:rsidRPr="00117181">
              <w:t>n/a</w:t>
            </w:r>
          </w:p>
        </w:tc>
      </w:tr>
      <w:tr w:rsidR="009C0E05" w:rsidRPr="00117181" w14:paraId="03EAC581" w14:textId="0839D0C9" w:rsidTr="00257891">
        <w:trPr>
          <w:cnfStyle w:val="000000100000" w:firstRow="0" w:lastRow="0" w:firstColumn="0" w:lastColumn="0" w:oddVBand="0" w:evenVBand="0" w:oddHBand="1" w:evenHBand="0" w:firstRowFirstColumn="0" w:firstRowLastColumn="0" w:lastRowFirstColumn="0" w:lastRowLastColumn="0"/>
        </w:trPr>
        <w:tc>
          <w:tcPr>
            <w:tcW w:w="8222" w:type="dxa"/>
          </w:tcPr>
          <w:p w14:paraId="1B49CB25" w14:textId="7795B2A5" w:rsidR="009C0E05" w:rsidRPr="00117181" w:rsidRDefault="009C0E05" w:rsidP="009C0E05">
            <w:pPr>
              <w:pStyle w:val="TableTextKeep"/>
            </w:pPr>
            <w:r w:rsidRPr="00117181">
              <w:t>7a. How does activity expenditure differ across trials?</w:t>
            </w:r>
          </w:p>
        </w:tc>
        <w:tc>
          <w:tcPr>
            <w:tcW w:w="992" w:type="dxa"/>
          </w:tcPr>
          <w:p w14:paraId="7903052F" w14:textId="0C5A47A5" w:rsidR="009C0E05" w:rsidRPr="00117181" w:rsidRDefault="009C0E05" w:rsidP="0076726A">
            <w:pPr>
              <w:pStyle w:val="TableText"/>
            </w:pPr>
            <w:r w:rsidRPr="00117181">
              <w:fldChar w:fldCharType="begin"/>
            </w:r>
            <w:r w:rsidRPr="00117181">
              <w:instrText xml:space="preserve"> REF _Ref110843628 \r \h </w:instrText>
            </w:r>
            <w:r w:rsidR="00B16504">
              <w:instrText xml:space="preserve"> \* MERGEFORMAT </w:instrText>
            </w:r>
            <w:r w:rsidRPr="00117181">
              <w:fldChar w:fldCharType="separate"/>
            </w:r>
            <w:r w:rsidR="007B4A3C">
              <w:t>4.5</w:t>
            </w:r>
            <w:r w:rsidRPr="00117181">
              <w:fldChar w:fldCharType="end"/>
            </w:r>
          </w:p>
        </w:tc>
        <w:tc>
          <w:tcPr>
            <w:tcW w:w="4820" w:type="dxa"/>
          </w:tcPr>
          <w:p w14:paraId="2D0B6438" w14:textId="23169376" w:rsidR="009C0E05" w:rsidRPr="00117181" w:rsidRDefault="00257891" w:rsidP="009C0E05">
            <w:pPr>
              <w:pStyle w:val="TableText"/>
            </w:pPr>
            <w:r w:rsidRPr="00117181">
              <w:t>n/a</w:t>
            </w:r>
          </w:p>
        </w:tc>
      </w:tr>
      <w:tr w:rsidR="009C0E05" w:rsidRPr="00117181" w14:paraId="480BE068" w14:textId="0AE194BF" w:rsidTr="00257891">
        <w:tc>
          <w:tcPr>
            <w:tcW w:w="8222" w:type="dxa"/>
          </w:tcPr>
          <w:p w14:paraId="6ACD53CB" w14:textId="0AE48A9A" w:rsidR="009C0E05" w:rsidRPr="00117181" w:rsidRDefault="009C0E05" w:rsidP="009C0E05">
            <w:pPr>
              <w:pStyle w:val="TableText"/>
            </w:pPr>
            <w:r w:rsidRPr="00117181">
              <w:t>7b. Are there any correlations between expenditure patterns and customer satisfaction levels?</w:t>
            </w:r>
          </w:p>
        </w:tc>
        <w:tc>
          <w:tcPr>
            <w:tcW w:w="992" w:type="dxa"/>
          </w:tcPr>
          <w:p w14:paraId="621483A9" w14:textId="7E7B3EC8" w:rsidR="009C0E05" w:rsidRPr="00117181" w:rsidRDefault="009C0E05" w:rsidP="0076726A">
            <w:pPr>
              <w:pStyle w:val="TableText"/>
            </w:pPr>
            <w:r w:rsidRPr="00117181">
              <w:fldChar w:fldCharType="begin"/>
            </w:r>
            <w:r w:rsidRPr="00117181">
              <w:instrText xml:space="preserve"> REF _Ref110843628 \r \h </w:instrText>
            </w:r>
            <w:r w:rsidR="00B16504">
              <w:instrText xml:space="preserve"> \* MERGEFORMAT </w:instrText>
            </w:r>
            <w:r w:rsidRPr="00117181">
              <w:fldChar w:fldCharType="separate"/>
            </w:r>
            <w:r w:rsidR="007B4A3C">
              <w:t>4.5</w:t>
            </w:r>
            <w:r w:rsidRPr="00117181">
              <w:fldChar w:fldCharType="end"/>
            </w:r>
          </w:p>
        </w:tc>
        <w:tc>
          <w:tcPr>
            <w:tcW w:w="4820" w:type="dxa"/>
          </w:tcPr>
          <w:p w14:paraId="0B142AF2" w14:textId="4D716415" w:rsidR="009C0E05" w:rsidRPr="00117181" w:rsidRDefault="00257891" w:rsidP="009C0E05">
            <w:pPr>
              <w:pStyle w:val="TableText"/>
            </w:pPr>
            <w:r w:rsidRPr="00117181">
              <w:t>n/a</w:t>
            </w:r>
          </w:p>
        </w:tc>
      </w:tr>
      <w:tr w:rsidR="009C0E05" w:rsidRPr="00117181" w14:paraId="69D3E3D3" w14:textId="67794C42" w:rsidTr="00257891">
        <w:trPr>
          <w:cnfStyle w:val="000000100000" w:firstRow="0" w:lastRow="0" w:firstColumn="0" w:lastColumn="0" w:oddVBand="0" w:evenVBand="0" w:oddHBand="1" w:evenHBand="0" w:firstRowFirstColumn="0" w:firstRowLastColumn="0" w:lastRowFirstColumn="0" w:lastRowLastColumn="0"/>
        </w:trPr>
        <w:tc>
          <w:tcPr>
            <w:tcW w:w="8222" w:type="dxa"/>
            <w:shd w:val="clear" w:color="auto" w:fill="E2F4FF" w:themeFill="background2" w:themeFillTint="33"/>
          </w:tcPr>
          <w:p w14:paraId="3B8414C5" w14:textId="3199F845" w:rsidR="009C0E05" w:rsidRPr="00117181" w:rsidRDefault="009C0E05" w:rsidP="009C0E05">
            <w:pPr>
              <w:pStyle w:val="TableText"/>
              <w:rPr>
                <w:rStyle w:val="Bold"/>
              </w:rPr>
            </w:pPr>
            <w:r w:rsidRPr="00117181">
              <w:rPr>
                <w:rStyle w:val="Bold"/>
              </w:rPr>
              <w:t>8. What could be done to improve navigator services?</w:t>
            </w:r>
          </w:p>
        </w:tc>
        <w:tc>
          <w:tcPr>
            <w:tcW w:w="992" w:type="dxa"/>
            <w:shd w:val="clear" w:color="auto" w:fill="E2F4FF" w:themeFill="background2" w:themeFillTint="33"/>
          </w:tcPr>
          <w:p w14:paraId="551D8DC0" w14:textId="5924878D" w:rsidR="009C0E05" w:rsidRPr="00117181" w:rsidRDefault="003C03C0" w:rsidP="0076726A">
            <w:pPr>
              <w:pStyle w:val="TableText"/>
              <w:rPr>
                <w:rStyle w:val="Bold"/>
              </w:rPr>
            </w:pPr>
            <w:r w:rsidRPr="00117181">
              <w:rPr>
                <w:rStyle w:val="Bold"/>
              </w:rPr>
              <w:fldChar w:fldCharType="begin"/>
            </w:r>
            <w:r w:rsidRPr="00117181">
              <w:rPr>
                <w:rStyle w:val="Bold"/>
              </w:rPr>
              <w:instrText xml:space="preserve"> REF _Ref114585370 \n \h </w:instrText>
            </w:r>
            <w:r w:rsidR="00B16504">
              <w:rPr>
                <w:rStyle w:val="Bold"/>
              </w:rPr>
              <w:instrText xml:space="preserve"> \* MERGEFORMAT </w:instrText>
            </w:r>
            <w:r w:rsidRPr="00117181">
              <w:rPr>
                <w:rStyle w:val="Bold"/>
              </w:rPr>
            </w:r>
            <w:r w:rsidRPr="00117181">
              <w:rPr>
                <w:rStyle w:val="Bold"/>
              </w:rPr>
              <w:fldChar w:fldCharType="separate"/>
            </w:r>
            <w:r w:rsidR="007B4A3C">
              <w:rPr>
                <w:rStyle w:val="Bold"/>
              </w:rPr>
              <w:t>5</w:t>
            </w:r>
            <w:r w:rsidRPr="00117181">
              <w:rPr>
                <w:rStyle w:val="Bold"/>
              </w:rPr>
              <w:fldChar w:fldCharType="end"/>
            </w:r>
          </w:p>
        </w:tc>
        <w:tc>
          <w:tcPr>
            <w:tcW w:w="4820" w:type="dxa"/>
            <w:shd w:val="clear" w:color="auto" w:fill="E2F4FF" w:themeFill="background2" w:themeFillTint="33"/>
          </w:tcPr>
          <w:p w14:paraId="336F5B04" w14:textId="26977362" w:rsidR="009C0E05" w:rsidRPr="00117181" w:rsidRDefault="00257891" w:rsidP="009C0E05">
            <w:pPr>
              <w:pStyle w:val="TableText"/>
              <w:rPr>
                <w:rStyle w:val="Bold"/>
              </w:rPr>
            </w:pPr>
            <w:r w:rsidRPr="00117181">
              <w:rPr>
                <w:rStyle w:val="Bold"/>
              </w:rPr>
              <w:t>n/a</w:t>
            </w:r>
          </w:p>
        </w:tc>
      </w:tr>
    </w:tbl>
    <w:p w14:paraId="518934CD" w14:textId="522CC528" w:rsidR="00A40D79" w:rsidRPr="00117181" w:rsidRDefault="00A40D79"/>
    <w:p w14:paraId="0DD28F4F" w14:textId="36A4CE69" w:rsidR="00546A71" w:rsidRPr="00117181" w:rsidRDefault="00546A71">
      <w:pPr>
        <w:sectPr w:rsidR="00546A71" w:rsidRPr="00117181" w:rsidSect="009140F8">
          <w:headerReference w:type="default" r:id="rId34"/>
          <w:pgSz w:w="16840" w:h="11907" w:orient="landscape" w:code="9"/>
          <w:pgMar w:top="851" w:right="1134" w:bottom="851" w:left="1701" w:header="454" w:footer="567" w:gutter="0"/>
          <w:cols w:space="851"/>
          <w:titlePg/>
          <w:docGrid w:linePitch="272"/>
        </w:sectPr>
      </w:pPr>
    </w:p>
    <w:p w14:paraId="1A94676D" w14:textId="63212FAC" w:rsidR="002C099A" w:rsidRDefault="009532C2" w:rsidP="0005196A">
      <w:pPr>
        <w:pStyle w:val="Heading5"/>
      </w:pPr>
      <w:bookmarkStart w:id="171" w:name="_List_of_trials"/>
      <w:bookmarkStart w:id="172" w:name="_Toc119316202"/>
      <w:bookmarkEnd w:id="171"/>
      <w:r w:rsidRPr="00117181">
        <w:lastRenderedPageBreak/>
        <w:t>List of trials</w:t>
      </w:r>
      <w:bookmarkEnd w:id="172"/>
    </w:p>
    <w:p w14:paraId="32EA0132" w14:textId="77777777" w:rsidR="00AA6DA9" w:rsidRPr="00AA6DA9" w:rsidRDefault="00AA6DA9" w:rsidP="00AA6DA9">
      <w:pPr>
        <w:pStyle w:val="Border"/>
        <w:rPr>
          <w:lang w:bidi="th-TH"/>
        </w:rPr>
      </w:pPr>
    </w:p>
    <w:p w14:paraId="4C4DCF5F" w14:textId="0E2E9E1A" w:rsidR="002C099A" w:rsidRPr="00117181" w:rsidRDefault="002C099A" w:rsidP="00D9454A">
      <w:pPr>
        <w:pStyle w:val="Caption"/>
      </w:pPr>
      <w:bookmarkStart w:id="173" w:name="_Ref112770310"/>
      <w:bookmarkStart w:id="174" w:name="_Toc119316045"/>
      <w:r w:rsidRPr="00117181">
        <w:t>Table </w:t>
      </w:r>
      <w:fldSimple w:instr=" STYLEREF 5 \s ">
        <w:r w:rsidR="007B4A3C">
          <w:rPr>
            <w:noProof/>
          </w:rPr>
          <w:t>B</w:t>
        </w:r>
      </w:fldSimple>
      <w:r w:rsidR="00B35B97">
        <w:noBreakHyphen/>
      </w:r>
      <w:fldSimple w:instr=" SEQ Table_Apx \* ARABIC \s 5 ">
        <w:r w:rsidR="007B4A3C">
          <w:rPr>
            <w:noProof/>
          </w:rPr>
          <w:t>1</w:t>
        </w:r>
      </w:fldSimple>
      <w:bookmarkEnd w:id="173"/>
      <w:r w:rsidRPr="00117181">
        <w:t>:</w:t>
      </w:r>
      <w:r w:rsidRPr="00117181">
        <w:tab/>
        <w:t>Trials</w:t>
      </w:r>
      <w:r w:rsidR="0010320F" w:rsidRPr="00117181">
        <w:t xml:space="preserve"> locations </w:t>
      </w:r>
      <w:r w:rsidRPr="00117181">
        <w:t>operating under the extension measure</w:t>
      </w:r>
      <w:bookmarkEnd w:id="174"/>
    </w:p>
    <w:tbl>
      <w:tblPr>
        <w:tblStyle w:val="AHALight"/>
        <w:tblW w:w="9214" w:type="dxa"/>
        <w:tblLayout w:type="fixed"/>
        <w:tblLook w:val="0420" w:firstRow="1" w:lastRow="0" w:firstColumn="0" w:lastColumn="0" w:noHBand="0" w:noVBand="1"/>
      </w:tblPr>
      <w:tblGrid>
        <w:gridCol w:w="2694"/>
        <w:gridCol w:w="2409"/>
        <w:gridCol w:w="4111"/>
      </w:tblGrid>
      <w:tr w:rsidR="00D71207" w:rsidRPr="00117181" w14:paraId="56CBBBA0" w14:textId="77777777" w:rsidTr="00ED178C">
        <w:trPr>
          <w:cnfStyle w:val="100000000000" w:firstRow="1" w:lastRow="0" w:firstColumn="0" w:lastColumn="0" w:oddVBand="0" w:evenVBand="0" w:oddHBand="0" w:evenHBand="0" w:firstRowFirstColumn="0" w:firstRowLastColumn="0" w:lastRowFirstColumn="0" w:lastRowLastColumn="0"/>
          <w:tblHeader/>
        </w:trPr>
        <w:tc>
          <w:tcPr>
            <w:tcW w:w="2694" w:type="dxa"/>
          </w:tcPr>
          <w:p w14:paraId="4C36E852" w14:textId="77777777" w:rsidR="00D71207" w:rsidRPr="00117181" w:rsidRDefault="00D71207">
            <w:pPr>
              <w:pStyle w:val="TableHeading1"/>
            </w:pPr>
            <w:bookmarkStart w:id="175" w:name="ColumnTitle_6"/>
            <w:r w:rsidRPr="00117181">
              <w:t>Jurisdiction</w:t>
            </w:r>
          </w:p>
        </w:tc>
        <w:tc>
          <w:tcPr>
            <w:tcW w:w="2409" w:type="dxa"/>
          </w:tcPr>
          <w:p w14:paraId="717B724B" w14:textId="77777777" w:rsidR="00D71207" w:rsidRPr="00117181" w:rsidRDefault="00D71207">
            <w:pPr>
              <w:pStyle w:val="TableHeading1"/>
            </w:pPr>
            <w:r w:rsidRPr="00117181">
              <w:t>Location</w:t>
            </w:r>
          </w:p>
        </w:tc>
        <w:tc>
          <w:tcPr>
            <w:tcW w:w="4111" w:type="dxa"/>
          </w:tcPr>
          <w:p w14:paraId="27DCA5A7" w14:textId="77777777" w:rsidR="00D71207" w:rsidRPr="00117181" w:rsidRDefault="00D71207">
            <w:pPr>
              <w:pStyle w:val="TableHeading1"/>
            </w:pPr>
            <w:r w:rsidRPr="00117181">
              <w:t>Partner organisation</w:t>
            </w:r>
          </w:p>
        </w:tc>
      </w:tr>
      <w:bookmarkEnd w:id="175"/>
      <w:tr w:rsidR="00B74455" w:rsidRPr="00117181" w14:paraId="0FD00016"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60E9DFA9" w14:textId="222AB374" w:rsidR="00D71207" w:rsidRPr="00117181" w:rsidRDefault="00D71207">
            <w:pPr>
              <w:pStyle w:val="TableText"/>
            </w:pPr>
            <w:r w:rsidRPr="00117181">
              <w:t xml:space="preserve">Australian Capital Territory </w:t>
            </w:r>
            <w:r w:rsidR="00AD4467" w:rsidRPr="00117181">
              <w:t xml:space="preserve">and </w:t>
            </w:r>
            <w:r w:rsidRPr="00117181">
              <w:t>New South Wales</w:t>
            </w:r>
          </w:p>
        </w:tc>
        <w:tc>
          <w:tcPr>
            <w:tcW w:w="2409" w:type="dxa"/>
          </w:tcPr>
          <w:p w14:paraId="07363DE0" w14:textId="77777777" w:rsidR="00D71207" w:rsidRPr="00117181" w:rsidRDefault="00D71207">
            <w:pPr>
              <w:pStyle w:val="TableText"/>
            </w:pPr>
            <w:r w:rsidRPr="00117181">
              <w:t>Canberra and Queanbeyan</w:t>
            </w:r>
          </w:p>
        </w:tc>
        <w:tc>
          <w:tcPr>
            <w:tcW w:w="4111" w:type="dxa"/>
          </w:tcPr>
          <w:p w14:paraId="46F067EE" w14:textId="77777777" w:rsidR="00D71207" w:rsidRPr="00117181" w:rsidRDefault="00D71207" w:rsidP="00AE4760">
            <w:pPr>
              <w:pStyle w:val="TableText"/>
            </w:pPr>
            <w:r w:rsidRPr="00117181">
              <w:t>ACT Disability, Aged and Carer Advocacy Service</w:t>
            </w:r>
          </w:p>
        </w:tc>
      </w:tr>
      <w:tr w:rsidR="00AD4467" w:rsidRPr="00117181" w14:paraId="473B1A37" w14:textId="77777777" w:rsidTr="00ED178C">
        <w:tc>
          <w:tcPr>
            <w:tcW w:w="2694" w:type="dxa"/>
          </w:tcPr>
          <w:p w14:paraId="39A011AD" w14:textId="29C95AD6" w:rsidR="00D71207" w:rsidRPr="00117181" w:rsidRDefault="00D71207">
            <w:pPr>
              <w:pStyle w:val="TableText"/>
            </w:pPr>
            <w:r w:rsidRPr="00117181">
              <w:t xml:space="preserve">Australian Capital Territory </w:t>
            </w:r>
            <w:r w:rsidR="00AD4467" w:rsidRPr="00117181">
              <w:t>and</w:t>
            </w:r>
            <w:r w:rsidRPr="00117181">
              <w:t xml:space="preserve"> New South Wales</w:t>
            </w:r>
          </w:p>
        </w:tc>
        <w:tc>
          <w:tcPr>
            <w:tcW w:w="2409" w:type="dxa"/>
          </w:tcPr>
          <w:p w14:paraId="4CD2F0D7" w14:textId="77777777" w:rsidR="00D71207" w:rsidRPr="00117181" w:rsidRDefault="00D71207">
            <w:pPr>
              <w:pStyle w:val="TableText"/>
            </w:pPr>
            <w:r w:rsidRPr="00117181">
              <w:t>Canberra and Queanbeyan</w:t>
            </w:r>
          </w:p>
        </w:tc>
        <w:tc>
          <w:tcPr>
            <w:tcW w:w="4111" w:type="dxa"/>
          </w:tcPr>
          <w:p w14:paraId="536E3D86" w14:textId="77777777" w:rsidR="00D71207" w:rsidRPr="00117181" w:rsidRDefault="00D71207" w:rsidP="00AE4760">
            <w:pPr>
              <w:pStyle w:val="TableText"/>
            </w:pPr>
            <w:r w:rsidRPr="00117181">
              <w:t>COTA ACT</w:t>
            </w:r>
          </w:p>
        </w:tc>
      </w:tr>
      <w:tr w:rsidR="00B74455" w:rsidRPr="00117181" w14:paraId="27C74E91"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41699655" w14:textId="0617FC68" w:rsidR="00D71207" w:rsidRPr="00117181" w:rsidRDefault="00D71207">
            <w:pPr>
              <w:pStyle w:val="TableText"/>
            </w:pPr>
            <w:r w:rsidRPr="00117181">
              <w:t xml:space="preserve">Australian Capital Territory </w:t>
            </w:r>
            <w:r w:rsidR="00AD4467" w:rsidRPr="00117181">
              <w:t xml:space="preserve">and </w:t>
            </w:r>
            <w:r w:rsidRPr="00117181">
              <w:t>New South Wales</w:t>
            </w:r>
          </w:p>
        </w:tc>
        <w:tc>
          <w:tcPr>
            <w:tcW w:w="2409" w:type="dxa"/>
          </w:tcPr>
          <w:p w14:paraId="0AB9195E" w14:textId="77777777" w:rsidR="00D71207" w:rsidRPr="00117181" w:rsidRDefault="00D71207">
            <w:pPr>
              <w:pStyle w:val="TableText"/>
            </w:pPr>
            <w:r w:rsidRPr="00117181">
              <w:t>Canberra and Queanbeyan</w:t>
            </w:r>
          </w:p>
        </w:tc>
        <w:tc>
          <w:tcPr>
            <w:tcW w:w="4111" w:type="dxa"/>
          </w:tcPr>
          <w:p w14:paraId="7A0EE07F" w14:textId="77777777" w:rsidR="00D71207" w:rsidRPr="00117181" w:rsidRDefault="00D71207" w:rsidP="00AE4760">
            <w:pPr>
              <w:pStyle w:val="TableText"/>
            </w:pPr>
            <w:r w:rsidRPr="00117181">
              <w:t>LHA – Meridian</w:t>
            </w:r>
          </w:p>
        </w:tc>
      </w:tr>
      <w:tr w:rsidR="00AD4467" w:rsidRPr="00117181" w14:paraId="4EA667FE" w14:textId="77777777" w:rsidTr="00ED178C">
        <w:tc>
          <w:tcPr>
            <w:tcW w:w="2694" w:type="dxa"/>
          </w:tcPr>
          <w:p w14:paraId="241DCFD8" w14:textId="77777777" w:rsidR="00D71207" w:rsidRPr="00117181" w:rsidRDefault="00D71207">
            <w:pPr>
              <w:pStyle w:val="TableText"/>
            </w:pPr>
            <w:r w:rsidRPr="00117181">
              <w:t>New South Wales</w:t>
            </w:r>
          </w:p>
        </w:tc>
        <w:tc>
          <w:tcPr>
            <w:tcW w:w="2409" w:type="dxa"/>
          </w:tcPr>
          <w:p w14:paraId="26BB49AB" w14:textId="6901D791" w:rsidR="00D71207" w:rsidRPr="00117181" w:rsidRDefault="009324E0">
            <w:pPr>
              <w:pStyle w:val="TableText"/>
            </w:pPr>
            <w:r w:rsidRPr="00117181">
              <w:t xml:space="preserve">Western Sydney, </w:t>
            </w:r>
            <w:r w:rsidR="00ED178C" w:rsidRPr="00117181">
              <w:t>Blue Mountains, and Nepean</w:t>
            </w:r>
          </w:p>
        </w:tc>
        <w:tc>
          <w:tcPr>
            <w:tcW w:w="4111" w:type="dxa"/>
          </w:tcPr>
          <w:p w14:paraId="7A05E16F" w14:textId="77777777" w:rsidR="00D71207" w:rsidRPr="00117181" w:rsidRDefault="00D71207" w:rsidP="00AE4760">
            <w:pPr>
              <w:pStyle w:val="TableText"/>
            </w:pPr>
            <w:r w:rsidRPr="00117181">
              <w:t>COTA NSW</w:t>
            </w:r>
          </w:p>
        </w:tc>
      </w:tr>
      <w:tr w:rsidR="00B74455" w:rsidRPr="00117181" w14:paraId="0FF6AD9D"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60F06119" w14:textId="77777777" w:rsidR="00D71207" w:rsidRPr="00117181" w:rsidRDefault="00D71207">
            <w:pPr>
              <w:pStyle w:val="TableText"/>
            </w:pPr>
            <w:r w:rsidRPr="00117181">
              <w:t>New South Wales</w:t>
            </w:r>
          </w:p>
        </w:tc>
        <w:tc>
          <w:tcPr>
            <w:tcW w:w="2409" w:type="dxa"/>
          </w:tcPr>
          <w:p w14:paraId="00C9F685" w14:textId="77777777" w:rsidR="00D71207" w:rsidRPr="00117181" w:rsidRDefault="00D71207">
            <w:pPr>
              <w:pStyle w:val="TableText"/>
            </w:pPr>
            <w:r w:rsidRPr="00117181">
              <w:t>Hunter</w:t>
            </w:r>
          </w:p>
        </w:tc>
        <w:tc>
          <w:tcPr>
            <w:tcW w:w="4111" w:type="dxa"/>
          </w:tcPr>
          <w:p w14:paraId="5F02F826" w14:textId="77777777" w:rsidR="00D71207" w:rsidRPr="00117181" w:rsidRDefault="00D71207" w:rsidP="00AE4760">
            <w:pPr>
              <w:pStyle w:val="TableText"/>
            </w:pPr>
            <w:r w:rsidRPr="00117181">
              <w:t>Dementia Australia</w:t>
            </w:r>
          </w:p>
        </w:tc>
      </w:tr>
      <w:tr w:rsidR="00D71207" w:rsidRPr="00117181" w14:paraId="0DD31E82" w14:textId="77777777" w:rsidTr="00ED178C">
        <w:tc>
          <w:tcPr>
            <w:tcW w:w="2694" w:type="dxa"/>
          </w:tcPr>
          <w:p w14:paraId="056F1CE1" w14:textId="77777777" w:rsidR="00D71207" w:rsidRPr="00117181" w:rsidRDefault="00D71207">
            <w:pPr>
              <w:pStyle w:val="TableText"/>
            </w:pPr>
            <w:r w:rsidRPr="00117181">
              <w:t>New South Wales</w:t>
            </w:r>
          </w:p>
        </w:tc>
        <w:tc>
          <w:tcPr>
            <w:tcW w:w="2409" w:type="dxa"/>
          </w:tcPr>
          <w:p w14:paraId="12B3AA19" w14:textId="77777777" w:rsidR="00D71207" w:rsidRPr="00117181" w:rsidRDefault="00D71207">
            <w:pPr>
              <w:pStyle w:val="TableText"/>
            </w:pPr>
            <w:r w:rsidRPr="00117181">
              <w:t>Dubbo</w:t>
            </w:r>
          </w:p>
        </w:tc>
        <w:tc>
          <w:tcPr>
            <w:tcW w:w="4111" w:type="dxa"/>
          </w:tcPr>
          <w:p w14:paraId="11914A11" w14:textId="77777777" w:rsidR="00D71207" w:rsidRPr="00117181" w:rsidRDefault="00D71207" w:rsidP="00AE4760">
            <w:pPr>
              <w:pStyle w:val="TableText"/>
            </w:pPr>
            <w:r w:rsidRPr="00117181">
              <w:t>Seniors Rights Service</w:t>
            </w:r>
          </w:p>
        </w:tc>
      </w:tr>
      <w:tr w:rsidR="00B74455" w:rsidRPr="00117181" w14:paraId="763C8368"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77461AC5" w14:textId="77777777" w:rsidR="00D71207" w:rsidRPr="00117181" w:rsidRDefault="00D71207">
            <w:pPr>
              <w:pStyle w:val="TableText"/>
            </w:pPr>
            <w:r w:rsidRPr="00117181">
              <w:t>New South Wales</w:t>
            </w:r>
          </w:p>
        </w:tc>
        <w:tc>
          <w:tcPr>
            <w:tcW w:w="2409" w:type="dxa"/>
          </w:tcPr>
          <w:p w14:paraId="577DE496" w14:textId="77777777" w:rsidR="00D71207" w:rsidRPr="00117181" w:rsidRDefault="00D71207">
            <w:pPr>
              <w:pStyle w:val="TableText"/>
            </w:pPr>
            <w:r w:rsidRPr="00117181">
              <w:t>Batemans Bay</w:t>
            </w:r>
          </w:p>
        </w:tc>
        <w:tc>
          <w:tcPr>
            <w:tcW w:w="4111" w:type="dxa"/>
          </w:tcPr>
          <w:p w14:paraId="13B7336C" w14:textId="77777777" w:rsidR="00D71207" w:rsidRPr="00117181" w:rsidRDefault="00D71207" w:rsidP="00AE4760">
            <w:pPr>
              <w:pStyle w:val="TableText"/>
            </w:pPr>
            <w:r w:rsidRPr="00117181">
              <w:t>Seniors Rights Service</w:t>
            </w:r>
          </w:p>
        </w:tc>
      </w:tr>
      <w:tr w:rsidR="00B74455" w:rsidRPr="00117181" w14:paraId="67B5CFBD" w14:textId="77777777" w:rsidTr="00ED178C">
        <w:tc>
          <w:tcPr>
            <w:tcW w:w="2694" w:type="dxa"/>
          </w:tcPr>
          <w:p w14:paraId="0A8A306F" w14:textId="77777777" w:rsidR="00D71207" w:rsidRPr="00117181" w:rsidRDefault="00D71207">
            <w:pPr>
              <w:pStyle w:val="TableText"/>
            </w:pPr>
            <w:r w:rsidRPr="00117181">
              <w:t>Northern Territory</w:t>
            </w:r>
          </w:p>
        </w:tc>
        <w:tc>
          <w:tcPr>
            <w:tcW w:w="2409" w:type="dxa"/>
          </w:tcPr>
          <w:p w14:paraId="7270CB58" w14:textId="77777777" w:rsidR="00D71207" w:rsidRPr="00117181" w:rsidRDefault="00D71207">
            <w:pPr>
              <w:pStyle w:val="TableText"/>
            </w:pPr>
            <w:r w:rsidRPr="00117181">
              <w:t>Darwin and Alice Springs</w:t>
            </w:r>
          </w:p>
        </w:tc>
        <w:tc>
          <w:tcPr>
            <w:tcW w:w="4111" w:type="dxa"/>
          </w:tcPr>
          <w:p w14:paraId="6C35D192" w14:textId="77777777" w:rsidR="00D71207" w:rsidRPr="00117181" w:rsidRDefault="00D71207" w:rsidP="00AE4760">
            <w:pPr>
              <w:pStyle w:val="TableText"/>
            </w:pPr>
            <w:r w:rsidRPr="00117181">
              <w:t>COTA NT</w:t>
            </w:r>
          </w:p>
        </w:tc>
      </w:tr>
      <w:tr w:rsidR="00AD4467" w:rsidRPr="00117181" w14:paraId="3059C4E6"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44EF6FAF" w14:textId="77777777" w:rsidR="00D71207" w:rsidRPr="00117181" w:rsidRDefault="00D71207">
            <w:pPr>
              <w:pStyle w:val="TableText"/>
            </w:pPr>
            <w:r w:rsidRPr="00117181">
              <w:t>Queensland</w:t>
            </w:r>
          </w:p>
        </w:tc>
        <w:tc>
          <w:tcPr>
            <w:tcW w:w="2409" w:type="dxa"/>
          </w:tcPr>
          <w:p w14:paraId="309C673D" w14:textId="77777777" w:rsidR="00D71207" w:rsidRPr="00117181" w:rsidRDefault="00D71207">
            <w:pPr>
              <w:pStyle w:val="TableText"/>
            </w:pPr>
            <w:r w:rsidRPr="00117181">
              <w:t>Wide Bay</w:t>
            </w:r>
          </w:p>
        </w:tc>
        <w:tc>
          <w:tcPr>
            <w:tcW w:w="4111" w:type="dxa"/>
          </w:tcPr>
          <w:p w14:paraId="7B3160C1" w14:textId="77777777" w:rsidR="00D71207" w:rsidRPr="00117181" w:rsidRDefault="00D71207" w:rsidP="00AE4760">
            <w:pPr>
              <w:pStyle w:val="TableText"/>
            </w:pPr>
            <w:r w:rsidRPr="00117181">
              <w:t>Aged &amp; Disability Advocacy Australia</w:t>
            </w:r>
          </w:p>
        </w:tc>
      </w:tr>
      <w:tr w:rsidR="00D71207" w:rsidRPr="00117181" w14:paraId="754B2A1C" w14:textId="77777777" w:rsidTr="00ED178C">
        <w:tc>
          <w:tcPr>
            <w:tcW w:w="2694" w:type="dxa"/>
          </w:tcPr>
          <w:p w14:paraId="7EE37DE6" w14:textId="77777777" w:rsidR="00D71207" w:rsidRPr="00117181" w:rsidRDefault="00D71207">
            <w:pPr>
              <w:pStyle w:val="TableText"/>
            </w:pPr>
            <w:r w:rsidRPr="00117181">
              <w:t>Queensland</w:t>
            </w:r>
          </w:p>
        </w:tc>
        <w:tc>
          <w:tcPr>
            <w:tcW w:w="2409" w:type="dxa"/>
          </w:tcPr>
          <w:p w14:paraId="7861D24B" w14:textId="77777777" w:rsidR="00D71207" w:rsidRPr="00117181" w:rsidRDefault="00D71207">
            <w:pPr>
              <w:pStyle w:val="TableText"/>
            </w:pPr>
            <w:r w:rsidRPr="00117181">
              <w:t>Brisbane</w:t>
            </w:r>
          </w:p>
        </w:tc>
        <w:tc>
          <w:tcPr>
            <w:tcW w:w="4111" w:type="dxa"/>
          </w:tcPr>
          <w:p w14:paraId="5BCD7D42" w14:textId="77777777" w:rsidR="00D71207" w:rsidRPr="00117181" w:rsidRDefault="00D71207" w:rsidP="00AE4760">
            <w:pPr>
              <w:pStyle w:val="TableText"/>
            </w:pPr>
            <w:r w:rsidRPr="00117181">
              <w:t>Brisbane South Primary Health Network</w:t>
            </w:r>
          </w:p>
        </w:tc>
      </w:tr>
      <w:tr w:rsidR="00AD4467" w:rsidRPr="00117181" w14:paraId="7A1EEE57"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5F9B6BE8" w14:textId="77777777" w:rsidR="00D71207" w:rsidRPr="00117181" w:rsidRDefault="00D71207">
            <w:pPr>
              <w:pStyle w:val="TableText"/>
            </w:pPr>
            <w:r w:rsidRPr="00117181">
              <w:t>Queensland</w:t>
            </w:r>
          </w:p>
        </w:tc>
        <w:tc>
          <w:tcPr>
            <w:tcW w:w="2409" w:type="dxa"/>
          </w:tcPr>
          <w:p w14:paraId="6887874F" w14:textId="77777777" w:rsidR="00D71207" w:rsidRPr="00117181" w:rsidRDefault="00D71207">
            <w:pPr>
              <w:pStyle w:val="TableText"/>
            </w:pPr>
            <w:r w:rsidRPr="00117181">
              <w:t xml:space="preserve">Far north </w:t>
            </w:r>
          </w:p>
        </w:tc>
        <w:tc>
          <w:tcPr>
            <w:tcW w:w="4111" w:type="dxa"/>
          </w:tcPr>
          <w:p w14:paraId="325ECE59" w14:textId="77777777" w:rsidR="00D71207" w:rsidRPr="00117181" w:rsidRDefault="00D71207" w:rsidP="00AE4760">
            <w:pPr>
              <w:pStyle w:val="TableText"/>
            </w:pPr>
            <w:r w:rsidRPr="00117181">
              <w:t xml:space="preserve">COTA Queensland </w:t>
            </w:r>
          </w:p>
        </w:tc>
      </w:tr>
      <w:tr w:rsidR="00B74455" w:rsidRPr="00117181" w14:paraId="0ED88548" w14:textId="77777777" w:rsidTr="00ED178C">
        <w:tc>
          <w:tcPr>
            <w:tcW w:w="2694" w:type="dxa"/>
          </w:tcPr>
          <w:p w14:paraId="0FAA80C9" w14:textId="77777777" w:rsidR="00D71207" w:rsidRPr="00117181" w:rsidRDefault="00D71207">
            <w:pPr>
              <w:pStyle w:val="TableText"/>
            </w:pPr>
            <w:r w:rsidRPr="00117181">
              <w:t>Queensland</w:t>
            </w:r>
          </w:p>
        </w:tc>
        <w:tc>
          <w:tcPr>
            <w:tcW w:w="2409" w:type="dxa"/>
          </w:tcPr>
          <w:p w14:paraId="1B1B5831" w14:textId="77777777" w:rsidR="00D71207" w:rsidRPr="00117181" w:rsidRDefault="00D71207">
            <w:pPr>
              <w:pStyle w:val="TableText"/>
            </w:pPr>
            <w:r w:rsidRPr="00117181">
              <w:t>Brisbane</w:t>
            </w:r>
          </w:p>
        </w:tc>
        <w:tc>
          <w:tcPr>
            <w:tcW w:w="4111" w:type="dxa"/>
          </w:tcPr>
          <w:p w14:paraId="031319FC" w14:textId="4870CAB1" w:rsidR="00D71207" w:rsidRPr="00117181" w:rsidRDefault="00D71207" w:rsidP="00AE4760">
            <w:pPr>
              <w:pStyle w:val="TableText"/>
            </w:pPr>
            <w:r w:rsidRPr="00117181">
              <w:t>Institute for Urban Indigenous Health</w:t>
            </w:r>
          </w:p>
        </w:tc>
      </w:tr>
      <w:tr w:rsidR="00B74455" w:rsidRPr="00117181" w14:paraId="5D1A4ED2"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237DDF7F" w14:textId="77777777" w:rsidR="00D71207" w:rsidRPr="00117181" w:rsidRDefault="00D71207">
            <w:pPr>
              <w:pStyle w:val="TableText"/>
            </w:pPr>
            <w:r w:rsidRPr="00117181">
              <w:t>Queensland</w:t>
            </w:r>
          </w:p>
        </w:tc>
        <w:tc>
          <w:tcPr>
            <w:tcW w:w="2409" w:type="dxa"/>
          </w:tcPr>
          <w:p w14:paraId="2EF3C86E" w14:textId="77777777" w:rsidR="00D71207" w:rsidRPr="00117181" w:rsidRDefault="00D71207">
            <w:pPr>
              <w:pStyle w:val="TableText"/>
            </w:pPr>
            <w:r w:rsidRPr="00117181">
              <w:t xml:space="preserve">Far north </w:t>
            </w:r>
          </w:p>
        </w:tc>
        <w:tc>
          <w:tcPr>
            <w:tcW w:w="4111" w:type="dxa"/>
          </w:tcPr>
          <w:p w14:paraId="595CEDC4" w14:textId="77777777" w:rsidR="00D71207" w:rsidRPr="00117181" w:rsidRDefault="00D71207" w:rsidP="00AE4760">
            <w:pPr>
              <w:pStyle w:val="TableText"/>
            </w:pPr>
            <w:r w:rsidRPr="00117181">
              <w:t xml:space="preserve">LHA – Queensland Council for LGBTI Health </w:t>
            </w:r>
          </w:p>
        </w:tc>
      </w:tr>
      <w:tr w:rsidR="00D71207" w:rsidRPr="00117181" w14:paraId="6BAF89CF" w14:textId="77777777" w:rsidTr="00ED178C">
        <w:tc>
          <w:tcPr>
            <w:tcW w:w="2694" w:type="dxa"/>
          </w:tcPr>
          <w:p w14:paraId="554EA73A" w14:textId="77777777" w:rsidR="00D71207" w:rsidRPr="00117181" w:rsidRDefault="00D71207">
            <w:pPr>
              <w:pStyle w:val="TableText"/>
            </w:pPr>
            <w:r w:rsidRPr="00117181">
              <w:t>Queensland</w:t>
            </w:r>
          </w:p>
        </w:tc>
        <w:tc>
          <w:tcPr>
            <w:tcW w:w="2409" w:type="dxa"/>
          </w:tcPr>
          <w:p w14:paraId="45724D36" w14:textId="77777777" w:rsidR="00D71207" w:rsidRPr="00117181" w:rsidRDefault="00D71207">
            <w:pPr>
              <w:pStyle w:val="TableText"/>
            </w:pPr>
            <w:r w:rsidRPr="00117181">
              <w:t>Brisbane</w:t>
            </w:r>
          </w:p>
        </w:tc>
        <w:tc>
          <w:tcPr>
            <w:tcW w:w="4111" w:type="dxa"/>
          </w:tcPr>
          <w:p w14:paraId="4D08F518" w14:textId="77777777" w:rsidR="00D71207" w:rsidRPr="00117181" w:rsidRDefault="00D71207" w:rsidP="00AE4760">
            <w:pPr>
              <w:pStyle w:val="TableText"/>
            </w:pPr>
            <w:r w:rsidRPr="00117181">
              <w:t>Lotus Place</w:t>
            </w:r>
          </w:p>
        </w:tc>
      </w:tr>
      <w:tr w:rsidR="00B74455" w:rsidRPr="00117181" w14:paraId="625075ED"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4846C036" w14:textId="77777777" w:rsidR="00D71207" w:rsidRPr="00117181" w:rsidRDefault="00D71207">
            <w:pPr>
              <w:pStyle w:val="TableText"/>
            </w:pPr>
            <w:r w:rsidRPr="00117181">
              <w:t>South Australia</w:t>
            </w:r>
          </w:p>
        </w:tc>
        <w:tc>
          <w:tcPr>
            <w:tcW w:w="2409" w:type="dxa"/>
          </w:tcPr>
          <w:p w14:paraId="5D48B4C0" w14:textId="77777777" w:rsidR="00D71207" w:rsidRPr="00117181" w:rsidRDefault="00D71207">
            <w:pPr>
              <w:pStyle w:val="TableText"/>
            </w:pPr>
            <w:r w:rsidRPr="00117181">
              <w:t>Adelaide and Barossa</w:t>
            </w:r>
          </w:p>
        </w:tc>
        <w:tc>
          <w:tcPr>
            <w:tcW w:w="4111" w:type="dxa"/>
          </w:tcPr>
          <w:p w14:paraId="494B217C" w14:textId="77777777" w:rsidR="00D71207" w:rsidRPr="00117181" w:rsidRDefault="00D71207" w:rsidP="00AE4760">
            <w:pPr>
              <w:pStyle w:val="TableText"/>
            </w:pPr>
            <w:r w:rsidRPr="00117181">
              <w:t>Aged Rights Advocacy Service</w:t>
            </w:r>
          </w:p>
        </w:tc>
      </w:tr>
      <w:tr w:rsidR="00B74455" w:rsidRPr="00117181" w14:paraId="6D757377" w14:textId="77777777" w:rsidTr="00ED178C">
        <w:tc>
          <w:tcPr>
            <w:tcW w:w="2694" w:type="dxa"/>
          </w:tcPr>
          <w:p w14:paraId="43C8E3CF" w14:textId="77777777" w:rsidR="00D71207" w:rsidRPr="00117181" w:rsidRDefault="00D71207">
            <w:pPr>
              <w:pStyle w:val="TableText"/>
            </w:pPr>
            <w:r w:rsidRPr="00117181">
              <w:t>South Australia</w:t>
            </w:r>
          </w:p>
        </w:tc>
        <w:tc>
          <w:tcPr>
            <w:tcW w:w="2409" w:type="dxa"/>
          </w:tcPr>
          <w:p w14:paraId="0CD84675" w14:textId="77777777" w:rsidR="00D71207" w:rsidRPr="00117181" w:rsidRDefault="00D71207">
            <w:pPr>
              <w:pStyle w:val="TableText"/>
            </w:pPr>
            <w:r w:rsidRPr="00117181">
              <w:t xml:space="preserve">Adelaide </w:t>
            </w:r>
          </w:p>
        </w:tc>
        <w:tc>
          <w:tcPr>
            <w:tcW w:w="4111" w:type="dxa"/>
          </w:tcPr>
          <w:p w14:paraId="6013AA34" w14:textId="77777777" w:rsidR="00D71207" w:rsidRPr="00117181" w:rsidRDefault="00D71207" w:rsidP="00AE4760">
            <w:pPr>
              <w:pStyle w:val="TableText"/>
            </w:pPr>
            <w:r w:rsidRPr="00117181">
              <w:t>COTA SA</w:t>
            </w:r>
          </w:p>
        </w:tc>
      </w:tr>
      <w:tr w:rsidR="00AD4467" w:rsidRPr="00117181" w14:paraId="5D316F3E"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4DDB8F9F" w14:textId="77777777" w:rsidR="00D71207" w:rsidRPr="00117181" w:rsidRDefault="00D71207">
            <w:pPr>
              <w:pStyle w:val="TableText"/>
            </w:pPr>
            <w:r w:rsidRPr="00117181">
              <w:t>Tasmania</w:t>
            </w:r>
          </w:p>
        </w:tc>
        <w:tc>
          <w:tcPr>
            <w:tcW w:w="2409" w:type="dxa"/>
          </w:tcPr>
          <w:p w14:paraId="7B21961C" w14:textId="77777777" w:rsidR="00D71207" w:rsidRPr="00117181" w:rsidRDefault="00D71207">
            <w:pPr>
              <w:pStyle w:val="TableText"/>
            </w:pPr>
            <w:r w:rsidRPr="00117181">
              <w:t>Tasmania</w:t>
            </w:r>
          </w:p>
        </w:tc>
        <w:tc>
          <w:tcPr>
            <w:tcW w:w="4111" w:type="dxa"/>
          </w:tcPr>
          <w:p w14:paraId="528897B9" w14:textId="77777777" w:rsidR="00D71207" w:rsidRPr="00117181" w:rsidRDefault="00D71207" w:rsidP="00AE4760">
            <w:pPr>
              <w:pStyle w:val="TableText"/>
            </w:pPr>
            <w:r w:rsidRPr="00117181">
              <w:t>COTA Tasmania</w:t>
            </w:r>
          </w:p>
        </w:tc>
      </w:tr>
      <w:tr w:rsidR="00B74455" w:rsidRPr="00117181" w14:paraId="6A837065" w14:textId="77777777" w:rsidTr="00ED178C">
        <w:tc>
          <w:tcPr>
            <w:tcW w:w="2694" w:type="dxa"/>
          </w:tcPr>
          <w:p w14:paraId="4C8591F6" w14:textId="77777777" w:rsidR="00D71207" w:rsidRPr="00117181" w:rsidRDefault="00D71207">
            <w:pPr>
              <w:pStyle w:val="TableText"/>
            </w:pPr>
            <w:r w:rsidRPr="00117181">
              <w:t>Victoria</w:t>
            </w:r>
          </w:p>
        </w:tc>
        <w:tc>
          <w:tcPr>
            <w:tcW w:w="2409" w:type="dxa"/>
          </w:tcPr>
          <w:p w14:paraId="3B3D6E8C" w14:textId="77777777" w:rsidR="00D71207" w:rsidRPr="00117181" w:rsidRDefault="00D71207">
            <w:pPr>
              <w:pStyle w:val="TableText"/>
            </w:pPr>
            <w:r w:rsidRPr="00117181">
              <w:t>Melbourne and Loddon Mallee</w:t>
            </w:r>
          </w:p>
        </w:tc>
        <w:tc>
          <w:tcPr>
            <w:tcW w:w="4111" w:type="dxa"/>
          </w:tcPr>
          <w:p w14:paraId="3EC6C514" w14:textId="77777777" w:rsidR="00D71207" w:rsidRPr="00117181" w:rsidRDefault="00D71207" w:rsidP="00AE4760">
            <w:pPr>
              <w:pStyle w:val="TableText"/>
            </w:pPr>
            <w:r w:rsidRPr="00117181">
              <w:t>COTA Victoria</w:t>
            </w:r>
          </w:p>
        </w:tc>
      </w:tr>
      <w:tr w:rsidR="00B74455" w:rsidRPr="00117181" w14:paraId="7AF576BC"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4F7BD49E" w14:textId="77777777" w:rsidR="00D71207" w:rsidRPr="00117181" w:rsidRDefault="00D71207">
            <w:pPr>
              <w:pStyle w:val="TableText"/>
            </w:pPr>
            <w:r w:rsidRPr="00117181">
              <w:t>Victoria</w:t>
            </w:r>
          </w:p>
        </w:tc>
        <w:tc>
          <w:tcPr>
            <w:tcW w:w="2409" w:type="dxa"/>
          </w:tcPr>
          <w:p w14:paraId="5C9889E3" w14:textId="77777777" w:rsidR="00D71207" w:rsidRPr="00117181" w:rsidRDefault="00D71207">
            <w:pPr>
              <w:pStyle w:val="TableText"/>
            </w:pPr>
            <w:r w:rsidRPr="00117181">
              <w:t>Melbourne</w:t>
            </w:r>
          </w:p>
        </w:tc>
        <w:tc>
          <w:tcPr>
            <w:tcW w:w="4111" w:type="dxa"/>
          </w:tcPr>
          <w:p w14:paraId="62EEB728" w14:textId="77777777" w:rsidR="00D71207" w:rsidRPr="00117181" w:rsidRDefault="00D71207" w:rsidP="00AE4760">
            <w:pPr>
              <w:pStyle w:val="TableText"/>
            </w:pPr>
            <w:r w:rsidRPr="00117181">
              <w:t>Elder Rights Advocacy</w:t>
            </w:r>
          </w:p>
        </w:tc>
      </w:tr>
      <w:tr w:rsidR="00D71207" w:rsidRPr="00117181" w14:paraId="4FA28234" w14:textId="77777777" w:rsidTr="00ED178C">
        <w:tc>
          <w:tcPr>
            <w:tcW w:w="2694" w:type="dxa"/>
          </w:tcPr>
          <w:p w14:paraId="35D8F825" w14:textId="77777777" w:rsidR="00D71207" w:rsidRPr="00117181" w:rsidRDefault="00D71207">
            <w:pPr>
              <w:pStyle w:val="TableText"/>
            </w:pPr>
            <w:r w:rsidRPr="00117181">
              <w:t>Victoria</w:t>
            </w:r>
          </w:p>
        </w:tc>
        <w:tc>
          <w:tcPr>
            <w:tcW w:w="2409" w:type="dxa"/>
          </w:tcPr>
          <w:p w14:paraId="5FB46201" w14:textId="77777777" w:rsidR="00D71207" w:rsidRPr="00117181" w:rsidRDefault="00D71207">
            <w:pPr>
              <w:pStyle w:val="TableText"/>
            </w:pPr>
            <w:r w:rsidRPr="00117181">
              <w:t>Melbourne</w:t>
            </w:r>
          </w:p>
        </w:tc>
        <w:tc>
          <w:tcPr>
            <w:tcW w:w="4111" w:type="dxa"/>
          </w:tcPr>
          <w:p w14:paraId="2620B3E8" w14:textId="77777777" w:rsidR="00D71207" w:rsidRPr="00117181" w:rsidRDefault="00D71207" w:rsidP="00AE4760">
            <w:pPr>
              <w:pStyle w:val="TableText"/>
            </w:pPr>
            <w:r w:rsidRPr="00117181">
              <w:t>Housing for the Aged Action Group</w:t>
            </w:r>
          </w:p>
        </w:tc>
      </w:tr>
      <w:tr w:rsidR="00B74455" w:rsidRPr="00117181" w14:paraId="1F248C0F"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2869E434" w14:textId="77777777" w:rsidR="00D71207" w:rsidRPr="00117181" w:rsidRDefault="00D71207">
            <w:pPr>
              <w:pStyle w:val="TableText"/>
            </w:pPr>
            <w:r w:rsidRPr="00117181">
              <w:t>Victoria</w:t>
            </w:r>
          </w:p>
        </w:tc>
        <w:tc>
          <w:tcPr>
            <w:tcW w:w="2409" w:type="dxa"/>
          </w:tcPr>
          <w:p w14:paraId="0164542B" w14:textId="77777777" w:rsidR="00D71207" w:rsidRPr="00117181" w:rsidRDefault="00D71207">
            <w:pPr>
              <w:pStyle w:val="TableText"/>
            </w:pPr>
            <w:r w:rsidRPr="00117181">
              <w:t>Mildura</w:t>
            </w:r>
          </w:p>
        </w:tc>
        <w:tc>
          <w:tcPr>
            <w:tcW w:w="4111" w:type="dxa"/>
          </w:tcPr>
          <w:p w14:paraId="00FDAEB8" w14:textId="262F4C25" w:rsidR="00D71207" w:rsidRPr="00117181" w:rsidRDefault="00D71207" w:rsidP="00AE4760">
            <w:pPr>
              <w:pStyle w:val="TableText"/>
            </w:pPr>
            <w:r w:rsidRPr="00117181">
              <w:t>Institute for Urban Indigenous Health</w:t>
            </w:r>
          </w:p>
        </w:tc>
      </w:tr>
      <w:tr w:rsidR="00AD4467" w:rsidRPr="00117181" w14:paraId="0A2321E4" w14:textId="77777777" w:rsidTr="00ED178C">
        <w:tc>
          <w:tcPr>
            <w:tcW w:w="2694" w:type="dxa"/>
          </w:tcPr>
          <w:p w14:paraId="581DD7CD" w14:textId="77777777" w:rsidR="00D71207" w:rsidRPr="00117181" w:rsidRDefault="00D71207">
            <w:pPr>
              <w:pStyle w:val="TableText"/>
            </w:pPr>
            <w:r w:rsidRPr="00117181">
              <w:t>Victoria</w:t>
            </w:r>
          </w:p>
        </w:tc>
        <w:tc>
          <w:tcPr>
            <w:tcW w:w="2409" w:type="dxa"/>
          </w:tcPr>
          <w:p w14:paraId="0BECB572" w14:textId="77777777" w:rsidR="00D71207" w:rsidRPr="00117181" w:rsidRDefault="00D71207">
            <w:pPr>
              <w:pStyle w:val="TableText"/>
            </w:pPr>
            <w:r w:rsidRPr="00117181">
              <w:t>Bendigo</w:t>
            </w:r>
          </w:p>
        </w:tc>
        <w:tc>
          <w:tcPr>
            <w:tcW w:w="4111" w:type="dxa"/>
          </w:tcPr>
          <w:p w14:paraId="12F989AB" w14:textId="58AB3973" w:rsidR="00D71207" w:rsidRPr="00117181" w:rsidRDefault="00D71207" w:rsidP="00AE4760">
            <w:pPr>
              <w:pStyle w:val="TableText"/>
            </w:pPr>
            <w:r w:rsidRPr="00117181">
              <w:t>Institute for Urban Indigenous Health</w:t>
            </w:r>
          </w:p>
        </w:tc>
      </w:tr>
      <w:tr w:rsidR="00B74455" w:rsidRPr="00117181" w14:paraId="73694FE6"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00D7E739" w14:textId="77777777" w:rsidR="00D71207" w:rsidRPr="00117181" w:rsidRDefault="00D71207">
            <w:pPr>
              <w:pStyle w:val="TableText"/>
            </w:pPr>
            <w:r w:rsidRPr="00117181">
              <w:t>Victoria</w:t>
            </w:r>
          </w:p>
        </w:tc>
        <w:tc>
          <w:tcPr>
            <w:tcW w:w="2409" w:type="dxa"/>
          </w:tcPr>
          <w:p w14:paraId="75CE1C71" w14:textId="77777777" w:rsidR="00D71207" w:rsidRPr="00117181" w:rsidRDefault="00D71207">
            <w:pPr>
              <w:pStyle w:val="TableText"/>
            </w:pPr>
            <w:r w:rsidRPr="00117181">
              <w:t>Wangaratta</w:t>
            </w:r>
          </w:p>
        </w:tc>
        <w:tc>
          <w:tcPr>
            <w:tcW w:w="4111" w:type="dxa"/>
          </w:tcPr>
          <w:p w14:paraId="7F2617BB" w14:textId="0E52A7FA" w:rsidR="00D71207" w:rsidRPr="00117181" w:rsidRDefault="00D71207" w:rsidP="00AE4760">
            <w:pPr>
              <w:pStyle w:val="TableText"/>
            </w:pPr>
            <w:r w:rsidRPr="00117181">
              <w:t>Northeast Hea</w:t>
            </w:r>
            <w:r w:rsidR="0003032B" w:rsidRPr="00117181">
              <w:t>lth</w:t>
            </w:r>
            <w:r w:rsidRPr="00117181">
              <w:t xml:space="preserve"> Wangaratta</w:t>
            </w:r>
          </w:p>
        </w:tc>
      </w:tr>
      <w:tr w:rsidR="00AD4467" w:rsidRPr="00117181" w14:paraId="3A62EC7F" w14:textId="77777777" w:rsidTr="00ED178C">
        <w:tc>
          <w:tcPr>
            <w:tcW w:w="2694" w:type="dxa"/>
          </w:tcPr>
          <w:p w14:paraId="2A2B2B35" w14:textId="77777777" w:rsidR="00D71207" w:rsidRPr="00117181" w:rsidRDefault="00D71207">
            <w:pPr>
              <w:pStyle w:val="TableText"/>
            </w:pPr>
            <w:r w:rsidRPr="00117181">
              <w:t>Western Australia</w:t>
            </w:r>
          </w:p>
        </w:tc>
        <w:tc>
          <w:tcPr>
            <w:tcW w:w="2409" w:type="dxa"/>
          </w:tcPr>
          <w:p w14:paraId="55256572" w14:textId="77777777" w:rsidR="00D71207" w:rsidRPr="00117181" w:rsidRDefault="00D71207">
            <w:pPr>
              <w:pStyle w:val="TableText"/>
            </w:pPr>
            <w:r w:rsidRPr="00117181">
              <w:t>Southwest</w:t>
            </w:r>
          </w:p>
        </w:tc>
        <w:tc>
          <w:tcPr>
            <w:tcW w:w="4111" w:type="dxa"/>
          </w:tcPr>
          <w:p w14:paraId="16B1B469" w14:textId="77777777" w:rsidR="00D71207" w:rsidRPr="00117181" w:rsidRDefault="00D71207" w:rsidP="00AE4760">
            <w:pPr>
              <w:pStyle w:val="TableText"/>
            </w:pPr>
            <w:r w:rsidRPr="00117181">
              <w:t>Advocare</w:t>
            </w:r>
          </w:p>
        </w:tc>
      </w:tr>
      <w:tr w:rsidR="00B74455" w:rsidRPr="00117181" w14:paraId="521F68A6"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0017A180" w14:textId="77777777" w:rsidR="00D71207" w:rsidRPr="00117181" w:rsidRDefault="00D71207">
            <w:pPr>
              <w:pStyle w:val="TableText"/>
            </w:pPr>
            <w:r w:rsidRPr="00117181">
              <w:t>Western Australia</w:t>
            </w:r>
          </w:p>
        </w:tc>
        <w:tc>
          <w:tcPr>
            <w:tcW w:w="2409" w:type="dxa"/>
          </w:tcPr>
          <w:p w14:paraId="259B6B6A" w14:textId="77777777" w:rsidR="00D71207" w:rsidRPr="00117181" w:rsidRDefault="00D71207">
            <w:pPr>
              <w:pStyle w:val="TableText"/>
            </w:pPr>
            <w:r w:rsidRPr="00117181">
              <w:t xml:space="preserve">Mid-west </w:t>
            </w:r>
          </w:p>
        </w:tc>
        <w:tc>
          <w:tcPr>
            <w:tcW w:w="4111" w:type="dxa"/>
          </w:tcPr>
          <w:p w14:paraId="56749906" w14:textId="77777777" w:rsidR="00D71207" w:rsidRPr="00117181" w:rsidRDefault="00D71207" w:rsidP="00AE4760">
            <w:pPr>
              <w:pStyle w:val="TableText"/>
            </w:pPr>
            <w:r w:rsidRPr="00117181">
              <w:t>Advocare</w:t>
            </w:r>
          </w:p>
        </w:tc>
      </w:tr>
      <w:tr w:rsidR="00AD4467" w:rsidRPr="00117181" w14:paraId="2ADA2575" w14:textId="77777777" w:rsidTr="00ED178C">
        <w:tc>
          <w:tcPr>
            <w:tcW w:w="2694" w:type="dxa"/>
          </w:tcPr>
          <w:p w14:paraId="19FE909C" w14:textId="77777777" w:rsidR="00D71207" w:rsidRPr="00117181" w:rsidRDefault="00D71207">
            <w:pPr>
              <w:pStyle w:val="TableText"/>
            </w:pPr>
            <w:r w:rsidRPr="00117181">
              <w:t>Western Australia</w:t>
            </w:r>
          </w:p>
        </w:tc>
        <w:tc>
          <w:tcPr>
            <w:tcW w:w="2409" w:type="dxa"/>
          </w:tcPr>
          <w:p w14:paraId="55FE5E27" w14:textId="77777777" w:rsidR="00D71207" w:rsidRPr="00117181" w:rsidRDefault="00D71207">
            <w:pPr>
              <w:pStyle w:val="TableText"/>
            </w:pPr>
            <w:r w:rsidRPr="00117181">
              <w:t>Perth</w:t>
            </w:r>
          </w:p>
        </w:tc>
        <w:tc>
          <w:tcPr>
            <w:tcW w:w="4111" w:type="dxa"/>
          </w:tcPr>
          <w:p w14:paraId="1A6EE1D3" w14:textId="77777777" w:rsidR="00D71207" w:rsidRPr="00117181" w:rsidRDefault="00D71207" w:rsidP="00AE4760">
            <w:pPr>
              <w:pStyle w:val="TableText"/>
            </w:pPr>
            <w:r w:rsidRPr="00117181">
              <w:t>COTA WA</w:t>
            </w:r>
          </w:p>
        </w:tc>
      </w:tr>
      <w:tr w:rsidR="00B74455" w:rsidRPr="00117181" w14:paraId="1C4BA39A" w14:textId="77777777" w:rsidTr="00ED178C">
        <w:trPr>
          <w:cnfStyle w:val="000000100000" w:firstRow="0" w:lastRow="0" w:firstColumn="0" w:lastColumn="0" w:oddVBand="0" w:evenVBand="0" w:oddHBand="1" w:evenHBand="0" w:firstRowFirstColumn="0" w:firstRowLastColumn="0" w:lastRowFirstColumn="0" w:lastRowLastColumn="0"/>
        </w:trPr>
        <w:tc>
          <w:tcPr>
            <w:tcW w:w="2694" w:type="dxa"/>
          </w:tcPr>
          <w:p w14:paraId="0DDBD020" w14:textId="77777777" w:rsidR="00D71207" w:rsidRPr="00117181" w:rsidRDefault="00D71207">
            <w:pPr>
              <w:pStyle w:val="TableText"/>
            </w:pPr>
            <w:r w:rsidRPr="00117181">
              <w:t>Western Australia</w:t>
            </w:r>
          </w:p>
        </w:tc>
        <w:tc>
          <w:tcPr>
            <w:tcW w:w="2409" w:type="dxa"/>
          </w:tcPr>
          <w:p w14:paraId="44CC0E34" w14:textId="77777777" w:rsidR="00D71207" w:rsidRPr="00117181" w:rsidRDefault="00D71207">
            <w:pPr>
              <w:pStyle w:val="TableText"/>
            </w:pPr>
            <w:r w:rsidRPr="00117181">
              <w:t>Perth</w:t>
            </w:r>
          </w:p>
        </w:tc>
        <w:tc>
          <w:tcPr>
            <w:tcW w:w="4111" w:type="dxa"/>
          </w:tcPr>
          <w:p w14:paraId="6349ABAB" w14:textId="77777777" w:rsidR="00D71207" w:rsidRPr="00117181" w:rsidRDefault="00D71207" w:rsidP="00AE4760">
            <w:pPr>
              <w:pStyle w:val="TableText"/>
            </w:pPr>
            <w:r w:rsidRPr="00117181">
              <w:t>Dementia Australia</w:t>
            </w:r>
          </w:p>
        </w:tc>
      </w:tr>
      <w:tr w:rsidR="00D71207" w:rsidRPr="00117181" w14:paraId="7B8EA014" w14:textId="77777777" w:rsidTr="00ED178C">
        <w:tc>
          <w:tcPr>
            <w:tcW w:w="2694" w:type="dxa"/>
          </w:tcPr>
          <w:p w14:paraId="1CD014AD" w14:textId="77777777" w:rsidR="00D71207" w:rsidRPr="00117181" w:rsidRDefault="00D71207">
            <w:pPr>
              <w:pStyle w:val="TableText"/>
            </w:pPr>
            <w:r w:rsidRPr="00117181">
              <w:t>Western Australia</w:t>
            </w:r>
          </w:p>
        </w:tc>
        <w:tc>
          <w:tcPr>
            <w:tcW w:w="2409" w:type="dxa"/>
          </w:tcPr>
          <w:p w14:paraId="75B6007E" w14:textId="77777777" w:rsidR="00D71207" w:rsidRPr="00117181" w:rsidRDefault="00D71207">
            <w:pPr>
              <w:pStyle w:val="TableText"/>
            </w:pPr>
            <w:r w:rsidRPr="00117181">
              <w:t>Perth</w:t>
            </w:r>
          </w:p>
        </w:tc>
        <w:tc>
          <w:tcPr>
            <w:tcW w:w="4111" w:type="dxa"/>
          </w:tcPr>
          <w:p w14:paraId="623DE532" w14:textId="77777777" w:rsidR="00D71207" w:rsidRPr="00117181" w:rsidRDefault="00D71207" w:rsidP="00AE4760">
            <w:pPr>
              <w:pStyle w:val="TableText"/>
            </w:pPr>
            <w:r w:rsidRPr="00117181">
              <w:t>Tuart Place</w:t>
            </w:r>
          </w:p>
        </w:tc>
      </w:tr>
    </w:tbl>
    <w:p w14:paraId="41E482A5" w14:textId="77777777" w:rsidR="000033F1" w:rsidRPr="00117181" w:rsidRDefault="000033F1" w:rsidP="002C099A"/>
    <w:p w14:paraId="737BFE38" w14:textId="77777777" w:rsidR="00466F95" w:rsidRDefault="00466F95" w:rsidP="002C099A">
      <w:pPr>
        <w:sectPr w:rsidR="00466F95" w:rsidSect="003D7736">
          <w:pgSz w:w="11907" w:h="16840" w:code="9"/>
          <w:pgMar w:top="851" w:right="1134" w:bottom="851" w:left="1701" w:header="454" w:footer="567" w:gutter="0"/>
          <w:cols w:space="851"/>
          <w:titlePg/>
          <w:docGrid w:linePitch="272"/>
        </w:sectPr>
      </w:pPr>
    </w:p>
    <w:p w14:paraId="509D065D" w14:textId="77777777" w:rsidR="001B3F21" w:rsidRDefault="00466F95" w:rsidP="00466F95">
      <w:pPr>
        <w:pStyle w:val="Heading5"/>
      </w:pPr>
      <w:bookmarkStart w:id="176" w:name="_Toc119316203"/>
      <w:r>
        <w:lastRenderedPageBreak/>
        <w:t>Data tables</w:t>
      </w:r>
      <w:bookmarkEnd w:id="176"/>
    </w:p>
    <w:p w14:paraId="208E1BB8" w14:textId="77777777" w:rsidR="00466F95" w:rsidRDefault="00466F95" w:rsidP="00466F95">
      <w:pPr>
        <w:pStyle w:val="Border"/>
        <w:rPr>
          <w:lang w:bidi="th-TH"/>
        </w:rPr>
      </w:pPr>
    </w:p>
    <w:p w14:paraId="177D3EB7" w14:textId="20489971" w:rsidR="00B35B97" w:rsidRDefault="00923F99" w:rsidP="00331863">
      <w:pPr>
        <w:pStyle w:val="Para"/>
      </w:pPr>
      <w:r>
        <w:t xml:space="preserve">To assist with accessibility, </w:t>
      </w:r>
      <w:r w:rsidR="00331863">
        <w:fldChar w:fldCharType="begin"/>
      </w:r>
      <w:r w:rsidR="00331863">
        <w:instrText xml:space="preserve"> REF _Ref117852663 \h </w:instrText>
      </w:r>
      <w:r w:rsidR="00331863">
        <w:fldChar w:fldCharType="separate"/>
      </w:r>
      <w:r w:rsidR="007B4A3C">
        <w:t>Table </w:t>
      </w:r>
      <w:r w:rsidR="007B4A3C">
        <w:rPr>
          <w:noProof/>
        </w:rPr>
        <w:t>C</w:t>
      </w:r>
      <w:r w:rsidR="007B4A3C">
        <w:noBreakHyphen/>
      </w:r>
      <w:r w:rsidR="007B4A3C">
        <w:rPr>
          <w:noProof/>
        </w:rPr>
        <w:t>1</w:t>
      </w:r>
      <w:r w:rsidR="00331863">
        <w:fldChar w:fldCharType="end"/>
      </w:r>
      <w:r w:rsidR="00331863">
        <w:t xml:space="preserve"> and </w:t>
      </w:r>
      <w:r w:rsidR="00331863">
        <w:fldChar w:fldCharType="begin"/>
      </w:r>
      <w:r w:rsidR="00331863">
        <w:instrText xml:space="preserve"> REF _Ref117852665 \h </w:instrText>
      </w:r>
      <w:r w:rsidR="00331863">
        <w:fldChar w:fldCharType="separate"/>
      </w:r>
      <w:r w:rsidR="007B4A3C">
        <w:t>Table </w:t>
      </w:r>
      <w:r w:rsidR="007B4A3C">
        <w:rPr>
          <w:noProof/>
        </w:rPr>
        <w:t>C</w:t>
      </w:r>
      <w:r w:rsidR="007B4A3C">
        <w:noBreakHyphen/>
      </w:r>
      <w:r w:rsidR="007B4A3C">
        <w:rPr>
          <w:noProof/>
        </w:rPr>
        <w:t>2</w:t>
      </w:r>
      <w:r w:rsidR="00331863">
        <w:fldChar w:fldCharType="end"/>
      </w:r>
      <w:r w:rsidR="00331863">
        <w:t xml:space="preserve"> provide </w:t>
      </w:r>
      <w:r w:rsidR="00A220F0">
        <w:t>the d</w:t>
      </w:r>
      <w:r w:rsidR="00331863">
        <w:t xml:space="preserve">ata </w:t>
      </w:r>
      <w:r w:rsidR="00A220F0">
        <w:t xml:space="preserve">presented in </w:t>
      </w:r>
      <w:r w:rsidR="00A220F0">
        <w:fldChar w:fldCharType="begin"/>
      </w:r>
      <w:r w:rsidR="00A220F0">
        <w:instrText xml:space="preserve"> REF _Ref109825972 \h </w:instrText>
      </w:r>
      <w:r w:rsidR="00A220F0">
        <w:fldChar w:fldCharType="separate"/>
      </w:r>
      <w:r w:rsidR="007B4A3C">
        <w:t>Figure </w:t>
      </w:r>
      <w:r w:rsidR="007B4A3C">
        <w:rPr>
          <w:noProof/>
        </w:rPr>
        <w:t>4</w:t>
      </w:r>
      <w:r w:rsidR="007B4A3C">
        <w:noBreakHyphen/>
      </w:r>
      <w:r w:rsidR="007B4A3C">
        <w:rPr>
          <w:noProof/>
        </w:rPr>
        <w:t>1</w:t>
      </w:r>
      <w:r w:rsidR="00A220F0">
        <w:fldChar w:fldCharType="end"/>
      </w:r>
      <w:r w:rsidR="00A220F0">
        <w:t xml:space="preserve"> and </w:t>
      </w:r>
      <w:r w:rsidR="00A220F0">
        <w:fldChar w:fldCharType="begin"/>
      </w:r>
      <w:r w:rsidR="00A220F0">
        <w:instrText xml:space="preserve"> REF _Ref109894379 \h </w:instrText>
      </w:r>
      <w:r w:rsidR="00A220F0">
        <w:fldChar w:fldCharType="separate"/>
      </w:r>
      <w:r w:rsidR="007B4A3C">
        <w:t>Figure </w:t>
      </w:r>
      <w:r w:rsidR="007B4A3C">
        <w:rPr>
          <w:noProof/>
        </w:rPr>
        <w:t>4</w:t>
      </w:r>
      <w:r w:rsidR="007B4A3C">
        <w:noBreakHyphen/>
      </w:r>
      <w:r w:rsidR="007B4A3C">
        <w:rPr>
          <w:noProof/>
        </w:rPr>
        <w:t>5</w:t>
      </w:r>
      <w:r w:rsidR="00A220F0">
        <w:fldChar w:fldCharType="end"/>
      </w:r>
      <w:r w:rsidR="00331863">
        <w:t xml:space="preserve"> </w:t>
      </w:r>
      <w:r w:rsidR="00A220F0">
        <w:t>respectively</w:t>
      </w:r>
      <w:r w:rsidR="00812ABA">
        <w:t>.</w:t>
      </w:r>
    </w:p>
    <w:p w14:paraId="35E6CAA2" w14:textId="4A83F6B9" w:rsidR="005A0AD0" w:rsidRDefault="00685547" w:rsidP="00B35B97">
      <w:pPr>
        <w:pStyle w:val="Caption"/>
      </w:pPr>
      <w:bookmarkStart w:id="177" w:name="_Ref117852663"/>
      <w:bookmarkStart w:id="178" w:name="_Toc119316046"/>
      <w:r>
        <w:t>Table</w:t>
      </w:r>
      <w:r w:rsidR="009936F8">
        <w:t> </w:t>
      </w:r>
      <w:fldSimple w:instr=" STYLEREF 5 \s ">
        <w:r w:rsidR="007B4A3C">
          <w:rPr>
            <w:noProof/>
          </w:rPr>
          <w:t>C</w:t>
        </w:r>
      </w:fldSimple>
      <w:r w:rsidR="00B35B97">
        <w:noBreakHyphen/>
      </w:r>
      <w:fldSimple w:instr=" SEQ Table_Apx \* ARABIC \s 5 ">
        <w:r w:rsidR="007B4A3C">
          <w:rPr>
            <w:noProof/>
          </w:rPr>
          <w:t>1</w:t>
        </w:r>
      </w:fldSimple>
      <w:bookmarkStart w:id="179" w:name="_Toc114587984"/>
      <w:bookmarkEnd w:id="177"/>
      <w:r w:rsidR="009936F8">
        <w:t>:</w:t>
      </w:r>
      <w:r w:rsidR="00923F99">
        <w:tab/>
      </w:r>
      <w:r w:rsidR="005A0AD0">
        <w:t>Expected and actual new cases, August 2021 to July 2022</w:t>
      </w:r>
      <w:bookmarkEnd w:id="178"/>
      <w:bookmarkEnd w:id="179"/>
    </w:p>
    <w:tbl>
      <w:tblPr>
        <w:tblStyle w:val="AHALight"/>
        <w:tblW w:w="5811" w:type="dxa"/>
        <w:tblLook w:val="04A0" w:firstRow="1" w:lastRow="0" w:firstColumn="1" w:lastColumn="0" w:noHBand="0" w:noVBand="1"/>
        <w:tblDescription w:val="Column 1 shows the activity month, column 2 shows the expected number of new cases for each month, column 3 shows the actual number of new cases reported for each month."/>
      </w:tblPr>
      <w:tblGrid>
        <w:gridCol w:w="1843"/>
        <w:gridCol w:w="1984"/>
        <w:gridCol w:w="1984"/>
      </w:tblGrid>
      <w:tr w:rsidR="005A0AD0" w14:paraId="6062CB70" w14:textId="77777777" w:rsidTr="009168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71F87C8C" w14:textId="77777777" w:rsidR="005A0AD0" w:rsidRDefault="005A0AD0" w:rsidP="00131C10">
            <w:pPr>
              <w:pStyle w:val="TableHeading1"/>
            </w:pPr>
            <w:bookmarkStart w:id="180" w:name="Title_7" w:colFirst="0" w:colLast="0"/>
            <w:r>
              <w:t>Activity month</w:t>
            </w:r>
          </w:p>
        </w:tc>
        <w:tc>
          <w:tcPr>
            <w:tcW w:w="1984" w:type="dxa"/>
          </w:tcPr>
          <w:p w14:paraId="64CEEAF6" w14:textId="77777777" w:rsidR="005A0AD0" w:rsidRDefault="005A0AD0" w:rsidP="009168C9">
            <w:pPr>
              <w:pStyle w:val="TableHeading1Right"/>
              <w:cnfStyle w:val="100000000000" w:firstRow="1" w:lastRow="0" w:firstColumn="0" w:lastColumn="0" w:oddVBand="0" w:evenVBand="0" w:oddHBand="0" w:evenHBand="0" w:firstRowFirstColumn="0" w:firstRowLastColumn="0" w:lastRowFirstColumn="0" w:lastRowLastColumn="0"/>
            </w:pPr>
            <w:r>
              <w:t>Expected number of new cases</w:t>
            </w:r>
          </w:p>
        </w:tc>
        <w:tc>
          <w:tcPr>
            <w:tcW w:w="1984" w:type="dxa"/>
          </w:tcPr>
          <w:p w14:paraId="7118D2FB" w14:textId="77777777" w:rsidR="005A0AD0" w:rsidRDefault="005A0AD0" w:rsidP="009168C9">
            <w:pPr>
              <w:pStyle w:val="TableHeading1Right"/>
              <w:cnfStyle w:val="100000000000" w:firstRow="1" w:lastRow="0" w:firstColumn="0" w:lastColumn="0" w:oddVBand="0" w:evenVBand="0" w:oddHBand="0" w:evenHBand="0" w:firstRowFirstColumn="0" w:firstRowLastColumn="0" w:lastRowFirstColumn="0" w:lastRowLastColumn="0"/>
            </w:pPr>
            <w:r>
              <w:t>Actual number of new cases</w:t>
            </w:r>
          </w:p>
        </w:tc>
      </w:tr>
      <w:bookmarkEnd w:id="180"/>
      <w:tr w:rsidR="005A0AD0" w14:paraId="604ADF5E" w14:textId="77777777" w:rsidTr="009168C9">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43" w:type="dxa"/>
          </w:tcPr>
          <w:p w14:paraId="49236306" w14:textId="77777777" w:rsidR="005A0AD0" w:rsidRDefault="005A0AD0" w:rsidP="009168C9">
            <w:pPr>
              <w:pStyle w:val="TableTextKeep"/>
            </w:pPr>
            <w:r>
              <w:t>August 2021</w:t>
            </w:r>
          </w:p>
        </w:tc>
        <w:tc>
          <w:tcPr>
            <w:tcW w:w="1984" w:type="dxa"/>
          </w:tcPr>
          <w:p w14:paraId="6D9AC720"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723</w:t>
            </w:r>
          </w:p>
        </w:tc>
        <w:tc>
          <w:tcPr>
            <w:tcW w:w="1984" w:type="dxa"/>
          </w:tcPr>
          <w:p w14:paraId="65D610AE"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723</w:t>
            </w:r>
          </w:p>
        </w:tc>
      </w:tr>
      <w:tr w:rsidR="005A0AD0" w14:paraId="0B4A3051"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3367F22A" w14:textId="77777777" w:rsidR="005A0AD0" w:rsidRDefault="005A0AD0" w:rsidP="009168C9">
            <w:pPr>
              <w:pStyle w:val="TableTextKeep"/>
            </w:pPr>
            <w:r>
              <w:t>September 2021</w:t>
            </w:r>
          </w:p>
        </w:tc>
        <w:tc>
          <w:tcPr>
            <w:tcW w:w="1984" w:type="dxa"/>
          </w:tcPr>
          <w:p w14:paraId="35C20701"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723</w:t>
            </w:r>
          </w:p>
        </w:tc>
        <w:tc>
          <w:tcPr>
            <w:tcW w:w="1984" w:type="dxa"/>
          </w:tcPr>
          <w:p w14:paraId="6F9391B8"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801</w:t>
            </w:r>
          </w:p>
        </w:tc>
      </w:tr>
      <w:tr w:rsidR="005A0AD0" w14:paraId="72931135"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82C3944" w14:textId="77777777" w:rsidR="005A0AD0" w:rsidRDefault="005A0AD0" w:rsidP="009168C9">
            <w:pPr>
              <w:pStyle w:val="TableTextKeep"/>
            </w:pPr>
            <w:r>
              <w:t>October 2021</w:t>
            </w:r>
          </w:p>
        </w:tc>
        <w:tc>
          <w:tcPr>
            <w:tcW w:w="1984" w:type="dxa"/>
          </w:tcPr>
          <w:p w14:paraId="139DB521"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723</w:t>
            </w:r>
          </w:p>
        </w:tc>
        <w:tc>
          <w:tcPr>
            <w:tcW w:w="1984" w:type="dxa"/>
          </w:tcPr>
          <w:p w14:paraId="243A7B25"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928</w:t>
            </w:r>
          </w:p>
        </w:tc>
      </w:tr>
      <w:tr w:rsidR="005A0AD0" w14:paraId="2314C13E"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0F080522" w14:textId="77777777" w:rsidR="005A0AD0" w:rsidRDefault="005A0AD0" w:rsidP="009168C9">
            <w:pPr>
              <w:pStyle w:val="TableTextKeep"/>
            </w:pPr>
            <w:r>
              <w:t>November 2021</w:t>
            </w:r>
          </w:p>
        </w:tc>
        <w:tc>
          <w:tcPr>
            <w:tcW w:w="1984" w:type="dxa"/>
          </w:tcPr>
          <w:p w14:paraId="41B9ABF7"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723</w:t>
            </w:r>
          </w:p>
        </w:tc>
        <w:tc>
          <w:tcPr>
            <w:tcW w:w="1984" w:type="dxa"/>
          </w:tcPr>
          <w:p w14:paraId="0B06E891"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968</w:t>
            </w:r>
          </w:p>
        </w:tc>
      </w:tr>
      <w:tr w:rsidR="005A0AD0" w14:paraId="6EE61804"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E4634B2" w14:textId="77777777" w:rsidR="005A0AD0" w:rsidRDefault="005A0AD0" w:rsidP="009168C9">
            <w:pPr>
              <w:pStyle w:val="TableTextKeep"/>
            </w:pPr>
            <w:r>
              <w:t>December 2021</w:t>
            </w:r>
          </w:p>
        </w:tc>
        <w:tc>
          <w:tcPr>
            <w:tcW w:w="1984" w:type="dxa"/>
          </w:tcPr>
          <w:p w14:paraId="16609451"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723</w:t>
            </w:r>
          </w:p>
        </w:tc>
        <w:tc>
          <w:tcPr>
            <w:tcW w:w="1984" w:type="dxa"/>
          </w:tcPr>
          <w:p w14:paraId="1226A073"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515</w:t>
            </w:r>
          </w:p>
        </w:tc>
      </w:tr>
      <w:tr w:rsidR="005A0AD0" w14:paraId="50B2C1D4"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0C345328" w14:textId="77777777" w:rsidR="005A0AD0" w:rsidRDefault="005A0AD0" w:rsidP="009168C9">
            <w:pPr>
              <w:pStyle w:val="TableTextKeep"/>
            </w:pPr>
            <w:r>
              <w:t>January 2022</w:t>
            </w:r>
          </w:p>
        </w:tc>
        <w:tc>
          <w:tcPr>
            <w:tcW w:w="1984" w:type="dxa"/>
          </w:tcPr>
          <w:p w14:paraId="4E66E931"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723</w:t>
            </w:r>
          </w:p>
        </w:tc>
        <w:tc>
          <w:tcPr>
            <w:tcW w:w="1984" w:type="dxa"/>
          </w:tcPr>
          <w:p w14:paraId="5D0CD776"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652</w:t>
            </w:r>
          </w:p>
        </w:tc>
      </w:tr>
      <w:tr w:rsidR="005A0AD0" w14:paraId="13BEDAC1"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4C2B46F" w14:textId="77777777" w:rsidR="005A0AD0" w:rsidRDefault="005A0AD0" w:rsidP="009168C9">
            <w:pPr>
              <w:pStyle w:val="TableTextKeep"/>
            </w:pPr>
            <w:r>
              <w:t>February 2022</w:t>
            </w:r>
          </w:p>
        </w:tc>
        <w:tc>
          <w:tcPr>
            <w:tcW w:w="1984" w:type="dxa"/>
          </w:tcPr>
          <w:p w14:paraId="6C90FF08"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743</w:t>
            </w:r>
          </w:p>
        </w:tc>
        <w:tc>
          <w:tcPr>
            <w:tcW w:w="1984" w:type="dxa"/>
          </w:tcPr>
          <w:p w14:paraId="1194C7BA"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671</w:t>
            </w:r>
          </w:p>
        </w:tc>
      </w:tr>
      <w:tr w:rsidR="005A0AD0" w14:paraId="4E596642"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1BDAC9B9" w14:textId="77777777" w:rsidR="005A0AD0" w:rsidRDefault="005A0AD0" w:rsidP="009168C9">
            <w:pPr>
              <w:pStyle w:val="TableTextKeep"/>
            </w:pPr>
            <w:r>
              <w:t>March 2022</w:t>
            </w:r>
          </w:p>
        </w:tc>
        <w:tc>
          <w:tcPr>
            <w:tcW w:w="1984" w:type="dxa"/>
          </w:tcPr>
          <w:p w14:paraId="33798D1C"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743</w:t>
            </w:r>
          </w:p>
        </w:tc>
        <w:tc>
          <w:tcPr>
            <w:tcW w:w="1984" w:type="dxa"/>
          </w:tcPr>
          <w:p w14:paraId="592728E9"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1,016</w:t>
            </w:r>
          </w:p>
        </w:tc>
      </w:tr>
      <w:tr w:rsidR="005A0AD0" w14:paraId="5AA30ADE"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6B4D63B" w14:textId="77777777" w:rsidR="005A0AD0" w:rsidRDefault="005A0AD0" w:rsidP="009168C9">
            <w:pPr>
              <w:pStyle w:val="TableTextKeep"/>
            </w:pPr>
            <w:r>
              <w:t>April 2022</w:t>
            </w:r>
          </w:p>
        </w:tc>
        <w:tc>
          <w:tcPr>
            <w:tcW w:w="1984" w:type="dxa"/>
          </w:tcPr>
          <w:p w14:paraId="728B709E"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743</w:t>
            </w:r>
          </w:p>
        </w:tc>
        <w:tc>
          <w:tcPr>
            <w:tcW w:w="1984" w:type="dxa"/>
          </w:tcPr>
          <w:p w14:paraId="6A6C5FC5"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829</w:t>
            </w:r>
          </w:p>
        </w:tc>
      </w:tr>
      <w:tr w:rsidR="005A0AD0" w14:paraId="64AD48DC"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3BE4BB9E" w14:textId="77777777" w:rsidR="005A0AD0" w:rsidRDefault="005A0AD0" w:rsidP="009168C9">
            <w:pPr>
              <w:pStyle w:val="TableTextKeep"/>
            </w:pPr>
            <w:r>
              <w:t>May 2022</w:t>
            </w:r>
          </w:p>
        </w:tc>
        <w:tc>
          <w:tcPr>
            <w:tcW w:w="1984" w:type="dxa"/>
          </w:tcPr>
          <w:p w14:paraId="50FE757D"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763</w:t>
            </w:r>
          </w:p>
        </w:tc>
        <w:tc>
          <w:tcPr>
            <w:tcW w:w="1984" w:type="dxa"/>
          </w:tcPr>
          <w:p w14:paraId="4CEE1520"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1,061</w:t>
            </w:r>
          </w:p>
        </w:tc>
      </w:tr>
      <w:tr w:rsidR="005A0AD0" w14:paraId="0F9FA2A9"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6D110C3" w14:textId="77777777" w:rsidR="005A0AD0" w:rsidRDefault="005A0AD0" w:rsidP="009168C9">
            <w:pPr>
              <w:pStyle w:val="TableTextKeep"/>
            </w:pPr>
            <w:r>
              <w:t>June 2022</w:t>
            </w:r>
          </w:p>
        </w:tc>
        <w:tc>
          <w:tcPr>
            <w:tcW w:w="1984" w:type="dxa"/>
          </w:tcPr>
          <w:p w14:paraId="7D7CF7CE"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763</w:t>
            </w:r>
          </w:p>
        </w:tc>
        <w:tc>
          <w:tcPr>
            <w:tcW w:w="1984" w:type="dxa"/>
          </w:tcPr>
          <w:p w14:paraId="3E3B9A6A" w14:textId="77777777" w:rsidR="005A0AD0" w:rsidRDefault="005A0AD0" w:rsidP="009168C9">
            <w:pPr>
              <w:pStyle w:val="TableTextRight"/>
              <w:cnfStyle w:val="000000100000" w:firstRow="0" w:lastRow="0" w:firstColumn="0" w:lastColumn="0" w:oddVBand="0" w:evenVBand="0" w:oddHBand="1" w:evenHBand="0" w:firstRowFirstColumn="0" w:firstRowLastColumn="0" w:lastRowFirstColumn="0" w:lastRowLastColumn="0"/>
            </w:pPr>
            <w:r>
              <w:t>1,079</w:t>
            </w:r>
          </w:p>
        </w:tc>
      </w:tr>
      <w:tr w:rsidR="005A0AD0" w14:paraId="667716AA"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7A2FF22D" w14:textId="77777777" w:rsidR="005A0AD0" w:rsidRDefault="005A0AD0" w:rsidP="009168C9">
            <w:pPr>
              <w:pStyle w:val="TableText"/>
            </w:pPr>
            <w:r>
              <w:t>July 2022</w:t>
            </w:r>
          </w:p>
        </w:tc>
        <w:tc>
          <w:tcPr>
            <w:tcW w:w="1984" w:type="dxa"/>
          </w:tcPr>
          <w:p w14:paraId="1C6A9ED0"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772</w:t>
            </w:r>
          </w:p>
        </w:tc>
        <w:tc>
          <w:tcPr>
            <w:tcW w:w="1984" w:type="dxa"/>
          </w:tcPr>
          <w:p w14:paraId="415B4BC8" w14:textId="77777777" w:rsidR="005A0AD0" w:rsidRDefault="005A0AD0" w:rsidP="009168C9">
            <w:pPr>
              <w:pStyle w:val="TableTextRight"/>
              <w:cnfStyle w:val="000000000000" w:firstRow="0" w:lastRow="0" w:firstColumn="0" w:lastColumn="0" w:oddVBand="0" w:evenVBand="0" w:oddHBand="0" w:evenHBand="0" w:firstRowFirstColumn="0" w:firstRowLastColumn="0" w:lastRowFirstColumn="0" w:lastRowLastColumn="0"/>
            </w:pPr>
            <w:r>
              <w:t>988</w:t>
            </w:r>
          </w:p>
        </w:tc>
      </w:tr>
    </w:tbl>
    <w:p w14:paraId="3C5052B3" w14:textId="10A950C1" w:rsidR="00B35B97" w:rsidRDefault="00B35B97" w:rsidP="00B35B97">
      <w:pPr>
        <w:pStyle w:val="Caption"/>
      </w:pPr>
      <w:bookmarkStart w:id="181" w:name="_Ref117852665"/>
      <w:bookmarkStart w:id="182" w:name="_Toc119316047"/>
      <w:r>
        <w:t>Table</w:t>
      </w:r>
      <w:r w:rsidR="009936F8">
        <w:t> </w:t>
      </w:r>
      <w:fldSimple w:instr=" STYLEREF 5 \s ">
        <w:r w:rsidR="007B4A3C">
          <w:rPr>
            <w:noProof/>
          </w:rPr>
          <w:t>C</w:t>
        </w:r>
      </w:fldSimple>
      <w:r>
        <w:noBreakHyphen/>
      </w:r>
      <w:fldSimple w:instr=" SEQ Table_Apx \* ARABIC \s 5 ">
        <w:r w:rsidR="007B4A3C">
          <w:rPr>
            <w:noProof/>
          </w:rPr>
          <w:t>2</w:t>
        </w:r>
      </w:fldSimple>
      <w:bookmarkEnd w:id="181"/>
      <w:r w:rsidR="005A0AD0">
        <w:t>:</w:t>
      </w:r>
      <w:bookmarkStart w:id="183" w:name="_Toc114587985"/>
      <w:r>
        <w:tab/>
        <w:t>Breakdown of time spent on different categories of navigator activity</w:t>
      </w:r>
      <w:bookmarkEnd w:id="182"/>
      <w:bookmarkEnd w:id="183"/>
    </w:p>
    <w:tbl>
      <w:tblPr>
        <w:tblStyle w:val="AHALight"/>
        <w:tblW w:w="8421" w:type="dxa"/>
        <w:tblLook w:val="04A0" w:firstRow="1" w:lastRow="0" w:firstColumn="1" w:lastColumn="0" w:noHBand="0" w:noVBand="1"/>
        <w:tblDescription w:val="Column 1 shows the activity month, columns 2 through 6 show the proportion of the total reported navigator support hours, excluding staff leave, for each activity month by navigator activity; individual support, information sessions, intermediary engagement, training and PD and other administration."/>
      </w:tblPr>
      <w:tblGrid>
        <w:gridCol w:w="1843"/>
        <w:gridCol w:w="1156"/>
        <w:gridCol w:w="1348"/>
        <w:gridCol w:w="1477"/>
        <w:gridCol w:w="1000"/>
        <w:gridCol w:w="1597"/>
      </w:tblGrid>
      <w:tr w:rsidR="00B35B97" w14:paraId="3CDF6DFE" w14:textId="77777777" w:rsidTr="009168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70816C39" w14:textId="77777777" w:rsidR="00B35B97" w:rsidRDefault="00B35B97" w:rsidP="009168C9">
            <w:pPr>
              <w:pStyle w:val="TableHeading1"/>
            </w:pPr>
            <w:r>
              <w:t>Activity month</w:t>
            </w:r>
          </w:p>
        </w:tc>
        <w:tc>
          <w:tcPr>
            <w:tcW w:w="1156" w:type="dxa"/>
          </w:tcPr>
          <w:p w14:paraId="3021C6B0" w14:textId="77777777" w:rsidR="00B35B97" w:rsidRDefault="00B35B97" w:rsidP="009168C9">
            <w:pPr>
              <w:pStyle w:val="TableHeading1Right"/>
              <w:cnfStyle w:val="100000000000" w:firstRow="1" w:lastRow="0" w:firstColumn="0" w:lastColumn="0" w:oddVBand="0" w:evenVBand="0" w:oddHBand="0" w:evenHBand="0" w:firstRowFirstColumn="0" w:firstRowLastColumn="0" w:lastRowFirstColumn="0" w:lastRowLastColumn="0"/>
            </w:pPr>
            <w:r>
              <w:t>Individual support</w:t>
            </w:r>
          </w:p>
        </w:tc>
        <w:tc>
          <w:tcPr>
            <w:tcW w:w="1348" w:type="dxa"/>
          </w:tcPr>
          <w:p w14:paraId="1AD00AB5" w14:textId="77777777" w:rsidR="00B35B97" w:rsidRDefault="00B35B97" w:rsidP="009168C9">
            <w:pPr>
              <w:pStyle w:val="TableHeading1Right"/>
              <w:cnfStyle w:val="100000000000" w:firstRow="1" w:lastRow="0" w:firstColumn="0" w:lastColumn="0" w:oddVBand="0" w:evenVBand="0" w:oddHBand="0" w:evenHBand="0" w:firstRowFirstColumn="0" w:firstRowLastColumn="0" w:lastRowFirstColumn="0" w:lastRowLastColumn="0"/>
            </w:pPr>
            <w:r>
              <w:t>Information sessions</w:t>
            </w:r>
          </w:p>
        </w:tc>
        <w:tc>
          <w:tcPr>
            <w:tcW w:w="1477" w:type="dxa"/>
          </w:tcPr>
          <w:p w14:paraId="3A378125" w14:textId="77777777" w:rsidR="00B35B97" w:rsidRDefault="00B35B97" w:rsidP="009168C9">
            <w:pPr>
              <w:pStyle w:val="TableHeading1Right"/>
              <w:cnfStyle w:val="100000000000" w:firstRow="1" w:lastRow="0" w:firstColumn="0" w:lastColumn="0" w:oddVBand="0" w:evenVBand="0" w:oddHBand="0" w:evenHBand="0" w:firstRowFirstColumn="0" w:firstRowLastColumn="0" w:lastRowFirstColumn="0" w:lastRowLastColumn="0"/>
            </w:pPr>
            <w:r>
              <w:t>Intermediary engagement</w:t>
            </w:r>
          </w:p>
        </w:tc>
        <w:tc>
          <w:tcPr>
            <w:tcW w:w="1000" w:type="dxa"/>
          </w:tcPr>
          <w:p w14:paraId="7E62358A" w14:textId="77777777" w:rsidR="00B35B97" w:rsidRDefault="00B35B97" w:rsidP="009168C9">
            <w:pPr>
              <w:pStyle w:val="TableHeading1Right"/>
              <w:cnfStyle w:val="100000000000" w:firstRow="1" w:lastRow="0" w:firstColumn="0" w:lastColumn="0" w:oddVBand="0" w:evenVBand="0" w:oddHBand="0" w:evenHBand="0" w:firstRowFirstColumn="0" w:firstRowLastColumn="0" w:lastRowFirstColumn="0" w:lastRowLastColumn="0"/>
            </w:pPr>
            <w:r>
              <w:t>Training and PD</w:t>
            </w:r>
          </w:p>
        </w:tc>
        <w:tc>
          <w:tcPr>
            <w:tcW w:w="1597" w:type="dxa"/>
          </w:tcPr>
          <w:p w14:paraId="18ACEBD1" w14:textId="77777777" w:rsidR="00B35B97" w:rsidRDefault="00B35B97" w:rsidP="009168C9">
            <w:pPr>
              <w:pStyle w:val="TableHeading1Right"/>
              <w:cnfStyle w:val="100000000000" w:firstRow="1" w:lastRow="0" w:firstColumn="0" w:lastColumn="0" w:oddVBand="0" w:evenVBand="0" w:oddHBand="0" w:evenHBand="0" w:firstRowFirstColumn="0" w:firstRowLastColumn="0" w:lastRowFirstColumn="0" w:lastRowLastColumn="0"/>
            </w:pPr>
            <w:r>
              <w:t>Other administration</w:t>
            </w:r>
          </w:p>
        </w:tc>
      </w:tr>
      <w:tr w:rsidR="00B35B97" w14:paraId="029B68C2" w14:textId="77777777" w:rsidTr="009168C9">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43" w:type="dxa"/>
          </w:tcPr>
          <w:p w14:paraId="628B8489" w14:textId="77777777" w:rsidR="00B35B97" w:rsidRDefault="00B35B97" w:rsidP="009168C9">
            <w:pPr>
              <w:pStyle w:val="TableTextKeep"/>
            </w:pPr>
            <w:r>
              <w:t>August 2021</w:t>
            </w:r>
          </w:p>
        </w:tc>
        <w:tc>
          <w:tcPr>
            <w:tcW w:w="1156" w:type="dxa"/>
          </w:tcPr>
          <w:p w14:paraId="1D685EC1"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4059E4">
              <w:t>47%</w:t>
            </w:r>
          </w:p>
        </w:tc>
        <w:tc>
          <w:tcPr>
            <w:tcW w:w="1348" w:type="dxa"/>
          </w:tcPr>
          <w:p w14:paraId="4807C391"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4059E4">
              <w:t>5%</w:t>
            </w:r>
          </w:p>
        </w:tc>
        <w:tc>
          <w:tcPr>
            <w:tcW w:w="1477" w:type="dxa"/>
          </w:tcPr>
          <w:p w14:paraId="6CE66704"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4059E4">
              <w:t>11%</w:t>
            </w:r>
          </w:p>
        </w:tc>
        <w:tc>
          <w:tcPr>
            <w:tcW w:w="1000" w:type="dxa"/>
          </w:tcPr>
          <w:p w14:paraId="5E0B0062"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4059E4">
              <w:t>14%</w:t>
            </w:r>
          </w:p>
        </w:tc>
        <w:tc>
          <w:tcPr>
            <w:tcW w:w="1597" w:type="dxa"/>
          </w:tcPr>
          <w:p w14:paraId="671A9A39"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4059E4">
              <w:t>23%</w:t>
            </w:r>
          </w:p>
        </w:tc>
      </w:tr>
      <w:tr w:rsidR="00B35B97" w14:paraId="6526E57C"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1F0E8B1B" w14:textId="77777777" w:rsidR="00B35B97" w:rsidRDefault="00B35B97" w:rsidP="009168C9">
            <w:pPr>
              <w:pStyle w:val="TableTextKeep"/>
            </w:pPr>
            <w:r>
              <w:t>September 2021</w:t>
            </w:r>
          </w:p>
        </w:tc>
        <w:tc>
          <w:tcPr>
            <w:tcW w:w="1156" w:type="dxa"/>
          </w:tcPr>
          <w:p w14:paraId="0BFB603C"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53%</w:t>
            </w:r>
          </w:p>
        </w:tc>
        <w:tc>
          <w:tcPr>
            <w:tcW w:w="1348" w:type="dxa"/>
          </w:tcPr>
          <w:p w14:paraId="45A7849C"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6%</w:t>
            </w:r>
          </w:p>
        </w:tc>
        <w:tc>
          <w:tcPr>
            <w:tcW w:w="1477" w:type="dxa"/>
          </w:tcPr>
          <w:p w14:paraId="469731F5"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11%</w:t>
            </w:r>
          </w:p>
        </w:tc>
        <w:tc>
          <w:tcPr>
            <w:tcW w:w="1000" w:type="dxa"/>
          </w:tcPr>
          <w:p w14:paraId="31646350"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8%</w:t>
            </w:r>
          </w:p>
        </w:tc>
        <w:tc>
          <w:tcPr>
            <w:tcW w:w="1597" w:type="dxa"/>
          </w:tcPr>
          <w:p w14:paraId="7342CFB2"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23%</w:t>
            </w:r>
          </w:p>
        </w:tc>
      </w:tr>
      <w:tr w:rsidR="00B35B97" w14:paraId="15F73629"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3EAFC6" w14:textId="77777777" w:rsidR="00B35B97" w:rsidRDefault="00B35B97" w:rsidP="009168C9">
            <w:pPr>
              <w:pStyle w:val="TableTextKeep"/>
            </w:pPr>
            <w:r>
              <w:t>October 2021</w:t>
            </w:r>
          </w:p>
        </w:tc>
        <w:tc>
          <w:tcPr>
            <w:tcW w:w="1156" w:type="dxa"/>
          </w:tcPr>
          <w:p w14:paraId="1FE9FDB9"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50%</w:t>
            </w:r>
          </w:p>
        </w:tc>
        <w:tc>
          <w:tcPr>
            <w:tcW w:w="1348" w:type="dxa"/>
          </w:tcPr>
          <w:p w14:paraId="6EB75DEC"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12%</w:t>
            </w:r>
          </w:p>
        </w:tc>
        <w:tc>
          <w:tcPr>
            <w:tcW w:w="1477" w:type="dxa"/>
          </w:tcPr>
          <w:p w14:paraId="0B9B1E06"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9%</w:t>
            </w:r>
          </w:p>
        </w:tc>
        <w:tc>
          <w:tcPr>
            <w:tcW w:w="1000" w:type="dxa"/>
          </w:tcPr>
          <w:p w14:paraId="58DB863F"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8%</w:t>
            </w:r>
          </w:p>
        </w:tc>
        <w:tc>
          <w:tcPr>
            <w:tcW w:w="1597" w:type="dxa"/>
          </w:tcPr>
          <w:p w14:paraId="78BA1652"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21%</w:t>
            </w:r>
          </w:p>
        </w:tc>
      </w:tr>
      <w:tr w:rsidR="00B35B97" w14:paraId="55F273B2"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47E58BCD" w14:textId="77777777" w:rsidR="00B35B97" w:rsidRDefault="00B35B97" w:rsidP="009168C9">
            <w:pPr>
              <w:pStyle w:val="TableTextKeep"/>
            </w:pPr>
            <w:r>
              <w:t>November 2021</w:t>
            </w:r>
          </w:p>
        </w:tc>
        <w:tc>
          <w:tcPr>
            <w:tcW w:w="1156" w:type="dxa"/>
          </w:tcPr>
          <w:p w14:paraId="4C310732"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54%</w:t>
            </w:r>
          </w:p>
        </w:tc>
        <w:tc>
          <w:tcPr>
            <w:tcW w:w="1348" w:type="dxa"/>
          </w:tcPr>
          <w:p w14:paraId="0FEDED32"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9%</w:t>
            </w:r>
          </w:p>
        </w:tc>
        <w:tc>
          <w:tcPr>
            <w:tcW w:w="1477" w:type="dxa"/>
          </w:tcPr>
          <w:p w14:paraId="35B15D73"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11%</w:t>
            </w:r>
          </w:p>
        </w:tc>
        <w:tc>
          <w:tcPr>
            <w:tcW w:w="1000" w:type="dxa"/>
          </w:tcPr>
          <w:p w14:paraId="705AC6C9"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7%</w:t>
            </w:r>
          </w:p>
        </w:tc>
        <w:tc>
          <w:tcPr>
            <w:tcW w:w="1597" w:type="dxa"/>
          </w:tcPr>
          <w:p w14:paraId="65890E32"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19%</w:t>
            </w:r>
          </w:p>
        </w:tc>
      </w:tr>
      <w:tr w:rsidR="00B35B97" w14:paraId="28ECD8B8"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14D6435" w14:textId="77777777" w:rsidR="00B35B97" w:rsidRDefault="00B35B97" w:rsidP="009168C9">
            <w:pPr>
              <w:pStyle w:val="TableTextKeep"/>
            </w:pPr>
            <w:r>
              <w:t>December 2021</w:t>
            </w:r>
          </w:p>
        </w:tc>
        <w:tc>
          <w:tcPr>
            <w:tcW w:w="1156" w:type="dxa"/>
          </w:tcPr>
          <w:p w14:paraId="210A185A"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54%</w:t>
            </w:r>
          </w:p>
        </w:tc>
        <w:tc>
          <w:tcPr>
            <w:tcW w:w="1348" w:type="dxa"/>
          </w:tcPr>
          <w:p w14:paraId="1B54F908"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5%</w:t>
            </w:r>
          </w:p>
        </w:tc>
        <w:tc>
          <w:tcPr>
            <w:tcW w:w="1477" w:type="dxa"/>
          </w:tcPr>
          <w:p w14:paraId="25E2748F"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9%</w:t>
            </w:r>
          </w:p>
        </w:tc>
        <w:tc>
          <w:tcPr>
            <w:tcW w:w="1000" w:type="dxa"/>
          </w:tcPr>
          <w:p w14:paraId="7B9E64D1"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8%</w:t>
            </w:r>
          </w:p>
        </w:tc>
        <w:tc>
          <w:tcPr>
            <w:tcW w:w="1597" w:type="dxa"/>
          </w:tcPr>
          <w:p w14:paraId="068EA216"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25%</w:t>
            </w:r>
          </w:p>
        </w:tc>
      </w:tr>
      <w:tr w:rsidR="00B35B97" w14:paraId="51DD4B05"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2142E390" w14:textId="77777777" w:rsidR="00B35B97" w:rsidRDefault="00B35B97" w:rsidP="009168C9">
            <w:pPr>
              <w:pStyle w:val="TableTextKeep"/>
            </w:pPr>
            <w:r>
              <w:t>January 2022</w:t>
            </w:r>
          </w:p>
        </w:tc>
        <w:tc>
          <w:tcPr>
            <w:tcW w:w="1156" w:type="dxa"/>
          </w:tcPr>
          <w:p w14:paraId="1E20C130"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59%</w:t>
            </w:r>
          </w:p>
        </w:tc>
        <w:tc>
          <w:tcPr>
            <w:tcW w:w="1348" w:type="dxa"/>
          </w:tcPr>
          <w:p w14:paraId="69A018EA"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5%</w:t>
            </w:r>
          </w:p>
        </w:tc>
        <w:tc>
          <w:tcPr>
            <w:tcW w:w="1477" w:type="dxa"/>
          </w:tcPr>
          <w:p w14:paraId="3DE8B7FA"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9%</w:t>
            </w:r>
          </w:p>
        </w:tc>
        <w:tc>
          <w:tcPr>
            <w:tcW w:w="1000" w:type="dxa"/>
          </w:tcPr>
          <w:p w14:paraId="23E6CC09"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5%</w:t>
            </w:r>
          </w:p>
        </w:tc>
        <w:tc>
          <w:tcPr>
            <w:tcW w:w="1597" w:type="dxa"/>
          </w:tcPr>
          <w:p w14:paraId="682E436B"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23%</w:t>
            </w:r>
          </w:p>
        </w:tc>
      </w:tr>
      <w:tr w:rsidR="00B35B97" w14:paraId="120A1C93"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193CEEA" w14:textId="77777777" w:rsidR="00B35B97" w:rsidRDefault="00B35B97" w:rsidP="009168C9">
            <w:pPr>
              <w:pStyle w:val="TableTextKeep"/>
            </w:pPr>
            <w:r>
              <w:t>February 2022</w:t>
            </w:r>
          </w:p>
        </w:tc>
        <w:tc>
          <w:tcPr>
            <w:tcW w:w="1156" w:type="dxa"/>
          </w:tcPr>
          <w:p w14:paraId="0E75C785"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55%</w:t>
            </w:r>
          </w:p>
        </w:tc>
        <w:tc>
          <w:tcPr>
            <w:tcW w:w="1348" w:type="dxa"/>
          </w:tcPr>
          <w:p w14:paraId="5773EAFE"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6%</w:t>
            </w:r>
          </w:p>
        </w:tc>
        <w:tc>
          <w:tcPr>
            <w:tcW w:w="1477" w:type="dxa"/>
          </w:tcPr>
          <w:p w14:paraId="150AFC86"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7%</w:t>
            </w:r>
          </w:p>
        </w:tc>
        <w:tc>
          <w:tcPr>
            <w:tcW w:w="1000" w:type="dxa"/>
          </w:tcPr>
          <w:p w14:paraId="618669E2"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9%</w:t>
            </w:r>
          </w:p>
        </w:tc>
        <w:tc>
          <w:tcPr>
            <w:tcW w:w="1597" w:type="dxa"/>
          </w:tcPr>
          <w:p w14:paraId="7C98EEB2"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23%</w:t>
            </w:r>
          </w:p>
        </w:tc>
      </w:tr>
      <w:tr w:rsidR="00B35B97" w14:paraId="4C778E3B"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28F6FB43" w14:textId="77777777" w:rsidR="00B35B97" w:rsidRDefault="00B35B97" w:rsidP="009168C9">
            <w:pPr>
              <w:pStyle w:val="TableTextKeep"/>
            </w:pPr>
            <w:r>
              <w:t>March 2022</w:t>
            </w:r>
          </w:p>
        </w:tc>
        <w:tc>
          <w:tcPr>
            <w:tcW w:w="1156" w:type="dxa"/>
          </w:tcPr>
          <w:p w14:paraId="2611F43C"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55%</w:t>
            </w:r>
          </w:p>
        </w:tc>
        <w:tc>
          <w:tcPr>
            <w:tcW w:w="1348" w:type="dxa"/>
          </w:tcPr>
          <w:p w14:paraId="19D372CC"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9%</w:t>
            </w:r>
          </w:p>
        </w:tc>
        <w:tc>
          <w:tcPr>
            <w:tcW w:w="1477" w:type="dxa"/>
          </w:tcPr>
          <w:p w14:paraId="5FE7BD25"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7%</w:t>
            </w:r>
          </w:p>
        </w:tc>
        <w:tc>
          <w:tcPr>
            <w:tcW w:w="1000" w:type="dxa"/>
          </w:tcPr>
          <w:p w14:paraId="585027C1"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6%</w:t>
            </w:r>
          </w:p>
        </w:tc>
        <w:tc>
          <w:tcPr>
            <w:tcW w:w="1597" w:type="dxa"/>
          </w:tcPr>
          <w:p w14:paraId="161205DC"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23%</w:t>
            </w:r>
          </w:p>
        </w:tc>
      </w:tr>
      <w:tr w:rsidR="00B35B97" w14:paraId="50B39F79"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19847F3" w14:textId="77777777" w:rsidR="00B35B97" w:rsidRDefault="00B35B97" w:rsidP="009168C9">
            <w:pPr>
              <w:pStyle w:val="TableTextKeep"/>
            </w:pPr>
            <w:r>
              <w:t>April 2022</w:t>
            </w:r>
          </w:p>
        </w:tc>
        <w:tc>
          <w:tcPr>
            <w:tcW w:w="1156" w:type="dxa"/>
          </w:tcPr>
          <w:p w14:paraId="6A0CF8EF"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56%</w:t>
            </w:r>
          </w:p>
        </w:tc>
        <w:tc>
          <w:tcPr>
            <w:tcW w:w="1348" w:type="dxa"/>
          </w:tcPr>
          <w:p w14:paraId="0EB6E9DB"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6%</w:t>
            </w:r>
          </w:p>
        </w:tc>
        <w:tc>
          <w:tcPr>
            <w:tcW w:w="1477" w:type="dxa"/>
          </w:tcPr>
          <w:p w14:paraId="1A3621CB"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7%</w:t>
            </w:r>
          </w:p>
        </w:tc>
        <w:tc>
          <w:tcPr>
            <w:tcW w:w="1000" w:type="dxa"/>
          </w:tcPr>
          <w:p w14:paraId="29BB3B2B"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4%</w:t>
            </w:r>
          </w:p>
        </w:tc>
        <w:tc>
          <w:tcPr>
            <w:tcW w:w="1597" w:type="dxa"/>
          </w:tcPr>
          <w:p w14:paraId="0ED9B2F8"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27%</w:t>
            </w:r>
          </w:p>
        </w:tc>
      </w:tr>
      <w:tr w:rsidR="00B35B97" w14:paraId="130BB4BA"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15F9B475" w14:textId="77777777" w:rsidR="00B35B97" w:rsidRDefault="00B35B97" w:rsidP="009168C9">
            <w:pPr>
              <w:pStyle w:val="TableTextKeep"/>
            </w:pPr>
            <w:r>
              <w:t>May 2022</w:t>
            </w:r>
          </w:p>
        </w:tc>
        <w:tc>
          <w:tcPr>
            <w:tcW w:w="1156" w:type="dxa"/>
          </w:tcPr>
          <w:p w14:paraId="278CBBA1"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58%</w:t>
            </w:r>
          </w:p>
        </w:tc>
        <w:tc>
          <w:tcPr>
            <w:tcW w:w="1348" w:type="dxa"/>
          </w:tcPr>
          <w:p w14:paraId="5D06E222"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8%</w:t>
            </w:r>
          </w:p>
        </w:tc>
        <w:tc>
          <w:tcPr>
            <w:tcW w:w="1477" w:type="dxa"/>
          </w:tcPr>
          <w:p w14:paraId="6C1E199A"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7%</w:t>
            </w:r>
          </w:p>
        </w:tc>
        <w:tc>
          <w:tcPr>
            <w:tcW w:w="1000" w:type="dxa"/>
          </w:tcPr>
          <w:p w14:paraId="59C90E52"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6%</w:t>
            </w:r>
          </w:p>
        </w:tc>
        <w:tc>
          <w:tcPr>
            <w:tcW w:w="1597" w:type="dxa"/>
          </w:tcPr>
          <w:p w14:paraId="113756DA"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22%</w:t>
            </w:r>
          </w:p>
        </w:tc>
      </w:tr>
      <w:tr w:rsidR="00B35B97" w14:paraId="7FE4EFFA" w14:textId="77777777" w:rsidTr="0091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20FAA5" w14:textId="77777777" w:rsidR="00B35B97" w:rsidRDefault="00B35B97" w:rsidP="009168C9">
            <w:pPr>
              <w:pStyle w:val="TableTextKeep"/>
            </w:pPr>
            <w:r>
              <w:t>June 2022</w:t>
            </w:r>
          </w:p>
        </w:tc>
        <w:tc>
          <w:tcPr>
            <w:tcW w:w="1156" w:type="dxa"/>
          </w:tcPr>
          <w:p w14:paraId="633C52D2"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61%</w:t>
            </w:r>
          </w:p>
        </w:tc>
        <w:tc>
          <w:tcPr>
            <w:tcW w:w="1348" w:type="dxa"/>
          </w:tcPr>
          <w:p w14:paraId="1C423C0D"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6%</w:t>
            </w:r>
          </w:p>
        </w:tc>
        <w:tc>
          <w:tcPr>
            <w:tcW w:w="1477" w:type="dxa"/>
          </w:tcPr>
          <w:p w14:paraId="34067891"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7%</w:t>
            </w:r>
          </w:p>
        </w:tc>
        <w:tc>
          <w:tcPr>
            <w:tcW w:w="1000" w:type="dxa"/>
          </w:tcPr>
          <w:p w14:paraId="774C3534"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5%</w:t>
            </w:r>
          </w:p>
        </w:tc>
        <w:tc>
          <w:tcPr>
            <w:tcW w:w="1597" w:type="dxa"/>
          </w:tcPr>
          <w:p w14:paraId="41A206A0" w14:textId="77777777" w:rsidR="00B35B97" w:rsidRDefault="00B35B97" w:rsidP="009168C9">
            <w:pPr>
              <w:pStyle w:val="TableTextRight"/>
              <w:cnfStyle w:val="000000100000" w:firstRow="0" w:lastRow="0" w:firstColumn="0" w:lastColumn="0" w:oddVBand="0" w:evenVBand="0" w:oddHBand="1" w:evenHBand="0" w:firstRowFirstColumn="0" w:firstRowLastColumn="0" w:lastRowFirstColumn="0" w:lastRowLastColumn="0"/>
            </w:pPr>
            <w:r w:rsidRPr="00B46414">
              <w:t>20%</w:t>
            </w:r>
          </w:p>
        </w:tc>
      </w:tr>
      <w:tr w:rsidR="00B35B97" w14:paraId="3FEEF7F0" w14:textId="77777777" w:rsidTr="009168C9">
        <w:tc>
          <w:tcPr>
            <w:cnfStyle w:val="001000000000" w:firstRow="0" w:lastRow="0" w:firstColumn="1" w:lastColumn="0" w:oddVBand="0" w:evenVBand="0" w:oddHBand="0" w:evenHBand="0" w:firstRowFirstColumn="0" w:firstRowLastColumn="0" w:lastRowFirstColumn="0" w:lastRowLastColumn="0"/>
            <w:tcW w:w="1843" w:type="dxa"/>
          </w:tcPr>
          <w:p w14:paraId="0CD75172" w14:textId="77777777" w:rsidR="00B35B97" w:rsidRDefault="00B35B97" w:rsidP="009168C9">
            <w:pPr>
              <w:pStyle w:val="TableText"/>
            </w:pPr>
            <w:r>
              <w:t>July 2022</w:t>
            </w:r>
          </w:p>
        </w:tc>
        <w:tc>
          <w:tcPr>
            <w:tcW w:w="1156" w:type="dxa"/>
          </w:tcPr>
          <w:p w14:paraId="3B5C2D33"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63%</w:t>
            </w:r>
          </w:p>
        </w:tc>
        <w:tc>
          <w:tcPr>
            <w:tcW w:w="1348" w:type="dxa"/>
          </w:tcPr>
          <w:p w14:paraId="5A3ECC80"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6%</w:t>
            </w:r>
          </w:p>
        </w:tc>
        <w:tc>
          <w:tcPr>
            <w:tcW w:w="1477" w:type="dxa"/>
          </w:tcPr>
          <w:p w14:paraId="36383593"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7%</w:t>
            </w:r>
          </w:p>
        </w:tc>
        <w:tc>
          <w:tcPr>
            <w:tcW w:w="1000" w:type="dxa"/>
          </w:tcPr>
          <w:p w14:paraId="256C1189"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4%</w:t>
            </w:r>
          </w:p>
        </w:tc>
        <w:tc>
          <w:tcPr>
            <w:tcW w:w="1597" w:type="dxa"/>
          </w:tcPr>
          <w:p w14:paraId="3DE97309" w14:textId="77777777" w:rsidR="00B35B97" w:rsidRDefault="00B35B97" w:rsidP="009168C9">
            <w:pPr>
              <w:pStyle w:val="TableTextRight"/>
              <w:cnfStyle w:val="000000000000" w:firstRow="0" w:lastRow="0" w:firstColumn="0" w:lastColumn="0" w:oddVBand="0" w:evenVBand="0" w:oddHBand="0" w:evenHBand="0" w:firstRowFirstColumn="0" w:firstRowLastColumn="0" w:lastRowFirstColumn="0" w:lastRowLastColumn="0"/>
            </w:pPr>
            <w:r w:rsidRPr="00B46414">
              <w:t>20%</w:t>
            </w:r>
          </w:p>
        </w:tc>
      </w:tr>
    </w:tbl>
    <w:p w14:paraId="0FBBCB2C" w14:textId="77777777" w:rsidR="00B35B97" w:rsidRDefault="00B35B97" w:rsidP="00B35B97">
      <w:pPr>
        <w:rPr>
          <w:lang w:bidi="th-TH"/>
        </w:rPr>
      </w:pPr>
    </w:p>
    <w:p w14:paraId="0CB1DF26" w14:textId="3C4A76C9" w:rsidR="001109A9" w:rsidRPr="00B35B97" w:rsidRDefault="001109A9" w:rsidP="00B35B97">
      <w:pPr>
        <w:rPr>
          <w:lang w:bidi="th-TH"/>
        </w:rPr>
        <w:sectPr w:rsidR="001109A9" w:rsidRPr="00B35B97" w:rsidSect="003D7736">
          <w:pgSz w:w="11907" w:h="16840" w:code="9"/>
          <w:pgMar w:top="851" w:right="1134" w:bottom="851" w:left="1701" w:header="454" w:footer="567" w:gutter="0"/>
          <w:cols w:space="851"/>
          <w:titlePg/>
          <w:docGrid w:linePitch="272"/>
        </w:sectPr>
      </w:pPr>
    </w:p>
    <w:p w14:paraId="41B681B6" w14:textId="77777777" w:rsidR="00CC14F8" w:rsidRPr="00117181" w:rsidRDefault="00CC14F8" w:rsidP="00CC14F8">
      <w:pPr>
        <w:pStyle w:val="Heading0"/>
      </w:pPr>
      <w:bookmarkStart w:id="184" w:name="_Toc77006795"/>
      <w:bookmarkStart w:id="185" w:name="_Toc119316204"/>
      <w:r w:rsidRPr="00117181">
        <w:lastRenderedPageBreak/>
        <w:t>References</w:t>
      </w:r>
      <w:bookmarkEnd w:id="184"/>
      <w:bookmarkEnd w:id="185"/>
    </w:p>
    <w:p w14:paraId="119AE834" w14:textId="77777777" w:rsidR="00CC14F8" w:rsidRPr="00117181" w:rsidRDefault="00CC14F8" w:rsidP="00CC14F8">
      <w:pPr>
        <w:pStyle w:val="Border"/>
      </w:pPr>
    </w:p>
    <w:p w14:paraId="0D887571" w14:textId="25EC3B8A" w:rsidR="003F5FFC" w:rsidRPr="00117181" w:rsidRDefault="003F5FFC" w:rsidP="003F5FFC">
      <w:pPr>
        <w:pStyle w:val="References"/>
      </w:pPr>
      <w:r w:rsidRPr="00117181">
        <w:t xml:space="preserve">Atkins M and Baldassar L (2020) </w:t>
      </w:r>
      <w:r w:rsidR="005600F8" w:rsidRPr="00117181">
        <w:rPr>
          <w:rStyle w:val="Italic"/>
        </w:rPr>
        <w:t>COVID</w:t>
      </w:r>
      <w:r w:rsidR="005600F8" w:rsidRPr="00117181">
        <w:rPr>
          <w:rStyle w:val="Italic"/>
        </w:rPr>
        <w:noBreakHyphen/>
        <w:t>19</w:t>
      </w:r>
      <w:r w:rsidRPr="00117181">
        <w:rPr>
          <w:rStyle w:val="Italic"/>
        </w:rPr>
        <w:t>, social isolation and ageing: CSI response</w:t>
      </w:r>
      <w:r w:rsidRPr="00117181">
        <w:t>, Centre for Social Impact.</w:t>
      </w:r>
    </w:p>
    <w:p w14:paraId="470E1690" w14:textId="436FBA84" w:rsidR="003F5FFC" w:rsidRPr="00117181" w:rsidRDefault="003F5FFC" w:rsidP="003F5FFC">
      <w:pPr>
        <w:pStyle w:val="References"/>
      </w:pPr>
      <w:r w:rsidRPr="00117181">
        <w:t xml:space="preserve">Australian Government (n.d.) </w:t>
      </w:r>
      <w:hyperlink r:id="rId35" w:history="1">
        <w:r w:rsidRPr="00117181">
          <w:rPr>
            <w:rStyle w:val="Hyperlink"/>
            <w:noProof w:val="0"/>
            <w:lang w:val="en-AU"/>
          </w:rPr>
          <w:t>Support for people facing homelessness</w:t>
        </w:r>
      </w:hyperlink>
      <w:r w:rsidRPr="00117181">
        <w:t>,</w:t>
      </w:r>
      <w:r w:rsidR="00A91732" w:rsidRPr="00117181">
        <w:t xml:space="preserve"> </w:t>
      </w:r>
      <w:r w:rsidRPr="00117181">
        <w:t>accessed 29</w:t>
      </w:r>
      <w:r w:rsidR="00717F13" w:rsidRPr="00117181">
        <w:t> </w:t>
      </w:r>
      <w:r w:rsidRPr="00117181">
        <w:t>August</w:t>
      </w:r>
      <w:r w:rsidR="00717F13" w:rsidRPr="00117181">
        <w:t> </w:t>
      </w:r>
      <w:r w:rsidRPr="00117181">
        <w:t>2022.</w:t>
      </w:r>
    </w:p>
    <w:p w14:paraId="02847A18" w14:textId="031ECCA7" w:rsidR="003F5FFC" w:rsidRPr="00117181" w:rsidRDefault="003F5FFC" w:rsidP="003F5FFC">
      <w:pPr>
        <w:pStyle w:val="References"/>
      </w:pPr>
      <w:r w:rsidRPr="00117181">
        <w:t xml:space="preserve">Australian Government Department of Health (2021) </w:t>
      </w:r>
      <w:r w:rsidRPr="00117181">
        <w:rPr>
          <w:rStyle w:val="Italic"/>
        </w:rPr>
        <w:t>Budget 2021-22: Home Care (Pillar 1 of the Royal Commission response) - Connecting senior Australians to aged care services</w:t>
      </w:r>
      <w:r w:rsidRPr="00117181">
        <w:t>.</w:t>
      </w:r>
    </w:p>
    <w:p w14:paraId="2F4C8DC9" w14:textId="77777777" w:rsidR="003F5FFC" w:rsidRPr="00117181" w:rsidRDefault="003F5FFC" w:rsidP="003F5FFC">
      <w:pPr>
        <w:pStyle w:val="References"/>
      </w:pPr>
      <w:r w:rsidRPr="00117181">
        <w:t xml:space="preserve">Australian Healthcare Associates (2021) </w:t>
      </w:r>
      <w:r w:rsidRPr="00117181">
        <w:rPr>
          <w:rStyle w:val="Italic"/>
        </w:rPr>
        <w:t>Evaluation of the Aged Care System Navigator Measure: final report</w:t>
      </w:r>
      <w:r w:rsidRPr="00117181">
        <w:t>, Australian Government Department of Health.</w:t>
      </w:r>
    </w:p>
    <w:p w14:paraId="34D92D15" w14:textId="01CBD1DF" w:rsidR="003F5FFC" w:rsidRPr="00117181" w:rsidRDefault="003F5FFC" w:rsidP="003F5FFC">
      <w:pPr>
        <w:pStyle w:val="References"/>
      </w:pPr>
      <w:r w:rsidRPr="00117181">
        <w:t xml:space="preserve">FECCA (Federation of Ethnic Communities’ Councils of Australia) (2020) </w:t>
      </w:r>
      <w:hyperlink r:id="rId36" w:history="1">
        <w:r w:rsidRPr="00117181">
          <w:rPr>
            <w:rStyle w:val="Hyperlink"/>
            <w:noProof w:val="0"/>
            <w:lang w:val="en-AU"/>
          </w:rPr>
          <w:t>EnCOMPASS: Multicultural Aged Care Connector</w:t>
        </w:r>
      </w:hyperlink>
      <w:r w:rsidR="0039116A" w:rsidRPr="00117181">
        <w:t>, accessed 29 August 2022</w:t>
      </w:r>
      <w:r w:rsidRPr="00117181">
        <w:t>.</w:t>
      </w:r>
    </w:p>
    <w:p w14:paraId="0AA33E79" w14:textId="2594417B" w:rsidR="003F5FFC" w:rsidRPr="00117181" w:rsidRDefault="003F5FFC" w:rsidP="003F5FFC">
      <w:pPr>
        <w:pStyle w:val="References"/>
      </w:pPr>
      <w:r w:rsidRPr="00117181">
        <w:t xml:space="preserve">healthdirect (2022) </w:t>
      </w:r>
      <w:hyperlink r:id="rId37" w:history="1">
        <w:r w:rsidRPr="00117181">
          <w:rPr>
            <w:rStyle w:val="Hyperlink"/>
            <w:noProof w:val="0"/>
            <w:lang w:val="en-AU"/>
          </w:rPr>
          <w:t xml:space="preserve">Older people and </w:t>
        </w:r>
        <w:r w:rsidR="005600F8" w:rsidRPr="00117181">
          <w:rPr>
            <w:rStyle w:val="Hyperlink"/>
            <w:noProof w:val="0"/>
            <w:lang w:val="en-AU"/>
          </w:rPr>
          <w:t>COVID</w:t>
        </w:r>
        <w:r w:rsidR="005600F8" w:rsidRPr="00117181">
          <w:rPr>
            <w:rStyle w:val="Hyperlink"/>
            <w:noProof w:val="0"/>
            <w:lang w:val="en-AU"/>
          </w:rPr>
          <w:noBreakHyphen/>
          <w:t>19</w:t>
        </w:r>
      </w:hyperlink>
      <w:r w:rsidRPr="00117181">
        <w:t>,</w:t>
      </w:r>
      <w:r w:rsidR="00A91732" w:rsidRPr="00117181">
        <w:t xml:space="preserve"> </w:t>
      </w:r>
      <w:r w:rsidRPr="00117181">
        <w:t>accessed 29 August 2022.</w:t>
      </w:r>
    </w:p>
    <w:p w14:paraId="33A05225" w14:textId="77777777" w:rsidR="003F5FFC" w:rsidRPr="00117181" w:rsidRDefault="003F5FFC" w:rsidP="003F5FFC">
      <w:pPr>
        <w:pStyle w:val="References"/>
      </w:pPr>
      <w:r w:rsidRPr="00117181">
        <w:t xml:space="preserve">National Mental Health Commission (2021) </w:t>
      </w:r>
      <w:r w:rsidRPr="00117181">
        <w:rPr>
          <w:rStyle w:val="Italic"/>
        </w:rPr>
        <w:t>Monitoring mental health and suicide prevention reform: national report 2020</w:t>
      </w:r>
      <w:r w:rsidRPr="00117181">
        <w:t>, NMHC, Sydney.</w:t>
      </w:r>
    </w:p>
    <w:p w14:paraId="287C1309" w14:textId="77777777" w:rsidR="003F5FFC" w:rsidRPr="00117181" w:rsidRDefault="003F5FFC" w:rsidP="003F5FFC">
      <w:pPr>
        <w:pStyle w:val="References"/>
      </w:pPr>
      <w:r w:rsidRPr="00117181">
        <w:t xml:space="preserve">OPAN (n.d.) </w:t>
      </w:r>
      <w:r w:rsidRPr="00117181">
        <w:rPr>
          <w:rStyle w:val="Italic"/>
        </w:rPr>
        <w:t>The National Aged Care Advocacy Program 2020-2021: raising the voice of people accessing aged care</w:t>
      </w:r>
      <w:r w:rsidRPr="00117181">
        <w:t>, Older Persons Advocacy Network.</w:t>
      </w:r>
    </w:p>
    <w:p w14:paraId="3AF2FF96" w14:textId="77777777" w:rsidR="003F5FFC" w:rsidRPr="00117181" w:rsidRDefault="003F5FFC" w:rsidP="003F5FFC">
      <w:pPr>
        <w:pStyle w:val="References"/>
      </w:pPr>
      <w:r w:rsidRPr="00117181">
        <w:t xml:space="preserve">Royal Commission into Aged Care Quality and Safety (2021a) </w:t>
      </w:r>
      <w:r w:rsidRPr="00117181">
        <w:rPr>
          <w:rStyle w:val="Italic"/>
        </w:rPr>
        <w:t>Final report: Care, dignity and respect Volume 1: Summary and recommendations</w:t>
      </w:r>
      <w:r w:rsidRPr="00117181">
        <w:t>, Commonwealth of Australia, Canberra.</w:t>
      </w:r>
    </w:p>
    <w:p w14:paraId="1743E3A1" w14:textId="77777777" w:rsidR="003F5FFC" w:rsidRPr="00117181" w:rsidRDefault="003F5FFC" w:rsidP="003F5FFC">
      <w:pPr>
        <w:pStyle w:val="References"/>
      </w:pPr>
      <w:r w:rsidRPr="00117181">
        <w:t xml:space="preserve">Royal Commission into Aged Care Quality and Safety (2021b) </w:t>
      </w:r>
      <w:r w:rsidRPr="00117181">
        <w:rPr>
          <w:rStyle w:val="Italic"/>
        </w:rPr>
        <w:t>Royal Commission into Aged Care Quality and Safety final report: care, dignity and respect, Volume 2: the current system</w:t>
      </w:r>
      <w:r w:rsidRPr="00117181">
        <w:t>, Commonwealth of Australia, Canberra.</w:t>
      </w:r>
    </w:p>
    <w:p w14:paraId="22804B91" w14:textId="0D4D17F6" w:rsidR="003F5FFC" w:rsidRPr="00117181" w:rsidRDefault="003F5FFC" w:rsidP="003F5FFC">
      <w:pPr>
        <w:pStyle w:val="References"/>
      </w:pPr>
      <w:r w:rsidRPr="00117181">
        <w:t xml:space="preserve">Services Australia (2022) </w:t>
      </w:r>
      <w:hyperlink r:id="rId38" w:history="1">
        <w:r w:rsidRPr="00117181">
          <w:rPr>
            <w:rStyle w:val="Hyperlink"/>
            <w:noProof w:val="0"/>
            <w:lang w:val="en-AU"/>
          </w:rPr>
          <w:t>Aged Care Specialist Officer</w:t>
        </w:r>
      </w:hyperlink>
      <w:r w:rsidRPr="00117181">
        <w:t>,</w:t>
      </w:r>
      <w:r w:rsidR="00A91732" w:rsidRPr="00117181">
        <w:t xml:space="preserve"> </w:t>
      </w:r>
      <w:r w:rsidRPr="00117181">
        <w:t>accessed 29 August 2022.</w:t>
      </w:r>
    </w:p>
    <w:p w14:paraId="2EDFB65E" w14:textId="5F830770" w:rsidR="003F5FFC" w:rsidRPr="00117181" w:rsidRDefault="003F5FFC" w:rsidP="003F5FFC">
      <w:pPr>
        <w:pStyle w:val="References"/>
      </w:pPr>
      <w:r w:rsidRPr="00117181">
        <w:t xml:space="preserve">Wells A (2022) </w:t>
      </w:r>
      <w:hyperlink r:id="rId39" w:history="1">
        <w:r w:rsidRPr="00117181">
          <w:rPr>
            <w:rStyle w:val="Hyperlink"/>
            <w:noProof w:val="0"/>
            <w:lang w:val="en-AU"/>
          </w:rPr>
          <w:t>Support for First Nations elders to access aged care</w:t>
        </w:r>
      </w:hyperlink>
      <w:r w:rsidRPr="00117181">
        <w:t>,</w:t>
      </w:r>
      <w:r w:rsidR="00A91732" w:rsidRPr="00117181">
        <w:t xml:space="preserve"> </w:t>
      </w:r>
      <w:r w:rsidRPr="00117181">
        <w:t>accessed 29 August 2022.</w:t>
      </w:r>
    </w:p>
    <w:p w14:paraId="6495F156" w14:textId="62B5FA3E" w:rsidR="000033F1" w:rsidRPr="00117181" w:rsidRDefault="000033F1" w:rsidP="00A91732">
      <w:pPr>
        <w:pStyle w:val="References"/>
        <w:ind w:left="0" w:firstLine="0"/>
      </w:pPr>
    </w:p>
    <w:sectPr w:rsidR="000033F1" w:rsidRPr="00117181" w:rsidSect="00FB6933">
      <w:headerReference w:type="default" r:id="rId40"/>
      <w:pgSz w:w="11907" w:h="16840" w:code="9"/>
      <w:pgMar w:top="851" w:right="1134" w:bottom="851" w:left="1701" w:header="454" w:footer="567" w:gutter="0"/>
      <w:cols w:space="851"/>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E2C7B" w14:textId="77777777" w:rsidR="007700CB" w:rsidRDefault="007700CB" w:rsidP="0063537E">
      <w:r>
        <w:separator/>
      </w:r>
    </w:p>
  </w:endnote>
  <w:endnote w:type="continuationSeparator" w:id="0">
    <w:p w14:paraId="26C06EFA" w14:textId="77777777" w:rsidR="007700CB" w:rsidRDefault="007700CB" w:rsidP="0063537E">
      <w:r>
        <w:continuationSeparator/>
      </w:r>
    </w:p>
  </w:endnote>
  <w:endnote w:type="continuationNotice" w:id="1">
    <w:p w14:paraId="7F49F03C" w14:textId="77777777" w:rsidR="007700CB" w:rsidRDefault="00770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ABE7" w14:textId="77777777" w:rsidR="007079D9" w:rsidRPr="00901E8B" w:rsidRDefault="007079D9" w:rsidP="00901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AC33" w14:textId="3F288D4E" w:rsidR="00920846" w:rsidRPr="005D5206" w:rsidRDefault="00C1742D" w:rsidP="00920846">
    <w:pPr>
      <w:pStyle w:val="Footer"/>
    </w:pPr>
    <w:r>
      <w:fldChar w:fldCharType="begin"/>
    </w:r>
    <w:r>
      <w:instrText xml:space="preserve"> STYLEREF  Subtitle  \* MERGEFORMAT </w:instrText>
    </w:r>
    <w:r>
      <w:fldChar w:fldCharType="separate"/>
    </w:r>
    <w:r>
      <w:t>Evaluation of the Aged Care System Navigator trial extension measure</w:t>
    </w:r>
    <w:r>
      <w:fldChar w:fldCharType="end"/>
    </w:r>
    <w:r w:rsidR="00920846">
      <w:t xml:space="preserve">: </w:t>
    </w:r>
    <w:r>
      <w:fldChar w:fldCharType="begin"/>
    </w:r>
    <w:r>
      <w:instrText>STYLEREF  Title  \* MERGEFORMAT</w:instrText>
    </w:r>
    <w:r>
      <w:fldChar w:fldCharType="separate"/>
    </w:r>
    <w:r>
      <w:t>Final report</w:t>
    </w:r>
    <w:r>
      <w:fldChar w:fldCharType="end"/>
    </w:r>
    <w:r w:rsidR="00920846">
      <w:t xml:space="preserve"> </w:t>
    </w:r>
    <w:r w:rsidR="00920846" w:rsidRPr="00DE72D1">
      <w:rPr>
        <w:color w:val="005A9F" w:themeColor="text2"/>
      </w:rPr>
      <w:t>|</w:t>
    </w:r>
    <w:r w:rsidR="00920846">
      <w:t xml:space="preserve"> </w:t>
    </w:r>
    <w:r w:rsidR="00920846" w:rsidRPr="002E6DAF">
      <w:rPr>
        <w:rStyle w:val="Strong"/>
        <w:b w:val="0"/>
      </w:rPr>
      <w:fldChar w:fldCharType="begin"/>
    </w:r>
    <w:r w:rsidR="00920846" w:rsidRPr="002E6DAF">
      <w:rPr>
        <w:rStyle w:val="Strong"/>
      </w:rPr>
      <w:instrText xml:space="preserve"> PAGE   \* MERGEFORMAT </w:instrText>
    </w:r>
    <w:r w:rsidR="00920846" w:rsidRPr="002E6DAF">
      <w:rPr>
        <w:rStyle w:val="Strong"/>
        <w:b w:val="0"/>
      </w:rPr>
      <w:fldChar w:fldCharType="separate"/>
    </w:r>
    <w:r w:rsidR="00920846">
      <w:rPr>
        <w:rStyle w:val="Strong"/>
        <w:b w:val="0"/>
      </w:rPr>
      <w:t>v</w:t>
    </w:r>
    <w:r w:rsidR="00920846" w:rsidRPr="002E6DAF">
      <w:rPr>
        <w:rStyle w:val="Strong"/>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3D2E" w14:textId="40613ECB" w:rsidR="007606AD" w:rsidRPr="005D5206" w:rsidRDefault="00C1742D" w:rsidP="007606AD">
    <w:pPr>
      <w:pStyle w:val="Footer"/>
    </w:pPr>
    <w:r>
      <w:fldChar w:fldCharType="begin"/>
    </w:r>
    <w:r>
      <w:instrText xml:space="preserve"> STYLEREF  Subtitle  \* MERGEFORMAT </w:instrText>
    </w:r>
    <w:r>
      <w:fldChar w:fldCharType="separate"/>
    </w:r>
    <w:r>
      <w:t>Evaluation of the Aged Care System Navigator trial extension measure</w:t>
    </w:r>
    <w:r>
      <w:fldChar w:fldCharType="end"/>
    </w:r>
    <w:r w:rsidR="00A00785">
      <w:t xml:space="preserve">: </w:t>
    </w:r>
    <w:r>
      <w:fldChar w:fldCharType="begin"/>
    </w:r>
    <w:r>
      <w:instrText>STYLEREF  Title  \* MERGEFORMAT</w:instrText>
    </w:r>
    <w:r>
      <w:fldChar w:fldCharType="separate"/>
    </w:r>
    <w:r>
      <w:t>Final report</w:t>
    </w:r>
    <w:r>
      <w:fldChar w:fldCharType="end"/>
    </w:r>
    <w:r w:rsidR="007606AD">
      <w:t xml:space="preserve"> </w:t>
    </w:r>
    <w:r w:rsidR="007606AD" w:rsidRPr="00DE72D1">
      <w:rPr>
        <w:color w:val="005A9F" w:themeColor="text2"/>
      </w:rPr>
      <w:t>|</w:t>
    </w:r>
    <w:r w:rsidR="007606AD">
      <w:t xml:space="preserve"> </w:t>
    </w:r>
    <w:r w:rsidR="007606AD" w:rsidRPr="002E6DAF">
      <w:rPr>
        <w:rStyle w:val="Strong"/>
        <w:b w:val="0"/>
      </w:rPr>
      <w:fldChar w:fldCharType="begin"/>
    </w:r>
    <w:r w:rsidR="007606AD" w:rsidRPr="002E6DAF">
      <w:rPr>
        <w:rStyle w:val="Strong"/>
      </w:rPr>
      <w:instrText xml:space="preserve"> PAGE   \* MERGEFORMAT </w:instrText>
    </w:r>
    <w:r w:rsidR="007606AD" w:rsidRPr="002E6DAF">
      <w:rPr>
        <w:rStyle w:val="Strong"/>
        <w:b w:val="0"/>
      </w:rPr>
      <w:fldChar w:fldCharType="separate"/>
    </w:r>
    <w:r w:rsidR="007606AD">
      <w:rPr>
        <w:rStyle w:val="Strong"/>
        <w:b w:val="0"/>
      </w:rPr>
      <w:t>4</w:t>
    </w:r>
    <w:r w:rsidR="007606AD" w:rsidRPr="002E6DAF">
      <w:rPr>
        <w:rStyle w:val="Strong"/>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F242D" w14:textId="77777777" w:rsidR="007700CB" w:rsidRDefault="007700CB" w:rsidP="0063537E">
      <w:r>
        <w:separator/>
      </w:r>
    </w:p>
  </w:footnote>
  <w:footnote w:type="continuationSeparator" w:id="0">
    <w:p w14:paraId="58E493DD" w14:textId="77777777" w:rsidR="007700CB" w:rsidRDefault="007700CB" w:rsidP="0063537E">
      <w:r>
        <w:continuationSeparator/>
      </w:r>
    </w:p>
  </w:footnote>
  <w:footnote w:type="continuationNotice" w:id="1">
    <w:p w14:paraId="0A3DA60A" w14:textId="77777777" w:rsidR="007700CB" w:rsidRDefault="007700CB"/>
  </w:footnote>
  <w:footnote w:id="2">
    <w:p w14:paraId="4C5B3738" w14:textId="683FE002" w:rsidR="003547CC" w:rsidRDefault="003547CC">
      <w:pPr>
        <w:pStyle w:val="FootnoteText"/>
      </w:pPr>
      <w:r>
        <w:rPr>
          <w:rStyle w:val="FootnoteReference"/>
        </w:rPr>
        <w:footnoteRef/>
      </w:r>
      <w:r>
        <w:t xml:space="preserve"> </w:t>
      </w:r>
      <w:r w:rsidR="00311F73">
        <w:t>T</w:t>
      </w:r>
      <w:r>
        <w:t>hroughout this report, the terms ‘partner organisation’, ‘trial’, and ‘trial location’ are used somewhat interchangeably.</w:t>
      </w:r>
    </w:p>
  </w:footnote>
  <w:footnote w:id="3">
    <w:p w14:paraId="1B2EB5B6" w14:textId="227B1BD4" w:rsidR="005A767F" w:rsidRDefault="005A767F">
      <w:pPr>
        <w:pStyle w:val="FootnoteText"/>
      </w:pPr>
      <w:r>
        <w:rPr>
          <w:rStyle w:val="FootnoteReference"/>
        </w:rPr>
        <w:footnoteRef/>
      </w:r>
      <w:r>
        <w:t xml:space="preserve"> A small number of partner organisations involved in the original extension measure</w:t>
      </w:r>
      <w:r w:rsidR="00F02DF4">
        <w:t xml:space="preserve"> did not carry on to the </w:t>
      </w:r>
      <w:r w:rsidR="00A91C45">
        <w:t xml:space="preserve">extension measure but instead were funded </w:t>
      </w:r>
      <w:r w:rsidR="00C1046C">
        <w:t xml:space="preserve">through the EnCOMPASS </w:t>
      </w:r>
      <w:r w:rsidR="00C1046C" w:rsidRPr="00117181">
        <w:t xml:space="preserve">Multicultural Aged Care Connector program </w:t>
      </w:r>
      <w:r w:rsidR="00C1046C" w:rsidRPr="00117181">
        <w:fldChar w:fldCharType="begin" w:fldLock="1"/>
      </w:r>
      <w:r w:rsidR="00C1046C" w:rsidRPr="00117181">
        <w:instrText>ADDIN CSL_CITATION {"citationItems":[{"id":"ITEM-1","itemData":{"author":[{"dropping-particle":"","family":"FECCA (Federation of Ethnic Communities' Councils of Australia)","given":"","non-dropping-particle":"","parse-names":false,"suffix":""}],"id":"ITEM-1","issued":{"date-parts":[["2020"]]},"title":"EnCOMPASS: Multicultural Aged Care Connector","type":"webpage"},"uris":["http://www.mendeley.com/documents/?uuid=86a4ce0b-4023-48e4-b0ff-cedc4853e327","http://www.mendeley.com/documents/?uuid=167b8a68-07de-4ca5-820a-768639fed230","http://www.mendeley.com/documents/?uuid=b76289a1-500a-4289-878a-e521c20314ba"]}],"mendeley":{"formattedCitation":"(FECCA (Federation of Ethnic Communities’ Councils of Australia) 2020)","manualFormatting":"(FECCA 2020)","plainTextFormattedCitation":"(FECCA (Federation of Ethnic Communities’ Councils of Australia) 2020)","previouslyFormattedCitation":"(FECCA (Federation of Ethnic Communities’ Councils of Australia) 2020)"},"properties":{"noteIndex":0},"schema":"https://github.com/citation-style-language/schema/raw/master/csl-citation.json"}</w:instrText>
      </w:r>
      <w:r w:rsidR="00C1046C" w:rsidRPr="00117181">
        <w:fldChar w:fldCharType="separate"/>
      </w:r>
      <w:r w:rsidR="00C1046C" w:rsidRPr="00117181">
        <w:t>(FECCA 2020)</w:t>
      </w:r>
      <w:r w:rsidR="00C1046C" w:rsidRPr="00117181">
        <w:fldChar w:fldCharType="end"/>
      </w:r>
      <w:r w:rsidR="00A91C45">
        <w:t xml:space="preserve"> to provide aged care navigation support to people from CALD backgrounds</w:t>
      </w:r>
      <w:r w:rsidR="00C1046C">
        <w:t>.</w:t>
      </w:r>
    </w:p>
  </w:footnote>
  <w:footnote w:id="4">
    <w:p w14:paraId="56421124" w14:textId="33594AA0" w:rsidR="00096DCF" w:rsidRDefault="00096DCF" w:rsidP="00142A2E">
      <w:pPr>
        <w:pStyle w:val="FootnoteText"/>
      </w:pPr>
      <w:r>
        <w:rPr>
          <w:rStyle w:val="FootnoteReference"/>
        </w:rPr>
        <w:footnoteRef/>
      </w:r>
      <w:r>
        <w:t xml:space="preserve"> </w:t>
      </w:r>
      <w:r w:rsidR="00142A2E">
        <w:t xml:space="preserve">A case is the unit of measurement for provision of support to individual customers. Navigators were initially advised that </w:t>
      </w:r>
      <w:r w:rsidR="00980CEC">
        <w:t xml:space="preserve">a new </w:t>
      </w:r>
      <w:r w:rsidR="00142A2E">
        <w:t xml:space="preserve">case should be </w:t>
      </w:r>
      <w:r w:rsidR="00142A2E" w:rsidRPr="00980CEC">
        <w:t>opened</w:t>
      </w:r>
      <w:r w:rsidR="00142A2E">
        <w:t xml:space="preserve"> when a customer seeks support for a new issue or query (whether the customer has previously accessed the navigator service or not) and </w:t>
      </w:r>
      <w:r w:rsidR="00142A2E" w:rsidRPr="007C1CBA">
        <w:t>closed</w:t>
      </w:r>
      <w:r w:rsidR="00142A2E">
        <w:t xml:space="preserve"> when the customer’s issue or query has been resolved. </w:t>
      </w:r>
      <w:r w:rsidR="00142A2E" w:rsidRPr="00B8550D">
        <w:t>S</w:t>
      </w:r>
      <w:r w:rsidR="003A6631" w:rsidRPr="00B8550D">
        <w:t xml:space="preserve">ubsequent advice </w:t>
      </w:r>
      <w:r w:rsidR="00551C1B">
        <w:t>clarified</w:t>
      </w:r>
      <w:r w:rsidR="00551C1B" w:rsidRPr="00B8550D">
        <w:t xml:space="preserve"> </w:t>
      </w:r>
      <w:r w:rsidR="003A6631" w:rsidRPr="00B8550D">
        <w:t xml:space="preserve">that cases should </w:t>
      </w:r>
      <w:r w:rsidR="007C1CBA" w:rsidRPr="00B8550D">
        <w:t>also</w:t>
      </w:r>
      <w:r w:rsidR="003A6631" w:rsidRPr="00B8550D">
        <w:t xml:space="preserve"> be </w:t>
      </w:r>
      <w:r w:rsidR="008F13FE" w:rsidRPr="00B8550D">
        <w:t>‘</w:t>
      </w:r>
      <w:r w:rsidR="003A6631" w:rsidRPr="00B8550D">
        <w:t>closed</w:t>
      </w:r>
      <w:r w:rsidR="008F13FE" w:rsidRPr="00B8550D">
        <w:t>’ for the purposes of reporting</w:t>
      </w:r>
      <w:r w:rsidR="003A6631" w:rsidRPr="00B8550D">
        <w:t xml:space="preserve"> </w:t>
      </w:r>
      <w:r w:rsidR="003A0F7E" w:rsidRPr="00B8550D">
        <w:t>after 3</w:t>
      </w:r>
      <w:r w:rsidR="007C1CBA" w:rsidRPr="00B8550D">
        <w:t> </w:t>
      </w:r>
      <w:r w:rsidR="003A0F7E" w:rsidRPr="00B8550D">
        <w:t xml:space="preserve">months </w:t>
      </w:r>
      <w:r w:rsidR="008738B4">
        <w:t>of inactivity</w:t>
      </w:r>
      <w:r w:rsidR="00084548">
        <w:t xml:space="preserve">, </w:t>
      </w:r>
      <w:r w:rsidR="002738C8">
        <w:t>regardless of whether the issue has been resolved</w:t>
      </w:r>
      <w:r w:rsidR="00142A2E" w:rsidRPr="00B8550D">
        <w:t>.</w:t>
      </w:r>
      <w:r w:rsidR="00A1515E">
        <w:t xml:space="preserve"> </w:t>
      </w:r>
      <w:r w:rsidR="00B26FCF">
        <w:t>We identified some inconsistency</w:t>
      </w:r>
      <w:r w:rsidR="00A1515E">
        <w:t xml:space="preserve"> </w:t>
      </w:r>
      <w:r w:rsidR="00B26FCF">
        <w:t xml:space="preserve">in how these definitions were interpreted and applied (see section </w:t>
      </w:r>
      <w:r w:rsidR="00B26FCF">
        <w:fldChar w:fldCharType="begin"/>
      </w:r>
      <w:r w:rsidR="00B26FCF">
        <w:instrText xml:space="preserve"> REF _Ref110264247 \r \h </w:instrText>
      </w:r>
      <w:r w:rsidR="00B26FCF">
        <w:fldChar w:fldCharType="separate"/>
      </w:r>
      <w:r w:rsidR="00B26FCF">
        <w:t>3.1.3</w:t>
      </w:r>
      <w:r w:rsidR="00B26FCF">
        <w:fldChar w:fldCharType="end"/>
      </w:r>
      <w:r w:rsidR="00B26FCF">
        <w:t xml:space="preserve">) </w:t>
      </w:r>
      <w:r w:rsidR="00D47643">
        <w:t>which likely affected the timing of customer feedback</w:t>
      </w:r>
      <w:r w:rsidR="009F369E">
        <w:t xml:space="preserve"> collection</w:t>
      </w:r>
      <w:r w:rsidR="00D47643">
        <w:t>.</w:t>
      </w:r>
    </w:p>
  </w:footnote>
  <w:footnote w:id="5">
    <w:p w14:paraId="446965A5" w14:textId="1223244C" w:rsidR="00566506" w:rsidRDefault="00566506" w:rsidP="00566506">
      <w:pPr>
        <w:pStyle w:val="FootnoteText"/>
      </w:pPr>
      <w:r>
        <w:rPr>
          <w:rStyle w:val="FootnoteReference"/>
        </w:rPr>
        <w:footnoteRef/>
      </w:r>
      <w:r>
        <w:t xml:space="preserve"> Customers </w:t>
      </w:r>
      <w:r w:rsidR="00880F94">
        <w:t xml:space="preserve">could also </w:t>
      </w:r>
      <w:r w:rsidR="00144E6A">
        <w:t>decline</w:t>
      </w:r>
      <w:r>
        <w:t xml:space="preserve"> to answer.</w:t>
      </w:r>
    </w:p>
  </w:footnote>
  <w:footnote w:id="6">
    <w:p w14:paraId="0866C994" w14:textId="52FB7CCB" w:rsidR="008369D9" w:rsidRPr="008369D9" w:rsidRDefault="008369D9">
      <w:pPr>
        <w:pStyle w:val="FootnoteText"/>
        <w:rPr>
          <w:lang w:val="en-GB"/>
        </w:rPr>
      </w:pPr>
      <w:r>
        <w:rPr>
          <w:rStyle w:val="FootnoteReference"/>
        </w:rPr>
        <w:footnoteRef/>
      </w:r>
      <w:r>
        <w:t xml:space="preserve"> Throughout this report, </w:t>
      </w:r>
      <w:r w:rsidR="006C6AB3">
        <w:t xml:space="preserve">quotes are attributed either to </w:t>
      </w:r>
      <w:r w:rsidR="00FB278A">
        <w:t>‘</w:t>
      </w:r>
      <w:r w:rsidR="006C6AB3">
        <w:t>navigator</w:t>
      </w:r>
      <w:r w:rsidR="00FB278A">
        <w:t>’</w:t>
      </w:r>
      <w:r w:rsidR="006C6AB3">
        <w:t xml:space="preserve"> or ‘partner organisation representative’ as appropriate. </w:t>
      </w:r>
    </w:p>
  </w:footnote>
  <w:footnote w:id="7">
    <w:p w14:paraId="5A464D81" w14:textId="16102D2D" w:rsidR="00DD1969" w:rsidRDefault="00DD1969" w:rsidP="00DD1969">
      <w:pPr>
        <w:pStyle w:val="FootnoteText"/>
      </w:pPr>
      <w:r>
        <w:rPr>
          <w:rStyle w:val="FootnoteReference"/>
        </w:rPr>
        <w:footnoteRef/>
      </w:r>
      <w:r>
        <w:t xml:space="preserve"> Throughout this report, </w:t>
      </w:r>
      <w:r w:rsidR="00F81C46">
        <w:t xml:space="preserve">all </w:t>
      </w:r>
      <w:r>
        <w:t>quotes drawn from reflection question responses are attributed to ‘partner organisation representative’</w:t>
      </w:r>
      <w:r w:rsidR="00F81C46">
        <w:t xml:space="preserve">, as it was not possible to </w:t>
      </w:r>
      <w:r w:rsidR="002E0D74">
        <w:t>determine if they came from a navigator, manager, or other representative</w:t>
      </w:r>
      <w:r>
        <w:t>.</w:t>
      </w:r>
    </w:p>
  </w:footnote>
  <w:footnote w:id="8">
    <w:p w14:paraId="2B4058E3" w14:textId="4B33C9A1" w:rsidR="00CD6B88" w:rsidRDefault="00CD6B88" w:rsidP="00CD6B88">
      <w:pPr>
        <w:pStyle w:val="FootnoteText"/>
      </w:pPr>
      <w:r>
        <w:rPr>
          <w:rStyle w:val="FootnoteReference"/>
        </w:rPr>
        <w:footnoteRef/>
      </w:r>
      <w:r>
        <w:t xml:space="preserve"> </w:t>
      </w:r>
      <w:r w:rsidR="004C43F6">
        <w:t>T</w:t>
      </w:r>
      <w:r>
        <w:t>rials were not required to collect data on the characteristics of people attending information sessions, nor on the conversion rate from information session attendee to navigator customer.</w:t>
      </w:r>
      <w:r w:rsidR="004C43F6">
        <w:t xml:space="preserve"> As such, we cannot </w:t>
      </w:r>
      <w:r w:rsidR="000F2A6A">
        <w:t xml:space="preserve">comment on how effective these sessions were in engaging </w:t>
      </w:r>
      <w:r w:rsidR="007A5E5F">
        <w:t>customers generally or members of the target population specifically.</w:t>
      </w:r>
    </w:p>
  </w:footnote>
  <w:footnote w:id="9">
    <w:p w14:paraId="78E58C16" w14:textId="06978920" w:rsidR="005439EA" w:rsidRDefault="005439EA" w:rsidP="005439EA">
      <w:pPr>
        <w:pStyle w:val="FootnoteText"/>
      </w:pPr>
      <w:r>
        <w:rPr>
          <w:rStyle w:val="FootnoteReference"/>
        </w:rPr>
        <w:footnoteRef/>
      </w:r>
      <w:r>
        <w:t xml:space="preserve"> Navigators noted that these cases tend to require multiple interactions, whereas customers who simply need help registering for </w:t>
      </w:r>
      <w:r w:rsidR="005600F8">
        <w:t>My Aged Care</w:t>
      </w:r>
      <w:r>
        <w:t xml:space="preserve"> </w:t>
      </w:r>
      <w:r w:rsidR="00DE1317">
        <w:t xml:space="preserve">could </w:t>
      </w:r>
      <w:r>
        <w:t xml:space="preserve">have their issue resolved in a single, relatively brief interaction entailing a phone call to </w:t>
      </w:r>
      <w:r w:rsidR="005600F8">
        <w:t>My Aged Care</w:t>
      </w:r>
      <w:r>
        <w:t>. For further discussion of the value of navigator support at different stages of the aged care journey, refer to section</w:t>
      </w:r>
      <w:r w:rsidR="00E379E1">
        <w:t> </w:t>
      </w:r>
      <w:r>
        <w:fldChar w:fldCharType="begin"/>
      </w:r>
      <w:r>
        <w:instrText xml:space="preserve"> REF _Ref109739786 \r \h </w:instrText>
      </w:r>
      <w:r>
        <w:fldChar w:fldCharType="separate"/>
      </w:r>
      <w:r w:rsidR="007E63A3">
        <w:t>4.3.3</w:t>
      </w:r>
      <w:r>
        <w:fldChar w:fldCharType="end"/>
      </w:r>
      <w:r>
        <w:t>.</w:t>
      </w:r>
    </w:p>
  </w:footnote>
  <w:footnote w:id="10">
    <w:p w14:paraId="6A2A71B2" w14:textId="45EC85D2" w:rsidR="00F24946" w:rsidRDefault="00F24946">
      <w:pPr>
        <w:pStyle w:val="FootnoteText"/>
      </w:pPr>
      <w:r>
        <w:rPr>
          <w:rStyle w:val="FootnoteReference"/>
        </w:rPr>
        <w:footnoteRef/>
      </w:r>
      <w:r>
        <w:t xml:space="preserve"> The navigator providing this case study did not specify the name </w:t>
      </w:r>
      <w:r w:rsidR="00595E27">
        <w:t>o</w:t>
      </w:r>
      <w:r w:rsidR="004455E5">
        <w:t>f the advocacy organisation or whether it provides</w:t>
      </w:r>
      <w:r w:rsidR="00595E27">
        <w:t xml:space="preserve"> </w:t>
      </w:r>
      <w:r w:rsidR="00595E27" w:rsidRPr="00F24946">
        <w:t xml:space="preserve">aged care </w:t>
      </w:r>
      <w:r w:rsidR="00595E27">
        <w:t>or other</w:t>
      </w:r>
      <w:r w:rsidR="004455E5">
        <w:t xml:space="preserve"> advocacy.</w:t>
      </w:r>
    </w:p>
  </w:footnote>
  <w:footnote w:id="11">
    <w:p w14:paraId="65C13599" w14:textId="592EC647" w:rsidR="00775F37" w:rsidRDefault="00775F37">
      <w:pPr>
        <w:pStyle w:val="FootnoteText"/>
      </w:pPr>
      <w:r>
        <w:rPr>
          <w:rStyle w:val="FootnoteReference"/>
        </w:rPr>
        <w:footnoteRef/>
      </w:r>
      <w:r>
        <w:t xml:space="preserve"> </w:t>
      </w:r>
      <w:r w:rsidR="001A6269">
        <w:t>Cu</w:t>
      </w:r>
      <w:r w:rsidR="00AB1A9B">
        <w:t xml:space="preserve">stomers being individuals who have accessed navigator services, </w:t>
      </w:r>
      <w:r w:rsidR="00621CA8">
        <w:t xml:space="preserve">and </w:t>
      </w:r>
      <w:r w:rsidR="00AB1A9B">
        <w:t xml:space="preserve">cases being the unit of </w:t>
      </w:r>
      <w:r w:rsidR="00621CA8">
        <w:t xml:space="preserve">measurement for provision </w:t>
      </w:r>
      <w:r w:rsidR="00AB1A9B">
        <w:t>of support to those customers</w:t>
      </w:r>
      <w:r w:rsidR="00621CA8">
        <w:t xml:space="preserve"> with a new case opened for each new issue or query that customer raises</w:t>
      </w:r>
      <w:r w:rsidR="008D762F">
        <w:t>, if their previous case has been closed</w:t>
      </w:r>
      <w:r w:rsidR="00621CA8">
        <w:t xml:space="preserve">. </w:t>
      </w:r>
      <w:r w:rsidR="00785A0B">
        <w:t xml:space="preserve">In other words, a single customer could have multiple cases, but </w:t>
      </w:r>
      <w:r w:rsidR="002D2B24">
        <w:t>a</w:t>
      </w:r>
      <w:r w:rsidR="00785A0B">
        <w:t xml:space="preserve"> case </w:t>
      </w:r>
      <w:r w:rsidR="002D2B24">
        <w:t>would relate</w:t>
      </w:r>
      <w:r w:rsidR="00785A0B">
        <w:t xml:space="preserve"> only to one </w:t>
      </w:r>
      <w:r w:rsidR="002D2B24">
        <w:t>customer</w:t>
      </w:r>
      <w:r w:rsidR="00AB1A9B">
        <w:t>.</w:t>
      </w:r>
    </w:p>
  </w:footnote>
  <w:footnote w:id="12">
    <w:p w14:paraId="2CC4CCB7" w14:textId="5FC54573" w:rsidR="003F56E9" w:rsidRDefault="003F56E9">
      <w:pPr>
        <w:pStyle w:val="FootnoteText"/>
      </w:pPr>
      <w:r>
        <w:rPr>
          <w:rStyle w:val="FootnoteReference"/>
        </w:rPr>
        <w:footnoteRef/>
      </w:r>
      <w:r>
        <w:t xml:space="preserve"> </w:t>
      </w:r>
      <w:r w:rsidR="00630E40">
        <w:t>S</w:t>
      </w:r>
      <w:r w:rsidR="00E74074">
        <w:t>ome</w:t>
      </w:r>
      <w:r w:rsidR="00630E40">
        <w:t xml:space="preserve"> </w:t>
      </w:r>
      <w:r w:rsidR="00FA3D7B">
        <w:t xml:space="preserve"> </w:t>
      </w:r>
      <w:r w:rsidR="004E00E7">
        <w:t xml:space="preserve">partner organisations appear to have </w:t>
      </w:r>
      <w:r w:rsidR="009E511D">
        <w:t>abandon</w:t>
      </w:r>
      <w:r w:rsidR="00FA3D7B">
        <w:t xml:space="preserve">ed media </w:t>
      </w:r>
      <w:r w:rsidR="004E00E7">
        <w:t>advertising after experiencing</w:t>
      </w:r>
      <w:r w:rsidR="00E74074">
        <w:t xml:space="preserve"> </w:t>
      </w:r>
      <w:r w:rsidR="009E378C">
        <w:t xml:space="preserve">limited success with </w:t>
      </w:r>
      <w:r w:rsidR="004E00E7">
        <w:t xml:space="preserve">this strategy </w:t>
      </w:r>
      <w:r w:rsidR="005643D6">
        <w:t xml:space="preserve">in the original </w:t>
      </w:r>
      <w:r w:rsidR="0037505D">
        <w:t xml:space="preserve">ACSN </w:t>
      </w:r>
      <w:r w:rsidR="00AD060F">
        <w:t>measur</w:t>
      </w:r>
      <w:r w:rsidR="004E00E7">
        <w:t>e</w:t>
      </w:r>
      <w:r w:rsidR="00CA3FE3">
        <w:t xml:space="preserve">. </w:t>
      </w:r>
      <w:r w:rsidR="00C631B9">
        <w:t xml:space="preserve">However, </w:t>
      </w:r>
      <w:r w:rsidR="008F5DDD">
        <w:t>their r</w:t>
      </w:r>
      <w:r w:rsidR="00CA3FE3">
        <w:t xml:space="preserve">epresentatives </w:t>
      </w:r>
      <w:r w:rsidR="008F5DDD">
        <w:t xml:space="preserve">did not </w:t>
      </w:r>
      <w:r w:rsidR="005C6B6D">
        <w:t xml:space="preserve">expand </w:t>
      </w:r>
      <w:r w:rsidR="00D43805">
        <w:t xml:space="preserve">on why </w:t>
      </w:r>
      <w:r w:rsidR="00101B52">
        <w:t>the effectiveness of their local media campaigns may have been limited</w:t>
      </w:r>
    </w:p>
  </w:footnote>
  <w:footnote w:id="13">
    <w:p w14:paraId="305F44C2" w14:textId="1BCA3364" w:rsidR="004267F5" w:rsidRDefault="004267F5">
      <w:pPr>
        <w:pStyle w:val="FootnoteText"/>
      </w:pPr>
      <w:r>
        <w:rPr>
          <w:rStyle w:val="FootnoteReference"/>
        </w:rPr>
        <w:footnoteRef/>
      </w:r>
      <w:r>
        <w:t xml:space="preserve"> And potentially, customer characteristics</w:t>
      </w:r>
      <w:r w:rsidR="00B011FB">
        <w:t>; dementia and cognitive impairment may preclude some customers from recalling the referral source despite being fully aware of and consenting to the referral at the time.</w:t>
      </w:r>
    </w:p>
  </w:footnote>
  <w:footnote w:id="14">
    <w:p w14:paraId="292DA28C" w14:textId="590E26EB" w:rsidR="00D2160A" w:rsidRDefault="00D2160A" w:rsidP="00D2160A">
      <w:pPr>
        <w:pStyle w:val="FootnoteText"/>
      </w:pPr>
      <w:r>
        <w:rPr>
          <w:rStyle w:val="FootnoteReference"/>
        </w:rPr>
        <w:footnoteRef/>
      </w:r>
      <w:r>
        <w:t xml:space="preserve"> Note that people from </w:t>
      </w:r>
      <w:r w:rsidRPr="00117181">
        <w:t>Aboriginal and Torres Strait Islander</w:t>
      </w:r>
      <w:r>
        <w:t xml:space="preserve"> or CALD backgrounds may have personal, family, or other reasons for seeking support from a generalist organisation, and that referral to more specialised support may therefore not</w:t>
      </w:r>
      <w:r w:rsidR="00C42247">
        <w:t xml:space="preserve"> always</w:t>
      </w:r>
      <w:r>
        <w:t xml:space="preserve"> be appropriate.</w:t>
      </w:r>
    </w:p>
  </w:footnote>
  <w:footnote w:id="15">
    <w:p w14:paraId="7AB4D579" w14:textId="6E673BFA" w:rsidR="008F69D7" w:rsidRDefault="008F69D7" w:rsidP="008F69D7">
      <w:pPr>
        <w:pStyle w:val="FootnoteText"/>
      </w:pPr>
      <w:r>
        <w:rPr>
          <w:rStyle w:val="FootnoteReference"/>
        </w:rPr>
        <w:footnoteRef/>
      </w:r>
      <w:r>
        <w:t xml:space="preserve"> Prematurely aged individuals are defined as those who are aged 50 years or older (or 45 for Aboriginal and Torres Strait Islander people) who</w:t>
      </w:r>
      <w:r w:rsidRPr="007A2647">
        <w:t>se life experience</w:t>
      </w:r>
      <w:r>
        <w:t>s</w:t>
      </w:r>
      <w:r w:rsidRPr="007A2647">
        <w:t xml:space="preserve"> – such as active military service, homelessness or substance abuse – ha</w:t>
      </w:r>
      <w:r>
        <w:t>ve</w:t>
      </w:r>
      <w:r w:rsidRPr="007A2647">
        <w:t xml:space="preserve"> seen them age more quickly than other people</w:t>
      </w:r>
      <w:r>
        <w:t xml:space="preserve"> </w:t>
      </w:r>
      <w:r>
        <w:fldChar w:fldCharType="begin" w:fldLock="1"/>
      </w:r>
      <w:r>
        <w:instrText>ADDIN CSL_CITATION {"citationItems":[{"id":"ITEM-1","itemData":{"URL":"https://www.myagedcare.gov.au/support-people-facing-homelessness","accessed":{"date-parts":[["2022","8","29"]]},"author":[{"dropping-particle":"","family":"Australian Government","given":"","non-dropping-particle":"","parse-names":false,"suffix":""}],"id":"ITEM-1","issued":{"date-parts":[["0"]]},"title":"Support for people facing homelessness","type":"webpage"},"uris":["http://www.mendeley.com/documents/?uuid=bc55c8d0-a4e7-4030-acd2-aea32c497330"]}],"mendeley":{"formattedCitation":"(Australian Government n.d.)","plainTextFormattedCitation":"(Australian Government n.d.)","previouslyFormattedCitation":"(Australian Government n.d.)"},"properties":{"noteIndex":0},"schema":"https://github.com/citation-style-language/schema/raw/master/csl-citation.json"}</w:instrText>
      </w:r>
      <w:r>
        <w:fldChar w:fldCharType="separate"/>
      </w:r>
      <w:r w:rsidRPr="004277CB">
        <w:rPr>
          <w:noProof/>
        </w:rPr>
        <w:t>(Australian Government n.d.)</w:t>
      </w:r>
      <w:r>
        <w:fldChar w:fldCharType="end"/>
      </w:r>
      <w:r>
        <w:t xml:space="preserve">. </w:t>
      </w:r>
    </w:p>
  </w:footnote>
  <w:footnote w:id="16">
    <w:p w14:paraId="762B668A" w14:textId="617BCA73" w:rsidR="004130F9" w:rsidRDefault="004130F9" w:rsidP="004130F9">
      <w:pPr>
        <w:pStyle w:val="FootnoteText"/>
      </w:pPr>
      <w:r>
        <w:rPr>
          <w:rStyle w:val="FootnoteReference"/>
        </w:rPr>
        <w:footnoteRef/>
      </w:r>
      <w:r>
        <w:t xml:space="preserve"> The extension measure was intended for</w:t>
      </w:r>
      <w:r w:rsidRPr="004F7543">
        <w:t xml:space="preserve"> </w:t>
      </w:r>
      <w:r>
        <w:t>older people</w:t>
      </w:r>
      <w:r w:rsidRPr="004F7543">
        <w:t xml:space="preserve"> who</w:t>
      </w:r>
      <w:r>
        <w:t xml:space="preserve"> do not have people in their lives who can help them through the aged care journey. However, we heard that family members, like older people themselves, </w:t>
      </w:r>
      <w:r w:rsidR="00B937AA">
        <w:t xml:space="preserve">are frequently </w:t>
      </w:r>
      <w:r>
        <w:t>overwhelmed by the complexity of the system and need support to understand and engage with the services available.</w:t>
      </w:r>
    </w:p>
  </w:footnote>
  <w:footnote w:id="17">
    <w:p w14:paraId="484D6E69" w14:textId="5E87088D" w:rsidR="00851E1F" w:rsidRDefault="00851E1F" w:rsidP="00851E1F">
      <w:pPr>
        <w:pStyle w:val="FootnoteText"/>
      </w:pPr>
      <w:r>
        <w:rPr>
          <w:rStyle w:val="FootnoteReference"/>
        </w:rPr>
        <w:footnoteRef/>
      </w:r>
      <w:r>
        <w:t xml:space="preserve"> Feedback provided to us by customers directly was echoed by some intermediaries who indicated they have received informal feedback from people they referred to a navigator</w:t>
      </w:r>
      <w:r w:rsidR="00E35D3B">
        <w:t xml:space="preserve">: </w:t>
      </w:r>
      <w:r>
        <w:t>‘</w:t>
      </w:r>
      <w:r w:rsidRPr="00F81B57">
        <w:t>We have had quite a few calls from clients and their family members. You can tell they are happy. You can tell that they feel supported and appreciated and you know that [the navigator] acts in a timely manner to address their concerns.</w:t>
      </w:r>
      <w:r>
        <w:t>’</w:t>
      </w:r>
    </w:p>
  </w:footnote>
  <w:footnote w:id="18">
    <w:p w14:paraId="2183B0BE" w14:textId="77777777" w:rsidR="00622EA2" w:rsidRDefault="00622EA2" w:rsidP="00622EA2">
      <w:pPr>
        <w:pStyle w:val="FootnoteText"/>
      </w:pPr>
      <w:r>
        <w:rPr>
          <w:rStyle w:val="FootnoteReference"/>
        </w:rPr>
        <w:footnoteRef/>
      </w:r>
      <w:r>
        <w:t xml:space="preserve"> Of course, it is important to note that negative past experiences are not universal and that navigators are not unique in recognising the importance of, and having the skills to provide, person-centred care.</w:t>
      </w:r>
    </w:p>
  </w:footnote>
  <w:footnote w:id="19">
    <w:p w14:paraId="6DF32941" w14:textId="497B84DD" w:rsidR="00070617" w:rsidRDefault="00070617" w:rsidP="00070617">
      <w:pPr>
        <w:pStyle w:val="FootnoteText"/>
      </w:pPr>
      <w:r>
        <w:rPr>
          <w:rStyle w:val="FootnoteReference"/>
        </w:rPr>
        <w:footnoteRef/>
      </w:r>
      <w:r w:rsidR="00421E49">
        <w:t xml:space="preserve"> </w:t>
      </w:r>
      <w:r w:rsidR="00C17634">
        <w:t>As noted in section </w:t>
      </w:r>
      <w:r w:rsidR="00C17634">
        <w:fldChar w:fldCharType="begin"/>
      </w:r>
      <w:r w:rsidR="00C17634">
        <w:instrText xml:space="preserve"> REF _Ref111185219 \r \h </w:instrText>
      </w:r>
      <w:r w:rsidR="00C17634">
        <w:fldChar w:fldCharType="separate"/>
      </w:r>
      <w:r w:rsidR="00C17634">
        <w:t>3.2.4</w:t>
      </w:r>
      <w:r w:rsidR="00C17634">
        <w:fldChar w:fldCharType="end"/>
      </w:r>
      <w:r w:rsidR="00C17634">
        <w:t xml:space="preserve">, intermediaries reported that telling potential customers </w:t>
      </w:r>
      <w:r>
        <w:t xml:space="preserve">that </w:t>
      </w:r>
      <w:r w:rsidR="00421E49">
        <w:t>navigators</w:t>
      </w:r>
      <w:r w:rsidR="00C17634">
        <w:t xml:space="preserve"> can</w:t>
      </w:r>
      <w:r w:rsidR="00094F6E">
        <w:t xml:space="preserve"> </w:t>
      </w:r>
      <w:r>
        <w:t>dedicate time to the</w:t>
      </w:r>
      <w:r w:rsidR="00421E49">
        <w:t>ir</w:t>
      </w:r>
      <w:r>
        <w:t xml:space="preserve"> customer</w:t>
      </w:r>
      <w:r w:rsidR="00421E49">
        <w:t>s</w:t>
      </w:r>
      <w:r>
        <w:t xml:space="preserve"> can be an effective way of encouraging </w:t>
      </w:r>
      <w:r w:rsidR="00094F6E">
        <w:t>them</w:t>
      </w:r>
      <w:r>
        <w:t xml:space="preserve"> to accept a referral to the navigator.</w:t>
      </w:r>
    </w:p>
  </w:footnote>
  <w:footnote w:id="20">
    <w:p w14:paraId="44B7710F" w14:textId="42076ABA" w:rsidR="00A22F08" w:rsidRDefault="00A22F08">
      <w:pPr>
        <w:pStyle w:val="FootnoteText"/>
      </w:pPr>
      <w:r>
        <w:rPr>
          <w:rStyle w:val="FootnoteReference"/>
        </w:rPr>
        <w:footnoteRef/>
      </w:r>
      <w:r>
        <w:t xml:space="preserve"> </w:t>
      </w:r>
      <w:r w:rsidR="004753FF">
        <w:t>T</w:t>
      </w:r>
      <w:r>
        <w:t xml:space="preserve">he navigator’s ability to provide impartial and confidential advice </w:t>
      </w:r>
      <w:r w:rsidR="003B0886">
        <w:t xml:space="preserve">was reported </w:t>
      </w:r>
      <w:r>
        <w:t xml:space="preserve">to be particularly important for groups such as Aboriginal and Torres Strait Islander people, members of LGBTIQ and CALD communities, </w:t>
      </w:r>
      <w:r w:rsidR="00B0392C">
        <w:t xml:space="preserve">and for </w:t>
      </w:r>
      <w:r w:rsidR="0065315C">
        <w:t>people suffering from complex health issues.</w:t>
      </w:r>
    </w:p>
  </w:footnote>
  <w:footnote w:id="21">
    <w:p w14:paraId="1585FB46" w14:textId="31963D22" w:rsidR="00A63B52" w:rsidRDefault="00A63B52">
      <w:pPr>
        <w:pStyle w:val="FootnoteText"/>
      </w:pPr>
      <w:r>
        <w:rPr>
          <w:rStyle w:val="FootnoteReference"/>
        </w:rPr>
        <w:footnoteRef/>
      </w:r>
      <w:r>
        <w:t xml:space="preserve"> </w:t>
      </w:r>
      <w:r w:rsidRPr="00A63B52">
        <w:t xml:space="preserve">At the same time, many stakeholders recognised that for some groups within the target population (e.g. </w:t>
      </w:r>
      <w:r>
        <w:t>Aboriginal and Torres Strait Islander people, people experiencing or at risk of h</w:t>
      </w:r>
      <w:r w:rsidRPr="00A63B52">
        <w:t>omelessness)</w:t>
      </w:r>
      <w:r w:rsidR="00570511">
        <w:t>,</w:t>
      </w:r>
      <w:r w:rsidRPr="00A63B52">
        <w:t xml:space="preserve"> specialist aged care service providers may </w:t>
      </w:r>
      <w:r>
        <w:t xml:space="preserve">be the organisations </w:t>
      </w:r>
      <w:r w:rsidRPr="00A63B52">
        <w:t>best placed to provide navigation support</w:t>
      </w:r>
      <w:r w:rsidR="006B114F">
        <w:t>.</w:t>
      </w:r>
    </w:p>
  </w:footnote>
  <w:footnote w:id="22">
    <w:p w14:paraId="3A62216C" w14:textId="52991835" w:rsidR="00251573" w:rsidRDefault="00251573">
      <w:pPr>
        <w:pStyle w:val="FootnoteText"/>
      </w:pPr>
      <w:r>
        <w:rPr>
          <w:rStyle w:val="FootnoteReference"/>
        </w:rPr>
        <w:footnoteRef/>
      </w:r>
      <w:r>
        <w:t xml:space="preserve"> Only a handful of</w:t>
      </w:r>
      <w:r w:rsidRPr="00841F2D">
        <w:t xml:space="preserve"> customers </w:t>
      </w:r>
      <w:r w:rsidR="007E102A">
        <w:t xml:space="preserve">indicated </w:t>
      </w:r>
      <w:r w:rsidRPr="00841F2D">
        <w:t xml:space="preserve">they would not return to the navigator </w:t>
      </w:r>
      <w:r>
        <w:t>if they had additional questions, and suggested this was due to their new-found</w:t>
      </w:r>
      <w:r w:rsidRPr="00841F2D">
        <w:t xml:space="preserve"> knowledge </w:t>
      </w:r>
      <w:r>
        <w:t xml:space="preserve">of, </w:t>
      </w:r>
      <w:r w:rsidRPr="00841F2D">
        <w:t xml:space="preserve">and </w:t>
      </w:r>
      <w:r>
        <w:t>confidence in engaging directly with, aged care</w:t>
      </w:r>
      <w:r w:rsidRPr="00841F2D">
        <w:t xml:space="preserve"> services</w:t>
      </w:r>
      <w:r>
        <w:t xml:space="preserve"> as a result of the navigator support they received (see section </w:t>
      </w:r>
      <w:r>
        <w:fldChar w:fldCharType="begin"/>
      </w:r>
      <w:r>
        <w:instrText xml:space="preserve"> REF _Ref110346752 \r \h  \* MERGEFORMAT </w:instrText>
      </w:r>
      <w:r>
        <w:fldChar w:fldCharType="separate"/>
      </w:r>
      <w:r>
        <w:t>3.4.2</w:t>
      </w:r>
      <w:r>
        <w:fldChar w:fldCharType="end"/>
      </w:r>
      <w:r>
        <w:t>)</w:t>
      </w:r>
      <w:r w:rsidRPr="00841F2D">
        <w:t>.</w:t>
      </w:r>
    </w:p>
  </w:footnote>
  <w:footnote w:id="23">
    <w:p w14:paraId="19162DC8" w14:textId="7CBEEF5E" w:rsidR="002B5D22" w:rsidRDefault="002B5D22">
      <w:pPr>
        <w:pStyle w:val="FootnoteText"/>
      </w:pPr>
      <w:r>
        <w:rPr>
          <w:rStyle w:val="FootnoteReference"/>
        </w:rPr>
        <w:footnoteRef/>
      </w:r>
      <w:r>
        <w:t xml:space="preserve"> </w:t>
      </w:r>
      <w:r>
        <w:rPr>
          <w:rStyle w:val="cf01"/>
        </w:rPr>
        <w:t>We acknowledge that</w:t>
      </w:r>
      <w:r w:rsidR="00DF2DD8">
        <w:rPr>
          <w:rStyle w:val="cf01"/>
        </w:rPr>
        <w:t>,</w:t>
      </w:r>
      <w:r>
        <w:rPr>
          <w:rStyle w:val="cf01"/>
        </w:rPr>
        <w:t xml:space="preserve"> while providers are responsible for keeping information </w:t>
      </w:r>
      <w:r w:rsidR="0013744D">
        <w:rPr>
          <w:rStyle w:val="cf01"/>
        </w:rPr>
        <w:t xml:space="preserve">in </w:t>
      </w:r>
      <w:r w:rsidR="005600F8">
        <w:rPr>
          <w:rStyle w:val="cf01"/>
        </w:rPr>
        <w:t>My Aged Care</w:t>
      </w:r>
      <w:r w:rsidR="0013744D">
        <w:rPr>
          <w:rStyle w:val="cf01"/>
        </w:rPr>
        <w:t xml:space="preserve"> up to date, </w:t>
      </w:r>
      <w:r>
        <w:rPr>
          <w:rStyle w:val="cf01"/>
        </w:rPr>
        <w:t xml:space="preserve">this can be challenging </w:t>
      </w:r>
      <w:r w:rsidR="0013744D">
        <w:rPr>
          <w:rStyle w:val="cf01"/>
        </w:rPr>
        <w:t>for home care s</w:t>
      </w:r>
      <w:r w:rsidR="00182FD0">
        <w:rPr>
          <w:rStyle w:val="cf01"/>
        </w:rPr>
        <w:t>ervices</w:t>
      </w:r>
      <w:r>
        <w:rPr>
          <w:rStyle w:val="cf01"/>
        </w:rPr>
        <w:t xml:space="preserve"> because availability is constantly changing</w:t>
      </w:r>
      <w:r w:rsidR="00571AA6">
        <w:rPr>
          <w:rStyle w:val="cf01"/>
        </w:rPr>
        <w:t>.</w:t>
      </w:r>
    </w:p>
  </w:footnote>
  <w:footnote w:id="24">
    <w:p w14:paraId="06216100" w14:textId="0192E7BA" w:rsidR="008F2124" w:rsidRDefault="008F2124">
      <w:pPr>
        <w:pStyle w:val="FootnoteText"/>
      </w:pPr>
      <w:r>
        <w:rPr>
          <w:rStyle w:val="FootnoteReference"/>
        </w:rPr>
        <w:footnoteRef/>
      </w:r>
      <w:r>
        <w:t xml:space="preserve"> </w:t>
      </w:r>
      <w:r>
        <w:rPr>
          <w:iCs/>
        </w:rPr>
        <w:t xml:space="preserve">Although they were generally supportive of the </w:t>
      </w:r>
      <w:r w:rsidRPr="00957F7F">
        <w:rPr>
          <w:rStyle w:val="Italic"/>
        </w:rPr>
        <w:t>concept</w:t>
      </w:r>
      <w:r>
        <w:rPr>
          <w:iCs/>
        </w:rPr>
        <w:t xml:space="preserve"> of aged care navigators. W</w:t>
      </w:r>
      <w:r>
        <w:t xml:space="preserve">e </w:t>
      </w:r>
      <w:r w:rsidR="005C35F2">
        <w:t xml:space="preserve">also </w:t>
      </w:r>
      <w:r>
        <w:t>hear</w:t>
      </w:r>
      <w:r w:rsidR="005C35F2">
        <w:t>d</w:t>
      </w:r>
      <w:r>
        <w:t xml:space="preserve"> some examples of intermediaries and customers being connected to a navigator by a contact centre staff member, </w:t>
      </w:r>
      <w:r w:rsidR="005C35F2">
        <w:t xml:space="preserve">suggesting that some contact centre staff are </w:t>
      </w:r>
      <w:r w:rsidR="00A16850">
        <w:t xml:space="preserve">both aware of and actively engaged in the trials (and highlighting the importance of navigator support </w:t>
      </w:r>
      <w:r w:rsidR="008431DE">
        <w:t>for people already registered</w:t>
      </w:r>
      <w:r w:rsidR="00AA4AC2">
        <w:t xml:space="preserve"> in the system</w:t>
      </w:r>
      <w:r w:rsidR="008431DE">
        <w:t xml:space="preserve">, as discussed </w:t>
      </w:r>
      <w:r w:rsidR="00AA4AC2">
        <w:t xml:space="preserve">in section </w:t>
      </w:r>
      <w:r w:rsidR="00247BEF">
        <w:fldChar w:fldCharType="begin"/>
      </w:r>
      <w:r w:rsidR="00247BEF">
        <w:instrText xml:space="preserve"> REF _Ref109739786 \r \h </w:instrText>
      </w:r>
      <w:r w:rsidR="00247BEF">
        <w:fldChar w:fldCharType="separate"/>
      </w:r>
      <w:r w:rsidR="00247BEF">
        <w:t>3.3.3</w:t>
      </w:r>
      <w:r w:rsidR="00247BEF">
        <w:fldChar w:fldCharType="end"/>
      </w:r>
      <w:r w:rsidR="00247BEF">
        <w:t>).</w:t>
      </w:r>
    </w:p>
  </w:footnote>
  <w:footnote w:id="25">
    <w:p w14:paraId="168337E2" w14:textId="56582AED" w:rsidR="009457FA" w:rsidRDefault="009457FA">
      <w:pPr>
        <w:pStyle w:val="FootnoteText"/>
      </w:pPr>
      <w:r>
        <w:rPr>
          <w:rStyle w:val="FootnoteReference"/>
        </w:rPr>
        <w:footnoteRef/>
      </w:r>
      <w:r>
        <w:t xml:space="preserve"> </w:t>
      </w:r>
      <w:r w:rsidR="002E112D">
        <w:t xml:space="preserve">Further </w:t>
      </w:r>
      <w:r w:rsidR="002E112D" w:rsidRPr="00263D23">
        <w:t xml:space="preserve">information on how </w:t>
      </w:r>
      <w:r w:rsidRPr="00263D23">
        <w:t>activity expenditure differs across trials</w:t>
      </w:r>
      <w:r w:rsidR="00B14A09" w:rsidRPr="00263D23">
        <w:t xml:space="preserve">, overall and within individual cost categories, is provided in technical supplement section </w:t>
      </w:r>
      <w:r w:rsidR="002E7A39" w:rsidRPr="00263D23">
        <w:t>5</w:t>
      </w:r>
      <w:r w:rsidR="00B14A09" w:rsidRPr="00263D23">
        <w:t>.</w:t>
      </w:r>
      <w:r w:rsidR="004A2619" w:rsidRPr="00263D23">
        <w:t xml:space="preserve"> Note</w:t>
      </w:r>
      <w:r w:rsidR="004A2619">
        <w:t xml:space="preserve"> that the 2 partner organisations that joined the extension measure in February 2022 were exempt from submitting </w:t>
      </w:r>
      <w:r w:rsidR="006E3E61">
        <w:t>financial reports.</w:t>
      </w:r>
    </w:p>
  </w:footnote>
  <w:footnote w:id="26">
    <w:p w14:paraId="137F2074" w14:textId="24AFAFE3" w:rsidR="00C524D5" w:rsidRDefault="00C524D5">
      <w:pPr>
        <w:pStyle w:val="FootnoteText"/>
      </w:pPr>
      <w:r>
        <w:rPr>
          <w:rStyle w:val="FootnoteReference"/>
        </w:rPr>
        <w:footnoteRef/>
      </w:r>
      <w:r>
        <w:t xml:space="preserve"> Note that </w:t>
      </w:r>
      <w:r w:rsidR="00FE59DB">
        <w:t>we use the</w:t>
      </w:r>
      <w:r>
        <w:t xml:space="preserve"> terms ‘navigators’ and ‘navigator services’ </w:t>
      </w:r>
      <w:r w:rsidR="00B50DD0">
        <w:t xml:space="preserve">in this section to refer generically to the people and services that support people to </w:t>
      </w:r>
      <w:r w:rsidR="001F2D03">
        <w:t xml:space="preserve">understand and </w:t>
      </w:r>
      <w:r w:rsidR="00B50DD0">
        <w:t xml:space="preserve">access the aged care system. </w:t>
      </w:r>
      <w:r w:rsidR="009E74E1">
        <w:t>We recognise that</w:t>
      </w:r>
      <w:r w:rsidR="00280AF6">
        <w:t xml:space="preserve"> f</w:t>
      </w:r>
      <w:r w:rsidR="00916246">
        <w:t>uture programs may use different terminology</w:t>
      </w:r>
      <w:r w:rsidR="00B50DD0">
        <w:t xml:space="preserve"> and </w:t>
      </w:r>
      <w:r w:rsidR="009E74E1">
        <w:t>these terms can be substituted accordingly.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098F" w14:textId="74DBE46D" w:rsidR="007079D9" w:rsidRPr="00330679" w:rsidRDefault="00C1742D" w:rsidP="00330679">
    <w:pPr>
      <w:pStyle w:val="Header"/>
    </w:pPr>
    <w:r>
      <w:fldChar w:fldCharType="begin"/>
    </w:r>
    <w:r>
      <w:instrText>STYLEREF  Title  \* MERGEFORMAT</w:instrText>
    </w:r>
    <w:r>
      <w:fldChar w:fldCharType="separate"/>
    </w:r>
    <w:r w:rsidR="008C109F">
      <w:t>Final report</w:t>
    </w:r>
    <w:r>
      <w:fldChar w:fldCharType="end"/>
    </w:r>
    <w:r w:rsidR="007079D9" w:rsidRPr="00330679">
      <w:t xml:space="preserve">: </w:t>
    </w:r>
    <w:r w:rsidR="003014A0">
      <w:fldChar w:fldCharType="begin"/>
    </w:r>
    <w:r w:rsidR="003014A0">
      <w:instrText>STYLEREF  "Title 2"  \* MERGEFORMAT</w:instrText>
    </w:r>
    <w:r w:rsidR="003014A0">
      <w:fldChar w:fldCharType="separate"/>
    </w:r>
    <w:r w:rsidR="008C109F">
      <w:rPr>
        <w:b/>
        <w:bCs w:val="0"/>
        <w:lang w:val="en-US"/>
      </w:rPr>
      <w:t>Error! No text of specified style in document.</w:t>
    </w:r>
    <w:r w:rsidR="003014A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C06F" w14:textId="79816EFF" w:rsidR="007079D9" w:rsidRPr="00901E8B" w:rsidRDefault="007079D9" w:rsidP="00901E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AFE9" w14:textId="77777777" w:rsidR="007079D9" w:rsidRPr="00B75DAA" w:rsidRDefault="007079D9" w:rsidP="00B75D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EA22" w14:textId="5BD43AE4" w:rsidR="007079D9" w:rsidRPr="00330679" w:rsidRDefault="00C1742D" w:rsidP="00330679">
    <w:pPr>
      <w:pStyle w:val="Header"/>
    </w:pPr>
    <w:r>
      <w:fldChar w:fldCharType="begin"/>
    </w:r>
    <w:r>
      <w:instrText>STYLEREF  "TOC Heading"  \* MERGEFORMAT</w:instrText>
    </w:r>
    <w:r>
      <w:fldChar w:fldCharType="separate"/>
    </w:r>
    <w:r>
      <w:t>Contents</w:t>
    </w:r>
    <w:r>
      <w:fldChar w:fldCharType="end"/>
    </w:r>
    <w:r w:rsidR="007079D9">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6D39" w14:textId="77777777" w:rsidR="007079D9" w:rsidRPr="00B75DAA" w:rsidRDefault="007079D9" w:rsidP="00B61607">
    <w:pPr>
      <w:pStyle w:val="Tin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FF01" w14:textId="6EA3E622" w:rsidR="007079D9" w:rsidRPr="00920846" w:rsidRDefault="003014A0" w:rsidP="007079D9">
    <w:pPr>
      <w:pStyle w:val="Header"/>
      <w:tabs>
        <w:tab w:val="center" w:pos="4536"/>
        <w:tab w:val="left" w:pos="4908"/>
      </w:tabs>
    </w:pPr>
    <w:r w:rsidRPr="00920846">
      <w:fldChar w:fldCharType="begin"/>
    </w:r>
    <w:r w:rsidRPr="00920846">
      <w:instrText xml:space="preserve">STYLEREF  "Heading </w:instrText>
    </w:r>
    <w:r w:rsidR="00920846" w:rsidRPr="00920846">
      <w:instrText>1</w:instrText>
    </w:r>
    <w:r w:rsidRPr="00920846">
      <w:instrText>" \n  \* MERGEFORMAT</w:instrText>
    </w:r>
    <w:r w:rsidRPr="00920846">
      <w:fldChar w:fldCharType="separate"/>
    </w:r>
    <w:r w:rsidR="00C1742D">
      <w:t>3</w:t>
    </w:r>
    <w:r w:rsidRPr="00920846">
      <w:rPr>
        <w:lang w:val="en-US"/>
      </w:rPr>
      <w:fldChar w:fldCharType="end"/>
    </w:r>
    <w:r w:rsidR="007079D9" w:rsidRPr="00920846">
      <w:t xml:space="preserve">. </w:t>
    </w:r>
    <w:r w:rsidRPr="00920846">
      <w:fldChar w:fldCharType="begin"/>
    </w:r>
    <w:r w:rsidRPr="00920846">
      <w:instrText xml:space="preserve">STYLEREF  "Heading </w:instrText>
    </w:r>
    <w:r w:rsidR="00920846" w:rsidRPr="00920846">
      <w:instrText>1</w:instrText>
    </w:r>
    <w:r w:rsidRPr="00920846">
      <w:instrText>"  \* MERGEFORMAT</w:instrText>
    </w:r>
    <w:r w:rsidRPr="00920846">
      <w:fldChar w:fldCharType="separate"/>
    </w:r>
    <w:r w:rsidR="00C1742D">
      <w:t>Approach</w:t>
    </w:r>
    <w:r w:rsidRPr="00920846">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B572" w14:textId="77777777" w:rsidR="007079D9" w:rsidRPr="00B75DAA" w:rsidRDefault="007079D9" w:rsidP="00134647">
    <w:pPr>
      <w:pStyle w:val="Tiny"/>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4D58" w14:textId="618DBD1B" w:rsidR="00546A71" w:rsidRPr="00546A71" w:rsidRDefault="00C1742D" w:rsidP="0069533C">
    <w:pPr>
      <w:pStyle w:val="Header"/>
      <w:tabs>
        <w:tab w:val="center" w:pos="4536"/>
        <w:tab w:val="left" w:pos="4908"/>
      </w:tabs>
    </w:pPr>
    <w:r>
      <w:fldChar w:fldCharType="begin"/>
    </w:r>
    <w:r>
      <w:instrText>STYLEREF  "Heading 5" \n  \* MERGEFORMAT</w:instrText>
    </w:r>
    <w:r>
      <w:fldChar w:fldCharType="separate"/>
    </w:r>
    <w:r w:rsidRPr="00C1742D">
      <w:rPr>
        <w:lang w:val="en-US"/>
      </w:rPr>
      <w:t xml:space="preserve">Appendix </w:t>
    </w:r>
    <w:r>
      <w:t>A</w:t>
    </w:r>
    <w:r>
      <w:fldChar w:fldCharType="end"/>
    </w:r>
    <w:r w:rsidR="00546A71" w:rsidRPr="00546A71">
      <w:t xml:space="preserve">. </w:t>
    </w:r>
    <w:r>
      <w:fldChar w:fldCharType="begin"/>
    </w:r>
    <w:r>
      <w:instrText>STYLEREF  "Heading 5"  \* MERGEFORMAT</w:instrText>
    </w:r>
    <w:r>
      <w:fldChar w:fldCharType="separate"/>
    </w:r>
    <w:r>
      <w:t>Evaluation questions</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FFCE" w14:textId="4A3FB7BB" w:rsidR="00351490" w:rsidRPr="00351490" w:rsidRDefault="00C1742D" w:rsidP="00330679">
    <w:pPr>
      <w:pStyle w:val="Header"/>
    </w:pPr>
    <w:r>
      <w:fldChar w:fldCharType="begin"/>
    </w:r>
    <w:r>
      <w:instrText xml:space="preserve"> STYLEREF  "Heading 0"  \* MERGEFORMAT </w:instrText>
    </w:r>
    <w:r>
      <w:fldChar w:fldCharType="separate"/>
    </w:r>
    <w:r w:rsidR="00FB6933" w:rsidRPr="00FB6933">
      <w:rPr>
        <w:lang w:val="en-US"/>
      </w:rPr>
      <w:t>References</w:t>
    </w:r>
    <w:r>
      <w:rPr>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F61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4A42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CD6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606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3C81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E2D8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F88A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F418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14C1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C828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E7E0E"/>
    <w:multiLevelType w:val="hybridMultilevel"/>
    <w:tmpl w:val="C1A20446"/>
    <w:lvl w:ilvl="0" w:tplc="7068DDEE">
      <w:start w:val="1"/>
      <w:numFmt w:val="decimal"/>
      <w:pStyle w:val="TableList1"/>
      <w:lvlText w:val="%1."/>
      <w:lvlJc w:val="left"/>
      <w:pPr>
        <w:ind w:left="284" w:hanging="284"/>
      </w:pPr>
      <w:rPr>
        <w:rFonts w:hint="default"/>
        <w:color w:val="0072B8" w:themeColor="background2" w:themeShade="80"/>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1A76B0"/>
    <w:multiLevelType w:val="hybridMultilevel"/>
    <w:tmpl w:val="0BBA445E"/>
    <w:lvl w:ilvl="0" w:tplc="FFFFFFFF">
      <w:numFmt w:val="decimal"/>
      <w:lvlText w:val=""/>
      <w:lvlJc w:val="left"/>
    </w:lvl>
    <w:lvl w:ilvl="1" w:tplc="FFFFFFFF">
      <w:numFmt w:val="bullet"/>
      <w:lvlText w:val="-"/>
      <w:lvlJc w:val="left"/>
      <w:pPr>
        <w:ind w:left="851" w:hanging="284"/>
      </w:pPr>
      <w:rPr>
        <w:rFonts w:ascii="Courier New" w:hAnsi="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F636B35"/>
    <w:multiLevelType w:val="hybridMultilevel"/>
    <w:tmpl w:val="396439C4"/>
    <w:lvl w:ilvl="0" w:tplc="8CF070CA">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1257364A"/>
    <w:multiLevelType w:val="hybridMultilevel"/>
    <w:tmpl w:val="CB46D250"/>
    <w:lvl w:ilvl="0" w:tplc="F970EFA6">
      <w:start w:val="1"/>
      <w:numFmt w:val="lowerLetter"/>
      <w:pStyle w:val="List2"/>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4" w15:restartNumberingAfterBreak="0">
    <w:nsid w:val="1B722BAD"/>
    <w:multiLevelType w:val="hybridMultilevel"/>
    <w:tmpl w:val="5DB8F79C"/>
    <w:lvl w:ilvl="0" w:tplc="32182718">
      <w:start w:val="1"/>
      <w:numFmt w:val="bullet"/>
      <w:pStyle w:val="Bullet1"/>
      <w:lvlText w:val=""/>
      <w:lvlJc w:val="left"/>
      <w:pPr>
        <w:ind w:left="567" w:hanging="283"/>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3326046"/>
    <w:multiLevelType w:val="hybridMultilevel"/>
    <w:tmpl w:val="5BD8EA9A"/>
    <w:lvl w:ilvl="0" w:tplc="3F305EB2">
      <w:start w:val="3"/>
      <w:numFmt w:val="bullet"/>
      <w:lvlText w:val="-"/>
      <w:lvlJc w:val="left"/>
      <w:pPr>
        <w:ind w:left="473" w:hanging="360"/>
      </w:pPr>
      <w:rPr>
        <w:rFonts w:ascii="Segoe UI" w:eastAsia="Calibri" w:hAnsi="Segoe UI" w:cs="Segoe UI"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6" w15:restartNumberingAfterBreak="0">
    <w:nsid w:val="2A245426"/>
    <w:multiLevelType w:val="hybridMultilevel"/>
    <w:tmpl w:val="52F29D14"/>
    <w:lvl w:ilvl="0" w:tplc="A1F26C18">
      <w:numFmt w:val="decimal"/>
      <w:pStyle w:val="ListParagraph"/>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 w15:restartNumberingAfterBreak="0">
    <w:nsid w:val="2B355AA5"/>
    <w:multiLevelType w:val="hybridMultilevel"/>
    <w:tmpl w:val="0BBA445E"/>
    <w:lvl w:ilvl="0" w:tplc="0C38FE4C">
      <w:numFmt w:val="decimal"/>
      <w:lvlText w:val=""/>
      <w:lvlJc w:val="left"/>
    </w:lvl>
    <w:lvl w:ilvl="1" w:tplc="57AE2CC8">
      <w:numFmt w:val="bullet"/>
      <w:pStyle w:val="Bullet2"/>
      <w:lvlText w:val="-"/>
      <w:lvlJc w:val="left"/>
      <w:pPr>
        <w:ind w:left="851" w:hanging="284"/>
      </w:pPr>
      <w:rPr>
        <w:rFonts w:ascii="Courier New" w:hAnsi="Courier New" w:hint="default"/>
      </w:r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8" w15:restartNumberingAfterBreak="0">
    <w:nsid w:val="2CF2050A"/>
    <w:multiLevelType w:val="hybridMultilevel"/>
    <w:tmpl w:val="DECA90E8"/>
    <w:lvl w:ilvl="0" w:tplc="79C60C7E">
      <w:numFmt w:val="decimal"/>
      <w:pStyle w:val="Bullet3"/>
      <w:lvlText w:val=""/>
      <w:lvlJc w:val="left"/>
    </w:lvl>
    <w:lvl w:ilvl="1" w:tplc="C3AE677E">
      <w:numFmt w:val="decimal"/>
      <w:lvlText w:val=""/>
      <w:lvlJc w:val="left"/>
    </w:lvl>
    <w:lvl w:ilvl="2" w:tplc="3500B6E2">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9" w15:restartNumberingAfterBreak="0">
    <w:nsid w:val="36EA00B9"/>
    <w:multiLevelType w:val="hybridMultilevel"/>
    <w:tmpl w:val="39748790"/>
    <w:lvl w:ilvl="0" w:tplc="326EF62A">
      <w:start w:val="1"/>
      <w:numFmt w:val="bullet"/>
      <w:pStyle w:val="Disclaimerbullets"/>
      <w:lvlText w:val=""/>
      <w:lvlJc w:val="left"/>
      <w:pPr>
        <w:ind w:left="340" w:hanging="17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DA34E19"/>
    <w:multiLevelType w:val="hybridMultilevel"/>
    <w:tmpl w:val="2D70841E"/>
    <w:lvl w:ilvl="0" w:tplc="ECFC1D1A">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DE777E1"/>
    <w:multiLevelType w:val="hybridMultilevel"/>
    <w:tmpl w:val="E532330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E4052CF"/>
    <w:multiLevelType w:val="multilevel"/>
    <w:tmpl w:val="6818D110"/>
    <w:lvl w:ilvl="0">
      <w:start w:val="1"/>
      <w:numFmt w:val="decimal"/>
      <w:pStyle w:val="Heading1"/>
      <w:lvlText w:val="%1"/>
      <w:lvlJc w:val="left"/>
      <w:pPr>
        <w:ind w:left="0" w:hanging="851"/>
      </w:pPr>
      <w:rPr>
        <w:rFonts w:hint="default"/>
      </w:rPr>
    </w:lvl>
    <w:lvl w:ilvl="1">
      <w:start w:val="1"/>
      <w:numFmt w:val="decimal"/>
      <w:pStyle w:val="Heading2"/>
      <w:lvlText w:val="%1.%2"/>
      <w:lvlJc w:val="left"/>
      <w:pPr>
        <w:ind w:left="0" w:hanging="851"/>
      </w:pPr>
      <w:rPr>
        <w:rFonts w:hint="default"/>
      </w:rPr>
    </w:lvl>
    <w:lvl w:ilvl="2">
      <w:start w:val="1"/>
      <w:numFmt w:val="decimal"/>
      <w:pStyle w:val="Heading3"/>
      <w:lvlText w:val="%1.%2.%3"/>
      <w:lvlJc w:val="left"/>
      <w:pPr>
        <w:ind w:left="0" w:hanging="851"/>
      </w:pPr>
      <w:rPr>
        <w:rFonts w:hint="default"/>
      </w:rPr>
    </w:lvl>
    <w:lvl w:ilvl="3">
      <w:start w:val="1"/>
      <w:numFmt w:val="none"/>
      <w:lvlText w:val="%4"/>
      <w:lvlJc w:val="left"/>
      <w:pPr>
        <w:ind w:left="0" w:firstLine="0"/>
      </w:pPr>
      <w:rPr>
        <w:rFonts w:hint="default"/>
      </w:rPr>
    </w:lvl>
    <w:lvl w:ilvl="4">
      <w:start w:val="1"/>
      <w:numFmt w:val="upperLetter"/>
      <w:pStyle w:val="Heading5"/>
      <w:lvlText w:val="Appendix %5"/>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decimal"/>
      <w:pStyle w:val="Heading7"/>
      <w:lvlText w:val=""/>
      <w:lvlJc w:val="left"/>
      <w:pPr>
        <w:ind w:left="0" w:firstLine="0"/>
      </w:pPr>
      <w:rPr>
        <w:rFonts w:hint="default"/>
      </w:rPr>
    </w:lvl>
    <w:lvl w:ilvl="7">
      <w:start w:val="1"/>
      <w:numFmt w:val="decimal"/>
      <w:pStyle w:val="Heading8"/>
      <w:lvlText w:val=""/>
      <w:lvlJc w:val="left"/>
      <w:pPr>
        <w:ind w:left="0" w:firstLine="0"/>
      </w:pPr>
      <w:rPr>
        <w:rFonts w:hint="default"/>
      </w:rPr>
    </w:lvl>
    <w:lvl w:ilvl="8">
      <w:start w:val="1"/>
      <w:numFmt w:val="decimal"/>
      <w:pStyle w:val="Heading9"/>
      <w:lvlText w:val=""/>
      <w:lvlJc w:val="left"/>
      <w:pPr>
        <w:ind w:left="0" w:firstLine="0"/>
      </w:pPr>
      <w:rPr>
        <w:rFonts w:hint="default"/>
      </w:rPr>
    </w:lvl>
  </w:abstractNum>
  <w:abstractNum w:abstractNumId="23"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24" w15:restartNumberingAfterBreak="0">
    <w:nsid w:val="57FF0D7E"/>
    <w:multiLevelType w:val="hybridMultilevel"/>
    <w:tmpl w:val="8CA6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515FF"/>
    <w:multiLevelType w:val="hybridMultilevel"/>
    <w:tmpl w:val="D0E68920"/>
    <w:lvl w:ilvl="0" w:tplc="39D8727E">
      <w:start w:val="1"/>
      <w:numFmt w:val="bullet"/>
      <w:pStyle w:val="Pullquotecompact"/>
      <w:lvlText w:val="‟"/>
      <w:lvlJc w:val="left"/>
      <w:pPr>
        <w:ind w:left="720" w:hanging="360"/>
      </w:pPr>
      <w:rPr>
        <w:rFonts w:ascii="Arial" w:hAnsi="Arial" w:hint="default"/>
        <w:color w:val="D9D9D9" w:themeColor="background1" w:themeShade="D9"/>
        <w:position w:val="-80"/>
        <w:sz w:val="1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087A83"/>
    <w:multiLevelType w:val="hybridMultilevel"/>
    <w:tmpl w:val="BAB06D8C"/>
    <w:lvl w:ilvl="0" w:tplc="052A63AC">
      <w:numFmt w:val="decimal"/>
      <w:pStyle w:val="List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6407238D"/>
    <w:multiLevelType w:val="hybridMultilevel"/>
    <w:tmpl w:val="BF2CACBA"/>
    <w:lvl w:ilvl="0" w:tplc="F3EC51C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8" w15:restartNumberingAfterBreak="0">
    <w:nsid w:val="6A0E5F71"/>
    <w:multiLevelType w:val="hybridMultilevel"/>
    <w:tmpl w:val="0C5EAC56"/>
    <w:lvl w:ilvl="0" w:tplc="F68AC702">
      <w:start w:val="1"/>
      <w:numFmt w:val="bullet"/>
      <w:pStyle w:val="TableBullet1"/>
      <w:lvlText w:val=""/>
      <w:lvlJc w:val="left"/>
      <w:pPr>
        <w:ind w:left="283" w:hanging="283"/>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9" w15:restartNumberingAfterBreak="0">
    <w:nsid w:val="6F526E75"/>
    <w:multiLevelType w:val="hybridMultilevel"/>
    <w:tmpl w:val="C48CCE54"/>
    <w:lvl w:ilvl="0" w:tplc="E6CEFF60">
      <w:start w:val="1"/>
      <w:numFmt w:val="bullet"/>
      <w:pStyle w:val="Boxed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51906A0"/>
    <w:multiLevelType w:val="multilevel"/>
    <w:tmpl w:val="2BAE4010"/>
    <w:lvl w:ilvl="0">
      <w:start w:val="1"/>
      <w:numFmt w:val="decimal"/>
      <w:pStyle w:val="List1"/>
      <w:lvlText w:val="%1."/>
      <w:lvlJc w:val="left"/>
      <w:pPr>
        <w:ind w:left="720" w:hanging="360"/>
      </w:pPr>
      <w:rPr>
        <w:rFonts w:hint="default"/>
      </w:rPr>
    </w:lvl>
    <w:lvl w:ilvl="1">
      <w:start w:val="1"/>
      <w:numFmt w:val="decimal"/>
      <w:lvlText w:val=""/>
      <w:lvlJc w:val="left"/>
      <w:pPr>
        <w:ind w:left="360" w:firstLine="0"/>
      </w:pPr>
      <w:rPr>
        <w:rFonts w:hint="default"/>
      </w:rPr>
    </w:lvl>
    <w:lvl w:ilvl="2">
      <w:start w:val="1"/>
      <w:numFmt w:val="decimal"/>
      <w:lvlText w:val=""/>
      <w:lvlJc w:val="left"/>
      <w:pPr>
        <w:ind w:left="360" w:firstLine="0"/>
      </w:pPr>
      <w:rPr>
        <w:rFonts w:hint="default"/>
      </w:rPr>
    </w:lvl>
    <w:lvl w:ilvl="3">
      <w:start w:val="1"/>
      <w:numFmt w:val="decimal"/>
      <w:lvlText w:val=""/>
      <w:lvlJc w:val="left"/>
      <w:pPr>
        <w:ind w:left="360" w:firstLine="0"/>
      </w:pPr>
      <w:rPr>
        <w:rFonts w:hint="default"/>
      </w:rPr>
    </w:lvl>
    <w:lvl w:ilvl="4">
      <w:start w:val="1"/>
      <w:numFmt w:val="decimal"/>
      <w:lvlText w:val=""/>
      <w:lvlJc w:val="left"/>
      <w:pPr>
        <w:ind w:left="360" w:firstLine="0"/>
      </w:pPr>
      <w:rPr>
        <w:rFonts w:hint="default"/>
      </w:rPr>
    </w:lvl>
    <w:lvl w:ilvl="5">
      <w:start w:val="1"/>
      <w:numFmt w:val="decimal"/>
      <w:lvlText w:val=""/>
      <w:lvlJc w:val="left"/>
      <w:pPr>
        <w:ind w:left="360" w:firstLine="0"/>
      </w:pPr>
      <w:rPr>
        <w:rFonts w:hint="default"/>
      </w:rPr>
    </w:lvl>
    <w:lvl w:ilvl="6">
      <w:start w:val="1"/>
      <w:numFmt w:val="decimal"/>
      <w:lvlText w:val=""/>
      <w:lvlJc w:val="left"/>
      <w:pPr>
        <w:ind w:left="360" w:firstLine="0"/>
      </w:pPr>
      <w:rPr>
        <w:rFonts w:hint="default"/>
      </w:rPr>
    </w:lvl>
    <w:lvl w:ilvl="7">
      <w:start w:val="1"/>
      <w:numFmt w:val="decimal"/>
      <w:lvlText w:val=""/>
      <w:lvlJc w:val="left"/>
      <w:pPr>
        <w:ind w:left="360" w:firstLine="0"/>
      </w:pPr>
      <w:rPr>
        <w:rFonts w:hint="default"/>
      </w:rPr>
    </w:lvl>
    <w:lvl w:ilvl="8">
      <w:start w:val="1"/>
      <w:numFmt w:val="decimal"/>
      <w:lvlText w:val=""/>
      <w:lvlJc w:val="left"/>
      <w:pPr>
        <w:ind w:left="360" w:firstLine="0"/>
      </w:pPr>
      <w:rPr>
        <w:rFonts w:hint="default"/>
      </w:rPr>
    </w:lvl>
  </w:abstractNum>
  <w:abstractNum w:abstractNumId="31" w15:restartNumberingAfterBreak="0">
    <w:nsid w:val="79F03C58"/>
    <w:multiLevelType w:val="hybridMultilevel"/>
    <w:tmpl w:val="7BCCDCA8"/>
    <w:lvl w:ilvl="0" w:tplc="C4D26236">
      <w:numFmt w:val="decimal"/>
      <w:pStyle w:val="NoteBullet"/>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2" w15:restartNumberingAfterBreak="0">
    <w:nsid w:val="7CEB133E"/>
    <w:multiLevelType w:val="multilevel"/>
    <w:tmpl w:val="4320B390"/>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32"/>
  </w:num>
  <w:num w:numId="3">
    <w:abstractNumId w:val="16"/>
  </w:num>
  <w:num w:numId="4">
    <w:abstractNumId w:val="31"/>
  </w:num>
  <w:num w:numId="5">
    <w:abstractNumId w:val="17"/>
  </w:num>
  <w:num w:numId="6">
    <w:abstractNumId w:val="20"/>
  </w:num>
  <w:num w:numId="7">
    <w:abstractNumId w:val="12"/>
  </w:num>
  <w:num w:numId="8">
    <w:abstractNumId w:val="13"/>
  </w:num>
  <w:num w:numId="9">
    <w:abstractNumId w:val="26"/>
  </w:num>
  <w:num w:numId="10">
    <w:abstractNumId w:val="27"/>
  </w:num>
  <w:num w:numId="11">
    <w:abstractNumId w:val="14"/>
  </w:num>
  <w:num w:numId="12">
    <w:abstractNumId w:val="29"/>
  </w:num>
  <w:num w:numId="13">
    <w:abstractNumId w:val="25"/>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0"/>
    <w:lvlOverride w:ilvl="0">
      <w:startOverride w:val="1"/>
    </w:lvlOverride>
  </w:num>
  <w:num w:numId="17">
    <w:abstractNumId w:val="2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5"/>
    <w:lvlOverride w:ilvl="0">
      <w:startOverride w:val="1"/>
    </w:lvlOverride>
  </w:num>
  <w:num w:numId="29">
    <w:abstractNumId w:val="14"/>
    <w:lvlOverride w:ilvl="0">
      <w:startOverride w:val="1"/>
    </w:lvlOverride>
  </w:num>
  <w:num w:numId="30">
    <w:abstractNumId w:val="28"/>
  </w:num>
  <w:num w:numId="31">
    <w:abstractNumId w:val="21"/>
  </w:num>
  <w:num w:numId="32">
    <w:abstractNumId w:val="19"/>
  </w:num>
  <w:num w:numId="33">
    <w:abstractNumId w:val="22"/>
  </w:num>
  <w:num w:numId="34">
    <w:abstractNumId w:val="15"/>
  </w:num>
  <w:num w:numId="35">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851"/>
  <w:clickAndTypeStyle w:val="Para"/>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408"/>
    <w:rsid w:val="00000006"/>
    <w:rsid w:val="000001EC"/>
    <w:rsid w:val="000002C8"/>
    <w:rsid w:val="00000398"/>
    <w:rsid w:val="000003CF"/>
    <w:rsid w:val="000003DB"/>
    <w:rsid w:val="0000053F"/>
    <w:rsid w:val="00000589"/>
    <w:rsid w:val="00000783"/>
    <w:rsid w:val="00000903"/>
    <w:rsid w:val="00000A1F"/>
    <w:rsid w:val="00000B25"/>
    <w:rsid w:val="00000B59"/>
    <w:rsid w:val="00000BF2"/>
    <w:rsid w:val="00000C07"/>
    <w:rsid w:val="00000CA8"/>
    <w:rsid w:val="00000CF5"/>
    <w:rsid w:val="00000D83"/>
    <w:rsid w:val="00000DC7"/>
    <w:rsid w:val="00000E2F"/>
    <w:rsid w:val="00000F09"/>
    <w:rsid w:val="00000F8A"/>
    <w:rsid w:val="0000103A"/>
    <w:rsid w:val="000010BB"/>
    <w:rsid w:val="000011F5"/>
    <w:rsid w:val="0000121A"/>
    <w:rsid w:val="00001252"/>
    <w:rsid w:val="00001359"/>
    <w:rsid w:val="0000141E"/>
    <w:rsid w:val="0000151B"/>
    <w:rsid w:val="000015BA"/>
    <w:rsid w:val="0000163B"/>
    <w:rsid w:val="000018FE"/>
    <w:rsid w:val="00001A44"/>
    <w:rsid w:val="00001A46"/>
    <w:rsid w:val="00001A49"/>
    <w:rsid w:val="00001A5D"/>
    <w:rsid w:val="00001A69"/>
    <w:rsid w:val="00001B0B"/>
    <w:rsid w:val="00001B8D"/>
    <w:rsid w:val="00001BDC"/>
    <w:rsid w:val="00001BE5"/>
    <w:rsid w:val="00001C19"/>
    <w:rsid w:val="00001C31"/>
    <w:rsid w:val="00001C86"/>
    <w:rsid w:val="00001C96"/>
    <w:rsid w:val="00001CA2"/>
    <w:rsid w:val="00001D34"/>
    <w:rsid w:val="00001D36"/>
    <w:rsid w:val="00001D79"/>
    <w:rsid w:val="00001D81"/>
    <w:rsid w:val="00001D84"/>
    <w:rsid w:val="00001E2E"/>
    <w:rsid w:val="00001E4B"/>
    <w:rsid w:val="00001E8E"/>
    <w:rsid w:val="00001F3A"/>
    <w:rsid w:val="000022F3"/>
    <w:rsid w:val="00002364"/>
    <w:rsid w:val="0000242D"/>
    <w:rsid w:val="00002491"/>
    <w:rsid w:val="0000254E"/>
    <w:rsid w:val="00002568"/>
    <w:rsid w:val="000026B3"/>
    <w:rsid w:val="00002795"/>
    <w:rsid w:val="0000285A"/>
    <w:rsid w:val="000028D7"/>
    <w:rsid w:val="00002B37"/>
    <w:rsid w:val="00002CE3"/>
    <w:rsid w:val="00002D7C"/>
    <w:rsid w:val="00002DA4"/>
    <w:rsid w:val="00002E07"/>
    <w:rsid w:val="00002F60"/>
    <w:rsid w:val="00003046"/>
    <w:rsid w:val="00003128"/>
    <w:rsid w:val="0000314E"/>
    <w:rsid w:val="000031D8"/>
    <w:rsid w:val="000031E1"/>
    <w:rsid w:val="000032FB"/>
    <w:rsid w:val="000033D3"/>
    <w:rsid w:val="000033F1"/>
    <w:rsid w:val="000033F5"/>
    <w:rsid w:val="0000342F"/>
    <w:rsid w:val="00003450"/>
    <w:rsid w:val="00003468"/>
    <w:rsid w:val="000034BE"/>
    <w:rsid w:val="00003546"/>
    <w:rsid w:val="0000355D"/>
    <w:rsid w:val="00003579"/>
    <w:rsid w:val="00003611"/>
    <w:rsid w:val="0000363D"/>
    <w:rsid w:val="000036B3"/>
    <w:rsid w:val="00003BEB"/>
    <w:rsid w:val="00003BF5"/>
    <w:rsid w:val="00003DD8"/>
    <w:rsid w:val="00003E07"/>
    <w:rsid w:val="00003FC8"/>
    <w:rsid w:val="00003FD0"/>
    <w:rsid w:val="00004067"/>
    <w:rsid w:val="000040C4"/>
    <w:rsid w:val="000040D1"/>
    <w:rsid w:val="0000410A"/>
    <w:rsid w:val="0000416D"/>
    <w:rsid w:val="0000420C"/>
    <w:rsid w:val="000042D3"/>
    <w:rsid w:val="0000434B"/>
    <w:rsid w:val="00004428"/>
    <w:rsid w:val="0000443C"/>
    <w:rsid w:val="0000446D"/>
    <w:rsid w:val="00004529"/>
    <w:rsid w:val="00004606"/>
    <w:rsid w:val="00004674"/>
    <w:rsid w:val="00004679"/>
    <w:rsid w:val="0000470A"/>
    <w:rsid w:val="00004763"/>
    <w:rsid w:val="000048AE"/>
    <w:rsid w:val="0000498A"/>
    <w:rsid w:val="000049AC"/>
    <w:rsid w:val="00004A14"/>
    <w:rsid w:val="00004AB4"/>
    <w:rsid w:val="00004B76"/>
    <w:rsid w:val="00004D13"/>
    <w:rsid w:val="00004D80"/>
    <w:rsid w:val="00004DB6"/>
    <w:rsid w:val="00004DB7"/>
    <w:rsid w:val="00004F9B"/>
    <w:rsid w:val="00004FFA"/>
    <w:rsid w:val="000050A2"/>
    <w:rsid w:val="0000517C"/>
    <w:rsid w:val="000052EE"/>
    <w:rsid w:val="00005339"/>
    <w:rsid w:val="00005421"/>
    <w:rsid w:val="0000548D"/>
    <w:rsid w:val="000055A2"/>
    <w:rsid w:val="0000567F"/>
    <w:rsid w:val="000056A1"/>
    <w:rsid w:val="000056C2"/>
    <w:rsid w:val="00005773"/>
    <w:rsid w:val="000057E8"/>
    <w:rsid w:val="00005817"/>
    <w:rsid w:val="000058C0"/>
    <w:rsid w:val="00005920"/>
    <w:rsid w:val="00005935"/>
    <w:rsid w:val="00005A67"/>
    <w:rsid w:val="00005B2F"/>
    <w:rsid w:val="00005B4E"/>
    <w:rsid w:val="00005B51"/>
    <w:rsid w:val="00005CD0"/>
    <w:rsid w:val="00005DA6"/>
    <w:rsid w:val="00005DB6"/>
    <w:rsid w:val="00005DBA"/>
    <w:rsid w:val="00005DEF"/>
    <w:rsid w:val="00005E64"/>
    <w:rsid w:val="00005E7B"/>
    <w:rsid w:val="00005EE7"/>
    <w:rsid w:val="00005F58"/>
    <w:rsid w:val="00005F87"/>
    <w:rsid w:val="0000601C"/>
    <w:rsid w:val="00006084"/>
    <w:rsid w:val="0000609E"/>
    <w:rsid w:val="000060AD"/>
    <w:rsid w:val="00006315"/>
    <w:rsid w:val="00006333"/>
    <w:rsid w:val="000063E0"/>
    <w:rsid w:val="000063EC"/>
    <w:rsid w:val="000063FD"/>
    <w:rsid w:val="00006607"/>
    <w:rsid w:val="00006672"/>
    <w:rsid w:val="000066A1"/>
    <w:rsid w:val="0000671C"/>
    <w:rsid w:val="0000672B"/>
    <w:rsid w:val="000067FC"/>
    <w:rsid w:val="00006884"/>
    <w:rsid w:val="00006889"/>
    <w:rsid w:val="00006903"/>
    <w:rsid w:val="00006913"/>
    <w:rsid w:val="00006923"/>
    <w:rsid w:val="00006954"/>
    <w:rsid w:val="0000697A"/>
    <w:rsid w:val="00006B34"/>
    <w:rsid w:val="00006F15"/>
    <w:rsid w:val="00006F9C"/>
    <w:rsid w:val="00007025"/>
    <w:rsid w:val="000070D6"/>
    <w:rsid w:val="00007215"/>
    <w:rsid w:val="00007297"/>
    <w:rsid w:val="0000729C"/>
    <w:rsid w:val="000072D6"/>
    <w:rsid w:val="00007320"/>
    <w:rsid w:val="000073B5"/>
    <w:rsid w:val="00007426"/>
    <w:rsid w:val="0000751E"/>
    <w:rsid w:val="00007578"/>
    <w:rsid w:val="0000772C"/>
    <w:rsid w:val="0000778E"/>
    <w:rsid w:val="00007803"/>
    <w:rsid w:val="0000795F"/>
    <w:rsid w:val="0000799E"/>
    <w:rsid w:val="000079C9"/>
    <w:rsid w:val="00007AAC"/>
    <w:rsid w:val="00007B89"/>
    <w:rsid w:val="00007B92"/>
    <w:rsid w:val="00007CA2"/>
    <w:rsid w:val="00007D12"/>
    <w:rsid w:val="00007D13"/>
    <w:rsid w:val="00007D33"/>
    <w:rsid w:val="00007D63"/>
    <w:rsid w:val="00007D73"/>
    <w:rsid w:val="00007E4A"/>
    <w:rsid w:val="00007E7B"/>
    <w:rsid w:val="00007F63"/>
    <w:rsid w:val="0001004C"/>
    <w:rsid w:val="00010144"/>
    <w:rsid w:val="0001016E"/>
    <w:rsid w:val="0001021E"/>
    <w:rsid w:val="000105F4"/>
    <w:rsid w:val="00010608"/>
    <w:rsid w:val="00010616"/>
    <w:rsid w:val="0001069F"/>
    <w:rsid w:val="00010702"/>
    <w:rsid w:val="00010776"/>
    <w:rsid w:val="000107EE"/>
    <w:rsid w:val="0001082A"/>
    <w:rsid w:val="00010A34"/>
    <w:rsid w:val="00010A7F"/>
    <w:rsid w:val="00010B4E"/>
    <w:rsid w:val="00010BAE"/>
    <w:rsid w:val="00010BFA"/>
    <w:rsid w:val="00010CF7"/>
    <w:rsid w:val="00010D49"/>
    <w:rsid w:val="00010EAF"/>
    <w:rsid w:val="00010FD1"/>
    <w:rsid w:val="00011128"/>
    <w:rsid w:val="00011175"/>
    <w:rsid w:val="00011193"/>
    <w:rsid w:val="0001129A"/>
    <w:rsid w:val="00011438"/>
    <w:rsid w:val="000114FD"/>
    <w:rsid w:val="00011520"/>
    <w:rsid w:val="000115C9"/>
    <w:rsid w:val="000115F8"/>
    <w:rsid w:val="00011686"/>
    <w:rsid w:val="00011696"/>
    <w:rsid w:val="00011701"/>
    <w:rsid w:val="00011A2C"/>
    <w:rsid w:val="00011A53"/>
    <w:rsid w:val="00011A74"/>
    <w:rsid w:val="00011AC1"/>
    <w:rsid w:val="00011B19"/>
    <w:rsid w:val="00011D01"/>
    <w:rsid w:val="00011E1A"/>
    <w:rsid w:val="00011E47"/>
    <w:rsid w:val="00011F3E"/>
    <w:rsid w:val="00011F79"/>
    <w:rsid w:val="0001202B"/>
    <w:rsid w:val="000120B9"/>
    <w:rsid w:val="000120D7"/>
    <w:rsid w:val="0001214B"/>
    <w:rsid w:val="000121A1"/>
    <w:rsid w:val="000121F2"/>
    <w:rsid w:val="00012287"/>
    <w:rsid w:val="0001228C"/>
    <w:rsid w:val="000122E5"/>
    <w:rsid w:val="0001232B"/>
    <w:rsid w:val="000123CF"/>
    <w:rsid w:val="00012401"/>
    <w:rsid w:val="000125CD"/>
    <w:rsid w:val="0001265D"/>
    <w:rsid w:val="00012671"/>
    <w:rsid w:val="0001274B"/>
    <w:rsid w:val="000127CE"/>
    <w:rsid w:val="000127D1"/>
    <w:rsid w:val="000127E3"/>
    <w:rsid w:val="0001280B"/>
    <w:rsid w:val="0001286B"/>
    <w:rsid w:val="000128CD"/>
    <w:rsid w:val="00012B1E"/>
    <w:rsid w:val="00012B58"/>
    <w:rsid w:val="00012B81"/>
    <w:rsid w:val="00012B93"/>
    <w:rsid w:val="00012BC0"/>
    <w:rsid w:val="00012BC7"/>
    <w:rsid w:val="00012CA5"/>
    <w:rsid w:val="00012D1D"/>
    <w:rsid w:val="00012E5A"/>
    <w:rsid w:val="00012EFA"/>
    <w:rsid w:val="00012F01"/>
    <w:rsid w:val="00012F05"/>
    <w:rsid w:val="00012F1D"/>
    <w:rsid w:val="00012FA0"/>
    <w:rsid w:val="00012FCD"/>
    <w:rsid w:val="0001303F"/>
    <w:rsid w:val="00013257"/>
    <w:rsid w:val="000133B4"/>
    <w:rsid w:val="000133DB"/>
    <w:rsid w:val="000133FE"/>
    <w:rsid w:val="0001340A"/>
    <w:rsid w:val="000134BE"/>
    <w:rsid w:val="0001358E"/>
    <w:rsid w:val="000135A9"/>
    <w:rsid w:val="0001368C"/>
    <w:rsid w:val="0001390E"/>
    <w:rsid w:val="00013A9F"/>
    <w:rsid w:val="00013ADB"/>
    <w:rsid w:val="00013AE8"/>
    <w:rsid w:val="00013BBF"/>
    <w:rsid w:val="00013BDC"/>
    <w:rsid w:val="00013D72"/>
    <w:rsid w:val="00013EE7"/>
    <w:rsid w:val="00013FD1"/>
    <w:rsid w:val="000141D2"/>
    <w:rsid w:val="000142A7"/>
    <w:rsid w:val="000145D5"/>
    <w:rsid w:val="00014627"/>
    <w:rsid w:val="00014825"/>
    <w:rsid w:val="00014841"/>
    <w:rsid w:val="000148BE"/>
    <w:rsid w:val="0001491A"/>
    <w:rsid w:val="00014A6C"/>
    <w:rsid w:val="00014AD5"/>
    <w:rsid w:val="00014B11"/>
    <w:rsid w:val="00014BBE"/>
    <w:rsid w:val="00014C87"/>
    <w:rsid w:val="00014D82"/>
    <w:rsid w:val="00014E5B"/>
    <w:rsid w:val="00014E69"/>
    <w:rsid w:val="00014EC1"/>
    <w:rsid w:val="00014F5F"/>
    <w:rsid w:val="00014F89"/>
    <w:rsid w:val="00014FC9"/>
    <w:rsid w:val="000151C8"/>
    <w:rsid w:val="000151F6"/>
    <w:rsid w:val="0001534C"/>
    <w:rsid w:val="00015365"/>
    <w:rsid w:val="00015547"/>
    <w:rsid w:val="0001556D"/>
    <w:rsid w:val="000155CA"/>
    <w:rsid w:val="000156EC"/>
    <w:rsid w:val="00015760"/>
    <w:rsid w:val="0001587A"/>
    <w:rsid w:val="000158F2"/>
    <w:rsid w:val="00015A19"/>
    <w:rsid w:val="00015AFB"/>
    <w:rsid w:val="00015B3C"/>
    <w:rsid w:val="00015B4E"/>
    <w:rsid w:val="00015B5E"/>
    <w:rsid w:val="00015C7C"/>
    <w:rsid w:val="00015D0C"/>
    <w:rsid w:val="00015D15"/>
    <w:rsid w:val="00015D5A"/>
    <w:rsid w:val="00015F5F"/>
    <w:rsid w:val="00015FF2"/>
    <w:rsid w:val="00016065"/>
    <w:rsid w:val="00016104"/>
    <w:rsid w:val="000161F1"/>
    <w:rsid w:val="00016454"/>
    <w:rsid w:val="00016466"/>
    <w:rsid w:val="00016520"/>
    <w:rsid w:val="00016623"/>
    <w:rsid w:val="00016678"/>
    <w:rsid w:val="0001667C"/>
    <w:rsid w:val="0001680B"/>
    <w:rsid w:val="00016941"/>
    <w:rsid w:val="00016998"/>
    <w:rsid w:val="000169B5"/>
    <w:rsid w:val="00016A06"/>
    <w:rsid w:val="00016CD3"/>
    <w:rsid w:val="00016D3A"/>
    <w:rsid w:val="00016DE8"/>
    <w:rsid w:val="00016E8B"/>
    <w:rsid w:val="00016EB8"/>
    <w:rsid w:val="00016F3B"/>
    <w:rsid w:val="00017006"/>
    <w:rsid w:val="0001718F"/>
    <w:rsid w:val="000171BD"/>
    <w:rsid w:val="000171E6"/>
    <w:rsid w:val="000171F5"/>
    <w:rsid w:val="0001722E"/>
    <w:rsid w:val="0001729A"/>
    <w:rsid w:val="000173BB"/>
    <w:rsid w:val="0001742C"/>
    <w:rsid w:val="0001754C"/>
    <w:rsid w:val="000177A0"/>
    <w:rsid w:val="000179B4"/>
    <w:rsid w:val="00017A2B"/>
    <w:rsid w:val="00017A31"/>
    <w:rsid w:val="00017A56"/>
    <w:rsid w:val="00017AAF"/>
    <w:rsid w:val="00017B30"/>
    <w:rsid w:val="00017C4B"/>
    <w:rsid w:val="00017D04"/>
    <w:rsid w:val="00017D5E"/>
    <w:rsid w:val="00017E19"/>
    <w:rsid w:val="00020002"/>
    <w:rsid w:val="00020070"/>
    <w:rsid w:val="00020085"/>
    <w:rsid w:val="0002009E"/>
    <w:rsid w:val="000200A8"/>
    <w:rsid w:val="000200AC"/>
    <w:rsid w:val="0002018C"/>
    <w:rsid w:val="00020194"/>
    <w:rsid w:val="000201CB"/>
    <w:rsid w:val="000201EA"/>
    <w:rsid w:val="000202B8"/>
    <w:rsid w:val="0002030F"/>
    <w:rsid w:val="00020333"/>
    <w:rsid w:val="000203F2"/>
    <w:rsid w:val="0002045E"/>
    <w:rsid w:val="000204AD"/>
    <w:rsid w:val="000204EC"/>
    <w:rsid w:val="0002058E"/>
    <w:rsid w:val="000206E7"/>
    <w:rsid w:val="00020A5E"/>
    <w:rsid w:val="00020BBD"/>
    <w:rsid w:val="00020BFD"/>
    <w:rsid w:val="00020C25"/>
    <w:rsid w:val="00020DA9"/>
    <w:rsid w:val="00020E96"/>
    <w:rsid w:val="00020F57"/>
    <w:rsid w:val="00020F65"/>
    <w:rsid w:val="00020F9A"/>
    <w:rsid w:val="00020FF6"/>
    <w:rsid w:val="00021037"/>
    <w:rsid w:val="000211CD"/>
    <w:rsid w:val="0002122A"/>
    <w:rsid w:val="0002126C"/>
    <w:rsid w:val="0002145F"/>
    <w:rsid w:val="000215D8"/>
    <w:rsid w:val="000215F1"/>
    <w:rsid w:val="000216B2"/>
    <w:rsid w:val="00021805"/>
    <w:rsid w:val="000218C2"/>
    <w:rsid w:val="00021A3C"/>
    <w:rsid w:val="00021A52"/>
    <w:rsid w:val="00021A8E"/>
    <w:rsid w:val="00021BBC"/>
    <w:rsid w:val="00021BFD"/>
    <w:rsid w:val="00021E0D"/>
    <w:rsid w:val="00021E60"/>
    <w:rsid w:val="00021EC0"/>
    <w:rsid w:val="00021F2E"/>
    <w:rsid w:val="00021FD9"/>
    <w:rsid w:val="00022027"/>
    <w:rsid w:val="0002211D"/>
    <w:rsid w:val="000221D9"/>
    <w:rsid w:val="00022351"/>
    <w:rsid w:val="000223BA"/>
    <w:rsid w:val="00022439"/>
    <w:rsid w:val="00022471"/>
    <w:rsid w:val="00022479"/>
    <w:rsid w:val="000224AD"/>
    <w:rsid w:val="00022657"/>
    <w:rsid w:val="0002287C"/>
    <w:rsid w:val="00022A19"/>
    <w:rsid w:val="00022A6B"/>
    <w:rsid w:val="00022B2C"/>
    <w:rsid w:val="00022B7F"/>
    <w:rsid w:val="00022B84"/>
    <w:rsid w:val="00022BCF"/>
    <w:rsid w:val="00022CC4"/>
    <w:rsid w:val="00022DCE"/>
    <w:rsid w:val="00022DD4"/>
    <w:rsid w:val="00022DF1"/>
    <w:rsid w:val="00022E71"/>
    <w:rsid w:val="00022FA8"/>
    <w:rsid w:val="0002305E"/>
    <w:rsid w:val="0002319C"/>
    <w:rsid w:val="00023228"/>
    <w:rsid w:val="000232A4"/>
    <w:rsid w:val="00023429"/>
    <w:rsid w:val="00023450"/>
    <w:rsid w:val="000234AB"/>
    <w:rsid w:val="000234C0"/>
    <w:rsid w:val="00023571"/>
    <w:rsid w:val="000235B9"/>
    <w:rsid w:val="000235D7"/>
    <w:rsid w:val="000236FC"/>
    <w:rsid w:val="000239A7"/>
    <w:rsid w:val="00023A09"/>
    <w:rsid w:val="00023A7A"/>
    <w:rsid w:val="00023AAD"/>
    <w:rsid w:val="00023B4F"/>
    <w:rsid w:val="00023C3B"/>
    <w:rsid w:val="00023C6A"/>
    <w:rsid w:val="00023DF4"/>
    <w:rsid w:val="00023DFC"/>
    <w:rsid w:val="00023E95"/>
    <w:rsid w:val="00023ECB"/>
    <w:rsid w:val="00023FA6"/>
    <w:rsid w:val="0002411E"/>
    <w:rsid w:val="000242B7"/>
    <w:rsid w:val="0002438C"/>
    <w:rsid w:val="000244B2"/>
    <w:rsid w:val="000244C4"/>
    <w:rsid w:val="000244C6"/>
    <w:rsid w:val="000245A3"/>
    <w:rsid w:val="000248DD"/>
    <w:rsid w:val="0002499F"/>
    <w:rsid w:val="000249A2"/>
    <w:rsid w:val="00024AEF"/>
    <w:rsid w:val="00024AFF"/>
    <w:rsid w:val="00024BFB"/>
    <w:rsid w:val="00024CC8"/>
    <w:rsid w:val="00024D47"/>
    <w:rsid w:val="00024DD3"/>
    <w:rsid w:val="00024EA8"/>
    <w:rsid w:val="00024EB0"/>
    <w:rsid w:val="00024ED0"/>
    <w:rsid w:val="00024F13"/>
    <w:rsid w:val="00024F99"/>
    <w:rsid w:val="00025046"/>
    <w:rsid w:val="0002513E"/>
    <w:rsid w:val="00025151"/>
    <w:rsid w:val="0002515C"/>
    <w:rsid w:val="00025264"/>
    <w:rsid w:val="000254A2"/>
    <w:rsid w:val="000255BA"/>
    <w:rsid w:val="0002560E"/>
    <w:rsid w:val="00025673"/>
    <w:rsid w:val="0002569C"/>
    <w:rsid w:val="000258C9"/>
    <w:rsid w:val="00025948"/>
    <w:rsid w:val="00025A05"/>
    <w:rsid w:val="00025A21"/>
    <w:rsid w:val="00025A39"/>
    <w:rsid w:val="00025A68"/>
    <w:rsid w:val="00025B16"/>
    <w:rsid w:val="00025B1D"/>
    <w:rsid w:val="00025C4F"/>
    <w:rsid w:val="00025C9F"/>
    <w:rsid w:val="00025CA3"/>
    <w:rsid w:val="00025CA9"/>
    <w:rsid w:val="00025CC6"/>
    <w:rsid w:val="00025D17"/>
    <w:rsid w:val="00025E3A"/>
    <w:rsid w:val="00025E95"/>
    <w:rsid w:val="00025EF5"/>
    <w:rsid w:val="00025F09"/>
    <w:rsid w:val="00026058"/>
    <w:rsid w:val="00026093"/>
    <w:rsid w:val="000261E7"/>
    <w:rsid w:val="000261F4"/>
    <w:rsid w:val="000261FA"/>
    <w:rsid w:val="0002624B"/>
    <w:rsid w:val="000262E7"/>
    <w:rsid w:val="00026448"/>
    <w:rsid w:val="00026468"/>
    <w:rsid w:val="0002649C"/>
    <w:rsid w:val="000264C9"/>
    <w:rsid w:val="0002651A"/>
    <w:rsid w:val="000265A0"/>
    <w:rsid w:val="00026669"/>
    <w:rsid w:val="0002668C"/>
    <w:rsid w:val="000267BA"/>
    <w:rsid w:val="0002683F"/>
    <w:rsid w:val="000268C4"/>
    <w:rsid w:val="000268C5"/>
    <w:rsid w:val="00026909"/>
    <w:rsid w:val="00026980"/>
    <w:rsid w:val="000269FB"/>
    <w:rsid w:val="00026A05"/>
    <w:rsid w:val="00026A74"/>
    <w:rsid w:val="00026A7E"/>
    <w:rsid w:val="00026B12"/>
    <w:rsid w:val="00026D09"/>
    <w:rsid w:val="00026DD8"/>
    <w:rsid w:val="00026F57"/>
    <w:rsid w:val="00027010"/>
    <w:rsid w:val="0002708F"/>
    <w:rsid w:val="00027190"/>
    <w:rsid w:val="00027224"/>
    <w:rsid w:val="000272DA"/>
    <w:rsid w:val="00027340"/>
    <w:rsid w:val="000275EF"/>
    <w:rsid w:val="000276D2"/>
    <w:rsid w:val="00027716"/>
    <w:rsid w:val="000277AE"/>
    <w:rsid w:val="000278FA"/>
    <w:rsid w:val="00027AB1"/>
    <w:rsid w:val="00027B32"/>
    <w:rsid w:val="00027BE2"/>
    <w:rsid w:val="00027CCC"/>
    <w:rsid w:val="00027CEB"/>
    <w:rsid w:val="00027D00"/>
    <w:rsid w:val="00027DA5"/>
    <w:rsid w:val="00027DC2"/>
    <w:rsid w:val="00027E1B"/>
    <w:rsid w:val="00030063"/>
    <w:rsid w:val="0003006D"/>
    <w:rsid w:val="000300B2"/>
    <w:rsid w:val="00030269"/>
    <w:rsid w:val="0003026D"/>
    <w:rsid w:val="0003032B"/>
    <w:rsid w:val="00030331"/>
    <w:rsid w:val="00030361"/>
    <w:rsid w:val="000304CC"/>
    <w:rsid w:val="0003052B"/>
    <w:rsid w:val="0003061E"/>
    <w:rsid w:val="0003064D"/>
    <w:rsid w:val="000306EE"/>
    <w:rsid w:val="00030802"/>
    <w:rsid w:val="000308BE"/>
    <w:rsid w:val="000308C5"/>
    <w:rsid w:val="000308F9"/>
    <w:rsid w:val="00030909"/>
    <w:rsid w:val="00030A08"/>
    <w:rsid w:val="00030AD2"/>
    <w:rsid w:val="00030B0E"/>
    <w:rsid w:val="00030B52"/>
    <w:rsid w:val="00030B97"/>
    <w:rsid w:val="00030CA6"/>
    <w:rsid w:val="00030D19"/>
    <w:rsid w:val="00030DD2"/>
    <w:rsid w:val="00030E02"/>
    <w:rsid w:val="00030FCD"/>
    <w:rsid w:val="0003100E"/>
    <w:rsid w:val="000310D8"/>
    <w:rsid w:val="000310F0"/>
    <w:rsid w:val="000311E9"/>
    <w:rsid w:val="00031313"/>
    <w:rsid w:val="00031400"/>
    <w:rsid w:val="000314E2"/>
    <w:rsid w:val="00031572"/>
    <w:rsid w:val="000315C0"/>
    <w:rsid w:val="000317E8"/>
    <w:rsid w:val="00031955"/>
    <w:rsid w:val="000319C7"/>
    <w:rsid w:val="00031A25"/>
    <w:rsid w:val="00031A27"/>
    <w:rsid w:val="00031A5D"/>
    <w:rsid w:val="00031C06"/>
    <w:rsid w:val="00031D81"/>
    <w:rsid w:val="00031E17"/>
    <w:rsid w:val="00031E71"/>
    <w:rsid w:val="00031E74"/>
    <w:rsid w:val="00031E8F"/>
    <w:rsid w:val="00031F34"/>
    <w:rsid w:val="00031FC4"/>
    <w:rsid w:val="00031FD3"/>
    <w:rsid w:val="000320F3"/>
    <w:rsid w:val="0003248B"/>
    <w:rsid w:val="000325E1"/>
    <w:rsid w:val="00032735"/>
    <w:rsid w:val="0003278C"/>
    <w:rsid w:val="000327B3"/>
    <w:rsid w:val="000327D6"/>
    <w:rsid w:val="00032863"/>
    <w:rsid w:val="000328D1"/>
    <w:rsid w:val="00032A35"/>
    <w:rsid w:val="00032AFE"/>
    <w:rsid w:val="00032B38"/>
    <w:rsid w:val="00032C5A"/>
    <w:rsid w:val="00032C7C"/>
    <w:rsid w:val="00032D12"/>
    <w:rsid w:val="00032D20"/>
    <w:rsid w:val="00032DCB"/>
    <w:rsid w:val="00032EE1"/>
    <w:rsid w:val="00032F92"/>
    <w:rsid w:val="00033012"/>
    <w:rsid w:val="00033061"/>
    <w:rsid w:val="0003316D"/>
    <w:rsid w:val="000331FA"/>
    <w:rsid w:val="0003328D"/>
    <w:rsid w:val="000334CD"/>
    <w:rsid w:val="000334F8"/>
    <w:rsid w:val="000334FA"/>
    <w:rsid w:val="000335F7"/>
    <w:rsid w:val="0003361B"/>
    <w:rsid w:val="00033648"/>
    <w:rsid w:val="000336B0"/>
    <w:rsid w:val="000336DD"/>
    <w:rsid w:val="000337C3"/>
    <w:rsid w:val="00033917"/>
    <w:rsid w:val="0003392E"/>
    <w:rsid w:val="0003394E"/>
    <w:rsid w:val="00033974"/>
    <w:rsid w:val="000339EE"/>
    <w:rsid w:val="00033A0F"/>
    <w:rsid w:val="00033A2E"/>
    <w:rsid w:val="00033AA7"/>
    <w:rsid w:val="00033B3A"/>
    <w:rsid w:val="00033C08"/>
    <w:rsid w:val="00033C10"/>
    <w:rsid w:val="00033D17"/>
    <w:rsid w:val="00033DD5"/>
    <w:rsid w:val="00033E44"/>
    <w:rsid w:val="00033E7E"/>
    <w:rsid w:val="00033EAA"/>
    <w:rsid w:val="00033F47"/>
    <w:rsid w:val="00033F49"/>
    <w:rsid w:val="00034005"/>
    <w:rsid w:val="00034009"/>
    <w:rsid w:val="0003402D"/>
    <w:rsid w:val="000340A4"/>
    <w:rsid w:val="00034431"/>
    <w:rsid w:val="00034442"/>
    <w:rsid w:val="0003447C"/>
    <w:rsid w:val="000347A0"/>
    <w:rsid w:val="000347F5"/>
    <w:rsid w:val="0003480E"/>
    <w:rsid w:val="000348E5"/>
    <w:rsid w:val="00034919"/>
    <w:rsid w:val="00034B5A"/>
    <w:rsid w:val="00034B6F"/>
    <w:rsid w:val="00034BC8"/>
    <w:rsid w:val="00034C11"/>
    <w:rsid w:val="00034C6C"/>
    <w:rsid w:val="00034F58"/>
    <w:rsid w:val="00034FA0"/>
    <w:rsid w:val="00034FA3"/>
    <w:rsid w:val="00035135"/>
    <w:rsid w:val="0003519D"/>
    <w:rsid w:val="00035211"/>
    <w:rsid w:val="00035260"/>
    <w:rsid w:val="0003534D"/>
    <w:rsid w:val="00035360"/>
    <w:rsid w:val="000353FC"/>
    <w:rsid w:val="00035418"/>
    <w:rsid w:val="00035493"/>
    <w:rsid w:val="00035534"/>
    <w:rsid w:val="00035579"/>
    <w:rsid w:val="0003561D"/>
    <w:rsid w:val="000356D9"/>
    <w:rsid w:val="0003576D"/>
    <w:rsid w:val="0003577A"/>
    <w:rsid w:val="00035880"/>
    <w:rsid w:val="0003588C"/>
    <w:rsid w:val="000358E3"/>
    <w:rsid w:val="000359B3"/>
    <w:rsid w:val="00035B0F"/>
    <w:rsid w:val="00035B40"/>
    <w:rsid w:val="00035BC7"/>
    <w:rsid w:val="00035CCB"/>
    <w:rsid w:val="00035CED"/>
    <w:rsid w:val="00035DA5"/>
    <w:rsid w:val="00035DC5"/>
    <w:rsid w:val="00035DEC"/>
    <w:rsid w:val="00035F4D"/>
    <w:rsid w:val="00035F5C"/>
    <w:rsid w:val="000360B6"/>
    <w:rsid w:val="000360E6"/>
    <w:rsid w:val="00036116"/>
    <w:rsid w:val="00036214"/>
    <w:rsid w:val="00036245"/>
    <w:rsid w:val="00036270"/>
    <w:rsid w:val="0003630A"/>
    <w:rsid w:val="00036319"/>
    <w:rsid w:val="000363F1"/>
    <w:rsid w:val="0003643C"/>
    <w:rsid w:val="00036530"/>
    <w:rsid w:val="000366C3"/>
    <w:rsid w:val="00036769"/>
    <w:rsid w:val="00036865"/>
    <w:rsid w:val="00036963"/>
    <w:rsid w:val="00036A37"/>
    <w:rsid w:val="00036A46"/>
    <w:rsid w:val="00036E48"/>
    <w:rsid w:val="00036E6E"/>
    <w:rsid w:val="00036EBC"/>
    <w:rsid w:val="00036EE0"/>
    <w:rsid w:val="00036F33"/>
    <w:rsid w:val="00037066"/>
    <w:rsid w:val="000370C3"/>
    <w:rsid w:val="00037351"/>
    <w:rsid w:val="000373E1"/>
    <w:rsid w:val="000374BF"/>
    <w:rsid w:val="000375CC"/>
    <w:rsid w:val="00037688"/>
    <w:rsid w:val="0003783F"/>
    <w:rsid w:val="00037851"/>
    <w:rsid w:val="0003788E"/>
    <w:rsid w:val="00037E45"/>
    <w:rsid w:val="00037EF6"/>
    <w:rsid w:val="00037FB3"/>
    <w:rsid w:val="00037FBC"/>
    <w:rsid w:val="000400C7"/>
    <w:rsid w:val="000400CF"/>
    <w:rsid w:val="000401A8"/>
    <w:rsid w:val="00040267"/>
    <w:rsid w:val="000402C0"/>
    <w:rsid w:val="00040366"/>
    <w:rsid w:val="0004051D"/>
    <w:rsid w:val="0004053D"/>
    <w:rsid w:val="00040554"/>
    <w:rsid w:val="000406A5"/>
    <w:rsid w:val="000406E7"/>
    <w:rsid w:val="0004073E"/>
    <w:rsid w:val="000407FD"/>
    <w:rsid w:val="000408F2"/>
    <w:rsid w:val="0004090F"/>
    <w:rsid w:val="00040925"/>
    <w:rsid w:val="00040967"/>
    <w:rsid w:val="00040AEF"/>
    <w:rsid w:val="00040BE8"/>
    <w:rsid w:val="00040D5A"/>
    <w:rsid w:val="00040DBF"/>
    <w:rsid w:val="00040DF0"/>
    <w:rsid w:val="00040E04"/>
    <w:rsid w:val="00040F1D"/>
    <w:rsid w:val="00040F52"/>
    <w:rsid w:val="00040F57"/>
    <w:rsid w:val="000410B5"/>
    <w:rsid w:val="000410D5"/>
    <w:rsid w:val="0004118D"/>
    <w:rsid w:val="00041244"/>
    <w:rsid w:val="000412D2"/>
    <w:rsid w:val="000413D6"/>
    <w:rsid w:val="00041457"/>
    <w:rsid w:val="0004160F"/>
    <w:rsid w:val="00041695"/>
    <w:rsid w:val="00041719"/>
    <w:rsid w:val="0004177E"/>
    <w:rsid w:val="00041799"/>
    <w:rsid w:val="00041A54"/>
    <w:rsid w:val="00041BAB"/>
    <w:rsid w:val="00041C72"/>
    <w:rsid w:val="00041FC8"/>
    <w:rsid w:val="00041FEA"/>
    <w:rsid w:val="00042071"/>
    <w:rsid w:val="000421AE"/>
    <w:rsid w:val="000422F7"/>
    <w:rsid w:val="0004232A"/>
    <w:rsid w:val="000423B6"/>
    <w:rsid w:val="000423CD"/>
    <w:rsid w:val="000424A4"/>
    <w:rsid w:val="00042500"/>
    <w:rsid w:val="000427D0"/>
    <w:rsid w:val="0004280A"/>
    <w:rsid w:val="00042821"/>
    <w:rsid w:val="0004291A"/>
    <w:rsid w:val="000429F1"/>
    <w:rsid w:val="00042A59"/>
    <w:rsid w:val="00042AA7"/>
    <w:rsid w:val="00042AD6"/>
    <w:rsid w:val="00042AFA"/>
    <w:rsid w:val="00042B21"/>
    <w:rsid w:val="00042B34"/>
    <w:rsid w:val="00042B6E"/>
    <w:rsid w:val="00042BFF"/>
    <w:rsid w:val="00042C6A"/>
    <w:rsid w:val="00042F43"/>
    <w:rsid w:val="00043106"/>
    <w:rsid w:val="00043117"/>
    <w:rsid w:val="00043169"/>
    <w:rsid w:val="00043295"/>
    <w:rsid w:val="0004336F"/>
    <w:rsid w:val="00043381"/>
    <w:rsid w:val="000433CC"/>
    <w:rsid w:val="000433E3"/>
    <w:rsid w:val="0004341E"/>
    <w:rsid w:val="0004342A"/>
    <w:rsid w:val="000434F6"/>
    <w:rsid w:val="0004352E"/>
    <w:rsid w:val="0004362F"/>
    <w:rsid w:val="000437DF"/>
    <w:rsid w:val="000437F1"/>
    <w:rsid w:val="0004380C"/>
    <w:rsid w:val="000438D4"/>
    <w:rsid w:val="000439B9"/>
    <w:rsid w:val="000439FC"/>
    <w:rsid w:val="00043A25"/>
    <w:rsid w:val="00043A3F"/>
    <w:rsid w:val="00043A4D"/>
    <w:rsid w:val="00043A9E"/>
    <w:rsid w:val="00043B09"/>
    <w:rsid w:val="00043C87"/>
    <w:rsid w:val="00043CC4"/>
    <w:rsid w:val="00043F2B"/>
    <w:rsid w:val="00043F2F"/>
    <w:rsid w:val="00043FA3"/>
    <w:rsid w:val="00044015"/>
    <w:rsid w:val="00044019"/>
    <w:rsid w:val="00044075"/>
    <w:rsid w:val="0004411D"/>
    <w:rsid w:val="00044247"/>
    <w:rsid w:val="000442B2"/>
    <w:rsid w:val="00044308"/>
    <w:rsid w:val="000443FD"/>
    <w:rsid w:val="00044483"/>
    <w:rsid w:val="000445DE"/>
    <w:rsid w:val="0004482F"/>
    <w:rsid w:val="0004487A"/>
    <w:rsid w:val="0004490D"/>
    <w:rsid w:val="00044ACE"/>
    <w:rsid w:val="00044B28"/>
    <w:rsid w:val="00044B47"/>
    <w:rsid w:val="00044C07"/>
    <w:rsid w:val="00044E84"/>
    <w:rsid w:val="00044EB2"/>
    <w:rsid w:val="00044EB8"/>
    <w:rsid w:val="00044EC4"/>
    <w:rsid w:val="00044F44"/>
    <w:rsid w:val="00045157"/>
    <w:rsid w:val="00045170"/>
    <w:rsid w:val="0004517C"/>
    <w:rsid w:val="00045257"/>
    <w:rsid w:val="0004527F"/>
    <w:rsid w:val="000452C1"/>
    <w:rsid w:val="000454B7"/>
    <w:rsid w:val="000455A5"/>
    <w:rsid w:val="00045605"/>
    <w:rsid w:val="000456DA"/>
    <w:rsid w:val="00045713"/>
    <w:rsid w:val="0004583D"/>
    <w:rsid w:val="0004585E"/>
    <w:rsid w:val="00045861"/>
    <w:rsid w:val="000458F1"/>
    <w:rsid w:val="000459DC"/>
    <w:rsid w:val="000459E7"/>
    <w:rsid w:val="000459F4"/>
    <w:rsid w:val="00045C7C"/>
    <w:rsid w:val="00045C95"/>
    <w:rsid w:val="00045D01"/>
    <w:rsid w:val="00045E75"/>
    <w:rsid w:val="00045FDE"/>
    <w:rsid w:val="000461F6"/>
    <w:rsid w:val="000462CA"/>
    <w:rsid w:val="000462E2"/>
    <w:rsid w:val="000463C6"/>
    <w:rsid w:val="000463D4"/>
    <w:rsid w:val="0004643A"/>
    <w:rsid w:val="0004644D"/>
    <w:rsid w:val="00046490"/>
    <w:rsid w:val="000465AF"/>
    <w:rsid w:val="000465F0"/>
    <w:rsid w:val="0004666F"/>
    <w:rsid w:val="0004667A"/>
    <w:rsid w:val="00046750"/>
    <w:rsid w:val="000468AF"/>
    <w:rsid w:val="0004695E"/>
    <w:rsid w:val="0004697E"/>
    <w:rsid w:val="00046B2D"/>
    <w:rsid w:val="00046B72"/>
    <w:rsid w:val="00046C7B"/>
    <w:rsid w:val="00046D4F"/>
    <w:rsid w:val="00046D5E"/>
    <w:rsid w:val="00046DD0"/>
    <w:rsid w:val="00046E47"/>
    <w:rsid w:val="00046E62"/>
    <w:rsid w:val="00046E96"/>
    <w:rsid w:val="00046EBF"/>
    <w:rsid w:val="00046F21"/>
    <w:rsid w:val="00046F78"/>
    <w:rsid w:val="00047446"/>
    <w:rsid w:val="00047633"/>
    <w:rsid w:val="00047764"/>
    <w:rsid w:val="000477A3"/>
    <w:rsid w:val="000477A7"/>
    <w:rsid w:val="000477B4"/>
    <w:rsid w:val="000477DA"/>
    <w:rsid w:val="0004785F"/>
    <w:rsid w:val="000478FB"/>
    <w:rsid w:val="0004793C"/>
    <w:rsid w:val="000479AB"/>
    <w:rsid w:val="00047BC3"/>
    <w:rsid w:val="00047CDA"/>
    <w:rsid w:val="00047E46"/>
    <w:rsid w:val="00047E4C"/>
    <w:rsid w:val="00047E5C"/>
    <w:rsid w:val="00047EB7"/>
    <w:rsid w:val="00047F6A"/>
    <w:rsid w:val="000500BD"/>
    <w:rsid w:val="000500DF"/>
    <w:rsid w:val="0005016C"/>
    <w:rsid w:val="00050232"/>
    <w:rsid w:val="000502BB"/>
    <w:rsid w:val="0005031B"/>
    <w:rsid w:val="0005055E"/>
    <w:rsid w:val="00050592"/>
    <w:rsid w:val="000506D5"/>
    <w:rsid w:val="0005070A"/>
    <w:rsid w:val="00050921"/>
    <w:rsid w:val="000509EF"/>
    <w:rsid w:val="00050A3D"/>
    <w:rsid w:val="00050C1D"/>
    <w:rsid w:val="00050D5A"/>
    <w:rsid w:val="00050E97"/>
    <w:rsid w:val="00050EA4"/>
    <w:rsid w:val="00050EE4"/>
    <w:rsid w:val="000510C8"/>
    <w:rsid w:val="00051155"/>
    <w:rsid w:val="00051176"/>
    <w:rsid w:val="000511E0"/>
    <w:rsid w:val="000511FF"/>
    <w:rsid w:val="0005120F"/>
    <w:rsid w:val="0005122E"/>
    <w:rsid w:val="000512C4"/>
    <w:rsid w:val="000512E2"/>
    <w:rsid w:val="000513B5"/>
    <w:rsid w:val="000513F4"/>
    <w:rsid w:val="0005143C"/>
    <w:rsid w:val="00051512"/>
    <w:rsid w:val="000515D2"/>
    <w:rsid w:val="000516DB"/>
    <w:rsid w:val="000517A9"/>
    <w:rsid w:val="0005180D"/>
    <w:rsid w:val="0005196A"/>
    <w:rsid w:val="000519BA"/>
    <w:rsid w:val="00051A2B"/>
    <w:rsid w:val="00051B67"/>
    <w:rsid w:val="00051CA9"/>
    <w:rsid w:val="00051DD8"/>
    <w:rsid w:val="00051E32"/>
    <w:rsid w:val="00051F21"/>
    <w:rsid w:val="00051F53"/>
    <w:rsid w:val="0005208C"/>
    <w:rsid w:val="000520B0"/>
    <w:rsid w:val="00052164"/>
    <w:rsid w:val="000525CC"/>
    <w:rsid w:val="00052640"/>
    <w:rsid w:val="000526ED"/>
    <w:rsid w:val="000527B9"/>
    <w:rsid w:val="000527F5"/>
    <w:rsid w:val="00052D2D"/>
    <w:rsid w:val="00052E28"/>
    <w:rsid w:val="00052E2A"/>
    <w:rsid w:val="00052EFB"/>
    <w:rsid w:val="0005301E"/>
    <w:rsid w:val="0005322D"/>
    <w:rsid w:val="00053284"/>
    <w:rsid w:val="000533B2"/>
    <w:rsid w:val="000533FE"/>
    <w:rsid w:val="0005343A"/>
    <w:rsid w:val="0005345F"/>
    <w:rsid w:val="000534FE"/>
    <w:rsid w:val="00053597"/>
    <w:rsid w:val="000539A3"/>
    <w:rsid w:val="000539D3"/>
    <w:rsid w:val="00053AF5"/>
    <w:rsid w:val="00053B09"/>
    <w:rsid w:val="00053CFC"/>
    <w:rsid w:val="0005405A"/>
    <w:rsid w:val="00054078"/>
    <w:rsid w:val="00054084"/>
    <w:rsid w:val="000540DA"/>
    <w:rsid w:val="0005412D"/>
    <w:rsid w:val="00054340"/>
    <w:rsid w:val="000544E5"/>
    <w:rsid w:val="0005453E"/>
    <w:rsid w:val="00054640"/>
    <w:rsid w:val="0005475F"/>
    <w:rsid w:val="00054770"/>
    <w:rsid w:val="000547AA"/>
    <w:rsid w:val="0005480B"/>
    <w:rsid w:val="000548A9"/>
    <w:rsid w:val="000548F9"/>
    <w:rsid w:val="00054B15"/>
    <w:rsid w:val="00054B7B"/>
    <w:rsid w:val="00054BEF"/>
    <w:rsid w:val="00054D8B"/>
    <w:rsid w:val="00054EFD"/>
    <w:rsid w:val="00054FC6"/>
    <w:rsid w:val="0005502C"/>
    <w:rsid w:val="00055190"/>
    <w:rsid w:val="000551FE"/>
    <w:rsid w:val="00055211"/>
    <w:rsid w:val="000552A7"/>
    <w:rsid w:val="000552E6"/>
    <w:rsid w:val="00055361"/>
    <w:rsid w:val="0005548D"/>
    <w:rsid w:val="00055508"/>
    <w:rsid w:val="00055577"/>
    <w:rsid w:val="000555A2"/>
    <w:rsid w:val="000555EB"/>
    <w:rsid w:val="000555F4"/>
    <w:rsid w:val="00055937"/>
    <w:rsid w:val="00055B72"/>
    <w:rsid w:val="00055B90"/>
    <w:rsid w:val="00055C65"/>
    <w:rsid w:val="00055C8C"/>
    <w:rsid w:val="00055CA0"/>
    <w:rsid w:val="00055CB0"/>
    <w:rsid w:val="00055D58"/>
    <w:rsid w:val="00055E29"/>
    <w:rsid w:val="00055EE9"/>
    <w:rsid w:val="00056192"/>
    <w:rsid w:val="00056454"/>
    <w:rsid w:val="0005665E"/>
    <w:rsid w:val="000566AC"/>
    <w:rsid w:val="000566E7"/>
    <w:rsid w:val="0005672B"/>
    <w:rsid w:val="000568F2"/>
    <w:rsid w:val="000569C1"/>
    <w:rsid w:val="000569D0"/>
    <w:rsid w:val="00056AA8"/>
    <w:rsid w:val="00056C94"/>
    <w:rsid w:val="00056D8A"/>
    <w:rsid w:val="00056E0C"/>
    <w:rsid w:val="00056E15"/>
    <w:rsid w:val="00057133"/>
    <w:rsid w:val="0005719E"/>
    <w:rsid w:val="00057409"/>
    <w:rsid w:val="0005745B"/>
    <w:rsid w:val="00057474"/>
    <w:rsid w:val="000574AA"/>
    <w:rsid w:val="000574E1"/>
    <w:rsid w:val="00057540"/>
    <w:rsid w:val="00057635"/>
    <w:rsid w:val="00057683"/>
    <w:rsid w:val="00057687"/>
    <w:rsid w:val="000576AB"/>
    <w:rsid w:val="00057752"/>
    <w:rsid w:val="00057940"/>
    <w:rsid w:val="00057996"/>
    <w:rsid w:val="00057B10"/>
    <w:rsid w:val="00057B48"/>
    <w:rsid w:val="00057BA3"/>
    <w:rsid w:val="00057C0D"/>
    <w:rsid w:val="00057C77"/>
    <w:rsid w:val="00057CE3"/>
    <w:rsid w:val="00057D4D"/>
    <w:rsid w:val="00057DC5"/>
    <w:rsid w:val="00057DCE"/>
    <w:rsid w:val="00057EAA"/>
    <w:rsid w:val="00057F15"/>
    <w:rsid w:val="000600E7"/>
    <w:rsid w:val="000604B9"/>
    <w:rsid w:val="00060546"/>
    <w:rsid w:val="0006055F"/>
    <w:rsid w:val="0006075E"/>
    <w:rsid w:val="000607A2"/>
    <w:rsid w:val="000607D6"/>
    <w:rsid w:val="00060824"/>
    <w:rsid w:val="00060865"/>
    <w:rsid w:val="00060907"/>
    <w:rsid w:val="00060975"/>
    <w:rsid w:val="00060B68"/>
    <w:rsid w:val="00060C50"/>
    <w:rsid w:val="00060CB8"/>
    <w:rsid w:val="00060F70"/>
    <w:rsid w:val="00060F73"/>
    <w:rsid w:val="000610AF"/>
    <w:rsid w:val="0006114D"/>
    <w:rsid w:val="0006115D"/>
    <w:rsid w:val="0006119E"/>
    <w:rsid w:val="00061341"/>
    <w:rsid w:val="00061727"/>
    <w:rsid w:val="0006179C"/>
    <w:rsid w:val="000617CD"/>
    <w:rsid w:val="000617FB"/>
    <w:rsid w:val="000617FF"/>
    <w:rsid w:val="0006182E"/>
    <w:rsid w:val="00061877"/>
    <w:rsid w:val="000618A7"/>
    <w:rsid w:val="000618D9"/>
    <w:rsid w:val="00061911"/>
    <w:rsid w:val="000619F0"/>
    <w:rsid w:val="00061B61"/>
    <w:rsid w:val="00061CD0"/>
    <w:rsid w:val="00061D57"/>
    <w:rsid w:val="00061E1E"/>
    <w:rsid w:val="00061E6B"/>
    <w:rsid w:val="00061E8B"/>
    <w:rsid w:val="00061FD8"/>
    <w:rsid w:val="000622A2"/>
    <w:rsid w:val="00062432"/>
    <w:rsid w:val="000624AC"/>
    <w:rsid w:val="00062529"/>
    <w:rsid w:val="0006252E"/>
    <w:rsid w:val="00062675"/>
    <w:rsid w:val="00062738"/>
    <w:rsid w:val="0006273E"/>
    <w:rsid w:val="00062787"/>
    <w:rsid w:val="000627C3"/>
    <w:rsid w:val="00062837"/>
    <w:rsid w:val="00062872"/>
    <w:rsid w:val="0006297D"/>
    <w:rsid w:val="00062A3A"/>
    <w:rsid w:val="00062A68"/>
    <w:rsid w:val="00062A80"/>
    <w:rsid w:val="00062AAF"/>
    <w:rsid w:val="00062AB7"/>
    <w:rsid w:val="00062C3F"/>
    <w:rsid w:val="00062C85"/>
    <w:rsid w:val="00062D60"/>
    <w:rsid w:val="00063030"/>
    <w:rsid w:val="0006303E"/>
    <w:rsid w:val="000630BD"/>
    <w:rsid w:val="0006314D"/>
    <w:rsid w:val="000631A0"/>
    <w:rsid w:val="000631E7"/>
    <w:rsid w:val="0006336A"/>
    <w:rsid w:val="000633EC"/>
    <w:rsid w:val="000634D7"/>
    <w:rsid w:val="000634EE"/>
    <w:rsid w:val="00063563"/>
    <w:rsid w:val="000635B1"/>
    <w:rsid w:val="0006360E"/>
    <w:rsid w:val="000636AB"/>
    <w:rsid w:val="00063742"/>
    <w:rsid w:val="000637A1"/>
    <w:rsid w:val="00063836"/>
    <w:rsid w:val="00063976"/>
    <w:rsid w:val="00063BAC"/>
    <w:rsid w:val="00063BCF"/>
    <w:rsid w:val="00063CE0"/>
    <w:rsid w:val="00063D43"/>
    <w:rsid w:val="00063D48"/>
    <w:rsid w:val="00063D66"/>
    <w:rsid w:val="00063D7A"/>
    <w:rsid w:val="00063E1C"/>
    <w:rsid w:val="00063EC4"/>
    <w:rsid w:val="00063EDB"/>
    <w:rsid w:val="00063EDC"/>
    <w:rsid w:val="00063F3C"/>
    <w:rsid w:val="00064056"/>
    <w:rsid w:val="0006407E"/>
    <w:rsid w:val="000640DD"/>
    <w:rsid w:val="000642CC"/>
    <w:rsid w:val="0006433E"/>
    <w:rsid w:val="000644C4"/>
    <w:rsid w:val="000644F2"/>
    <w:rsid w:val="00064766"/>
    <w:rsid w:val="00064839"/>
    <w:rsid w:val="00064924"/>
    <w:rsid w:val="00064927"/>
    <w:rsid w:val="000649DE"/>
    <w:rsid w:val="00064A08"/>
    <w:rsid w:val="00064A30"/>
    <w:rsid w:val="00064A8C"/>
    <w:rsid w:val="00064CB1"/>
    <w:rsid w:val="00064E66"/>
    <w:rsid w:val="00064F7E"/>
    <w:rsid w:val="00064F9E"/>
    <w:rsid w:val="00065122"/>
    <w:rsid w:val="000651F1"/>
    <w:rsid w:val="0006531C"/>
    <w:rsid w:val="00065332"/>
    <w:rsid w:val="00065337"/>
    <w:rsid w:val="00065424"/>
    <w:rsid w:val="0006543E"/>
    <w:rsid w:val="000654BE"/>
    <w:rsid w:val="000654DF"/>
    <w:rsid w:val="00065548"/>
    <w:rsid w:val="0006560D"/>
    <w:rsid w:val="000656EB"/>
    <w:rsid w:val="00065763"/>
    <w:rsid w:val="0006577B"/>
    <w:rsid w:val="0006586D"/>
    <w:rsid w:val="000658BE"/>
    <w:rsid w:val="00065B40"/>
    <w:rsid w:val="00065C2A"/>
    <w:rsid w:val="00065DB5"/>
    <w:rsid w:val="00065E6A"/>
    <w:rsid w:val="00065E72"/>
    <w:rsid w:val="00065F20"/>
    <w:rsid w:val="00065FA0"/>
    <w:rsid w:val="00065FA9"/>
    <w:rsid w:val="00065FD3"/>
    <w:rsid w:val="00066223"/>
    <w:rsid w:val="00066233"/>
    <w:rsid w:val="00066245"/>
    <w:rsid w:val="0006625F"/>
    <w:rsid w:val="00066265"/>
    <w:rsid w:val="00066285"/>
    <w:rsid w:val="00066341"/>
    <w:rsid w:val="0006656D"/>
    <w:rsid w:val="00066593"/>
    <w:rsid w:val="000666DD"/>
    <w:rsid w:val="0006680F"/>
    <w:rsid w:val="00066980"/>
    <w:rsid w:val="00066A4F"/>
    <w:rsid w:val="00066A61"/>
    <w:rsid w:val="00066A9E"/>
    <w:rsid w:val="00066AC0"/>
    <w:rsid w:val="00066B0F"/>
    <w:rsid w:val="00066B32"/>
    <w:rsid w:val="00066D34"/>
    <w:rsid w:val="00066DE1"/>
    <w:rsid w:val="00066E2E"/>
    <w:rsid w:val="00066E6A"/>
    <w:rsid w:val="00066ECF"/>
    <w:rsid w:val="00066F06"/>
    <w:rsid w:val="00066F07"/>
    <w:rsid w:val="00066F0E"/>
    <w:rsid w:val="00066F69"/>
    <w:rsid w:val="000671CA"/>
    <w:rsid w:val="00067211"/>
    <w:rsid w:val="0006725F"/>
    <w:rsid w:val="00067276"/>
    <w:rsid w:val="000672C4"/>
    <w:rsid w:val="00067384"/>
    <w:rsid w:val="00067485"/>
    <w:rsid w:val="00067497"/>
    <w:rsid w:val="000674CF"/>
    <w:rsid w:val="000675CF"/>
    <w:rsid w:val="000675DA"/>
    <w:rsid w:val="00067656"/>
    <w:rsid w:val="0006776D"/>
    <w:rsid w:val="00067893"/>
    <w:rsid w:val="00067895"/>
    <w:rsid w:val="0006798A"/>
    <w:rsid w:val="000679EB"/>
    <w:rsid w:val="00067A02"/>
    <w:rsid w:val="00067B06"/>
    <w:rsid w:val="00067BDE"/>
    <w:rsid w:val="00067C12"/>
    <w:rsid w:val="00067CC1"/>
    <w:rsid w:val="00067E4A"/>
    <w:rsid w:val="00067E89"/>
    <w:rsid w:val="00067ECD"/>
    <w:rsid w:val="00067F0E"/>
    <w:rsid w:val="00067F12"/>
    <w:rsid w:val="0007020B"/>
    <w:rsid w:val="0007022C"/>
    <w:rsid w:val="00070252"/>
    <w:rsid w:val="0007030B"/>
    <w:rsid w:val="00070320"/>
    <w:rsid w:val="00070577"/>
    <w:rsid w:val="00070617"/>
    <w:rsid w:val="00070892"/>
    <w:rsid w:val="00070951"/>
    <w:rsid w:val="0007099E"/>
    <w:rsid w:val="000709AB"/>
    <w:rsid w:val="00070A18"/>
    <w:rsid w:val="00070AA0"/>
    <w:rsid w:val="00070AF2"/>
    <w:rsid w:val="00070B74"/>
    <w:rsid w:val="00070CB8"/>
    <w:rsid w:val="00070CC9"/>
    <w:rsid w:val="00070E46"/>
    <w:rsid w:val="00070E8D"/>
    <w:rsid w:val="00070EFD"/>
    <w:rsid w:val="00071035"/>
    <w:rsid w:val="000711A0"/>
    <w:rsid w:val="00071349"/>
    <w:rsid w:val="0007135D"/>
    <w:rsid w:val="000714D3"/>
    <w:rsid w:val="000714E7"/>
    <w:rsid w:val="00071549"/>
    <w:rsid w:val="0007156A"/>
    <w:rsid w:val="00071675"/>
    <w:rsid w:val="0007176A"/>
    <w:rsid w:val="000717B0"/>
    <w:rsid w:val="000718FF"/>
    <w:rsid w:val="00071909"/>
    <w:rsid w:val="0007193B"/>
    <w:rsid w:val="00071B76"/>
    <w:rsid w:val="00071C60"/>
    <w:rsid w:val="00071CB7"/>
    <w:rsid w:val="00071E02"/>
    <w:rsid w:val="00071EC0"/>
    <w:rsid w:val="00071FA0"/>
    <w:rsid w:val="00071FB4"/>
    <w:rsid w:val="00072082"/>
    <w:rsid w:val="000720A1"/>
    <w:rsid w:val="000720C5"/>
    <w:rsid w:val="00072170"/>
    <w:rsid w:val="0007218C"/>
    <w:rsid w:val="000721C8"/>
    <w:rsid w:val="000721CD"/>
    <w:rsid w:val="00072224"/>
    <w:rsid w:val="000722E7"/>
    <w:rsid w:val="000724A3"/>
    <w:rsid w:val="00072501"/>
    <w:rsid w:val="00072743"/>
    <w:rsid w:val="00072753"/>
    <w:rsid w:val="00072761"/>
    <w:rsid w:val="000727BA"/>
    <w:rsid w:val="000728B4"/>
    <w:rsid w:val="00072A5E"/>
    <w:rsid w:val="00072ACE"/>
    <w:rsid w:val="00072B9C"/>
    <w:rsid w:val="00072BE4"/>
    <w:rsid w:val="00072C42"/>
    <w:rsid w:val="00072C6B"/>
    <w:rsid w:val="00072CCC"/>
    <w:rsid w:val="00072D26"/>
    <w:rsid w:val="00072DCB"/>
    <w:rsid w:val="00072E2D"/>
    <w:rsid w:val="00072EC8"/>
    <w:rsid w:val="00072FD8"/>
    <w:rsid w:val="00073166"/>
    <w:rsid w:val="00073220"/>
    <w:rsid w:val="00073224"/>
    <w:rsid w:val="000737C0"/>
    <w:rsid w:val="000737E2"/>
    <w:rsid w:val="000737F9"/>
    <w:rsid w:val="00073855"/>
    <w:rsid w:val="0007386C"/>
    <w:rsid w:val="0007387F"/>
    <w:rsid w:val="0007397D"/>
    <w:rsid w:val="000739AE"/>
    <w:rsid w:val="00073B07"/>
    <w:rsid w:val="00073BD7"/>
    <w:rsid w:val="00073D91"/>
    <w:rsid w:val="00073DAC"/>
    <w:rsid w:val="00073E4A"/>
    <w:rsid w:val="00073E4B"/>
    <w:rsid w:val="00073ED1"/>
    <w:rsid w:val="00073ED3"/>
    <w:rsid w:val="00073F23"/>
    <w:rsid w:val="00073FBF"/>
    <w:rsid w:val="00074142"/>
    <w:rsid w:val="000742DE"/>
    <w:rsid w:val="0007431F"/>
    <w:rsid w:val="000743D7"/>
    <w:rsid w:val="000743E5"/>
    <w:rsid w:val="00074487"/>
    <w:rsid w:val="000744D9"/>
    <w:rsid w:val="00074516"/>
    <w:rsid w:val="0007453D"/>
    <w:rsid w:val="00074591"/>
    <w:rsid w:val="00074659"/>
    <w:rsid w:val="0007469D"/>
    <w:rsid w:val="000748B6"/>
    <w:rsid w:val="00074CDC"/>
    <w:rsid w:val="00074D68"/>
    <w:rsid w:val="000750A6"/>
    <w:rsid w:val="000750D9"/>
    <w:rsid w:val="0007510E"/>
    <w:rsid w:val="00075121"/>
    <w:rsid w:val="00075136"/>
    <w:rsid w:val="000751FF"/>
    <w:rsid w:val="00075299"/>
    <w:rsid w:val="000752CE"/>
    <w:rsid w:val="000752F1"/>
    <w:rsid w:val="00075558"/>
    <w:rsid w:val="0007562D"/>
    <w:rsid w:val="0007568A"/>
    <w:rsid w:val="000756BA"/>
    <w:rsid w:val="000757DD"/>
    <w:rsid w:val="00075836"/>
    <w:rsid w:val="00075857"/>
    <w:rsid w:val="000759C7"/>
    <w:rsid w:val="000759EB"/>
    <w:rsid w:val="00075A8F"/>
    <w:rsid w:val="00075B35"/>
    <w:rsid w:val="00075E9C"/>
    <w:rsid w:val="00075F34"/>
    <w:rsid w:val="00075F3D"/>
    <w:rsid w:val="00075F82"/>
    <w:rsid w:val="00075F8F"/>
    <w:rsid w:val="00075FD1"/>
    <w:rsid w:val="000760F7"/>
    <w:rsid w:val="000762D8"/>
    <w:rsid w:val="00076372"/>
    <w:rsid w:val="00076377"/>
    <w:rsid w:val="00076565"/>
    <w:rsid w:val="000765BD"/>
    <w:rsid w:val="0007661E"/>
    <w:rsid w:val="00076633"/>
    <w:rsid w:val="00076752"/>
    <w:rsid w:val="00076757"/>
    <w:rsid w:val="00076810"/>
    <w:rsid w:val="000769E2"/>
    <w:rsid w:val="00076B0E"/>
    <w:rsid w:val="00076B11"/>
    <w:rsid w:val="00076B99"/>
    <w:rsid w:val="00076BCE"/>
    <w:rsid w:val="00076CAF"/>
    <w:rsid w:val="00076E23"/>
    <w:rsid w:val="00076F16"/>
    <w:rsid w:val="00076FEF"/>
    <w:rsid w:val="00077007"/>
    <w:rsid w:val="000771D9"/>
    <w:rsid w:val="0007722F"/>
    <w:rsid w:val="00077265"/>
    <w:rsid w:val="0007733F"/>
    <w:rsid w:val="000774E1"/>
    <w:rsid w:val="00077529"/>
    <w:rsid w:val="00077575"/>
    <w:rsid w:val="0007759B"/>
    <w:rsid w:val="000775CC"/>
    <w:rsid w:val="00077661"/>
    <w:rsid w:val="000776B3"/>
    <w:rsid w:val="000776C7"/>
    <w:rsid w:val="0007770B"/>
    <w:rsid w:val="0007799D"/>
    <w:rsid w:val="00077B1F"/>
    <w:rsid w:val="00077B44"/>
    <w:rsid w:val="00077B5D"/>
    <w:rsid w:val="00077BB0"/>
    <w:rsid w:val="00077C89"/>
    <w:rsid w:val="00077CB9"/>
    <w:rsid w:val="00077CF6"/>
    <w:rsid w:val="00077D1C"/>
    <w:rsid w:val="00077DF1"/>
    <w:rsid w:val="00077EB4"/>
    <w:rsid w:val="00077F44"/>
    <w:rsid w:val="00077FD7"/>
    <w:rsid w:val="00080225"/>
    <w:rsid w:val="0008028E"/>
    <w:rsid w:val="00080299"/>
    <w:rsid w:val="00080323"/>
    <w:rsid w:val="000803E8"/>
    <w:rsid w:val="0008048A"/>
    <w:rsid w:val="0008049F"/>
    <w:rsid w:val="000804BD"/>
    <w:rsid w:val="00080522"/>
    <w:rsid w:val="000805C4"/>
    <w:rsid w:val="000806AF"/>
    <w:rsid w:val="0008085C"/>
    <w:rsid w:val="000808FD"/>
    <w:rsid w:val="000809B0"/>
    <w:rsid w:val="000809E0"/>
    <w:rsid w:val="00080AB3"/>
    <w:rsid w:val="00080B78"/>
    <w:rsid w:val="00080B98"/>
    <w:rsid w:val="00080B9A"/>
    <w:rsid w:val="00080C17"/>
    <w:rsid w:val="00080C39"/>
    <w:rsid w:val="00080C3B"/>
    <w:rsid w:val="00080C59"/>
    <w:rsid w:val="00080D15"/>
    <w:rsid w:val="00080D95"/>
    <w:rsid w:val="00080EFC"/>
    <w:rsid w:val="00080F99"/>
    <w:rsid w:val="00080FA2"/>
    <w:rsid w:val="000810FE"/>
    <w:rsid w:val="00081171"/>
    <w:rsid w:val="00081191"/>
    <w:rsid w:val="0008120F"/>
    <w:rsid w:val="00081225"/>
    <w:rsid w:val="000813A6"/>
    <w:rsid w:val="0008149F"/>
    <w:rsid w:val="0008155D"/>
    <w:rsid w:val="000815A6"/>
    <w:rsid w:val="0008166B"/>
    <w:rsid w:val="000817C9"/>
    <w:rsid w:val="00081840"/>
    <w:rsid w:val="00081978"/>
    <w:rsid w:val="00081992"/>
    <w:rsid w:val="00081996"/>
    <w:rsid w:val="000819C9"/>
    <w:rsid w:val="00081A0C"/>
    <w:rsid w:val="00081C90"/>
    <w:rsid w:val="00081C96"/>
    <w:rsid w:val="00081D7A"/>
    <w:rsid w:val="00081D9B"/>
    <w:rsid w:val="00081DA6"/>
    <w:rsid w:val="00081E36"/>
    <w:rsid w:val="00081F1D"/>
    <w:rsid w:val="00081F3D"/>
    <w:rsid w:val="00081FC3"/>
    <w:rsid w:val="00081FFF"/>
    <w:rsid w:val="00082007"/>
    <w:rsid w:val="00082055"/>
    <w:rsid w:val="000823BF"/>
    <w:rsid w:val="00082434"/>
    <w:rsid w:val="0008251D"/>
    <w:rsid w:val="0008256C"/>
    <w:rsid w:val="00082627"/>
    <w:rsid w:val="00082734"/>
    <w:rsid w:val="00082812"/>
    <w:rsid w:val="0008292C"/>
    <w:rsid w:val="00082939"/>
    <w:rsid w:val="00082A34"/>
    <w:rsid w:val="00082B1E"/>
    <w:rsid w:val="00082C63"/>
    <w:rsid w:val="00082CF0"/>
    <w:rsid w:val="00082D0D"/>
    <w:rsid w:val="00082EDC"/>
    <w:rsid w:val="00082EF4"/>
    <w:rsid w:val="00082FD1"/>
    <w:rsid w:val="000830A6"/>
    <w:rsid w:val="00083300"/>
    <w:rsid w:val="00083322"/>
    <w:rsid w:val="00083370"/>
    <w:rsid w:val="0008348B"/>
    <w:rsid w:val="0008350B"/>
    <w:rsid w:val="00083553"/>
    <w:rsid w:val="0008359C"/>
    <w:rsid w:val="00083746"/>
    <w:rsid w:val="000837AD"/>
    <w:rsid w:val="000837AF"/>
    <w:rsid w:val="0008386A"/>
    <w:rsid w:val="00083A63"/>
    <w:rsid w:val="00083C69"/>
    <w:rsid w:val="00083CDD"/>
    <w:rsid w:val="00083DE7"/>
    <w:rsid w:val="00083DEE"/>
    <w:rsid w:val="00083E06"/>
    <w:rsid w:val="00083E30"/>
    <w:rsid w:val="00083EFA"/>
    <w:rsid w:val="00083FB8"/>
    <w:rsid w:val="0008405D"/>
    <w:rsid w:val="0008412F"/>
    <w:rsid w:val="00084195"/>
    <w:rsid w:val="00084242"/>
    <w:rsid w:val="00084245"/>
    <w:rsid w:val="00084338"/>
    <w:rsid w:val="000843A5"/>
    <w:rsid w:val="000843F2"/>
    <w:rsid w:val="00084409"/>
    <w:rsid w:val="0008452E"/>
    <w:rsid w:val="00084548"/>
    <w:rsid w:val="00084646"/>
    <w:rsid w:val="00084767"/>
    <w:rsid w:val="00084782"/>
    <w:rsid w:val="000847E8"/>
    <w:rsid w:val="00084807"/>
    <w:rsid w:val="00084896"/>
    <w:rsid w:val="00084991"/>
    <w:rsid w:val="00084A40"/>
    <w:rsid w:val="00084B77"/>
    <w:rsid w:val="00084B96"/>
    <w:rsid w:val="00084C2F"/>
    <w:rsid w:val="00084D85"/>
    <w:rsid w:val="00084F24"/>
    <w:rsid w:val="00085000"/>
    <w:rsid w:val="000851CC"/>
    <w:rsid w:val="00085201"/>
    <w:rsid w:val="000852E1"/>
    <w:rsid w:val="000853C7"/>
    <w:rsid w:val="00085415"/>
    <w:rsid w:val="00085490"/>
    <w:rsid w:val="000854ED"/>
    <w:rsid w:val="00085595"/>
    <w:rsid w:val="000855A5"/>
    <w:rsid w:val="00085733"/>
    <w:rsid w:val="000857A2"/>
    <w:rsid w:val="00085866"/>
    <w:rsid w:val="00085916"/>
    <w:rsid w:val="00085969"/>
    <w:rsid w:val="00085986"/>
    <w:rsid w:val="000859DD"/>
    <w:rsid w:val="00085BAF"/>
    <w:rsid w:val="00085C15"/>
    <w:rsid w:val="00085C60"/>
    <w:rsid w:val="00085C85"/>
    <w:rsid w:val="00085D58"/>
    <w:rsid w:val="00085E7F"/>
    <w:rsid w:val="00085F06"/>
    <w:rsid w:val="00085F99"/>
    <w:rsid w:val="0008606E"/>
    <w:rsid w:val="0008614A"/>
    <w:rsid w:val="0008623B"/>
    <w:rsid w:val="00086268"/>
    <w:rsid w:val="00086428"/>
    <w:rsid w:val="0008645D"/>
    <w:rsid w:val="00086518"/>
    <w:rsid w:val="00086541"/>
    <w:rsid w:val="00086633"/>
    <w:rsid w:val="00086646"/>
    <w:rsid w:val="00086663"/>
    <w:rsid w:val="000866C5"/>
    <w:rsid w:val="0008682C"/>
    <w:rsid w:val="0008688D"/>
    <w:rsid w:val="000868AA"/>
    <w:rsid w:val="0008691A"/>
    <w:rsid w:val="000869B5"/>
    <w:rsid w:val="000869C0"/>
    <w:rsid w:val="00086BA0"/>
    <w:rsid w:val="00086D52"/>
    <w:rsid w:val="00086DAD"/>
    <w:rsid w:val="00086E1F"/>
    <w:rsid w:val="00086EB4"/>
    <w:rsid w:val="0008703D"/>
    <w:rsid w:val="0008706C"/>
    <w:rsid w:val="0008707E"/>
    <w:rsid w:val="000870B8"/>
    <w:rsid w:val="000871F3"/>
    <w:rsid w:val="0008730A"/>
    <w:rsid w:val="0008730D"/>
    <w:rsid w:val="00087370"/>
    <w:rsid w:val="000873B1"/>
    <w:rsid w:val="00087411"/>
    <w:rsid w:val="0008745D"/>
    <w:rsid w:val="00087568"/>
    <w:rsid w:val="0008758B"/>
    <w:rsid w:val="00087741"/>
    <w:rsid w:val="0008786C"/>
    <w:rsid w:val="0008789A"/>
    <w:rsid w:val="000879A2"/>
    <w:rsid w:val="000879B0"/>
    <w:rsid w:val="00087AC0"/>
    <w:rsid w:val="00087C0E"/>
    <w:rsid w:val="00087CC2"/>
    <w:rsid w:val="00087DFD"/>
    <w:rsid w:val="00090098"/>
    <w:rsid w:val="000900BE"/>
    <w:rsid w:val="000900FB"/>
    <w:rsid w:val="00090241"/>
    <w:rsid w:val="000903D1"/>
    <w:rsid w:val="00090444"/>
    <w:rsid w:val="00090692"/>
    <w:rsid w:val="000906C6"/>
    <w:rsid w:val="000907A9"/>
    <w:rsid w:val="0009094C"/>
    <w:rsid w:val="00090999"/>
    <w:rsid w:val="00090B66"/>
    <w:rsid w:val="00090CAC"/>
    <w:rsid w:val="00090D79"/>
    <w:rsid w:val="00091008"/>
    <w:rsid w:val="0009102A"/>
    <w:rsid w:val="00091101"/>
    <w:rsid w:val="00091120"/>
    <w:rsid w:val="0009118D"/>
    <w:rsid w:val="000911C4"/>
    <w:rsid w:val="000911DA"/>
    <w:rsid w:val="00091270"/>
    <w:rsid w:val="0009127A"/>
    <w:rsid w:val="00091326"/>
    <w:rsid w:val="00091365"/>
    <w:rsid w:val="000913CC"/>
    <w:rsid w:val="0009140C"/>
    <w:rsid w:val="00091428"/>
    <w:rsid w:val="000914AC"/>
    <w:rsid w:val="000915BF"/>
    <w:rsid w:val="0009161C"/>
    <w:rsid w:val="0009174E"/>
    <w:rsid w:val="000917DB"/>
    <w:rsid w:val="00091819"/>
    <w:rsid w:val="00091823"/>
    <w:rsid w:val="00091844"/>
    <w:rsid w:val="000918E2"/>
    <w:rsid w:val="00091914"/>
    <w:rsid w:val="00091946"/>
    <w:rsid w:val="000919F3"/>
    <w:rsid w:val="00091A6F"/>
    <w:rsid w:val="00091B51"/>
    <w:rsid w:val="00091BAE"/>
    <w:rsid w:val="00091C12"/>
    <w:rsid w:val="00091C27"/>
    <w:rsid w:val="00091CB8"/>
    <w:rsid w:val="00091D6E"/>
    <w:rsid w:val="00091E0B"/>
    <w:rsid w:val="00091E59"/>
    <w:rsid w:val="00092137"/>
    <w:rsid w:val="000921B1"/>
    <w:rsid w:val="000922F8"/>
    <w:rsid w:val="00092319"/>
    <w:rsid w:val="00092388"/>
    <w:rsid w:val="00092394"/>
    <w:rsid w:val="00092503"/>
    <w:rsid w:val="00092569"/>
    <w:rsid w:val="0009256F"/>
    <w:rsid w:val="000926CE"/>
    <w:rsid w:val="00092760"/>
    <w:rsid w:val="000927CC"/>
    <w:rsid w:val="000929F3"/>
    <w:rsid w:val="00092A28"/>
    <w:rsid w:val="00092C34"/>
    <w:rsid w:val="00092D95"/>
    <w:rsid w:val="00092E15"/>
    <w:rsid w:val="00092EEA"/>
    <w:rsid w:val="00092F6A"/>
    <w:rsid w:val="00093017"/>
    <w:rsid w:val="00093055"/>
    <w:rsid w:val="00093093"/>
    <w:rsid w:val="00093116"/>
    <w:rsid w:val="0009315C"/>
    <w:rsid w:val="0009316D"/>
    <w:rsid w:val="00093240"/>
    <w:rsid w:val="00093322"/>
    <w:rsid w:val="0009337F"/>
    <w:rsid w:val="000933F9"/>
    <w:rsid w:val="000934AD"/>
    <w:rsid w:val="000934DA"/>
    <w:rsid w:val="000934EB"/>
    <w:rsid w:val="0009357E"/>
    <w:rsid w:val="0009360B"/>
    <w:rsid w:val="00093679"/>
    <w:rsid w:val="00093A20"/>
    <w:rsid w:val="00093C01"/>
    <w:rsid w:val="00093C13"/>
    <w:rsid w:val="00093C7D"/>
    <w:rsid w:val="00093FA2"/>
    <w:rsid w:val="00094076"/>
    <w:rsid w:val="00094090"/>
    <w:rsid w:val="000940BE"/>
    <w:rsid w:val="0009413E"/>
    <w:rsid w:val="0009416D"/>
    <w:rsid w:val="00094204"/>
    <w:rsid w:val="0009433D"/>
    <w:rsid w:val="00094466"/>
    <w:rsid w:val="0009447F"/>
    <w:rsid w:val="000945EE"/>
    <w:rsid w:val="00094611"/>
    <w:rsid w:val="00094619"/>
    <w:rsid w:val="000947A0"/>
    <w:rsid w:val="000948CC"/>
    <w:rsid w:val="0009494F"/>
    <w:rsid w:val="0009495C"/>
    <w:rsid w:val="00094A4F"/>
    <w:rsid w:val="00094A6A"/>
    <w:rsid w:val="00094B11"/>
    <w:rsid w:val="00094C24"/>
    <w:rsid w:val="00094C32"/>
    <w:rsid w:val="00094D1A"/>
    <w:rsid w:val="00094D59"/>
    <w:rsid w:val="00094EF5"/>
    <w:rsid w:val="00094F6E"/>
    <w:rsid w:val="00095025"/>
    <w:rsid w:val="000950F3"/>
    <w:rsid w:val="0009511C"/>
    <w:rsid w:val="00095398"/>
    <w:rsid w:val="00095416"/>
    <w:rsid w:val="00095474"/>
    <w:rsid w:val="000954B9"/>
    <w:rsid w:val="000954EE"/>
    <w:rsid w:val="00095645"/>
    <w:rsid w:val="00095655"/>
    <w:rsid w:val="0009572D"/>
    <w:rsid w:val="00095889"/>
    <w:rsid w:val="00095B8C"/>
    <w:rsid w:val="00095C51"/>
    <w:rsid w:val="00095CCE"/>
    <w:rsid w:val="00095D15"/>
    <w:rsid w:val="00095DBD"/>
    <w:rsid w:val="00095E31"/>
    <w:rsid w:val="00095E3F"/>
    <w:rsid w:val="00095ECD"/>
    <w:rsid w:val="00095F28"/>
    <w:rsid w:val="0009608C"/>
    <w:rsid w:val="0009629C"/>
    <w:rsid w:val="00096304"/>
    <w:rsid w:val="0009631B"/>
    <w:rsid w:val="00096361"/>
    <w:rsid w:val="000963C1"/>
    <w:rsid w:val="000965B2"/>
    <w:rsid w:val="0009672A"/>
    <w:rsid w:val="0009687A"/>
    <w:rsid w:val="000968B4"/>
    <w:rsid w:val="0009698E"/>
    <w:rsid w:val="000969CF"/>
    <w:rsid w:val="000969DD"/>
    <w:rsid w:val="00096A35"/>
    <w:rsid w:val="00096AAC"/>
    <w:rsid w:val="00096B92"/>
    <w:rsid w:val="00096BA7"/>
    <w:rsid w:val="00096BD5"/>
    <w:rsid w:val="00096C04"/>
    <w:rsid w:val="00096C0C"/>
    <w:rsid w:val="00096C76"/>
    <w:rsid w:val="00096C7E"/>
    <w:rsid w:val="00096D0B"/>
    <w:rsid w:val="00096D28"/>
    <w:rsid w:val="00096D80"/>
    <w:rsid w:val="00096DCF"/>
    <w:rsid w:val="00096DDB"/>
    <w:rsid w:val="00096EB1"/>
    <w:rsid w:val="00096ECB"/>
    <w:rsid w:val="00097034"/>
    <w:rsid w:val="000973BC"/>
    <w:rsid w:val="000973F5"/>
    <w:rsid w:val="0009740D"/>
    <w:rsid w:val="00097481"/>
    <w:rsid w:val="0009757B"/>
    <w:rsid w:val="0009759D"/>
    <w:rsid w:val="0009776F"/>
    <w:rsid w:val="0009783B"/>
    <w:rsid w:val="0009789D"/>
    <w:rsid w:val="000978A5"/>
    <w:rsid w:val="000978F5"/>
    <w:rsid w:val="000979DD"/>
    <w:rsid w:val="00097A36"/>
    <w:rsid w:val="00097A4C"/>
    <w:rsid w:val="00097AE1"/>
    <w:rsid w:val="00097C57"/>
    <w:rsid w:val="00097D03"/>
    <w:rsid w:val="00097D7A"/>
    <w:rsid w:val="00097DB0"/>
    <w:rsid w:val="00097DC1"/>
    <w:rsid w:val="00097DDA"/>
    <w:rsid w:val="00097FD6"/>
    <w:rsid w:val="000A0000"/>
    <w:rsid w:val="000A0032"/>
    <w:rsid w:val="000A0056"/>
    <w:rsid w:val="000A0096"/>
    <w:rsid w:val="000A00D0"/>
    <w:rsid w:val="000A0171"/>
    <w:rsid w:val="000A028F"/>
    <w:rsid w:val="000A02E5"/>
    <w:rsid w:val="000A02FF"/>
    <w:rsid w:val="000A0316"/>
    <w:rsid w:val="000A035E"/>
    <w:rsid w:val="000A0406"/>
    <w:rsid w:val="000A0441"/>
    <w:rsid w:val="000A0482"/>
    <w:rsid w:val="000A0494"/>
    <w:rsid w:val="000A0532"/>
    <w:rsid w:val="000A0543"/>
    <w:rsid w:val="000A0552"/>
    <w:rsid w:val="000A06CE"/>
    <w:rsid w:val="000A072A"/>
    <w:rsid w:val="000A085B"/>
    <w:rsid w:val="000A091F"/>
    <w:rsid w:val="000A09C0"/>
    <w:rsid w:val="000A0AC9"/>
    <w:rsid w:val="000A0BBE"/>
    <w:rsid w:val="000A0DBC"/>
    <w:rsid w:val="000A0E26"/>
    <w:rsid w:val="000A0EFC"/>
    <w:rsid w:val="000A0F78"/>
    <w:rsid w:val="000A10CD"/>
    <w:rsid w:val="000A10D7"/>
    <w:rsid w:val="000A11BE"/>
    <w:rsid w:val="000A12B3"/>
    <w:rsid w:val="000A1341"/>
    <w:rsid w:val="000A139A"/>
    <w:rsid w:val="000A1602"/>
    <w:rsid w:val="000A1742"/>
    <w:rsid w:val="000A1810"/>
    <w:rsid w:val="000A198F"/>
    <w:rsid w:val="000A1A4F"/>
    <w:rsid w:val="000A1BC8"/>
    <w:rsid w:val="000A1C89"/>
    <w:rsid w:val="000A1C8C"/>
    <w:rsid w:val="000A1D08"/>
    <w:rsid w:val="000A1D7D"/>
    <w:rsid w:val="000A1DC1"/>
    <w:rsid w:val="000A1FDA"/>
    <w:rsid w:val="000A1FFA"/>
    <w:rsid w:val="000A2075"/>
    <w:rsid w:val="000A2223"/>
    <w:rsid w:val="000A22AC"/>
    <w:rsid w:val="000A22FC"/>
    <w:rsid w:val="000A2306"/>
    <w:rsid w:val="000A2329"/>
    <w:rsid w:val="000A237E"/>
    <w:rsid w:val="000A23B2"/>
    <w:rsid w:val="000A2600"/>
    <w:rsid w:val="000A2626"/>
    <w:rsid w:val="000A265F"/>
    <w:rsid w:val="000A26B9"/>
    <w:rsid w:val="000A26D9"/>
    <w:rsid w:val="000A2950"/>
    <w:rsid w:val="000A2A79"/>
    <w:rsid w:val="000A2AD1"/>
    <w:rsid w:val="000A2B63"/>
    <w:rsid w:val="000A2B77"/>
    <w:rsid w:val="000A2C01"/>
    <w:rsid w:val="000A2CB7"/>
    <w:rsid w:val="000A2D2A"/>
    <w:rsid w:val="000A2D50"/>
    <w:rsid w:val="000A316B"/>
    <w:rsid w:val="000A3196"/>
    <w:rsid w:val="000A3223"/>
    <w:rsid w:val="000A32DD"/>
    <w:rsid w:val="000A3406"/>
    <w:rsid w:val="000A34DE"/>
    <w:rsid w:val="000A34F7"/>
    <w:rsid w:val="000A3572"/>
    <w:rsid w:val="000A37DB"/>
    <w:rsid w:val="000A39C0"/>
    <w:rsid w:val="000A39C1"/>
    <w:rsid w:val="000A3A5E"/>
    <w:rsid w:val="000A3A9B"/>
    <w:rsid w:val="000A3AA1"/>
    <w:rsid w:val="000A3B42"/>
    <w:rsid w:val="000A3BF0"/>
    <w:rsid w:val="000A3C65"/>
    <w:rsid w:val="000A3D0F"/>
    <w:rsid w:val="000A3D13"/>
    <w:rsid w:val="000A3D2E"/>
    <w:rsid w:val="000A3D34"/>
    <w:rsid w:val="000A3E80"/>
    <w:rsid w:val="000A3EEB"/>
    <w:rsid w:val="000A3EF4"/>
    <w:rsid w:val="000A3F50"/>
    <w:rsid w:val="000A4053"/>
    <w:rsid w:val="000A40FF"/>
    <w:rsid w:val="000A4122"/>
    <w:rsid w:val="000A415A"/>
    <w:rsid w:val="000A4204"/>
    <w:rsid w:val="000A42FA"/>
    <w:rsid w:val="000A4450"/>
    <w:rsid w:val="000A454B"/>
    <w:rsid w:val="000A455B"/>
    <w:rsid w:val="000A47D2"/>
    <w:rsid w:val="000A47E0"/>
    <w:rsid w:val="000A4861"/>
    <w:rsid w:val="000A4907"/>
    <w:rsid w:val="000A4949"/>
    <w:rsid w:val="000A4A7E"/>
    <w:rsid w:val="000A4AEF"/>
    <w:rsid w:val="000A4BDF"/>
    <w:rsid w:val="000A4DCE"/>
    <w:rsid w:val="000A4E56"/>
    <w:rsid w:val="000A4F8F"/>
    <w:rsid w:val="000A506F"/>
    <w:rsid w:val="000A50F1"/>
    <w:rsid w:val="000A512E"/>
    <w:rsid w:val="000A5164"/>
    <w:rsid w:val="000A52FC"/>
    <w:rsid w:val="000A5339"/>
    <w:rsid w:val="000A5350"/>
    <w:rsid w:val="000A539B"/>
    <w:rsid w:val="000A53B9"/>
    <w:rsid w:val="000A53DA"/>
    <w:rsid w:val="000A53F5"/>
    <w:rsid w:val="000A540B"/>
    <w:rsid w:val="000A54AE"/>
    <w:rsid w:val="000A553C"/>
    <w:rsid w:val="000A5557"/>
    <w:rsid w:val="000A5727"/>
    <w:rsid w:val="000A584D"/>
    <w:rsid w:val="000A5921"/>
    <w:rsid w:val="000A5B16"/>
    <w:rsid w:val="000A5B53"/>
    <w:rsid w:val="000A5C8A"/>
    <w:rsid w:val="000A5C8C"/>
    <w:rsid w:val="000A5D2D"/>
    <w:rsid w:val="000A5D54"/>
    <w:rsid w:val="000A5DE4"/>
    <w:rsid w:val="000A5F28"/>
    <w:rsid w:val="000A5F37"/>
    <w:rsid w:val="000A613B"/>
    <w:rsid w:val="000A6171"/>
    <w:rsid w:val="000A61CE"/>
    <w:rsid w:val="000A6265"/>
    <w:rsid w:val="000A62EF"/>
    <w:rsid w:val="000A6337"/>
    <w:rsid w:val="000A63CF"/>
    <w:rsid w:val="000A64D4"/>
    <w:rsid w:val="000A655C"/>
    <w:rsid w:val="000A662D"/>
    <w:rsid w:val="000A6913"/>
    <w:rsid w:val="000A6B04"/>
    <w:rsid w:val="000A6B12"/>
    <w:rsid w:val="000A6C0C"/>
    <w:rsid w:val="000A6D21"/>
    <w:rsid w:val="000A6D5F"/>
    <w:rsid w:val="000A6DA0"/>
    <w:rsid w:val="000A6E57"/>
    <w:rsid w:val="000A6EE1"/>
    <w:rsid w:val="000A70C4"/>
    <w:rsid w:val="000A713A"/>
    <w:rsid w:val="000A7149"/>
    <w:rsid w:val="000A7347"/>
    <w:rsid w:val="000A734E"/>
    <w:rsid w:val="000A73DA"/>
    <w:rsid w:val="000A7488"/>
    <w:rsid w:val="000A75AC"/>
    <w:rsid w:val="000A75B6"/>
    <w:rsid w:val="000A7648"/>
    <w:rsid w:val="000A766D"/>
    <w:rsid w:val="000A772A"/>
    <w:rsid w:val="000A778B"/>
    <w:rsid w:val="000A7A03"/>
    <w:rsid w:val="000A7B31"/>
    <w:rsid w:val="000A7B3F"/>
    <w:rsid w:val="000A7CF0"/>
    <w:rsid w:val="000A7E29"/>
    <w:rsid w:val="000A7ECD"/>
    <w:rsid w:val="000A7F24"/>
    <w:rsid w:val="000B0079"/>
    <w:rsid w:val="000B01B3"/>
    <w:rsid w:val="000B01EE"/>
    <w:rsid w:val="000B01F8"/>
    <w:rsid w:val="000B02B4"/>
    <w:rsid w:val="000B02F1"/>
    <w:rsid w:val="000B03A3"/>
    <w:rsid w:val="000B03A8"/>
    <w:rsid w:val="000B03CB"/>
    <w:rsid w:val="000B042C"/>
    <w:rsid w:val="000B04BF"/>
    <w:rsid w:val="000B04D7"/>
    <w:rsid w:val="000B04E3"/>
    <w:rsid w:val="000B061F"/>
    <w:rsid w:val="000B0669"/>
    <w:rsid w:val="000B06B4"/>
    <w:rsid w:val="000B06E2"/>
    <w:rsid w:val="000B09B4"/>
    <w:rsid w:val="000B09E3"/>
    <w:rsid w:val="000B0ADC"/>
    <w:rsid w:val="000B0BD1"/>
    <w:rsid w:val="000B0F2B"/>
    <w:rsid w:val="000B1075"/>
    <w:rsid w:val="000B1125"/>
    <w:rsid w:val="000B1195"/>
    <w:rsid w:val="000B11CB"/>
    <w:rsid w:val="000B11DE"/>
    <w:rsid w:val="000B1244"/>
    <w:rsid w:val="000B151D"/>
    <w:rsid w:val="000B161C"/>
    <w:rsid w:val="000B168C"/>
    <w:rsid w:val="000B1691"/>
    <w:rsid w:val="000B16D9"/>
    <w:rsid w:val="000B17D0"/>
    <w:rsid w:val="000B1829"/>
    <w:rsid w:val="000B188D"/>
    <w:rsid w:val="000B18F2"/>
    <w:rsid w:val="000B1995"/>
    <w:rsid w:val="000B19E0"/>
    <w:rsid w:val="000B1BBD"/>
    <w:rsid w:val="000B1BCA"/>
    <w:rsid w:val="000B1BDF"/>
    <w:rsid w:val="000B1BEB"/>
    <w:rsid w:val="000B1D66"/>
    <w:rsid w:val="000B1D68"/>
    <w:rsid w:val="000B1D72"/>
    <w:rsid w:val="000B1D7D"/>
    <w:rsid w:val="000B1EC1"/>
    <w:rsid w:val="000B1EEF"/>
    <w:rsid w:val="000B1F06"/>
    <w:rsid w:val="000B1F1B"/>
    <w:rsid w:val="000B20B7"/>
    <w:rsid w:val="000B221A"/>
    <w:rsid w:val="000B2272"/>
    <w:rsid w:val="000B232C"/>
    <w:rsid w:val="000B236F"/>
    <w:rsid w:val="000B247B"/>
    <w:rsid w:val="000B252D"/>
    <w:rsid w:val="000B25A6"/>
    <w:rsid w:val="000B25F8"/>
    <w:rsid w:val="000B263B"/>
    <w:rsid w:val="000B2767"/>
    <w:rsid w:val="000B2773"/>
    <w:rsid w:val="000B27BA"/>
    <w:rsid w:val="000B2A31"/>
    <w:rsid w:val="000B2AB9"/>
    <w:rsid w:val="000B2B79"/>
    <w:rsid w:val="000B2E16"/>
    <w:rsid w:val="000B2E96"/>
    <w:rsid w:val="000B2FFF"/>
    <w:rsid w:val="000B3096"/>
    <w:rsid w:val="000B3182"/>
    <w:rsid w:val="000B32C9"/>
    <w:rsid w:val="000B32F8"/>
    <w:rsid w:val="000B33A4"/>
    <w:rsid w:val="000B3419"/>
    <w:rsid w:val="000B36D9"/>
    <w:rsid w:val="000B3709"/>
    <w:rsid w:val="000B371F"/>
    <w:rsid w:val="000B37F0"/>
    <w:rsid w:val="000B3A0F"/>
    <w:rsid w:val="000B3A12"/>
    <w:rsid w:val="000B3A53"/>
    <w:rsid w:val="000B3A75"/>
    <w:rsid w:val="000B3B25"/>
    <w:rsid w:val="000B3BF2"/>
    <w:rsid w:val="000B3C74"/>
    <w:rsid w:val="000B3C9B"/>
    <w:rsid w:val="000B3D49"/>
    <w:rsid w:val="000B3DC9"/>
    <w:rsid w:val="000B3E87"/>
    <w:rsid w:val="000B3F51"/>
    <w:rsid w:val="000B4004"/>
    <w:rsid w:val="000B403F"/>
    <w:rsid w:val="000B408F"/>
    <w:rsid w:val="000B4102"/>
    <w:rsid w:val="000B4108"/>
    <w:rsid w:val="000B4139"/>
    <w:rsid w:val="000B422F"/>
    <w:rsid w:val="000B42DF"/>
    <w:rsid w:val="000B430E"/>
    <w:rsid w:val="000B43BB"/>
    <w:rsid w:val="000B4414"/>
    <w:rsid w:val="000B4580"/>
    <w:rsid w:val="000B45E3"/>
    <w:rsid w:val="000B464D"/>
    <w:rsid w:val="000B4835"/>
    <w:rsid w:val="000B4960"/>
    <w:rsid w:val="000B4990"/>
    <w:rsid w:val="000B4A1D"/>
    <w:rsid w:val="000B4AC4"/>
    <w:rsid w:val="000B4C9B"/>
    <w:rsid w:val="000B4D2C"/>
    <w:rsid w:val="000B4DE2"/>
    <w:rsid w:val="000B4F5C"/>
    <w:rsid w:val="000B4FC1"/>
    <w:rsid w:val="000B5027"/>
    <w:rsid w:val="000B50E6"/>
    <w:rsid w:val="000B5126"/>
    <w:rsid w:val="000B5177"/>
    <w:rsid w:val="000B51FC"/>
    <w:rsid w:val="000B523F"/>
    <w:rsid w:val="000B527A"/>
    <w:rsid w:val="000B5280"/>
    <w:rsid w:val="000B52FD"/>
    <w:rsid w:val="000B539D"/>
    <w:rsid w:val="000B53EE"/>
    <w:rsid w:val="000B5422"/>
    <w:rsid w:val="000B5432"/>
    <w:rsid w:val="000B5459"/>
    <w:rsid w:val="000B55F7"/>
    <w:rsid w:val="000B568C"/>
    <w:rsid w:val="000B56DC"/>
    <w:rsid w:val="000B58EB"/>
    <w:rsid w:val="000B5959"/>
    <w:rsid w:val="000B5966"/>
    <w:rsid w:val="000B596E"/>
    <w:rsid w:val="000B5BAA"/>
    <w:rsid w:val="000B5C4F"/>
    <w:rsid w:val="000B5D9F"/>
    <w:rsid w:val="000B5F4B"/>
    <w:rsid w:val="000B603E"/>
    <w:rsid w:val="000B6053"/>
    <w:rsid w:val="000B6094"/>
    <w:rsid w:val="000B617D"/>
    <w:rsid w:val="000B6195"/>
    <w:rsid w:val="000B6298"/>
    <w:rsid w:val="000B6323"/>
    <w:rsid w:val="000B6369"/>
    <w:rsid w:val="000B6475"/>
    <w:rsid w:val="000B6497"/>
    <w:rsid w:val="000B64AB"/>
    <w:rsid w:val="000B6545"/>
    <w:rsid w:val="000B655B"/>
    <w:rsid w:val="000B65D2"/>
    <w:rsid w:val="000B66DD"/>
    <w:rsid w:val="000B6793"/>
    <w:rsid w:val="000B67A3"/>
    <w:rsid w:val="000B67E2"/>
    <w:rsid w:val="000B6847"/>
    <w:rsid w:val="000B68FF"/>
    <w:rsid w:val="000B6905"/>
    <w:rsid w:val="000B6AB8"/>
    <w:rsid w:val="000B6B0A"/>
    <w:rsid w:val="000B6B61"/>
    <w:rsid w:val="000B6B65"/>
    <w:rsid w:val="000B6D03"/>
    <w:rsid w:val="000B6DA3"/>
    <w:rsid w:val="000B6DFE"/>
    <w:rsid w:val="000B6EA1"/>
    <w:rsid w:val="000B6EC3"/>
    <w:rsid w:val="000B6F77"/>
    <w:rsid w:val="000B6FEB"/>
    <w:rsid w:val="000B7007"/>
    <w:rsid w:val="000B70D0"/>
    <w:rsid w:val="000B7138"/>
    <w:rsid w:val="000B7190"/>
    <w:rsid w:val="000B71AE"/>
    <w:rsid w:val="000B7379"/>
    <w:rsid w:val="000B73BB"/>
    <w:rsid w:val="000B73DB"/>
    <w:rsid w:val="000B73F7"/>
    <w:rsid w:val="000B747C"/>
    <w:rsid w:val="000B74BF"/>
    <w:rsid w:val="000B75C2"/>
    <w:rsid w:val="000B7773"/>
    <w:rsid w:val="000B793F"/>
    <w:rsid w:val="000B7960"/>
    <w:rsid w:val="000B79AC"/>
    <w:rsid w:val="000B7BB3"/>
    <w:rsid w:val="000B7BF7"/>
    <w:rsid w:val="000B7D16"/>
    <w:rsid w:val="000B7D85"/>
    <w:rsid w:val="000B7DA4"/>
    <w:rsid w:val="000B7E20"/>
    <w:rsid w:val="000B7E27"/>
    <w:rsid w:val="000B7E32"/>
    <w:rsid w:val="000B7EA3"/>
    <w:rsid w:val="000B7FD6"/>
    <w:rsid w:val="000C00BE"/>
    <w:rsid w:val="000C0157"/>
    <w:rsid w:val="000C0305"/>
    <w:rsid w:val="000C04A7"/>
    <w:rsid w:val="000C0505"/>
    <w:rsid w:val="000C0660"/>
    <w:rsid w:val="000C0679"/>
    <w:rsid w:val="000C068C"/>
    <w:rsid w:val="000C06EC"/>
    <w:rsid w:val="000C0856"/>
    <w:rsid w:val="000C087F"/>
    <w:rsid w:val="000C08E8"/>
    <w:rsid w:val="000C09C5"/>
    <w:rsid w:val="000C09D2"/>
    <w:rsid w:val="000C0A6F"/>
    <w:rsid w:val="000C0AEA"/>
    <w:rsid w:val="000C0B14"/>
    <w:rsid w:val="000C0B1B"/>
    <w:rsid w:val="000C0BF0"/>
    <w:rsid w:val="000C0C9C"/>
    <w:rsid w:val="000C0D24"/>
    <w:rsid w:val="000C0E19"/>
    <w:rsid w:val="000C0F26"/>
    <w:rsid w:val="000C0FD2"/>
    <w:rsid w:val="000C12A0"/>
    <w:rsid w:val="000C14AE"/>
    <w:rsid w:val="000C15E6"/>
    <w:rsid w:val="000C1A3E"/>
    <w:rsid w:val="000C1AA0"/>
    <w:rsid w:val="000C1AC7"/>
    <w:rsid w:val="000C1B28"/>
    <w:rsid w:val="000C1B30"/>
    <w:rsid w:val="000C1CDF"/>
    <w:rsid w:val="000C1DDC"/>
    <w:rsid w:val="000C1F5C"/>
    <w:rsid w:val="000C2197"/>
    <w:rsid w:val="000C21CD"/>
    <w:rsid w:val="000C2273"/>
    <w:rsid w:val="000C228F"/>
    <w:rsid w:val="000C2353"/>
    <w:rsid w:val="000C2383"/>
    <w:rsid w:val="000C2401"/>
    <w:rsid w:val="000C244C"/>
    <w:rsid w:val="000C255C"/>
    <w:rsid w:val="000C25B4"/>
    <w:rsid w:val="000C2684"/>
    <w:rsid w:val="000C2849"/>
    <w:rsid w:val="000C28DD"/>
    <w:rsid w:val="000C293C"/>
    <w:rsid w:val="000C29B4"/>
    <w:rsid w:val="000C29C5"/>
    <w:rsid w:val="000C2A47"/>
    <w:rsid w:val="000C2B7E"/>
    <w:rsid w:val="000C2D08"/>
    <w:rsid w:val="000C2D4E"/>
    <w:rsid w:val="000C2D71"/>
    <w:rsid w:val="000C2D7A"/>
    <w:rsid w:val="000C2DBC"/>
    <w:rsid w:val="000C2DC3"/>
    <w:rsid w:val="000C2DD6"/>
    <w:rsid w:val="000C2F50"/>
    <w:rsid w:val="000C3098"/>
    <w:rsid w:val="000C30BE"/>
    <w:rsid w:val="000C30CC"/>
    <w:rsid w:val="000C3325"/>
    <w:rsid w:val="000C3510"/>
    <w:rsid w:val="000C3748"/>
    <w:rsid w:val="000C393C"/>
    <w:rsid w:val="000C3A50"/>
    <w:rsid w:val="000C3AC7"/>
    <w:rsid w:val="000C3B33"/>
    <w:rsid w:val="000C3C5A"/>
    <w:rsid w:val="000C3CD4"/>
    <w:rsid w:val="000C3DAD"/>
    <w:rsid w:val="000C3DF6"/>
    <w:rsid w:val="000C3F6C"/>
    <w:rsid w:val="000C42CB"/>
    <w:rsid w:val="000C43C7"/>
    <w:rsid w:val="000C4476"/>
    <w:rsid w:val="000C4488"/>
    <w:rsid w:val="000C4527"/>
    <w:rsid w:val="000C4563"/>
    <w:rsid w:val="000C45D1"/>
    <w:rsid w:val="000C4634"/>
    <w:rsid w:val="000C4685"/>
    <w:rsid w:val="000C4703"/>
    <w:rsid w:val="000C478B"/>
    <w:rsid w:val="000C47AB"/>
    <w:rsid w:val="000C47AE"/>
    <w:rsid w:val="000C486E"/>
    <w:rsid w:val="000C4980"/>
    <w:rsid w:val="000C498D"/>
    <w:rsid w:val="000C49A3"/>
    <w:rsid w:val="000C49BA"/>
    <w:rsid w:val="000C4A93"/>
    <w:rsid w:val="000C4B30"/>
    <w:rsid w:val="000C4B8B"/>
    <w:rsid w:val="000C4BF3"/>
    <w:rsid w:val="000C4DE2"/>
    <w:rsid w:val="000C4EFE"/>
    <w:rsid w:val="000C4F6C"/>
    <w:rsid w:val="000C506D"/>
    <w:rsid w:val="000C50B0"/>
    <w:rsid w:val="000C512F"/>
    <w:rsid w:val="000C5195"/>
    <w:rsid w:val="000C522B"/>
    <w:rsid w:val="000C5287"/>
    <w:rsid w:val="000C52B8"/>
    <w:rsid w:val="000C52C9"/>
    <w:rsid w:val="000C534B"/>
    <w:rsid w:val="000C53A2"/>
    <w:rsid w:val="000C53F1"/>
    <w:rsid w:val="000C5408"/>
    <w:rsid w:val="000C5418"/>
    <w:rsid w:val="000C5444"/>
    <w:rsid w:val="000C54C3"/>
    <w:rsid w:val="000C564D"/>
    <w:rsid w:val="000C56EC"/>
    <w:rsid w:val="000C56EE"/>
    <w:rsid w:val="000C573C"/>
    <w:rsid w:val="000C57DC"/>
    <w:rsid w:val="000C5818"/>
    <w:rsid w:val="000C593E"/>
    <w:rsid w:val="000C59CA"/>
    <w:rsid w:val="000C5A1B"/>
    <w:rsid w:val="000C5A60"/>
    <w:rsid w:val="000C5CC0"/>
    <w:rsid w:val="000C5CEA"/>
    <w:rsid w:val="000C5D02"/>
    <w:rsid w:val="000C5D08"/>
    <w:rsid w:val="000C5FA7"/>
    <w:rsid w:val="000C5FD0"/>
    <w:rsid w:val="000C5FEE"/>
    <w:rsid w:val="000C605A"/>
    <w:rsid w:val="000C63DB"/>
    <w:rsid w:val="000C6551"/>
    <w:rsid w:val="000C6678"/>
    <w:rsid w:val="000C66AA"/>
    <w:rsid w:val="000C6783"/>
    <w:rsid w:val="000C6795"/>
    <w:rsid w:val="000C67D9"/>
    <w:rsid w:val="000C6CC6"/>
    <w:rsid w:val="000C6DA6"/>
    <w:rsid w:val="000C70ED"/>
    <w:rsid w:val="000C724E"/>
    <w:rsid w:val="000C72A0"/>
    <w:rsid w:val="000C72F7"/>
    <w:rsid w:val="000C7312"/>
    <w:rsid w:val="000C7315"/>
    <w:rsid w:val="000C735B"/>
    <w:rsid w:val="000C73D3"/>
    <w:rsid w:val="000C74EA"/>
    <w:rsid w:val="000C75AE"/>
    <w:rsid w:val="000C75B1"/>
    <w:rsid w:val="000C765C"/>
    <w:rsid w:val="000C7782"/>
    <w:rsid w:val="000C7817"/>
    <w:rsid w:val="000C7872"/>
    <w:rsid w:val="000C7890"/>
    <w:rsid w:val="000C7894"/>
    <w:rsid w:val="000C78BD"/>
    <w:rsid w:val="000C7AE9"/>
    <w:rsid w:val="000C7B41"/>
    <w:rsid w:val="000C7C05"/>
    <w:rsid w:val="000C7C15"/>
    <w:rsid w:val="000C7C91"/>
    <w:rsid w:val="000C7E3B"/>
    <w:rsid w:val="000C7E92"/>
    <w:rsid w:val="000D0161"/>
    <w:rsid w:val="000D02CA"/>
    <w:rsid w:val="000D02F6"/>
    <w:rsid w:val="000D0333"/>
    <w:rsid w:val="000D038A"/>
    <w:rsid w:val="000D0530"/>
    <w:rsid w:val="000D0531"/>
    <w:rsid w:val="000D066E"/>
    <w:rsid w:val="000D0783"/>
    <w:rsid w:val="000D07F5"/>
    <w:rsid w:val="000D09B7"/>
    <w:rsid w:val="000D0A05"/>
    <w:rsid w:val="000D0A6B"/>
    <w:rsid w:val="000D0A6F"/>
    <w:rsid w:val="000D0AB0"/>
    <w:rsid w:val="000D0BC8"/>
    <w:rsid w:val="000D0C9B"/>
    <w:rsid w:val="000D0D5E"/>
    <w:rsid w:val="000D0D82"/>
    <w:rsid w:val="000D0E43"/>
    <w:rsid w:val="000D0EFA"/>
    <w:rsid w:val="000D1063"/>
    <w:rsid w:val="000D1095"/>
    <w:rsid w:val="000D113C"/>
    <w:rsid w:val="000D1152"/>
    <w:rsid w:val="000D115C"/>
    <w:rsid w:val="000D11C6"/>
    <w:rsid w:val="000D1202"/>
    <w:rsid w:val="000D1308"/>
    <w:rsid w:val="000D149E"/>
    <w:rsid w:val="000D1504"/>
    <w:rsid w:val="000D1523"/>
    <w:rsid w:val="000D1540"/>
    <w:rsid w:val="000D157F"/>
    <w:rsid w:val="000D15ED"/>
    <w:rsid w:val="000D16D9"/>
    <w:rsid w:val="000D176D"/>
    <w:rsid w:val="000D1BFF"/>
    <w:rsid w:val="000D1C30"/>
    <w:rsid w:val="000D1C36"/>
    <w:rsid w:val="000D1D4B"/>
    <w:rsid w:val="000D1D6D"/>
    <w:rsid w:val="000D1E8F"/>
    <w:rsid w:val="000D1F04"/>
    <w:rsid w:val="000D2030"/>
    <w:rsid w:val="000D2045"/>
    <w:rsid w:val="000D21DB"/>
    <w:rsid w:val="000D22D3"/>
    <w:rsid w:val="000D22EA"/>
    <w:rsid w:val="000D2317"/>
    <w:rsid w:val="000D2369"/>
    <w:rsid w:val="000D23FB"/>
    <w:rsid w:val="000D241B"/>
    <w:rsid w:val="000D250A"/>
    <w:rsid w:val="000D258C"/>
    <w:rsid w:val="000D25AF"/>
    <w:rsid w:val="000D2688"/>
    <w:rsid w:val="000D26EE"/>
    <w:rsid w:val="000D2772"/>
    <w:rsid w:val="000D278F"/>
    <w:rsid w:val="000D2792"/>
    <w:rsid w:val="000D2849"/>
    <w:rsid w:val="000D286B"/>
    <w:rsid w:val="000D28A1"/>
    <w:rsid w:val="000D28D2"/>
    <w:rsid w:val="000D293D"/>
    <w:rsid w:val="000D2995"/>
    <w:rsid w:val="000D29AB"/>
    <w:rsid w:val="000D2AA1"/>
    <w:rsid w:val="000D2AD2"/>
    <w:rsid w:val="000D2B21"/>
    <w:rsid w:val="000D2B52"/>
    <w:rsid w:val="000D2D55"/>
    <w:rsid w:val="000D2E65"/>
    <w:rsid w:val="000D2E84"/>
    <w:rsid w:val="000D2F33"/>
    <w:rsid w:val="000D30BC"/>
    <w:rsid w:val="000D3237"/>
    <w:rsid w:val="000D342B"/>
    <w:rsid w:val="000D3440"/>
    <w:rsid w:val="000D35BE"/>
    <w:rsid w:val="000D35C8"/>
    <w:rsid w:val="000D36A0"/>
    <w:rsid w:val="000D36D6"/>
    <w:rsid w:val="000D3767"/>
    <w:rsid w:val="000D37C9"/>
    <w:rsid w:val="000D380F"/>
    <w:rsid w:val="000D3823"/>
    <w:rsid w:val="000D38A5"/>
    <w:rsid w:val="000D38D2"/>
    <w:rsid w:val="000D3913"/>
    <w:rsid w:val="000D3ABD"/>
    <w:rsid w:val="000D3AE0"/>
    <w:rsid w:val="000D3AE6"/>
    <w:rsid w:val="000D3B03"/>
    <w:rsid w:val="000D3B20"/>
    <w:rsid w:val="000D3CAC"/>
    <w:rsid w:val="000D3CE7"/>
    <w:rsid w:val="000D3CFF"/>
    <w:rsid w:val="000D3DCE"/>
    <w:rsid w:val="000D3EC7"/>
    <w:rsid w:val="000D3F37"/>
    <w:rsid w:val="000D3F83"/>
    <w:rsid w:val="000D3FF2"/>
    <w:rsid w:val="000D4011"/>
    <w:rsid w:val="000D404F"/>
    <w:rsid w:val="000D4090"/>
    <w:rsid w:val="000D4498"/>
    <w:rsid w:val="000D44FD"/>
    <w:rsid w:val="000D46D1"/>
    <w:rsid w:val="000D491C"/>
    <w:rsid w:val="000D49A3"/>
    <w:rsid w:val="000D4A2A"/>
    <w:rsid w:val="000D4CA9"/>
    <w:rsid w:val="000D4DAC"/>
    <w:rsid w:val="000D4EED"/>
    <w:rsid w:val="000D508A"/>
    <w:rsid w:val="000D50AC"/>
    <w:rsid w:val="000D50D3"/>
    <w:rsid w:val="000D513B"/>
    <w:rsid w:val="000D51F1"/>
    <w:rsid w:val="000D527C"/>
    <w:rsid w:val="000D52A5"/>
    <w:rsid w:val="000D5362"/>
    <w:rsid w:val="000D5482"/>
    <w:rsid w:val="000D55A3"/>
    <w:rsid w:val="000D5602"/>
    <w:rsid w:val="000D5767"/>
    <w:rsid w:val="000D5775"/>
    <w:rsid w:val="000D581C"/>
    <w:rsid w:val="000D5828"/>
    <w:rsid w:val="000D582B"/>
    <w:rsid w:val="000D5B45"/>
    <w:rsid w:val="000D5BC6"/>
    <w:rsid w:val="000D5CCE"/>
    <w:rsid w:val="000D5E24"/>
    <w:rsid w:val="000D5E3B"/>
    <w:rsid w:val="000D5EFC"/>
    <w:rsid w:val="000D5F15"/>
    <w:rsid w:val="000D5FB0"/>
    <w:rsid w:val="000D5FBE"/>
    <w:rsid w:val="000D6176"/>
    <w:rsid w:val="000D6261"/>
    <w:rsid w:val="000D63EA"/>
    <w:rsid w:val="000D64B3"/>
    <w:rsid w:val="000D65CC"/>
    <w:rsid w:val="000D680B"/>
    <w:rsid w:val="000D68BA"/>
    <w:rsid w:val="000D68CB"/>
    <w:rsid w:val="000D6904"/>
    <w:rsid w:val="000D6971"/>
    <w:rsid w:val="000D697B"/>
    <w:rsid w:val="000D6A4F"/>
    <w:rsid w:val="000D6AAA"/>
    <w:rsid w:val="000D6B2E"/>
    <w:rsid w:val="000D6C1D"/>
    <w:rsid w:val="000D6C8D"/>
    <w:rsid w:val="000D6CE4"/>
    <w:rsid w:val="000D6D06"/>
    <w:rsid w:val="000D6DF0"/>
    <w:rsid w:val="000D6E5D"/>
    <w:rsid w:val="000D70BA"/>
    <w:rsid w:val="000D7208"/>
    <w:rsid w:val="000D7279"/>
    <w:rsid w:val="000D736A"/>
    <w:rsid w:val="000D7387"/>
    <w:rsid w:val="000D7508"/>
    <w:rsid w:val="000D7731"/>
    <w:rsid w:val="000D77C1"/>
    <w:rsid w:val="000D77DD"/>
    <w:rsid w:val="000D78AC"/>
    <w:rsid w:val="000D78B9"/>
    <w:rsid w:val="000D7942"/>
    <w:rsid w:val="000D79BA"/>
    <w:rsid w:val="000D7B04"/>
    <w:rsid w:val="000D7B0D"/>
    <w:rsid w:val="000D7B1B"/>
    <w:rsid w:val="000D7C0F"/>
    <w:rsid w:val="000D7C6E"/>
    <w:rsid w:val="000D7CA8"/>
    <w:rsid w:val="000D7CDC"/>
    <w:rsid w:val="000D7D10"/>
    <w:rsid w:val="000D7D17"/>
    <w:rsid w:val="000D7D9F"/>
    <w:rsid w:val="000D7F04"/>
    <w:rsid w:val="000DFD98"/>
    <w:rsid w:val="000E0272"/>
    <w:rsid w:val="000E0294"/>
    <w:rsid w:val="000E02BB"/>
    <w:rsid w:val="000E044A"/>
    <w:rsid w:val="000E05E5"/>
    <w:rsid w:val="000E07A3"/>
    <w:rsid w:val="000E07AB"/>
    <w:rsid w:val="000E07CD"/>
    <w:rsid w:val="000E096E"/>
    <w:rsid w:val="000E09AE"/>
    <w:rsid w:val="000E0B9D"/>
    <w:rsid w:val="000E0BB7"/>
    <w:rsid w:val="000E0C63"/>
    <w:rsid w:val="000E0CA0"/>
    <w:rsid w:val="000E0CFD"/>
    <w:rsid w:val="000E0FC8"/>
    <w:rsid w:val="000E1049"/>
    <w:rsid w:val="000E1186"/>
    <w:rsid w:val="000E127D"/>
    <w:rsid w:val="000E13B0"/>
    <w:rsid w:val="000E13C9"/>
    <w:rsid w:val="000E13D1"/>
    <w:rsid w:val="000E1428"/>
    <w:rsid w:val="000E1496"/>
    <w:rsid w:val="000E1529"/>
    <w:rsid w:val="000E1555"/>
    <w:rsid w:val="000E15EA"/>
    <w:rsid w:val="000E1617"/>
    <w:rsid w:val="000E161D"/>
    <w:rsid w:val="000E1783"/>
    <w:rsid w:val="000E17D7"/>
    <w:rsid w:val="000E1929"/>
    <w:rsid w:val="000E1942"/>
    <w:rsid w:val="000E1964"/>
    <w:rsid w:val="000E1ADE"/>
    <w:rsid w:val="000E1B9E"/>
    <w:rsid w:val="000E1BE4"/>
    <w:rsid w:val="000E1C36"/>
    <w:rsid w:val="000E1CA5"/>
    <w:rsid w:val="000E1D7C"/>
    <w:rsid w:val="000E1D81"/>
    <w:rsid w:val="000E1ED2"/>
    <w:rsid w:val="000E1F36"/>
    <w:rsid w:val="000E2051"/>
    <w:rsid w:val="000E2190"/>
    <w:rsid w:val="000E2232"/>
    <w:rsid w:val="000E228B"/>
    <w:rsid w:val="000E23C5"/>
    <w:rsid w:val="000E244C"/>
    <w:rsid w:val="000E24D9"/>
    <w:rsid w:val="000E24E4"/>
    <w:rsid w:val="000E2791"/>
    <w:rsid w:val="000E28B3"/>
    <w:rsid w:val="000E2A17"/>
    <w:rsid w:val="000E2B3F"/>
    <w:rsid w:val="000E2B8B"/>
    <w:rsid w:val="000E2C19"/>
    <w:rsid w:val="000E2CB1"/>
    <w:rsid w:val="000E2D84"/>
    <w:rsid w:val="000E2E9A"/>
    <w:rsid w:val="000E32CB"/>
    <w:rsid w:val="000E32DB"/>
    <w:rsid w:val="000E342F"/>
    <w:rsid w:val="000E34ED"/>
    <w:rsid w:val="000E3599"/>
    <w:rsid w:val="000E362A"/>
    <w:rsid w:val="000E36ED"/>
    <w:rsid w:val="000E3734"/>
    <w:rsid w:val="000E380F"/>
    <w:rsid w:val="000E38BD"/>
    <w:rsid w:val="000E39C4"/>
    <w:rsid w:val="000E3ADE"/>
    <w:rsid w:val="000E3BA8"/>
    <w:rsid w:val="000E3C47"/>
    <w:rsid w:val="000E3CAC"/>
    <w:rsid w:val="000E3CD8"/>
    <w:rsid w:val="000E3D35"/>
    <w:rsid w:val="000E3E2E"/>
    <w:rsid w:val="000E3EF6"/>
    <w:rsid w:val="000E3FCA"/>
    <w:rsid w:val="000E4060"/>
    <w:rsid w:val="000E40E2"/>
    <w:rsid w:val="000E4142"/>
    <w:rsid w:val="000E4244"/>
    <w:rsid w:val="000E4256"/>
    <w:rsid w:val="000E42B6"/>
    <w:rsid w:val="000E4313"/>
    <w:rsid w:val="000E43EB"/>
    <w:rsid w:val="000E440F"/>
    <w:rsid w:val="000E447A"/>
    <w:rsid w:val="000E44AE"/>
    <w:rsid w:val="000E452D"/>
    <w:rsid w:val="000E4535"/>
    <w:rsid w:val="000E45DA"/>
    <w:rsid w:val="000E4699"/>
    <w:rsid w:val="000E4881"/>
    <w:rsid w:val="000E48EC"/>
    <w:rsid w:val="000E4A7D"/>
    <w:rsid w:val="000E4BA5"/>
    <w:rsid w:val="000E4E36"/>
    <w:rsid w:val="000E4EBD"/>
    <w:rsid w:val="000E4F25"/>
    <w:rsid w:val="000E4F5B"/>
    <w:rsid w:val="000E4F71"/>
    <w:rsid w:val="000E4FDD"/>
    <w:rsid w:val="000E4FFB"/>
    <w:rsid w:val="000E509E"/>
    <w:rsid w:val="000E50E7"/>
    <w:rsid w:val="000E514A"/>
    <w:rsid w:val="000E5181"/>
    <w:rsid w:val="000E5232"/>
    <w:rsid w:val="000E5306"/>
    <w:rsid w:val="000E5425"/>
    <w:rsid w:val="000E544E"/>
    <w:rsid w:val="000E55B9"/>
    <w:rsid w:val="000E5663"/>
    <w:rsid w:val="000E56A6"/>
    <w:rsid w:val="000E56B7"/>
    <w:rsid w:val="000E5714"/>
    <w:rsid w:val="000E57A9"/>
    <w:rsid w:val="000E5825"/>
    <w:rsid w:val="000E597D"/>
    <w:rsid w:val="000E59FA"/>
    <w:rsid w:val="000E5A5B"/>
    <w:rsid w:val="000E5ADF"/>
    <w:rsid w:val="000E5B30"/>
    <w:rsid w:val="000E5B94"/>
    <w:rsid w:val="000E5BCD"/>
    <w:rsid w:val="000E5EE6"/>
    <w:rsid w:val="000E616A"/>
    <w:rsid w:val="000E61A0"/>
    <w:rsid w:val="000E61B0"/>
    <w:rsid w:val="000E6273"/>
    <w:rsid w:val="000E6277"/>
    <w:rsid w:val="000E647E"/>
    <w:rsid w:val="000E6482"/>
    <w:rsid w:val="000E64A9"/>
    <w:rsid w:val="000E66E2"/>
    <w:rsid w:val="000E6791"/>
    <w:rsid w:val="000E6796"/>
    <w:rsid w:val="000E691F"/>
    <w:rsid w:val="000E69C3"/>
    <w:rsid w:val="000E6BEE"/>
    <w:rsid w:val="000E6CB0"/>
    <w:rsid w:val="000E6E26"/>
    <w:rsid w:val="000E6E3D"/>
    <w:rsid w:val="000E6E8A"/>
    <w:rsid w:val="000E6F1D"/>
    <w:rsid w:val="000E6FF7"/>
    <w:rsid w:val="000E7055"/>
    <w:rsid w:val="000E7128"/>
    <w:rsid w:val="000E7141"/>
    <w:rsid w:val="000E7169"/>
    <w:rsid w:val="000E73BF"/>
    <w:rsid w:val="000E73E5"/>
    <w:rsid w:val="000E7596"/>
    <w:rsid w:val="000E76C1"/>
    <w:rsid w:val="000E76C8"/>
    <w:rsid w:val="000E774A"/>
    <w:rsid w:val="000E777B"/>
    <w:rsid w:val="000E77F1"/>
    <w:rsid w:val="000E784C"/>
    <w:rsid w:val="000E78CA"/>
    <w:rsid w:val="000E7900"/>
    <w:rsid w:val="000E7ABF"/>
    <w:rsid w:val="000E7B57"/>
    <w:rsid w:val="000E7B6E"/>
    <w:rsid w:val="000E7BF1"/>
    <w:rsid w:val="000E7BFE"/>
    <w:rsid w:val="000E7C66"/>
    <w:rsid w:val="000E7CAF"/>
    <w:rsid w:val="000E7D38"/>
    <w:rsid w:val="000E7DD7"/>
    <w:rsid w:val="000E7E1F"/>
    <w:rsid w:val="000E7E54"/>
    <w:rsid w:val="000E7FFD"/>
    <w:rsid w:val="000F0032"/>
    <w:rsid w:val="000F00C0"/>
    <w:rsid w:val="000F0157"/>
    <w:rsid w:val="000F0164"/>
    <w:rsid w:val="000F0268"/>
    <w:rsid w:val="000F02A1"/>
    <w:rsid w:val="000F0388"/>
    <w:rsid w:val="000F0426"/>
    <w:rsid w:val="000F04CA"/>
    <w:rsid w:val="000F0611"/>
    <w:rsid w:val="000F06EE"/>
    <w:rsid w:val="000F074A"/>
    <w:rsid w:val="000F07C1"/>
    <w:rsid w:val="000F0897"/>
    <w:rsid w:val="000F08B7"/>
    <w:rsid w:val="000F0987"/>
    <w:rsid w:val="000F09F8"/>
    <w:rsid w:val="000F0A0B"/>
    <w:rsid w:val="000F0A1E"/>
    <w:rsid w:val="000F0AC3"/>
    <w:rsid w:val="000F0AD9"/>
    <w:rsid w:val="000F0B97"/>
    <w:rsid w:val="000F0D59"/>
    <w:rsid w:val="000F0DD5"/>
    <w:rsid w:val="000F0E9C"/>
    <w:rsid w:val="000F1149"/>
    <w:rsid w:val="000F1350"/>
    <w:rsid w:val="000F142C"/>
    <w:rsid w:val="000F1638"/>
    <w:rsid w:val="000F16D7"/>
    <w:rsid w:val="000F170C"/>
    <w:rsid w:val="000F173E"/>
    <w:rsid w:val="000F176C"/>
    <w:rsid w:val="000F1914"/>
    <w:rsid w:val="000F1929"/>
    <w:rsid w:val="000F1A82"/>
    <w:rsid w:val="000F1B0C"/>
    <w:rsid w:val="000F1BA5"/>
    <w:rsid w:val="000F1BE3"/>
    <w:rsid w:val="000F1C97"/>
    <w:rsid w:val="000F1D01"/>
    <w:rsid w:val="000F1D45"/>
    <w:rsid w:val="000F1E59"/>
    <w:rsid w:val="000F1E86"/>
    <w:rsid w:val="000F2002"/>
    <w:rsid w:val="000F206B"/>
    <w:rsid w:val="000F2086"/>
    <w:rsid w:val="000F2125"/>
    <w:rsid w:val="000F2178"/>
    <w:rsid w:val="000F2182"/>
    <w:rsid w:val="000F21DE"/>
    <w:rsid w:val="000F2283"/>
    <w:rsid w:val="000F24FB"/>
    <w:rsid w:val="000F2590"/>
    <w:rsid w:val="000F2798"/>
    <w:rsid w:val="000F27C9"/>
    <w:rsid w:val="000F2837"/>
    <w:rsid w:val="000F29CF"/>
    <w:rsid w:val="000F29DF"/>
    <w:rsid w:val="000F2A6A"/>
    <w:rsid w:val="000F2BBD"/>
    <w:rsid w:val="000F2C23"/>
    <w:rsid w:val="000F2C3B"/>
    <w:rsid w:val="000F2CE2"/>
    <w:rsid w:val="000F2CFF"/>
    <w:rsid w:val="000F2D2C"/>
    <w:rsid w:val="000F2DDA"/>
    <w:rsid w:val="000F2FEA"/>
    <w:rsid w:val="000F30CC"/>
    <w:rsid w:val="000F3221"/>
    <w:rsid w:val="000F329A"/>
    <w:rsid w:val="000F32B9"/>
    <w:rsid w:val="000F3339"/>
    <w:rsid w:val="000F33B5"/>
    <w:rsid w:val="000F352A"/>
    <w:rsid w:val="000F3543"/>
    <w:rsid w:val="000F35BA"/>
    <w:rsid w:val="000F362C"/>
    <w:rsid w:val="000F371C"/>
    <w:rsid w:val="000F38B7"/>
    <w:rsid w:val="000F3933"/>
    <w:rsid w:val="000F39CD"/>
    <w:rsid w:val="000F39E2"/>
    <w:rsid w:val="000F39EE"/>
    <w:rsid w:val="000F3A66"/>
    <w:rsid w:val="000F3AA1"/>
    <w:rsid w:val="000F3B1E"/>
    <w:rsid w:val="000F3B6F"/>
    <w:rsid w:val="000F3CA0"/>
    <w:rsid w:val="000F3D23"/>
    <w:rsid w:val="000F3D74"/>
    <w:rsid w:val="000F3D7E"/>
    <w:rsid w:val="000F3F56"/>
    <w:rsid w:val="000F3F8A"/>
    <w:rsid w:val="000F4083"/>
    <w:rsid w:val="000F40B0"/>
    <w:rsid w:val="000F4126"/>
    <w:rsid w:val="000F4159"/>
    <w:rsid w:val="000F416D"/>
    <w:rsid w:val="000F42DD"/>
    <w:rsid w:val="000F432F"/>
    <w:rsid w:val="000F4413"/>
    <w:rsid w:val="000F4503"/>
    <w:rsid w:val="000F4553"/>
    <w:rsid w:val="000F459E"/>
    <w:rsid w:val="000F45DA"/>
    <w:rsid w:val="000F45E3"/>
    <w:rsid w:val="000F45F6"/>
    <w:rsid w:val="000F47EC"/>
    <w:rsid w:val="000F47F6"/>
    <w:rsid w:val="000F4857"/>
    <w:rsid w:val="000F48D6"/>
    <w:rsid w:val="000F4922"/>
    <w:rsid w:val="000F493E"/>
    <w:rsid w:val="000F4988"/>
    <w:rsid w:val="000F4AC5"/>
    <w:rsid w:val="000F4B58"/>
    <w:rsid w:val="000F4B73"/>
    <w:rsid w:val="000F4CB6"/>
    <w:rsid w:val="000F4DED"/>
    <w:rsid w:val="000F4EF0"/>
    <w:rsid w:val="000F4FEF"/>
    <w:rsid w:val="000F502A"/>
    <w:rsid w:val="000F5100"/>
    <w:rsid w:val="000F51D8"/>
    <w:rsid w:val="000F5255"/>
    <w:rsid w:val="000F54CC"/>
    <w:rsid w:val="000F5508"/>
    <w:rsid w:val="000F55D6"/>
    <w:rsid w:val="000F58D9"/>
    <w:rsid w:val="000F5931"/>
    <w:rsid w:val="000F5994"/>
    <w:rsid w:val="000F5A60"/>
    <w:rsid w:val="000F5A66"/>
    <w:rsid w:val="000F5A74"/>
    <w:rsid w:val="000F5AE9"/>
    <w:rsid w:val="000F5B06"/>
    <w:rsid w:val="000F5C34"/>
    <w:rsid w:val="000F5C4F"/>
    <w:rsid w:val="000F5C8C"/>
    <w:rsid w:val="000F5CD3"/>
    <w:rsid w:val="000F5E26"/>
    <w:rsid w:val="000F5E74"/>
    <w:rsid w:val="000F5E7C"/>
    <w:rsid w:val="000F6050"/>
    <w:rsid w:val="000F6080"/>
    <w:rsid w:val="000F6158"/>
    <w:rsid w:val="000F619F"/>
    <w:rsid w:val="000F62CC"/>
    <w:rsid w:val="000F6386"/>
    <w:rsid w:val="000F649B"/>
    <w:rsid w:val="000F64ED"/>
    <w:rsid w:val="000F653C"/>
    <w:rsid w:val="000F666C"/>
    <w:rsid w:val="000F689C"/>
    <w:rsid w:val="000F68ED"/>
    <w:rsid w:val="000F6918"/>
    <w:rsid w:val="000F69D9"/>
    <w:rsid w:val="000F6A34"/>
    <w:rsid w:val="000F6DB3"/>
    <w:rsid w:val="000F6F86"/>
    <w:rsid w:val="000F6FDA"/>
    <w:rsid w:val="000F7012"/>
    <w:rsid w:val="000F7232"/>
    <w:rsid w:val="000F7249"/>
    <w:rsid w:val="000F7277"/>
    <w:rsid w:val="000F7366"/>
    <w:rsid w:val="000F7391"/>
    <w:rsid w:val="000F73C6"/>
    <w:rsid w:val="000F7444"/>
    <w:rsid w:val="000F74B0"/>
    <w:rsid w:val="000F75B4"/>
    <w:rsid w:val="000F77D8"/>
    <w:rsid w:val="000F7985"/>
    <w:rsid w:val="000F7A08"/>
    <w:rsid w:val="000F7ACA"/>
    <w:rsid w:val="000F7CAA"/>
    <w:rsid w:val="000F7CE6"/>
    <w:rsid w:val="000F7D40"/>
    <w:rsid w:val="000F7D93"/>
    <w:rsid w:val="000F7F85"/>
    <w:rsid w:val="0010009D"/>
    <w:rsid w:val="001000FE"/>
    <w:rsid w:val="00100138"/>
    <w:rsid w:val="0010015B"/>
    <w:rsid w:val="001001DB"/>
    <w:rsid w:val="0010021C"/>
    <w:rsid w:val="0010025E"/>
    <w:rsid w:val="001002C0"/>
    <w:rsid w:val="001003F7"/>
    <w:rsid w:val="00100401"/>
    <w:rsid w:val="0010049F"/>
    <w:rsid w:val="001004C2"/>
    <w:rsid w:val="001004FF"/>
    <w:rsid w:val="00100643"/>
    <w:rsid w:val="001007A5"/>
    <w:rsid w:val="00100808"/>
    <w:rsid w:val="0010084A"/>
    <w:rsid w:val="0010089F"/>
    <w:rsid w:val="00100974"/>
    <w:rsid w:val="00100A72"/>
    <w:rsid w:val="00100C36"/>
    <w:rsid w:val="00100D5B"/>
    <w:rsid w:val="00100DBF"/>
    <w:rsid w:val="00100E2A"/>
    <w:rsid w:val="00100F74"/>
    <w:rsid w:val="00100F8A"/>
    <w:rsid w:val="00100FCD"/>
    <w:rsid w:val="00101086"/>
    <w:rsid w:val="001010AB"/>
    <w:rsid w:val="0010110D"/>
    <w:rsid w:val="0010135A"/>
    <w:rsid w:val="001013FD"/>
    <w:rsid w:val="001014C2"/>
    <w:rsid w:val="0010150C"/>
    <w:rsid w:val="001015B4"/>
    <w:rsid w:val="001015E3"/>
    <w:rsid w:val="00101739"/>
    <w:rsid w:val="0010174B"/>
    <w:rsid w:val="00101821"/>
    <w:rsid w:val="00101823"/>
    <w:rsid w:val="00101853"/>
    <w:rsid w:val="00101881"/>
    <w:rsid w:val="00101892"/>
    <w:rsid w:val="00101894"/>
    <w:rsid w:val="00101925"/>
    <w:rsid w:val="00101A2C"/>
    <w:rsid w:val="00101B52"/>
    <w:rsid w:val="00101C19"/>
    <w:rsid w:val="00101D03"/>
    <w:rsid w:val="00101DB9"/>
    <w:rsid w:val="00101DF3"/>
    <w:rsid w:val="00101E55"/>
    <w:rsid w:val="00101F98"/>
    <w:rsid w:val="00102053"/>
    <w:rsid w:val="00102291"/>
    <w:rsid w:val="00102305"/>
    <w:rsid w:val="00102308"/>
    <w:rsid w:val="00102368"/>
    <w:rsid w:val="001023A2"/>
    <w:rsid w:val="001023B4"/>
    <w:rsid w:val="00102429"/>
    <w:rsid w:val="00102447"/>
    <w:rsid w:val="0010253B"/>
    <w:rsid w:val="0010260A"/>
    <w:rsid w:val="00102615"/>
    <w:rsid w:val="0010273D"/>
    <w:rsid w:val="001027D8"/>
    <w:rsid w:val="0010281D"/>
    <w:rsid w:val="00102849"/>
    <w:rsid w:val="0010285D"/>
    <w:rsid w:val="00102AB9"/>
    <w:rsid w:val="00102B40"/>
    <w:rsid w:val="00102B94"/>
    <w:rsid w:val="00102CA9"/>
    <w:rsid w:val="00102CB6"/>
    <w:rsid w:val="00102D15"/>
    <w:rsid w:val="00102D31"/>
    <w:rsid w:val="00102D5E"/>
    <w:rsid w:val="00102D77"/>
    <w:rsid w:val="00102DC3"/>
    <w:rsid w:val="00102DDE"/>
    <w:rsid w:val="00102E68"/>
    <w:rsid w:val="00102F0B"/>
    <w:rsid w:val="0010306A"/>
    <w:rsid w:val="0010313A"/>
    <w:rsid w:val="001031EC"/>
    <w:rsid w:val="001031F0"/>
    <w:rsid w:val="001031F7"/>
    <w:rsid w:val="0010320F"/>
    <w:rsid w:val="00103326"/>
    <w:rsid w:val="001033C2"/>
    <w:rsid w:val="00103423"/>
    <w:rsid w:val="0010346E"/>
    <w:rsid w:val="00103493"/>
    <w:rsid w:val="0010365F"/>
    <w:rsid w:val="001036C9"/>
    <w:rsid w:val="00103867"/>
    <w:rsid w:val="001038E9"/>
    <w:rsid w:val="00103A29"/>
    <w:rsid w:val="00103AC4"/>
    <w:rsid w:val="00103B7A"/>
    <w:rsid w:val="00103B96"/>
    <w:rsid w:val="00103C0E"/>
    <w:rsid w:val="00103C4A"/>
    <w:rsid w:val="00103E5A"/>
    <w:rsid w:val="00103E93"/>
    <w:rsid w:val="00103EB3"/>
    <w:rsid w:val="00103F91"/>
    <w:rsid w:val="001040D8"/>
    <w:rsid w:val="001040FF"/>
    <w:rsid w:val="00104160"/>
    <w:rsid w:val="00104256"/>
    <w:rsid w:val="00104332"/>
    <w:rsid w:val="001044C2"/>
    <w:rsid w:val="001044C5"/>
    <w:rsid w:val="00104585"/>
    <w:rsid w:val="001045B0"/>
    <w:rsid w:val="001045E6"/>
    <w:rsid w:val="00104707"/>
    <w:rsid w:val="00104730"/>
    <w:rsid w:val="0010475E"/>
    <w:rsid w:val="0010479F"/>
    <w:rsid w:val="00104846"/>
    <w:rsid w:val="001048B3"/>
    <w:rsid w:val="00104A12"/>
    <w:rsid w:val="00104AE1"/>
    <w:rsid w:val="00104C08"/>
    <w:rsid w:val="00104E44"/>
    <w:rsid w:val="00104F5E"/>
    <w:rsid w:val="001050DC"/>
    <w:rsid w:val="0010512B"/>
    <w:rsid w:val="00105134"/>
    <w:rsid w:val="001051A8"/>
    <w:rsid w:val="001051FD"/>
    <w:rsid w:val="0010527C"/>
    <w:rsid w:val="001054B0"/>
    <w:rsid w:val="0010557B"/>
    <w:rsid w:val="00105850"/>
    <w:rsid w:val="00105906"/>
    <w:rsid w:val="00105BE4"/>
    <w:rsid w:val="00105C0A"/>
    <w:rsid w:val="00105C22"/>
    <w:rsid w:val="00105C99"/>
    <w:rsid w:val="00105D7A"/>
    <w:rsid w:val="00105D9B"/>
    <w:rsid w:val="00105DB3"/>
    <w:rsid w:val="00105F12"/>
    <w:rsid w:val="0010604F"/>
    <w:rsid w:val="00106074"/>
    <w:rsid w:val="0010629E"/>
    <w:rsid w:val="00106362"/>
    <w:rsid w:val="00106446"/>
    <w:rsid w:val="00106618"/>
    <w:rsid w:val="0010674A"/>
    <w:rsid w:val="0010694C"/>
    <w:rsid w:val="001069D7"/>
    <w:rsid w:val="00106A3E"/>
    <w:rsid w:val="00106AC1"/>
    <w:rsid w:val="00106C42"/>
    <w:rsid w:val="00106D72"/>
    <w:rsid w:val="00106DEA"/>
    <w:rsid w:val="00106F09"/>
    <w:rsid w:val="00106F94"/>
    <w:rsid w:val="00106FAE"/>
    <w:rsid w:val="00106FEF"/>
    <w:rsid w:val="001070BD"/>
    <w:rsid w:val="00107140"/>
    <w:rsid w:val="001071BD"/>
    <w:rsid w:val="00107291"/>
    <w:rsid w:val="001072B4"/>
    <w:rsid w:val="001072C7"/>
    <w:rsid w:val="00107310"/>
    <w:rsid w:val="00107349"/>
    <w:rsid w:val="0010736D"/>
    <w:rsid w:val="0010739B"/>
    <w:rsid w:val="0010742B"/>
    <w:rsid w:val="001074E6"/>
    <w:rsid w:val="001074F8"/>
    <w:rsid w:val="0010751F"/>
    <w:rsid w:val="00107663"/>
    <w:rsid w:val="00107687"/>
    <w:rsid w:val="00107690"/>
    <w:rsid w:val="001077E1"/>
    <w:rsid w:val="001077F0"/>
    <w:rsid w:val="001077F6"/>
    <w:rsid w:val="001078AA"/>
    <w:rsid w:val="00107964"/>
    <w:rsid w:val="001079A2"/>
    <w:rsid w:val="001079D5"/>
    <w:rsid w:val="001079EC"/>
    <w:rsid w:val="00107A32"/>
    <w:rsid w:val="00107ADB"/>
    <w:rsid w:val="00107B4A"/>
    <w:rsid w:val="00107B7A"/>
    <w:rsid w:val="00107CAD"/>
    <w:rsid w:val="00107E8C"/>
    <w:rsid w:val="00107EC2"/>
    <w:rsid w:val="00107ED9"/>
    <w:rsid w:val="00107EE0"/>
    <w:rsid w:val="00107EE6"/>
    <w:rsid w:val="00110086"/>
    <w:rsid w:val="00110118"/>
    <w:rsid w:val="00110130"/>
    <w:rsid w:val="001101A2"/>
    <w:rsid w:val="00110228"/>
    <w:rsid w:val="001102B6"/>
    <w:rsid w:val="00110327"/>
    <w:rsid w:val="00110347"/>
    <w:rsid w:val="001104AB"/>
    <w:rsid w:val="001104E4"/>
    <w:rsid w:val="00110585"/>
    <w:rsid w:val="00110593"/>
    <w:rsid w:val="0011059E"/>
    <w:rsid w:val="0011063A"/>
    <w:rsid w:val="0011065C"/>
    <w:rsid w:val="00110740"/>
    <w:rsid w:val="0011076A"/>
    <w:rsid w:val="00110791"/>
    <w:rsid w:val="0011088D"/>
    <w:rsid w:val="001108CC"/>
    <w:rsid w:val="00110904"/>
    <w:rsid w:val="0011094C"/>
    <w:rsid w:val="0011094E"/>
    <w:rsid w:val="001109A9"/>
    <w:rsid w:val="00110A6A"/>
    <w:rsid w:val="00110A6C"/>
    <w:rsid w:val="00110AA0"/>
    <w:rsid w:val="00110B39"/>
    <w:rsid w:val="00110BB8"/>
    <w:rsid w:val="00110C6F"/>
    <w:rsid w:val="00110C85"/>
    <w:rsid w:val="00110CAC"/>
    <w:rsid w:val="00110CBC"/>
    <w:rsid w:val="00110D1C"/>
    <w:rsid w:val="00110D1E"/>
    <w:rsid w:val="00110DB0"/>
    <w:rsid w:val="00110DB2"/>
    <w:rsid w:val="00110EF0"/>
    <w:rsid w:val="00110F1E"/>
    <w:rsid w:val="00111010"/>
    <w:rsid w:val="0011102E"/>
    <w:rsid w:val="001110A3"/>
    <w:rsid w:val="001110FA"/>
    <w:rsid w:val="00111242"/>
    <w:rsid w:val="00111254"/>
    <w:rsid w:val="00111313"/>
    <w:rsid w:val="001113D8"/>
    <w:rsid w:val="001115D0"/>
    <w:rsid w:val="001115F4"/>
    <w:rsid w:val="001117D0"/>
    <w:rsid w:val="00111825"/>
    <w:rsid w:val="001119F0"/>
    <w:rsid w:val="00111C0F"/>
    <w:rsid w:val="00111C53"/>
    <w:rsid w:val="00111D7B"/>
    <w:rsid w:val="00111F29"/>
    <w:rsid w:val="00111FDB"/>
    <w:rsid w:val="001120B2"/>
    <w:rsid w:val="0011211A"/>
    <w:rsid w:val="00112148"/>
    <w:rsid w:val="00112222"/>
    <w:rsid w:val="0011223B"/>
    <w:rsid w:val="00112378"/>
    <w:rsid w:val="0011245E"/>
    <w:rsid w:val="00112470"/>
    <w:rsid w:val="001124BB"/>
    <w:rsid w:val="00112686"/>
    <w:rsid w:val="00112710"/>
    <w:rsid w:val="00112717"/>
    <w:rsid w:val="001128D7"/>
    <w:rsid w:val="00112945"/>
    <w:rsid w:val="00112B38"/>
    <w:rsid w:val="00112C8C"/>
    <w:rsid w:val="00112D00"/>
    <w:rsid w:val="00112DD7"/>
    <w:rsid w:val="00112E01"/>
    <w:rsid w:val="00112E51"/>
    <w:rsid w:val="00112ED6"/>
    <w:rsid w:val="00112F9C"/>
    <w:rsid w:val="00112FC5"/>
    <w:rsid w:val="00113094"/>
    <w:rsid w:val="001130B7"/>
    <w:rsid w:val="001130F8"/>
    <w:rsid w:val="0011326C"/>
    <w:rsid w:val="001132EA"/>
    <w:rsid w:val="00113303"/>
    <w:rsid w:val="0011337D"/>
    <w:rsid w:val="0011338A"/>
    <w:rsid w:val="00113393"/>
    <w:rsid w:val="00113424"/>
    <w:rsid w:val="00113443"/>
    <w:rsid w:val="0011347E"/>
    <w:rsid w:val="0011355B"/>
    <w:rsid w:val="0011363A"/>
    <w:rsid w:val="0011368A"/>
    <w:rsid w:val="00113738"/>
    <w:rsid w:val="00113760"/>
    <w:rsid w:val="0011396F"/>
    <w:rsid w:val="001139CF"/>
    <w:rsid w:val="00113AB0"/>
    <w:rsid w:val="00113D2F"/>
    <w:rsid w:val="00113E93"/>
    <w:rsid w:val="00114172"/>
    <w:rsid w:val="00114342"/>
    <w:rsid w:val="00114362"/>
    <w:rsid w:val="001144DD"/>
    <w:rsid w:val="0011467D"/>
    <w:rsid w:val="0011474A"/>
    <w:rsid w:val="00114773"/>
    <w:rsid w:val="00114803"/>
    <w:rsid w:val="001148B3"/>
    <w:rsid w:val="001148DB"/>
    <w:rsid w:val="00114930"/>
    <w:rsid w:val="001149A9"/>
    <w:rsid w:val="00114ABC"/>
    <w:rsid w:val="00114B69"/>
    <w:rsid w:val="00114B75"/>
    <w:rsid w:val="00114C87"/>
    <w:rsid w:val="00114CAC"/>
    <w:rsid w:val="00114D2E"/>
    <w:rsid w:val="00114D58"/>
    <w:rsid w:val="00114D8C"/>
    <w:rsid w:val="00114DE5"/>
    <w:rsid w:val="00114E26"/>
    <w:rsid w:val="00114F0A"/>
    <w:rsid w:val="00114F99"/>
    <w:rsid w:val="001150A3"/>
    <w:rsid w:val="001150C9"/>
    <w:rsid w:val="00115157"/>
    <w:rsid w:val="00115164"/>
    <w:rsid w:val="00115190"/>
    <w:rsid w:val="00115270"/>
    <w:rsid w:val="00115314"/>
    <w:rsid w:val="00115372"/>
    <w:rsid w:val="0011538F"/>
    <w:rsid w:val="001153A2"/>
    <w:rsid w:val="001153C4"/>
    <w:rsid w:val="0011545D"/>
    <w:rsid w:val="0011559F"/>
    <w:rsid w:val="00115609"/>
    <w:rsid w:val="0011571B"/>
    <w:rsid w:val="001158A7"/>
    <w:rsid w:val="00115B28"/>
    <w:rsid w:val="00115B7C"/>
    <w:rsid w:val="00115CA6"/>
    <w:rsid w:val="00115CE3"/>
    <w:rsid w:val="00115E59"/>
    <w:rsid w:val="00115E72"/>
    <w:rsid w:val="00115E77"/>
    <w:rsid w:val="00115EC7"/>
    <w:rsid w:val="00115FB9"/>
    <w:rsid w:val="0011600F"/>
    <w:rsid w:val="001160D0"/>
    <w:rsid w:val="00116246"/>
    <w:rsid w:val="0011626B"/>
    <w:rsid w:val="00116480"/>
    <w:rsid w:val="0011651D"/>
    <w:rsid w:val="001165E7"/>
    <w:rsid w:val="001165F6"/>
    <w:rsid w:val="0011663A"/>
    <w:rsid w:val="0011666E"/>
    <w:rsid w:val="0011675E"/>
    <w:rsid w:val="00116768"/>
    <w:rsid w:val="00116843"/>
    <w:rsid w:val="00116876"/>
    <w:rsid w:val="001168F9"/>
    <w:rsid w:val="00116910"/>
    <w:rsid w:val="00116971"/>
    <w:rsid w:val="00116B2F"/>
    <w:rsid w:val="00116B3D"/>
    <w:rsid w:val="00116BFA"/>
    <w:rsid w:val="00116C33"/>
    <w:rsid w:val="00116CD9"/>
    <w:rsid w:val="00116D1E"/>
    <w:rsid w:val="00116D92"/>
    <w:rsid w:val="00116DC8"/>
    <w:rsid w:val="00116E5C"/>
    <w:rsid w:val="00116F57"/>
    <w:rsid w:val="00116FBA"/>
    <w:rsid w:val="00117014"/>
    <w:rsid w:val="00117181"/>
    <w:rsid w:val="001171F3"/>
    <w:rsid w:val="00117257"/>
    <w:rsid w:val="001172CF"/>
    <w:rsid w:val="00117331"/>
    <w:rsid w:val="00117518"/>
    <w:rsid w:val="0011768C"/>
    <w:rsid w:val="001176AC"/>
    <w:rsid w:val="0011771D"/>
    <w:rsid w:val="00117724"/>
    <w:rsid w:val="0011777C"/>
    <w:rsid w:val="0011780C"/>
    <w:rsid w:val="0011784A"/>
    <w:rsid w:val="001179E8"/>
    <w:rsid w:val="00117A06"/>
    <w:rsid w:val="00117AE1"/>
    <w:rsid w:val="00117B02"/>
    <w:rsid w:val="00117B47"/>
    <w:rsid w:val="00117B70"/>
    <w:rsid w:val="00117B88"/>
    <w:rsid w:val="00117C1B"/>
    <w:rsid w:val="00117D9F"/>
    <w:rsid w:val="00117DCD"/>
    <w:rsid w:val="00117E48"/>
    <w:rsid w:val="00117EDE"/>
    <w:rsid w:val="00117F21"/>
    <w:rsid w:val="00117FAB"/>
    <w:rsid w:val="00117FC2"/>
    <w:rsid w:val="0012004D"/>
    <w:rsid w:val="0012009A"/>
    <w:rsid w:val="00120300"/>
    <w:rsid w:val="001203AE"/>
    <w:rsid w:val="0012053E"/>
    <w:rsid w:val="0012055F"/>
    <w:rsid w:val="0012058A"/>
    <w:rsid w:val="001205AE"/>
    <w:rsid w:val="00120679"/>
    <w:rsid w:val="00120814"/>
    <w:rsid w:val="00120834"/>
    <w:rsid w:val="00120915"/>
    <w:rsid w:val="00120993"/>
    <w:rsid w:val="00120A59"/>
    <w:rsid w:val="00120A98"/>
    <w:rsid w:val="00120AAE"/>
    <w:rsid w:val="00120ADB"/>
    <w:rsid w:val="00120B91"/>
    <w:rsid w:val="00120D88"/>
    <w:rsid w:val="00120D89"/>
    <w:rsid w:val="00120DD0"/>
    <w:rsid w:val="00120E9C"/>
    <w:rsid w:val="00120F62"/>
    <w:rsid w:val="00120F88"/>
    <w:rsid w:val="00121051"/>
    <w:rsid w:val="00121070"/>
    <w:rsid w:val="00121134"/>
    <w:rsid w:val="001213AB"/>
    <w:rsid w:val="001213E5"/>
    <w:rsid w:val="00121437"/>
    <w:rsid w:val="001214E9"/>
    <w:rsid w:val="0012156A"/>
    <w:rsid w:val="00121665"/>
    <w:rsid w:val="001216BC"/>
    <w:rsid w:val="001218BF"/>
    <w:rsid w:val="00121993"/>
    <w:rsid w:val="00121A0C"/>
    <w:rsid w:val="00121AF6"/>
    <w:rsid w:val="00121CF9"/>
    <w:rsid w:val="00121F35"/>
    <w:rsid w:val="00121FA5"/>
    <w:rsid w:val="00121FB4"/>
    <w:rsid w:val="00121FCE"/>
    <w:rsid w:val="00121FEE"/>
    <w:rsid w:val="00122061"/>
    <w:rsid w:val="0012212A"/>
    <w:rsid w:val="001221BF"/>
    <w:rsid w:val="001222A2"/>
    <w:rsid w:val="00122341"/>
    <w:rsid w:val="001224AC"/>
    <w:rsid w:val="001224DC"/>
    <w:rsid w:val="00122700"/>
    <w:rsid w:val="00122731"/>
    <w:rsid w:val="0012274E"/>
    <w:rsid w:val="00122750"/>
    <w:rsid w:val="001227B2"/>
    <w:rsid w:val="001227B9"/>
    <w:rsid w:val="00122822"/>
    <w:rsid w:val="00122863"/>
    <w:rsid w:val="00122888"/>
    <w:rsid w:val="001228C5"/>
    <w:rsid w:val="0012295C"/>
    <w:rsid w:val="00122BBB"/>
    <w:rsid w:val="00122D50"/>
    <w:rsid w:val="00122D55"/>
    <w:rsid w:val="00122DCB"/>
    <w:rsid w:val="00122DFA"/>
    <w:rsid w:val="00122E22"/>
    <w:rsid w:val="00122EFB"/>
    <w:rsid w:val="00122F29"/>
    <w:rsid w:val="001230D5"/>
    <w:rsid w:val="001231A2"/>
    <w:rsid w:val="001231CA"/>
    <w:rsid w:val="00123202"/>
    <w:rsid w:val="0012335E"/>
    <w:rsid w:val="001233AD"/>
    <w:rsid w:val="001233E5"/>
    <w:rsid w:val="0012341B"/>
    <w:rsid w:val="00123473"/>
    <w:rsid w:val="001234C2"/>
    <w:rsid w:val="00123820"/>
    <w:rsid w:val="0012396A"/>
    <w:rsid w:val="0012397C"/>
    <w:rsid w:val="001239A4"/>
    <w:rsid w:val="001239EB"/>
    <w:rsid w:val="00123A2A"/>
    <w:rsid w:val="00123B2F"/>
    <w:rsid w:val="00123BA4"/>
    <w:rsid w:val="00123BB9"/>
    <w:rsid w:val="00123C59"/>
    <w:rsid w:val="00123D66"/>
    <w:rsid w:val="00123E17"/>
    <w:rsid w:val="00123EF1"/>
    <w:rsid w:val="00123FB1"/>
    <w:rsid w:val="00124145"/>
    <w:rsid w:val="0012415B"/>
    <w:rsid w:val="00124187"/>
    <w:rsid w:val="001241B6"/>
    <w:rsid w:val="001241E2"/>
    <w:rsid w:val="00124233"/>
    <w:rsid w:val="00124261"/>
    <w:rsid w:val="001243A8"/>
    <w:rsid w:val="001243F5"/>
    <w:rsid w:val="00124446"/>
    <w:rsid w:val="0012449A"/>
    <w:rsid w:val="001244D5"/>
    <w:rsid w:val="001244D6"/>
    <w:rsid w:val="001245F6"/>
    <w:rsid w:val="00124638"/>
    <w:rsid w:val="00124897"/>
    <w:rsid w:val="001248DC"/>
    <w:rsid w:val="0012497C"/>
    <w:rsid w:val="00124A01"/>
    <w:rsid w:val="00124A57"/>
    <w:rsid w:val="00124B75"/>
    <w:rsid w:val="00124B8D"/>
    <w:rsid w:val="00124CB3"/>
    <w:rsid w:val="00124DE5"/>
    <w:rsid w:val="00124F61"/>
    <w:rsid w:val="00124F94"/>
    <w:rsid w:val="00124F9C"/>
    <w:rsid w:val="00124FF7"/>
    <w:rsid w:val="00125127"/>
    <w:rsid w:val="001252A1"/>
    <w:rsid w:val="00125380"/>
    <w:rsid w:val="0012543E"/>
    <w:rsid w:val="0012548F"/>
    <w:rsid w:val="0012554F"/>
    <w:rsid w:val="00125633"/>
    <w:rsid w:val="00125642"/>
    <w:rsid w:val="001256A9"/>
    <w:rsid w:val="001256DB"/>
    <w:rsid w:val="0012573B"/>
    <w:rsid w:val="001257A9"/>
    <w:rsid w:val="0012591E"/>
    <w:rsid w:val="00125A26"/>
    <w:rsid w:val="00125ABF"/>
    <w:rsid w:val="00125B67"/>
    <w:rsid w:val="00125C17"/>
    <w:rsid w:val="00125C49"/>
    <w:rsid w:val="00125C5F"/>
    <w:rsid w:val="00125D08"/>
    <w:rsid w:val="00125D63"/>
    <w:rsid w:val="00125E63"/>
    <w:rsid w:val="00125F38"/>
    <w:rsid w:val="00125F4C"/>
    <w:rsid w:val="00126069"/>
    <w:rsid w:val="0012615B"/>
    <w:rsid w:val="00126198"/>
    <w:rsid w:val="00126414"/>
    <w:rsid w:val="001264E6"/>
    <w:rsid w:val="00126612"/>
    <w:rsid w:val="00126651"/>
    <w:rsid w:val="001266A7"/>
    <w:rsid w:val="001266AA"/>
    <w:rsid w:val="001266B8"/>
    <w:rsid w:val="0012674F"/>
    <w:rsid w:val="001267F8"/>
    <w:rsid w:val="00126812"/>
    <w:rsid w:val="00126818"/>
    <w:rsid w:val="00126870"/>
    <w:rsid w:val="00126A83"/>
    <w:rsid w:val="00126CDE"/>
    <w:rsid w:val="00126CFD"/>
    <w:rsid w:val="00126D8D"/>
    <w:rsid w:val="00126DCC"/>
    <w:rsid w:val="00126E4A"/>
    <w:rsid w:val="00126EC5"/>
    <w:rsid w:val="00126F3D"/>
    <w:rsid w:val="00126F81"/>
    <w:rsid w:val="00126FF0"/>
    <w:rsid w:val="0012702B"/>
    <w:rsid w:val="00127257"/>
    <w:rsid w:val="00127269"/>
    <w:rsid w:val="001273E2"/>
    <w:rsid w:val="00127406"/>
    <w:rsid w:val="0012741A"/>
    <w:rsid w:val="00127440"/>
    <w:rsid w:val="001274B2"/>
    <w:rsid w:val="001275A9"/>
    <w:rsid w:val="001276A1"/>
    <w:rsid w:val="00127710"/>
    <w:rsid w:val="00127712"/>
    <w:rsid w:val="00127763"/>
    <w:rsid w:val="001277E0"/>
    <w:rsid w:val="0012784A"/>
    <w:rsid w:val="00127913"/>
    <w:rsid w:val="00127938"/>
    <w:rsid w:val="00127954"/>
    <w:rsid w:val="00127A65"/>
    <w:rsid w:val="00127D2F"/>
    <w:rsid w:val="00127D40"/>
    <w:rsid w:val="00130130"/>
    <w:rsid w:val="00130163"/>
    <w:rsid w:val="0013016E"/>
    <w:rsid w:val="001301D9"/>
    <w:rsid w:val="0013026B"/>
    <w:rsid w:val="0013028D"/>
    <w:rsid w:val="001302E1"/>
    <w:rsid w:val="001303C1"/>
    <w:rsid w:val="001305F4"/>
    <w:rsid w:val="001306E5"/>
    <w:rsid w:val="0013079E"/>
    <w:rsid w:val="0013081D"/>
    <w:rsid w:val="001308E0"/>
    <w:rsid w:val="001309EF"/>
    <w:rsid w:val="00130A06"/>
    <w:rsid w:val="00130A40"/>
    <w:rsid w:val="00130B5D"/>
    <w:rsid w:val="00130C73"/>
    <w:rsid w:val="00130C82"/>
    <w:rsid w:val="00130C98"/>
    <w:rsid w:val="00130CC7"/>
    <w:rsid w:val="00130CE9"/>
    <w:rsid w:val="00130DB0"/>
    <w:rsid w:val="00130EB7"/>
    <w:rsid w:val="00130F8D"/>
    <w:rsid w:val="00130FB8"/>
    <w:rsid w:val="001310EE"/>
    <w:rsid w:val="0013115D"/>
    <w:rsid w:val="001311E9"/>
    <w:rsid w:val="001313CC"/>
    <w:rsid w:val="00131430"/>
    <w:rsid w:val="0013145D"/>
    <w:rsid w:val="001314D4"/>
    <w:rsid w:val="0013151B"/>
    <w:rsid w:val="001316A2"/>
    <w:rsid w:val="00131887"/>
    <w:rsid w:val="001318FF"/>
    <w:rsid w:val="00131AC4"/>
    <w:rsid w:val="00131B26"/>
    <w:rsid w:val="00131BA3"/>
    <w:rsid w:val="00131C10"/>
    <w:rsid w:val="00131C3C"/>
    <w:rsid w:val="00131C42"/>
    <w:rsid w:val="00131D5A"/>
    <w:rsid w:val="00132119"/>
    <w:rsid w:val="00132138"/>
    <w:rsid w:val="001321E5"/>
    <w:rsid w:val="00132377"/>
    <w:rsid w:val="0013238B"/>
    <w:rsid w:val="00132521"/>
    <w:rsid w:val="00132556"/>
    <w:rsid w:val="001325BB"/>
    <w:rsid w:val="001325EF"/>
    <w:rsid w:val="001326CD"/>
    <w:rsid w:val="00132702"/>
    <w:rsid w:val="00132764"/>
    <w:rsid w:val="0013289F"/>
    <w:rsid w:val="00132A94"/>
    <w:rsid w:val="00132AD3"/>
    <w:rsid w:val="00132B06"/>
    <w:rsid w:val="00132B9E"/>
    <w:rsid w:val="00132BB0"/>
    <w:rsid w:val="00132BFE"/>
    <w:rsid w:val="00132C5D"/>
    <w:rsid w:val="00132C8B"/>
    <w:rsid w:val="00132C8C"/>
    <w:rsid w:val="00132C8D"/>
    <w:rsid w:val="00132D26"/>
    <w:rsid w:val="00132DA4"/>
    <w:rsid w:val="00132E65"/>
    <w:rsid w:val="00132ED4"/>
    <w:rsid w:val="00132FA2"/>
    <w:rsid w:val="0013320C"/>
    <w:rsid w:val="001333D7"/>
    <w:rsid w:val="0013343A"/>
    <w:rsid w:val="00133542"/>
    <w:rsid w:val="001335CE"/>
    <w:rsid w:val="0013367C"/>
    <w:rsid w:val="001339BB"/>
    <w:rsid w:val="00133C3C"/>
    <w:rsid w:val="00133C55"/>
    <w:rsid w:val="00133D3B"/>
    <w:rsid w:val="00133D5F"/>
    <w:rsid w:val="00133D88"/>
    <w:rsid w:val="00133DB5"/>
    <w:rsid w:val="00133DE8"/>
    <w:rsid w:val="00133DEC"/>
    <w:rsid w:val="00133EB8"/>
    <w:rsid w:val="00133EF9"/>
    <w:rsid w:val="00133F00"/>
    <w:rsid w:val="00134077"/>
    <w:rsid w:val="001340ED"/>
    <w:rsid w:val="00134174"/>
    <w:rsid w:val="001342A8"/>
    <w:rsid w:val="00134380"/>
    <w:rsid w:val="001344EF"/>
    <w:rsid w:val="00134647"/>
    <w:rsid w:val="0013486A"/>
    <w:rsid w:val="001349A8"/>
    <w:rsid w:val="00134C52"/>
    <w:rsid w:val="00134CF3"/>
    <w:rsid w:val="00134DB5"/>
    <w:rsid w:val="00134F64"/>
    <w:rsid w:val="00134F8F"/>
    <w:rsid w:val="0013505C"/>
    <w:rsid w:val="001350BC"/>
    <w:rsid w:val="001350D9"/>
    <w:rsid w:val="001350EC"/>
    <w:rsid w:val="00135169"/>
    <w:rsid w:val="001351BF"/>
    <w:rsid w:val="001351F4"/>
    <w:rsid w:val="0013532A"/>
    <w:rsid w:val="00135350"/>
    <w:rsid w:val="0013538E"/>
    <w:rsid w:val="001353C7"/>
    <w:rsid w:val="001353DE"/>
    <w:rsid w:val="001353EB"/>
    <w:rsid w:val="001353F3"/>
    <w:rsid w:val="00135597"/>
    <w:rsid w:val="00135630"/>
    <w:rsid w:val="001356DD"/>
    <w:rsid w:val="0013570E"/>
    <w:rsid w:val="00135755"/>
    <w:rsid w:val="00135777"/>
    <w:rsid w:val="001358DD"/>
    <w:rsid w:val="001358FC"/>
    <w:rsid w:val="0013599D"/>
    <w:rsid w:val="00135A28"/>
    <w:rsid w:val="00135B07"/>
    <w:rsid w:val="00135B34"/>
    <w:rsid w:val="00135B6F"/>
    <w:rsid w:val="00135BFC"/>
    <w:rsid w:val="00135C33"/>
    <w:rsid w:val="00135D13"/>
    <w:rsid w:val="00135D95"/>
    <w:rsid w:val="00135DCD"/>
    <w:rsid w:val="00135EE9"/>
    <w:rsid w:val="00135F5B"/>
    <w:rsid w:val="001360C3"/>
    <w:rsid w:val="00136131"/>
    <w:rsid w:val="00136174"/>
    <w:rsid w:val="001363EC"/>
    <w:rsid w:val="0013649D"/>
    <w:rsid w:val="001364E0"/>
    <w:rsid w:val="00136584"/>
    <w:rsid w:val="001366AB"/>
    <w:rsid w:val="001367FE"/>
    <w:rsid w:val="001369C1"/>
    <w:rsid w:val="00136A3B"/>
    <w:rsid w:val="00136B43"/>
    <w:rsid w:val="00136B47"/>
    <w:rsid w:val="00136C83"/>
    <w:rsid w:val="00136CF8"/>
    <w:rsid w:val="00136D03"/>
    <w:rsid w:val="00136E4A"/>
    <w:rsid w:val="00137106"/>
    <w:rsid w:val="0013720B"/>
    <w:rsid w:val="001372F8"/>
    <w:rsid w:val="00137307"/>
    <w:rsid w:val="001373B0"/>
    <w:rsid w:val="001373B7"/>
    <w:rsid w:val="0013744D"/>
    <w:rsid w:val="001374DF"/>
    <w:rsid w:val="001374F8"/>
    <w:rsid w:val="00137558"/>
    <w:rsid w:val="001376FE"/>
    <w:rsid w:val="00137765"/>
    <w:rsid w:val="00137786"/>
    <w:rsid w:val="0013780C"/>
    <w:rsid w:val="0013794A"/>
    <w:rsid w:val="00137996"/>
    <w:rsid w:val="00137D0A"/>
    <w:rsid w:val="00137D19"/>
    <w:rsid w:val="00137D1A"/>
    <w:rsid w:val="00137DF5"/>
    <w:rsid w:val="00137E29"/>
    <w:rsid w:val="00137F1F"/>
    <w:rsid w:val="00137F72"/>
    <w:rsid w:val="001404D5"/>
    <w:rsid w:val="001404E5"/>
    <w:rsid w:val="00140690"/>
    <w:rsid w:val="00140696"/>
    <w:rsid w:val="001406C5"/>
    <w:rsid w:val="0014072D"/>
    <w:rsid w:val="00140754"/>
    <w:rsid w:val="001409A8"/>
    <w:rsid w:val="00140B38"/>
    <w:rsid w:val="00140BCB"/>
    <w:rsid w:val="00140C48"/>
    <w:rsid w:val="00140D67"/>
    <w:rsid w:val="00140DEB"/>
    <w:rsid w:val="00141037"/>
    <w:rsid w:val="001412EE"/>
    <w:rsid w:val="001416EB"/>
    <w:rsid w:val="00141700"/>
    <w:rsid w:val="001418C6"/>
    <w:rsid w:val="001419F7"/>
    <w:rsid w:val="00141A3D"/>
    <w:rsid w:val="00141A46"/>
    <w:rsid w:val="00141B3A"/>
    <w:rsid w:val="00141BAC"/>
    <w:rsid w:val="00141BF5"/>
    <w:rsid w:val="00141C45"/>
    <w:rsid w:val="00141D2B"/>
    <w:rsid w:val="00141D37"/>
    <w:rsid w:val="00141E11"/>
    <w:rsid w:val="00141E21"/>
    <w:rsid w:val="00141E35"/>
    <w:rsid w:val="00141E78"/>
    <w:rsid w:val="00141ED7"/>
    <w:rsid w:val="00141F01"/>
    <w:rsid w:val="00141F58"/>
    <w:rsid w:val="00141FCE"/>
    <w:rsid w:val="00142020"/>
    <w:rsid w:val="001420AA"/>
    <w:rsid w:val="0014210A"/>
    <w:rsid w:val="001421E0"/>
    <w:rsid w:val="001421F2"/>
    <w:rsid w:val="00142302"/>
    <w:rsid w:val="00142372"/>
    <w:rsid w:val="00142374"/>
    <w:rsid w:val="0014238B"/>
    <w:rsid w:val="00142432"/>
    <w:rsid w:val="00142460"/>
    <w:rsid w:val="001424C1"/>
    <w:rsid w:val="001424E4"/>
    <w:rsid w:val="0014250B"/>
    <w:rsid w:val="0014261A"/>
    <w:rsid w:val="001426D8"/>
    <w:rsid w:val="00142711"/>
    <w:rsid w:val="00142796"/>
    <w:rsid w:val="00142836"/>
    <w:rsid w:val="001428AD"/>
    <w:rsid w:val="001428C7"/>
    <w:rsid w:val="001429FE"/>
    <w:rsid w:val="00142A08"/>
    <w:rsid w:val="00142A2E"/>
    <w:rsid w:val="00142A42"/>
    <w:rsid w:val="00142B7E"/>
    <w:rsid w:val="00142BD7"/>
    <w:rsid w:val="00142C83"/>
    <w:rsid w:val="00142CB9"/>
    <w:rsid w:val="00142D29"/>
    <w:rsid w:val="00142D35"/>
    <w:rsid w:val="00142E91"/>
    <w:rsid w:val="00142F63"/>
    <w:rsid w:val="00142F72"/>
    <w:rsid w:val="00142FBE"/>
    <w:rsid w:val="001431AA"/>
    <w:rsid w:val="001431C0"/>
    <w:rsid w:val="001431C3"/>
    <w:rsid w:val="001431E0"/>
    <w:rsid w:val="00143265"/>
    <w:rsid w:val="00143267"/>
    <w:rsid w:val="001432EE"/>
    <w:rsid w:val="00143413"/>
    <w:rsid w:val="00143442"/>
    <w:rsid w:val="0014344E"/>
    <w:rsid w:val="0014357A"/>
    <w:rsid w:val="001435AA"/>
    <w:rsid w:val="00143795"/>
    <w:rsid w:val="001438F5"/>
    <w:rsid w:val="001439CC"/>
    <w:rsid w:val="00143A5F"/>
    <w:rsid w:val="00143A7F"/>
    <w:rsid w:val="00143AA4"/>
    <w:rsid w:val="00143AE4"/>
    <w:rsid w:val="00143D47"/>
    <w:rsid w:val="00143E62"/>
    <w:rsid w:val="00143F97"/>
    <w:rsid w:val="00143FF1"/>
    <w:rsid w:val="0014409E"/>
    <w:rsid w:val="00144202"/>
    <w:rsid w:val="00144297"/>
    <w:rsid w:val="00144380"/>
    <w:rsid w:val="0014450B"/>
    <w:rsid w:val="001445CA"/>
    <w:rsid w:val="001445DF"/>
    <w:rsid w:val="001445E3"/>
    <w:rsid w:val="0014467B"/>
    <w:rsid w:val="00144729"/>
    <w:rsid w:val="0014474E"/>
    <w:rsid w:val="00144814"/>
    <w:rsid w:val="00144995"/>
    <w:rsid w:val="00144ABF"/>
    <w:rsid w:val="00144B4D"/>
    <w:rsid w:val="00144CF7"/>
    <w:rsid w:val="00144D08"/>
    <w:rsid w:val="00144D4B"/>
    <w:rsid w:val="00144D7A"/>
    <w:rsid w:val="00144E52"/>
    <w:rsid w:val="00144E6A"/>
    <w:rsid w:val="00144E7E"/>
    <w:rsid w:val="00144EC2"/>
    <w:rsid w:val="00145014"/>
    <w:rsid w:val="0014515C"/>
    <w:rsid w:val="0014528D"/>
    <w:rsid w:val="00145307"/>
    <w:rsid w:val="001453A3"/>
    <w:rsid w:val="001453EB"/>
    <w:rsid w:val="00145420"/>
    <w:rsid w:val="001455AF"/>
    <w:rsid w:val="001456D8"/>
    <w:rsid w:val="0014572A"/>
    <w:rsid w:val="0014579A"/>
    <w:rsid w:val="001457BB"/>
    <w:rsid w:val="00145A01"/>
    <w:rsid w:val="00145C6E"/>
    <w:rsid w:val="00145CA8"/>
    <w:rsid w:val="00145D9A"/>
    <w:rsid w:val="00145E35"/>
    <w:rsid w:val="00145F99"/>
    <w:rsid w:val="00145FC2"/>
    <w:rsid w:val="00146078"/>
    <w:rsid w:val="00146179"/>
    <w:rsid w:val="001461B9"/>
    <w:rsid w:val="001461CF"/>
    <w:rsid w:val="00146203"/>
    <w:rsid w:val="0014621B"/>
    <w:rsid w:val="00146456"/>
    <w:rsid w:val="001464F4"/>
    <w:rsid w:val="001465B9"/>
    <w:rsid w:val="0014665A"/>
    <w:rsid w:val="00146662"/>
    <w:rsid w:val="0014692A"/>
    <w:rsid w:val="00146999"/>
    <w:rsid w:val="001469A6"/>
    <w:rsid w:val="00146A1F"/>
    <w:rsid w:val="00146A94"/>
    <w:rsid w:val="00146ABC"/>
    <w:rsid w:val="00146B5A"/>
    <w:rsid w:val="00146D09"/>
    <w:rsid w:val="00146EA6"/>
    <w:rsid w:val="00146EC4"/>
    <w:rsid w:val="00146F03"/>
    <w:rsid w:val="00146F0B"/>
    <w:rsid w:val="00146FAA"/>
    <w:rsid w:val="00146FAC"/>
    <w:rsid w:val="00147189"/>
    <w:rsid w:val="001471BA"/>
    <w:rsid w:val="001471EF"/>
    <w:rsid w:val="00147209"/>
    <w:rsid w:val="00147280"/>
    <w:rsid w:val="0014757F"/>
    <w:rsid w:val="001475A0"/>
    <w:rsid w:val="00147678"/>
    <w:rsid w:val="001476BD"/>
    <w:rsid w:val="001477E4"/>
    <w:rsid w:val="001477F6"/>
    <w:rsid w:val="0014784C"/>
    <w:rsid w:val="001478A5"/>
    <w:rsid w:val="001478FF"/>
    <w:rsid w:val="00147969"/>
    <w:rsid w:val="001479E5"/>
    <w:rsid w:val="00147A8E"/>
    <w:rsid w:val="00147AC0"/>
    <w:rsid w:val="00147B4C"/>
    <w:rsid w:val="00147C33"/>
    <w:rsid w:val="00147CE9"/>
    <w:rsid w:val="00147F76"/>
    <w:rsid w:val="00147F7B"/>
    <w:rsid w:val="0015005B"/>
    <w:rsid w:val="00150090"/>
    <w:rsid w:val="00150107"/>
    <w:rsid w:val="0015017B"/>
    <w:rsid w:val="001503F2"/>
    <w:rsid w:val="0015042A"/>
    <w:rsid w:val="001504F4"/>
    <w:rsid w:val="001504F8"/>
    <w:rsid w:val="001505EA"/>
    <w:rsid w:val="0015068F"/>
    <w:rsid w:val="001506D8"/>
    <w:rsid w:val="001506D9"/>
    <w:rsid w:val="00150973"/>
    <w:rsid w:val="00150A1A"/>
    <w:rsid w:val="00150B1E"/>
    <w:rsid w:val="00150C72"/>
    <w:rsid w:val="00150C7F"/>
    <w:rsid w:val="00150D97"/>
    <w:rsid w:val="00150DBD"/>
    <w:rsid w:val="00151067"/>
    <w:rsid w:val="00151120"/>
    <w:rsid w:val="0015116B"/>
    <w:rsid w:val="00151367"/>
    <w:rsid w:val="001513C3"/>
    <w:rsid w:val="00151405"/>
    <w:rsid w:val="00151447"/>
    <w:rsid w:val="00151474"/>
    <w:rsid w:val="001514A2"/>
    <w:rsid w:val="00151534"/>
    <w:rsid w:val="00151549"/>
    <w:rsid w:val="0015156D"/>
    <w:rsid w:val="001515ED"/>
    <w:rsid w:val="0015160F"/>
    <w:rsid w:val="0015163F"/>
    <w:rsid w:val="00151655"/>
    <w:rsid w:val="00151696"/>
    <w:rsid w:val="001516AF"/>
    <w:rsid w:val="00151856"/>
    <w:rsid w:val="00151927"/>
    <w:rsid w:val="0015192C"/>
    <w:rsid w:val="0015192D"/>
    <w:rsid w:val="00151AD5"/>
    <w:rsid w:val="00151B5C"/>
    <w:rsid w:val="00151D3B"/>
    <w:rsid w:val="00151E07"/>
    <w:rsid w:val="00151E88"/>
    <w:rsid w:val="00151E96"/>
    <w:rsid w:val="00151F2E"/>
    <w:rsid w:val="00151FF3"/>
    <w:rsid w:val="00152096"/>
    <w:rsid w:val="0015221B"/>
    <w:rsid w:val="001522EB"/>
    <w:rsid w:val="00152357"/>
    <w:rsid w:val="001523A7"/>
    <w:rsid w:val="001523E6"/>
    <w:rsid w:val="001523FB"/>
    <w:rsid w:val="001524FF"/>
    <w:rsid w:val="001527E5"/>
    <w:rsid w:val="0015280E"/>
    <w:rsid w:val="00152965"/>
    <w:rsid w:val="00152A60"/>
    <w:rsid w:val="00152AD5"/>
    <w:rsid w:val="00152B16"/>
    <w:rsid w:val="00152B25"/>
    <w:rsid w:val="00152B74"/>
    <w:rsid w:val="00152BDB"/>
    <w:rsid w:val="00152CBA"/>
    <w:rsid w:val="00152CE5"/>
    <w:rsid w:val="00152DD0"/>
    <w:rsid w:val="00152DD7"/>
    <w:rsid w:val="00152E68"/>
    <w:rsid w:val="0015312B"/>
    <w:rsid w:val="00153219"/>
    <w:rsid w:val="001532B8"/>
    <w:rsid w:val="00153412"/>
    <w:rsid w:val="001534F3"/>
    <w:rsid w:val="00153576"/>
    <w:rsid w:val="001537D3"/>
    <w:rsid w:val="00153898"/>
    <w:rsid w:val="001539E4"/>
    <w:rsid w:val="00153A22"/>
    <w:rsid w:val="00153A9F"/>
    <w:rsid w:val="00153AE1"/>
    <w:rsid w:val="00153B15"/>
    <w:rsid w:val="00153B5A"/>
    <w:rsid w:val="00153BFE"/>
    <w:rsid w:val="00153C41"/>
    <w:rsid w:val="00153C42"/>
    <w:rsid w:val="00153DCB"/>
    <w:rsid w:val="00153EAC"/>
    <w:rsid w:val="0015402F"/>
    <w:rsid w:val="00154073"/>
    <w:rsid w:val="0015427C"/>
    <w:rsid w:val="0015432D"/>
    <w:rsid w:val="00154445"/>
    <w:rsid w:val="00154487"/>
    <w:rsid w:val="001545E3"/>
    <w:rsid w:val="00154612"/>
    <w:rsid w:val="00154762"/>
    <w:rsid w:val="00154819"/>
    <w:rsid w:val="0015485F"/>
    <w:rsid w:val="00154892"/>
    <w:rsid w:val="001548DF"/>
    <w:rsid w:val="001549A7"/>
    <w:rsid w:val="00154A4D"/>
    <w:rsid w:val="00154A4F"/>
    <w:rsid w:val="00154B7F"/>
    <w:rsid w:val="00154BEC"/>
    <w:rsid w:val="00154C51"/>
    <w:rsid w:val="00154CFC"/>
    <w:rsid w:val="00154D11"/>
    <w:rsid w:val="00154D5C"/>
    <w:rsid w:val="00154D5F"/>
    <w:rsid w:val="00154EA8"/>
    <w:rsid w:val="00154EB3"/>
    <w:rsid w:val="00154F00"/>
    <w:rsid w:val="00154FC9"/>
    <w:rsid w:val="00154FF6"/>
    <w:rsid w:val="00155010"/>
    <w:rsid w:val="0015501E"/>
    <w:rsid w:val="001550B7"/>
    <w:rsid w:val="001550EB"/>
    <w:rsid w:val="0015525C"/>
    <w:rsid w:val="00155268"/>
    <w:rsid w:val="001552D4"/>
    <w:rsid w:val="001554C9"/>
    <w:rsid w:val="00155531"/>
    <w:rsid w:val="0015555D"/>
    <w:rsid w:val="001556CC"/>
    <w:rsid w:val="001556DB"/>
    <w:rsid w:val="00155765"/>
    <w:rsid w:val="0015583A"/>
    <w:rsid w:val="0015585B"/>
    <w:rsid w:val="0015585C"/>
    <w:rsid w:val="00155879"/>
    <w:rsid w:val="001558CA"/>
    <w:rsid w:val="0015592E"/>
    <w:rsid w:val="00155AAD"/>
    <w:rsid w:val="00155B95"/>
    <w:rsid w:val="00155D06"/>
    <w:rsid w:val="00155D2E"/>
    <w:rsid w:val="00155EEC"/>
    <w:rsid w:val="00155F65"/>
    <w:rsid w:val="00155F9E"/>
    <w:rsid w:val="00155FEF"/>
    <w:rsid w:val="0015604D"/>
    <w:rsid w:val="001560BC"/>
    <w:rsid w:val="001560C0"/>
    <w:rsid w:val="00156140"/>
    <w:rsid w:val="00156247"/>
    <w:rsid w:val="0015626A"/>
    <w:rsid w:val="00156277"/>
    <w:rsid w:val="00156278"/>
    <w:rsid w:val="00156340"/>
    <w:rsid w:val="00156521"/>
    <w:rsid w:val="001565AB"/>
    <w:rsid w:val="001565B4"/>
    <w:rsid w:val="00156769"/>
    <w:rsid w:val="001568C3"/>
    <w:rsid w:val="00156953"/>
    <w:rsid w:val="0015697A"/>
    <w:rsid w:val="001569B6"/>
    <w:rsid w:val="00156A95"/>
    <w:rsid w:val="00156ABC"/>
    <w:rsid w:val="00156AF8"/>
    <w:rsid w:val="00156B3C"/>
    <w:rsid w:val="00156BF6"/>
    <w:rsid w:val="00156D19"/>
    <w:rsid w:val="00156D93"/>
    <w:rsid w:val="00156D95"/>
    <w:rsid w:val="00156DEC"/>
    <w:rsid w:val="00156F47"/>
    <w:rsid w:val="00156F81"/>
    <w:rsid w:val="001570B5"/>
    <w:rsid w:val="00157101"/>
    <w:rsid w:val="0015715B"/>
    <w:rsid w:val="001572C8"/>
    <w:rsid w:val="001573C4"/>
    <w:rsid w:val="00157671"/>
    <w:rsid w:val="001576E5"/>
    <w:rsid w:val="00157767"/>
    <w:rsid w:val="001578AC"/>
    <w:rsid w:val="00157904"/>
    <w:rsid w:val="00157943"/>
    <w:rsid w:val="001579EF"/>
    <w:rsid w:val="001579F7"/>
    <w:rsid w:val="00157A1E"/>
    <w:rsid w:val="00157A57"/>
    <w:rsid w:val="00157A8A"/>
    <w:rsid w:val="00157C04"/>
    <w:rsid w:val="00157EC6"/>
    <w:rsid w:val="00157ECB"/>
    <w:rsid w:val="00157F26"/>
    <w:rsid w:val="00157F67"/>
    <w:rsid w:val="0016003D"/>
    <w:rsid w:val="00160122"/>
    <w:rsid w:val="0016014D"/>
    <w:rsid w:val="00160205"/>
    <w:rsid w:val="0016031E"/>
    <w:rsid w:val="0016035D"/>
    <w:rsid w:val="00160361"/>
    <w:rsid w:val="00160461"/>
    <w:rsid w:val="0016046C"/>
    <w:rsid w:val="0016047F"/>
    <w:rsid w:val="00160482"/>
    <w:rsid w:val="00160583"/>
    <w:rsid w:val="001605E7"/>
    <w:rsid w:val="001607C5"/>
    <w:rsid w:val="00160839"/>
    <w:rsid w:val="00160866"/>
    <w:rsid w:val="00160875"/>
    <w:rsid w:val="00160915"/>
    <w:rsid w:val="0016091A"/>
    <w:rsid w:val="00160948"/>
    <w:rsid w:val="001609F9"/>
    <w:rsid w:val="00160B32"/>
    <w:rsid w:val="00160DFA"/>
    <w:rsid w:val="00160E38"/>
    <w:rsid w:val="001611CF"/>
    <w:rsid w:val="00161305"/>
    <w:rsid w:val="0016145C"/>
    <w:rsid w:val="001614F3"/>
    <w:rsid w:val="00161513"/>
    <w:rsid w:val="00161532"/>
    <w:rsid w:val="001615B9"/>
    <w:rsid w:val="00161611"/>
    <w:rsid w:val="00161648"/>
    <w:rsid w:val="001618A2"/>
    <w:rsid w:val="001618A5"/>
    <w:rsid w:val="00161915"/>
    <w:rsid w:val="001619DE"/>
    <w:rsid w:val="00161A79"/>
    <w:rsid w:val="00161AAC"/>
    <w:rsid w:val="00161B6B"/>
    <w:rsid w:val="00161CC0"/>
    <w:rsid w:val="00161CCB"/>
    <w:rsid w:val="00161D0F"/>
    <w:rsid w:val="00161F1D"/>
    <w:rsid w:val="00161FB5"/>
    <w:rsid w:val="00161FC1"/>
    <w:rsid w:val="00162110"/>
    <w:rsid w:val="0016226D"/>
    <w:rsid w:val="001623C5"/>
    <w:rsid w:val="0016241B"/>
    <w:rsid w:val="00162465"/>
    <w:rsid w:val="00162466"/>
    <w:rsid w:val="0016246C"/>
    <w:rsid w:val="001624B0"/>
    <w:rsid w:val="0016254B"/>
    <w:rsid w:val="001625B8"/>
    <w:rsid w:val="001628B2"/>
    <w:rsid w:val="00162A4E"/>
    <w:rsid w:val="00162A7E"/>
    <w:rsid w:val="00162AEA"/>
    <w:rsid w:val="00162BDC"/>
    <w:rsid w:val="00162C7D"/>
    <w:rsid w:val="00162DBA"/>
    <w:rsid w:val="00163174"/>
    <w:rsid w:val="001631A9"/>
    <w:rsid w:val="00163359"/>
    <w:rsid w:val="0016357A"/>
    <w:rsid w:val="0016361C"/>
    <w:rsid w:val="00163620"/>
    <w:rsid w:val="00163663"/>
    <w:rsid w:val="0016381E"/>
    <w:rsid w:val="0016390B"/>
    <w:rsid w:val="0016391C"/>
    <w:rsid w:val="00163974"/>
    <w:rsid w:val="00163988"/>
    <w:rsid w:val="00163A13"/>
    <w:rsid w:val="00163B1A"/>
    <w:rsid w:val="00163BAD"/>
    <w:rsid w:val="00163BE8"/>
    <w:rsid w:val="00163D23"/>
    <w:rsid w:val="00163D24"/>
    <w:rsid w:val="00163E70"/>
    <w:rsid w:val="00163F21"/>
    <w:rsid w:val="00163F37"/>
    <w:rsid w:val="00163F44"/>
    <w:rsid w:val="00164047"/>
    <w:rsid w:val="0016407F"/>
    <w:rsid w:val="00164146"/>
    <w:rsid w:val="0016425E"/>
    <w:rsid w:val="001642AD"/>
    <w:rsid w:val="00164323"/>
    <w:rsid w:val="001643DA"/>
    <w:rsid w:val="001643EF"/>
    <w:rsid w:val="00164427"/>
    <w:rsid w:val="00164470"/>
    <w:rsid w:val="00164490"/>
    <w:rsid w:val="00164497"/>
    <w:rsid w:val="00164691"/>
    <w:rsid w:val="001647AA"/>
    <w:rsid w:val="001647B8"/>
    <w:rsid w:val="0016483F"/>
    <w:rsid w:val="0016485B"/>
    <w:rsid w:val="0016486E"/>
    <w:rsid w:val="00164937"/>
    <w:rsid w:val="0016496D"/>
    <w:rsid w:val="00164976"/>
    <w:rsid w:val="001649A1"/>
    <w:rsid w:val="001649E9"/>
    <w:rsid w:val="00164A52"/>
    <w:rsid w:val="00164A79"/>
    <w:rsid w:val="00164AC8"/>
    <w:rsid w:val="00164ADD"/>
    <w:rsid w:val="00164AFB"/>
    <w:rsid w:val="00164B2B"/>
    <w:rsid w:val="00164CEC"/>
    <w:rsid w:val="00164D65"/>
    <w:rsid w:val="00164DBD"/>
    <w:rsid w:val="00164DE7"/>
    <w:rsid w:val="00164E44"/>
    <w:rsid w:val="00164F02"/>
    <w:rsid w:val="00164FA1"/>
    <w:rsid w:val="0016501D"/>
    <w:rsid w:val="00165158"/>
    <w:rsid w:val="001652AC"/>
    <w:rsid w:val="0016538C"/>
    <w:rsid w:val="001653EA"/>
    <w:rsid w:val="001653ED"/>
    <w:rsid w:val="001654D2"/>
    <w:rsid w:val="001654D7"/>
    <w:rsid w:val="001655C8"/>
    <w:rsid w:val="001656E2"/>
    <w:rsid w:val="00165722"/>
    <w:rsid w:val="001658BA"/>
    <w:rsid w:val="001659FD"/>
    <w:rsid w:val="00165A34"/>
    <w:rsid w:val="00165A38"/>
    <w:rsid w:val="00165B0C"/>
    <w:rsid w:val="00165B8A"/>
    <w:rsid w:val="00165BCD"/>
    <w:rsid w:val="00165C4D"/>
    <w:rsid w:val="00165D09"/>
    <w:rsid w:val="00165D18"/>
    <w:rsid w:val="00165D57"/>
    <w:rsid w:val="00165D62"/>
    <w:rsid w:val="00165DAC"/>
    <w:rsid w:val="00165F3F"/>
    <w:rsid w:val="00165FE9"/>
    <w:rsid w:val="0016605C"/>
    <w:rsid w:val="001661D4"/>
    <w:rsid w:val="00166291"/>
    <w:rsid w:val="00166323"/>
    <w:rsid w:val="0016657D"/>
    <w:rsid w:val="00166659"/>
    <w:rsid w:val="001668EF"/>
    <w:rsid w:val="00166923"/>
    <w:rsid w:val="00166957"/>
    <w:rsid w:val="00166ADD"/>
    <w:rsid w:val="00166B20"/>
    <w:rsid w:val="00166BA8"/>
    <w:rsid w:val="00166DA0"/>
    <w:rsid w:val="00166E74"/>
    <w:rsid w:val="00166EB9"/>
    <w:rsid w:val="00166F82"/>
    <w:rsid w:val="00166FCB"/>
    <w:rsid w:val="0016702F"/>
    <w:rsid w:val="001671B2"/>
    <w:rsid w:val="00167217"/>
    <w:rsid w:val="0016766D"/>
    <w:rsid w:val="001676EE"/>
    <w:rsid w:val="001677EC"/>
    <w:rsid w:val="0016780F"/>
    <w:rsid w:val="00167840"/>
    <w:rsid w:val="0016793F"/>
    <w:rsid w:val="00167AB3"/>
    <w:rsid w:val="00167ADF"/>
    <w:rsid w:val="00167BA6"/>
    <w:rsid w:val="00167BD4"/>
    <w:rsid w:val="00167F57"/>
    <w:rsid w:val="00167FCE"/>
    <w:rsid w:val="00167FD7"/>
    <w:rsid w:val="00170025"/>
    <w:rsid w:val="00170337"/>
    <w:rsid w:val="0017035A"/>
    <w:rsid w:val="0017035D"/>
    <w:rsid w:val="0017046F"/>
    <w:rsid w:val="001705A5"/>
    <w:rsid w:val="001705DA"/>
    <w:rsid w:val="0017060D"/>
    <w:rsid w:val="00170653"/>
    <w:rsid w:val="001706AA"/>
    <w:rsid w:val="00170797"/>
    <w:rsid w:val="001707AD"/>
    <w:rsid w:val="0017089B"/>
    <w:rsid w:val="001708BF"/>
    <w:rsid w:val="00170947"/>
    <w:rsid w:val="0017096B"/>
    <w:rsid w:val="00170AED"/>
    <w:rsid w:val="00170B7E"/>
    <w:rsid w:val="00170C0A"/>
    <w:rsid w:val="00170CBE"/>
    <w:rsid w:val="00170CF8"/>
    <w:rsid w:val="00170E9D"/>
    <w:rsid w:val="00170FF8"/>
    <w:rsid w:val="0017101E"/>
    <w:rsid w:val="00171097"/>
    <w:rsid w:val="0017110E"/>
    <w:rsid w:val="00171197"/>
    <w:rsid w:val="00171203"/>
    <w:rsid w:val="001712AF"/>
    <w:rsid w:val="001712B2"/>
    <w:rsid w:val="001712F4"/>
    <w:rsid w:val="00171307"/>
    <w:rsid w:val="001713A1"/>
    <w:rsid w:val="00171448"/>
    <w:rsid w:val="001716B2"/>
    <w:rsid w:val="001716BE"/>
    <w:rsid w:val="00171913"/>
    <w:rsid w:val="0017194D"/>
    <w:rsid w:val="0017197A"/>
    <w:rsid w:val="001719C3"/>
    <w:rsid w:val="00171AD2"/>
    <w:rsid w:val="00171AF8"/>
    <w:rsid w:val="00171B25"/>
    <w:rsid w:val="00171B67"/>
    <w:rsid w:val="00171B6F"/>
    <w:rsid w:val="00171BC2"/>
    <w:rsid w:val="00171BEB"/>
    <w:rsid w:val="00171C22"/>
    <w:rsid w:val="00171CCC"/>
    <w:rsid w:val="00172233"/>
    <w:rsid w:val="00172264"/>
    <w:rsid w:val="00172337"/>
    <w:rsid w:val="0017235E"/>
    <w:rsid w:val="00172382"/>
    <w:rsid w:val="001726A6"/>
    <w:rsid w:val="00172714"/>
    <w:rsid w:val="00172834"/>
    <w:rsid w:val="001729A7"/>
    <w:rsid w:val="00172B6B"/>
    <w:rsid w:val="00172BAA"/>
    <w:rsid w:val="00172C2E"/>
    <w:rsid w:val="00172CB9"/>
    <w:rsid w:val="00172DC0"/>
    <w:rsid w:val="00172E0F"/>
    <w:rsid w:val="00172E78"/>
    <w:rsid w:val="00172F09"/>
    <w:rsid w:val="00172FDB"/>
    <w:rsid w:val="00173140"/>
    <w:rsid w:val="0017317E"/>
    <w:rsid w:val="0017341A"/>
    <w:rsid w:val="00173462"/>
    <w:rsid w:val="001734BA"/>
    <w:rsid w:val="0017350A"/>
    <w:rsid w:val="00173689"/>
    <w:rsid w:val="001736A7"/>
    <w:rsid w:val="00173713"/>
    <w:rsid w:val="0017371B"/>
    <w:rsid w:val="0017371C"/>
    <w:rsid w:val="0017383E"/>
    <w:rsid w:val="001738DA"/>
    <w:rsid w:val="001739E8"/>
    <w:rsid w:val="00173A49"/>
    <w:rsid w:val="00173A57"/>
    <w:rsid w:val="00173C0A"/>
    <w:rsid w:val="00173CAA"/>
    <w:rsid w:val="00173FC4"/>
    <w:rsid w:val="00174099"/>
    <w:rsid w:val="00174123"/>
    <w:rsid w:val="00174144"/>
    <w:rsid w:val="0017424A"/>
    <w:rsid w:val="00174296"/>
    <w:rsid w:val="0017434D"/>
    <w:rsid w:val="00174361"/>
    <w:rsid w:val="00174460"/>
    <w:rsid w:val="0017448F"/>
    <w:rsid w:val="00174647"/>
    <w:rsid w:val="00174805"/>
    <w:rsid w:val="00174883"/>
    <w:rsid w:val="00174A75"/>
    <w:rsid w:val="00174AB2"/>
    <w:rsid w:val="00174B08"/>
    <w:rsid w:val="00174B76"/>
    <w:rsid w:val="00174BE6"/>
    <w:rsid w:val="00174BFD"/>
    <w:rsid w:val="00174C5E"/>
    <w:rsid w:val="00174E27"/>
    <w:rsid w:val="00174E44"/>
    <w:rsid w:val="00174E87"/>
    <w:rsid w:val="0017503E"/>
    <w:rsid w:val="00175098"/>
    <w:rsid w:val="001750B8"/>
    <w:rsid w:val="0017525A"/>
    <w:rsid w:val="001752C7"/>
    <w:rsid w:val="001753F3"/>
    <w:rsid w:val="00175428"/>
    <w:rsid w:val="0017547B"/>
    <w:rsid w:val="00175496"/>
    <w:rsid w:val="001755E9"/>
    <w:rsid w:val="00175622"/>
    <w:rsid w:val="00175637"/>
    <w:rsid w:val="0017563E"/>
    <w:rsid w:val="0017579E"/>
    <w:rsid w:val="00175942"/>
    <w:rsid w:val="001759A4"/>
    <w:rsid w:val="00175A73"/>
    <w:rsid w:val="00175AC1"/>
    <w:rsid w:val="00175ACF"/>
    <w:rsid w:val="00175BC3"/>
    <w:rsid w:val="00175D2C"/>
    <w:rsid w:val="00175E0A"/>
    <w:rsid w:val="00175F06"/>
    <w:rsid w:val="00175F83"/>
    <w:rsid w:val="00176201"/>
    <w:rsid w:val="0017627A"/>
    <w:rsid w:val="00176324"/>
    <w:rsid w:val="001763A8"/>
    <w:rsid w:val="00176428"/>
    <w:rsid w:val="0017642B"/>
    <w:rsid w:val="0017645E"/>
    <w:rsid w:val="00176512"/>
    <w:rsid w:val="001765EB"/>
    <w:rsid w:val="00176623"/>
    <w:rsid w:val="001767B3"/>
    <w:rsid w:val="001767C8"/>
    <w:rsid w:val="00176887"/>
    <w:rsid w:val="001768B5"/>
    <w:rsid w:val="0017696E"/>
    <w:rsid w:val="00176992"/>
    <w:rsid w:val="00176A7D"/>
    <w:rsid w:val="00176B02"/>
    <w:rsid w:val="00176B1B"/>
    <w:rsid w:val="00176B21"/>
    <w:rsid w:val="00176E85"/>
    <w:rsid w:val="00176FBD"/>
    <w:rsid w:val="001770D0"/>
    <w:rsid w:val="001770FA"/>
    <w:rsid w:val="001771B5"/>
    <w:rsid w:val="00177227"/>
    <w:rsid w:val="00177252"/>
    <w:rsid w:val="001772C4"/>
    <w:rsid w:val="00177306"/>
    <w:rsid w:val="0017738E"/>
    <w:rsid w:val="00177459"/>
    <w:rsid w:val="00177460"/>
    <w:rsid w:val="001774DA"/>
    <w:rsid w:val="00177526"/>
    <w:rsid w:val="00177641"/>
    <w:rsid w:val="00177656"/>
    <w:rsid w:val="001777E4"/>
    <w:rsid w:val="001778BE"/>
    <w:rsid w:val="001778E1"/>
    <w:rsid w:val="001778EE"/>
    <w:rsid w:val="0017796B"/>
    <w:rsid w:val="00177980"/>
    <w:rsid w:val="00177982"/>
    <w:rsid w:val="001779FA"/>
    <w:rsid w:val="00177C40"/>
    <w:rsid w:val="00177D2E"/>
    <w:rsid w:val="00177DFA"/>
    <w:rsid w:val="00177E98"/>
    <w:rsid w:val="00177F37"/>
    <w:rsid w:val="00180055"/>
    <w:rsid w:val="001800A3"/>
    <w:rsid w:val="001800B8"/>
    <w:rsid w:val="00180132"/>
    <w:rsid w:val="00180166"/>
    <w:rsid w:val="001801BB"/>
    <w:rsid w:val="001801F2"/>
    <w:rsid w:val="0018023D"/>
    <w:rsid w:val="001802D2"/>
    <w:rsid w:val="0018033C"/>
    <w:rsid w:val="00180503"/>
    <w:rsid w:val="00180519"/>
    <w:rsid w:val="0018069E"/>
    <w:rsid w:val="00180716"/>
    <w:rsid w:val="00180867"/>
    <w:rsid w:val="00180893"/>
    <w:rsid w:val="0018095F"/>
    <w:rsid w:val="00180A36"/>
    <w:rsid w:val="00180B33"/>
    <w:rsid w:val="00180BB8"/>
    <w:rsid w:val="00180BE7"/>
    <w:rsid w:val="00180D26"/>
    <w:rsid w:val="00180DB5"/>
    <w:rsid w:val="00180E05"/>
    <w:rsid w:val="00180EB8"/>
    <w:rsid w:val="00180F6B"/>
    <w:rsid w:val="00180FE4"/>
    <w:rsid w:val="00180FE7"/>
    <w:rsid w:val="00181069"/>
    <w:rsid w:val="001810D0"/>
    <w:rsid w:val="00181121"/>
    <w:rsid w:val="001812AD"/>
    <w:rsid w:val="001812AF"/>
    <w:rsid w:val="00181334"/>
    <w:rsid w:val="0018138E"/>
    <w:rsid w:val="001813C2"/>
    <w:rsid w:val="0018146B"/>
    <w:rsid w:val="001814A7"/>
    <w:rsid w:val="001814AB"/>
    <w:rsid w:val="001814D2"/>
    <w:rsid w:val="001816DD"/>
    <w:rsid w:val="0018171D"/>
    <w:rsid w:val="0018173A"/>
    <w:rsid w:val="00181758"/>
    <w:rsid w:val="00181828"/>
    <w:rsid w:val="001818CF"/>
    <w:rsid w:val="00181AF4"/>
    <w:rsid w:val="00181B2C"/>
    <w:rsid w:val="00181C0B"/>
    <w:rsid w:val="00181C24"/>
    <w:rsid w:val="00181C99"/>
    <w:rsid w:val="00181CFC"/>
    <w:rsid w:val="00181E53"/>
    <w:rsid w:val="00181E81"/>
    <w:rsid w:val="00181E95"/>
    <w:rsid w:val="00181FFE"/>
    <w:rsid w:val="0018201E"/>
    <w:rsid w:val="00182156"/>
    <w:rsid w:val="00182197"/>
    <w:rsid w:val="001821DC"/>
    <w:rsid w:val="001822DF"/>
    <w:rsid w:val="00182348"/>
    <w:rsid w:val="001823F2"/>
    <w:rsid w:val="00182420"/>
    <w:rsid w:val="001824A0"/>
    <w:rsid w:val="001824D1"/>
    <w:rsid w:val="0018250D"/>
    <w:rsid w:val="001825F6"/>
    <w:rsid w:val="001828CF"/>
    <w:rsid w:val="0018294B"/>
    <w:rsid w:val="00182B99"/>
    <w:rsid w:val="00182CAC"/>
    <w:rsid w:val="00182D13"/>
    <w:rsid w:val="00182D6F"/>
    <w:rsid w:val="00182EBE"/>
    <w:rsid w:val="00182FB5"/>
    <w:rsid w:val="00182FD0"/>
    <w:rsid w:val="00183122"/>
    <w:rsid w:val="001831C0"/>
    <w:rsid w:val="0018332F"/>
    <w:rsid w:val="001833B5"/>
    <w:rsid w:val="0018347B"/>
    <w:rsid w:val="001834A0"/>
    <w:rsid w:val="001834C3"/>
    <w:rsid w:val="001835F6"/>
    <w:rsid w:val="00183672"/>
    <w:rsid w:val="00183678"/>
    <w:rsid w:val="001836F4"/>
    <w:rsid w:val="001838D4"/>
    <w:rsid w:val="00183921"/>
    <w:rsid w:val="00183A2E"/>
    <w:rsid w:val="00183A9A"/>
    <w:rsid w:val="00183CB8"/>
    <w:rsid w:val="00183D91"/>
    <w:rsid w:val="00183F1B"/>
    <w:rsid w:val="00184335"/>
    <w:rsid w:val="00184349"/>
    <w:rsid w:val="00184354"/>
    <w:rsid w:val="001843E5"/>
    <w:rsid w:val="00184439"/>
    <w:rsid w:val="00184465"/>
    <w:rsid w:val="00184480"/>
    <w:rsid w:val="001844E7"/>
    <w:rsid w:val="0018453B"/>
    <w:rsid w:val="0018467C"/>
    <w:rsid w:val="0018468E"/>
    <w:rsid w:val="00184699"/>
    <w:rsid w:val="00184749"/>
    <w:rsid w:val="00184867"/>
    <w:rsid w:val="001848A5"/>
    <w:rsid w:val="001848E8"/>
    <w:rsid w:val="001848F6"/>
    <w:rsid w:val="001849D7"/>
    <w:rsid w:val="00184A1E"/>
    <w:rsid w:val="00184ADC"/>
    <w:rsid w:val="00184B10"/>
    <w:rsid w:val="00184BA3"/>
    <w:rsid w:val="00184BA4"/>
    <w:rsid w:val="00184C0A"/>
    <w:rsid w:val="00184C52"/>
    <w:rsid w:val="00184CC9"/>
    <w:rsid w:val="00184D70"/>
    <w:rsid w:val="00184E25"/>
    <w:rsid w:val="00184E92"/>
    <w:rsid w:val="00184FA8"/>
    <w:rsid w:val="00185006"/>
    <w:rsid w:val="00185012"/>
    <w:rsid w:val="00185034"/>
    <w:rsid w:val="001850EE"/>
    <w:rsid w:val="00185213"/>
    <w:rsid w:val="0018524C"/>
    <w:rsid w:val="00185253"/>
    <w:rsid w:val="00185330"/>
    <w:rsid w:val="00185355"/>
    <w:rsid w:val="0018542F"/>
    <w:rsid w:val="00185477"/>
    <w:rsid w:val="00185558"/>
    <w:rsid w:val="001855AF"/>
    <w:rsid w:val="001856B9"/>
    <w:rsid w:val="00185709"/>
    <w:rsid w:val="00185752"/>
    <w:rsid w:val="00185770"/>
    <w:rsid w:val="001857E5"/>
    <w:rsid w:val="001858EE"/>
    <w:rsid w:val="001859BD"/>
    <w:rsid w:val="00185AEF"/>
    <w:rsid w:val="00185B26"/>
    <w:rsid w:val="00185B94"/>
    <w:rsid w:val="00185D7C"/>
    <w:rsid w:val="00185EF0"/>
    <w:rsid w:val="0018601A"/>
    <w:rsid w:val="00186172"/>
    <w:rsid w:val="0018621F"/>
    <w:rsid w:val="0018629B"/>
    <w:rsid w:val="0018638A"/>
    <w:rsid w:val="0018672D"/>
    <w:rsid w:val="00186741"/>
    <w:rsid w:val="001867DE"/>
    <w:rsid w:val="0018699B"/>
    <w:rsid w:val="00186AC5"/>
    <w:rsid w:val="00186ACB"/>
    <w:rsid w:val="00186B92"/>
    <w:rsid w:val="00186CFA"/>
    <w:rsid w:val="00186E32"/>
    <w:rsid w:val="00186E3F"/>
    <w:rsid w:val="00186FA2"/>
    <w:rsid w:val="001870A5"/>
    <w:rsid w:val="001870CC"/>
    <w:rsid w:val="0018717D"/>
    <w:rsid w:val="001871B2"/>
    <w:rsid w:val="0018721A"/>
    <w:rsid w:val="00187368"/>
    <w:rsid w:val="0018745F"/>
    <w:rsid w:val="00187482"/>
    <w:rsid w:val="0018763F"/>
    <w:rsid w:val="0018789A"/>
    <w:rsid w:val="0018793F"/>
    <w:rsid w:val="001879AB"/>
    <w:rsid w:val="001879E7"/>
    <w:rsid w:val="00187A07"/>
    <w:rsid w:val="00187A25"/>
    <w:rsid w:val="00187AA0"/>
    <w:rsid w:val="00187D60"/>
    <w:rsid w:val="00187ECF"/>
    <w:rsid w:val="00190099"/>
    <w:rsid w:val="001900E6"/>
    <w:rsid w:val="0019020A"/>
    <w:rsid w:val="0019026B"/>
    <w:rsid w:val="00190299"/>
    <w:rsid w:val="001902F5"/>
    <w:rsid w:val="0019033D"/>
    <w:rsid w:val="00190477"/>
    <w:rsid w:val="001904D9"/>
    <w:rsid w:val="00190545"/>
    <w:rsid w:val="0019058E"/>
    <w:rsid w:val="0019059D"/>
    <w:rsid w:val="001906E8"/>
    <w:rsid w:val="0019079E"/>
    <w:rsid w:val="001907A9"/>
    <w:rsid w:val="001908CF"/>
    <w:rsid w:val="00190937"/>
    <w:rsid w:val="001909B3"/>
    <w:rsid w:val="00190BA6"/>
    <w:rsid w:val="00190C17"/>
    <w:rsid w:val="00190C84"/>
    <w:rsid w:val="00190D03"/>
    <w:rsid w:val="00190F2C"/>
    <w:rsid w:val="00190F33"/>
    <w:rsid w:val="00190FC5"/>
    <w:rsid w:val="001912A4"/>
    <w:rsid w:val="00191375"/>
    <w:rsid w:val="001913BC"/>
    <w:rsid w:val="001913EB"/>
    <w:rsid w:val="00191404"/>
    <w:rsid w:val="00191450"/>
    <w:rsid w:val="001914BB"/>
    <w:rsid w:val="001914C6"/>
    <w:rsid w:val="0019157A"/>
    <w:rsid w:val="00191585"/>
    <w:rsid w:val="001915DB"/>
    <w:rsid w:val="001915F8"/>
    <w:rsid w:val="00191647"/>
    <w:rsid w:val="001916AE"/>
    <w:rsid w:val="001917FA"/>
    <w:rsid w:val="00191917"/>
    <w:rsid w:val="00191988"/>
    <w:rsid w:val="00191BBB"/>
    <w:rsid w:val="00191C73"/>
    <w:rsid w:val="00191CA5"/>
    <w:rsid w:val="00191EFB"/>
    <w:rsid w:val="00191F2A"/>
    <w:rsid w:val="00191FF0"/>
    <w:rsid w:val="00192086"/>
    <w:rsid w:val="001921E2"/>
    <w:rsid w:val="0019220B"/>
    <w:rsid w:val="00192217"/>
    <w:rsid w:val="001922C3"/>
    <w:rsid w:val="00192357"/>
    <w:rsid w:val="001923D9"/>
    <w:rsid w:val="001923DD"/>
    <w:rsid w:val="00192412"/>
    <w:rsid w:val="001925EC"/>
    <w:rsid w:val="0019262B"/>
    <w:rsid w:val="001926AF"/>
    <w:rsid w:val="00192748"/>
    <w:rsid w:val="0019276F"/>
    <w:rsid w:val="00192837"/>
    <w:rsid w:val="001928B3"/>
    <w:rsid w:val="001928E8"/>
    <w:rsid w:val="00192923"/>
    <w:rsid w:val="00192975"/>
    <w:rsid w:val="00192A19"/>
    <w:rsid w:val="00192A45"/>
    <w:rsid w:val="00192B1C"/>
    <w:rsid w:val="00192B6F"/>
    <w:rsid w:val="00192C26"/>
    <w:rsid w:val="00192DB0"/>
    <w:rsid w:val="00192E0B"/>
    <w:rsid w:val="00192E5C"/>
    <w:rsid w:val="00192ED1"/>
    <w:rsid w:val="00192F67"/>
    <w:rsid w:val="00192FA8"/>
    <w:rsid w:val="001931C3"/>
    <w:rsid w:val="00193207"/>
    <w:rsid w:val="00193427"/>
    <w:rsid w:val="00193650"/>
    <w:rsid w:val="0019370A"/>
    <w:rsid w:val="00193725"/>
    <w:rsid w:val="00193735"/>
    <w:rsid w:val="00193753"/>
    <w:rsid w:val="00193771"/>
    <w:rsid w:val="00193794"/>
    <w:rsid w:val="00193889"/>
    <w:rsid w:val="001938C5"/>
    <w:rsid w:val="001938D9"/>
    <w:rsid w:val="001939C9"/>
    <w:rsid w:val="00193A3E"/>
    <w:rsid w:val="00193A8F"/>
    <w:rsid w:val="00193AEB"/>
    <w:rsid w:val="00193B09"/>
    <w:rsid w:val="00193B48"/>
    <w:rsid w:val="00193B5A"/>
    <w:rsid w:val="00193B64"/>
    <w:rsid w:val="00193C16"/>
    <w:rsid w:val="00193E80"/>
    <w:rsid w:val="00193E9E"/>
    <w:rsid w:val="00193F83"/>
    <w:rsid w:val="00193FDF"/>
    <w:rsid w:val="0019410F"/>
    <w:rsid w:val="00194119"/>
    <w:rsid w:val="001942B5"/>
    <w:rsid w:val="00194342"/>
    <w:rsid w:val="001943F6"/>
    <w:rsid w:val="00194471"/>
    <w:rsid w:val="00194530"/>
    <w:rsid w:val="0019462D"/>
    <w:rsid w:val="0019462F"/>
    <w:rsid w:val="001946D0"/>
    <w:rsid w:val="0019497C"/>
    <w:rsid w:val="00194B92"/>
    <w:rsid w:val="00194C71"/>
    <w:rsid w:val="00194CE2"/>
    <w:rsid w:val="00194DBF"/>
    <w:rsid w:val="00194E67"/>
    <w:rsid w:val="00194ED4"/>
    <w:rsid w:val="00194F51"/>
    <w:rsid w:val="00195070"/>
    <w:rsid w:val="001950F8"/>
    <w:rsid w:val="00195294"/>
    <w:rsid w:val="00195417"/>
    <w:rsid w:val="00195440"/>
    <w:rsid w:val="001954C3"/>
    <w:rsid w:val="001954FA"/>
    <w:rsid w:val="00195613"/>
    <w:rsid w:val="0019569E"/>
    <w:rsid w:val="001956BE"/>
    <w:rsid w:val="001956D5"/>
    <w:rsid w:val="001956EA"/>
    <w:rsid w:val="001956F1"/>
    <w:rsid w:val="00195797"/>
    <w:rsid w:val="001957F8"/>
    <w:rsid w:val="0019584C"/>
    <w:rsid w:val="00195874"/>
    <w:rsid w:val="001958BE"/>
    <w:rsid w:val="001959DD"/>
    <w:rsid w:val="00195A8B"/>
    <w:rsid w:val="00195ADA"/>
    <w:rsid w:val="00195AF3"/>
    <w:rsid w:val="00195B08"/>
    <w:rsid w:val="00195BBD"/>
    <w:rsid w:val="00195E42"/>
    <w:rsid w:val="00195EDD"/>
    <w:rsid w:val="00195F22"/>
    <w:rsid w:val="00196030"/>
    <w:rsid w:val="00196139"/>
    <w:rsid w:val="00196241"/>
    <w:rsid w:val="0019637C"/>
    <w:rsid w:val="00196391"/>
    <w:rsid w:val="001963C8"/>
    <w:rsid w:val="001964C8"/>
    <w:rsid w:val="001966CA"/>
    <w:rsid w:val="0019675D"/>
    <w:rsid w:val="00196760"/>
    <w:rsid w:val="00196919"/>
    <w:rsid w:val="00196B0F"/>
    <w:rsid w:val="00196B4E"/>
    <w:rsid w:val="00196BAE"/>
    <w:rsid w:val="00196BEF"/>
    <w:rsid w:val="0019709E"/>
    <w:rsid w:val="001971F0"/>
    <w:rsid w:val="001971FA"/>
    <w:rsid w:val="0019747C"/>
    <w:rsid w:val="001974E9"/>
    <w:rsid w:val="001974F4"/>
    <w:rsid w:val="001974FE"/>
    <w:rsid w:val="001975B1"/>
    <w:rsid w:val="001975FE"/>
    <w:rsid w:val="001977BA"/>
    <w:rsid w:val="00197847"/>
    <w:rsid w:val="0019787F"/>
    <w:rsid w:val="001978B6"/>
    <w:rsid w:val="00197920"/>
    <w:rsid w:val="00197A26"/>
    <w:rsid w:val="00197A4B"/>
    <w:rsid w:val="00197A52"/>
    <w:rsid w:val="00197ACF"/>
    <w:rsid w:val="00197B0D"/>
    <w:rsid w:val="00197B9B"/>
    <w:rsid w:val="00197BA9"/>
    <w:rsid w:val="00197BBF"/>
    <w:rsid w:val="00197BC2"/>
    <w:rsid w:val="00197C9B"/>
    <w:rsid w:val="00197CA0"/>
    <w:rsid w:val="00197D34"/>
    <w:rsid w:val="00197E07"/>
    <w:rsid w:val="00197EFC"/>
    <w:rsid w:val="00197F19"/>
    <w:rsid w:val="00197F61"/>
    <w:rsid w:val="001A00AC"/>
    <w:rsid w:val="001A016C"/>
    <w:rsid w:val="001A0303"/>
    <w:rsid w:val="001A03BB"/>
    <w:rsid w:val="001A0486"/>
    <w:rsid w:val="001A04E3"/>
    <w:rsid w:val="001A0568"/>
    <w:rsid w:val="001A0581"/>
    <w:rsid w:val="001A05C7"/>
    <w:rsid w:val="001A0650"/>
    <w:rsid w:val="001A0651"/>
    <w:rsid w:val="001A0788"/>
    <w:rsid w:val="001A07D1"/>
    <w:rsid w:val="001A08B4"/>
    <w:rsid w:val="001A0934"/>
    <w:rsid w:val="001A0A50"/>
    <w:rsid w:val="001A0BCF"/>
    <w:rsid w:val="001A0CB1"/>
    <w:rsid w:val="001A0CD3"/>
    <w:rsid w:val="001A0E44"/>
    <w:rsid w:val="001A0E59"/>
    <w:rsid w:val="001A0EA6"/>
    <w:rsid w:val="001A1055"/>
    <w:rsid w:val="001A10D4"/>
    <w:rsid w:val="001A117F"/>
    <w:rsid w:val="001A119F"/>
    <w:rsid w:val="001A125A"/>
    <w:rsid w:val="001A1300"/>
    <w:rsid w:val="001A1367"/>
    <w:rsid w:val="001A1381"/>
    <w:rsid w:val="001A142D"/>
    <w:rsid w:val="001A148F"/>
    <w:rsid w:val="001A1490"/>
    <w:rsid w:val="001A14B6"/>
    <w:rsid w:val="001A14CB"/>
    <w:rsid w:val="001A1516"/>
    <w:rsid w:val="001A15D3"/>
    <w:rsid w:val="001A1656"/>
    <w:rsid w:val="001A16E3"/>
    <w:rsid w:val="001A1749"/>
    <w:rsid w:val="001A180D"/>
    <w:rsid w:val="001A18B4"/>
    <w:rsid w:val="001A19EE"/>
    <w:rsid w:val="001A19F3"/>
    <w:rsid w:val="001A19F6"/>
    <w:rsid w:val="001A1ABE"/>
    <w:rsid w:val="001A1AFB"/>
    <w:rsid w:val="001A1B36"/>
    <w:rsid w:val="001A1BF3"/>
    <w:rsid w:val="001A1C9E"/>
    <w:rsid w:val="001A1CC9"/>
    <w:rsid w:val="001A1E56"/>
    <w:rsid w:val="001A1E8D"/>
    <w:rsid w:val="001A1F2C"/>
    <w:rsid w:val="001A1FB2"/>
    <w:rsid w:val="001A1FEB"/>
    <w:rsid w:val="001A1FF8"/>
    <w:rsid w:val="001A2032"/>
    <w:rsid w:val="001A20B3"/>
    <w:rsid w:val="001A20D4"/>
    <w:rsid w:val="001A213B"/>
    <w:rsid w:val="001A221F"/>
    <w:rsid w:val="001A2339"/>
    <w:rsid w:val="001A2369"/>
    <w:rsid w:val="001A237C"/>
    <w:rsid w:val="001A2399"/>
    <w:rsid w:val="001A239E"/>
    <w:rsid w:val="001A2449"/>
    <w:rsid w:val="001A2537"/>
    <w:rsid w:val="001A254C"/>
    <w:rsid w:val="001A256A"/>
    <w:rsid w:val="001A2606"/>
    <w:rsid w:val="001A2724"/>
    <w:rsid w:val="001A2731"/>
    <w:rsid w:val="001A2794"/>
    <w:rsid w:val="001A27A7"/>
    <w:rsid w:val="001A28BC"/>
    <w:rsid w:val="001A29AD"/>
    <w:rsid w:val="001A2A08"/>
    <w:rsid w:val="001A2A32"/>
    <w:rsid w:val="001A2A5B"/>
    <w:rsid w:val="001A2AC1"/>
    <w:rsid w:val="001A2B1D"/>
    <w:rsid w:val="001A2C76"/>
    <w:rsid w:val="001A2EBD"/>
    <w:rsid w:val="001A2EF2"/>
    <w:rsid w:val="001A2EF7"/>
    <w:rsid w:val="001A2F83"/>
    <w:rsid w:val="001A2FBF"/>
    <w:rsid w:val="001A31F2"/>
    <w:rsid w:val="001A3254"/>
    <w:rsid w:val="001A33B5"/>
    <w:rsid w:val="001A34CC"/>
    <w:rsid w:val="001A35D3"/>
    <w:rsid w:val="001A3671"/>
    <w:rsid w:val="001A36A4"/>
    <w:rsid w:val="001A37CB"/>
    <w:rsid w:val="001A392F"/>
    <w:rsid w:val="001A3953"/>
    <w:rsid w:val="001A3969"/>
    <w:rsid w:val="001A39B9"/>
    <w:rsid w:val="001A39BE"/>
    <w:rsid w:val="001A3A1A"/>
    <w:rsid w:val="001A3A78"/>
    <w:rsid w:val="001A3BA3"/>
    <w:rsid w:val="001A3BE1"/>
    <w:rsid w:val="001A3BE8"/>
    <w:rsid w:val="001A3C07"/>
    <w:rsid w:val="001A3D4B"/>
    <w:rsid w:val="001A3E2A"/>
    <w:rsid w:val="001A3F5E"/>
    <w:rsid w:val="001A3F73"/>
    <w:rsid w:val="001A3F8B"/>
    <w:rsid w:val="001A4014"/>
    <w:rsid w:val="001A402C"/>
    <w:rsid w:val="001A418C"/>
    <w:rsid w:val="001A420A"/>
    <w:rsid w:val="001A4225"/>
    <w:rsid w:val="001A4298"/>
    <w:rsid w:val="001A4352"/>
    <w:rsid w:val="001A4534"/>
    <w:rsid w:val="001A45F5"/>
    <w:rsid w:val="001A4647"/>
    <w:rsid w:val="001A483E"/>
    <w:rsid w:val="001A4888"/>
    <w:rsid w:val="001A48BC"/>
    <w:rsid w:val="001A48FF"/>
    <w:rsid w:val="001A496D"/>
    <w:rsid w:val="001A4A0E"/>
    <w:rsid w:val="001A4AB1"/>
    <w:rsid w:val="001A4ACF"/>
    <w:rsid w:val="001A4B13"/>
    <w:rsid w:val="001A4B24"/>
    <w:rsid w:val="001A4B56"/>
    <w:rsid w:val="001A4CCC"/>
    <w:rsid w:val="001A4D25"/>
    <w:rsid w:val="001A4F91"/>
    <w:rsid w:val="001A5072"/>
    <w:rsid w:val="001A50D3"/>
    <w:rsid w:val="001A5192"/>
    <w:rsid w:val="001A51AA"/>
    <w:rsid w:val="001A534A"/>
    <w:rsid w:val="001A5359"/>
    <w:rsid w:val="001A542F"/>
    <w:rsid w:val="001A5436"/>
    <w:rsid w:val="001A5465"/>
    <w:rsid w:val="001A5635"/>
    <w:rsid w:val="001A5747"/>
    <w:rsid w:val="001A5776"/>
    <w:rsid w:val="001A579B"/>
    <w:rsid w:val="001A588E"/>
    <w:rsid w:val="001A58AE"/>
    <w:rsid w:val="001A5943"/>
    <w:rsid w:val="001A595E"/>
    <w:rsid w:val="001A59ED"/>
    <w:rsid w:val="001A5BAB"/>
    <w:rsid w:val="001A5BBC"/>
    <w:rsid w:val="001A5D6E"/>
    <w:rsid w:val="001A5D6F"/>
    <w:rsid w:val="001A60A2"/>
    <w:rsid w:val="001A61C0"/>
    <w:rsid w:val="001A621B"/>
    <w:rsid w:val="001A6266"/>
    <w:rsid w:val="001A6269"/>
    <w:rsid w:val="001A62F9"/>
    <w:rsid w:val="001A6330"/>
    <w:rsid w:val="001A6352"/>
    <w:rsid w:val="001A63EF"/>
    <w:rsid w:val="001A645A"/>
    <w:rsid w:val="001A645D"/>
    <w:rsid w:val="001A6579"/>
    <w:rsid w:val="001A6627"/>
    <w:rsid w:val="001A6682"/>
    <w:rsid w:val="001A6688"/>
    <w:rsid w:val="001A6731"/>
    <w:rsid w:val="001A682B"/>
    <w:rsid w:val="001A6889"/>
    <w:rsid w:val="001A68D3"/>
    <w:rsid w:val="001A6BF2"/>
    <w:rsid w:val="001A6C07"/>
    <w:rsid w:val="001A6C20"/>
    <w:rsid w:val="001A6C3E"/>
    <w:rsid w:val="001A6C97"/>
    <w:rsid w:val="001A6D63"/>
    <w:rsid w:val="001A6DD5"/>
    <w:rsid w:val="001A6DF9"/>
    <w:rsid w:val="001A6E07"/>
    <w:rsid w:val="001A6E2D"/>
    <w:rsid w:val="001A6E5B"/>
    <w:rsid w:val="001A6F4B"/>
    <w:rsid w:val="001A6FA9"/>
    <w:rsid w:val="001A6FEC"/>
    <w:rsid w:val="001A7007"/>
    <w:rsid w:val="001A70B0"/>
    <w:rsid w:val="001A7140"/>
    <w:rsid w:val="001A7188"/>
    <w:rsid w:val="001A71B1"/>
    <w:rsid w:val="001A71F9"/>
    <w:rsid w:val="001A73D4"/>
    <w:rsid w:val="001A73E8"/>
    <w:rsid w:val="001A7482"/>
    <w:rsid w:val="001A748A"/>
    <w:rsid w:val="001A74A5"/>
    <w:rsid w:val="001A7655"/>
    <w:rsid w:val="001A76EB"/>
    <w:rsid w:val="001A7737"/>
    <w:rsid w:val="001A77AA"/>
    <w:rsid w:val="001A77B9"/>
    <w:rsid w:val="001A782D"/>
    <w:rsid w:val="001A7848"/>
    <w:rsid w:val="001A7878"/>
    <w:rsid w:val="001A791A"/>
    <w:rsid w:val="001A7A6A"/>
    <w:rsid w:val="001A7B74"/>
    <w:rsid w:val="001A7B7C"/>
    <w:rsid w:val="001A7C09"/>
    <w:rsid w:val="001A7CF6"/>
    <w:rsid w:val="001A7CFD"/>
    <w:rsid w:val="001A7DA6"/>
    <w:rsid w:val="001A7DDD"/>
    <w:rsid w:val="001A7E36"/>
    <w:rsid w:val="001A7EFC"/>
    <w:rsid w:val="001A7FE5"/>
    <w:rsid w:val="001B004D"/>
    <w:rsid w:val="001B007A"/>
    <w:rsid w:val="001B00A3"/>
    <w:rsid w:val="001B00FD"/>
    <w:rsid w:val="001B011A"/>
    <w:rsid w:val="001B014B"/>
    <w:rsid w:val="001B0376"/>
    <w:rsid w:val="001B0412"/>
    <w:rsid w:val="001B0431"/>
    <w:rsid w:val="001B043E"/>
    <w:rsid w:val="001B04BD"/>
    <w:rsid w:val="001B05F9"/>
    <w:rsid w:val="001B0673"/>
    <w:rsid w:val="001B0830"/>
    <w:rsid w:val="001B093F"/>
    <w:rsid w:val="001B098B"/>
    <w:rsid w:val="001B0A58"/>
    <w:rsid w:val="001B0A82"/>
    <w:rsid w:val="001B0B32"/>
    <w:rsid w:val="001B0B8A"/>
    <w:rsid w:val="001B0BAE"/>
    <w:rsid w:val="001B0BB1"/>
    <w:rsid w:val="001B0BC2"/>
    <w:rsid w:val="001B0BC6"/>
    <w:rsid w:val="001B0BCE"/>
    <w:rsid w:val="001B0C7A"/>
    <w:rsid w:val="001B0DBD"/>
    <w:rsid w:val="001B0DD9"/>
    <w:rsid w:val="001B0E83"/>
    <w:rsid w:val="001B0EA6"/>
    <w:rsid w:val="001B0F65"/>
    <w:rsid w:val="001B1009"/>
    <w:rsid w:val="001B11A9"/>
    <w:rsid w:val="001B1278"/>
    <w:rsid w:val="001B145C"/>
    <w:rsid w:val="001B146A"/>
    <w:rsid w:val="001B1676"/>
    <w:rsid w:val="001B16AC"/>
    <w:rsid w:val="001B1761"/>
    <w:rsid w:val="001B1769"/>
    <w:rsid w:val="001B1866"/>
    <w:rsid w:val="001B18F8"/>
    <w:rsid w:val="001B19CD"/>
    <w:rsid w:val="001B1ABD"/>
    <w:rsid w:val="001B1AEC"/>
    <w:rsid w:val="001B1BA6"/>
    <w:rsid w:val="001B1BE6"/>
    <w:rsid w:val="001B1C03"/>
    <w:rsid w:val="001B1C64"/>
    <w:rsid w:val="001B1C8A"/>
    <w:rsid w:val="001B1E32"/>
    <w:rsid w:val="001B1E35"/>
    <w:rsid w:val="001B20EF"/>
    <w:rsid w:val="001B21F1"/>
    <w:rsid w:val="001B2436"/>
    <w:rsid w:val="001B244C"/>
    <w:rsid w:val="001B244E"/>
    <w:rsid w:val="001B24B0"/>
    <w:rsid w:val="001B24D8"/>
    <w:rsid w:val="001B25BC"/>
    <w:rsid w:val="001B266C"/>
    <w:rsid w:val="001B26BB"/>
    <w:rsid w:val="001B26F4"/>
    <w:rsid w:val="001B2716"/>
    <w:rsid w:val="001B2758"/>
    <w:rsid w:val="001B2790"/>
    <w:rsid w:val="001B28DF"/>
    <w:rsid w:val="001B299A"/>
    <w:rsid w:val="001B2B18"/>
    <w:rsid w:val="001B2BAF"/>
    <w:rsid w:val="001B2D73"/>
    <w:rsid w:val="001B2DD7"/>
    <w:rsid w:val="001B2FA1"/>
    <w:rsid w:val="001B30E7"/>
    <w:rsid w:val="001B30F7"/>
    <w:rsid w:val="001B316B"/>
    <w:rsid w:val="001B31D9"/>
    <w:rsid w:val="001B31F0"/>
    <w:rsid w:val="001B3266"/>
    <w:rsid w:val="001B32CF"/>
    <w:rsid w:val="001B32D3"/>
    <w:rsid w:val="001B33D4"/>
    <w:rsid w:val="001B34C8"/>
    <w:rsid w:val="001B3518"/>
    <w:rsid w:val="001B36CA"/>
    <w:rsid w:val="001B376D"/>
    <w:rsid w:val="001B37A3"/>
    <w:rsid w:val="001B37D6"/>
    <w:rsid w:val="001B3AC5"/>
    <w:rsid w:val="001B3B8E"/>
    <w:rsid w:val="001B3CC3"/>
    <w:rsid w:val="001B3D97"/>
    <w:rsid w:val="001B3DD6"/>
    <w:rsid w:val="001B3DFE"/>
    <w:rsid w:val="001B3F21"/>
    <w:rsid w:val="001B3F4E"/>
    <w:rsid w:val="001B3F64"/>
    <w:rsid w:val="001B3F6B"/>
    <w:rsid w:val="001B3FA3"/>
    <w:rsid w:val="001B3FAF"/>
    <w:rsid w:val="001B3FC8"/>
    <w:rsid w:val="001B3FD6"/>
    <w:rsid w:val="001B3FDC"/>
    <w:rsid w:val="001B4000"/>
    <w:rsid w:val="001B4072"/>
    <w:rsid w:val="001B40C9"/>
    <w:rsid w:val="001B4123"/>
    <w:rsid w:val="001B413B"/>
    <w:rsid w:val="001B435F"/>
    <w:rsid w:val="001B43EB"/>
    <w:rsid w:val="001B4411"/>
    <w:rsid w:val="001B4473"/>
    <w:rsid w:val="001B4783"/>
    <w:rsid w:val="001B480E"/>
    <w:rsid w:val="001B48A9"/>
    <w:rsid w:val="001B48C5"/>
    <w:rsid w:val="001B4A7D"/>
    <w:rsid w:val="001B4AB2"/>
    <w:rsid w:val="001B4B4F"/>
    <w:rsid w:val="001B4DB5"/>
    <w:rsid w:val="001B4E2A"/>
    <w:rsid w:val="001B4E7E"/>
    <w:rsid w:val="001B4EB5"/>
    <w:rsid w:val="001B4F20"/>
    <w:rsid w:val="001B4F39"/>
    <w:rsid w:val="001B4FBA"/>
    <w:rsid w:val="001B5082"/>
    <w:rsid w:val="001B50F0"/>
    <w:rsid w:val="001B511D"/>
    <w:rsid w:val="001B517C"/>
    <w:rsid w:val="001B51E5"/>
    <w:rsid w:val="001B5310"/>
    <w:rsid w:val="001B5331"/>
    <w:rsid w:val="001B5337"/>
    <w:rsid w:val="001B537A"/>
    <w:rsid w:val="001B53A3"/>
    <w:rsid w:val="001B53CD"/>
    <w:rsid w:val="001B54A7"/>
    <w:rsid w:val="001B5538"/>
    <w:rsid w:val="001B55BE"/>
    <w:rsid w:val="001B5610"/>
    <w:rsid w:val="001B5642"/>
    <w:rsid w:val="001B5757"/>
    <w:rsid w:val="001B5952"/>
    <w:rsid w:val="001B5B10"/>
    <w:rsid w:val="001B5C22"/>
    <w:rsid w:val="001B5C39"/>
    <w:rsid w:val="001B5E70"/>
    <w:rsid w:val="001B5FDB"/>
    <w:rsid w:val="001B5FE7"/>
    <w:rsid w:val="001B60B6"/>
    <w:rsid w:val="001B6133"/>
    <w:rsid w:val="001B614A"/>
    <w:rsid w:val="001B616E"/>
    <w:rsid w:val="001B6191"/>
    <w:rsid w:val="001B6216"/>
    <w:rsid w:val="001B6420"/>
    <w:rsid w:val="001B6528"/>
    <w:rsid w:val="001B679F"/>
    <w:rsid w:val="001B67AF"/>
    <w:rsid w:val="001B67B6"/>
    <w:rsid w:val="001B6BF4"/>
    <w:rsid w:val="001B6D22"/>
    <w:rsid w:val="001B6DAE"/>
    <w:rsid w:val="001B6E78"/>
    <w:rsid w:val="001B6FE7"/>
    <w:rsid w:val="001B70C6"/>
    <w:rsid w:val="001B7137"/>
    <w:rsid w:val="001B7148"/>
    <w:rsid w:val="001B7178"/>
    <w:rsid w:val="001B7329"/>
    <w:rsid w:val="001B7443"/>
    <w:rsid w:val="001B7527"/>
    <w:rsid w:val="001B76B2"/>
    <w:rsid w:val="001B7785"/>
    <w:rsid w:val="001B7797"/>
    <w:rsid w:val="001B77D8"/>
    <w:rsid w:val="001B7801"/>
    <w:rsid w:val="001B787E"/>
    <w:rsid w:val="001B7998"/>
    <w:rsid w:val="001B7A71"/>
    <w:rsid w:val="001B7AB0"/>
    <w:rsid w:val="001B7ADF"/>
    <w:rsid w:val="001B7B28"/>
    <w:rsid w:val="001B7B52"/>
    <w:rsid w:val="001B7CA4"/>
    <w:rsid w:val="001B7CA6"/>
    <w:rsid w:val="001B7D07"/>
    <w:rsid w:val="001B7E3B"/>
    <w:rsid w:val="001B7EFF"/>
    <w:rsid w:val="001B7FF0"/>
    <w:rsid w:val="001C00C8"/>
    <w:rsid w:val="001C0190"/>
    <w:rsid w:val="001C01B8"/>
    <w:rsid w:val="001C027E"/>
    <w:rsid w:val="001C0295"/>
    <w:rsid w:val="001C034A"/>
    <w:rsid w:val="001C03B6"/>
    <w:rsid w:val="001C053F"/>
    <w:rsid w:val="001C0631"/>
    <w:rsid w:val="001C0669"/>
    <w:rsid w:val="001C0793"/>
    <w:rsid w:val="001C0846"/>
    <w:rsid w:val="001C0867"/>
    <w:rsid w:val="001C0956"/>
    <w:rsid w:val="001C0A4A"/>
    <w:rsid w:val="001C0AAF"/>
    <w:rsid w:val="001C0ACB"/>
    <w:rsid w:val="001C0B7B"/>
    <w:rsid w:val="001C0B9D"/>
    <w:rsid w:val="001C0C4C"/>
    <w:rsid w:val="001C0CBD"/>
    <w:rsid w:val="001C0CBF"/>
    <w:rsid w:val="001C0E4E"/>
    <w:rsid w:val="001C0EF9"/>
    <w:rsid w:val="001C0FB4"/>
    <w:rsid w:val="001C107D"/>
    <w:rsid w:val="001C10A3"/>
    <w:rsid w:val="001C10B1"/>
    <w:rsid w:val="001C10CA"/>
    <w:rsid w:val="001C10DF"/>
    <w:rsid w:val="001C1141"/>
    <w:rsid w:val="001C11B3"/>
    <w:rsid w:val="001C11FC"/>
    <w:rsid w:val="001C12A7"/>
    <w:rsid w:val="001C12AF"/>
    <w:rsid w:val="001C12D1"/>
    <w:rsid w:val="001C1415"/>
    <w:rsid w:val="001C1464"/>
    <w:rsid w:val="001C14F5"/>
    <w:rsid w:val="001C1537"/>
    <w:rsid w:val="001C1552"/>
    <w:rsid w:val="001C15FC"/>
    <w:rsid w:val="001C168D"/>
    <w:rsid w:val="001C1693"/>
    <w:rsid w:val="001C1746"/>
    <w:rsid w:val="001C17A5"/>
    <w:rsid w:val="001C17FA"/>
    <w:rsid w:val="001C1894"/>
    <w:rsid w:val="001C1984"/>
    <w:rsid w:val="001C19D0"/>
    <w:rsid w:val="001C1B2A"/>
    <w:rsid w:val="001C1B76"/>
    <w:rsid w:val="001C1BA9"/>
    <w:rsid w:val="001C1C2B"/>
    <w:rsid w:val="001C1E68"/>
    <w:rsid w:val="001C1EAC"/>
    <w:rsid w:val="001C1F89"/>
    <w:rsid w:val="001C1FC8"/>
    <w:rsid w:val="001C1FCF"/>
    <w:rsid w:val="001C2149"/>
    <w:rsid w:val="001C2154"/>
    <w:rsid w:val="001C2169"/>
    <w:rsid w:val="001C21AB"/>
    <w:rsid w:val="001C21CB"/>
    <w:rsid w:val="001C22A1"/>
    <w:rsid w:val="001C2400"/>
    <w:rsid w:val="001C247D"/>
    <w:rsid w:val="001C2525"/>
    <w:rsid w:val="001C26AC"/>
    <w:rsid w:val="001C2750"/>
    <w:rsid w:val="001C2757"/>
    <w:rsid w:val="001C275D"/>
    <w:rsid w:val="001C27A4"/>
    <w:rsid w:val="001C27E7"/>
    <w:rsid w:val="001C2831"/>
    <w:rsid w:val="001C28F2"/>
    <w:rsid w:val="001C2A57"/>
    <w:rsid w:val="001C2B53"/>
    <w:rsid w:val="001C2B5C"/>
    <w:rsid w:val="001C2BF6"/>
    <w:rsid w:val="001C2D43"/>
    <w:rsid w:val="001C2EDD"/>
    <w:rsid w:val="001C30A7"/>
    <w:rsid w:val="001C30FA"/>
    <w:rsid w:val="001C316B"/>
    <w:rsid w:val="001C317C"/>
    <w:rsid w:val="001C325B"/>
    <w:rsid w:val="001C341B"/>
    <w:rsid w:val="001C34C2"/>
    <w:rsid w:val="001C35AC"/>
    <w:rsid w:val="001C35B2"/>
    <w:rsid w:val="001C3604"/>
    <w:rsid w:val="001C3A3E"/>
    <w:rsid w:val="001C3AB8"/>
    <w:rsid w:val="001C3BFB"/>
    <w:rsid w:val="001C3C3D"/>
    <w:rsid w:val="001C3CC9"/>
    <w:rsid w:val="001C3D96"/>
    <w:rsid w:val="001C3E9D"/>
    <w:rsid w:val="001C3F2E"/>
    <w:rsid w:val="001C3F33"/>
    <w:rsid w:val="001C4182"/>
    <w:rsid w:val="001C41D1"/>
    <w:rsid w:val="001C4229"/>
    <w:rsid w:val="001C43A3"/>
    <w:rsid w:val="001C43A5"/>
    <w:rsid w:val="001C43BF"/>
    <w:rsid w:val="001C4401"/>
    <w:rsid w:val="001C4440"/>
    <w:rsid w:val="001C4530"/>
    <w:rsid w:val="001C4587"/>
    <w:rsid w:val="001C4609"/>
    <w:rsid w:val="001C46DF"/>
    <w:rsid w:val="001C46F1"/>
    <w:rsid w:val="001C4744"/>
    <w:rsid w:val="001C47BE"/>
    <w:rsid w:val="001C4818"/>
    <w:rsid w:val="001C4867"/>
    <w:rsid w:val="001C48DF"/>
    <w:rsid w:val="001C48F2"/>
    <w:rsid w:val="001C491A"/>
    <w:rsid w:val="001C4994"/>
    <w:rsid w:val="001C4B00"/>
    <w:rsid w:val="001C4B58"/>
    <w:rsid w:val="001C4B78"/>
    <w:rsid w:val="001C4BC9"/>
    <w:rsid w:val="001C4C15"/>
    <w:rsid w:val="001C4C17"/>
    <w:rsid w:val="001C4CE8"/>
    <w:rsid w:val="001C4CFF"/>
    <w:rsid w:val="001C4E71"/>
    <w:rsid w:val="001C4F05"/>
    <w:rsid w:val="001C4FBA"/>
    <w:rsid w:val="001C4FD8"/>
    <w:rsid w:val="001C50AC"/>
    <w:rsid w:val="001C5116"/>
    <w:rsid w:val="001C5184"/>
    <w:rsid w:val="001C51B1"/>
    <w:rsid w:val="001C51C6"/>
    <w:rsid w:val="001C520E"/>
    <w:rsid w:val="001C52B3"/>
    <w:rsid w:val="001C52FE"/>
    <w:rsid w:val="001C53BE"/>
    <w:rsid w:val="001C5456"/>
    <w:rsid w:val="001C548A"/>
    <w:rsid w:val="001C5558"/>
    <w:rsid w:val="001C55EA"/>
    <w:rsid w:val="001C560E"/>
    <w:rsid w:val="001C5619"/>
    <w:rsid w:val="001C56DA"/>
    <w:rsid w:val="001C570B"/>
    <w:rsid w:val="001C5730"/>
    <w:rsid w:val="001C577A"/>
    <w:rsid w:val="001C581D"/>
    <w:rsid w:val="001C589D"/>
    <w:rsid w:val="001C58A4"/>
    <w:rsid w:val="001C5902"/>
    <w:rsid w:val="001C5989"/>
    <w:rsid w:val="001C59DF"/>
    <w:rsid w:val="001C5A0D"/>
    <w:rsid w:val="001C5A4F"/>
    <w:rsid w:val="001C5A72"/>
    <w:rsid w:val="001C5C0F"/>
    <w:rsid w:val="001C5C63"/>
    <w:rsid w:val="001C5CB1"/>
    <w:rsid w:val="001C6013"/>
    <w:rsid w:val="001C601B"/>
    <w:rsid w:val="001C601D"/>
    <w:rsid w:val="001C6031"/>
    <w:rsid w:val="001C60EE"/>
    <w:rsid w:val="001C61A3"/>
    <w:rsid w:val="001C61AE"/>
    <w:rsid w:val="001C6242"/>
    <w:rsid w:val="001C6571"/>
    <w:rsid w:val="001C65F5"/>
    <w:rsid w:val="001C6670"/>
    <w:rsid w:val="001C66A5"/>
    <w:rsid w:val="001C68C7"/>
    <w:rsid w:val="001C69AE"/>
    <w:rsid w:val="001C6AF2"/>
    <w:rsid w:val="001C6B18"/>
    <w:rsid w:val="001C6B3A"/>
    <w:rsid w:val="001C6BC9"/>
    <w:rsid w:val="001C6C89"/>
    <w:rsid w:val="001C6D39"/>
    <w:rsid w:val="001C6DF3"/>
    <w:rsid w:val="001C6E23"/>
    <w:rsid w:val="001C6EAB"/>
    <w:rsid w:val="001C6F6B"/>
    <w:rsid w:val="001C7016"/>
    <w:rsid w:val="001C704C"/>
    <w:rsid w:val="001C7153"/>
    <w:rsid w:val="001C71A0"/>
    <w:rsid w:val="001C71B8"/>
    <w:rsid w:val="001C72E2"/>
    <w:rsid w:val="001C7379"/>
    <w:rsid w:val="001C73AF"/>
    <w:rsid w:val="001C73E5"/>
    <w:rsid w:val="001C740E"/>
    <w:rsid w:val="001C7505"/>
    <w:rsid w:val="001C750F"/>
    <w:rsid w:val="001C754C"/>
    <w:rsid w:val="001C7565"/>
    <w:rsid w:val="001C76FC"/>
    <w:rsid w:val="001C77F7"/>
    <w:rsid w:val="001C7819"/>
    <w:rsid w:val="001C793E"/>
    <w:rsid w:val="001C7C03"/>
    <w:rsid w:val="001C7CC9"/>
    <w:rsid w:val="001C7D74"/>
    <w:rsid w:val="001C7DA4"/>
    <w:rsid w:val="001C7F03"/>
    <w:rsid w:val="001C7FDF"/>
    <w:rsid w:val="001D00B9"/>
    <w:rsid w:val="001D035B"/>
    <w:rsid w:val="001D0363"/>
    <w:rsid w:val="001D03FD"/>
    <w:rsid w:val="001D03FE"/>
    <w:rsid w:val="001D07D5"/>
    <w:rsid w:val="001D0829"/>
    <w:rsid w:val="001D0976"/>
    <w:rsid w:val="001D099D"/>
    <w:rsid w:val="001D09E5"/>
    <w:rsid w:val="001D0A77"/>
    <w:rsid w:val="001D0A80"/>
    <w:rsid w:val="001D0AC8"/>
    <w:rsid w:val="001D0ACB"/>
    <w:rsid w:val="001D0B60"/>
    <w:rsid w:val="001D0B65"/>
    <w:rsid w:val="001D0B7F"/>
    <w:rsid w:val="001D0BD6"/>
    <w:rsid w:val="001D0BEA"/>
    <w:rsid w:val="001D0CAC"/>
    <w:rsid w:val="001D0E18"/>
    <w:rsid w:val="001D0E99"/>
    <w:rsid w:val="001D0F24"/>
    <w:rsid w:val="001D1036"/>
    <w:rsid w:val="001D10F8"/>
    <w:rsid w:val="001D114D"/>
    <w:rsid w:val="001D11E0"/>
    <w:rsid w:val="001D1256"/>
    <w:rsid w:val="001D1268"/>
    <w:rsid w:val="001D12C5"/>
    <w:rsid w:val="001D12EF"/>
    <w:rsid w:val="001D12FE"/>
    <w:rsid w:val="001D133C"/>
    <w:rsid w:val="001D1370"/>
    <w:rsid w:val="001D1525"/>
    <w:rsid w:val="001D153F"/>
    <w:rsid w:val="001D1560"/>
    <w:rsid w:val="001D1657"/>
    <w:rsid w:val="001D16A3"/>
    <w:rsid w:val="001D16EE"/>
    <w:rsid w:val="001D18F6"/>
    <w:rsid w:val="001D19DD"/>
    <w:rsid w:val="001D1AAB"/>
    <w:rsid w:val="001D1AB6"/>
    <w:rsid w:val="001D1B23"/>
    <w:rsid w:val="001D1B68"/>
    <w:rsid w:val="001D1D74"/>
    <w:rsid w:val="001D1EA6"/>
    <w:rsid w:val="001D1EBF"/>
    <w:rsid w:val="001D20C9"/>
    <w:rsid w:val="001D21E1"/>
    <w:rsid w:val="001D2231"/>
    <w:rsid w:val="001D2415"/>
    <w:rsid w:val="001D2583"/>
    <w:rsid w:val="001D25BC"/>
    <w:rsid w:val="001D265E"/>
    <w:rsid w:val="001D2671"/>
    <w:rsid w:val="001D280E"/>
    <w:rsid w:val="001D28AE"/>
    <w:rsid w:val="001D2966"/>
    <w:rsid w:val="001D29AA"/>
    <w:rsid w:val="001D29F2"/>
    <w:rsid w:val="001D2B28"/>
    <w:rsid w:val="001D2CC9"/>
    <w:rsid w:val="001D2CDF"/>
    <w:rsid w:val="001D2D28"/>
    <w:rsid w:val="001D2E4F"/>
    <w:rsid w:val="001D2E78"/>
    <w:rsid w:val="001D2E93"/>
    <w:rsid w:val="001D2E9B"/>
    <w:rsid w:val="001D2FEF"/>
    <w:rsid w:val="001D3038"/>
    <w:rsid w:val="001D3116"/>
    <w:rsid w:val="001D3296"/>
    <w:rsid w:val="001D3375"/>
    <w:rsid w:val="001D347C"/>
    <w:rsid w:val="001D34F2"/>
    <w:rsid w:val="001D358A"/>
    <w:rsid w:val="001D359E"/>
    <w:rsid w:val="001D35D8"/>
    <w:rsid w:val="001D3690"/>
    <w:rsid w:val="001D3695"/>
    <w:rsid w:val="001D3832"/>
    <w:rsid w:val="001D38B4"/>
    <w:rsid w:val="001D3B62"/>
    <w:rsid w:val="001D3C10"/>
    <w:rsid w:val="001D3CB5"/>
    <w:rsid w:val="001D3D05"/>
    <w:rsid w:val="001D3E3B"/>
    <w:rsid w:val="001D3E65"/>
    <w:rsid w:val="001D3E68"/>
    <w:rsid w:val="001D3FE0"/>
    <w:rsid w:val="001D4045"/>
    <w:rsid w:val="001D416E"/>
    <w:rsid w:val="001D41A2"/>
    <w:rsid w:val="001D43FB"/>
    <w:rsid w:val="001D443C"/>
    <w:rsid w:val="001D446C"/>
    <w:rsid w:val="001D447E"/>
    <w:rsid w:val="001D4567"/>
    <w:rsid w:val="001D4612"/>
    <w:rsid w:val="001D4626"/>
    <w:rsid w:val="001D4678"/>
    <w:rsid w:val="001D4767"/>
    <w:rsid w:val="001D48DF"/>
    <w:rsid w:val="001D49E6"/>
    <w:rsid w:val="001D4B56"/>
    <w:rsid w:val="001D4B6D"/>
    <w:rsid w:val="001D4BEA"/>
    <w:rsid w:val="001D4C8B"/>
    <w:rsid w:val="001D4CEB"/>
    <w:rsid w:val="001D4DF6"/>
    <w:rsid w:val="001D4E81"/>
    <w:rsid w:val="001D4E9F"/>
    <w:rsid w:val="001D4ED8"/>
    <w:rsid w:val="001D4F83"/>
    <w:rsid w:val="001D4F8C"/>
    <w:rsid w:val="001D4F8D"/>
    <w:rsid w:val="001D4FC8"/>
    <w:rsid w:val="001D5122"/>
    <w:rsid w:val="001D512B"/>
    <w:rsid w:val="001D52D5"/>
    <w:rsid w:val="001D5311"/>
    <w:rsid w:val="001D5316"/>
    <w:rsid w:val="001D5333"/>
    <w:rsid w:val="001D55D5"/>
    <w:rsid w:val="001D56A4"/>
    <w:rsid w:val="001D56CE"/>
    <w:rsid w:val="001D572A"/>
    <w:rsid w:val="001D57AB"/>
    <w:rsid w:val="001D5934"/>
    <w:rsid w:val="001D5ADB"/>
    <w:rsid w:val="001D5B85"/>
    <w:rsid w:val="001D5B94"/>
    <w:rsid w:val="001D5D04"/>
    <w:rsid w:val="001D5DB7"/>
    <w:rsid w:val="001D5E43"/>
    <w:rsid w:val="001D5F92"/>
    <w:rsid w:val="001D5FAA"/>
    <w:rsid w:val="001D6039"/>
    <w:rsid w:val="001D6055"/>
    <w:rsid w:val="001D61EE"/>
    <w:rsid w:val="001D62B6"/>
    <w:rsid w:val="001D6324"/>
    <w:rsid w:val="001D6487"/>
    <w:rsid w:val="001D64FC"/>
    <w:rsid w:val="001D6515"/>
    <w:rsid w:val="001D653D"/>
    <w:rsid w:val="001D65C0"/>
    <w:rsid w:val="001D6633"/>
    <w:rsid w:val="001D66EE"/>
    <w:rsid w:val="001D6AE6"/>
    <w:rsid w:val="001D6B0E"/>
    <w:rsid w:val="001D6BDD"/>
    <w:rsid w:val="001D6BEE"/>
    <w:rsid w:val="001D6C09"/>
    <w:rsid w:val="001D6E4D"/>
    <w:rsid w:val="001D6E6A"/>
    <w:rsid w:val="001D6ED3"/>
    <w:rsid w:val="001D6F8C"/>
    <w:rsid w:val="001D7198"/>
    <w:rsid w:val="001D7232"/>
    <w:rsid w:val="001D7325"/>
    <w:rsid w:val="001D73AF"/>
    <w:rsid w:val="001D73E6"/>
    <w:rsid w:val="001D73E7"/>
    <w:rsid w:val="001D75AE"/>
    <w:rsid w:val="001D7613"/>
    <w:rsid w:val="001D7644"/>
    <w:rsid w:val="001D7743"/>
    <w:rsid w:val="001D77B0"/>
    <w:rsid w:val="001D783F"/>
    <w:rsid w:val="001D79F1"/>
    <w:rsid w:val="001D7A6C"/>
    <w:rsid w:val="001D7A78"/>
    <w:rsid w:val="001D7B80"/>
    <w:rsid w:val="001D7BF6"/>
    <w:rsid w:val="001D7CB6"/>
    <w:rsid w:val="001D7D66"/>
    <w:rsid w:val="001D7F2D"/>
    <w:rsid w:val="001D7F73"/>
    <w:rsid w:val="001E0189"/>
    <w:rsid w:val="001E02F3"/>
    <w:rsid w:val="001E0313"/>
    <w:rsid w:val="001E0317"/>
    <w:rsid w:val="001E037C"/>
    <w:rsid w:val="001E04CB"/>
    <w:rsid w:val="001E06A5"/>
    <w:rsid w:val="001E06BF"/>
    <w:rsid w:val="001E070A"/>
    <w:rsid w:val="001E074B"/>
    <w:rsid w:val="001E0755"/>
    <w:rsid w:val="001E075A"/>
    <w:rsid w:val="001E07EF"/>
    <w:rsid w:val="001E08D0"/>
    <w:rsid w:val="001E097A"/>
    <w:rsid w:val="001E09D6"/>
    <w:rsid w:val="001E09F9"/>
    <w:rsid w:val="001E0B20"/>
    <w:rsid w:val="001E0B27"/>
    <w:rsid w:val="001E0BB5"/>
    <w:rsid w:val="001E0BE0"/>
    <w:rsid w:val="001E0D08"/>
    <w:rsid w:val="001E0D34"/>
    <w:rsid w:val="001E0D3C"/>
    <w:rsid w:val="001E0E6D"/>
    <w:rsid w:val="001E0F4E"/>
    <w:rsid w:val="001E1057"/>
    <w:rsid w:val="001E10D1"/>
    <w:rsid w:val="001E10DC"/>
    <w:rsid w:val="001E1199"/>
    <w:rsid w:val="001E1356"/>
    <w:rsid w:val="001E1396"/>
    <w:rsid w:val="001E150C"/>
    <w:rsid w:val="001E155D"/>
    <w:rsid w:val="001E1626"/>
    <w:rsid w:val="001E16C4"/>
    <w:rsid w:val="001E16F3"/>
    <w:rsid w:val="001E1717"/>
    <w:rsid w:val="001E194D"/>
    <w:rsid w:val="001E19AB"/>
    <w:rsid w:val="001E19F4"/>
    <w:rsid w:val="001E1B3C"/>
    <w:rsid w:val="001E1C35"/>
    <w:rsid w:val="001E1D3F"/>
    <w:rsid w:val="001E1DE3"/>
    <w:rsid w:val="001E1E26"/>
    <w:rsid w:val="001E1F96"/>
    <w:rsid w:val="001E1FDE"/>
    <w:rsid w:val="001E204A"/>
    <w:rsid w:val="001E20CF"/>
    <w:rsid w:val="001E215E"/>
    <w:rsid w:val="001E2188"/>
    <w:rsid w:val="001E21E3"/>
    <w:rsid w:val="001E22B2"/>
    <w:rsid w:val="001E23D2"/>
    <w:rsid w:val="001E257E"/>
    <w:rsid w:val="001E26B4"/>
    <w:rsid w:val="001E27FC"/>
    <w:rsid w:val="001E2810"/>
    <w:rsid w:val="001E28B0"/>
    <w:rsid w:val="001E28C3"/>
    <w:rsid w:val="001E28CA"/>
    <w:rsid w:val="001E29DE"/>
    <w:rsid w:val="001E2B28"/>
    <w:rsid w:val="001E2B49"/>
    <w:rsid w:val="001E2B5A"/>
    <w:rsid w:val="001E2BE5"/>
    <w:rsid w:val="001E2BED"/>
    <w:rsid w:val="001E2C19"/>
    <w:rsid w:val="001E2C1B"/>
    <w:rsid w:val="001E2C7F"/>
    <w:rsid w:val="001E2D8E"/>
    <w:rsid w:val="001E2DBD"/>
    <w:rsid w:val="001E2E17"/>
    <w:rsid w:val="001E2E2A"/>
    <w:rsid w:val="001E2EE3"/>
    <w:rsid w:val="001E2FE4"/>
    <w:rsid w:val="001E31EC"/>
    <w:rsid w:val="001E3337"/>
    <w:rsid w:val="001E346B"/>
    <w:rsid w:val="001E3474"/>
    <w:rsid w:val="001E35E7"/>
    <w:rsid w:val="001E3679"/>
    <w:rsid w:val="001E36B5"/>
    <w:rsid w:val="001E37A6"/>
    <w:rsid w:val="001E3827"/>
    <w:rsid w:val="001E3880"/>
    <w:rsid w:val="001E3883"/>
    <w:rsid w:val="001E3A3B"/>
    <w:rsid w:val="001E3B3C"/>
    <w:rsid w:val="001E3BB7"/>
    <w:rsid w:val="001E3C9B"/>
    <w:rsid w:val="001E3D40"/>
    <w:rsid w:val="001E3D91"/>
    <w:rsid w:val="001E3DD4"/>
    <w:rsid w:val="001E3E60"/>
    <w:rsid w:val="001E4034"/>
    <w:rsid w:val="001E407E"/>
    <w:rsid w:val="001E408A"/>
    <w:rsid w:val="001E41BC"/>
    <w:rsid w:val="001E4391"/>
    <w:rsid w:val="001E445A"/>
    <w:rsid w:val="001E448F"/>
    <w:rsid w:val="001E45B3"/>
    <w:rsid w:val="001E45B4"/>
    <w:rsid w:val="001E45C9"/>
    <w:rsid w:val="001E4675"/>
    <w:rsid w:val="001E4705"/>
    <w:rsid w:val="001E4750"/>
    <w:rsid w:val="001E4769"/>
    <w:rsid w:val="001E4801"/>
    <w:rsid w:val="001E494C"/>
    <w:rsid w:val="001E49BB"/>
    <w:rsid w:val="001E4D0B"/>
    <w:rsid w:val="001E4D14"/>
    <w:rsid w:val="001E4D46"/>
    <w:rsid w:val="001E4D5F"/>
    <w:rsid w:val="001E4DEB"/>
    <w:rsid w:val="001E4E46"/>
    <w:rsid w:val="001E4ECD"/>
    <w:rsid w:val="001E4FA7"/>
    <w:rsid w:val="001E51B1"/>
    <w:rsid w:val="001E51DB"/>
    <w:rsid w:val="001E5490"/>
    <w:rsid w:val="001E556F"/>
    <w:rsid w:val="001E558E"/>
    <w:rsid w:val="001E559A"/>
    <w:rsid w:val="001E568D"/>
    <w:rsid w:val="001E56AA"/>
    <w:rsid w:val="001E575F"/>
    <w:rsid w:val="001E59B5"/>
    <w:rsid w:val="001E5AD9"/>
    <w:rsid w:val="001E5AE2"/>
    <w:rsid w:val="001E5CC2"/>
    <w:rsid w:val="001E5EB9"/>
    <w:rsid w:val="001E6071"/>
    <w:rsid w:val="001E6137"/>
    <w:rsid w:val="001E61EF"/>
    <w:rsid w:val="001E624F"/>
    <w:rsid w:val="001E628C"/>
    <w:rsid w:val="001E6312"/>
    <w:rsid w:val="001E63DB"/>
    <w:rsid w:val="001E6410"/>
    <w:rsid w:val="001E6414"/>
    <w:rsid w:val="001E64B9"/>
    <w:rsid w:val="001E654B"/>
    <w:rsid w:val="001E667D"/>
    <w:rsid w:val="001E674A"/>
    <w:rsid w:val="001E688D"/>
    <w:rsid w:val="001E689C"/>
    <w:rsid w:val="001E68B3"/>
    <w:rsid w:val="001E6901"/>
    <w:rsid w:val="001E6918"/>
    <w:rsid w:val="001E6920"/>
    <w:rsid w:val="001E6936"/>
    <w:rsid w:val="001E6A9A"/>
    <w:rsid w:val="001E6AAD"/>
    <w:rsid w:val="001E6C15"/>
    <w:rsid w:val="001E6CE7"/>
    <w:rsid w:val="001E6DF2"/>
    <w:rsid w:val="001E6DFC"/>
    <w:rsid w:val="001E6FEA"/>
    <w:rsid w:val="001E6FEC"/>
    <w:rsid w:val="001E70BA"/>
    <w:rsid w:val="001E71DB"/>
    <w:rsid w:val="001E7288"/>
    <w:rsid w:val="001E7316"/>
    <w:rsid w:val="001E7421"/>
    <w:rsid w:val="001E74B5"/>
    <w:rsid w:val="001E7601"/>
    <w:rsid w:val="001E7639"/>
    <w:rsid w:val="001E76A5"/>
    <w:rsid w:val="001E76D3"/>
    <w:rsid w:val="001E76F4"/>
    <w:rsid w:val="001E78F2"/>
    <w:rsid w:val="001E7936"/>
    <w:rsid w:val="001E79D4"/>
    <w:rsid w:val="001E7A89"/>
    <w:rsid w:val="001E7ACB"/>
    <w:rsid w:val="001E7B96"/>
    <w:rsid w:val="001E7BE3"/>
    <w:rsid w:val="001E7C07"/>
    <w:rsid w:val="001E7C7A"/>
    <w:rsid w:val="001E7D8D"/>
    <w:rsid w:val="001E7DE7"/>
    <w:rsid w:val="001E7E4C"/>
    <w:rsid w:val="001E7E80"/>
    <w:rsid w:val="001E7E96"/>
    <w:rsid w:val="001E7E9C"/>
    <w:rsid w:val="001E7EB7"/>
    <w:rsid w:val="001E7EEF"/>
    <w:rsid w:val="001E7F57"/>
    <w:rsid w:val="001E7F8E"/>
    <w:rsid w:val="001E7FC6"/>
    <w:rsid w:val="001E7FF3"/>
    <w:rsid w:val="001F0033"/>
    <w:rsid w:val="001F0090"/>
    <w:rsid w:val="001F00A6"/>
    <w:rsid w:val="001F00BC"/>
    <w:rsid w:val="001F0100"/>
    <w:rsid w:val="001F010B"/>
    <w:rsid w:val="001F01A1"/>
    <w:rsid w:val="001F0403"/>
    <w:rsid w:val="001F04DE"/>
    <w:rsid w:val="001F04EB"/>
    <w:rsid w:val="001F05C0"/>
    <w:rsid w:val="001F068E"/>
    <w:rsid w:val="001F06AB"/>
    <w:rsid w:val="001F06F4"/>
    <w:rsid w:val="001F0AC5"/>
    <w:rsid w:val="001F0BCE"/>
    <w:rsid w:val="001F0DDC"/>
    <w:rsid w:val="001F0E63"/>
    <w:rsid w:val="001F10ED"/>
    <w:rsid w:val="001F1109"/>
    <w:rsid w:val="001F12DF"/>
    <w:rsid w:val="001F135F"/>
    <w:rsid w:val="001F139A"/>
    <w:rsid w:val="001F13E8"/>
    <w:rsid w:val="001F140B"/>
    <w:rsid w:val="001F149F"/>
    <w:rsid w:val="001F16D8"/>
    <w:rsid w:val="001F16FB"/>
    <w:rsid w:val="001F1789"/>
    <w:rsid w:val="001F17DA"/>
    <w:rsid w:val="001F184B"/>
    <w:rsid w:val="001F18D0"/>
    <w:rsid w:val="001F196C"/>
    <w:rsid w:val="001F1A50"/>
    <w:rsid w:val="001F1AA2"/>
    <w:rsid w:val="001F1AD2"/>
    <w:rsid w:val="001F1B68"/>
    <w:rsid w:val="001F1C85"/>
    <w:rsid w:val="001F1C95"/>
    <w:rsid w:val="001F1CD9"/>
    <w:rsid w:val="001F1D1D"/>
    <w:rsid w:val="001F1DE9"/>
    <w:rsid w:val="001F1EBA"/>
    <w:rsid w:val="001F1F9A"/>
    <w:rsid w:val="001F1FB6"/>
    <w:rsid w:val="001F20DA"/>
    <w:rsid w:val="001F21F6"/>
    <w:rsid w:val="001F23BF"/>
    <w:rsid w:val="001F25A2"/>
    <w:rsid w:val="001F2705"/>
    <w:rsid w:val="001F2748"/>
    <w:rsid w:val="001F2758"/>
    <w:rsid w:val="001F285E"/>
    <w:rsid w:val="001F295A"/>
    <w:rsid w:val="001F29A7"/>
    <w:rsid w:val="001F29DE"/>
    <w:rsid w:val="001F2AB8"/>
    <w:rsid w:val="001F2B3D"/>
    <w:rsid w:val="001F2B8E"/>
    <w:rsid w:val="001F2BC7"/>
    <w:rsid w:val="001F2D03"/>
    <w:rsid w:val="001F2E51"/>
    <w:rsid w:val="001F2E8E"/>
    <w:rsid w:val="001F2F2C"/>
    <w:rsid w:val="001F2FD9"/>
    <w:rsid w:val="001F30DA"/>
    <w:rsid w:val="001F314D"/>
    <w:rsid w:val="001F325C"/>
    <w:rsid w:val="001F32F3"/>
    <w:rsid w:val="001F3300"/>
    <w:rsid w:val="001F336D"/>
    <w:rsid w:val="001F33E6"/>
    <w:rsid w:val="001F3444"/>
    <w:rsid w:val="001F3462"/>
    <w:rsid w:val="001F34DC"/>
    <w:rsid w:val="001F352C"/>
    <w:rsid w:val="001F3533"/>
    <w:rsid w:val="001F35E2"/>
    <w:rsid w:val="001F3619"/>
    <w:rsid w:val="001F36C9"/>
    <w:rsid w:val="001F36E5"/>
    <w:rsid w:val="001F3715"/>
    <w:rsid w:val="001F3779"/>
    <w:rsid w:val="001F3870"/>
    <w:rsid w:val="001F395E"/>
    <w:rsid w:val="001F39C7"/>
    <w:rsid w:val="001F39CA"/>
    <w:rsid w:val="001F3A67"/>
    <w:rsid w:val="001F3AD0"/>
    <w:rsid w:val="001F3BDC"/>
    <w:rsid w:val="001F3C3A"/>
    <w:rsid w:val="001F3C68"/>
    <w:rsid w:val="001F3DDC"/>
    <w:rsid w:val="001F3DF8"/>
    <w:rsid w:val="001F4028"/>
    <w:rsid w:val="001F4137"/>
    <w:rsid w:val="001F4170"/>
    <w:rsid w:val="001F41EC"/>
    <w:rsid w:val="001F4202"/>
    <w:rsid w:val="001F4240"/>
    <w:rsid w:val="001F4339"/>
    <w:rsid w:val="001F43AF"/>
    <w:rsid w:val="001F43E7"/>
    <w:rsid w:val="001F4670"/>
    <w:rsid w:val="001F4703"/>
    <w:rsid w:val="001F489C"/>
    <w:rsid w:val="001F4907"/>
    <w:rsid w:val="001F4940"/>
    <w:rsid w:val="001F4A22"/>
    <w:rsid w:val="001F4A6D"/>
    <w:rsid w:val="001F4B67"/>
    <w:rsid w:val="001F4BCD"/>
    <w:rsid w:val="001F4CC0"/>
    <w:rsid w:val="001F4E6E"/>
    <w:rsid w:val="001F4EF9"/>
    <w:rsid w:val="001F4FB3"/>
    <w:rsid w:val="001F506B"/>
    <w:rsid w:val="001F51FA"/>
    <w:rsid w:val="001F523A"/>
    <w:rsid w:val="001F525D"/>
    <w:rsid w:val="001F52C2"/>
    <w:rsid w:val="001F535B"/>
    <w:rsid w:val="001F53AB"/>
    <w:rsid w:val="001F53B6"/>
    <w:rsid w:val="001F5536"/>
    <w:rsid w:val="001F554B"/>
    <w:rsid w:val="001F55A0"/>
    <w:rsid w:val="001F55BB"/>
    <w:rsid w:val="001F55D5"/>
    <w:rsid w:val="001F57D4"/>
    <w:rsid w:val="001F57FC"/>
    <w:rsid w:val="001F588F"/>
    <w:rsid w:val="001F5992"/>
    <w:rsid w:val="001F59C9"/>
    <w:rsid w:val="001F59F7"/>
    <w:rsid w:val="001F5AB9"/>
    <w:rsid w:val="001F5B43"/>
    <w:rsid w:val="001F5CD1"/>
    <w:rsid w:val="001F5CD5"/>
    <w:rsid w:val="001F5D20"/>
    <w:rsid w:val="001F5D24"/>
    <w:rsid w:val="001F5D58"/>
    <w:rsid w:val="001F5DBE"/>
    <w:rsid w:val="001F5DE0"/>
    <w:rsid w:val="001F5E72"/>
    <w:rsid w:val="001F5F3C"/>
    <w:rsid w:val="001F6009"/>
    <w:rsid w:val="001F6033"/>
    <w:rsid w:val="001F606D"/>
    <w:rsid w:val="001F6098"/>
    <w:rsid w:val="001F627B"/>
    <w:rsid w:val="001F6393"/>
    <w:rsid w:val="001F642F"/>
    <w:rsid w:val="001F6489"/>
    <w:rsid w:val="001F6529"/>
    <w:rsid w:val="001F65B4"/>
    <w:rsid w:val="001F65EB"/>
    <w:rsid w:val="001F65EF"/>
    <w:rsid w:val="001F65F6"/>
    <w:rsid w:val="001F66C8"/>
    <w:rsid w:val="001F676B"/>
    <w:rsid w:val="001F681F"/>
    <w:rsid w:val="001F6889"/>
    <w:rsid w:val="001F690B"/>
    <w:rsid w:val="001F69B3"/>
    <w:rsid w:val="001F69EC"/>
    <w:rsid w:val="001F6A47"/>
    <w:rsid w:val="001F6A9D"/>
    <w:rsid w:val="001F6B1B"/>
    <w:rsid w:val="001F6B6B"/>
    <w:rsid w:val="001F6B85"/>
    <w:rsid w:val="001F6CDE"/>
    <w:rsid w:val="001F6D42"/>
    <w:rsid w:val="001F6DF9"/>
    <w:rsid w:val="001F6EA1"/>
    <w:rsid w:val="001F6F00"/>
    <w:rsid w:val="001F6F3E"/>
    <w:rsid w:val="001F6F79"/>
    <w:rsid w:val="001F6F7E"/>
    <w:rsid w:val="001F7005"/>
    <w:rsid w:val="001F7039"/>
    <w:rsid w:val="001F70CF"/>
    <w:rsid w:val="001F717B"/>
    <w:rsid w:val="001F71B0"/>
    <w:rsid w:val="001F71BF"/>
    <w:rsid w:val="001F71CF"/>
    <w:rsid w:val="001F72A5"/>
    <w:rsid w:val="001F72A9"/>
    <w:rsid w:val="001F7398"/>
    <w:rsid w:val="001F7399"/>
    <w:rsid w:val="001F73D4"/>
    <w:rsid w:val="001F7584"/>
    <w:rsid w:val="001F7643"/>
    <w:rsid w:val="001F774F"/>
    <w:rsid w:val="001F77FC"/>
    <w:rsid w:val="001F78CF"/>
    <w:rsid w:val="001F78F5"/>
    <w:rsid w:val="001F7912"/>
    <w:rsid w:val="001F7B07"/>
    <w:rsid w:val="001F7C3C"/>
    <w:rsid w:val="001F7C69"/>
    <w:rsid w:val="001F7C81"/>
    <w:rsid w:val="001F7C82"/>
    <w:rsid w:val="001F7CFB"/>
    <w:rsid w:val="001F7D8F"/>
    <w:rsid w:val="001F7DBA"/>
    <w:rsid w:val="001F7DFD"/>
    <w:rsid w:val="001F7E93"/>
    <w:rsid w:val="001F7EBC"/>
    <w:rsid w:val="001F7FC4"/>
    <w:rsid w:val="001F7FEC"/>
    <w:rsid w:val="001F7FFA"/>
    <w:rsid w:val="00200097"/>
    <w:rsid w:val="00200166"/>
    <w:rsid w:val="0020019B"/>
    <w:rsid w:val="00200213"/>
    <w:rsid w:val="0020032B"/>
    <w:rsid w:val="00200438"/>
    <w:rsid w:val="0020047D"/>
    <w:rsid w:val="00200568"/>
    <w:rsid w:val="002005BF"/>
    <w:rsid w:val="00200790"/>
    <w:rsid w:val="00200799"/>
    <w:rsid w:val="0020095B"/>
    <w:rsid w:val="00200A40"/>
    <w:rsid w:val="00200A52"/>
    <w:rsid w:val="00200A59"/>
    <w:rsid w:val="00200BBF"/>
    <w:rsid w:val="00200C2A"/>
    <w:rsid w:val="00200C81"/>
    <w:rsid w:val="00200DFE"/>
    <w:rsid w:val="00200E64"/>
    <w:rsid w:val="00200EC8"/>
    <w:rsid w:val="00200FB7"/>
    <w:rsid w:val="00200FD2"/>
    <w:rsid w:val="00201023"/>
    <w:rsid w:val="00201038"/>
    <w:rsid w:val="002010A0"/>
    <w:rsid w:val="00201369"/>
    <w:rsid w:val="00201377"/>
    <w:rsid w:val="002013F8"/>
    <w:rsid w:val="00201447"/>
    <w:rsid w:val="00201483"/>
    <w:rsid w:val="002014D0"/>
    <w:rsid w:val="0020162A"/>
    <w:rsid w:val="00201696"/>
    <w:rsid w:val="00201743"/>
    <w:rsid w:val="002017A9"/>
    <w:rsid w:val="00201827"/>
    <w:rsid w:val="00201895"/>
    <w:rsid w:val="002018FE"/>
    <w:rsid w:val="00201944"/>
    <w:rsid w:val="00201956"/>
    <w:rsid w:val="002019F4"/>
    <w:rsid w:val="00201A50"/>
    <w:rsid w:val="00201B92"/>
    <w:rsid w:val="00201C82"/>
    <w:rsid w:val="00201C8E"/>
    <w:rsid w:val="00201CB4"/>
    <w:rsid w:val="00201EC4"/>
    <w:rsid w:val="00201EFF"/>
    <w:rsid w:val="00201FB1"/>
    <w:rsid w:val="002020FA"/>
    <w:rsid w:val="0020213F"/>
    <w:rsid w:val="0020216D"/>
    <w:rsid w:val="00202323"/>
    <w:rsid w:val="0020232F"/>
    <w:rsid w:val="002023CF"/>
    <w:rsid w:val="00202405"/>
    <w:rsid w:val="002024B7"/>
    <w:rsid w:val="00202632"/>
    <w:rsid w:val="002026B6"/>
    <w:rsid w:val="0020293D"/>
    <w:rsid w:val="00202AD6"/>
    <w:rsid w:val="00202DC3"/>
    <w:rsid w:val="00202E30"/>
    <w:rsid w:val="00202FB4"/>
    <w:rsid w:val="0020319A"/>
    <w:rsid w:val="002034B9"/>
    <w:rsid w:val="0020360F"/>
    <w:rsid w:val="00203620"/>
    <w:rsid w:val="002036A8"/>
    <w:rsid w:val="002037F6"/>
    <w:rsid w:val="002037FA"/>
    <w:rsid w:val="00203904"/>
    <w:rsid w:val="0020390D"/>
    <w:rsid w:val="00203927"/>
    <w:rsid w:val="00203952"/>
    <w:rsid w:val="00203997"/>
    <w:rsid w:val="00203999"/>
    <w:rsid w:val="002039AA"/>
    <w:rsid w:val="00203AC2"/>
    <w:rsid w:val="00203B7F"/>
    <w:rsid w:val="00203CA2"/>
    <w:rsid w:val="00203CAA"/>
    <w:rsid w:val="00203CB8"/>
    <w:rsid w:val="00203D3F"/>
    <w:rsid w:val="00203DC7"/>
    <w:rsid w:val="00203FEB"/>
    <w:rsid w:val="00204055"/>
    <w:rsid w:val="002041CD"/>
    <w:rsid w:val="00204270"/>
    <w:rsid w:val="00204326"/>
    <w:rsid w:val="00204398"/>
    <w:rsid w:val="002044A7"/>
    <w:rsid w:val="002045A5"/>
    <w:rsid w:val="00204661"/>
    <w:rsid w:val="00204785"/>
    <w:rsid w:val="0020480F"/>
    <w:rsid w:val="00204813"/>
    <w:rsid w:val="00204982"/>
    <w:rsid w:val="002049C6"/>
    <w:rsid w:val="00204A89"/>
    <w:rsid w:val="00204ABB"/>
    <w:rsid w:val="00204B0D"/>
    <w:rsid w:val="00204B79"/>
    <w:rsid w:val="00204C5B"/>
    <w:rsid w:val="00204E84"/>
    <w:rsid w:val="00204EAF"/>
    <w:rsid w:val="00204F03"/>
    <w:rsid w:val="00204FB9"/>
    <w:rsid w:val="0020509F"/>
    <w:rsid w:val="002050A0"/>
    <w:rsid w:val="002050BE"/>
    <w:rsid w:val="002051A4"/>
    <w:rsid w:val="002054DD"/>
    <w:rsid w:val="002054F4"/>
    <w:rsid w:val="0020558A"/>
    <w:rsid w:val="002056E9"/>
    <w:rsid w:val="002056EA"/>
    <w:rsid w:val="00205830"/>
    <w:rsid w:val="00205863"/>
    <w:rsid w:val="00205932"/>
    <w:rsid w:val="002059A4"/>
    <w:rsid w:val="00205AA1"/>
    <w:rsid w:val="00205B9A"/>
    <w:rsid w:val="00205BB0"/>
    <w:rsid w:val="00205C2C"/>
    <w:rsid w:val="00205C6E"/>
    <w:rsid w:val="00205E40"/>
    <w:rsid w:val="00205EC7"/>
    <w:rsid w:val="00205EDE"/>
    <w:rsid w:val="00205F40"/>
    <w:rsid w:val="00205F60"/>
    <w:rsid w:val="00205F69"/>
    <w:rsid w:val="00205F90"/>
    <w:rsid w:val="00206002"/>
    <w:rsid w:val="0020607B"/>
    <w:rsid w:val="00206160"/>
    <w:rsid w:val="00206199"/>
    <w:rsid w:val="0020621A"/>
    <w:rsid w:val="0020621D"/>
    <w:rsid w:val="0020626B"/>
    <w:rsid w:val="00206325"/>
    <w:rsid w:val="002064EE"/>
    <w:rsid w:val="00206521"/>
    <w:rsid w:val="002065E1"/>
    <w:rsid w:val="002066D5"/>
    <w:rsid w:val="00206768"/>
    <w:rsid w:val="00206A98"/>
    <w:rsid w:val="00206B01"/>
    <w:rsid w:val="00206B13"/>
    <w:rsid w:val="00206B78"/>
    <w:rsid w:val="00206BAC"/>
    <w:rsid w:val="00206C30"/>
    <w:rsid w:val="00206DB5"/>
    <w:rsid w:val="00206F06"/>
    <w:rsid w:val="002070B7"/>
    <w:rsid w:val="00207148"/>
    <w:rsid w:val="0020724A"/>
    <w:rsid w:val="00207271"/>
    <w:rsid w:val="002072AD"/>
    <w:rsid w:val="0020733E"/>
    <w:rsid w:val="002073CD"/>
    <w:rsid w:val="002073F2"/>
    <w:rsid w:val="00207440"/>
    <w:rsid w:val="00207458"/>
    <w:rsid w:val="002074BF"/>
    <w:rsid w:val="002074D7"/>
    <w:rsid w:val="002075C8"/>
    <w:rsid w:val="00207677"/>
    <w:rsid w:val="002077FF"/>
    <w:rsid w:val="00207895"/>
    <w:rsid w:val="002078A5"/>
    <w:rsid w:val="002078AC"/>
    <w:rsid w:val="00207A14"/>
    <w:rsid w:val="00207A42"/>
    <w:rsid w:val="00207B9A"/>
    <w:rsid w:val="00207BB7"/>
    <w:rsid w:val="00207E05"/>
    <w:rsid w:val="00207EC9"/>
    <w:rsid w:val="002100CA"/>
    <w:rsid w:val="00210141"/>
    <w:rsid w:val="00210191"/>
    <w:rsid w:val="0021029C"/>
    <w:rsid w:val="002102FE"/>
    <w:rsid w:val="00210306"/>
    <w:rsid w:val="00210448"/>
    <w:rsid w:val="002104CA"/>
    <w:rsid w:val="002104D5"/>
    <w:rsid w:val="00210505"/>
    <w:rsid w:val="0021063B"/>
    <w:rsid w:val="0021076A"/>
    <w:rsid w:val="00210776"/>
    <w:rsid w:val="002107B8"/>
    <w:rsid w:val="002107E2"/>
    <w:rsid w:val="0021087E"/>
    <w:rsid w:val="002108CB"/>
    <w:rsid w:val="00210AC9"/>
    <w:rsid w:val="00210AEF"/>
    <w:rsid w:val="00210B30"/>
    <w:rsid w:val="00210BAC"/>
    <w:rsid w:val="00210C74"/>
    <w:rsid w:val="00210C8F"/>
    <w:rsid w:val="00210CC7"/>
    <w:rsid w:val="00210D24"/>
    <w:rsid w:val="00210FBD"/>
    <w:rsid w:val="00210FD1"/>
    <w:rsid w:val="0021100E"/>
    <w:rsid w:val="002110CA"/>
    <w:rsid w:val="002110F8"/>
    <w:rsid w:val="00211103"/>
    <w:rsid w:val="0021111C"/>
    <w:rsid w:val="00211193"/>
    <w:rsid w:val="0021122A"/>
    <w:rsid w:val="0021123A"/>
    <w:rsid w:val="0021133C"/>
    <w:rsid w:val="00211370"/>
    <w:rsid w:val="0021147F"/>
    <w:rsid w:val="00211505"/>
    <w:rsid w:val="002116CA"/>
    <w:rsid w:val="002117B4"/>
    <w:rsid w:val="002118AD"/>
    <w:rsid w:val="00211997"/>
    <w:rsid w:val="00211A52"/>
    <w:rsid w:val="00211C21"/>
    <w:rsid w:val="00211C2F"/>
    <w:rsid w:val="00211C67"/>
    <w:rsid w:val="00211D9B"/>
    <w:rsid w:val="00211ECE"/>
    <w:rsid w:val="00211F8B"/>
    <w:rsid w:val="00212013"/>
    <w:rsid w:val="00212041"/>
    <w:rsid w:val="00212079"/>
    <w:rsid w:val="002120C9"/>
    <w:rsid w:val="0021212C"/>
    <w:rsid w:val="002121FB"/>
    <w:rsid w:val="002121FC"/>
    <w:rsid w:val="0021227D"/>
    <w:rsid w:val="00212312"/>
    <w:rsid w:val="00212369"/>
    <w:rsid w:val="00212474"/>
    <w:rsid w:val="00212632"/>
    <w:rsid w:val="00212752"/>
    <w:rsid w:val="002127AF"/>
    <w:rsid w:val="002127EF"/>
    <w:rsid w:val="00212856"/>
    <w:rsid w:val="002128E4"/>
    <w:rsid w:val="00212AB3"/>
    <w:rsid w:val="00212B0A"/>
    <w:rsid w:val="00212B14"/>
    <w:rsid w:val="00212BCA"/>
    <w:rsid w:val="00212CC7"/>
    <w:rsid w:val="00212E30"/>
    <w:rsid w:val="00212F8C"/>
    <w:rsid w:val="0021305D"/>
    <w:rsid w:val="00213081"/>
    <w:rsid w:val="00213146"/>
    <w:rsid w:val="00213212"/>
    <w:rsid w:val="00213220"/>
    <w:rsid w:val="00213236"/>
    <w:rsid w:val="0021328C"/>
    <w:rsid w:val="0021329D"/>
    <w:rsid w:val="00213400"/>
    <w:rsid w:val="0021343B"/>
    <w:rsid w:val="0021350E"/>
    <w:rsid w:val="002135DB"/>
    <w:rsid w:val="00213615"/>
    <w:rsid w:val="002136D6"/>
    <w:rsid w:val="00213713"/>
    <w:rsid w:val="00213800"/>
    <w:rsid w:val="00213866"/>
    <w:rsid w:val="002138DB"/>
    <w:rsid w:val="00213A7B"/>
    <w:rsid w:val="00213B65"/>
    <w:rsid w:val="00213BD3"/>
    <w:rsid w:val="00213C7C"/>
    <w:rsid w:val="00213D71"/>
    <w:rsid w:val="00213E7E"/>
    <w:rsid w:val="00214000"/>
    <w:rsid w:val="00214092"/>
    <w:rsid w:val="00214110"/>
    <w:rsid w:val="0021416C"/>
    <w:rsid w:val="00214304"/>
    <w:rsid w:val="0021437E"/>
    <w:rsid w:val="00214473"/>
    <w:rsid w:val="002144DE"/>
    <w:rsid w:val="00214541"/>
    <w:rsid w:val="002145EF"/>
    <w:rsid w:val="00214834"/>
    <w:rsid w:val="00214A73"/>
    <w:rsid w:val="00214A86"/>
    <w:rsid w:val="00214A8B"/>
    <w:rsid w:val="00214A8D"/>
    <w:rsid w:val="00214ACE"/>
    <w:rsid w:val="00214AF2"/>
    <w:rsid w:val="00214BC6"/>
    <w:rsid w:val="00214C2F"/>
    <w:rsid w:val="00214C7B"/>
    <w:rsid w:val="00214C86"/>
    <w:rsid w:val="00214E59"/>
    <w:rsid w:val="00214E66"/>
    <w:rsid w:val="00214E76"/>
    <w:rsid w:val="00215075"/>
    <w:rsid w:val="00215128"/>
    <w:rsid w:val="002151C1"/>
    <w:rsid w:val="002151CF"/>
    <w:rsid w:val="00215202"/>
    <w:rsid w:val="0021531D"/>
    <w:rsid w:val="00215444"/>
    <w:rsid w:val="00215681"/>
    <w:rsid w:val="00215688"/>
    <w:rsid w:val="002157CC"/>
    <w:rsid w:val="0021582B"/>
    <w:rsid w:val="00215832"/>
    <w:rsid w:val="002158A1"/>
    <w:rsid w:val="002158D4"/>
    <w:rsid w:val="00215A8F"/>
    <w:rsid w:val="00215C5E"/>
    <w:rsid w:val="00215D0A"/>
    <w:rsid w:val="00215D5C"/>
    <w:rsid w:val="00215DE1"/>
    <w:rsid w:val="00215DED"/>
    <w:rsid w:val="00215DF2"/>
    <w:rsid w:val="00216076"/>
    <w:rsid w:val="002160E0"/>
    <w:rsid w:val="0021611F"/>
    <w:rsid w:val="002161E7"/>
    <w:rsid w:val="0021628D"/>
    <w:rsid w:val="002162B9"/>
    <w:rsid w:val="002162EE"/>
    <w:rsid w:val="0021630D"/>
    <w:rsid w:val="0021631B"/>
    <w:rsid w:val="0021642D"/>
    <w:rsid w:val="002164A2"/>
    <w:rsid w:val="00216553"/>
    <w:rsid w:val="00216591"/>
    <w:rsid w:val="002165BF"/>
    <w:rsid w:val="00216652"/>
    <w:rsid w:val="0021668C"/>
    <w:rsid w:val="0021668E"/>
    <w:rsid w:val="00216702"/>
    <w:rsid w:val="00216886"/>
    <w:rsid w:val="00216989"/>
    <w:rsid w:val="002169B3"/>
    <w:rsid w:val="00216A9E"/>
    <w:rsid w:val="00216B21"/>
    <w:rsid w:val="00216BE7"/>
    <w:rsid w:val="00216C38"/>
    <w:rsid w:val="00216CEF"/>
    <w:rsid w:val="00216E1E"/>
    <w:rsid w:val="00216F13"/>
    <w:rsid w:val="00216FCB"/>
    <w:rsid w:val="00217024"/>
    <w:rsid w:val="0021702D"/>
    <w:rsid w:val="00217053"/>
    <w:rsid w:val="002171C7"/>
    <w:rsid w:val="00217311"/>
    <w:rsid w:val="00217414"/>
    <w:rsid w:val="00217426"/>
    <w:rsid w:val="0021744A"/>
    <w:rsid w:val="00217480"/>
    <w:rsid w:val="002174A0"/>
    <w:rsid w:val="002174A2"/>
    <w:rsid w:val="002175A7"/>
    <w:rsid w:val="002175E3"/>
    <w:rsid w:val="0021763E"/>
    <w:rsid w:val="0021767E"/>
    <w:rsid w:val="002176CE"/>
    <w:rsid w:val="002176EB"/>
    <w:rsid w:val="00217711"/>
    <w:rsid w:val="00217864"/>
    <w:rsid w:val="002178E4"/>
    <w:rsid w:val="002179BA"/>
    <w:rsid w:val="00217A1C"/>
    <w:rsid w:val="00217AD2"/>
    <w:rsid w:val="00217C1D"/>
    <w:rsid w:val="00217CBA"/>
    <w:rsid w:val="00217CE6"/>
    <w:rsid w:val="00217D2C"/>
    <w:rsid w:val="00217D57"/>
    <w:rsid w:val="00217DAC"/>
    <w:rsid w:val="00217E19"/>
    <w:rsid w:val="00217E6E"/>
    <w:rsid w:val="00217ED1"/>
    <w:rsid w:val="00217FD9"/>
    <w:rsid w:val="0022004D"/>
    <w:rsid w:val="002200DB"/>
    <w:rsid w:val="002200E2"/>
    <w:rsid w:val="0022021C"/>
    <w:rsid w:val="00220220"/>
    <w:rsid w:val="0022035D"/>
    <w:rsid w:val="00220384"/>
    <w:rsid w:val="002203C6"/>
    <w:rsid w:val="00220493"/>
    <w:rsid w:val="00220503"/>
    <w:rsid w:val="002205B3"/>
    <w:rsid w:val="002205DE"/>
    <w:rsid w:val="0022064B"/>
    <w:rsid w:val="002206A5"/>
    <w:rsid w:val="00220743"/>
    <w:rsid w:val="0022076D"/>
    <w:rsid w:val="002207A9"/>
    <w:rsid w:val="002207AC"/>
    <w:rsid w:val="00220894"/>
    <w:rsid w:val="002208EE"/>
    <w:rsid w:val="00220A18"/>
    <w:rsid w:val="00220A35"/>
    <w:rsid w:val="00220ACF"/>
    <w:rsid w:val="00220CC9"/>
    <w:rsid w:val="00220CEA"/>
    <w:rsid w:val="00220DEA"/>
    <w:rsid w:val="00220E5E"/>
    <w:rsid w:val="00220FDE"/>
    <w:rsid w:val="002212B2"/>
    <w:rsid w:val="002212ED"/>
    <w:rsid w:val="002213D5"/>
    <w:rsid w:val="002214BF"/>
    <w:rsid w:val="00221557"/>
    <w:rsid w:val="00221649"/>
    <w:rsid w:val="00221691"/>
    <w:rsid w:val="002216F8"/>
    <w:rsid w:val="00221787"/>
    <w:rsid w:val="002217B7"/>
    <w:rsid w:val="00221834"/>
    <w:rsid w:val="002218B5"/>
    <w:rsid w:val="002218C1"/>
    <w:rsid w:val="00221984"/>
    <w:rsid w:val="00221A82"/>
    <w:rsid w:val="00221B12"/>
    <w:rsid w:val="00221C2C"/>
    <w:rsid w:val="00221C79"/>
    <w:rsid w:val="00221CDE"/>
    <w:rsid w:val="00221D5A"/>
    <w:rsid w:val="002220AF"/>
    <w:rsid w:val="002220C9"/>
    <w:rsid w:val="00222111"/>
    <w:rsid w:val="0022219E"/>
    <w:rsid w:val="0022226C"/>
    <w:rsid w:val="0022237D"/>
    <w:rsid w:val="00222403"/>
    <w:rsid w:val="0022278C"/>
    <w:rsid w:val="00222872"/>
    <w:rsid w:val="002229C2"/>
    <w:rsid w:val="00222AD5"/>
    <w:rsid w:val="00222B14"/>
    <w:rsid w:val="00222B45"/>
    <w:rsid w:val="00222C01"/>
    <w:rsid w:val="00222C36"/>
    <w:rsid w:val="00222C4C"/>
    <w:rsid w:val="00222C80"/>
    <w:rsid w:val="00222C88"/>
    <w:rsid w:val="00222E10"/>
    <w:rsid w:val="00222E2B"/>
    <w:rsid w:val="00222F0D"/>
    <w:rsid w:val="002231BC"/>
    <w:rsid w:val="002234AA"/>
    <w:rsid w:val="002234B2"/>
    <w:rsid w:val="002235BE"/>
    <w:rsid w:val="002235E7"/>
    <w:rsid w:val="002237C5"/>
    <w:rsid w:val="002238AD"/>
    <w:rsid w:val="002238BD"/>
    <w:rsid w:val="0022397C"/>
    <w:rsid w:val="00223A33"/>
    <w:rsid w:val="00223ACD"/>
    <w:rsid w:val="00223B27"/>
    <w:rsid w:val="00223BC7"/>
    <w:rsid w:val="00223BD6"/>
    <w:rsid w:val="00223C2B"/>
    <w:rsid w:val="00223CD0"/>
    <w:rsid w:val="00223CD6"/>
    <w:rsid w:val="00223D25"/>
    <w:rsid w:val="00223DBB"/>
    <w:rsid w:val="00223DE5"/>
    <w:rsid w:val="00223E45"/>
    <w:rsid w:val="00223EF9"/>
    <w:rsid w:val="00224023"/>
    <w:rsid w:val="0022402B"/>
    <w:rsid w:val="002240B3"/>
    <w:rsid w:val="00224162"/>
    <w:rsid w:val="002241ED"/>
    <w:rsid w:val="00224249"/>
    <w:rsid w:val="0022428A"/>
    <w:rsid w:val="00224292"/>
    <w:rsid w:val="0022431F"/>
    <w:rsid w:val="00224353"/>
    <w:rsid w:val="002243D2"/>
    <w:rsid w:val="002244A6"/>
    <w:rsid w:val="002244BB"/>
    <w:rsid w:val="00224529"/>
    <w:rsid w:val="00224551"/>
    <w:rsid w:val="00224648"/>
    <w:rsid w:val="00224665"/>
    <w:rsid w:val="00224789"/>
    <w:rsid w:val="00224860"/>
    <w:rsid w:val="002248BD"/>
    <w:rsid w:val="00224929"/>
    <w:rsid w:val="002249E0"/>
    <w:rsid w:val="00224CB9"/>
    <w:rsid w:val="00224D47"/>
    <w:rsid w:val="0022502E"/>
    <w:rsid w:val="002250C4"/>
    <w:rsid w:val="002251F6"/>
    <w:rsid w:val="002252CB"/>
    <w:rsid w:val="00225300"/>
    <w:rsid w:val="00225320"/>
    <w:rsid w:val="0022539A"/>
    <w:rsid w:val="00225446"/>
    <w:rsid w:val="002257AC"/>
    <w:rsid w:val="002257FB"/>
    <w:rsid w:val="00225878"/>
    <w:rsid w:val="0022598D"/>
    <w:rsid w:val="00225AED"/>
    <w:rsid w:val="00225B71"/>
    <w:rsid w:val="00225D73"/>
    <w:rsid w:val="00225DB4"/>
    <w:rsid w:val="00225DF5"/>
    <w:rsid w:val="00225ED0"/>
    <w:rsid w:val="00225F42"/>
    <w:rsid w:val="00225F5C"/>
    <w:rsid w:val="00225FD9"/>
    <w:rsid w:val="00225FE9"/>
    <w:rsid w:val="00226184"/>
    <w:rsid w:val="002261C2"/>
    <w:rsid w:val="002262D1"/>
    <w:rsid w:val="002262EC"/>
    <w:rsid w:val="0022635A"/>
    <w:rsid w:val="002263C7"/>
    <w:rsid w:val="00226443"/>
    <w:rsid w:val="00226617"/>
    <w:rsid w:val="00226758"/>
    <w:rsid w:val="00226B7B"/>
    <w:rsid w:val="00226BAB"/>
    <w:rsid w:val="00226C53"/>
    <w:rsid w:val="00226CA3"/>
    <w:rsid w:val="00226D55"/>
    <w:rsid w:val="00226DA0"/>
    <w:rsid w:val="00226E55"/>
    <w:rsid w:val="00226EFA"/>
    <w:rsid w:val="00226F9A"/>
    <w:rsid w:val="00226FBB"/>
    <w:rsid w:val="00226FD6"/>
    <w:rsid w:val="00226FF9"/>
    <w:rsid w:val="00227117"/>
    <w:rsid w:val="00227167"/>
    <w:rsid w:val="00227215"/>
    <w:rsid w:val="0022722D"/>
    <w:rsid w:val="00227245"/>
    <w:rsid w:val="002272B1"/>
    <w:rsid w:val="00227432"/>
    <w:rsid w:val="0022764B"/>
    <w:rsid w:val="0022765E"/>
    <w:rsid w:val="002276AD"/>
    <w:rsid w:val="002278E6"/>
    <w:rsid w:val="00227903"/>
    <w:rsid w:val="00227917"/>
    <w:rsid w:val="00227A2D"/>
    <w:rsid w:val="00227A91"/>
    <w:rsid w:val="00227B0F"/>
    <w:rsid w:val="00227BE4"/>
    <w:rsid w:val="00227BF7"/>
    <w:rsid w:val="00227C01"/>
    <w:rsid w:val="00227CE2"/>
    <w:rsid w:val="00227E3F"/>
    <w:rsid w:val="00227E5F"/>
    <w:rsid w:val="00230014"/>
    <w:rsid w:val="00230037"/>
    <w:rsid w:val="002300D0"/>
    <w:rsid w:val="0023017D"/>
    <w:rsid w:val="002301B5"/>
    <w:rsid w:val="00230278"/>
    <w:rsid w:val="002302DA"/>
    <w:rsid w:val="002303BF"/>
    <w:rsid w:val="0023042C"/>
    <w:rsid w:val="0023047C"/>
    <w:rsid w:val="00230554"/>
    <w:rsid w:val="002305E8"/>
    <w:rsid w:val="0023060E"/>
    <w:rsid w:val="00230645"/>
    <w:rsid w:val="0023067D"/>
    <w:rsid w:val="0023079A"/>
    <w:rsid w:val="002307BE"/>
    <w:rsid w:val="002307F7"/>
    <w:rsid w:val="002307FB"/>
    <w:rsid w:val="00230808"/>
    <w:rsid w:val="00230AD8"/>
    <w:rsid w:val="00230E94"/>
    <w:rsid w:val="00230EFC"/>
    <w:rsid w:val="00230F2F"/>
    <w:rsid w:val="00230F7D"/>
    <w:rsid w:val="002311D4"/>
    <w:rsid w:val="0023130B"/>
    <w:rsid w:val="002313DF"/>
    <w:rsid w:val="002315CB"/>
    <w:rsid w:val="00231716"/>
    <w:rsid w:val="00231722"/>
    <w:rsid w:val="002317B1"/>
    <w:rsid w:val="00231878"/>
    <w:rsid w:val="00231A98"/>
    <w:rsid w:val="00231B39"/>
    <w:rsid w:val="00231C5C"/>
    <w:rsid w:val="00231C64"/>
    <w:rsid w:val="00231CD9"/>
    <w:rsid w:val="00231E7B"/>
    <w:rsid w:val="00231ECA"/>
    <w:rsid w:val="00231F0C"/>
    <w:rsid w:val="00231F10"/>
    <w:rsid w:val="0023205B"/>
    <w:rsid w:val="0023207B"/>
    <w:rsid w:val="002320A6"/>
    <w:rsid w:val="002320E9"/>
    <w:rsid w:val="00232252"/>
    <w:rsid w:val="0023225A"/>
    <w:rsid w:val="002322B0"/>
    <w:rsid w:val="002322C1"/>
    <w:rsid w:val="002322E8"/>
    <w:rsid w:val="00232324"/>
    <w:rsid w:val="0023238D"/>
    <w:rsid w:val="00232411"/>
    <w:rsid w:val="0023242D"/>
    <w:rsid w:val="00232437"/>
    <w:rsid w:val="0023248E"/>
    <w:rsid w:val="0023249B"/>
    <w:rsid w:val="0023264A"/>
    <w:rsid w:val="002326DE"/>
    <w:rsid w:val="00232759"/>
    <w:rsid w:val="0023277F"/>
    <w:rsid w:val="002328B3"/>
    <w:rsid w:val="002328CD"/>
    <w:rsid w:val="0023291F"/>
    <w:rsid w:val="00232923"/>
    <w:rsid w:val="00232992"/>
    <w:rsid w:val="00232B1A"/>
    <w:rsid w:val="00232B64"/>
    <w:rsid w:val="00232B6C"/>
    <w:rsid w:val="00232B72"/>
    <w:rsid w:val="00232B88"/>
    <w:rsid w:val="00232BF9"/>
    <w:rsid w:val="00232C02"/>
    <w:rsid w:val="00232C5B"/>
    <w:rsid w:val="00232D3E"/>
    <w:rsid w:val="00232DB3"/>
    <w:rsid w:val="00232E47"/>
    <w:rsid w:val="00232E4D"/>
    <w:rsid w:val="00232ED6"/>
    <w:rsid w:val="00232F07"/>
    <w:rsid w:val="00232F37"/>
    <w:rsid w:val="00233005"/>
    <w:rsid w:val="002330DE"/>
    <w:rsid w:val="002331EF"/>
    <w:rsid w:val="00233277"/>
    <w:rsid w:val="0023332A"/>
    <w:rsid w:val="00233353"/>
    <w:rsid w:val="00233363"/>
    <w:rsid w:val="00233377"/>
    <w:rsid w:val="0023355F"/>
    <w:rsid w:val="002335B3"/>
    <w:rsid w:val="002335B4"/>
    <w:rsid w:val="002335B8"/>
    <w:rsid w:val="002336C1"/>
    <w:rsid w:val="002336E0"/>
    <w:rsid w:val="00233745"/>
    <w:rsid w:val="0023390E"/>
    <w:rsid w:val="0023396C"/>
    <w:rsid w:val="002339AE"/>
    <w:rsid w:val="002339D7"/>
    <w:rsid w:val="00233A8C"/>
    <w:rsid w:val="00233CAF"/>
    <w:rsid w:val="00233DA0"/>
    <w:rsid w:val="00233DA7"/>
    <w:rsid w:val="00233E34"/>
    <w:rsid w:val="00233EC8"/>
    <w:rsid w:val="00233ED5"/>
    <w:rsid w:val="00233EE2"/>
    <w:rsid w:val="00233F6A"/>
    <w:rsid w:val="00233FA3"/>
    <w:rsid w:val="00233FAE"/>
    <w:rsid w:val="002340A1"/>
    <w:rsid w:val="00234183"/>
    <w:rsid w:val="00234283"/>
    <w:rsid w:val="00234324"/>
    <w:rsid w:val="002343AC"/>
    <w:rsid w:val="0023455E"/>
    <w:rsid w:val="00234601"/>
    <w:rsid w:val="00234647"/>
    <w:rsid w:val="00234669"/>
    <w:rsid w:val="00234721"/>
    <w:rsid w:val="002347AB"/>
    <w:rsid w:val="002348CB"/>
    <w:rsid w:val="00234996"/>
    <w:rsid w:val="002349B5"/>
    <w:rsid w:val="002349E0"/>
    <w:rsid w:val="002349FB"/>
    <w:rsid w:val="00234AA1"/>
    <w:rsid w:val="00234AC3"/>
    <w:rsid w:val="00234B6D"/>
    <w:rsid w:val="00234C59"/>
    <w:rsid w:val="00234D8C"/>
    <w:rsid w:val="00234DD6"/>
    <w:rsid w:val="00234E22"/>
    <w:rsid w:val="00234E82"/>
    <w:rsid w:val="00234EB1"/>
    <w:rsid w:val="00234EC0"/>
    <w:rsid w:val="00234F7D"/>
    <w:rsid w:val="00235090"/>
    <w:rsid w:val="002350D6"/>
    <w:rsid w:val="002351AE"/>
    <w:rsid w:val="002352F7"/>
    <w:rsid w:val="00235314"/>
    <w:rsid w:val="002353F6"/>
    <w:rsid w:val="002354B7"/>
    <w:rsid w:val="002355EC"/>
    <w:rsid w:val="002355FB"/>
    <w:rsid w:val="002356EB"/>
    <w:rsid w:val="0023578C"/>
    <w:rsid w:val="002357CA"/>
    <w:rsid w:val="002358E0"/>
    <w:rsid w:val="00235974"/>
    <w:rsid w:val="002359BD"/>
    <w:rsid w:val="00235A61"/>
    <w:rsid w:val="00235A73"/>
    <w:rsid w:val="00235AD0"/>
    <w:rsid w:val="00235B3D"/>
    <w:rsid w:val="00235BA7"/>
    <w:rsid w:val="00235C40"/>
    <w:rsid w:val="00235DBC"/>
    <w:rsid w:val="00235DF4"/>
    <w:rsid w:val="00235E8A"/>
    <w:rsid w:val="00235EBB"/>
    <w:rsid w:val="00235F58"/>
    <w:rsid w:val="00236035"/>
    <w:rsid w:val="00236131"/>
    <w:rsid w:val="0023625C"/>
    <w:rsid w:val="00236309"/>
    <w:rsid w:val="0023640C"/>
    <w:rsid w:val="0023643C"/>
    <w:rsid w:val="0023657F"/>
    <w:rsid w:val="002365BE"/>
    <w:rsid w:val="002365C7"/>
    <w:rsid w:val="0023672A"/>
    <w:rsid w:val="002367A7"/>
    <w:rsid w:val="002367CA"/>
    <w:rsid w:val="002368E5"/>
    <w:rsid w:val="00236906"/>
    <w:rsid w:val="00236978"/>
    <w:rsid w:val="00236B35"/>
    <w:rsid w:val="00236C2D"/>
    <w:rsid w:val="00236C71"/>
    <w:rsid w:val="00236D43"/>
    <w:rsid w:val="00236D73"/>
    <w:rsid w:val="00236E23"/>
    <w:rsid w:val="00236F31"/>
    <w:rsid w:val="00236FC9"/>
    <w:rsid w:val="00236FDE"/>
    <w:rsid w:val="00237031"/>
    <w:rsid w:val="002370B8"/>
    <w:rsid w:val="0023718C"/>
    <w:rsid w:val="002371B0"/>
    <w:rsid w:val="002371B8"/>
    <w:rsid w:val="0023723D"/>
    <w:rsid w:val="002372E4"/>
    <w:rsid w:val="002372F3"/>
    <w:rsid w:val="00237306"/>
    <w:rsid w:val="002373C1"/>
    <w:rsid w:val="002373D7"/>
    <w:rsid w:val="002373F6"/>
    <w:rsid w:val="002374C4"/>
    <w:rsid w:val="0023751E"/>
    <w:rsid w:val="002375CC"/>
    <w:rsid w:val="00237681"/>
    <w:rsid w:val="00237743"/>
    <w:rsid w:val="002377B8"/>
    <w:rsid w:val="00237859"/>
    <w:rsid w:val="0023785B"/>
    <w:rsid w:val="002379C1"/>
    <w:rsid w:val="002379FA"/>
    <w:rsid w:val="00237B8C"/>
    <w:rsid w:val="00237C0E"/>
    <w:rsid w:val="00237C55"/>
    <w:rsid w:val="00237E14"/>
    <w:rsid w:val="00237E2C"/>
    <w:rsid w:val="0024013A"/>
    <w:rsid w:val="002402A2"/>
    <w:rsid w:val="0024037E"/>
    <w:rsid w:val="00240427"/>
    <w:rsid w:val="00240496"/>
    <w:rsid w:val="00240523"/>
    <w:rsid w:val="00240616"/>
    <w:rsid w:val="0024062A"/>
    <w:rsid w:val="00240655"/>
    <w:rsid w:val="002406EA"/>
    <w:rsid w:val="00240818"/>
    <w:rsid w:val="0024083A"/>
    <w:rsid w:val="002408CD"/>
    <w:rsid w:val="002408FB"/>
    <w:rsid w:val="002409CA"/>
    <w:rsid w:val="00240AC3"/>
    <w:rsid w:val="00240B05"/>
    <w:rsid w:val="00240B5A"/>
    <w:rsid w:val="00240BD2"/>
    <w:rsid w:val="00240CC5"/>
    <w:rsid w:val="00240FC4"/>
    <w:rsid w:val="00241014"/>
    <w:rsid w:val="0024119C"/>
    <w:rsid w:val="002411EC"/>
    <w:rsid w:val="00241306"/>
    <w:rsid w:val="00241352"/>
    <w:rsid w:val="00241407"/>
    <w:rsid w:val="002414A5"/>
    <w:rsid w:val="002414DC"/>
    <w:rsid w:val="00241547"/>
    <w:rsid w:val="00241583"/>
    <w:rsid w:val="002415AF"/>
    <w:rsid w:val="0024165B"/>
    <w:rsid w:val="00241686"/>
    <w:rsid w:val="00241760"/>
    <w:rsid w:val="00241839"/>
    <w:rsid w:val="00241B6B"/>
    <w:rsid w:val="00241C27"/>
    <w:rsid w:val="00241C95"/>
    <w:rsid w:val="00241E13"/>
    <w:rsid w:val="00241F88"/>
    <w:rsid w:val="0024205F"/>
    <w:rsid w:val="0024206A"/>
    <w:rsid w:val="002420FD"/>
    <w:rsid w:val="00242116"/>
    <w:rsid w:val="00242240"/>
    <w:rsid w:val="00242241"/>
    <w:rsid w:val="00242256"/>
    <w:rsid w:val="00242272"/>
    <w:rsid w:val="002423F8"/>
    <w:rsid w:val="00242480"/>
    <w:rsid w:val="0024249B"/>
    <w:rsid w:val="00242753"/>
    <w:rsid w:val="0024286A"/>
    <w:rsid w:val="002428E7"/>
    <w:rsid w:val="0024290D"/>
    <w:rsid w:val="00242AA1"/>
    <w:rsid w:val="00242BA2"/>
    <w:rsid w:val="00242C44"/>
    <w:rsid w:val="00242C69"/>
    <w:rsid w:val="00242D37"/>
    <w:rsid w:val="00242D95"/>
    <w:rsid w:val="00242DE1"/>
    <w:rsid w:val="00242EBB"/>
    <w:rsid w:val="00242EC7"/>
    <w:rsid w:val="0024307B"/>
    <w:rsid w:val="00243208"/>
    <w:rsid w:val="00243288"/>
    <w:rsid w:val="00243290"/>
    <w:rsid w:val="002432AD"/>
    <w:rsid w:val="002433DA"/>
    <w:rsid w:val="00243435"/>
    <w:rsid w:val="00243459"/>
    <w:rsid w:val="0024348A"/>
    <w:rsid w:val="002434AC"/>
    <w:rsid w:val="002435B8"/>
    <w:rsid w:val="00243652"/>
    <w:rsid w:val="002436A2"/>
    <w:rsid w:val="002436E7"/>
    <w:rsid w:val="00243817"/>
    <w:rsid w:val="00243826"/>
    <w:rsid w:val="00243845"/>
    <w:rsid w:val="002438AA"/>
    <w:rsid w:val="00243905"/>
    <w:rsid w:val="00243931"/>
    <w:rsid w:val="0024399C"/>
    <w:rsid w:val="00243A45"/>
    <w:rsid w:val="00243A69"/>
    <w:rsid w:val="00243BFA"/>
    <w:rsid w:val="00243C0B"/>
    <w:rsid w:val="00243C62"/>
    <w:rsid w:val="00243D51"/>
    <w:rsid w:val="00243F1F"/>
    <w:rsid w:val="00244044"/>
    <w:rsid w:val="002440C1"/>
    <w:rsid w:val="00244196"/>
    <w:rsid w:val="00244204"/>
    <w:rsid w:val="002442E6"/>
    <w:rsid w:val="0024436F"/>
    <w:rsid w:val="002443A6"/>
    <w:rsid w:val="002443C6"/>
    <w:rsid w:val="00244409"/>
    <w:rsid w:val="00244430"/>
    <w:rsid w:val="0024449E"/>
    <w:rsid w:val="002444A2"/>
    <w:rsid w:val="00244518"/>
    <w:rsid w:val="00244535"/>
    <w:rsid w:val="00244594"/>
    <w:rsid w:val="00244676"/>
    <w:rsid w:val="002446B4"/>
    <w:rsid w:val="00244708"/>
    <w:rsid w:val="00244755"/>
    <w:rsid w:val="00244763"/>
    <w:rsid w:val="00244773"/>
    <w:rsid w:val="0024479F"/>
    <w:rsid w:val="002447A8"/>
    <w:rsid w:val="0024484A"/>
    <w:rsid w:val="0024486B"/>
    <w:rsid w:val="00244927"/>
    <w:rsid w:val="0024494A"/>
    <w:rsid w:val="002449B9"/>
    <w:rsid w:val="00244AD1"/>
    <w:rsid w:val="00244B2B"/>
    <w:rsid w:val="00244C94"/>
    <w:rsid w:val="00244D1E"/>
    <w:rsid w:val="00244EFE"/>
    <w:rsid w:val="00244F22"/>
    <w:rsid w:val="00244F88"/>
    <w:rsid w:val="00244FE8"/>
    <w:rsid w:val="0024503D"/>
    <w:rsid w:val="00245193"/>
    <w:rsid w:val="00245277"/>
    <w:rsid w:val="002452E1"/>
    <w:rsid w:val="002453B6"/>
    <w:rsid w:val="00245614"/>
    <w:rsid w:val="00245675"/>
    <w:rsid w:val="0024567E"/>
    <w:rsid w:val="002456C7"/>
    <w:rsid w:val="0024574D"/>
    <w:rsid w:val="00245767"/>
    <w:rsid w:val="00245939"/>
    <w:rsid w:val="00245A51"/>
    <w:rsid w:val="00245ADB"/>
    <w:rsid w:val="00245B2C"/>
    <w:rsid w:val="00245B85"/>
    <w:rsid w:val="00245C21"/>
    <w:rsid w:val="00245E1E"/>
    <w:rsid w:val="00245F94"/>
    <w:rsid w:val="0024614E"/>
    <w:rsid w:val="00246151"/>
    <w:rsid w:val="0024615A"/>
    <w:rsid w:val="002461ED"/>
    <w:rsid w:val="0024628B"/>
    <w:rsid w:val="00246470"/>
    <w:rsid w:val="00246515"/>
    <w:rsid w:val="00246534"/>
    <w:rsid w:val="0024663E"/>
    <w:rsid w:val="002466A5"/>
    <w:rsid w:val="002466EA"/>
    <w:rsid w:val="00246733"/>
    <w:rsid w:val="002469E8"/>
    <w:rsid w:val="00246AC0"/>
    <w:rsid w:val="00246BA2"/>
    <w:rsid w:val="00246C69"/>
    <w:rsid w:val="00246C9B"/>
    <w:rsid w:val="00246CDC"/>
    <w:rsid w:val="00246E78"/>
    <w:rsid w:val="00246EC2"/>
    <w:rsid w:val="00246F0C"/>
    <w:rsid w:val="00246F61"/>
    <w:rsid w:val="002471A3"/>
    <w:rsid w:val="00247204"/>
    <w:rsid w:val="0024723E"/>
    <w:rsid w:val="0024732F"/>
    <w:rsid w:val="00247358"/>
    <w:rsid w:val="002473CD"/>
    <w:rsid w:val="0024740E"/>
    <w:rsid w:val="00247447"/>
    <w:rsid w:val="0024755C"/>
    <w:rsid w:val="002475B6"/>
    <w:rsid w:val="002476B5"/>
    <w:rsid w:val="00247950"/>
    <w:rsid w:val="00247BEF"/>
    <w:rsid w:val="00247D46"/>
    <w:rsid w:val="00247E5A"/>
    <w:rsid w:val="00247E7A"/>
    <w:rsid w:val="00247F7A"/>
    <w:rsid w:val="00247FEA"/>
    <w:rsid w:val="002500C8"/>
    <w:rsid w:val="002502C8"/>
    <w:rsid w:val="00250303"/>
    <w:rsid w:val="00250335"/>
    <w:rsid w:val="0025055C"/>
    <w:rsid w:val="0025064C"/>
    <w:rsid w:val="00250696"/>
    <w:rsid w:val="002507C0"/>
    <w:rsid w:val="002509D6"/>
    <w:rsid w:val="002509E9"/>
    <w:rsid w:val="00250A92"/>
    <w:rsid w:val="00250B87"/>
    <w:rsid w:val="00250C89"/>
    <w:rsid w:val="00250C8F"/>
    <w:rsid w:val="00250DDD"/>
    <w:rsid w:val="00250DE1"/>
    <w:rsid w:val="00250E67"/>
    <w:rsid w:val="00250EF0"/>
    <w:rsid w:val="00250F99"/>
    <w:rsid w:val="00250FA8"/>
    <w:rsid w:val="00250FDA"/>
    <w:rsid w:val="00251010"/>
    <w:rsid w:val="002510B2"/>
    <w:rsid w:val="002512B0"/>
    <w:rsid w:val="00251316"/>
    <w:rsid w:val="00251390"/>
    <w:rsid w:val="002513AC"/>
    <w:rsid w:val="002513D9"/>
    <w:rsid w:val="002513DD"/>
    <w:rsid w:val="00251441"/>
    <w:rsid w:val="0025154F"/>
    <w:rsid w:val="00251550"/>
    <w:rsid w:val="00251573"/>
    <w:rsid w:val="0025157D"/>
    <w:rsid w:val="0025159C"/>
    <w:rsid w:val="002515C2"/>
    <w:rsid w:val="002516D5"/>
    <w:rsid w:val="002516E0"/>
    <w:rsid w:val="002516FD"/>
    <w:rsid w:val="0025171C"/>
    <w:rsid w:val="00251738"/>
    <w:rsid w:val="002517D2"/>
    <w:rsid w:val="002517EC"/>
    <w:rsid w:val="00251974"/>
    <w:rsid w:val="00251A46"/>
    <w:rsid w:val="00251AD4"/>
    <w:rsid w:val="00251B26"/>
    <w:rsid w:val="00251B79"/>
    <w:rsid w:val="00251BCB"/>
    <w:rsid w:val="00251E98"/>
    <w:rsid w:val="002520F4"/>
    <w:rsid w:val="0025219D"/>
    <w:rsid w:val="002521A1"/>
    <w:rsid w:val="0025223A"/>
    <w:rsid w:val="00252240"/>
    <w:rsid w:val="0025235E"/>
    <w:rsid w:val="0025251F"/>
    <w:rsid w:val="00252567"/>
    <w:rsid w:val="002526C8"/>
    <w:rsid w:val="0025274A"/>
    <w:rsid w:val="002528CA"/>
    <w:rsid w:val="002528F7"/>
    <w:rsid w:val="002529B7"/>
    <w:rsid w:val="00252A78"/>
    <w:rsid w:val="00252AEB"/>
    <w:rsid w:val="00252AFD"/>
    <w:rsid w:val="00252B26"/>
    <w:rsid w:val="00252C48"/>
    <w:rsid w:val="00252DAA"/>
    <w:rsid w:val="00252EBF"/>
    <w:rsid w:val="00253108"/>
    <w:rsid w:val="00253375"/>
    <w:rsid w:val="00253389"/>
    <w:rsid w:val="002533AB"/>
    <w:rsid w:val="002533DC"/>
    <w:rsid w:val="002533EB"/>
    <w:rsid w:val="00253412"/>
    <w:rsid w:val="00253565"/>
    <w:rsid w:val="0025359A"/>
    <w:rsid w:val="00253704"/>
    <w:rsid w:val="002537C2"/>
    <w:rsid w:val="002538B3"/>
    <w:rsid w:val="00253A17"/>
    <w:rsid w:val="00253A28"/>
    <w:rsid w:val="00253C25"/>
    <w:rsid w:val="00253D45"/>
    <w:rsid w:val="00253DB2"/>
    <w:rsid w:val="00253E01"/>
    <w:rsid w:val="00253E82"/>
    <w:rsid w:val="00253F64"/>
    <w:rsid w:val="00253F68"/>
    <w:rsid w:val="00253F97"/>
    <w:rsid w:val="002540E5"/>
    <w:rsid w:val="00254120"/>
    <w:rsid w:val="00254227"/>
    <w:rsid w:val="0025436B"/>
    <w:rsid w:val="002543A7"/>
    <w:rsid w:val="002543CB"/>
    <w:rsid w:val="0025444E"/>
    <w:rsid w:val="0025452B"/>
    <w:rsid w:val="0025453E"/>
    <w:rsid w:val="00254650"/>
    <w:rsid w:val="0025467E"/>
    <w:rsid w:val="0025469A"/>
    <w:rsid w:val="002546BE"/>
    <w:rsid w:val="0025475E"/>
    <w:rsid w:val="0025478E"/>
    <w:rsid w:val="002547C3"/>
    <w:rsid w:val="00254819"/>
    <w:rsid w:val="0025483B"/>
    <w:rsid w:val="00254885"/>
    <w:rsid w:val="0025496C"/>
    <w:rsid w:val="00254976"/>
    <w:rsid w:val="002549E2"/>
    <w:rsid w:val="00254C0E"/>
    <w:rsid w:val="00254C42"/>
    <w:rsid w:val="00254C62"/>
    <w:rsid w:val="00254CC3"/>
    <w:rsid w:val="00254D3E"/>
    <w:rsid w:val="00254D47"/>
    <w:rsid w:val="00254DCE"/>
    <w:rsid w:val="00255056"/>
    <w:rsid w:val="002550F7"/>
    <w:rsid w:val="002550FD"/>
    <w:rsid w:val="00255131"/>
    <w:rsid w:val="0025513E"/>
    <w:rsid w:val="00255154"/>
    <w:rsid w:val="00255208"/>
    <w:rsid w:val="002552EF"/>
    <w:rsid w:val="00255334"/>
    <w:rsid w:val="00255422"/>
    <w:rsid w:val="0025549A"/>
    <w:rsid w:val="002554F4"/>
    <w:rsid w:val="00255555"/>
    <w:rsid w:val="0025563D"/>
    <w:rsid w:val="00255695"/>
    <w:rsid w:val="002556F4"/>
    <w:rsid w:val="0025587E"/>
    <w:rsid w:val="00255961"/>
    <w:rsid w:val="00255963"/>
    <w:rsid w:val="00255A48"/>
    <w:rsid w:val="00255B97"/>
    <w:rsid w:val="00255C45"/>
    <w:rsid w:val="00255D12"/>
    <w:rsid w:val="00255D3B"/>
    <w:rsid w:val="00255D8A"/>
    <w:rsid w:val="00255DEC"/>
    <w:rsid w:val="00255DFF"/>
    <w:rsid w:val="00255EDE"/>
    <w:rsid w:val="00255EDF"/>
    <w:rsid w:val="00255F90"/>
    <w:rsid w:val="00256073"/>
    <w:rsid w:val="0025610F"/>
    <w:rsid w:val="0025611F"/>
    <w:rsid w:val="00256219"/>
    <w:rsid w:val="00256236"/>
    <w:rsid w:val="00256282"/>
    <w:rsid w:val="002563D5"/>
    <w:rsid w:val="00256446"/>
    <w:rsid w:val="00256581"/>
    <w:rsid w:val="00256632"/>
    <w:rsid w:val="0025667C"/>
    <w:rsid w:val="002566AA"/>
    <w:rsid w:val="0025692D"/>
    <w:rsid w:val="00256983"/>
    <w:rsid w:val="00256AA5"/>
    <w:rsid w:val="00256AE4"/>
    <w:rsid w:val="00256BA3"/>
    <w:rsid w:val="00256BE5"/>
    <w:rsid w:val="00256C2C"/>
    <w:rsid w:val="00256CE9"/>
    <w:rsid w:val="00256D8E"/>
    <w:rsid w:val="00256E4E"/>
    <w:rsid w:val="00256F20"/>
    <w:rsid w:val="00256F98"/>
    <w:rsid w:val="00257008"/>
    <w:rsid w:val="0025701D"/>
    <w:rsid w:val="00257037"/>
    <w:rsid w:val="002570C4"/>
    <w:rsid w:val="00257223"/>
    <w:rsid w:val="002572B4"/>
    <w:rsid w:val="00257373"/>
    <w:rsid w:val="002573AA"/>
    <w:rsid w:val="002573CD"/>
    <w:rsid w:val="002574E0"/>
    <w:rsid w:val="00257630"/>
    <w:rsid w:val="00257634"/>
    <w:rsid w:val="0025766F"/>
    <w:rsid w:val="00257694"/>
    <w:rsid w:val="00257891"/>
    <w:rsid w:val="002578CB"/>
    <w:rsid w:val="002578CF"/>
    <w:rsid w:val="00257905"/>
    <w:rsid w:val="00257939"/>
    <w:rsid w:val="00257A27"/>
    <w:rsid w:val="00257AD4"/>
    <w:rsid w:val="00257C02"/>
    <w:rsid w:val="00257C1A"/>
    <w:rsid w:val="00257C3D"/>
    <w:rsid w:val="00257E2F"/>
    <w:rsid w:val="0026001D"/>
    <w:rsid w:val="0026002B"/>
    <w:rsid w:val="00260062"/>
    <w:rsid w:val="002600A7"/>
    <w:rsid w:val="00260259"/>
    <w:rsid w:val="0026037D"/>
    <w:rsid w:val="00260424"/>
    <w:rsid w:val="0026043C"/>
    <w:rsid w:val="002604B4"/>
    <w:rsid w:val="0026051A"/>
    <w:rsid w:val="002605AA"/>
    <w:rsid w:val="0026068D"/>
    <w:rsid w:val="00260732"/>
    <w:rsid w:val="002607DA"/>
    <w:rsid w:val="002607DF"/>
    <w:rsid w:val="00260A32"/>
    <w:rsid w:val="00260A8C"/>
    <w:rsid w:val="00260AD9"/>
    <w:rsid w:val="00260D13"/>
    <w:rsid w:val="00260FF4"/>
    <w:rsid w:val="002610E9"/>
    <w:rsid w:val="002611A2"/>
    <w:rsid w:val="002611AA"/>
    <w:rsid w:val="002611ED"/>
    <w:rsid w:val="0026121C"/>
    <w:rsid w:val="0026130E"/>
    <w:rsid w:val="002613AF"/>
    <w:rsid w:val="0026148C"/>
    <w:rsid w:val="002615FB"/>
    <w:rsid w:val="0026169D"/>
    <w:rsid w:val="0026174B"/>
    <w:rsid w:val="002617BF"/>
    <w:rsid w:val="00261813"/>
    <w:rsid w:val="0026184D"/>
    <w:rsid w:val="00261878"/>
    <w:rsid w:val="00261AB8"/>
    <w:rsid w:val="00261B14"/>
    <w:rsid w:val="00261B35"/>
    <w:rsid w:val="00261BDF"/>
    <w:rsid w:val="00261C75"/>
    <w:rsid w:val="00261E15"/>
    <w:rsid w:val="00261F96"/>
    <w:rsid w:val="00261FA4"/>
    <w:rsid w:val="0026207C"/>
    <w:rsid w:val="00262124"/>
    <w:rsid w:val="0026217A"/>
    <w:rsid w:val="002621F0"/>
    <w:rsid w:val="002622C5"/>
    <w:rsid w:val="00262364"/>
    <w:rsid w:val="0026236A"/>
    <w:rsid w:val="002623A6"/>
    <w:rsid w:val="002623F6"/>
    <w:rsid w:val="00262480"/>
    <w:rsid w:val="002624D0"/>
    <w:rsid w:val="0026258E"/>
    <w:rsid w:val="0026260A"/>
    <w:rsid w:val="00262670"/>
    <w:rsid w:val="00262733"/>
    <w:rsid w:val="00262904"/>
    <w:rsid w:val="00262956"/>
    <w:rsid w:val="002629E7"/>
    <w:rsid w:val="00262B12"/>
    <w:rsid w:val="00262C9E"/>
    <w:rsid w:val="00262CF2"/>
    <w:rsid w:val="00262D88"/>
    <w:rsid w:val="00262DE2"/>
    <w:rsid w:val="00262E97"/>
    <w:rsid w:val="00262EC2"/>
    <w:rsid w:val="00262F2A"/>
    <w:rsid w:val="00263092"/>
    <w:rsid w:val="002630B7"/>
    <w:rsid w:val="002630CF"/>
    <w:rsid w:val="0026310D"/>
    <w:rsid w:val="00263128"/>
    <w:rsid w:val="00263131"/>
    <w:rsid w:val="00263245"/>
    <w:rsid w:val="00263320"/>
    <w:rsid w:val="00263415"/>
    <w:rsid w:val="002635F2"/>
    <w:rsid w:val="00263683"/>
    <w:rsid w:val="002636E7"/>
    <w:rsid w:val="00263765"/>
    <w:rsid w:val="002637BA"/>
    <w:rsid w:val="002638FD"/>
    <w:rsid w:val="002639C1"/>
    <w:rsid w:val="00263ACA"/>
    <w:rsid w:val="00263C35"/>
    <w:rsid w:val="00263D23"/>
    <w:rsid w:val="00263DB8"/>
    <w:rsid w:val="00263DC3"/>
    <w:rsid w:val="00263E3C"/>
    <w:rsid w:val="00263E97"/>
    <w:rsid w:val="00263FB1"/>
    <w:rsid w:val="002640D7"/>
    <w:rsid w:val="00264113"/>
    <w:rsid w:val="0026424F"/>
    <w:rsid w:val="0026431E"/>
    <w:rsid w:val="002643AA"/>
    <w:rsid w:val="002643C5"/>
    <w:rsid w:val="002643CA"/>
    <w:rsid w:val="002643EE"/>
    <w:rsid w:val="00264495"/>
    <w:rsid w:val="002644E0"/>
    <w:rsid w:val="00264508"/>
    <w:rsid w:val="002645D3"/>
    <w:rsid w:val="00264618"/>
    <w:rsid w:val="0026474D"/>
    <w:rsid w:val="00264784"/>
    <w:rsid w:val="002647B0"/>
    <w:rsid w:val="002647E4"/>
    <w:rsid w:val="00264807"/>
    <w:rsid w:val="002649A2"/>
    <w:rsid w:val="00264A29"/>
    <w:rsid w:val="00264A75"/>
    <w:rsid w:val="00264CCC"/>
    <w:rsid w:val="00264D84"/>
    <w:rsid w:val="00264DC1"/>
    <w:rsid w:val="00264DEE"/>
    <w:rsid w:val="00264ECC"/>
    <w:rsid w:val="00264FBF"/>
    <w:rsid w:val="00265012"/>
    <w:rsid w:val="00265116"/>
    <w:rsid w:val="00265164"/>
    <w:rsid w:val="002651F1"/>
    <w:rsid w:val="00265303"/>
    <w:rsid w:val="0026530A"/>
    <w:rsid w:val="0026532C"/>
    <w:rsid w:val="00265422"/>
    <w:rsid w:val="002654E6"/>
    <w:rsid w:val="0026573A"/>
    <w:rsid w:val="00265745"/>
    <w:rsid w:val="002657F4"/>
    <w:rsid w:val="002658BA"/>
    <w:rsid w:val="002659A9"/>
    <w:rsid w:val="00265A84"/>
    <w:rsid w:val="00265B50"/>
    <w:rsid w:val="00265B5C"/>
    <w:rsid w:val="00265BEF"/>
    <w:rsid w:val="00265C52"/>
    <w:rsid w:val="00265CFE"/>
    <w:rsid w:val="00265D93"/>
    <w:rsid w:val="00265D96"/>
    <w:rsid w:val="00265E23"/>
    <w:rsid w:val="00265E5A"/>
    <w:rsid w:val="00265F25"/>
    <w:rsid w:val="00266097"/>
    <w:rsid w:val="0026611A"/>
    <w:rsid w:val="00266158"/>
    <w:rsid w:val="0026627C"/>
    <w:rsid w:val="00266333"/>
    <w:rsid w:val="002664B6"/>
    <w:rsid w:val="00266770"/>
    <w:rsid w:val="00266811"/>
    <w:rsid w:val="002668DC"/>
    <w:rsid w:val="002669F7"/>
    <w:rsid w:val="00266A9F"/>
    <w:rsid w:val="00266AA0"/>
    <w:rsid w:val="00266B39"/>
    <w:rsid w:val="00266B47"/>
    <w:rsid w:val="00266BE8"/>
    <w:rsid w:val="00266C29"/>
    <w:rsid w:val="00266D1B"/>
    <w:rsid w:val="002671BE"/>
    <w:rsid w:val="00267273"/>
    <w:rsid w:val="00267378"/>
    <w:rsid w:val="00267494"/>
    <w:rsid w:val="00267670"/>
    <w:rsid w:val="00267772"/>
    <w:rsid w:val="002677AC"/>
    <w:rsid w:val="002677B1"/>
    <w:rsid w:val="002677F8"/>
    <w:rsid w:val="00267801"/>
    <w:rsid w:val="0026785C"/>
    <w:rsid w:val="0026787E"/>
    <w:rsid w:val="002678C0"/>
    <w:rsid w:val="0026799C"/>
    <w:rsid w:val="00267A0E"/>
    <w:rsid w:val="00267C1C"/>
    <w:rsid w:val="00267C6E"/>
    <w:rsid w:val="00267CBB"/>
    <w:rsid w:val="00267CD8"/>
    <w:rsid w:val="00267E4A"/>
    <w:rsid w:val="00267EEB"/>
    <w:rsid w:val="00267F96"/>
    <w:rsid w:val="002700B6"/>
    <w:rsid w:val="00270335"/>
    <w:rsid w:val="002703A4"/>
    <w:rsid w:val="002703B2"/>
    <w:rsid w:val="002703BA"/>
    <w:rsid w:val="002703C5"/>
    <w:rsid w:val="0027045F"/>
    <w:rsid w:val="0027046F"/>
    <w:rsid w:val="002704BD"/>
    <w:rsid w:val="00270621"/>
    <w:rsid w:val="0027067C"/>
    <w:rsid w:val="002707A0"/>
    <w:rsid w:val="002707CF"/>
    <w:rsid w:val="00270997"/>
    <w:rsid w:val="0027099D"/>
    <w:rsid w:val="00270A2F"/>
    <w:rsid w:val="00270AC6"/>
    <w:rsid w:val="00270AF1"/>
    <w:rsid w:val="00270B23"/>
    <w:rsid w:val="00270B49"/>
    <w:rsid w:val="00270B6F"/>
    <w:rsid w:val="00270B80"/>
    <w:rsid w:val="00270BA2"/>
    <w:rsid w:val="00270BB5"/>
    <w:rsid w:val="00270C13"/>
    <w:rsid w:val="00270CB5"/>
    <w:rsid w:val="00270D5A"/>
    <w:rsid w:val="00270E6B"/>
    <w:rsid w:val="00271050"/>
    <w:rsid w:val="002710EC"/>
    <w:rsid w:val="0027128E"/>
    <w:rsid w:val="002712B6"/>
    <w:rsid w:val="00271325"/>
    <w:rsid w:val="00271326"/>
    <w:rsid w:val="00271375"/>
    <w:rsid w:val="002714DC"/>
    <w:rsid w:val="00271500"/>
    <w:rsid w:val="00271864"/>
    <w:rsid w:val="0027189C"/>
    <w:rsid w:val="002718E4"/>
    <w:rsid w:val="002719B0"/>
    <w:rsid w:val="00271A94"/>
    <w:rsid w:val="00271B74"/>
    <w:rsid w:val="00271C97"/>
    <w:rsid w:val="00271CD7"/>
    <w:rsid w:val="00271DC0"/>
    <w:rsid w:val="00271E25"/>
    <w:rsid w:val="00271E5F"/>
    <w:rsid w:val="00271EB7"/>
    <w:rsid w:val="00271ED9"/>
    <w:rsid w:val="00271F75"/>
    <w:rsid w:val="002720A1"/>
    <w:rsid w:val="002721F2"/>
    <w:rsid w:val="00272231"/>
    <w:rsid w:val="0027225E"/>
    <w:rsid w:val="002723D7"/>
    <w:rsid w:val="00272424"/>
    <w:rsid w:val="00272446"/>
    <w:rsid w:val="0027249D"/>
    <w:rsid w:val="0027255E"/>
    <w:rsid w:val="002725C6"/>
    <w:rsid w:val="00272794"/>
    <w:rsid w:val="00272797"/>
    <w:rsid w:val="002727AE"/>
    <w:rsid w:val="0027283C"/>
    <w:rsid w:val="0027288F"/>
    <w:rsid w:val="00272A8F"/>
    <w:rsid w:val="00272AB5"/>
    <w:rsid w:val="00272C87"/>
    <w:rsid w:val="00272DA7"/>
    <w:rsid w:val="00272DF2"/>
    <w:rsid w:val="00272FC8"/>
    <w:rsid w:val="00273164"/>
    <w:rsid w:val="00273225"/>
    <w:rsid w:val="00273252"/>
    <w:rsid w:val="00273400"/>
    <w:rsid w:val="00273598"/>
    <w:rsid w:val="00273662"/>
    <w:rsid w:val="00273766"/>
    <w:rsid w:val="00273816"/>
    <w:rsid w:val="00273823"/>
    <w:rsid w:val="00273856"/>
    <w:rsid w:val="00273864"/>
    <w:rsid w:val="00273899"/>
    <w:rsid w:val="002738C8"/>
    <w:rsid w:val="00273953"/>
    <w:rsid w:val="002739DF"/>
    <w:rsid w:val="002739FB"/>
    <w:rsid w:val="00273BB4"/>
    <w:rsid w:val="00273CB5"/>
    <w:rsid w:val="00273CC9"/>
    <w:rsid w:val="00273CCF"/>
    <w:rsid w:val="00273D36"/>
    <w:rsid w:val="00273EA1"/>
    <w:rsid w:val="00273EC4"/>
    <w:rsid w:val="00273FEB"/>
    <w:rsid w:val="002742BA"/>
    <w:rsid w:val="002742F4"/>
    <w:rsid w:val="00274390"/>
    <w:rsid w:val="0027442F"/>
    <w:rsid w:val="00274480"/>
    <w:rsid w:val="0027449E"/>
    <w:rsid w:val="002744D7"/>
    <w:rsid w:val="0027451D"/>
    <w:rsid w:val="0027453D"/>
    <w:rsid w:val="00274595"/>
    <w:rsid w:val="00274687"/>
    <w:rsid w:val="0027468C"/>
    <w:rsid w:val="002746BE"/>
    <w:rsid w:val="0027478B"/>
    <w:rsid w:val="0027482B"/>
    <w:rsid w:val="002749BC"/>
    <w:rsid w:val="00274A4F"/>
    <w:rsid w:val="00274B18"/>
    <w:rsid w:val="00274B47"/>
    <w:rsid w:val="00274DBA"/>
    <w:rsid w:val="00274E79"/>
    <w:rsid w:val="00274E90"/>
    <w:rsid w:val="00274F9A"/>
    <w:rsid w:val="00275065"/>
    <w:rsid w:val="002751A9"/>
    <w:rsid w:val="00275226"/>
    <w:rsid w:val="00275304"/>
    <w:rsid w:val="0027546E"/>
    <w:rsid w:val="002754EC"/>
    <w:rsid w:val="002755D1"/>
    <w:rsid w:val="00275651"/>
    <w:rsid w:val="002756A7"/>
    <w:rsid w:val="00275704"/>
    <w:rsid w:val="002757A2"/>
    <w:rsid w:val="002757DE"/>
    <w:rsid w:val="002757E4"/>
    <w:rsid w:val="0027592E"/>
    <w:rsid w:val="0027596F"/>
    <w:rsid w:val="00275A51"/>
    <w:rsid w:val="00275A86"/>
    <w:rsid w:val="00275E4C"/>
    <w:rsid w:val="00276078"/>
    <w:rsid w:val="00276175"/>
    <w:rsid w:val="0027626B"/>
    <w:rsid w:val="00276428"/>
    <w:rsid w:val="00276455"/>
    <w:rsid w:val="002764D1"/>
    <w:rsid w:val="002764DF"/>
    <w:rsid w:val="002764E5"/>
    <w:rsid w:val="002765A4"/>
    <w:rsid w:val="002766EA"/>
    <w:rsid w:val="00276710"/>
    <w:rsid w:val="002767B9"/>
    <w:rsid w:val="002768E9"/>
    <w:rsid w:val="00276984"/>
    <w:rsid w:val="00276A0E"/>
    <w:rsid w:val="00276A4B"/>
    <w:rsid w:val="00276A76"/>
    <w:rsid w:val="00276B9E"/>
    <w:rsid w:val="00276C00"/>
    <w:rsid w:val="00276CB4"/>
    <w:rsid w:val="00276D2E"/>
    <w:rsid w:val="00276E18"/>
    <w:rsid w:val="00276EA9"/>
    <w:rsid w:val="00276F11"/>
    <w:rsid w:val="00276F8F"/>
    <w:rsid w:val="00276FEC"/>
    <w:rsid w:val="0027702C"/>
    <w:rsid w:val="00277145"/>
    <w:rsid w:val="00277156"/>
    <w:rsid w:val="0027723B"/>
    <w:rsid w:val="00277269"/>
    <w:rsid w:val="002774E1"/>
    <w:rsid w:val="00277655"/>
    <w:rsid w:val="002776F0"/>
    <w:rsid w:val="00277751"/>
    <w:rsid w:val="0027789D"/>
    <w:rsid w:val="002778A9"/>
    <w:rsid w:val="002778B9"/>
    <w:rsid w:val="00277936"/>
    <w:rsid w:val="0027795B"/>
    <w:rsid w:val="00277A37"/>
    <w:rsid w:val="00277A49"/>
    <w:rsid w:val="00277AD4"/>
    <w:rsid w:val="00277AE9"/>
    <w:rsid w:val="00277B31"/>
    <w:rsid w:val="00277D81"/>
    <w:rsid w:val="00277EAA"/>
    <w:rsid w:val="00277F82"/>
    <w:rsid w:val="00277FCD"/>
    <w:rsid w:val="00280041"/>
    <w:rsid w:val="002802F5"/>
    <w:rsid w:val="002803D7"/>
    <w:rsid w:val="00280438"/>
    <w:rsid w:val="0028044C"/>
    <w:rsid w:val="00280471"/>
    <w:rsid w:val="002805E0"/>
    <w:rsid w:val="00280616"/>
    <w:rsid w:val="002806FC"/>
    <w:rsid w:val="00280702"/>
    <w:rsid w:val="002807FD"/>
    <w:rsid w:val="00280AF6"/>
    <w:rsid w:val="00280B33"/>
    <w:rsid w:val="00280BBC"/>
    <w:rsid w:val="00280C72"/>
    <w:rsid w:val="00280C7E"/>
    <w:rsid w:val="00280C95"/>
    <w:rsid w:val="00280E3D"/>
    <w:rsid w:val="00280EB4"/>
    <w:rsid w:val="00280F85"/>
    <w:rsid w:val="00281072"/>
    <w:rsid w:val="002810C2"/>
    <w:rsid w:val="002810DD"/>
    <w:rsid w:val="002810E1"/>
    <w:rsid w:val="0028112D"/>
    <w:rsid w:val="002811AB"/>
    <w:rsid w:val="00281204"/>
    <w:rsid w:val="00281242"/>
    <w:rsid w:val="002812D6"/>
    <w:rsid w:val="0028130A"/>
    <w:rsid w:val="0028137A"/>
    <w:rsid w:val="00281437"/>
    <w:rsid w:val="00281458"/>
    <w:rsid w:val="002814BA"/>
    <w:rsid w:val="0028176F"/>
    <w:rsid w:val="002817A6"/>
    <w:rsid w:val="00281819"/>
    <w:rsid w:val="00281858"/>
    <w:rsid w:val="00281899"/>
    <w:rsid w:val="002818BE"/>
    <w:rsid w:val="002818D1"/>
    <w:rsid w:val="00281970"/>
    <w:rsid w:val="002819A8"/>
    <w:rsid w:val="00281AC0"/>
    <w:rsid w:val="00281AD6"/>
    <w:rsid w:val="00281C5A"/>
    <w:rsid w:val="00281D46"/>
    <w:rsid w:val="00281D54"/>
    <w:rsid w:val="00281D5C"/>
    <w:rsid w:val="00281DDE"/>
    <w:rsid w:val="00281E74"/>
    <w:rsid w:val="00281E9F"/>
    <w:rsid w:val="0028205F"/>
    <w:rsid w:val="0028207A"/>
    <w:rsid w:val="002821BB"/>
    <w:rsid w:val="002821D0"/>
    <w:rsid w:val="002821DF"/>
    <w:rsid w:val="00282309"/>
    <w:rsid w:val="00282365"/>
    <w:rsid w:val="0028237B"/>
    <w:rsid w:val="00282391"/>
    <w:rsid w:val="002823B4"/>
    <w:rsid w:val="002823DD"/>
    <w:rsid w:val="002824EA"/>
    <w:rsid w:val="00282525"/>
    <w:rsid w:val="002825C6"/>
    <w:rsid w:val="00282697"/>
    <w:rsid w:val="002826D8"/>
    <w:rsid w:val="002826DD"/>
    <w:rsid w:val="002826F8"/>
    <w:rsid w:val="00282709"/>
    <w:rsid w:val="00282856"/>
    <w:rsid w:val="00282860"/>
    <w:rsid w:val="00282875"/>
    <w:rsid w:val="0028288D"/>
    <w:rsid w:val="002828F9"/>
    <w:rsid w:val="00282A2A"/>
    <w:rsid w:val="00282A91"/>
    <w:rsid w:val="00282AB4"/>
    <w:rsid w:val="00282B0A"/>
    <w:rsid w:val="00282B24"/>
    <w:rsid w:val="00282B2B"/>
    <w:rsid w:val="00282C2F"/>
    <w:rsid w:val="00282C9E"/>
    <w:rsid w:val="00282CB3"/>
    <w:rsid w:val="00282E26"/>
    <w:rsid w:val="00282F09"/>
    <w:rsid w:val="00283009"/>
    <w:rsid w:val="002830A0"/>
    <w:rsid w:val="002830DF"/>
    <w:rsid w:val="002831E8"/>
    <w:rsid w:val="0028327C"/>
    <w:rsid w:val="002832EF"/>
    <w:rsid w:val="0028331C"/>
    <w:rsid w:val="0028335E"/>
    <w:rsid w:val="00283509"/>
    <w:rsid w:val="0028357C"/>
    <w:rsid w:val="002835F0"/>
    <w:rsid w:val="0028363E"/>
    <w:rsid w:val="002836AB"/>
    <w:rsid w:val="0028388E"/>
    <w:rsid w:val="00283892"/>
    <w:rsid w:val="00283A53"/>
    <w:rsid w:val="00283A6E"/>
    <w:rsid w:val="00283C2A"/>
    <w:rsid w:val="00283D5C"/>
    <w:rsid w:val="00283E6B"/>
    <w:rsid w:val="00283F68"/>
    <w:rsid w:val="00283FA1"/>
    <w:rsid w:val="00284024"/>
    <w:rsid w:val="00284401"/>
    <w:rsid w:val="00284412"/>
    <w:rsid w:val="0028464D"/>
    <w:rsid w:val="00284656"/>
    <w:rsid w:val="0028465C"/>
    <w:rsid w:val="002846AB"/>
    <w:rsid w:val="002846E1"/>
    <w:rsid w:val="002846EC"/>
    <w:rsid w:val="00284A4E"/>
    <w:rsid w:val="00284B08"/>
    <w:rsid w:val="00284B42"/>
    <w:rsid w:val="00284C26"/>
    <w:rsid w:val="00284C6A"/>
    <w:rsid w:val="00284CEE"/>
    <w:rsid w:val="00284DE1"/>
    <w:rsid w:val="00284E7B"/>
    <w:rsid w:val="00284E81"/>
    <w:rsid w:val="00284E89"/>
    <w:rsid w:val="00284E92"/>
    <w:rsid w:val="00284F52"/>
    <w:rsid w:val="00284F6E"/>
    <w:rsid w:val="0028505D"/>
    <w:rsid w:val="002850EF"/>
    <w:rsid w:val="00285183"/>
    <w:rsid w:val="0028524D"/>
    <w:rsid w:val="00285257"/>
    <w:rsid w:val="00285289"/>
    <w:rsid w:val="002852E3"/>
    <w:rsid w:val="002852EE"/>
    <w:rsid w:val="00285484"/>
    <w:rsid w:val="00285486"/>
    <w:rsid w:val="0028552F"/>
    <w:rsid w:val="002855DF"/>
    <w:rsid w:val="002856CA"/>
    <w:rsid w:val="002856CB"/>
    <w:rsid w:val="0028580E"/>
    <w:rsid w:val="00285A8E"/>
    <w:rsid w:val="00285ABE"/>
    <w:rsid w:val="00285B8E"/>
    <w:rsid w:val="00285B8F"/>
    <w:rsid w:val="00285C64"/>
    <w:rsid w:val="00285CB5"/>
    <w:rsid w:val="00285D07"/>
    <w:rsid w:val="00285FC8"/>
    <w:rsid w:val="0028600A"/>
    <w:rsid w:val="00286188"/>
    <w:rsid w:val="002861A7"/>
    <w:rsid w:val="0028620D"/>
    <w:rsid w:val="00286284"/>
    <w:rsid w:val="00286287"/>
    <w:rsid w:val="00286298"/>
    <w:rsid w:val="00286395"/>
    <w:rsid w:val="002863AF"/>
    <w:rsid w:val="002863B5"/>
    <w:rsid w:val="002863CF"/>
    <w:rsid w:val="00286495"/>
    <w:rsid w:val="002864C1"/>
    <w:rsid w:val="00286516"/>
    <w:rsid w:val="00286535"/>
    <w:rsid w:val="00286683"/>
    <w:rsid w:val="0028678D"/>
    <w:rsid w:val="002868F2"/>
    <w:rsid w:val="0028690D"/>
    <w:rsid w:val="002869D5"/>
    <w:rsid w:val="00286A16"/>
    <w:rsid w:val="00286A26"/>
    <w:rsid w:val="00286AEF"/>
    <w:rsid w:val="00286AFC"/>
    <w:rsid w:val="00286B3E"/>
    <w:rsid w:val="00286BC1"/>
    <w:rsid w:val="00286C9E"/>
    <w:rsid w:val="00286CAD"/>
    <w:rsid w:val="00286D6F"/>
    <w:rsid w:val="00286E67"/>
    <w:rsid w:val="00286EFF"/>
    <w:rsid w:val="00286F0A"/>
    <w:rsid w:val="00286F2C"/>
    <w:rsid w:val="00286F6E"/>
    <w:rsid w:val="00287128"/>
    <w:rsid w:val="00287255"/>
    <w:rsid w:val="002872A2"/>
    <w:rsid w:val="00287362"/>
    <w:rsid w:val="00287405"/>
    <w:rsid w:val="0028749D"/>
    <w:rsid w:val="002874AE"/>
    <w:rsid w:val="002875C3"/>
    <w:rsid w:val="00287640"/>
    <w:rsid w:val="002877FC"/>
    <w:rsid w:val="00287832"/>
    <w:rsid w:val="00287893"/>
    <w:rsid w:val="002878CC"/>
    <w:rsid w:val="0028793F"/>
    <w:rsid w:val="00287B4B"/>
    <w:rsid w:val="00287C17"/>
    <w:rsid w:val="00287C4A"/>
    <w:rsid w:val="00287C82"/>
    <w:rsid w:val="00287C93"/>
    <w:rsid w:val="00287CE3"/>
    <w:rsid w:val="00287DA1"/>
    <w:rsid w:val="00287E1E"/>
    <w:rsid w:val="00287EBD"/>
    <w:rsid w:val="00290042"/>
    <w:rsid w:val="0029007A"/>
    <w:rsid w:val="002900CC"/>
    <w:rsid w:val="002900FE"/>
    <w:rsid w:val="00290123"/>
    <w:rsid w:val="002901BC"/>
    <w:rsid w:val="002902AB"/>
    <w:rsid w:val="00290436"/>
    <w:rsid w:val="0029057E"/>
    <w:rsid w:val="0029064A"/>
    <w:rsid w:val="002906EF"/>
    <w:rsid w:val="002907C0"/>
    <w:rsid w:val="00290816"/>
    <w:rsid w:val="0029085C"/>
    <w:rsid w:val="002908EB"/>
    <w:rsid w:val="002908ED"/>
    <w:rsid w:val="0029090B"/>
    <w:rsid w:val="00290960"/>
    <w:rsid w:val="002909A2"/>
    <w:rsid w:val="00290AF1"/>
    <w:rsid w:val="00290B7A"/>
    <w:rsid w:val="00290C5A"/>
    <w:rsid w:val="00290D5B"/>
    <w:rsid w:val="00290DE9"/>
    <w:rsid w:val="00290FD5"/>
    <w:rsid w:val="00291033"/>
    <w:rsid w:val="00291042"/>
    <w:rsid w:val="002910B7"/>
    <w:rsid w:val="002912E7"/>
    <w:rsid w:val="00291355"/>
    <w:rsid w:val="00291371"/>
    <w:rsid w:val="002913E1"/>
    <w:rsid w:val="002914F8"/>
    <w:rsid w:val="00291500"/>
    <w:rsid w:val="0029156F"/>
    <w:rsid w:val="0029168E"/>
    <w:rsid w:val="002916E0"/>
    <w:rsid w:val="002916EB"/>
    <w:rsid w:val="00291704"/>
    <w:rsid w:val="00291706"/>
    <w:rsid w:val="002917AF"/>
    <w:rsid w:val="002918CE"/>
    <w:rsid w:val="0029192A"/>
    <w:rsid w:val="00291973"/>
    <w:rsid w:val="002919A8"/>
    <w:rsid w:val="002919F3"/>
    <w:rsid w:val="00291A08"/>
    <w:rsid w:val="00291A78"/>
    <w:rsid w:val="00291AA3"/>
    <w:rsid w:val="00291AE8"/>
    <w:rsid w:val="00291B13"/>
    <w:rsid w:val="00291D9D"/>
    <w:rsid w:val="00291DC9"/>
    <w:rsid w:val="00291FC0"/>
    <w:rsid w:val="0029200D"/>
    <w:rsid w:val="00292052"/>
    <w:rsid w:val="00292066"/>
    <w:rsid w:val="002920D0"/>
    <w:rsid w:val="00292149"/>
    <w:rsid w:val="0029214A"/>
    <w:rsid w:val="002921E8"/>
    <w:rsid w:val="00292216"/>
    <w:rsid w:val="002922F2"/>
    <w:rsid w:val="00292302"/>
    <w:rsid w:val="0029231B"/>
    <w:rsid w:val="00292339"/>
    <w:rsid w:val="002924A6"/>
    <w:rsid w:val="00292544"/>
    <w:rsid w:val="0029258A"/>
    <w:rsid w:val="0029262C"/>
    <w:rsid w:val="0029264B"/>
    <w:rsid w:val="00292669"/>
    <w:rsid w:val="002926A4"/>
    <w:rsid w:val="00292768"/>
    <w:rsid w:val="00292A58"/>
    <w:rsid w:val="00292BD7"/>
    <w:rsid w:val="00292C95"/>
    <w:rsid w:val="00292D17"/>
    <w:rsid w:val="00292DB0"/>
    <w:rsid w:val="00292E47"/>
    <w:rsid w:val="00292EA9"/>
    <w:rsid w:val="00292F6A"/>
    <w:rsid w:val="00292FA5"/>
    <w:rsid w:val="002930DB"/>
    <w:rsid w:val="002930E6"/>
    <w:rsid w:val="0029310E"/>
    <w:rsid w:val="0029314A"/>
    <w:rsid w:val="002931E1"/>
    <w:rsid w:val="002931F6"/>
    <w:rsid w:val="00293405"/>
    <w:rsid w:val="002934A4"/>
    <w:rsid w:val="0029355B"/>
    <w:rsid w:val="0029356B"/>
    <w:rsid w:val="0029358B"/>
    <w:rsid w:val="0029378D"/>
    <w:rsid w:val="00293953"/>
    <w:rsid w:val="00293A1B"/>
    <w:rsid w:val="00293A52"/>
    <w:rsid w:val="00293AD3"/>
    <w:rsid w:val="00293C50"/>
    <w:rsid w:val="00293C7E"/>
    <w:rsid w:val="00293CAB"/>
    <w:rsid w:val="00293CEB"/>
    <w:rsid w:val="00293E2B"/>
    <w:rsid w:val="00293EDD"/>
    <w:rsid w:val="00293F6D"/>
    <w:rsid w:val="0029404F"/>
    <w:rsid w:val="00294082"/>
    <w:rsid w:val="002940A5"/>
    <w:rsid w:val="002940E1"/>
    <w:rsid w:val="00294135"/>
    <w:rsid w:val="002941E7"/>
    <w:rsid w:val="0029423B"/>
    <w:rsid w:val="0029426B"/>
    <w:rsid w:val="00294283"/>
    <w:rsid w:val="00294335"/>
    <w:rsid w:val="00294359"/>
    <w:rsid w:val="00294450"/>
    <w:rsid w:val="00294491"/>
    <w:rsid w:val="0029453E"/>
    <w:rsid w:val="00294575"/>
    <w:rsid w:val="002945CE"/>
    <w:rsid w:val="00294652"/>
    <w:rsid w:val="002946B1"/>
    <w:rsid w:val="002946BC"/>
    <w:rsid w:val="0029481C"/>
    <w:rsid w:val="00294839"/>
    <w:rsid w:val="00294888"/>
    <w:rsid w:val="002948AA"/>
    <w:rsid w:val="00294985"/>
    <w:rsid w:val="00294988"/>
    <w:rsid w:val="00294A61"/>
    <w:rsid w:val="00294ADC"/>
    <w:rsid w:val="00294BA0"/>
    <w:rsid w:val="00294BCF"/>
    <w:rsid w:val="00294BD7"/>
    <w:rsid w:val="00294DF8"/>
    <w:rsid w:val="00294ECC"/>
    <w:rsid w:val="00294ED7"/>
    <w:rsid w:val="00294F1C"/>
    <w:rsid w:val="00294F50"/>
    <w:rsid w:val="00294FB7"/>
    <w:rsid w:val="0029526F"/>
    <w:rsid w:val="0029527D"/>
    <w:rsid w:val="00295368"/>
    <w:rsid w:val="002953BF"/>
    <w:rsid w:val="00295426"/>
    <w:rsid w:val="00295430"/>
    <w:rsid w:val="002954B2"/>
    <w:rsid w:val="00295551"/>
    <w:rsid w:val="002956D6"/>
    <w:rsid w:val="00295714"/>
    <w:rsid w:val="00295855"/>
    <w:rsid w:val="002958ED"/>
    <w:rsid w:val="002959E1"/>
    <w:rsid w:val="00295A3A"/>
    <w:rsid w:val="00295A85"/>
    <w:rsid w:val="00295AC9"/>
    <w:rsid w:val="00295B44"/>
    <w:rsid w:val="00295B98"/>
    <w:rsid w:val="00295C82"/>
    <w:rsid w:val="00295F6C"/>
    <w:rsid w:val="00295FEF"/>
    <w:rsid w:val="0029613B"/>
    <w:rsid w:val="00296195"/>
    <w:rsid w:val="00296225"/>
    <w:rsid w:val="0029625D"/>
    <w:rsid w:val="0029627F"/>
    <w:rsid w:val="00296430"/>
    <w:rsid w:val="0029652D"/>
    <w:rsid w:val="00296709"/>
    <w:rsid w:val="002967B1"/>
    <w:rsid w:val="002967B2"/>
    <w:rsid w:val="002968B9"/>
    <w:rsid w:val="00296915"/>
    <w:rsid w:val="00296A45"/>
    <w:rsid w:val="00296A57"/>
    <w:rsid w:val="00296B0B"/>
    <w:rsid w:val="00296BBA"/>
    <w:rsid w:val="00296C83"/>
    <w:rsid w:val="00296CC8"/>
    <w:rsid w:val="00296D31"/>
    <w:rsid w:val="00296D56"/>
    <w:rsid w:val="00296D6C"/>
    <w:rsid w:val="00296DF0"/>
    <w:rsid w:val="00296E66"/>
    <w:rsid w:val="00296E70"/>
    <w:rsid w:val="00296EF1"/>
    <w:rsid w:val="00296F7B"/>
    <w:rsid w:val="00297048"/>
    <w:rsid w:val="00297055"/>
    <w:rsid w:val="002970D0"/>
    <w:rsid w:val="00297133"/>
    <w:rsid w:val="00297144"/>
    <w:rsid w:val="00297167"/>
    <w:rsid w:val="00297186"/>
    <w:rsid w:val="002972DD"/>
    <w:rsid w:val="0029733C"/>
    <w:rsid w:val="002973D7"/>
    <w:rsid w:val="00297441"/>
    <w:rsid w:val="0029754A"/>
    <w:rsid w:val="00297684"/>
    <w:rsid w:val="00297692"/>
    <w:rsid w:val="00297739"/>
    <w:rsid w:val="0029777A"/>
    <w:rsid w:val="0029784B"/>
    <w:rsid w:val="002978E5"/>
    <w:rsid w:val="00297948"/>
    <w:rsid w:val="0029799D"/>
    <w:rsid w:val="00297A73"/>
    <w:rsid w:val="00297BF0"/>
    <w:rsid w:val="00297C52"/>
    <w:rsid w:val="00297CC6"/>
    <w:rsid w:val="00297D9B"/>
    <w:rsid w:val="00297E07"/>
    <w:rsid w:val="00297F91"/>
    <w:rsid w:val="002A00CF"/>
    <w:rsid w:val="002A01EE"/>
    <w:rsid w:val="002A0249"/>
    <w:rsid w:val="002A02C1"/>
    <w:rsid w:val="002A0301"/>
    <w:rsid w:val="002A0498"/>
    <w:rsid w:val="002A0590"/>
    <w:rsid w:val="002A05D5"/>
    <w:rsid w:val="002A086C"/>
    <w:rsid w:val="002A0B8B"/>
    <w:rsid w:val="002A0E67"/>
    <w:rsid w:val="002A0E7D"/>
    <w:rsid w:val="002A0FA4"/>
    <w:rsid w:val="002A1004"/>
    <w:rsid w:val="002A106A"/>
    <w:rsid w:val="002A10A3"/>
    <w:rsid w:val="002A1273"/>
    <w:rsid w:val="002A12E8"/>
    <w:rsid w:val="002A1314"/>
    <w:rsid w:val="002A138C"/>
    <w:rsid w:val="002A13BA"/>
    <w:rsid w:val="002A13EE"/>
    <w:rsid w:val="002A1404"/>
    <w:rsid w:val="002A153E"/>
    <w:rsid w:val="002A154B"/>
    <w:rsid w:val="002A15D1"/>
    <w:rsid w:val="002A15F1"/>
    <w:rsid w:val="002A1772"/>
    <w:rsid w:val="002A17AC"/>
    <w:rsid w:val="002A19C2"/>
    <w:rsid w:val="002A1A2E"/>
    <w:rsid w:val="002A1B3F"/>
    <w:rsid w:val="002A1B75"/>
    <w:rsid w:val="002A1B93"/>
    <w:rsid w:val="002A1B9B"/>
    <w:rsid w:val="002A1CA7"/>
    <w:rsid w:val="002A1D03"/>
    <w:rsid w:val="002A1E3D"/>
    <w:rsid w:val="002A1E5E"/>
    <w:rsid w:val="002A1EAF"/>
    <w:rsid w:val="002A1F01"/>
    <w:rsid w:val="002A209F"/>
    <w:rsid w:val="002A21B9"/>
    <w:rsid w:val="002A21C4"/>
    <w:rsid w:val="002A21EF"/>
    <w:rsid w:val="002A2202"/>
    <w:rsid w:val="002A2241"/>
    <w:rsid w:val="002A23E9"/>
    <w:rsid w:val="002A23EB"/>
    <w:rsid w:val="002A254F"/>
    <w:rsid w:val="002A2599"/>
    <w:rsid w:val="002A2622"/>
    <w:rsid w:val="002A2659"/>
    <w:rsid w:val="002A2704"/>
    <w:rsid w:val="002A27E6"/>
    <w:rsid w:val="002A27F5"/>
    <w:rsid w:val="002A2812"/>
    <w:rsid w:val="002A282F"/>
    <w:rsid w:val="002A2909"/>
    <w:rsid w:val="002A2956"/>
    <w:rsid w:val="002A2964"/>
    <w:rsid w:val="002A2997"/>
    <w:rsid w:val="002A29B5"/>
    <w:rsid w:val="002A2A10"/>
    <w:rsid w:val="002A2EFF"/>
    <w:rsid w:val="002A2F8A"/>
    <w:rsid w:val="002A303D"/>
    <w:rsid w:val="002A3161"/>
    <w:rsid w:val="002A3163"/>
    <w:rsid w:val="002A3333"/>
    <w:rsid w:val="002A333B"/>
    <w:rsid w:val="002A3345"/>
    <w:rsid w:val="002A3363"/>
    <w:rsid w:val="002A338F"/>
    <w:rsid w:val="002A343F"/>
    <w:rsid w:val="002A34F3"/>
    <w:rsid w:val="002A36AA"/>
    <w:rsid w:val="002A36C5"/>
    <w:rsid w:val="002A37B4"/>
    <w:rsid w:val="002A3837"/>
    <w:rsid w:val="002A3949"/>
    <w:rsid w:val="002A39DF"/>
    <w:rsid w:val="002A3AE9"/>
    <w:rsid w:val="002A3B21"/>
    <w:rsid w:val="002A3BE1"/>
    <w:rsid w:val="002A3BF3"/>
    <w:rsid w:val="002A3CE5"/>
    <w:rsid w:val="002A3D31"/>
    <w:rsid w:val="002A3D5A"/>
    <w:rsid w:val="002A3DA9"/>
    <w:rsid w:val="002A3E5A"/>
    <w:rsid w:val="002A3F6C"/>
    <w:rsid w:val="002A3F7E"/>
    <w:rsid w:val="002A4029"/>
    <w:rsid w:val="002A4052"/>
    <w:rsid w:val="002A41E9"/>
    <w:rsid w:val="002A41F0"/>
    <w:rsid w:val="002A426B"/>
    <w:rsid w:val="002A435A"/>
    <w:rsid w:val="002A4524"/>
    <w:rsid w:val="002A459E"/>
    <w:rsid w:val="002A4664"/>
    <w:rsid w:val="002A46B6"/>
    <w:rsid w:val="002A471B"/>
    <w:rsid w:val="002A4761"/>
    <w:rsid w:val="002A481E"/>
    <w:rsid w:val="002A4837"/>
    <w:rsid w:val="002A4918"/>
    <w:rsid w:val="002A499D"/>
    <w:rsid w:val="002A49DE"/>
    <w:rsid w:val="002A49E8"/>
    <w:rsid w:val="002A4B3B"/>
    <w:rsid w:val="002A4CD8"/>
    <w:rsid w:val="002A4E14"/>
    <w:rsid w:val="002A4EAE"/>
    <w:rsid w:val="002A5009"/>
    <w:rsid w:val="002A50A4"/>
    <w:rsid w:val="002A517D"/>
    <w:rsid w:val="002A51BA"/>
    <w:rsid w:val="002A51D8"/>
    <w:rsid w:val="002A5234"/>
    <w:rsid w:val="002A5402"/>
    <w:rsid w:val="002A5462"/>
    <w:rsid w:val="002A5470"/>
    <w:rsid w:val="002A5483"/>
    <w:rsid w:val="002A55FF"/>
    <w:rsid w:val="002A5685"/>
    <w:rsid w:val="002A5805"/>
    <w:rsid w:val="002A5949"/>
    <w:rsid w:val="002A596C"/>
    <w:rsid w:val="002A59DF"/>
    <w:rsid w:val="002A5B72"/>
    <w:rsid w:val="002A5BF1"/>
    <w:rsid w:val="002A5C46"/>
    <w:rsid w:val="002A5D20"/>
    <w:rsid w:val="002A5DA2"/>
    <w:rsid w:val="002A5E8C"/>
    <w:rsid w:val="002A5EE8"/>
    <w:rsid w:val="002A5F97"/>
    <w:rsid w:val="002A61CA"/>
    <w:rsid w:val="002A61ED"/>
    <w:rsid w:val="002A61F4"/>
    <w:rsid w:val="002A6226"/>
    <w:rsid w:val="002A63A9"/>
    <w:rsid w:val="002A63EB"/>
    <w:rsid w:val="002A654F"/>
    <w:rsid w:val="002A657E"/>
    <w:rsid w:val="002A658E"/>
    <w:rsid w:val="002A65B2"/>
    <w:rsid w:val="002A6613"/>
    <w:rsid w:val="002A661E"/>
    <w:rsid w:val="002A66C9"/>
    <w:rsid w:val="002A66EE"/>
    <w:rsid w:val="002A6706"/>
    <w:rsid w:val="002A6792"/>
    <w:rsid w:val="002A69A2"/>
    <w:rsid w:val="002A6B29"/>
    <w:rsid w:val="002A6B52"/>
    <w:rsid w:val="002A6C27"/>
    <w:rsid w:val="002A6D02"/>
    <w:rsid w:val="002A6D65"/>
    <w:rsid w:val="002A6F33"/>
    <w:rsid w:val="002A6F8D"/>
    <w:rsid w:val="002A6F91"/>
    <w:rsid w:val="002A6FF3"/>
    <w:rsid w:val="002A7048"/>
    <w:rsid w:val="002A709E"/>
    <w:rsid w:val="002A70C5"/>
    <w:rsid w:val="002A71CD"/>
    <w:rsid w:val="002A734F"/>
    <w:rsid w:val="002A7366"/>
    <w:rsid w:val="002A73D1"/>
    <w:rsid w:val="002A7470"/>
    <w:rsid w:val="002A754A"/>
    <w:rsid w:val="002A75E7"/>
    <w:rsid w:val="002A7813"/>
    <w:rsid w:val="002A79B6"/>
    <w:rsid w:val="002A79D4"/>
    <w:rsid w:val="002A7C52"/>
    <w:rsid w:val="002A7DDD"/>
    <w:rsid w:val="002A7EA5"/>
    <w:rsid w:val="002A7F3C"/>
    <w:rsid w:val="002A7F43"/>
    <w:rsid w:val="002A7FA2"/>
    <w:rsid w:val="002B0053"/>
    <w:rsid w:val="002B0194"/>
    <w:rsid w:val="002B03DA"/>
    <w:rsid w:val="002B049B"/>
    <w:rsid w:val="002B0617"/>
    <w:rsid w:val="002B06B3"/>
    <w:rsid w:val="002B090F"/>
    <w:rsid w:val="002B0971"/>
    <w:rsid w:val="002B097D"/>
    <w:rsid w:val="002B0A2D"/>
    <w:rsid w:val="002B0C9B"/>
    <w:rsid w:val="002B0EBB"/>
    <w:rsid w:val="002B0EF6"/>
    <w:rsid w:val="002B1026"/>
    <w:rsid w:val="002B1097"/>
    <w:rsid w:val="002B11FD"/>
    <w:rsid w:val="002B1231"/>
    <w:rsid w:val="002B131D"/>
    <w:rsid w:val="002B142D"/>
    <w:rsid w:val="002B14A0"/>
    <w:rsid w:val="002B1550"/>
    <w:rsid w:val="002B155A"/>
    <w:rsid w:val="002B16A8"/>
    <w:rsid w:val="002B1740"/>
    <w:rsid w:val="002B1758"/>
    <w:rsid w:val="002B17E7"/>
    <w:rsid w:val="002B1874"/>
    <w:rsid w:val="002B18D2"/>
    <w:rsid w:val="002B19A9"/>
    <w:rsid w:val="002B19F1"/>
    <w:rsid w:val="002B1A5C"/>
    <w:rsid w:val="002B1A8E"/>
    <w:rsid w:val="002B1B1F"/>
    <w:rsid w:val="002B1B2F"/>
    <w:rsid w:val="002B1B6B"/>
    <w:rsid w:val="002B1BFC"/>
    <w:rsid w:val="002B1C33"/>
    <w:rsid w:val="002B1C75"/>
    <w:rsid w:val="002B1CA0"/>
    <w:rsid w:val="002B1CAE"/>
    <w:rsid w:val="002B1D01"/>
    <w:rsid w:val="002B1D1B"/>
    <w:rsid w:val="002B1DC8"/>
    <w:rsid w:val="002B1E9D"/>
    <w:rsid w:val="002B1EF2"/>
    <w:rsid w:val="002B2023"/>
    <w:rsid w:val="002B203B"/>
    <w:rsid w:val="002B2051"/>
    <w:rsid w:val="002B2078"/>
    <w:rsid w:val="002B2082"/>
    <w:rsid w:val="002B20A0"/>
    <w:rsid w:val="002B20FA"/>
    <w:rsid w:val="002B21F9"/>
    <w:rsid w:val="002B226E"/>
    <w:rsid w:val="002B2352"/>
    <w:rsid w:val="002B2434"/>
    <w:rsid w:val="002B243A"/>
    <w:rsid w:val="002B2475"/>
    <w:rsid w:val="002B2576"/>
    <w:rsid w:val="002B2680"/>
    <w:rsid w:val="002B270C"/>
    <w:rsid w:val="002B278D"/>
    <w:rsid w:val="002B27BB"/>
    <w:rsid w:val="002B27F4"/>
    <w:rsid w:val="002B298A"/>
    <w:rsid w:val="002B2A40"/>
    <w:rsid w:val="002B2A71"/>
    <w:rsid w:val="002B2AE5"/>
    <w:rsid w:val="002B2B12"/>
    <w:rsid w:val="002B2BB8"/>
    <w:rsid w:val="002B2C3A"/>
    <w:rsid w:val="002B2CC3"/>
    <w:rsid w:val="002B2DE5"/>
    <w:rsid w:val="002B2E63"/>
    <w:rsid w:val="002B2EA2"/>
    <w:rsid w:val="002B2FE5"/>
    <w:rsid w:val="002B309A"/>
    <w:rsid w:val="002B31D7"/>
    <w:rsid w:val="002B32E2"/>
    <w:rsid w:val="002B3414"/>
    <w:rsid w:val="002B342A"/>
    <w:rsid w:val="002B3440"/>
    <w:rsid w:val="002B3468"/>
    <w:rsid w:val="002B3561"/>
    <w:rsid w:val="002B35C7"/>
    <w:rsid w:val="002B3628"/>
    <w:rsid w:val="002B36A8"/>
    <w:rsid w:val="002B36C2"/>
    <w:rsid w:val="002B380D"/>
    <w:rsid w:val="002B3836"/>
    <w:rsid w:val="002B38C4"/>
    <w:rsid w:val="002B38E3"/>
    <w:rsid w:val="002B38F9"/>
    <w:rsid w:val="002B3AB0"/>
    <w:rsid w:val="002B3B72"/>
    <w:rsid w:val="002B3C64"/>
    <w:rsid w:val="002B3D62"/>
    <w:rsid w:val="002B3E70"/>
    <w:rsid w:val="002B3F8B"/>
    <w:rsid w:val="002B4056"/>
    <w:rsid w:val="002B407B"/>
    <w:rsid w:val="002B407E"/>
    <w:rsid w:val="002B4119"/>
    <w:rsid w:val="002B412E"/>
    <w:rsid w:val="002B419E"/>
    <w:rsid w:val="002B4472"/>
    <w:rsid w:val="002B44A1"/>
    <w:rsid w:val="002B44AF"/>
    <w:rsid w:val="002B4539"/>
    <w:rsid w:val="002B479A"/>
    <w:rsid w:val="002B47AA"/>
    <w:rsid w:val="002B47B0"/>
    <w:rsid w:val="002B47E9"/>
    <w:rsid w:val="002B498F"/>
    <w:rsid w:val="002B49F0"/>
    <w:rsid w:val="002B4ABB"/>
    <w:rsid w:val="002B4AC3"/>
    <w:rsid w:val="002B4CD9"/>
    <w:rsid w:val="002B4E02"/>
    <w:rsid w:val="002B4FDD"/>
    <w:rsid w:val="002B505F"/>
    <w:rsid w:val="002B50A1"/>
    <w:rsid w:val="002B50CD"/>
    <w:rsid w:val="002B5188"/>
    <w:rsid w:val="002B51F2"/>
    <w:rsid w:val="002B5304"/>
    <w:rsid w:val="002B53A2"/>
    <w:rsid w:val="002B5452"/>
    <w:rsid w:val="002B5474"/>
    <w:rsid w:val="002B547C"/>
    <w:rsid w:val="002B54FF"/>
    <w:rsid w:val="002B56A1"/>
    <w:rsid w:val="002B56B5"/>
    <w:rsid w:val="002B56CD"/>
    <w:rsid w:val="002B575E"/>
    <w:rsid w:val="002B589C"/>
    <w:rsid w:val="002B5AC4"/>
    <w:rsid w:val="002B5B9A"/>
    <w:rsid w:val="002B5D16"/>
    <w:rsid w:val="002B5D22"/>
    <w:rsid w:val="002B5D9D"/>
    <w:rsid w:val="002B5E04"/>
    <w:rsid w:val="002B5E05"/>
    <w:rsid w:val="002B5EA7"/>
    <w:rsid w:val="002B5EB5"/>
    <w:rsid w:val="002B5F17"/>
    <w:rsid w:val="002B61ED"/>
    <w:rsid w:val="002B64C0"/>
    <w:rsid w:val="002B6535"/>
    <w:rsid w:val="002B663D"/>
    <w:rsid w:val="002B668B"/>
    <w:rsid w:val="002B66A9"/>
    <w:rsid w:val="002B6752"/>
    <w:rsid w:val="002B68B5"/>
    <w:rsid w:val="002B69A5"/>
    <w:rsid w:val="002B6AC8"/>
    <w:rsid w:val="002B6AF7"/>
    <w:rsid w:val="002B6BF7"/>
    <w:rsid w:val="002B6C5A"/>
    <w:rsid w:val="002B6CBE"/>
    <w:rsid w:val="002B6D00"/>
    <w:rsid w:val="002B6D59"/>
    <w:rsid w:val="002B6D85"/>
    <w:rsid w:val="002B6DA3"/>
    <w:rsid w:val="002B6E21"/>
    <w:rsid w:val="002B6FBB"/>
    <w:rsid w:val="002B70BE"/>
    <w:rsid w:val="002B7211"/>
    <w:rsid w:val="002B7245"/>
    <w:rsid w:val="002B7257"/>
    <w:rsid w:val="002B7402"/>
    <w:rsid w:val="002B7403"/>
    <w:rsid w:val="002B7463"/>
    <w:rsid w:val="002B7484"/>
    <w:rsid w:val="002B760D"/>
    <w:rsid w:val="002B7622"/>
    <w:rsid w:val="002B76D2"/>
    <w:rsid w:val="002B7736"/>
    <w:rsid w:val="002B7789"/>
    <w:rsid w:val="002B77B2"/>
    <w:rsid w:val="002B781B"/>
    <w:rsid w:val="002B782F"/>
    <w:rsid w:val="002B78E3"/>
    <w:rsid w:val="002B7A0E"/>
    <w:rsid w:val="002B7A21"/>
    <w:rsid w:val="002B7A6D"/>
    <w:rsid w:val="002B7AB4"/>
    <w:rsid w:val="002B7D0D"/>
    <w:rsid w:val="002B7DEA"/>
    <w:rsid w:val="002B7F2A"/>
    <w:rsid w:val="002B7FDC"/>
    <w:rsid w:val="002C0225"/>
    <w:rsid w:val="002C02DD"/>
    <w:rsid w:val="002C02E7"/>
    <w:rsid w:val="002C02F3"/>
    <w:rsid w:val="002C0303"/>
    <w:rsid w:val="002C03F5"/>
    <w:rsid w:val="002C0432"/>
    <w:rsid w:val="002C0543"/>
    <w:rsid w:val="002C0609"/>
    <w:rsid w:val="002C0685"/>
    <w:rsid w:val="002C0704"/>
    <w:rsid w:val="002C0719"/>
    <w:rsid w:val="002C073F"/>
    <w:rsid w:val="002C07C4"/>
    <w:rsid w:val="002C08A4"/>
    <w:rsid w:val="002C0964"/>
    <w:rsid w:val="002C096F"/>
    <w:rsid w:val="002C099A"/>
    <w:rsid w:val="002C099F"/>
    <w:rsid w:val="002C09E3"/>
    <w:rsid w:val="002C0A1B"/>
    <w:rsid w:val="002C0A25"/>
    <w:rsid w:val="002C0A3E"/>
    <w:rsid w:val="002C0AA2"/>
    <w:rsid w:val="002C0ABF"/>
    <w:rsid w:val="002C0BD6"/>
    <w:rsid w:val="002C0BF6"/>
    <w:rsid w:val="002C0C65"/>
    <w:rsid w:val="002C0D92"/>
    <w:rsid w:val="002C0FA0"/>
    <w:rsid w:val="002C1126"/>
    <w:rsid w:val="002C1287"/>
    <w:rsid w:val="002C12BB"/>
    <w:rsid w:val="002C12F2"/>
    <w:rsid w:val="002C1489"/>
    <w:rsid w:val="002C14A2"/>
    <w:rsid w:val="002C14ED"/>
    <w:rsid w:val="002C1741"/>
    <w:rsid w:val="002C178B"/>
    <w:rsid w:val="002C19D8"/>
    <w:rsid w:val="002C1A29"/>
    <w:rsid w:val="002C1B05"/>
    <w:rsid w:val="002C1B69"/>
    <w:rsid w:val="002C1CD6"/>
    <w:rsid w:val="002C1EAB"/>
    <w:rsid w:val="002C2131"/>
    <w:rsid w:val="002C21C4"/>
    <w:rsid w:val="002C21D2"/>
    <w:rsid w:val="002C21E7"/>
    <w:rsid w:val="002C2223"/>
    <w:rsid w:val="002C2371"/>
    <w:rsid w:val="002C23DB"/>
    <w:rsid w:val="002C25D8"/>
    <w:rsid w:val="002C2674"/>
    <w:rsid w:val="002C2759"/>
    <w:rsid w:val="002C27D9"/>
    <w:rsid w:val="002C28A6"/>
    <w:rsid w:val="002C2967"/>
    <w:rsid w:val="002C2971"/>
    <w:rsid w:val="002C2976"/>
    <w:rsid w:val="002C2A7A"/>
    <w:rsid w:val="002C2B25"/>
    <w:rsid w:val="002C2B73"/>
    <w:rsid w:val="002C2F42"/>
    <w:rsid w:val="002C2FF7"/>
    <w:rsid w:val="002C2FF8"/>
    <w:rsid w:val="002C308F"/>
    <w:rsid w:val="002C30B7"/>
    <w:rsid w:val="002C30D1"/>
    <w:rsid w:val="002C31F5"/>
    <w:rsid w:val="002C320F"/>
    <w:rsid w:val="002C323D"/>
    <w:rsid w:val="002C3249"/>
    <w:rsid w:val="002C3272"/>
    <w:rsid w:val="002C334B"/>
    <w:rsid w:val="002C3363"/>
    <w:rsid w:val="002C33D3"/>
    <w:rsid w:val="002C3428"/>
    <w:rsid w:val="002C3506"/>
    <w:rsid w:val="002C3531"/>
    <w:rsid w:val="002C357D"/>
    <w:rsid w:val="002C358C"/>
    <w:rsid w:val="002C35F5"/>
    <w:rsid w:val="002C361C"/>
    <w:rsid w:val="002C3640"/>
    <w:rsid w:val="002C372C"/>
    <w:rsid w:val="002C3775"/>
    <w:rsid w:val="002C37AE"/>
    <w:rsid w:val="002C397B"/>
    <w:rsid w:val="002C398B"/>
    <w:rsid w:val="002C3AB7"/>
    <w:rsid w:val="002C3B33"/>
    <w:rsid w:val="002C3BA7"/>
    <w:rsid w:val="002C3C2C"/>
    <w:rsid w:val="002C3CA4"/>
    <w:rsid w:val="002C3D17"/>
    <w:rsid w:val="002C3D1C"/>
    <w:rsid w:val="002C3E4F"/>
    <w:rsid w:val="002C3F51"/>
    <w:rsid w:val="002C3FF5"/>
    <w:rsid w:val="002C4130"/>
    <w:rsid w:val="002C4187"/>
    <w:rsid w:val="002C4192"/>
    <w:rsid w:val="002C420F"/>
    <w:rsid w:val="002C4235"/>
    <w:rsid w:val="002C42DA"/>
    <w:rsid w:val="002C434D"/>
    <w:rsid w:val="002C44BF"/>
    <w:rsid w:val="002C4527"/>
    <w:rsid w:val="002C4589"/>
    <w:rsid w:val="002C45B5"/>
    <w:rsid w:val="002C4606"/>
    <w:rsid w:val="002C473A"/>
    <w:rsid w:val="002C4A5A"/>
    <w:rsid w:val="002C4AF4"/>
    <w:rsid w:val="002C4B5E"/>
    <w:rsid w:val="002C4D85"/>
    <w:rsid w:val="002C4DC3"/>
    <w:rsid w:val="002C4E33"/>
    <w:rsid w:val="002C4E5D"/>
    <w:rsid w:val="002C4FEB"/>
    <w:rsid w:val="002C4FF3"/>
    <w:rsid w:val="002C504A"/>
    <w:rsid w:val="002C513E"/>
    <w:rsid w:val="002C516B"/>
    <w:rsid w:val="002C5317"/>
    <w:rsid w:val="002C54B9"/>
    <w:rsid w:val="002C550C"/>
    <w:rsid w:val="002C5535"/>
    <w:rsid w:val="002C5761"/>
    <w:rsid w:val="002C5777"/>
    <w:rsid w:val="002C57A8"/>
    <w:rsid w:val="002C57F5"/>
    <w:rsid w:val="002C5843"/>
    <w:rsid w:val="002C58BD"/>
    <w:rsid w:val="002C58DC"/>
    <w:rsid w:val="002C5903"/>
    <w:rsid w:val="002C5ACE"/>
    <w:rsid w:val="002C5B48"/>
    <w:rsid w:val="002C5C35"/>
    <w:rsid w:val="002C5CA4"/>
    <w:rsid w:val="002C5CF6"/>
    <w:rsid w:val="002C5DCB"/>
    <w:rsid w:val="002C5E95"/>
    <w:rsid w:val="002C5ED6"/>
    <w:rsid w:val="002C5EE0"/>
    <w:rsid w:val="002C5F9B"/>
    <w:rsid w:val="002C6065"/>
    <w:rsid w:val="002C6104"/>
    <w:rsid w:val="002C6108"/>
    <w:rsid w:val="002C6256"/>
    <w:rsid w:val="002C626D"/>
    <w:rsid w:val="002C62E7"/>
    <w:rsid w:val="002C630C"/>
    <w:rsid w:val="002C6399"/>
    <w:rsid w:val="002C63C3"/>
    <w:rsid w:val="002C6467"/>
    <w:rsid w:val="002C6508"/>
    <w:rsid w:val="002C6569"/>
    <w:rsid w:val="002C660B"/>
    <w:rsid w:val="002C662D"/>
    <w:rsid w:val="002C6654"/>
    <w:rsid w:val="002C6669"/>
    <w:rsid w:val="002C68CE"/>
    <w:rsid w:val="002C6960"/>
    <w:rsid w:val="002C6970"/>
    <w:rsid w:val="002C6A10"/>
    <w:rsid w:val="002C6D29"/>
    <w:rsid w:val="002C6E41"/>
    <w:rsid w:val="002C6F70"/>
    <w:rsid w:val="002C6FA7"/>
    <w:rsid w:val="002C7036"/>
    <w:rsid w:val="002C706E"/>
    <w:rsid w:val="002C7126"/>
    <w:rsid w:val="002C719E"/>
    <w:rsid w:val="002C7277"/>
    <w:rsid w:val="002C729E"/>
    <w:rsid w:val="002C7318"/>
    <w:rsid w:val="002C7589"/>
    <w:rsid w:val="002C77AF"/>
    <w:rsid w:val="002C78C6"/>
    <w:rsid w:val="002C799E"/>
    <w:rsid w:val="002C7A01"/>
    <w:rsid w:val="002C7A1C"/>
    <w:rsid w:val="002C7B53"/>
    <w:rsid w:val="002C7B85"/>
    <w:rsid w:val="002C7C08"/>
    <w:rsid w:val="002C7C0C"/>
    <w:rsid w:val="002C7CB3"/>
    <w:rsid w:val="002C7D77"/>
    <w:rsid w:val="002C7DCE"/>
    <w:rsid w:val="002C7E13"/>
    <w:rsid w:val="002C7EE0"/>
    <w:rsid w:val="002D0030"/>
    <w:rsid w:val="002D0050"/>
    <w:rsid w:val="002D01EF"/>
    <w:rsid w:val="002D036E"/>
    <w:rsid w:val="002D042A"/>
    <w:rsid w:val="002D043D"/>
    <w:rsid w:val="002D0496"/>
    <w:rsid w:val="002D04F2"/>
    <w:rsid w:val="002D0570"/>
    <w:rsid w:val="002D0765"/>
    <w:rsid w:val="002D07D6"/>
    <w:rsid w:val="002D082C"/>
    <w:rsid w:val="002D0BA1"/>
    <w:rsid w:val="002D0C14"/>
    <w:rsid w:val="002D0D6F"/>
    <w:rsid w:val="002D0D9B"/>
    <w:rsid w:val="002D0E28"/>
    <w:rsid w:val="002D0EFC"/>
    <w:rsid w:val="002D0F5A"/>
    <w:rsid w:val="002D0FCE"/>
    <w:rsid w:val="002D0FF4"/>
    <w:rsid w:val="002D10B8"/>
    <w:rsid w:val="002D112A"/>
    <w:rsid w:val="002D1184"/>
    <w:rsid w:val="002D12FD"/>
    <w:rsid w:val="002D1484"/>
    <w:rsid w:val="002D149B"/>
    <w:rsid w:val="002D15A7"/>
    <w:rsid w:val="002D15BE"/>
    <w:rsid w:val="002D1606"/>
    <w:rsid w:val="002D1688"/>
    <w:rsid w:val="002D17B9"/>
    <w:rsid w:val="002D1873"/>
    <w:rsid w:val="002D193C"/>
    <w:rsid w:val="002D1966"/>
    <w:rsid w:val="002D19F3"/>
    <w:rsid w:val="002D1A12"/>
    <w:rsid w:val="002D1BB0"/>
    <w:rsid w:val="002D1BD4"/>
    <w:rsid w:val="002D1C74"/>
    <w:rsid w:val="002D1D6F"/>
    <w:rsid w:val="002D1F28"/>
    <w:rsid w:val="002D2081"/>
    <w:rsid w:val="002D20C0"/>
    <w:rsid w:val="002D21BC"/>
    <w:rsid w:val="002D21BF"/>
    <w:rsid w:val="002D21EA"/>
    <w:rsid w:val="002D221D"/>
    <w:rsid w:val="002D2286"/>
    <w:rsid w:val="002D23DC"/>
    <w:rsid w:val="002D24FC"/>
    <w:rsid w:val="002D2511"/>
    <w:rsid w:val="002D25E2"/>
    <w:rsid w:val="002D25EC"/>
    <w:rsid w:val="002D260C"/>
    <w:rsid w:val="002D2678"/>
    <w:rsid w:val="002D2818"/>
    <w:rsid w:val="002D289A"/>
    <w:rsid w:val="002D28E8"/>
    <w:rsid w:val="002D2953"/>
    <w:rsid w:val="002D2A06"/>
    <w:rsid w:val="002D2AE8"/>
    <w:rsid w:val="002D2B24"/>
    <w:rsid w:val="002D2C7A"/>
    <w:rsid w:val="002D2CA3"/>
    <w:rsid w:val="002D2DEF"/>
    <w:rsid w:val="002D2F41"/>
    <w:rsid w:val="002D2F43"/>
    <w:rsid w:val="002D2F49"/>
    <w:rsid w:val="002D3095"/>
    <w:rsid w:val="002D31B2"/>
    <w:rsid w:val="002D31C2"/>
    <w:rsid w:val="002D31D3"/>
    <w:rsid w:val="002D31E0"/>
    <w:rsid w:val="002D32D8"/>
    <w:rsid w:val="002D33BE"/>
    <w:rsid w:val="002D3555"/>
    <w:rsid w:val="002D371F"/>
    <w:rsid w:val="002D3749"/>
    <w:rsid w:val="002D37BB"/>
    <w:rsid w:val="002D37D3"/>
    <w:rsid w:val="002D3861"/>
    <w:rsid w:val="002D38AE"/>
    <w:rsid w:val="002D390C"/>
    <w:rsid w:val="002D3A94"/>
    <w:rsid w:val="002D3B38"/>
    <w:rsid w:val="002D3B45"/>
    <w:rsid w:val="002D3BA0"/>
    <w:rsid w:val="002D3BF8"/>
    <w:rsid w:val="002D3C2B"/>
    <w:rsid w:val="002D3D3E"/>
    <w:rsid w:val="002D3D56"/>
    <w:rsid w:val="002D3DD7"/>
    <w:rsid w:val="002D3DF2"/>
    <w:rsid w:val="002D3E64"/>
    <w:rsid w:val="002D3E8D"/>
    <w:rsid w:val="002D3E9D"/>
    <w:rsid w:val="002D3F7E"/>
    <w:rsid w:val="002D3FC8"/>
    <w:rsid w:val="002D4100"/>
    <w:rsid w:val="002D411A"/>
    <w:rsid w:val="002D4130"/>
    <w:rsid w:val="002D42F2"/>
    <w:rsid w:val="002D430D"/>
    <w:rsid w:val="002D4590"/>
    <w:rsid w:val="002D4598"/>
    <w:rsid w:val="002D467A"/>
    <w:rsid w:val="002D47D9"/>
    <w:rsid w:val="002D47EB"/>
    <w:rsid w:val="002D4928"/>
    <w:rsid w:val="002D4936"/>
    <w:rsid w:val="002D49DB"/>
    <w:rsid w:val="002D4A04"/>
    <w:rsid w:val="002D4BBF"/>
    <w:rsid w:val="002D4BFB"/>
    <w:rsid w:val="002D4D5F"/>
    <w:rsid w:val="002D4F3E"/>
    <w:rsid w:val="002D50F4"/>
    <w:rsid w:val="002D51FB"/>
    <w:rsid w:val="002D5240"/>
    <w:rsid w:val="002D52DD"/>
    <w:rsid w:val="002D532D"/>
    <w:rsid w:val="002D5374"/>
    <w:rsid w:val="002D55E3"/>
    <w:rsid w:val="002D55F8"/>
    <w:rsid w:val="002D5775"/>
    <w:rsid w:val="002D57B7"/>
    <w:rsid w:val="002D58F8"/>
    <w:rsid w:val="002D598A"/>
    <w:rsid w:val="002D59C1"/>
    <w:rsid w:val="002D5B6A"/>
    <w:rsid w:val="002D5B77"/>
    <w:rsid w:val="002D5CDB"/>
    <w:rsid w:val="002D5E89"/>
    <w:rsid w:val="002D5EAD"/>
    <w:rsid w:val="002D5F63"/>
    <w:rsid w:val="002D5F64"/>
    <w:rsid w:val="002D6006"/>
    <w:rsid w:val="002D6022"/>
    <w:rsid w:val="002D60A2"/>
    <w:rsid w:val="002D612E"/>
    <w:rsid w:val="002D618A"/>
    <w:rsid w:val="002D61A2"/>
    <w:rsid w:val="002D6437"/>
    <w:rsid w:val="002D64A7"/>
    <w:rsid w:val="002D65AB"/>
    <w:rsid w:val="002D66AA"/>
    <w:rsid w:val="002D6704"/>
    <w:rsid w:val="002D6756"/>
    <w:rsid w:val="002D6847"/>
    <w:rsid w:val="002D687D"/>
    <w:rsid w:val="002D68CF"/>
    <w:rsid w:val="002D699E"/>
    <w:rsid w:val="002D6A09"/>
    <w:rsid w:val="002D6A64"/>
    <w:rsid w:val="002D6ADA"/>
    <w:rsid w:val="002D6AE8"/>
    <w:rsid w:val="002D6F02"/>
    <w:rsid w:val="002D7104"/>
    <w:rsid w:val="002D7175"/>
    <w:rsid w:val="002D71C6"/>
    <w:rsid w:val="002D7235"/>
    <w:rsid w:val="002D73B9"/>
    <w:rsid w:val="002D7480"/>
    <w:rsid w:val="002D7483"/>
    <w:rsid w:val="002D75E2"/>
    <w:rsid w:val="002D7776"/>
    <w:rsid w:val="002D7940"/>
    <w:rsid w:val="002D797F"/>
    <w:rsid w:val="002D7BE4"/>
    <w:rsid w:val="002D7C2C"/>
    <w:rsid w:val="002D7D97"/>
    <w:rsid w:val="002D7E79"/>
    <w:rsid w:val="002E007F"/>
    <w:rsid w:val="002E00F2"/>
    <w:rsid w:val="002E0164"/>
    <w:rsid w:val="002E01FC"/>
    <w:rsid w:val="002E0373"/>
    <w:rsid w:val="002E05E7"/>
    <w:rsid w:val="002E0634"/>
    <w:rsid w:val="002E0671"/>
    <w:rsid w:val="002E075A"/>
    <w:rsid w:val="002E0761"/>
    <w:rsid w:val="002E077C"/>
    <w:rsid w:val="002E07B2"/>
    <w:rsid w:val="002E07CD"/>
    <w:rsid w:val="002E0816"/>
    <w:rsid w:val="002E081D"/>
    <w:rsid w:val="002E08D2"/>
    <w:rsid w:val="002E0924"/>
    <w:rsid w:val="002E09C5"/>
    <w:rsid w:val="002E09D0"/>
    <w:rsid w:val="002E0A6C"/>
    <w:rsid w:val="002E0B22"/>
    <w:rsid w:val="002E0B68"/>
    <w:rsid w:val="002E0C12"/>
    <w:rsid w:val="002E0CDA"/>
    <w:rsid w:val="002E0D74"/>
    <w:rsid w:val="002E0E8C"/>
    <w:rsid w:val="002E0FEA"/>
    <w:rsid w:val="002E10AC"/>
    <w:rsid w:val="002E10D3"/>
    <w:rsid w:val="002E10D4"/>
    <w:rsid w:val="002E110E"/>
    <w:rsid w:val="002E112D"/>
    <w:rsid w:val="002E1264"/>
    <w:rsid w:val="002E12A7"/>
    <w:rsid w:val="002E12DB"/>
    <w:rsid w:val="002E15BF"/>
    <w:rsid w:val="002E17C5"/>
    <w:rsid w:val="002E1812"/>
    <w:rsid w:val="002E185A"/>
    <w:rsid w:val="002E188D"/>
    <w:rsid w:val="002E18A0"/>
    <w:rsid w:val="002E1979"/>
    <w:rsid w:val="002E198D"/>
    <w:rsid w:val="002E19F7"/>
    <w:rsid w:val="002E19FF"/>
    <w:rsid w:val="002E1AAB"/>
    <w:rsid w:val="002E1AD9"/>
    <w:rsid w:val="002E1D40"/>
    <w:rsid w:val="002E1D53"/>
    <w:rsid w:val="002E1FC2"/>
    <w:rsid w:val="002E2061"/>
    <w:rsid w:val="002E2246"/>
    <w:rsid w:val="002E2330"/>
    <w:rsid w:val="002E2333"/>
    <w:rsid w:val="002E23C6"/>
    <w:rsid w:val="002E25CB"/>
    <w:rsid w:val="002E2612"/>
    <w:rsid w:val="002E275D"/>
    <w:rsid w:val="002E279A"/>
    <w:rsid w:val="002E2813"/>
    <w:rsid w:val="002E282C"/>
    <w:rsid w:val="002E2847"/>
    <w:rsid w:val="002E287A"/>
    <w:rsid w:val="002E28AA"/>
    <w:rsid w:val="002E28D6"/>
    <w:rsid w:val="002E2915"/>
    <w:rsid w:val="002E29C6"/>
    <w:rsid w:val="002E2A12"/>
    <w:rsid w:val="002E2AAC"/>
    <w:rsid w:val="002E2AEE"/>
    <w:rsid w:val="002E2B10"/>
    <w:rsid w:val="002E2B69"/>
    <w:rsid w:val="002E2CE7"/>
    <w:rsid w:val="002E2D4E"/>
    <w:rsid w:val="002E2D8E"/>
    <w:rsid w:val="002E2E02"/>
    <w:rsid w:val="002E2E05"/>
    <w:rsid w:val="002E2EDE"/>
    <w:rsid w:val="002E3140"/>
    <w:rsid w:val="002E31A5"/>
    <w:rsid w:val="002E31C7"/>
    <w:rsid w:val="002E3207"/>
    <w:rsid w:val="002E3273"/>
    <w:rsid w:val="002E3400"/>
    <w:rsid w:val="002E3429"/>
    <w:rsid w:val="002E347B"/>
    <w:rsid w:val="002E34D9"/>
    <w:rsid w:val="002E34F5"/>
    <w:rsid w:val="002E361D"/>
    <w:rsid w:val="002E36E3"/>
    <w:rsid w:val="002E3788"/>
    <w:rsid w:val="002E3B1C"/>
    <w:rsid w:val="002E3B77"/>
    <w:rsid w:val="002E3B99"/>
    <w:rsid w:val="002E3D8C"/>
    <w:rsid w:val="002E3DCB"/>
    <w:rsid w:val="002E3FE2"/>
    <w:rsid w:val="002E4030"/>
    <w:rsid w:val="002E40AC"/>
    <w:rsid w:val="002E41FC"/>
    <w:rsid w:val="002E4206"/>
    <w:rsid w:val="002E4249"/>
    <w:rsid w:val="002E42ED"/>
    <w:rsid w:val="002E43F7"/>
    <w:rsid w:val="002E4437"/>
    <w:rsid w:val="002E44FD"/>
    <w:rsid w:val="002E4625"/>
    <w:rsid w:val="002E4698"/>
    <w:rsid w:val="002E46C5"/>
    <w:rsid w:val="002E48BC"/>
    <w:rsid w:val="002E4996"/>
    <w:rsid w:val="002E49ED"/>
    <w:rsid w:val="002E4A00"/>
    <w:rsid w:val="002E4A6A"/>
    <w:rsid w:val="002E4AA2"/>
    <w:rsid w:val="002E4AFF"/>
    <w:rsid w:val="002E4B5A"/>
    <w:rsid w:val="002E4BF5"/>
    <w:rsid w:val="002E4CD5"/>
    <w:rsid w:val="002E4CF4"/>
    <w:rsid w:val="002E4D68"/>
    <w:rsid w:val="002E4E9D"/>
    <w:rsid w:val="002E4F04"/>
    <w:rsid w:val="002E4F1C"/>
    <w:rsid w:val="002E4FF0"/>
    <w:rsid w:val="002E50B6"/>
    <w:rsid w:val="002E50EE"/>
    <w:rsid w:val="002E5129"/>
    <w:rsid w:val="002E51E2"/>
    <w:rsid w:val="002E533D"/>
    <w:rsid w:val="002E5345"/>
    <w:rsid w:val="002E5364"/>
    <w:rsid w:val="002E54B4"/>
    <w:rsid w:val="002E5522"/>
    <w:rsid w:val="002E553D"/>
    <w:rsid w:val="002E5588"/>
    <w:rsid w:val="002E564F"/>
    <w:rsid w:val="002E5684"/>
    <w:rsid w:val="002E5698"/>
    <w:rsid w:val="002E56BF"/>
    <w:rsid w:val="002E5762"/>
    <w:rsid w:val="002E57D2"/>
    <w:rsid w:val="002E586E"/>
    <w:rsid w:val="002E5AC1"/>
    <w:rsid w:val="002E5C97"/>
    <w:rsid w:val="002E5CA9"/>
    <w:rsid w:val="002E5CEB"/>
    <w:rsid w:val="002E5D3C"/>
    <w:rsid w:val="002E5EC7"/>
    <w:rsid w:val="002E5ED3"/>
    <w:rsid w:val="002E5F6C"/>
    <w:rsid w:val="002E607D"/>
    <w:rsid w:val="002E6085"/>
    <w:rsid w:val="002E60EF"/>
    <w:rsid w:val="002E6156"/>
    <w:rsid w:val="002E61B8"/>
    <w:rsid w:val="002E644B"/>
    <w:rsid w:val="002E6476"/>
    <w:rsid w:val="002E6556"/>
    <w:rsid w:val="002E6741"/>
    <w:rsid w:val="002E67A1"/>
    <w:rsid w:val="002E680A"/>
    <w:rsid w:val="002E684B"/>
    <w:rsid w:val="002E6905"/>
    <w:rsid w:val="002E6921"/>
    <w:rsid w:val="002E69C6"/>
    <w:rsid w:val="002E6AF0"/>
    <w:rsid w:val="002E6C1E"/>
    <w:rsid w:val="002E6E57"/>
    <w:rsid w:val="002E6EC2"/>
    <w:rsid w:val="002E6F1B"/>
    <w:rsid w:val="002E6F2E"/>
    <w:rsid w:val="002E6F5F"/>
    <w:rsid w:val="002E7038"/>
    <w:rsid w:val="002E711B"/>
    <w:rsid w:val="002E7125"/>
    <w:rsid w:val="002E7127"/>
    <w:rsid w:val="002E71D1"/>
    <w:rsid w:val="002E7233"/>
    <w:rsid w:val="002E7284"/>
    <w:rsid w:val="002E7327"/>
    <w:rsid w:val="002E7328"/>
    <w:rsid w:val="002E7575"/>
    <w:rsid w:val="002E757D"/>
    <w:rsid w:val="002E76B2"/>
    <w:rsid w:val="002E778E"/>
    <w:rsid w:val="002E79B6"/>
    <w:rsid w:val="002E7A30"/>
    <w:rsid w:val="002E7A39"/>
    <w:rsid w:val="002E7A50"/>
    <w:rsid w:val="002E7AB1"/>
    <w:rsid w:val="002E7AED"/>
    <w:rsid w:val="002E7B16"/>
    <w:rsid w:val="002E7C21"/>
    <w:rsid w:val="002E7DDC"/>
    <w:rsid w:val="002E7FFE"/>
    <w:rsid w:val="002F00A7"/>
    <w:rsid w:val="002F01DB"/>
    <w:rsid w:val="002F0271"/>
    <w:rsid w:val="002F0297"/>
    <w:rsid w:val="002F03C4"/>
    <w:rsid w:val="002F03DD"/>
    <w:rsid w:val="002F0427"/>
    <w:rsid w:val="002F04D4"/>
    <w:rsid w:val="002F057C"/>
    <w:rsid w:val="002F07FC"/>
    <w:rsid w:val="002F084E"/>
    <w:rsid w:val="002F08A9"/>
    <w:rsid w:val="002F08DA"/>
    <w:rsid w:val="002F0951"/>
    <w:rsid w:val="002F09D1"/>
    <w:rsid w:val="002F09FB"/>
    <w:rsid w:val="002F0A2C"/>
    <w:rsid w:val="002F0B7D"/>
    <w:rsid w:val="002F0B9D"/>
    <w:rsid w:val="002F0C19"/>
    <w:rsid w:val="002F0C3F"/>
    <w:rsid w:val="002F0CF0"/>
    <w:rsid w:val="002F0CF3"/>
    <w:rsid w:val="002F0D02"/>
    <w:rsid w:val="002F0DC4"/>
    <w:rsid w:val="002F0F46"/>
    <w:rsid w:val="002F0F4B"/>
    <w:rsid w:val="002F1014"/>
    <w:rsid w:val="002F1039"/>
    <w:rsid w:val="002F1293"/>
    <w:rsid w:val="002F1399"/>
    <w:rsid w:val="002F13AF"/>
    <w:rsid w:val="002F140B"/>
    <w:rsid w:val="002F14CA"/>
    <w:rsid w:val="002F171C"/>
    <w:rsid w:val="002F1846"/>
    <w:rsid w:val="002F1911"/>
    <w:rsid w:val="002F19F0"/>
    <w:rsid w:val="002F1AA7"/>
    <w:rsid w:val="002F1D72"/>
    <w:rsid w:val="002F1E3F"/>
    <w:rsid w:val="002F1E52"/>
    <w:rsid w:val="002F1EB4"/>
    <w:rsid w:val="002F1F99"/>
    <w:rsid w:val="002F2027"/>
    <w:rsid w:val="002F217A"/>
    <w:rsid w:val="002F2227"/>
    <w:rsid w:val="002F224A"/>
    <w:rsid w:val="002F22C7"/>
    <w:rsid w:val="002F2335"/>
    <w:rsid w:val="002F2365"/>
    <w:rsid w:val="002F2369"/>
    <w:rsid w:val="002F2608"/>
    <w:rsid w:val="002F2638"/>
    <w:rsid w:val="002F2659"/>
    <w:rsid w:val="002F275D"/>
    <w:rsid w:val="002F27D0"/>
    <w:rsid w:val="002F28E0"/>
    <w:rsid w:val="002F29C7"/>
    <w:rsid w:val="002F2C24"/>
    <w:rsid w:val="002F2C30"/>
    <w:rsid w:val="002F2C75"/>
    <w:rsid w:val="002F2D27"/>
    <w:rsid w:val="002F2E18"/>
    <w:rsid w:val="002F2E7F"/>
    <w:rsid w:val="002F2EBB"/>
    <w:rsid w:val="002F2ED3"/>
    <w:rsid w:val="002F2FC5"/>
    <w:rsid w:val="002F3065"/>
    <w:rsid w:val="002F31F8"/>
    <w:rsid w:val="002F31FE"/>
    <w:rsid w:val="002F327B"/>
    <w:rsid w:val="002F3376"/>
    <w:rsid w:val="002F34E0"/>
    <w:rsid w:val="002F34FC"/>
    <w:rsid w:val="002F350B"/>
    <w:rsid w:val="002F369D"/>
    <w:rsid w:val="002F36A8"/>
    <w:rsid w:val="002F36CC"/>
    <w:rsid w:val="002F36CD"/>
    <w:rsid w:val="002F3797"/>
    <w:rsid w:val="002F37E6"/>
    <w:rsid w:val="002F3892"/>
    <w:rsid w:val="002F3956"/>
    <w:rsid w:val="002F3BED"/>
    <w:rsid w:val="002F3D17"/>
    <w:rsid w:val="002F3D1A"/>
    <w:rsid w:val="002F3E27"/>
    <w:rsid w:val="002F3F57"/>
    <w:rsid w:val="002F3F6A"/>
    <w:rsid w:val="002F4230"/>
    <w:rsid w:val="002F43AE"/>
    <w:rsid w:val="002F4479"/>
    <w:rsid w:val="002F44C9"/>
    <w:rsid w:val="002F44EC"/>
    <w:rsid w:val="002F4583"/>
    <w:rsid w:val="002F475F"/>
    <w:rsid w:val="002F47FB"/>
    <w:rsid w:val="002F4830"/>
    <w:rsid w:val="002F4848"/>
    <w:rsid w:val="002F49C8"/>
    <w:rsid w:val="002F4BFA"/>
    <w:rsid w:val="002F4CC0"/>
    <w:rsid w:val="002F4E09"/>
    <w:rsid w:val="002F4E49"/>
    <w:rsid w:val="002F4E91"/>
    <w:rsid w:val="002F4F64"/>
    <w:rsid w:val="002F4FF5"/>
    <w:rsid w:val="002F5073"/>
    <w:rsid w:val="002F5075"/>
    <w:rsid w:val="002F5140"/>
    <w:rsid w:val="002F52BA"/>
    <w:rsid w:val="002F53CB"/>
    <w:rsid w:val="002F541F"/>
    <w:rsid w:val="002F54EE"/>
    <w:rsid w:val="002F55E2"/>
    <w:rsid w:val="002F578C"/>
    <w:rsid w:val="002F579A"/>
    <w:rsid w:val="002F5879"/>
    <w:rsid w:val="002F590A"/>
    <w:rsid w:val="002F5958"/>
    <w:rsid w:val="002F5B31"/>
    <w:rsid w:val="002F5C91"/>
    <w:rsid w:val="002F5CE3"/>
    <w:rsid w:val="002F5E5D"/>
    <w:rsid w:val="002F5F1A"/>
    <w:rsid w:val="002F5F2F"/>
    <w:rsid w:val="002F5F34"/>
    <w:rsid w:val="002F601E"/>
    <w:rsid w:val="002F60E7"/>
    <w:rsid w:val="002F6122"/>
    <w:rsid w:val="002F61A2"/>
    <w:rsid w:val="002F61C5"/>
    <w:rsid w:val="002F62D0"/>
    <w:rsid w:val="002F62DE"/>
    <w:rsid w:val="002F633A"/>
    <w:rsid w:val="002F63BE"/>
    <w:rsid w:val="002F6468"/>
    <w:rsid w:val="002F65CB"/>
    <w:rsid w:val="002F66DE"/>
    <w:rsid w:val="002F675F"/>
    <w:rsid w:val="002F6904"/>
    <w:rsid w:val="002F6979"/>
    <w:rsid w:val="002F6AE9"/>
    <w:rsid w:val="002F6B1A"/>
    <w:rsid w:val="002F6B98"/>
    <w:rsid w:val="002F6BB0"/>
    <w:rsid w:val="002F6C23"/>
    <w:rsid w:val="002F6D47"/>
    <w:rsid w:val="002F6D79"/>
    <w:rsid w:val="002F6D93"/>
    <w:rsid w:val="002F6F33"/>
    <w:rsid w:val="002F7014"/>
    <w:rsid w:val="002F708B"/>
    <w:rsid w:val="002F7206"/>
    <w:rsid w:val="002F730B"/>
    <w:rsid w:val="002F7536"/>
    <w:rsid w:val="002F75E7"/>
    <w:rsid w:val="002F7681"/>
    <w:rsid w:val="002F7748"/>
    <w:rsid w:val="002F78AE"/>
    <w:rsid w:val="002F7A65"/>
    <w:rsid w:val="002F7C32"/>
    <w:rsid w:val="002F7D76"/>
    <w:rsid w:val="002F7DB7"/>
    <w:rsid w:val="002F7E13"/>
    <w:rsid w:val="0030003B"/>
    <w:rsid w:val="00300045"/>
    <w:rsid w:val="00300057"/>
    <w:rsid w:val="00300220"/>
    <w:rsid w:val="0030025B"/>
    <w:rsid w:val="003002E3"/>
    <w:rsid w:val="003002F6"/>
    <w:rsid w:val="0030030B"/>
    <w:rsid w:val="00300363"/>
    <w:rsid w:val="00300394"/>
    <w:rsid w:val="00300452"/>
    <w:rsid w:val="003004D9"/>
    <w:rsid w:val="00300567"/>
    <w:rsid w:val="00300587"/>
    <w:rsid w:val="0030060B"/>
    <w:rsid w:val="00300792"/>
    <w:rsid w:val="00300882"/>
    <w:rsid w:val="003009F4"/>
    <w:rsid w:val="00300A22"/>
    <w:rsid w:val="00300DB6"/>
    <w:rsid w:val="00300F16"/>
    <w:rsid w:val="00300FAF"/>
    <w:rsid w:val="0030104B"/>
    <w:rsid w:val="003010D0"/>
    <w:rsid w:val="00301120"/>
    <w:rsid w:val="00301335"/>
    <w:rsid w:val="00301416"/>
    <w:rsid w:val="00301419"/>
    <w:rsid w:val="0030147D"/>
    <w:rsid w:val="003014A0"/>
    <w:rsid w:val="00301527"/>
    <w:rsid w:val="00301563"/>
    <w:rsid w:val="003015DA"/>
    <w:rsid w:val="003015DE"/>
    <w:rsid w:val="00301709"/>
    <w:rsid w:val="00301785"/>
    <w:rsid w:val="00301891"/>
    <w:rsid w:val="003018AF"/>
    <w:rsid w:val="00301916"/>
    <w:rsid w:val="00301A18"/>
    <w:rsid w:val="00301A1B"/>
    <w:rsid w:val="00301A7F"/>
    <w:rsid w:val="00301B56"/>
    <w:rsid w:val="00301BF9"/>
    <w:rsid w:val="00301C68"/>
    <w:rsid w:val="00301DD0"/>
    <w:rsid w:val="00301DDC"/>
    <w:rsid w:val="00301E72"/>
    <w:rsid w:val="00301EE6"/>
    <w:rsid w:val="00301EF0"/>
    <w:rsid w:val="00301F1F"/>
    <w:rsid w:val="00301F5E"/>
    <w:rsid w:val="00301F65"/>
    <w:rsid w:val="00302018"/>
    <w:rsid w:val="00302062"/>
    <w:rsid w:val="003020C6"/>
    <w:rsid w:val="0030225B"/>
    <w:rsid w:val="0030226B"/>
    <w:rsid w:val="00302315"/>
    <w:rsid w:val="003023A2"/>
    <w:rsid w:val="003023A9"/>
    <w:rsid w:val="00302504"/>
    <w:rsid w:val="0030250B"/>
    <w:rsid w:val="003026B5"/>
    <w:rsid w:val="003026CB"/>
    <w:rsid w:val="00302743"/>
    <w:rsid w:val="003027FF"/>
    <w:rsid w:val="00302847"/>
    <w:rsid w:val="003028C2"/>
    <w:rsid w:val="0030296C"/>
    <w:rsid w:val="00302994"/>
    <w:rsid w:val="00302A74"/>
    <w:rsid w:val="00302B4E"/>
    <w:rsid w:val="00302BA7"/>
    <w:rsid w:val="00302C99"/>
    <w:rsid w:val="00302D18"/>
    <w:rsid w:val="00302E06"/>
    <w:rsid w:val="00302F83"/>
    <w:rsid w:val="00302FF9"/>
    <w:rsid w:val="003030A3"/>
    <w:rsid w:val="003030AC"/>
    <w:rsid w:val="003030E9"/>
    <w:rsid w:val="00303113"/>
    <w:rsid w:val="003031E9"/>
    <w:rsid w:val="00303268"/>
    <w:rsid w:val="00303499"/>
    <w:rsid w:val="003034EF"/>
    <w:rsid w:val="0030351E"/>
    <w:rsid w:val="0030358E"/>
    <w:rsid w:val="00303662"/>
    <w:rsid w:val="003036F0"/>
    <w:rsid w:val="003037A7"/>
    <w:rsid w:val="003039F2"/>
    <w:rsid w:val="00303A23"/>
    <w:rsid w:val="00303BCC"/>
    <w:rsid w:val="00303BE9"/>
    <w:rsid w:val="00303BFB"/>
    <w:rsid w:val="00303CB2"/>
    <w:rsid w:val="00303CBF"/>
    <w:rsid w:val="00303CF1"/>
    <w:rsid w:val="00303D01"/>
    <w:rsid w:val="00303EAD"/>
    <w:rsid w:val="00303FB6"/>
    <w:rsid w:val="0030400D"/>
    <w:rsid w:val="003040A8"/>
    <w:rsid w:val="003040C3"/>
    <w:rsid w:val="00304128"/>
    <w:rsid w:val="003041BF"/>
    <w:rsid w:val="003041CC"/>
    <w:rsid w:val="00304208"/>
    <w:rsid w:val="00304231"/>
    <w:rsid w:val="00304291"/>
    <w:rsid w:val="003042CD"/>
    <w:rsid w:val="003044F4"/>
    <w:rsid w:val="00304559"/>
    <w:rsid w:val="003045DC"/>
    <w:rsid w:val="003046B4"/>
    <w:rsid w:val="00304803"/>
    <w:rsid w:val="003048D6"/>
    <w:rsid w:val="00304A03"/>
    <w:rsid w:val="00304E96"/>
    <w:rsid w:val="00305027"/>
    <w:rsid w:val="00305050"/>
    <w:rsid w:val="003050D0"/>
    <w:rsid w:val="003050E8"/>
    <w:rsid w:val="00305223"/>
    <w:rsid w:val="0030522D"/>
    <w:rsid w:val="003053E2"/>
    <w:rsid w:val="0030541B"/>
    <w:rsid w:val="003054B9"/>
    <w:rsid w:val="00305550"/>
    <w:rsid w:val="003055A1"/>
    <w:rsid w:val="00305620"/>
    <w:rsid w:val="0030568E"/>
    <w:rsid w:val="00305736"/>
    <w:rsid w:val="00305749"/>
    <w:rsid w:val="00305796"/>
    <w:rsid w:val="00305905"/>
    <w:rsid w:val="00305922"/>
    <w:rsid w:val="00305A5D"/>
    <w:rsid w:val="00305A9F"/>
    <w:rsid w:val="00305B2E"/>
    <w:rsid w:val="00305BA1"/>
    <w:rsid w:val="00305BD8"/>
    <w:rsid w:val="00305C9B"/>
    <w:rsid w:val="00305CFA"/>
    <w:rsid w:val="00305DA0"/>
    <w:rsid w:val="00305DAD"/>
    <w:rsid w:val="00305DB8"/>
    <w:rsid w:val="00305E97"/>
    <w:rsid w:val="00306041"/>
    <w:rsid w:val="00306121"/>
    <w:rsid w:val="003061E0"/>
    <w:rsid w:val="00306248"/>
    <w:rsid w:val="00306261"/>
    <w:rsid w:val="003062C2"/>
    <w:rsid w:val="003064FA"/>
    <w:rsid w:val="00306526"/>
    <w:rsid w:val="00306646"/>
    <w:rsid w:val="0030664B"/>
    <w:rsid w:val="0030692B"/>
    <w:rsid w:val="00306B10"/>
    <w:rsid w:val="00306B2C"/>
    <w:rsid w:val="00306BB3"/>
    <w:rsid w:val="00306C72"/>
    <w:rsid w:val="00306E8E"/>
    <w:rsid w:val="00306EA1"/>
    <w:rsid w:val="00306EE0"/>
    <w:rsid w:val="00307070"/>
    <w:rsid w:val="003070A2"/>
    <w:rsid w:val="003070D4"/>
    <w:rsid w:val="00307264"/>
    <w:rsid w:val="003072C5"/>
    <w:rsid w:val="00307382"/>
    <w:rsid w:val="003073D3"/>
    <w:rsid w:val="003074A9"/>
    <w:rsid w:val="003074B8"/>
    <w:rsid w:val="0030751E"/>
    <w:rsid w:val="0030754E"/>
    <w:rsid w:val="003075A8"/>
    <w:rsid w:val="003075DC"/>
    <w:rsid w:val="00307626"/>
    <w:rsid w:val="0030763F"/>
    <w:rsid w:val="003076F5"/>
    <w:rsid w:val="003077AE"/>
    <w:rsid w:val="003077C1"/>
    <w:rsid w:val="00307836"/>
    <w:rsid w:val="003078A5"/>
    <w:rsid w:val="00307910"/>
    <w:rsid w:val="00307B5A"/>
    <w:rsid w:val="00307BA1"/>
    <w:rsid w:val="00307C8F"/>
    <w:rsid w:val="00307CDF"/>
    <w:rsid w:val="00307D6E"/>
    <w:rsid w:val="00307D91"/>
    <w:rsid w:val="00307E22"/>
    <w:rsid w:val="00307F8D"/>
    <w:rsid w:val="00307FB3"/>
    <w:rsid w:val="00307FFC"/>
    <w:rsid w:val="00310035"/>
    <w:rsid w:val="003100A9"/>
    <w:rsid w:val="00310137"/>
    <w:rsid w:val="0031015C"/>
    <w:rsid w:val="003103D2"/>
    <w:rsid w:val="00310415"/>
    <w:rsid w:val="003104AB"/>
    <w:rsid w:val="003104BA"/>
    <w:rsid w:val="003105C8"/>
    <w:rsid w:val="0031067B"/>
    <w:rsid w:val="003106BA"/>
    <w:rsid w:val="00310BA4"/>
    <w:rsid w:val="00310BD5"/>
    <w:rsid w:val="00310C3C"/>
    <w:rsid w:val="00310C6A"/>
    <w:rsid w:val="00310CF5"/>
    <w:rsid w:val="00310DC9"/>
    <w:rsid w:val="00310DE6"/>
    <w:rsid w:val="0031108A"/>
    <w:rsid w:val="003110A1"/>
    <w:rsid w:val="003110FC"/>
    <w:rsid w:val="003111C8"/>
    <w:rsid w:val="003111C9"/>
    <w:rsid w:val="003111CD"/>
    <w:rsid w:val="0031132B"/>
    <w:rsid w:val="00311336"/>
    <w:rsid w:val="003113FA"/>
    <w:rsid w:val="0031155A"/>
    <w:rsid w:val="003115B2"/>
    <w:rsid w:val="0031164C"/>
    <w:rsid w:val="00311688"/>
    <w:rsid w:val="0031170C"/>
    <w:rsid w:val="00311737"/>
    <w:rsid w:val="003117CC"/>
    <w:rsid w:val="003119B9"/>
    <w:rsid w:val="003119FE"/>
    <w:rsid w:val="00311B64"/>
    <w:rsid w:val="00311C46"/>
    <w:rsid w:val="00311C5C"/>
    <w:rsid w:val="00311C81"/>
    <w:rsid w:val="00311D85"/>
    <w:rsid w:val="00311EAB"/>
    <w:rsid w:val="00311F73"/>
    <w:rsid w:val="00311F74"/>
    <w:rsid w:val="00311FDF"/>
    <w:rsid w:val="00311FE2"/>
    <w:rsid w:val="0031202E"/>
    <w:rsid w:val="00312168"/>
    <w:rsid w:val="0031227B"/>
    <w:rsid w:val="0031227D"/>
    <w:rsid w:val="00312293"/>
    <w:rsid w:val="003122B8"/>
    <w:rsid w:val="003122C6"/>
    <w:rsid w:val="003122FE"/>
    <w:rsid w:val="0031235A"/>
    <w:rsid w:val="00312365"/>
    <w:rsid w:val="0031246C"/>
    <w:rsid w:val="0031251B"/>
    <w:rsid w:val="00312568"/>
    <w:rsid w:val="003125ED"/>
    <w:rsid w:val="00312647"/>
    <w:rsid w:val="0031266C"/>
    <w:rsid w:val="00312676"/>
    <w:rsid w:val="00312699"/>
    <w:rsid w:val="003126CA"/>
    <w:rsid w:val="003126FC"/>
    <w:rsid w:val="00312758"/>
    <w:rsid w:val="00312828"/>
    <w:rsid w:val="00312862"/>
    <w:rsid w:val="0031295A"/>
    <w:rsid w:val="0031297A"/>
    <w:rsid w:val="00312C6D"/>
    <w:rsid w:val="00312DC2"/>
    <w:rsid w:val="00312E6B"/>
    <w:rsid w:val="00313111"/>
    <w:rsid w:val="00313272"/>
    <w:rsid w:val="00313418"/>
    <w:rsid w:val="003134F4"/>
    <w:rsid w:val="00313582"/>
    <w:rsid w:val="0031365F"/>
    <w:rsid w:val="003136A1"/>
    <w:rsid w:val="003136B3"/>
    <w:rsid w:val="00313898"/>
    <w:rsid w:val="003138C2"/>
    <w:rsid w:val="0031392E"/>
    <w:rsid w:val="00313A98"/>
    <w:rsid w:val="00313DC6"/>
    <w:rsid w:val="00313E1A"/>
    <w:rsid w:val="00313FC5"/>
    <w:rsid w:val="00313FC6"/>
    <w:rsid w:val="00314092"/>
    <w:rsid w:val="003140A6"/>
    <w:rsid w:val="003140B9"/>
    <w:rsid w:val="00314268"/>
    <w:rsid w:val="003142AC"/>
    <w:rsid w:val="00314441"/>
    <w:rsid w:val="00314454"/>
    <w:rsid w:val="0031455D"/>
    <w:rsid w:val="0031463C"/>
    <w:rsid w:val="00314673"/>
    <w:rsid w:val="0031469D"/>
    <w:rsid w:val="00314738"/>
    <w:rsid w:val="00314798"/>
    <w:rsid w:val="003147A0"/>
    <w:rsid w:val="003147B0"/>
    <w:rsid w:val="003147E7"/>
    <w:rsid w:val="00314886"/>
    <w:rsid w:val="0031490D"/>
    <w:rsid w:val="003149E5"/>
    <w:rsid w:val="00314A40"/>
    <w:rsid w:val="00314ABC"/>
    <w:rsid w:val="00314B21"/>
    <w:rsid w:val="00314B38"/>
    <w:rsid w:val="00314D9C"/>
    <w:rsid w:val="00314E9B"/>
    <w:rsid w:val="00314EA3"/>
    <w:rsid w:val="00314F3C"/>
    <w:rsid w:val="00314F3D"/>
    <w:rsid w:val="00314F48"/>
    <w:rsid w:val="00315126"/>
    <w:rsid w:val="00315162"/>
    <w:rsid w:val="00315183"/>
    <w:rsid w:val="00315320"/>
    <w:rsid w:val="0031558E"/>
    <w:rsid w:val="00315661"/>
    <w:rsid w:val="003156B9"/>
    <w:rsid w:val="0031570B"/>
    <w:rsid w:val="003157DA"/>
    <w:rsid w:val="003158F1"/>
    <w:rsid w:val="003159AE"/>
    <w:rsid w:val="00315A06"/>
    <w:rsid w:val="00315AC6"/>
    <w:rsid w:val="00315B27"/>
    <w:rsid w:val="00315B6B"/>
    <w:rsid w:val="00315BCB"/>
    <w:rsid w:val="00315BDE"/>
    <w:rsid w:val="00315BEB"/>
    <w:rsid w:val="00315CA2"/>
    <w:rsid w:val="00315DB5"/>
    <w:rsid w:val="00315E53"/>
    <w:rsid w:val="00315EFD"/>
    <w:rsid w:val="00316117"/>
    <w:rsid w:val="00316139"/>
    <w:rsid w:val="0031624D"/>
    <w:rsid w:val="00316509"/>
    <w:rsid w:val="0031653B"/>
    <w:rsid w:val="00316570"/>
    <w:rsid w:val="00316617"/>
    <w:rsid w:val="00316767"/>
    <w:rsid w:val="003167DF"/>
    <w:rsid w:val="00316805"/>
    <w:rsid w:val="00316825"/>
    <w:rsid w:val="00316974"/>
    <w:rsid w:val="00316991"/>
    <w:rsid w:val="003169F9"/>
    <w:rsid w:val="00316B57"/>
    <w:rsid w:val="00316B97"/>
    <w:rsid w:val="00316C9E"/>
    <w:rsid w:val="00316DE5"/>
    <w:rsid w:val="00316F05"/>
    <w:rsid w:val="0031706B"/>
    <w:rsid w:val="00317227"/>
    <w:rsid w:val="0031722B"/>
    <w:rsid w:val="00317447"/>
    <w:rsid w:val="00317550"/>
    <w:rsid w:val="0031756E"/>
    <w:rsid w:val="0031770C"/>
    <w:rsid w:val="00317747"/>
    <w:rsid w:val="00317749"/>
    <w:rsid w:val="00317804"/>
    <w:rsid w:val="00317A1C"/>
    <w:rsid w:val="00317A70"/>
    <w:rsid w:val="00317B1D"/>
    <w:rsid w:val="00317B2E"/>
    <w:rsid w:val="00317D8C"/>
    <w:rsid w:val="00317E8D"/>
    <w:rsid w:val="00317F86"/>
    <w:rsid w:val="00317FAD"/>
    <w:rsid w:val="00317FC7"/>
    <w:rsid w:val="0032009B"/>
    <w:rsid w:val="003200C0"/>
    <w:rsid w:val="00320155"/>
    <w:rsid w:val="0032017F"/>
    <w:rsid w:val="00320619"/>
    <w:rsid w:val="00320633"/>
    <w:rsid w:val="003207AF"/>
    <w:rsid w:val="0032081C"/>
    <w:rsid w:val="0032087A"/>
    <w:rsid w:val="00320A19"/>
    <w:rsid w:val="00320AAD"/>
    <w:rsid w:val="00320AF0"/>
    <w:rsid w:val="00320CB2"/>
    <w:rsid w:val="00320D1F"/>
    <w:rsid w:val="00320D3D"/>
    <w:rsid w:val="00320DB0"/>
    <w:rsid w:val="00321058"/>
    <w:rsid w:val="00321083"/>
    <w:rsid w:val="003210F5"/>
    <w:rsid w:val="00321116"/>
    <w:rsid w:val="003212A5"/>
    <w:rsid w:val="00321324"/>
    <w:rsid w:val="00321453"/>
    <w:rsid w:val="003214C9"/>
    <w:rsid w:val="003214FC"/>
    <w:rsid w:val="003215ED"/>
    <w:rsid w:val="00321646"/>
    <w:rsid w:val="0032166D"/>
    <w:rsid w:val="0032166E"/>
    <w:rsid w:val="003216D1"/>
    <w:rsid w:val="003217C5"/>
    <w:rsid w:val="003218A6"/>
    <w:rsid w:val="003218DF"/>
    <w:rsid w:val="00321944"/>
    <w:rsid w:val="003219B0"/>
    <w:rsid w:val="003219F8"/>
    <w:rsid w:val="00321A24"/>
    <w:rsid w:val="00321AC2"/>
    <w:rsid w:val="00321C38"/>
    <w:rsid w:val="00321D28"/>
    <w:rsid w:val="00321D69"/>
    <w:rsid w:val="00321D81"/>
    <w:rsid w:val="00321E19"/>
    <w:rsid w:val="00321E64"/>
    <w:rsid w:val="00321EC0"/>
    <w:rsid w:val="003220D1"/>
    <w:rsid w:val="0032223C"/>
    <w:rsid w:val="003222C8"/>
    <w:rsid w:val="00322436"/>
    <w:rsid w:val="0032251E"/>
    <w:rsid w:val="0032252A"/>
    <w:rsid w:val="00322540"/>
    <w:rsid w:val="00322630"/>
    <w:rsid w:val="003228C5"/>
    <w:rsid w:val="003229DF"/>
    <w:rsid w:val="00322A7F"/>
    <w:rsid w:val="00322B4C"/>
    <w:rsid w:val="00322C5B"/>
    <w:rsid w:val="00322CCA"/>
    <w:rsid w:val="00322CF3"/>
    <w:rsid w:val="00322D7A"/>
    <w:rsid w:val="00322E2A"/>
    <w:rsid w:val="00322E54"/>
    <w:rsid w:val="00322EA3"/>
    <w:rsid w:val="00322EE0"/>
    <w:rsid w:val="00322F70"/>
    <w:rsid w:val="003231A5"/>
    <w:rsid w:val="00323211"/>
    <w:rsid w:val="00323506"/>
    <w:rsid w:val="00323698"/>
    <w:rsid w:val="003236E0"/>
    <w:rsid w:val="003236FB"/>
    <w:rsid w:val="00323707"/>
    <w:rsid w:val="00323775"/>
    <w:rsid w:val="003238E5"/>
    <w:rsid w:val="0032395D"/>
    <w:rsid w:val="00323A8E"/>
    <w:rsid w:val="00323AB3"/>
    <w:rsid w:val="00323B09"/>
    <w:rsid w:val="00323BF2"/>
    <w:rsid w:val="00323CCC"/>
    <w:rsid w:val="00323EAA"/>
    <w:rsid w:val="00323EB2"/>
    <w:rsid w:val="00323ED2"/>
    <w:rsid w:val="00323FF3"/>
    <w:rsid w:val="003240A3"/>
    <w:rsid w:val="00324233"/>
    <w:rsid w:val="00324261"/>
    <w:rsid w:val="00324459"/>
    <w:rsid w:val="003246E9"/>
    <w:rsid w:val="0032478C"/>
    <w:rsid w:val="0032479F"/>
    <w:rsid w:val="003247D1"/>
    <w:rsid w:val="00324944"/>
    <w:rsid w:val="00324980"/>
    <w:rsid w:val="003249A9"/>
    <w:rsid w:val="00324B31"/>
    <w:rsid w:val="00324B33"/>
    <w:rsid w:val="00324B98"/>
    <w:rsid w:val="00324BF7"/>
    <w:rsid w:val="00324D1A"/>
    <w:rsid w:val="00324D32"/>
    <w:rsid w:val="00324D7F"/>
    <w:rsid w:val="00324F10"/>
    <w:rsid w:val="00324FFF"/>
    <w:rsid w:val="0032505C"/>
    <w:rsid w:val="003250FC"/>
    <w:rsid w:val="00325123"/>
    <w:rsid w:val="003251EF"/>
    <w:rsid w:val="0032529E"/>
    <w:rsid w:val="00325305"/>
    <w:rsid w:val="0032533E"/>
    <w:rsid w:val="00325351"/>
    <w:rsid w:val="00325377"/>
    <w:rsid w:val="00325388"/>
    <w:rsid w:val="003253EE"/>
    <w:rsid w:val="0032542B"/>
    <w:rsid w:val="00325450"/>
    <w:rsid w:val="003254CB"/>
    <w:rsid w:val="003254F6"/>
    <w:rsid w:val="00325621"/>
    <w:rsid w:val="00325655"/>
    <w:rsid w:val="00325676"/>
    <w:rsid w:val="003256E3"/>
    <w:rsid w:val="003257FC"/>
    <w:rsid w:val="0032584F"/>
    <w:rsid w:val="00325A65"/>
    <w:rsid w:val="00325B21"/>
    <w:rsid w:val="00325B95"/>
    <w:rsid w:val="00325DB8"/>
    <w:rsid w:val="003260B4"/>
    <w:rsid w:val="00326111"/>
    <w:rsid w:val="003261D9"/>
    <w:rsid w:val="003261F9"/>
    <w:rsid w:val="003262BC"/>
    <w:rsid w:val="003263C6"/>
    <w:rsid w:val="003263D4"/>
    <w:rsid w:val="00326406"/>
    <w:rsid w:val="00326509"/>
    <w:rsid w:val="0032651B"/>
    <w:rsid w:val="0032661B"/>
    <w:rsid w:val="0032666F"/>
    <w:rsid w:val="00326675"/>
    <w:rsid w:val="00326794"/>
    <w:rsid w:val="0032685C"/>
    <w:rsid w:val="00326874"/>
    <w:rsid w:val="0032690C"/>
    <w:rsid w:val="00326920"/>
    <w:rsid w:val="00326A83"/>
    <w:rsid w:val="00326B7D"/>
    <w:rsid w:val="00326C36"/>
    <w:rsid w:val="00326D67"/>
    <w:rsid w:val="00326DF5"/>
    <w:rsid w:val="00326E2E"/>
    <w:rsid w:val="00326F1B"/>
    <w:rsid w:val="00326F63"/>
    <w:rsid w:val="0032701C"/>
    <w:rsid w:val="0032709F"/>
    <w:rsid w:val="003270C1"/>
    <w:rsid w:val="00327133"/>
    <w:rsid w:val="0032713E"/>
    <w:rsid w:val="003271FB"/>
    <w:rsid w:val="00327339"/>
    <w:rsid w:val="00327350"/>
    <w:rsid w:val="00327371"/>
    <w:rsid w:val="00327407"/>
    <w:rsid w:val="00327708"/>
    <w:rsid w:val="003277D6"/>
    <w:rsid w:val="0032782A"/>
    <w:rsid w:val="003278ED"/>
    <w:rsid w:val="0032791B"/>
    <w:rsid w:val="0032791C"/>
    <w:rsid w:val="00327AFD"/>
    <w:rsid w:val="00327B45"/>
    <w:rsid w:val="00327B50"/>
    <w:rsid w:val="00327D13"/>
    <w:rsid w:val="00327DC5"/>
    <w:rsid w:val="00327DCF"/>
    <w:rsid w:val="00327E28"/>
    <w:rsid w:val="00327E6B"/>
    <w:rsid w:val="003300AC"/>
    <w:rsid w:val="003300E0"/>
    <w:rsid w:val="003300E3"/>
    <w:rsid w:val="0033025F"/>
    <w:rsid w:val="0033027A"/>
    <w:rsid w:val="0033035C"/>
    <w:rsid w:val="00330519"/>
    <w:rsid w:val="003305DE"/>
    <w:rsid w:val="00330664"/>
    <w:rsid w:val="00330679"/>
    <w:rsid w:val="0033083A"/>
    <w:rsid w:val="003308B5"/>
    <w:rsid w:val="0033090B"/>
    <w:rsid w:val="00330953"/>
    <w:rsid w:val="00330998"/>
    <w:rsid w:val="00330A23"/>
    <w:rsid w:val="00330ADC"/>
    <w:rsid w:val="00330ADD"/>
    <w:rsid w:val="00330B31"/>
    <w:rsid w:val="00330B32"/>
    <w:rsid w:val="00330CB6"/>
    <w:rsid w:val="00330CE3"/>
    <w:rsid w:val="00330CE5"/>
    <w:rsid w:val="00330EC4"/>
    <w:rsid w:val="00330F5F"/>
    <w:rsid w:val="0033103F"/>
    <w:rsid w:val="00331145"/>
    <w:rsid w:val="003311AD"/>
    <w:rsid w:val="003311EC"/>
    <w:rsid w:val="003312DA"/>
    <w:rsid w:val="00331311"/>
    <w:rsid w:val="00331360"/>
    <w:rsid w:val="003313BE"/>
    <w:rsid w:val="00331443"/>
    <w:rsid w:val="0033165B"/>
    <w:rsid w:val="0033171D"/>
    <w:rsid w:val="003317E1"/>
    <w:rsid w:val="003317EF"/>
    <w:rsid w:val="00331863"/>
    <w:rsid w:val="0033187A"/>
    <w:rsid w:val="00331B5E"/>
    <w:rsid w:val="00331B8E"/>
    <w:rsid w:val="00331BA8"/>
    <w:rsid w:val="00331C84"/>
    <w:rsid w:val="00331D1C"/>
    <w:rsid w:val="00331FE4"/>
    <w:rsid w:val="00332124"/>
    <w:rsid w:val="00332227"/>
    <w:rsid w:val="003322A9"/>
    <w:rsid w:val="00332434"/>
    <w:rsid w:val="00332449"/>
    <w:rsid w:val="00332470"/>
    <w:rsid w:val="00332598"/>
    <w:rsid w:val="0033271C"/>
    <w:rsid w:val="00332827"/>
    <w:rsid w:val="00332841"/>
    <w:rsid w:val="0033292B"/>
    <w:rsid w:val="00332A15"/>
    <w:rsid w:val="00332ABE"/>
    <w:rsid w:val="00332AC1"/>
    <w:rsid w:val="00332AFA"/>
    <w:rsid w:val="00332DD6"/>
    <w:rsid w:val="00332EBE"/>
    <w:rsid w:val="00333080"/>
    <w:rsid w:val="003330F3"/>
    <w:rsid w:val="0033310B"/>
    <w:rsid w:val="0033312D"/>
    <w:rsid w:val="0033313F"/>
    <w:rsid w:val="00333213"/>
    <w:rsid w:val="00333274"/>
    <w:rsid w:val="003332AF"/>
    <w:rsid w:val="00333318"/>
    <w:rsid w:val="00333343"/>
    <w:rsid w:val="00333381"/>
    <w:rsid w:val="003334CB"/>
    <w:rsid w:val="00333543"/>
    <w:rsid w:val="0033356F"/>
    <w:rsid w:val="00333637"/>
    <w:rsid w:val="00333659"/>
    <w:rsid w:val="003336AF"/>
    <w:rsid w:val="003336FB"/>
    <w:rsid w:val="0033379C"/>
    <w:rsid w:val="0033391F"/>
    <w:rsid w:val="00333A12"/>
    <w:rsid w:val="00333A29"/>
    <w:rsid w:val="00333A7A"/>
    <w:rsid w:val="00333A8E"/>
    <w:rsid w:val="00333BE4"/>
    <w:rsid w:val="00333C5C"/>
    <w:rsid w:val="00333CC2"/>
    <w:rsid w:val="00333CFE"/>
    <w:rsid w:val="00333D3D"/>
    <w:rsid w:val="00333D99"/>
    <w:rsid w:val="00334074"/>
    <w:rsid w:val="00334186"/>
    <w:rsid w:val="003342A3"/>
    <w:rsid w:val="003342B4"/>
    <w:rsid w:val="003342C2"/>
    <w:rsid w:val="00334376"/>
    <w:rsid w:val="00334465"/>
    <w:rsid w:val="003344F5"/>
    <w:rsid w:val="00334517"/>
    <w:rsid w:val="003345B0"/>
    <w:rsid w:val="00334653"/>
    <w:rsid w:val="00334693"/>
    <w:rsid w:val="003348EC"/>
    <w:rsid w:val="00334A4C"/>
    <w:rsid w:val="00334A8F"/>
    <w:rsid w:val="00334B08"/>
    <w:rsid w:val="00334BE8"/>
    <w:rsid w:val="00334BF3"/>
    <w:rsid w:val="00334C12"/>
    <w:rsid w:val="00334CD9"/>
    <w:rsid w:val="00334D57"/>
    <w:rsid w:val="00334DE6"/>
    <w:rsid w:val="00334ED4"/>
    <w:rsid w:val="00334ED6"/>
    <w:rsid w:val="00334F66"/>
    <w:rsid w:val="0033501B"/>
    <w:rsid w:val="00335048"/>
    <w:rsid w:val="0033550C"/>
    <w:rsid w:val="00335513"/>
    <w:rsid w:val="0033556E"/>
    <w:rsid w:val="0033558A"/>
    <w:rsid w:val="003355A1"/>
    <w:rsid w:val="003355A8"/>
    <w:rsid w:val="0033560E"/>
    <w:rsid w:val="00335679"/>
    <w:rsid w:val="003357CF"/>
    <w:rsid w:val="003358BC"/>
    <w:rsid w:val="00335B4C"/>
    <w:rsid w:val="00335B6C"/>
    <w:rsid w:val="00335B6F"/>
    <w:rsid w:val="00335C4C"/>
    <w:rsid w:val="00335D17"/>
    <w:rsid w:val="00335D5E"/>
    <w:rsid w:val="00335E1A"/>
    <w:rsid w:val="00335F0A"/>
    <w:rsid w:val="00335F70"/>
    <w:rsid w:val="00336176"/>
    <w:rsid w:val="00336257"/>
    <w:rsid w:val="00336280"/>
    <w:rsid w:val="00336360"/>
    <w:rsid w:val="0033637A"/>
    <w:rsid w:val="00336433"/>
    <w:rsid w:val="0033651F"/>
    <w:rsid w:val="003365FE"/>
    <w:rsid w:val="00336605"/>
    <w:rsid w:val="003366AD"/>
    <w:rsid w:val="00336845"/>
    <w:rsid w:val="00336854"/>
    <w:rsid w:val="0033688B"/>
    <w:rsid w:val="003368BF"/>
    <w:rsid w:val="00336AF0"/>
    <w:rsid w:val="00336BBF"/>
    <w:rsid w:val="00336BED"/>
    <w:rsid w:val="00336C7B"/>
    <w:rsid w:val="00336D1A"/>
    <w:rsid w:val="00336D51"/>
    <w:rsid w:val="00336D87"/>
    <w:rsid w:val="00336DDE"/>
    <w:rsid w:val="00336E27"/>
    <w:rsid w:val="00336E76"/>
    <w:rsid w:val="00336F65"/>
    <w:rsid w:val="0033704A"/>
    <w:rsid w:val="0033726F"/>
    <w:rsid w:val="00337443"/>
    <w:rsid w:val="00337489"/>
    <w:rsid w:val="003374CB"/>
    <w:rsid w:val="00337527"/>
    <w:rsid w:val="0033756F"/>
    <w:rsid w:val="003375B9"/>
    <w:rsid w:val="00337741"/>
    <w:rsid w:val="0033775C"/>
    <w:rsid w:val="00337849"/>
    <w:rsid w:val="0033788E"/>
    <w:rsid w:val="0033788F"/>
    <w:rsid w:val="00337926"/>
    <w:rsid w:val="003379AD"/>
    <w:rsid w:val="003379F4"/>
    <w:rsid w:val="00337A05"/>
    <w:rsid w:val="00337A1F"/>
    <w:rsid w:val="00337E93"/>
    <w:rsid w:val="00337EFB"/>
    <w:rsid w:val="003400A9"/>
    <w:rsid w:val="00340215"/>
    <w:rsid w:val="003402EB"/>
    <w:rsid w:val="00340328"/>
    <w:rsid w:val="00340331"/>
    <w:rsid w:val="0034037E"/>
    <w:rsid w:val="003403C8"/>
    <w:rsid w:val="003404BF"/>
    <w:rsid w:val="0034051F"/>
    <w:rsid w:val="0034066E"/>
    <w:rsid w:val="00340689"/>
    <w:rsid w:val="00340699"/>
    <w:rsid w:val="00340709"/>
    <w:rsid w:val="0034070A"/>
    <w:rsid w:val="00340748"/>
    <w:rsid w:val="00340A40"/>
    <w:rsid w:val="00340ABA"/>
    <w:rsid w:val="00340AF7"/>
    <w:rsid w:val="00340BEC"/>
    <w:rsid w:val="00340E3C"/>
    <w:rsid w:val="00340E6F"/>
    <w:rsid w:val="00340EEE"/>
    <w:rsid w:val="00341051"/>
    <w:rsid w:val="003410A3"/>
    <w:rsid w:val="0034112E"/>
    <w:rsid w:val="003411F4"/>
    <w:rsid w:val="00341254"/>
    <w:rsid w:val="0034131C"/>
    <w:rsid w:val="00341320"/>
    <w:rsid w:val="00341382"/>
    <w:rsid w:val="003414DE"/>
    <w:rsid w:val="0034166C"/>
    <w:rsid w:val="003416F7"/>
    <w:rsid w:val="00341744"/>
    <w:rsid w:val="003417B3"/>
    <w:rsid w:val="003417DB"/>
    <w:rsid w:val="003419A2"/>
    <w:rsid w:val="00341A01"/>
    <w:rsid w:val="00341A32"/>
    <w:rsid w:val="00341A62"/>
    <w:rsid w:val="00341A99"/>
    <w:rsid w:val="00341AD1"/>
    <w:rsid w:val="00341B30"/>
    <w:rsid w:val="00341BFC"/>
    <w:rsid w:val="00341C52"/>
    <w:rsid w:val="00341C58"/>
    <w:rsid w:val="00341C5C"/>
    <w:rsid w:val="00341CCF"/>
    <w:rsid w:val="00341D45"/>
    <w:rsid w:val="00341F79"/>
    <w:rsid w:val="003420F8"/>
    <w:rsid w:val="0034235B"/>
    <w:rsid w:val="003423C3"/>
    <w:rsid w:val="003423FD"/>
    <w:rsid w:val="003424F4"/>
    <w:rsid w:val="00342575"/>
    <w:rsid w:val="00342576"/>
    <w:rsid w:val="00342598"/>
    <w:rsid w:val="0034262A"/>
    <w:rsid w:val="0034268C"/>
    <w:rsid w:val="0034274B"/>
    <w:rsid w:val="003428D9"/>
    <w:rsid w:val="00342934"/>
    <w:rsid w:val="00342948"/>
    <w:rsid w:val="003429F0"/>
    <w:rsid w:val="00342A5A"/>
    <w:rsid w:val="00342BD1"/>
    <w:rsid w:val="00342C35"/>
    <w:rsid w:val="00342CE6"/>
    <w:rsid w:val="00342D73"/>
    <w:rsid w:val="00342E10"/>
    <w:rsid w:val="00342E1C"/>
    <w:rsid w:val="00342F2C"/>
    <w:rsid w:val="00342FAB"/>
    <w:rsid w:val="0034307A"/>
    <w:rsid w:val="003430F8"/>
    <w:rsid w:val="0034315F"/>
    <w:rsid w:val="00343319"/>
    <w:rsid w:val="00343354"/>
    <w:rsid w:val="0034338C"/>
    <w:rsid w:val="0034344A"/>
    <w:rsid w:val="003434BD"/>
    <w:rsid w:val="0034351B"/>
    <w:rsid w:val="0034359C"/>
    <w:rsid w:val="003436DF"/>
    <w:rsid w:val="00343723"/>
    <w:rsid w:val="00343746"/>
    <w:rsid w:val="003437C4"/>
    <w:rsid w:val="00343995"/>
    <w:rsid w:val="003439CE"/>
    <w:rsid w:val="00343BAC"/>
    <w:rsid w:val="00343C14"/>
    <w:rsid w:val="00343C30"/>
    <w:rsid w:val="00343CD9"/>
    <w:rsid w:val="00343E74"/>
    <w:rsid w:val="00343E9A"/>
    <w:rsid w:val="00343F0E"/>
    <w:rsid w:val="00343F5C"/>
    <w:rsid w:val="0034414B"/>
    <w:rsid w:val="003441F3"/>
    <w:rsid w:val="00344215"/>
    <w:rsid w:val="00344333"/>
    <w:rsid w:val="0034443E"/>
    <w:rsid w:val="003444A3"/>
    <w:rsid w:val="00344533"/>
    <w:rsid w:val="003445EE"/>
    <w:rsid w:val="0034461C"/>
    <w:rsid w:val="0034463F"/>
    <w:rsid w:val="00344764"/>
    <w:rsid w:val="003447E8"/>
    <w:rsid w:val="00344A28"/>
    <w:rsid w:val="00344A57"/>
    <w:rsid w:val="00344A6C"/>
    <w:rsid w:val="00344BC7"/>
    <w:rsid w:val="00344C45"/>
    <w:rsid w:val="00344C4C"/>
    <w:rsid w:val="00344D1D"/>
    <w:rsid w:val="00344D30"/>
    <w:rsid w:val="00344D31"/>
    <w:rsid w:val="00344D52"/>
    <w:rsid w:val="00344E56"/>
    <w:rsid w:val="00344EAE"/>
    <w:rsid w:val="00344F1C"/>
    <w:rsid w:val="00345173"/>
    <w:rsid w:val="003453CA"/>
    <w:rsid w:val="0034547F"/>
    <w:rsid w:val="00345660"/>
    <w:rsid w:val="0034567D"/>
    <w:rsid w:val="003456A7"/>
    <w:rsid w:val="0034592C"/>
    <w:rsid w:val="00345A08"/>
    <w:rsid w:val="00345B2A"/>
    <w:rsid w:val="00345C00"/>
    <w:rsid w:val="00345C08"/>
    <w:rsid w:val="00345CCD"/>
    <w:rsid w:val="00345D47"/>
    <w:rsid w:val="00345E23"/>
    <w:rsid w:val="00345E6C"/>
    <w:rsid w:val="00345E87"/>
    <w:rsid w:val="00345EB0"/>
    <w:rsid w:val="00345FB6"/>
    <w:rsid w:val="0034600E"/>
    <w:rsid w:val="00346017"/>
    <w:rsid w:val="00346054"/>
    <w:rsid w:val="00346135"/>
    <w:rsid w:val="00346247"/>
    <w:rsid w:val="003462D5"/>
    <w:rsid w:val="00346383"/>
    <w:rsid w:val="00346400"/>
    <w:rsid w:val="00346661"/>
    <w:rsid w:val="003466C5"/>
    <w:rsid w:val="003466E1"/>
    <w:rsid w:val="0034672A"/>
    <w:rsid w:val="00346797"/>
    <w:rsid w:val="0034687B"/>
    <w:rsid w:val="00346953"/>
    <w:rsid w:val="00346958"/>
    <w:rsid w:val="00346AF1"/>
    <w:rsid w:val="00346B1E"/>
    <w:rsid w:val="00346D0F"/>
    <w:rsid w:val="00346DC7"/>
    <w:rsid w:val="00346E2B"/>
    <w:rsid w:val="00346EFF"/>
    <w:rsid w:val="00346F49"/>
    <w:rsid w:val="00347064"/>
    <w:rsid w:val="0034706F"/>
    <w:rsid w:val="003470D6"/>
    <w:rsid w:val="003471C6"/>
    <w:rsid w:val="00347396"/>
    <w:rsid w:val="003474E4"/>
    <w:rsid w:val="00347544"/>
    <w:rsid w:val="00347549"/>
    <w:rsid w:val="00347610"/>
    <w:rsid w:val="0034771E"/>
    <w:rsid w:val="003477B8"/>
    <w:rsid w:val="003478AF"/>
    <w:rsid w:val="003479BA"/>
    <w:rsid w:val="003479F8"/>
    <w:rsid w:val="00347AF8"/>
    <w:rsid w:val="00347B27"/>
    <w:rsid w:val="00347BD5"/>
    <w:rsid w:val="00347C66"/>
    <w:rsid w:val="00347DD7"/>
    <w:rsid w:val="00347E16"/>
    <w:rsid w:val="00347E2E"/>
    <w:rsid w:val="00347E9F"/>
    <w:rsid w:val="003501BD"/>
    <w:rsid w:val="00350442"/>
    <w:rsid w:val="00350523"/>
    <w:rsid w:val="0035056B"/>
    <w:rsid w:val="00350667"/>
    <w:rsid w:val="003506EA"/>
    <w:rsid w:val="003507A9"/>
    <w:rsid w:val="0035085E"/>
    <w:rsid w:val="003508AD"/>
    <w:rsid w:val="00350B02"/>
    <w:rsid w:val="00350BAC"/>
    <w:rsid w:val="00350D8B"/>
    <w:rsid w:val="00350DA4"/>
    <w:rsid w:val="00350E42"/>
    <w:rsid w:val="00351490"/>
    <w:rsid w:val="003514A6"/>
    <w:rsid w:val="00351598"/>
    <w:rsid w:val="003516FF"/>
    <w:rsid w:val="00351718"/>
    <w:rsid w:val="003517E7"/>
    <w:rsid w:val="0035185F"/>
    <w:rsid w:val="00351888"/>
    <w:rsid w:val="003518FF"/>
    <w:rsid w:val="00351A7E"/>
    <w:rsid w:val="00351AE6"/>
    <w:rsid w:val="00351B59"/>
    <w:rsid w:val="00351BD9"/>
    <w:rsid w:val="00351BEE"/>
    <w:rsid w:val="00351BFF"/>
    <w:rsid w:val="00351C32"/>
    <w:rsid w:val="00351C42"/>
    <w:rsid w:val="00351C97"/>
    <w:rsid w:val="00351DA9"/>
    <w:rsid w:val="00351E81"/>
    <w:rsid w:val="00351F10"/>
    <w:rsid w:val="00351FFC"/>
    <w:rsid w:val="003521F3"/>
    <w:rsid w:val="003521FF"/>
    <w:rsid w:val="00352203"/>
    <w:rsid w:val="003522E9"/>
    <w:rsid w:val="00352317"/>
    <w:rsid w:val="00352333"/>
    <w:rsid w:val="00352491"/>
    <w:rsid w:val="00352497"/>
    <w:rsid w:val="003524B5"/>
    <w:rsid w:val="00352669"/>
    <w:rsid w:val="00352720"/>
    <w:rsid w:val="003527F4"/>
    <w:rsid w:val="003528C3"/>
    <w:rsid w:val="00352961"/>
    <w:rsid w:val="00352CA1"/>
    <w:rsid w:val="00352CA6"/>
    <w:rsid w:val="00352DD8"/>
    <w:rsid w:val="00352DE3"/>
    <w:rsid w:val="00352E16"/>
    <w:rsid w:val="00352EDA"/>
    <w:rsid w:val="00352F9C"/>
    <w:rsid w:val="00352FD1"/>
    <w:rsid w:val="00353131"/>
    <w:rsid w:val="003532F9"/>
    <w:rsid w:val="0035330D"/>
    <w:rsid w:val="003533BF"/>
    <w:rsid w:val="003533E0"/>
    <w:rsid w:val="003533F7"/>
    <w:rsid w:val="0035352F"/>
    <w:rsid w:val="0035366C"/>
    <w:rsid w:val="00353831"/>
    <w:rsid w:val="00353901"/>
    <w:rsid w:val="00353A6B"/>
    <w:rsid w:val="00353B50"/>
    <w:rsid w:val="00353BC4"/>
    <w:rsid w:val="00353C2F"/>
    <w:rsid w:val="00353C50"/>
    <w:rsid w:val="00353D11"/>
    <w:rsid w:val="00353DD1"/>
    <w:rsid w:val="0035424F"/>
    <w:rsid w:val="00354495"/>
    <w:rsid w:val="00354680"/>
    <w:rsid w:val="003547CC"/>
    <w:rsid w:val="0035490C"/>
    <w:rsid w:val="0035497F"/>
    <w:rsid w:val="00354A14"/>
    <w:rsid w:val="00354A2C"/>
    <w:rsid w:val="00354C14"/>
    <w:rsid w:val="00354E61"/>
    <w:rsid w:val="00354F2F"/>
    <w:rsid w:val="00354FC0"/>
    <w:rsid w:val="00355005"/>
    <w:rsid w:val="00355068"/>
    <w:rsid w:val="003551C3"/>
    <w:rsid w:val="00355217"/>
    <w:rsid w:val="0035531B"/>
    <w:rsid w:val="0035532F"/>
    <w:rsid w:val="00355438"/>
    <w:rsid w:val="00355473"/>
    <w:rsid w:val="003554C3"/>
    <w:rsid w:val="003555FD"/>
    <w:rsid w:val="00355615"/>
    <w:rsid w:val="00355625"/>
    <w:rsid w:val="003556C6"/>
    <w:rsid w:val="0035580D"/>
    <w:rsid w:val="00355816"/>
    <w:rsid w:val="0035588C"/>
    <w:rsid w:val="003558F1"/>
    <w:rsid w:val="0035593A"/>
    <w:rsid w:val="0035595E"/>
    <w:rsid w:val="00355989"/>
    <w:rsid w:val="00355BA1"/>
    <w:rsid w:val="00355C43"/>
    <w:rsid w:val="00355C9E"/>
    <w:rsid w:val="00355CC6"/>
    <w:rsid w:val="00355D76"/>
    <w:rsid w:val="00355D87"/>
    <w:rsid w:val="00355DB0"/>
    <w:rsid w:val="00355E25"/>
    <w:rsid w:val="00355E66"/>
    <w:rsid w:val="0035614F"/>
    <w:rsid w:val="00356153"/>
    <w:rsid w:val="0035615E"/>
    <w:rsid w:val="00356176"/>
    <w:rsid w:val="0035619A"/>
    <w:rsid w:val="003561C6"/>
    <w:rsid w:val="003562DC"/>
    <w:rsid w:val="00356358"/>
    <w:rsid w:val="0035662A"/>
    <w:rsid w:val="003566B5"/>
    <w:rsid w:val="003566B9"/>
    <w:rsid w:val="003567E4"/>
    <w:rsid w:val="00356893"/>
    <w:rsid w:val="00356A59"/>
    <w:rsid w:val="00356A7B"/>
    <w:rsid w:val="00356B5B"/>
    <w:rsid w:val="00356B65"/>
    <w:rsid w:val="00356C23"/>
    <w:rsid w:val="00356D74"/>
    <w:rsid w:val="00356E3A"/>
    <w:rsid w:val="00356EE6"/>
    <w:rsid w:val="00356FDD"/>
    <w:rsid w:val="00357093"/>
    <w:rsid w:val="003570A0"/>
    <w:rsid w:val="0035715D"/>
    <w:rsid w:val="0035722E"/>
    <w:rsid w:val="003572A7"/>
    <w:rsid w:val="00357528"/>
    <w:rsid w:val="00357587"/>
    <w:rsid w:val="003575EE"/>
    <w:rsid w:val="00357702"/>
    <w:rsid w:val="00357798"/>
    <w:rsid w:val="00357896"/>
    <w:rsid w:val="003578AC"/>
    <w:rsid w:val="00357A13"/>
    <w:rsid w:val="00357A6F"/>
    <w:rsid w:val="00357B3E"/>
    <w:rsid w:val="00357B5B"/>
    <w:rsid w:val="00357C53"/>
    <w:rsid w:val="00357C7B"/>
    <w:rsid w:val="00357D77"/>
    <w:rsid w:val="00357DA5"/>
    <w:rsid w:val="00357EE9"/>
    <w:rsid w:val="00357F39"/>
    <w:rsid w:val="00360030"/>
    <w:rsid w:val="003601EA"/>
    <w:rsid w:val="003601F9"/>
    <w:rsid w:val="00360555"/>
    <w:rsid w:val="003605EB"/>
    <w:rsid w:val="003605F6"/>
    <w:rsid w:val="0036069D"/>
    <w:rsid w:val="003606DA"/>
    <w:rsid w:val="00360773"/>
    <w:rsid w:val="00360994"/>
    <w:rsid w:val="003609DC"/>
    <w:rsid w:val="00360ACB"/>
    <w:rsid w:val="00360B3F"/>
    <w:rsid w:val="00360C25"/>
    <w:rsid w:val="00360D35"/>
    <w:rsid w:val="00360EA6"/>
    <w:rsid w:val="00360EED"/>
    <w:rsid w:val="00360F29"/>
    <w:rsid w:val="0036102B"/>
    <w:rsid w:val="0036109F"/>
    <w:rsid w:val="003610FB"/>
    <w:rsid w:val="00361140"/>
    <w:rsid w:val="0036114F"/>
    <w:rsid w:val="003611D2"/>
    <w:rsid w:val="00361231"/>
    <w:rsid w:val="00361269"/>
    <w:rsid w:val="0036131B"/>
    <w:rsid w:val="00361361"/>
    <w:rsid w:val="00361378"/>
    <w:rsid w:val="00361399"/>
    <w:rsid w:val="00361467"/>
    <w:rsid w:val="00361472"/>
    <w:rsid w:val="003614FA"/>
    <w:rsid w:val="00361587"/>
    <w:rsid w:val="0036159E"/>
    <w:rsid w:val="00361864"/>
    <w:rsid w:val="00361906"/>
    <w:rsid w:val="00361B90"/>
    <w:rsid w:val="00361CBB"/>
    <w:rsid w:val="00361CDF"/>
    <w:rsid w:val="00361D5C"/>
    <w:rsid w:val="00361DDC"/>
    <w:rsid w:val="00361EC4"/>
    <w:rsid w:val="00361ED4"/>
    <w:rsid w:val="00361FD8"/>
    <w:rsid w:val="00361FFC"/>
    <w:rsid w:val="003620C8"/>
    <w:rsid w:val="0036217F"/>
    <w:rsid w:val="003621D2"/>
    <w:rsid w:val="0036221D"/>
    <w:rsid w:val="0036224F"/>
    <w:rsid w:val="003622EB"/>
    <w:rsid w:val="00362439"/>
    <w:rsid w:val="00362510"/>
    <w:rsid w:val="0036257D"/>
    <w:rsid w:val="003625B6"/>
    <w:rsid w:val="003626AF"/>
    <w:rsid w:val="00362834"/>
    <w:rsid w:val="00362875"/>
    <w:rsid w:val="0036292D"/>
    <w:rsid w:val="00362965"/>
    <w:rsid w:val="00362971"/>
    <w:rsid w:val="00362A57"/>
    <w:rsid w:val="00362A7E"/>
    <w:rsid w:val="00362BBF"/>
    <w:rsid w:val="00362BE9"/>
    <w:rsid w:val="00362C50"/>
    <w:rsid w:val="00362CD8"/>
    <w:rsid w:val="00362E18"/>
    <w:rsid w:val="00362E90"/>
    <w:rsid w:val="00362F43"/>
    <w:rsid w:val="00362FA9"/>
    <w:rsid w:val="00363147"/>
    <w:rsid w:val="0036316C"/>
    <w:rsid w:val="003631FF"/>
    <w:rsid w:val="00363262"/>
    <w:rsid w:val="0036326D"/>
    <w:rsid w:val="0036334C"/>
    <w:rsid w:val="003633FB"/>
    <w:rsid w:val="00363421"/>
    <w:rsid w:val="0036356B"/>
    <w:rsid w:val="0036371E"/>
    <w:rsid w:val="0036379E"/>
    <w:rsid w:val="003637E5"/>
    <w:rsid w:val="0036386D"/>
    <w:rsid w:val="003638C3"/>
    <w:rsid w:val="003638FB"/>
    <w:rsid w:val="0036394F"/>
    <w:rsid w:val="003639B8"/>
    <w:rsid w:val="00363A6E"/>
    <w:rsid w:val="00363AD8"/>
    <w:rsid w:val="00363B48"/>
    <w:rsid w:val="00363B4C"/>
    <w:rsid w:val="00363BF4"/>
    <w:rsid w:val="00363CA8"/>
    <w:rsid w:val="00363CDB"/>
    <w:rsid w:val="00363DA0"/>
    <w:rsid w:val="00363DB9"/>
    <w:rsid w:val="00363DD7"/>
    <w:rsid w:val="00363DEF"/>
    <w:rsid w:val="00363EAF"/>
    <w:rsid w:val="00363FF0"/>
    <w:rsid w:val="00364092"/>
    <w:rsid w:val="003640A4"/>
    <w:rsid w:val="00364151"/>
    <w:rsid w:val="003641AC"/>
    <w:rsid w:val="00364212"/>
    <w:rsid w:val="0036421C"/>
    <w:rsid w:val="00364232"/>
    <w:rsid w:val="00364239"/>
    <w:rsid w:val="003643B5"/>
    <w:rsid w:val="00364447"/>
    <w:rsid w:val="003644A7"/>
    <w:rsid w:val="003644D7"/>
    <w:rsid w:val="00364548"/>
    <w:rsid w:val="00364793"/>
    <w:rsid w:val="003647C2"/>
    <w:rsid w:val="00364917"/>
    <w:rsid w:val="00364960"/>
    <w:rsid w:val="003649C7"/>
    <w:rsid w:val="003649FD"/>
    <w:rsid w:val="00364A6E"/>
    <w:rsid w:val="00364D1B"/>
    <w:rsid w:val="00364DEA"/>
    <w:rsid w:val="00364E71"/>
    <w:rsid w:val="00364EC9"/>
    <w:rsid w:val="00364F69"/>
    <w:rsid w:val="00364F90"/>
    <w:rsid w:val="00365006"/>
    <w:rsid w:val="0036503E"/>
    <w:rsid w:val="00365060"/>
    <w:rsid w:val="00365069"/>
    <w:rsid w:val="003651E2"/>
    <w:rsid w:val="003651ED"/>
    <w:rsid w:val="00365232"/>
    <w:rsid w:val="003653DB"/>
    <w:rsid w:val="003653DF"/>
    <w:rsid w:val="00365446"/>
    <w:rsid w:val="00365511"/>
    <w:rsid w:val="00365529"/>
    <w:rsid w:val="0036558C"/>
    <w:rsid w:val="003655A2"/>
    <w:rsid w:val="003655CB"/>
    <w:rsid w:val="00365637"/>
    <w:rsid w:val="00365691"/>
    <w:rsid w:val="00365710"/>
    <w:rsid w:val="003657F3"/>
    <w:rsid w:val="00365AA6"/>
    <w:rsid w:val="00365C0C"/>
    <w:rsid w:val="00365C31"/>
    <w:rsid w:val="00365D53"/>
    <w:rsid w:val="00365E6D"/>
    <w:rsid w:val="00365F1F"/>
    <w:rsid w:val="00365FA0"/>
    <w:rsid w:val="00365FCA"/>
    <w:rsid w:val="00365FD6"/>
    <w:rsid w:val="003660DC"/>
    <w:rsid w:val="00366194"/>
    <w:rsid w:val="003661FC"/>
    <w:rsid w:val="00366220"/>
    <w:rsid w:val="003662DA"/>
    <w:rsid w:val="0036631A"/>
    <w:rsid w:val="0036635B"/>
    <w:rsid w:val="00366655"/>
    <w:rsid w:val="003667F9"/>
    <w:rsid w:val="00366882"/>
    <w:rsid w:val="003669CB"/>
    <w:rsid w:val="00366A97"/>
    <w:rsid w:val="00366A98"/>
    <w:rsid w:val="00366BB9"/>
    <w:rsid w:val="00366CC7"/>
    <w:rsid w:val="00366D15"/>
    <w:rsid w:val="00366D6F"/>
    <w:rsid w:val="00366D97"/>
    <w:rsid w:val="00366EAE"/>
    <w:rsid w:val="00366FE7"/>
    <w:rsid w:val="0036706E"/>
    <w:rsid w:val="0036726C"/>
    <w:rsid w:val="0036732E"/>
    <w:rsid w:val="0036736B"/>
    <w:rsid w:val="003674DE"/>
    <w:rsid w:val="0036757B"/>
    <w:rsid w:val="0036764F"/>
    <w:rsid w:val="00367682"/>
    <w:rsid w:val="0036773D"/>
    <w:rsid w:val="0036779B"/>
    <w:rsid w:val="00367940"/>
    <w:rsid w:val="00367961"/>
    <w:rsid w:val="003679E9"/>
    <w:rsid w:val="00367B0D"/>
    <w:rsid w:val="00367B2F"/>
    <w:rsid w:val="00367BD2"/>
    <w:rsid w:val="00367C15"/>
    <w:rsid w:val="00367C2D"/>
    <w:rsid w:val="00367C3D"/>
    <w:rsid w:val="00367C52"/>
    <w:rsid w:val="00367CB7"/>
    <w:rsid w:val="00367D6C"/>
    <w:rsid w:val="00367E2D"/>
    <w:rsid w:val="00367E39"/>
    <w:rsid w:val="00367E4E"/>
    <w:rsid w:val="00370001"/>
    <w:rsid w:val="00370093"/>
    <w:rsid w:val="003700AB"/>
    <w:rsid w:val="00370209"/>
    <w:rsid w:val="00370222"/>
    <w:rsid w:val="0037026F"/>
    <w:rsid w:val="003703DA"/>
    <w:rsid w:val="003703DB"/>
    <w:rsid w:val="0037043F"/>
    <w:rsid w:val="003704E7"/>
    <w:rsid w:val="00370523"/>
    <w:rsid w:val="003708C2"/>
    <w:rsid w:val="00370A4E"/>
    <w:rsid w:val="00370A78"/>
    <w:rsid w:val="00370AB8"/>
    <w:rsid w:val="00370AE0"/>
    <w:rsid w:val="00370B2F"/>
    <w:rsid w:val="00370B91"/>
    <w:rsid w:val="00370CB2"/>
    <w:rsid w:val="00370D21"/>
    <w:rsid w:val="00370D4A"/>
    <w:rsid w:val="00370E14"/>
    <w:rsid w:val="00370E54"/>
    <w:rsid w:val="00370FEC"/>
    <w:rsid w:val="0037108C"/>
    <w:rsid w:val="00371119"/>
    <w:rsid w:val="0037123B"/>
    <w:rsid w:val="003715A2"/>
    <w:rsid w:val="003715A5"/>
    <w:rsid w:val="003715DC"/>
    <w:rsid w:val="0037165E"/>
    <w:rsid w:val="003716D2"/>
    <w:rsid w:val="00371841"/>
    <w:rsid w:val="0037184D"/>
    <w:rsid w:val="003718A2"/>
    <w:rsid w:val="00371920"/>
    <w:rsid w:val="00371B55"/>
    <w:rsid w:val="00371BE2"/>
    <w:rsid w:val="00371CB5"/>
    <w:rsid w:val="00371CC3"/>
    <w:rsid w:val="00371DE9"/>
    <w:rsid w:val="00371DEC"/>
    <w:rsid w:val="00371E50"/>
    <w:rsid w:val="00371E87"/>
    <w:rsid w:val="00371ED7"/>
    <w:rsid w:val="00371ED8"/>
    <w:rsid w:val="00371F39"/>
    <w:rsid w:val="00371F8C"/>
    <w:rsid w:val="003720D9"/>
    <w:rsid w:val="00372126"/>
    <w:rsid w:val="003721E5"/>
    <w:rsid w:val="0037248C"/>
    <w:rsid w:val="00372519"/>
    <w:rsid w:val="00372547"/>
    <w:rsid w:val="00372600"/>
    <w:rsid w:val="00372788"/>
    <w:rsid w:val="0037284C"/>
    <w:rsid w:val="0037286F"/>
    <w:rsid w:val="00372876"/>
    <w:rsid w:val="00372AA8"/>
    <w:rsid w:val="00372AC5"/>
    <w:rsid w:val="00372AC8"/>
    <w:rsid w:val="00372AF1"/>
    <w:rsid w:val="00372B69"/>
    <w:rsid w:val="00372BA1"/>
    <w:rsid w:val="00372E15"/>
    <w:rsid w:val="0037303B"/>
    <w:rsid w:val="00373099"/>
    <w:rsid w:val="003731E2"/>
    <w:rsid w:val="00373245"/>
    <w:rsid w:val="0037343B"/>
    <w:rsid w:val="003734E1"/>
    <w:rsid w:val="003734F9"/>
    <w:rsid w:val="00373606"/>
    <w:rsid w:val="0037363A"/>
    <w:rsid w:val="0037369F"/>
    <w:rsid w:val="003736D1"/>
    <w:rsid w:val="00373743"/>
    <w:rsid w:val="0037379B"/>
    <w:rsid w:val="00373977"/>
    <w:rsid w:val="00373A9C"/>
    <w:rsid w:val="00373B08"/>
    <w:rsid w:val="00373B09"/>
    <w:rsid w:val="00373BC5"/>
    <w:rsid w:val="00373BF8"/>
    <w:rsid w:val="00373BFB"/>
    <w:rsid w:val="00373C93"/>
    <w:rsid w:val="00373CC1"/>
    <w:rsid w:val="00373D71"/>
    <w:rsid w:val="00373E7B"/>
    <w:rsid w:val="00373F9E"/>
    <w:rsid w:val="00374007"/>
    <w:rsid w:val="0037409E"/>
    <w:rsid w:val="003741B7"/>
    <w:rsid w:val="00374214"/>
    <w:rsid w:val="00374352"/>
    <w:rsid w:val="003743CB"/>
    <w:rsid w:val="0037440F"/>
    <w:rsid w:val="00374425"/>
    <w:rsid w:val="0037447F"/>
    <w:rsid w:val="003745C1"/>
    <w:rsid w:val="00374617"/>
    <w:rsid w:val="00374624"/>
    <w:rsid w:val="00374645"/>
    <w:rsid w:val="00374800"/>
    <w:rsid w:val="003748AB"/>
    <w:rsid w:val="003748FC"/>
    <w:rsid w:val="00374974"/>
    <w:rsid w:val="003749A6"/>
    <w:rsid w:val="003749D5"/>
    <w:rsid w:val="00374AAB"/>
    <w:rsid w:val="00374D78"/>
    <w:rsid w:val="00374D80"/>
    <w:rsid w:val="00374DA6"/>
    <w:rsid w:val="00374E3A"/>
    <w:rsid w:val="0037505D"/>
    <w:rsid w:val="003750B0"/>
    <w:rsid w:val="003750D6"/>
    <w:rsid w:val="00375152"/>
    <w:rsid w:val="003751A8"/>
    <w:rsid w:val="00375241"/>
    <w:rsid w:val="0037538D"/>
    <w:rsid w:val="003753DB"/>
    <w:rsid w:val="003754D2"/>
    <w:rsid w:val="003755F9"/>
    <w:rsid w:val="00375611"/>
    <w:rsid w:val="00375684"/>
    <w:rsid w:val="00375697"/>
    <w:rsid w:val="003756C1"/>
    <w:rsid w:val="0037575E"/>
    <w:rsid w:val="003757CA"/>
    <w:rsid w:val="00375841"/>
    <w:rsid w:val="00375871"/>
    <w:rsid w:val="003759BE"/>
    <w:rsid w:val="00375B55"/>
    <w:rsid w:val="00375C3F"/>
    <w:rsid w:val="00375C5D"/>
    <w:rsid w:val="00375CA1"/>
    <w:rsid w:val="00375CA8"/>
    <w:rsid w:val="00375D6D"/>
    <w:rsid w:val="00375D89"/>
    <w:rsid w:val="00375D95"/>
    <w:rsid w:val="00375E49"/>
    <w:rsid w:val="00375F91"/>
    <w:rsid w:val="00376006"/>
    <w:rsid w:val="003760A0"/>
    <w:rsid w:val="003761B4"/>
    <w:rsid w:val="00376391"/>
    <w:rsid w:val="003763CC"/>
    <w:rsid w:val="0037645B"/>
    <w:rsid w:val="00376470"/>
    <w:rsid w:val="0037665B"/>
    <w:rsid w:val="0037666D"/>
    <w:rsid w:val="00376757"/>
    <w:rsid w:val="003768C0"/>
    <w:rsid w:val="00376972"/>
    <w:rsid w:val="003769CE"/>
    <w:rsid w:val="00376AE8"/>
    <w:rsid w:val="00376B92"/>
    <w:rsid w:val="00376C8D"/>
    <w:rsid w:val="00376D41"/>
    <w:rsid w:val="00376E31"/>
    <w:rsid w:val="00376E45"/>
    <w:rsid w:val="00376E54"/>
    <w:rsid w:val="00376E67"/>
    <w:rsid w:val="00376F14"/>
    <w:rsid w:val="00376F33"/>
    <w:rsid w:val="00376FE3"/>
    <w:rsid w:val="0037700D"/>
    <w:rsid w:val="003770BE"/>
    <w:rsid w:val="00377126"/>
    <w:rsid w:val="0037713D"/>
    <w:rsid w:val="003771A6"/>
    <w:rsid w:val="003772E8"/>
    <w:rsid w:val="0037736C"/>
    <w:rsid w:val="00377479"/>
    <w:rsid w:val="00377580"/>
    <w:rsid w:val="003775EC"/>
    <w:rsid w:val="00377661"/>
    <w:rsid w:val="003776A2"/>
    <w:rsid w:val="0037770F"/>
    <w:rsid w:val="00377757"/>
    <w:rsid w:val="0037790B"/>
    <w:rsid w:val="003779AF"/>
    <w:rsid w:val="003779C3"/>
    <w:rsid w:val="00377B8C"/>
    <w:rsid w:val="00377CFD"/>
    <w:rsid w:val="00377D87"/>
    <w:rsid w:val="00377E14"/>
    <w:rsid w:val="00377F29"/>
    <w:rsid w:val="00377F63"/>
    <w:rsid w:val="00380050"/>
    <w:rsid w:val="003800EA"/>
    <w:rsid w:val="0038020A"/>
    <w:rsid w:val="00380229"/>
    <w:rsid w:val="003802A2"/>
    <w:rsid w:val="003802C0"/>
    <w:rsid w:val="003802C9"/>
    <w:rsid w:val="003802DF"/>
    <w:rsid w:val="00380338"/>
    <w:rsid w:val="00380384"/>
    <w:rsid w:val="003803AD"/>
    <w:rsid w:val="003803E5"/>
    <w:rsid w:val="00380456"/>
    <w:rsid w:val="003804ED"/>
    <w:rsid w:val="003806E2"/>
    <w:rsid w:val="00380716"/>
    <w:rsid w:val="00380722"/>
    <w:rsid w:val="00380848"/>
    <w:rsid w:val="003808BB"/>
    <w:rsid w:val="00380908"/>
    <w:rsid w:val="003809A0"/>
    <w:rsid w:val="00380A2B"/>
    <w:rsid w:val="00380B33"/>
    <w:rsid w:val="00380E7A"/>
    <w:rsid w:val="00380E94"/>
    <w:rsid w:val="00380ED5"/>
    <w:rsid w:val="00380F3C"/>
    <w:rsid w:val="00380F52"/>
    <w:rsid w:val="00380FE8"/>
    <w:rsid w:val="0038109E"/>
    <w:rsid w:val="00381110"/>
    <w:rsid w:val="003811B6"/>
    <w:rsid w:val="00381326"/>
    <w:rsid w:val="00381328"/>
    <w:rsid w:val="0038135D"/>
    <w:rsid w:val="003813FC"/>
    <w:rsid w:val="003814DE"/>
    <w:rsid w:val="003815B1"/>
    <w:rsid w:val="003816BB"/>
    <w:rsid w:val="0038173D"/>
    <w:rsid w:val="00381775"/>
    <w:rsid w:val="00381784"/>
    <w:rsid w:val="003817C0"/>
    <w:rsid w:val="00381847"/>
    <w:rsid w:val="003818CA"/>
    <w:rsid w:val="003818F0"/>
    <w:rsid w:val="0038192B"/>
    <w:rsid w:val="003819B0"/>
    <w:rsid w:val="003819D4"/>
    <w:rsid w:val="00381A22"/>
    <w:rsid w:val="00381A6A"/>
    <w:rsid w:val="00381AA3"/>
    <w:rsid w:val="00381AA4"/>
    <w:rsid w:val="00381B8F"/>
    <w:rsid w:val="00381C85"/>
    <w:rsid w:val="00381CB2"/>
    <w:rsid w:val="00381F1A"/>
    <w:rsid w:val="0038209D"/>
    <w:rsid w:val="00382100"/>
    <w:rsid w:val="003821C6"/>
    <w:rsid w:val="003821FE"/>
    <w:rsid w:val="00382244"/>
    <w:rsid w:val="00382293"/>
    <w:rsid w:val="003822FA"/>
    <w:rsid w:val="003825B0"/>
    <w:rsid w:val="00382660"/>
    <w:rsid w:val="00382779"/>
    <w:rsid w:val="00382861"/>
    <w:rsid w:val="003828AF"/>
    <w:rsid w:val="003829E8"/>
    <w:rsid w:val="00382A25"/>
    <w:rsid w:val="00382A32"/>
    <w:rsid w:val="00382A39"/>
    <w:rsid w:val="00382A55"/>
    <w:rsid w:val="00382AC0"/>
    <w:rsid w:val="00382AF5"/>
    <w:rsid w:val="00382B02"/>
    <w:rsid w:val="00382B2E"/>
    <w:rsid w:val="00382B76"/>
    <w:rsid w:val="00382BBE"/>
    <w:rsid w:val="00382BC5"/>
    <w:rsid w:val="00382D5A"/>
    <w:rsid w:val="00382F28"/>
    <w:rsid w:val="0038304A"/>
    <w:rsid w:val="00383084"/>
    <w:rsid w:val="003830BC"/>
    <w:rsid w:val="0038329A"/>
    <w:rsid w:val="003832BD"/>
    <w:rsid w:val="003832C1"/>
    <w:rsid w:val="00383432"/>
    <w:rsid w:val="0038356F"/>
    <w:rsid w:val="003835AE"/>
    <w:rsid w:val="00383734"/>
    <w:rsid w:val="003837FE"/>
    <w:rsid w:val="003838EE"/>
    <w:rsid w:val="00383902"/>
    <w:rsid w:val="00383990"/>
    <w:rsid w:val="00383B5C"/>
    <w:rsid w:val="00383B82"/>
    <w:rsid w:val="00383C19"/>
    <w:rsid w:val="00383C47"/>
    <w:rsid w:val="00383CF8"/>
    <w:rsid w:val="00383DE4"/>
    <w:rsid w:val="00383F64"/>
    <w:rsid w:val="00383F8C"/>
    <w:rsid w:val="00383F8F"/>
    <w:rsid w:val="00383FCC"/>
    <w:rsid w:val="00384016"/>
    <w:rsid w:val="00384036"/>
    <w:rsid w:val="003842EA"/>
    <w:rsid w:val="0038438D"/>
    <w:rsid w:val="003843AD"/>
    <w:rsid w:val="0038441A"/>
    <w:rsid w:val="00384509"/>
    <w:rsid w:val="0038450E"/>
    <w:rsid w:val="00384682"/>
    <w:rsid w:val="00384764"/>
    <w:rsid w:val="003847A1"/>
    <w:rsid w:val="00384826"/>
    <w:rsid w:val="0038484A"/>
    <w:rsid w:val="003848E7"/>
    <w:rsid w:val="00384A02"/>
    <w:rsid w:val="00384A74"/>
    <w:rsid w:val="00384AF6"/>
    <w:rsid w:val="00384B08"/>
    <w:rsid w:val="00384B30"/>
    <w:rsid w:val="00384C05"/>
    <w:rsid w:val="00384C5C"/>
    <w:rsid w:val="00384C60"/>
    <w:rsid w:val="00384D75"/>
    <w:rsid w:val="00384DA0"/>
    <w:rsid w:val="00384E0C"/>
    <w:rsid w:val="00384F6E"/>
    <w:rsid w:val="0038518D"/>
    <w:rsid w:val="00385279"/>
    <w:rsid w:val="003852EE"/>
    <w:rsid w:val="0038539A"/>
    <w:rsid w:val="003854BC"/>
    <w:rsid w:val="003854C2"/>
    <w:rsid w:val="003855EA"/>
    <w:rsid w:val="00385671"/>
    <w:rsid w:val="0038568A"/>
    <w:rsid w:val="003856CC"/>
    <w:rsid w:val="00385732"/>
    <w:rsid w:val="00385856"/>
    <w:rsid w:val="0038599D"/>
    <w:rsid w:val="00385A42"/>
    <w:rsid w:val="00385A93"/>
    <w:rsid w:val="00385B96"/>
    <w:rsid w:val="00385BCF"/>
    <w:rsid w:val="00385BD9"/>
    <w:rsid w:val="00385C04"/>
    <w:rsid w:val="00385C21"/>
    <w:rsid w:val="00385FB9"/>
    <w:rsid w:val="003860BE"/>
    <w:rsid w:val="0038620F"/>
    <w:rsid w:val="003862D8"/>
    <w:rsid w:val="003863D1"/>
    <w:rsid w:val="003863F7"/>
    <w:rsid w:val="00386436"/>
    <w:rsid w:val="00386511"/>
    <w:rsid w:val="003865E5"/>
    <w:rsid w:val="00386796"/>
    <w:rsid w:val="00386857"/>
    <w:rsid w:val="0038691B"/>
    <w:rsid w:val="003869D2"/>
    <w:rsid w:val="00386A2B"/>
    <w:rsid w:val="00386A37"/>
    <w:rsid w:val="00386A58"/>
    <w:rsid w:val="00386B05"/>
    <w:rsid w:val="00386B30"/>
    <w:rsid w:val="00386C66"/>
    <w:rsid w:val="00386C9F"/>
    <w:rsid w:val="00386D2D"/>
    <w:rsid w:val="00386EB6"/>
    <w:rsid w:val="00386F88"/>
    <w:rsid w:val="00386FBD"/>
    <w:rsid w:val="00386FF0"/>
    <w:rsid w:val="0038701D"/>
    <w:rsid w:val="003871EB"/>
    <w:rsid w:val="003872FD"/>
    <w:rsid w:val="003873DD"/>
    <w:rsid w:val="003875A0"/>
    <w:rsid w:val="003875CC"/>
    <w:rsid w:val="00387665"/>
    <w:rsid w:val="0038773E"/>
    <w:rsid w:val="00387965"/>
    <w:rsid w:val="00387A38"/>
    <w:rsid w:val="00387AEB"/>
    <w:rsid w:val="00387BF9"/>
    <w:rsid w:val="00387C54"/>
    <w:rsid w:val="00387C60"/>
    <w:rsid w:val="00387D70"/>
    <w:rsid w:val="00387DF5"/>
    <w:rsid w:val="00387E31"/>
    <w:rsid w:val="00387F55"/>
    <w:rsid w:val="00387F8E"/>
    <w:rsid w:val="00387F97"/>
    <w:rsid w:val="00387FF3"/>
    <w:rsid w:val="0039017C"/>
    <w:rsid w:val="003901AA"/>
    <w:rsid w:val="00390243"/>
    <w:rsid w:val="00390261"/>
    <w:rsid w:val="00390274"/>
    <w:rsid w:val="003902BF"/>
    <w:rsid w:val="00390445"/>
    <w:rsid w:val="003905C2"/>
    <w:rsid w:val="0039063E"/>
    <w:rsid w:val="003906D7"/>
    <w:rsid w:val="00390701"/>
    <w:rsid w:val="0039072E"/>
    <w:rsid w:val="0039079E"/>
    <w:rsid w:val="003907D9"/>
    <w:rsid w:val="0039082A"/>
    <w:rsid w:val="003908B3"/>
    <w:rsid w:val="003908B9"/>
    <w:rsid w:val="003909E0"/>
    <w:rsid w:val="00390B03"/>
    <w:rsid w:val="00390B26"/>
    <w:rsid w:val="00390BE3"/>
    <w:rsid w:val="00390CB2"/>
    <w:rsid w:val="00390D06"/>
    <w:rsid w:val="00390F8B"/>
    <w:rsid w:val="0039105E"/>
    <w:rsid w:val="003910D7"/>
    <w:rsid w:val="0039111A"/>
    <w:rsid w:val="0039116A"/>
    <w:rsid w:val="003911CD"/>
    <w:rsid w:val="003911D8"/>
    <w:rsid w:val="003912A7"/>
    <w:rsid w:val="00391366"/>
    <w:rsid w:val="00391434"/>
    <w:rsid w:val="00391518"/>
    <w:rsid w:val="00391555"/>
    <w:rsid w:val="003915FF"/>
    <w:rsid w:val="0039160D"/>
    <w:rsid w:val="00391684"/>
    <w:rsid w:val="0039181D"/>
    <w:rsid w:val="00391891"/>
    <w:rsid w:val="0039190A"/>
    <w:rsid w:val="00391AE1"/>
    <w:rsid w:val="00391CE8"/>
    <w:rsid w:val="00391D16"/>
    <w:rsid w:val="00391E1C"/>
    <w:rsid w:val="00392017"/>
    <w:rsid w:val="00392078"/>
    <w:rsid w:val="0039220F"/>
    <w:rsid w:val="00392364"/>
    <w:rsid w:val="00392382"/>
    <w:rsid w:val="003923B1"/>
    <w:rsid w:val="003925DC"/>
    <w:rsid w:val="00392799"/>
    <w:rsid w:val="003927CA"/>
    <w:rsid w:val="00392A30"/>
    <w:rsid w:val="00392C99"/>
    <w:rsid w:val="00392DB7"/>
    <w:rsid w:val="00392DD3"/>
    <w:rsid w:val="00392E0E"/>
    <w:rsid w:val="0039316A"/>
    <w:rsid w:val="003931CE"/>
    <w:rsid w:val="00393282"/>
    <w:rsid w:val="0039337B"/>
    <w:rsid w:val="00393440"/>
    <w:rsid w:val="00393446"/>
    <w:rsid w:val="00393467"/>
    <w:rsid w:val="003936B5"/>
    <w:rsid w:val="003936D8"/>
    <w:rsid w:val="0039383B"/>
    <w:rsid w:val="003939A3"/>
    <w:rsid w:val="00393ABD"/>
    <w:rsid w:val="00393C35"/>
    <w:rsid w:val="00393C44"/>
    <w:rsid w:val="00393CA4"/>
    <w:rsid w:val="00393D19"/>
    <w:rsid w:val="00393D9E"/>
    <w:rsid w:val="00393DCC"/>
    <w:rsid w:val="00393DEA"/>
    <w:rsid w:val="00393E28"/>
    <w:rsid w:val="00393E80"/>
    <w:rsid w:val="00393EFE"/>
    <w:rsid w:val="003940AB"/>
    <w:rsid w:val="00394136"/>
    <w:rsid w:val="00394143"/>
    <w:rsid w:val="00394345"/>
    <w:rsid w:val="0039438C"/>
    <w:rsid w:val="003943B2"/>
    <w:rsid w:val="003943B6"/>
    <w:rsid w:val="003943C8"/>
    <w:rsid w:val="003943D9"/>
    <w:rsid w:val="003943E9"/>
    <w:rsid w:val="0039449B"/>
    <w:rsid w:val="003944AF"/>
    <w:rsid w:val="00394614"/>
    <w:rsid w:val="003946ED"/>
    <w:rsid w:val="003947FD"/>
    <w:rsid w:val="003948E0"/>
    <w:rsid w:val="0039497E"/>
    <w:rsid w:val="003949A2"/>
    <w:rsid w:val="00394AC2"/>
    <w:rsid w:val="00394CB7"/>
    <w:rsid w:val="00394D0C"/>
    <w:rsid w:val="00394D5E"/>
    <w:rsid w:val="00394DDA"/>
    <w:rsid w:val="00394DE5"/>
    <w:rsid w:val="00394E9B"/>
    <w:rsid w:val="00394FB8"/>
    <w:rsid w:val="00394FD7"/>
    <w:rsid w:val="0039500B"/>
    <w:rsid w:val="00395068"/>
    <w:rsid w:val="00395142"/>
    <w:rsid w:val="003953FA"/>
    <w:rsid w:val="003954EE"/>
    <w:rsid w:val="0039550A"/>
    <w:rsid w:val="00395530"/>
    <w:rsid w:val="003955B8"/>
    <w:rsid w:val="003956DB"/>
    <w:rsid w:val="003956EB"/>
    <w:rsid w:val="003958FC"/>
    <w:rsid w:val="00395B41"/>
    <w:rsid w:val="00395C2D"/>
    <w:rsid w:val="00395D28"/>
    <w:rsid w:val="00395D3F"/>
    <w:rsid w:val="00395EF2"/>
    <w:rsid w:val="00395FB4"/>
    <w:rsid w:val="00396070"/>
    <w:rsid w:val="00396164"/>
    <w:rsid w:val="003961F7"/>
    <w:rsid w:val="0039627D"/>
    <w:rsid w:val="003963CB"/>
    <w:rsid w:val="003964D3"/>
    <w:rsid w:val="003964E9"/>
    <w:rsid w:val="00396565"/>
    <w:rsid w:val="0039661B"/>
    <w:rsid w:val="00396647"/>
    <w:rsid w:val="00396764"/>
    <w:rsid w:val="00396818"/>
    <w:rsid w:val="003968B5"/>
    <w:rsid w:val="003968CF"/>
    <w:rsid w:val="00396983"/>
    <w:rsid w:val="00396A3A"/>
    <w:rsid w:val="00396AD6"/>
    <w:rsid w:val="00396ADA"/>
    <w:rsid w:val="00396AEA"/>
    <w:rsid w:val="00396C64"/>
    <w:rsid w:val="00396D6E"/>
    <w:rsid w:val="00396D76"/>
    <w:rsid w:val="00396D9C"/>
    <w:rsid w:val="00396E14"/>
    <w:rsid w:val="00396E1C"/>
    <w:rsid w:val="00396E39"/>
    <w:rsid w:val="00396F47"/>
    <w:rsid w:val="00396FBE"/>
    <w:rsid w:val="00397089"/>
    <w:rsid w:val="00397117"/>
    <w:rsid w:val="003972C7"/>
    <w:rsid w:val="003974EE"/>
    <w:rsid w:val="0039763E"/>
    <w:rsid w:val="00397650"/>
    <w:rsid w:val="003976DF"/>
    <w:rsid w:val="003976F5"/>
    <w:rsid w:val="003976FB"/>
    <w:rsid w:val="00397710"/>
    <w:rsid w:val="00397856"/>
    <w:rsid w:val="00397942"/>
    <w:rsid w:val="003979C0"/>
    <w:rsid w:val="00397A06"/>
    <w:rsid w:val="00397A23"/>
    <w:rsid w:val="00397A64"/>
    <w:rsid w:val="00397B06"/>
    <w:rsid w:val="00397B5A"/>
    <w:rsid w:val="00397C3F"/>
    <w:rsid w:val="00397C80"/>
    <w:rsid w:val="00397C98"/>
    <w:rsid w:val="00397CAD"/>
    <w:rsid w:val="00397D39"/>
    <w:rsid w:val="00397D98"/>
    <w:rsid w:val="00397E56"/>
    <w:rsid w:val="00397ECD"/>
    <w:rsid w:val="003A0065"/>
    <w:rsid w:val="003A009D"/>
    <w:rsid w:val="003A025C"/>
    <w:rsid w:val="003A02D0"/>
    <w:rsid w:val="003A031E"/>
    <w:rsid w:val="003A038F"/>
    <w:rsid w:val="003A0485"/>
    <w:rsid w:val="003A050E"/>
    <w:rsid w:val="003A05B2"/>
    <w:rsid w:val="003A0656"/>
    <w:rsid w:val="003A07A8"/>
    <w:rsid w:val="003A0805"/>
    <w:rsid w:val="003A09FA"/>
    <w:rsid w:val="003A0B3B"/>
    <w:rsid w:val="003A0B5E"/>
    <w:rsid w:val="003A0DFD"/>
    <w:rsid w:val="003A0EDB"/>
    <w:rsid w:val="003A0F44"/>
    <w:rsid w:val="003A0F7E"/>
    <w:rsid w:val="003A1015"/>
    <w:rsid w:val="003A102C"/>
    <w:rsid w:val="003A10A9"/>
    <w:rsid w:val="003A10B1"/>
    <w:rsid w:val="003A10B3"/>
    <w:rsid w:val="003A11F1"/>
    <w:rsid w:val="003A1200"/>
    <w:rsid w:val="003A17FF"/>
    <w:rsid w:val="003A197F"/>
    <w:rsid w:val="003A19B7"/>
    <w:rsid w:val="003A19F9"/>
    <w:rsid w:val="003A1D3B"/>
    <w:rsid w:val="003A1DD2"/>
    <w:rsid w:val="003A1E85"/>
    <w:rsid w:val="003A1EFB"/>
    <w:rsid w:val="003A1F34"/>
    <w:rsid w:val="003A1FE0"/>
    <w:rsid w:val="003A20D4"/>
    <w:rsid w:val="003A2163"/>
    <w:rsid w:val="003A2279"/>
    <w:rsid w:val="003A228B"/>
    <w:rsid w:val="003A2398"/>
    <w:rsid w:val="003A23CE"/>
    <w:rsid w:val="003A23E7"/>
    <w:rsid w:val="003A2554"/>
    <w:rsid w:val="003A271B"/>
    <w:rsid w:val="003A2824"/>
    <w:rsid w:val="003A2896"/>
    <w:rsid w:val="003A28CA"/>
    <w:rsid w:val="003A299F"/>
    <w:rsid w:val="003A2B5C"/>
    <w:rsid w:val="003A2B68"/>
    <w:rsid w:val="003A2BC4"/>
    <w:rsid w:val="003A2C4B"/>
    <w:rsid w:val="003A2C95"/>
    <w:rsid w:val="003A2C9D"/>
    <w:rsid w:val="003A2D9A"/>
    <w:rsid w:val="003A2DA1"/>
    <w:rsid w:val="003A2F04"/>
    <w:rsid w:val="003A31BA"/>
    <w:rsid w:val="003A3636"/>
    <w:rsid w:val="003A370D"/>
    <w:rsid w:val="003A374D"/>
    <w:rsid w:val="003A3763"/>
    <w:rsid w:val="003A37F6"/>
    <w:rsid w:val="003A3808"/>
    <w:rsid w:val="003A3828"/>
    <w:rsid w:val="003A3856"/>
    <w:rsid w:val="003A38B0"/>
    <w:rsid w:val="003A390C"/>
    <w:rsid w:val="003A3919"/>
    <w:rsid w:val="003A3A2D"/>
    <w:rsid w:val="003A3AE4"/>
    <w:rsid w:val="003A3B1A"/>
    <w:rsid w:val="003A3B3B"/>
    <w:rsid w:val="003A3B3D"/>
    <w:rsid w:val="003A3BBF"/>
    <w:rsid w:val="003A3CA5"/>
    <w:rsid w:val="003A3D65"/>
    <w:rsid w:val="003A3DB8"/>
    <w:rsid w:val="003A3EE1"/>
    <w:rsid w:val="003A3F45"/>
    <w:rsid w:val="003A3F61"/>
    <w:rsid w:val="003A3FE6"/>
    <w:rsid w:val="003A408A"/>
    <w:rsid w:val="003A40BC"/>
    <w:rsid w:val="003A4120"/>
    <w:rsid w:val="003A416D"/>
    <w:rsid w:val="003A420C"/>
    <w:rsid w:val="003A420D"/>
    <w:rsid w:val="003A42A5"/>
    <w:rsid w:val="003A431F"/>
    <w:rsid w:val="003A4438"/>
    <w:rsid w:val="003A44E5"/>
    <w:rsid w:val="003A4548"/>
    <w:rsid w:val="003A4562"/>
    <w:rsid w:val="003A45E0"/>
    <w:rsid w:val="003A45E9"/>
    <w:rsid w:val="003A4678"/>
    <w:rsid w:val="003A46C2"/>
    <w:rsid w:val="003A46F1"/>
    <w:rsid w:val="003A46FF"/>
    <w:rsid w:val="003A471F"/>
    <w:rsid w:val="003A4739"/>
    <w:rsid w:val="003A484D"/>
    <w:rsid w:val="003A488C"/>
    <w:rsid w:val="003A4891"/>
    <w:rsid w:val="003A4970"/>
    <w:rsid w:val="003A49C3"/>
    <w:rsid w:val="003A4A87"/>
    <w:rsid w:val="003A4B7E"/>
    <w:rsid w:val="003A4C0C"/>
    <w:rsid w:val="003A4C39"/>
    <w:rsid w:val="003A4C47"/>
    <w:rsid w:val="003A4CB3"/>
    <w:rsid w:val="003A4D13"/>
    <w:rsid w:val="003A4D73"/>
    <w:rsid w:val="003A4E06"/>
    <w:rsid w:val="003A4E26"/>
    <w:rsid w:val="003A4E66"/>
    <w:rsid w:val="003A4ED0"/>
    <w:rsid w:val="003A4FB6"/>
    <w:rsid w:val="003A501A"/>
    <w:rsid w:val="003A52E1"/>
    <w:rsid w:val="003A52F5"/>
    <w:rsid w:val="003A52FA"/>
    <w:rsid w:val="003A5337"/>
    <w:rsid w:val="003A5365"/>
    <w:rsid w:val="003A5368"/>
    <w:rsid w:val="003A54B0"/>
    <w:rsid w:val="003A54C8"/>
    <w:rsid w:val="003A54EB"/>
    <w:rsid w:val="003A564F"/>
    <w:rsid w:val="003A56F8"/>
    <w:rsid w:val="003A5764"/>
    <w:rsid w:val="003A5853"/>
    <w:rsid w:val="003A58A4"/>
    <w:rsid w:val="003A58B7"/>
    <w:rsid w:val="003A5A7F"/>
    <w:rsid w:val="003A5AC7"/>
    <w:rsid w:val="003A5AE7"/>
    <w:rsid w:val="003A5B4D"/>
    <w:rsid w:val="003A5BB9"/>
    <w:rsid w:val="003A5C22"/>
    <w:rsid w:val="003A5CCC"/>
    <w:rsid w:val="003A5CEC"/>
    <w:rsid w:val="003A5D50"/>
    <w:rsid w:val="003A5EF2"/>
    <w:rsid w:val="003A5F21"/>
    <w:rsid w:val="003A5F22"/>
    <w:rsid w:val="003A5F57"/>
    <w:rsid w:val="003A5F7A"/>
    <w:rsid w:val="003A5FE8"/>
    <w:rsid w:val="003A6015"/>
    <w:rsid w:val="003A6027"/>
    <w:rsid w:val="003A606D"/>
    <w:rsid w:val="003A6087"/>
    <w:rsid w:val="003A60AB"/>
    <w:rsid w:val="003A60C2"/>
    <w:rsid w:val="003A610A"/>
    <w:rsid w:val="003A613B"/>
    <w:rsid w:val="003A6184"/>
    <w:rsid w:val="003A6196"/>
    <w:rsid w:val="003A63FE"/>
    <w:rsid w:val="003A6553"/>
    <w:rsid w:val="003A6576"/>
    <w:rsid w:val="003A6591"/>
    <w:rsid w:val="003A6595"/>
    <w:rsid w:val="003A65BA"/>
    <w:rsid w:val="003A65EB"/>
    <w:rsid w:val="003A6631"/>
    <w:rsid w:val="003A6682"/>
    <w:rsid w:val="003A669C"/>
    <w:rsid w:val="003A66CB"/>
    <w:rsid w:val="003A67B5"/>
    <w:rsid w:val="003A6862"/>
    <w:rsid w:val="003A68DE"/>
    <w:rsid w:val="003A68F5"/>
    <w:rsid w:val="003A6914"/>
    <w:rsid w:val="003A697E"/>
    <w:rsid w:val="003A6982"/>
    <w:rsid w:val="003A69C1"/>
    <w:rsid w:val="003A6B6C"/>
    <w:rsid w:val="003A6C53"/>
    <w:rsid w:val="003A6D0B"/>
    <w:rsid w:val="003A6DAA"/>
    <w:rsid w:val="003A6E1F"/>
    <w:rsid w:val="003A6EDE"/>
    <w:rsid w:val="003A6EFB"/>
    <w:rsid w:val="003A6FDB"/>
    <w:rsid w:val="003A7046"/>
    <w:rsid w:val="003A7197"/>
    <w:rsid w:val="003A71A7"/>
    <w:rsid w:val="003A72E9"/>
    <w:rsid w:val="003A72FB"/>
    <w:rsid w:val="003A74B5"/>
    <w:rsid w:val="003A75B3"/>
    <w:rsid w:val="003A7608"/>
    <w:rsid w:val="003A77EF"/>
    <w:rsid w:val="003A78CB"/>
    <w:rsid w:val="003A79C6"/>
    <w:rsid w:val="003A7AA0"/>
    <w:rsid w:val="003A7D50"/>
    <w:rsid w:val="003A7E05"/>
    <w:rsid w:val="003A7E7A"/>
    <w:rsid w:val="003A7F2F"/>
    <w:rsid w:val="003A7FF9"/>
    <w:rsid w:val="003A7FFC"/>
    <w:rsid w:val="003B0101"/>
    <w:rsid w:val="003B0173"/>
    <w:rsid w:val="003B01F2"/>
    <w:rsid w:val="003B0231"/>
    <w:rsid w:val="003B029C"/>
    <w:rsid w:val="003B02F7"/>
    <w:rsid w:val="003B0304"/>
    <w:rsid w:val="003B0363"/>
    <w:rsid w:val="003B0367"/>
    <w:rsid w:val="003B0453"/>
    <w:rsid w:val="003B04E3"/>
    <w:rsid w:val="003B0547"/>
    <w:rsid w:val="003B05EC"/>
    <w:rsid w:val="003B0695"/>
    <w:rsid w:val="003B06FA"/>
    <w:rsid w:val="003B07AD"/>
    <w:rsid w:val="003B0807"/>
    <w:rsid w:val="003B0884"/>
    <w:rsid w:val="003B0886"/>
    <w:rsid w:val="003B0891"/>
    <w:rsid w:val="003B08FE"/>
    <w:rsid w:val="003B0917"/>
    <w:rsid w:val="003B0924"/>
    <w:rsid w:val="003B0989"/>
    <w:rsid w:val="003B0A31"/>
    <w:rsid w:val="003B0B2E"/>
    <w:rsid w:val="003B0C07"/>
    <w:rsid w:val="003B0C38"/>
    <w:rsid w:val="003B0C6D"/>
    <w:rsid w:val="003B0F5E"/>
    <w:rsid w:val="003B0FC5"/>
    <w:rsid w:val="003B0FF0"/>
    <w:rsid w:val="003B110E"/>
    <w:rsid w:val="003B1217"/>
    <w:rsid w:val="003B1273"/>
    <w:rsid w:val="003B12B1"/>
    <w:rsid w:val="003B1346"/>
    <w:rsid w:val="003B13C6"/>
    <w:rsid w:val="003B1420"/>
    <w:rsid w:val="003B145F"/>
    <w:rsid w:val="003B1491"/>
    <w:rsid w:val="003B14D1"/>
    <w:rsid w:val="003B1565"/>
    <w:rsid w:val="003B15DD"/>
    <w:rsid w:val="003B15F7"/>
    <w:rsid w:val="003B162C"/>
    <w:rsid w:val="003B166B"/>
    <w:rsid w:val="003B16FA"/>
    <w:rsid w:val="003B1708"/>
    <w:rsid w:val="003B1750"/>
    <w:rsid w:val="003B1752"/>
    <w:rsid w:val="003B1761"/>
    <w:rsid w:val="003B1830"/>
    <w:rsid w:val="003B18E8"/>
    <w:rsid w:val="003B18ED"/>
    <w:rsid w:val="003B191F"/>
    <w:rsid w:val="003B1AB5"/>
    <w:rsid w:val="003B1C98"/>
    <w:rsid w:val="003B1D89"/>
    <w:rsid w:val="003B1DB2"/>
    <w:rsid w:val="003B1E46"/>
    <w:rsid w:val="003B1E9C"/>
    <w:rsid w:val="003B1F80"/>
    <w:rsid w:val="003B216D"/>
    <w:rsid w:val="003B22AA"/>
    <w:rsid w:val="003B23A8"/>
    <w:rsid w:val="003B23B0"/>
    <w:rsid w:val="003B240E"/>
    <w:rsid w:val="003B2469"/>
    <w:rsid w:val="003B249F"/>
    <w:rsid w:val="003B26B8"/>
    <w:rsid w:val="003B26E9"/>
    <w:rsid w:val="003B2734"/>
    <w:rsid w:val="003B2887"/>
    <w:rsid w:val="003B28D0"/>
    <w:rsid w:val="003B2987"/>
    <w:rsid w:val="003B29C2"/>
    <w:rsid w:val="003B2A9D"/>
    <w:rsid w:val="003B2AA0"/>
    <w:rsid w:val="003B2B8D"/>
    <w:rsid w:val="003B2B9B"/>
    <w:rsid w:val="003B2BEE"/>
    <w:rsid w:val="003B2C3F"/>
    <w:rsid w:val="003B2D0F"/>
    <w:rsid w:val="003B2EF9"/>
    <w:rsid w:val="003B2F32"/>
    <w:rsid w:val="003B30E4"/>
    <w:rsid w:val="003B324F"/>
    <w:rsid w:val="003B3278"/>
    <w:rsid w:val="003B32A2"/>
    <w:rsid w:val="003B32A7"/>
    <w:rsid w:val="003B3334"/>
    <w:rsid w:val="003B3453"/>
    <w:rsid w:val="003B35BF"/>
    <w:rsid w:val="003B35D9"/>
    <w:rsid w:val="003B3687"/>
    <w:rsid w:val="003B36FF"/>
    <w:rsid w:val="003B3791"/>
    <w:rsid w:val="003B37B2"/>
    <w:rsid w:val="003B38A3"/>
    <w:rsid w:val="003B38EE"/>
    <w:rsid w:val="003B3992"/>
    <w:rsid w:val="003B3BD2"/>
    <w:rsid w:val="003B3CE8"/>
    <w:rsid w:val="003B3D78"/>
    <w:rsid w:val="003B3DA3"/>
    <w:rsid w:val="003B3ECF"/>
    <w:rsid w:val="003B3F66"/>
    <w:rsid w:val="003B4204"/>
    <w:rsid w:val="003B42EC"/>
    <w:rsid w:val="003B42F2"/>
    <w:rsid w:val="003B440C"/>
    <w:rsid w:val="003B4416"/>
    <w:rsid w:val="003B4473"/>
    <w:rsid w:val="003B4670"/>
    <w:rsid w:val="003B4676"/>
    <w:rsid w:val="003B46D6"/>
    <w:rsid w:val="003B48FB"/>
    <w:rsid w:val="003B4946"/>
    <w:rsid w:val="003B49D4"/>
    <w:rsid w:val="003B4AC4"/>
    <w:rsid w:val="003B4B83"/>
    <w:rsid w:val="003B4B98"/>
    <w:rsid w:val="003B4CE7"/>
    <w:rsid w:val="003B4D6D"/>
    <w:rsid w:val="003B4DED"/>
    <w:rsid w:val="003B4E1D"/>
    <w:rsid w:val="003B4EF6"/>
    <w:rsid w:val="003B50BF"/>
    <w:rsid w:val="003B50FC"/>
    <w:rsid w:val="003B512D"/>
    <w:rsid w:val="003B51BE"/>
    <w:rsid w:val="003B521D"/>
    <w:rsid w:val="003B52BD"/>
    <w:rsid w:val="003B5397"/>
    <w:rsid w:val="003B5402"/>
    <w:rsid w:val="003B5504"/>
    <w:rsid w:val="003B558B"/>
    <w:rsid w:val="003B5617"/>
    <w:rsid w:val="003B564D"/>
    <w:rsid w:val="003B5785"/>
    <w:rsid w:val="003B58CF"/>
    <w:rsid w:val="003B5A15"/>
    <w:rsid w:val="003B5A28"/>
    <w:rsid w:val="003B5A47"/>
    <w:rsid w:val="003B5A9D"/>
    <w:rsid w:val="003B5AFF"/>
    <w:rsid w:val="003B5B0B"/>
    <w:rsid w:val="003B5C1E"/>
    <w:rsid w:val="003B5C4F"/>
    <w:rsid w:val="003B5CBF"/>
    <w:rsid w:val="003B5D08"/>
    <w:rsid w:val="003B5D5A"/>
    <w:rsid w:val="003B5F75"/>
    <w:rsid w:val="003B5F92"/>
    <w:rsid w:val="003B5FF1"/>
    <w:rsid w:val="003B6098"/>
    <w:rsid w:val="003B612A"/>
    <w:rsid w:val="003B61AC"/>
    <w:rsid w:val="003B6499"/>
    <w:rsid w:val="003B676C"/>
    <w:rsid w:val="003B68AB"/>
    <w:rsid w:val="003B694C"/>
    <w:rsid w:val="003B6A04"/>
    <w:rsid w:val="003B6A69"/>
    <w:rsid w:val="003B6AC0"/>
    <w:rsid w:val="003B6CAD"/>
    <w:rsid w:val="003B6D4D"/>
    <w:rsid w:val="003B6EEE"/>
    <w:rsid w:val="003B6F8A"/>
    <w:rsid w:val="003B707B"/>
    <w:rsid w:val="003B715C"/>
    <w:rsid w:val="003B7186"/>
    <w:rsid w:val="003B7188"/>
    <w:rsid w:val="003B7261"/>
    <w:rsid w:val="003B72C9"/>
    <w:rsid w:val="003B74A3"/>
    <w:rsid w:val="003B74AA"/>
    <w:rsid w:val="003B74AE"/>
    <w:rsid w:val="003B74EE"/>
    <w:rsid w:val="003B74F7"/>
    <w:rsid w:val="003B74F8"/>
    <w:rsid w:val="003B75BC"/>
    <w:rsid w:val="003B7634"/>
    <w:rsid w:val="003B7679"/>
    <w:rsid w:val="003B7686"/>
    <w:rsid w:val="003B770F"/>
    <w:rsid w:val="003B7720"/>
    <w:rsid w:val="003B772E"/>
    <w:rsid w:val="003B7757"/>
    <w:rsid w:val="003B77BA"/>
    <w:rsid w:val="003B788D"/>
    <w:rsid w:val="003B78AC"/>
    <w:rsid w:val="003B78C2"/>
    <w:rsid w:val="003B7922"/>
    <w:rsid w:val="003B7A64"/>
    <w:rsid w:val="003B7AA8"/>
    <w:rsid w:val="003B7B52"/>
    <w:rsid w:val="003B7BD1"/>
    <w:rsid w:val="003B7F1E"/>
    <w:rsid w:val="003C0103"/>
    <w:rsid w:val="003C013D"/>
    <w:rsid w:val="003C0154"/>
    <w:rsid w:val="003C0192"/>
    <w:rsid w:val="003C02D5"/>
    <w:rsid w:val="003C02F9"/>
    <w:rsid w:val="003C0387"/>
    <w:rsid w:val="003C03AF"/>
    <w:rsid w:val="003C03C0"/>
    <w:rsid w:val="003C0442"/>
    <w:rsid w:val="003C048E"/>
    <w:rsid w:val="003C04D6"/>
    <w:rsid w:val="003C053B"/>
    <w:rsid w:val="003C0703"/>
    <w:rsid w:val="003C07D6"/>
    <w:rsid w:val="003C0898"/>
    <w:rsid w:val="003C0A17"/>
    <w:rsid w:val="003C0A23"/>
    <w:rsid w:val="003C0A93"/>
    <w:rsid w:val="003C0B8D"/>
    <w:rsid w:val="003C0C18"/>
    <w:rsid w:val="003C0C5A"/>
    <w:rsid w:val="003C0D3D"/>
    <w:rsid w:val="003C0D61"/>
    <w:rsid w:val="003C0D6F"/>
    <w:rsid w:val="003C0F44"/>
    <w:rsid w:val="003C0FC2"/>
    <w:rsid w:val="003C100E"/>
    <w:rsid w:val="003C10EC"/>
    <w:rsid w:val="003C1146"/>
    <w:rsid w:val="003C1332"/>
    <w:rsid w:val="003C135C"/>
    <w:rsid w:val="003C14C4"/>
    <w:rsid w:val="003C15DA"/>
    <w:rsid w:val="003C1610"/>
    <w:rsid w:val="003C16E9"/>
    <w:rsid w:val="003C1782"/>
    <w:rsid w:val="003C1810"/>
    <w:rsid w:val="003C191F"/>
    <w:rsid w:val="003C1951"/>
    <w:rsid w:val="003C1B07"/>
    <w:rsid w:val="003C1BCC"/>
    <w:rsid w:val="003C1E38"/>
    <w:rsid w:val="003C1FB0"/>
    <w:rsid w:val="003C211F"/>
    <w:rsid w:val="003C2120"/>
    <w:rsid w:val="003C2158"/>
    <w:rsid w:val="003C217D"/>
    <w:rsid w:val="003C236B"/>
    <w:rsid w:val="003C238C"/>
    <w:rsid w:val="003C243C"/>
    <w:rsid w:val="003C2442"/>
    <w:rsid w:val="003C2496"/>
    <w:rsid w:val="003C24CE"/>
    <w:rsid w:val="003C258C"/>
    <w:rsid w:val="003C27FD"/>
    <w:rsid w:val="003C288B"/>
    <w:rsid w:val="003C2942"/>
    <w:rsid w:val="003C2944"/>
    <w:rsid w:val="003C2961"/>
    <w:rsid w:val="003C29BF"/>
    <w:rsid w:val="003C2A91"/>
    <w:rsid w:val="003C2DE0"/>
    <w:rsid w:val="003C2DFD"/>
    <w:rsid w:val="003C2E10"/>
    <w:rsid w:val="003C2E94"/>
    <w:rsid w:val="003C2EB0"/>
    <w:rsid w:val="003C2EB8"/>
    <w:rsid w:val="003C30B6"/>
    <w:rsid w:val="003C30C1"/>
    <w:rsid w:val="003C30CD"/>
    <w:rsid w:val="003C3139"/>
    <w:rsid w:val="003C335D"/>
    <w:rsid w:val="003C359A"/>
    <w:rsid w:val="003C360F"/>
    <w:rsid w:val="003C379E"/>
    <w:rsid w:val="003C3984"/>
    <w:rsid w:val="003C3A02"/>
    <w:rsid w:val="003C3B7B"/>
    <w:rsid w:val="003C3CCE"/>
    <w:rsid w:val="003C3CE4"/>
    <w:rsid w:val="003C3D55"/>
    <w:rsid w:val="003C3DAB"/>
    <w:rsid w:val="003C3E0B"/>
    <w:rsid w:val="003C3E50"/>
    <w:rsid w:val="003C3F3D"/>
    <w:rsid w:val="003C3FD9"/>
    <w:rsid w:val="003C4028"/>
    <w:rsid w:val="003C4039"/>
    <w:rsid w:val="003C405B"/>
    <w:rsid w:val="003C4103"/>
    <w:rsid w:val="003C42B7"/>
    <w:rsid w:val="003C461F"/>
    <w:rsid w:val="003C46BA"/>
    <w:rsid w:val="003C473E"/>
    <w:rsid w:val="003C47B2"/>
    <w:rsid w:val="003C47DD"/>
    <w:rsid w:val="003C48CA"/>
    <w:rsid w:val="003C48FE"/>
    <w:rsid w:val="003C49DE"/>
    <w:rsid w:val="003C4C09"/>
    <w:rsid w:val="003C4DC4"/>
    <w:rsid w:val="003C4E70"/>
    <w:rsid w:val="003C4EFF"/>
    <w:rsid w:val="003C50DB"/>
    <w:rsid w:val="003C5152"/>
    <w:rsid w:val="003C519A"/>
    <w:rsid w:val="003C524F"/>
    <w:rsid w:val="003C53A3"/>
    <w:rsid w:val="003C5591"/>
    <w:rsid w:val="003C562D"/>
    <w:rsid w:val="003C56C8"/>
    <w:rsid w:val="003C5784"/>
    <w:rsid w:val="003C57A6"/>
    <w:rsid w:val="003C594A"/>
    <w:rsid w:val="003C5956"/>
    <w:rsid w:val="003C5A8B"/>
    <w:rsid w:val="003C5AE1"/>
    <w:rsid w:val="003C5C3B"/>
    <w:rsid w:val="003C5C65"/>
    <w:rsid w:val="003C5CB3"/>
    <w:rsid w:val="003C5CF6"/>
    <w:rsid w:val="003C5D3B"/>
    <w:rsid w:val="003C5E0E"/>
    <w:rsid w:val="003C5E25"/>
    <w:rsid w:val="003C5FD1"/>
    <w:rsid w:val="003C60D5"/>
    <w:rsid w:val="003C62B7"/>
    <w:rsid w:val="003C633F"/>
    <w:rsid w:val="003C635F"/>
    <w:rsid w:val="003C6522"/>
    <w:rsid w:val="003C658E"/>
    <w:rsid w:val="003C66D3"/>
    <w:rsid w:val="003C66DA"/>
    <w:rsid w:val="003C67E7"/>
    <w:rsid w:val="003C693B"/>
    <w:rsid w:val="003C694D"/>
    <w:rsid w:val="003C6AE5"/>
    <w:rsid w:val="003C6BC7"/>
    <w:rsid w:val="003C6C5F"/>
    <w:rsid w:val="003C6C9D"/>
    <w:rsid w:val="003C6CC0"/>
    <w:rsid w:val="003C6CE6"/>
    <w:rsid w:val="003C6EF8"/>
    <w:rsid w:val="003C6F35"/>
    <w:rsid w:val="003C6FA1"/>
    <w:rsid w:val="003C7040"/>
    <w:rsid w:val="003C707E"/>
    <w:rsid w:val="003C70B0"/>
    <w:rsid w:val="003C7290"/>
    <w:rsid w:val="003C739B"/>
    <w:rsid w:val="003C744A"/>
    <w:rsid w:val="003C7655"/>
    <w:rsid w:val="003C766D"/>
    <w:rsid w:val="003C77B5"/>
    <w:rsid w:val="003C78E1"/>
    <w:rsid w:val="003C78FE"/>
    <w:rsid w:val="003C797B"/>
    <w:rsid w:val="003C7AA4"/>
    <w:rsid w:val="003C7AE4"/>
    <w:rsid w:val="003C7B02"/>
    <w:rsid w:val="003C7B8E"/>
    <w:rsid w:val="003C7BA2"/>
    <w:rsid w:val="003C7C1F"/>
    <w:rsid w:val="003C7DBD"/>
    <w:rsid w:val="003C7E3C"/>
    <w:rsid w:val="003C7F89"/>
    <w:rsid w:val="003C7F9E"/>
    <w:rsid w:val="003C7FC7"/>
    <w:rsid w:val="003C7FFD"/>
    <w:rsid w:val="003D0134"/>
    <w:rsid w:val="003D016D"/>
    <w:rsid w:val="003D01EE"/>
    <w:rsid w:val="003D0301"/>
    <w:rsid w:val="003D063F"/>
    <w:rsid w:val="003D06D4"/>
    <w:rsid w:val="003D0898"/>
    <w:rsid w:val="003D08BF"/>
    <w:rsid w:val="003D0AE4"/>
    <w:rsid w:val="003D0B03"/>
    <w:rsid w:val="003D0B87"/>
    <w:rsid w:val="003D0C2A"/>
    <w:rsid w:val="003D0D38"/>
    <w:rsid w:val="003D0F44"/>
    <w:rsid w:val="003D11EF"/>
    <w:rsid w:val="003D1269"/>
    <w:rsid w:val="003D1383"/>
    <w:rsid w:val="003D147B"/>
    <w:rsid w:val="003D1694"/>
    <w:rsid w:val="003D16E2"/>
    <w:rsid w:val="003D198D"/>
    <w:rsid w:val="003D19F1"/>
    <w:rsid w:val="003D1A49"/>
    <w:rsid w:val="003D1A82"/>
    <w:rsid w:val="003D1AA9"/>
    <w:rsid w:val="003D1B01"/>
    <w:rsid w:val="003D1B3F"/>
    <w:rsid w:val="003D1B89"/>
    <w:rsid w:val="003D1BA7"/>
    <w:rsid w:val="003D1CBF"/>
    <w:rsid w:val="003D1D26"/>
    <w:rsid w:val="003D1E85"/>
    <w:rsid w:val="003D1EFF"/>
    <w:rsid w:val="003D1F17"/>
    <w:rsid w:val="003D1FB3"/>
    <w:rsid w:val="003D1FDA"/>
    <w:rsid w:val="003D1FF0"/>
    <w:rsid w:val="003D2003"/>
    <w:rsid w:val="003D2137"/>
    <w:rsid w:val="003D216F"/>
    <w:rsid w:val="003D21E9"/>
    <w:rsid w:val="003D2401"/>
    <w:rsid w:val="003D2448"/>
    <w:rsid w:val="003D24EB"/>
    <w:rsid w:val="003D2636"/>
    <w:rsid w:val="003D26AF"/>
    <w:rsid w:val="003D2775"/>
    <w:rsid w:val="003D282D"/>
    <w:rsid w:val="003D284E"/>
    <w:rsid w:val="003D2872"/>
    <w:rsid w:val="003D2995"/>
    <w:rsid w:val="003D2A1C"/>
    <w:rsid w:val="003D2AF9"/>
    <w:rsid w:val="003D2B2C"/>
    <w:rsid w:val="003D2C1F"/>
    <w:rsid w:val="003D2D54"/>
    <w:rsid w:val="003D2D96"/>
    <w:rsid w:val="003D2DD7"/>
    <w:rsid w:val="003D2FB4"/>
    <w:rsid w:val="003D30AB"/>
    <w:rsid w:val="003D30B3"/>
    <w:rsid w:val="003D325F"/>
    <w:rsid w:val="003D33E8"/>
    <w:rsid w:val="003D33F7"/>
    <w:rsid w:val="003D3585"/>
    <w:rsid w:val="003D3705"/>
    <w:rsid w:val="003D391F"/>
    <w:rsid w:val="003D3A86"/>
    <w:rsid w:val="003D3B27"/>
    <w:rsid w:val="003D3B4C"/>
    <w:rsid w:val="003D3C08"/>
    <w:rsid w:val="003D3C12"/>
    <w:rsid w:val="003D3CC1"/>
    <w:rsid w:val="003D3D5D"/>
    <w:rsid w:val="003D3D67"/>
    <w:rsid w:val="003D3D8E"/>
    <w:rsid w:val="003D3EAA"/>
    <w:rsid w:val="003D3F50"/>
    <w:rsid w:val="003D3F67"/>
    <w:rsid w:val="003D3FCC"/>
    <w:rsid w:val="003D4216"/>
    <w:rsid w:val="003D4314"/>
    <w:rsid w:val="003D43A6"/>
    <w:rsid w:val="003D44EB"/>
    <w:rsid w:val="003D4555"/>
    <w:rsid w:val="003D455C"/>
    <w:rsid w:val="003D45C7"/>
    <w:rsid w:val="003D4805"/>
    <w:rsid w:val="003D496A"/>
    <w:rsid w:val="003D4A14"/>
    <w:rsid w:val="003D4A28"/>
    <w:rsid w:val="003D4ADD"/>
    <w:rsid w:val="003D4B26"/>
    <w:rsid w:val="003D4B6C"/>
    <w:rsid w:val="003D4BAE"/>
    <w:rsid w:val="003D4BF7"/>
    <w:rsid w:val="003D4CA9"/>
    <w:rsid w:val="003D4D89"/>
    <w:rsid w:val="003D4DB8"/>
    <w:rsid w:val="003D4F05"/>
    <w:rsid w:val="003D4F7D"/>
    <w:rsid w:val="003D503F"/>
    <w:rsid w:val="003D5248"/>
    <w:rsid w:val="003D527F"/>
    <w:rsid w:val="003D52A7"/>
    <w:rsid w:val="003D5367"/>
    <w:rsid w:val="003D53E8"/>
    <w:rsid w:val="003D55B1"/>
    <w:rsid w:val="003D5613"/>
    <w:rsid w:val="003D5670"/>
    <w:rsid w:val="003D569E"/>
    <w:rsid w:val="003D5767"/>
    <w:rsid w:val="003D57BE"/>
    <w:rsid w:val="003D58FF"/>
    <w:rsid w:val="003D593F"/>
    <w:rsid w:val="003D5A9F"/>
    <w:rsid w:val="003D5AC5"/>
    <w:rsid w:val="003D5B80"/>
    <w:rsid w:val="003D5C25"/>
    <w:rsid w:val="003D5D0C"/>
    <w:rsid w:val="003D5DCE"/>
    <w:rsid w:val="003D6011"/>
    <w:rsid w:val="003D6087"/>
    <w:rsid w:val="003D61CD"/>
    <w:rsid w:val="003D621A"/>
    <w:rsid w:val="003D6280"/>
    <w:rsid w:val="003D62A5"/>
    <w:rsid w:val="003D6355"/>
    <w:rsid w:val="003D6550"/>
    <w:rsid w:val="003D65CE"/>
    <w:rsid w:val="003D673D"/>
    <w:rsid w:val="003D67A3"/>
    <w:rsid w:val="003D68C6"/>
    <w:rsid w:val="003D68DE"/>
    <w:rsid w:val="003D6996"/>
    <w:rsid w:val="003D69AD"/>
    <w:rsid w:val="003D69C8"/>
    <w:rsid w:val="003D6A04"/>
    <w:rsid w:val="003D6A0A"/>
    <w:rsid w:val="003D6AEB"/>
    <w:rsid w:val="003D6CD1"/>
    <w:rsid w:val="003D6D37"/>
    <w:rsid w:val="003D6ECE"/>
    <w:rsid w:val="003D6F14"/>
    <w:rsid w:val="003D7170"/>
    <w:rsid w:val="003D71D1"/>
    <w:rsid w:val="003D7245"/>
    <w:rsid w:val="003D741D"/>
    <w:rsid w:val="003D7552"/>
    <w:rsid w:val="003D76C4"/>
    <w:rsid w:val="003D76DA"/>
    <w:rsid w:val="003D7736"/>
    <w:rsid w:val="003D7740"/>
    <w:rsid w:val="003D7768"/>
    <w:rsid w:val="003D7830"/>
    <w:rsid w:val="003D794C"/>
    <w:rsid w:val="003D79AE"/>
    <w:rsid w:val="003D7A1F"/>
    <w:rsid w:val="003D7AC2"/>
    <w:rsid w:val="003D7B5A"/>
    <w:rsid w:val="003D7CB1"/>
    <w:rsid w:val="003D7D08"/>
    <w:rsid w:val="003D7F73"/>
    <w:rsid w:val="003E0075"/>
    <w:rsid w:val="003E0165"/>
    <w:rsid w:val="003E0313"/>
    <w:rsid w:val="003E032D"/>
    <w:rsid w:val="003E0385"/>
    <w:rsid w:val="003E03A1"/>
    <w:rsid w:val="003E03D6"/>
    <w:rsid w:val="003E05DB"/>
    <w:rsid w:val="003E067B"/>
    <w:rsid w:val="003E071D"/>
    <w:rsid w:val="003E0825"/>
    <w:rsid w:val="003E0869"/>
    <w:rsid w:val="003E0879"/>
    <w:rsid w:val="003E08C8"/>
    <w:rsid w:val="003E08FB"/>
    <w:rsid w:val="003E0A0B"/>
    <w:rsid w:val="003E0A3E"/>
    <w:rsid w:val="003E0ABD"/>
    <w:rsid w:val="003E0B33"/>
    <w:rsid w:val="003E0BC4"/>
    <w:rsid w:val="003E0C70"/>
    <w:rsid w:val="003E0CAF"/>
    <w:rsid w:val="003E0D49"/>
    <w:rsid w:val="003E0DB9"/>
    <w:rsid w:val="003E0DDC"/>
    <w:rsid w:val="003E0F09"/>
    <w:rsid w:val="003E0F17"/>
    <w:rsid w:val="003E0F23"/>
    <w:rsid w:val="003E0FD7"/>
    <w:rsid w:val="003E1124"/>
    <w:rsid w:val="003E11F7"/>
    <w:rsid w:val="003E1264"/>
    <w:rsid w:val="003E12B5"/>
    <w:rsid w:val="003E12BA"/>
    <w:rsid w:val="003E14A2"/>
    <w:rsid w:val="003E14CD"/>
    <w:rsid w:val="003E1505"/>
    <w:rsid w:val="003E15FD"/>
    <w:rsid w:val="003E1679"/>
    <w:rsid w:val="003E16AB"/>
    <w:rsid w:val="003E16DA"/>
    <w:rsid w:val="003E17D5"/>
    <w:rsid w:val="003E1845"/>
    <w:rsid w:val="003E1949"/>
    <w:rsid w:val="003E1A8B"/>
    <w:rsid w:val="003E1AD1"/>
    <w:rsid w:val="003E1B1E"/>
    <w:rsid w:val="003E1BD8"/>
    <w:rsid w:val="003E1E08"/>
    <w:rsid w:val="003E1E7A"/>
    <w:rsid w:val="003E1FB2"/>
    <w:rsid w:val="003E232E"/>
    <w:rsid w:val="003E2362"/>
    <w:rsid w:val="003E249E"/>
    <w:rsid w:val="003E24F9"/>
    <w:rsid w:val="003E2513"/>
    <w:rsid w:val="003E263E"/>
    <w:rsid w:val="003E276D"/>
    <w:rsid w:val="003E2863"/>
    <w:rsid w:val="003E28A8"/>
    <w:rsid w:val="003E2C66"/>
    <w:rsid w:val="003E2D87"/>
    <w:rsid w:val="003E2DAB"/>
    <w:rsid w:val="003E2E1D"/>
    <w:rsid w:val="003E2E88"/>
    <w:rsid w:val="003E2E94"/>
    <w:rsid w:val="003E2EB6"/>
    <w:rsid w:val="003E2EEC"/>
    <w:rsid w:val="003E2F03"/>
    <w:rsid w:val="003E31F3"/>
    <w:rsid w:val="003E331F"/>
    <w:rsid w:val="003E341B"/>
    <w:rsid w:val="003E344F"/>
    <w:rsid w:val="003E345F"/>
    <w:rsid w:val="003E35D5"/>
    <w:rsid w:val="003E365E"/>
    <w:rsid w:val="003E37C8"/>
    <w:rsid w:val="003E385A"/>
    <w:rsid w:val="003E385F"/>
    <w:rsid w:val="003E3963"/>
    <w:rsid w:val="003E39FE"/>
    <w:rsid w:val="003E3A0E"/>
    <w:rsid w:val="003E3AC1"/>
    <w:rsid w:val="003E3AE0"/>
    <w:rsid w:val="003E3DFD"/>
    <w:rsid w:val="003E422B"/>
    <w:rsid w:val="003E4349"/>
    <w:rsid w:val="003E45EE"/>
    <w:rsid w:val="003E4841"/>
    <w:rsid w:val="003E4BAC"/>
    <w:rsid w:val="003E4E9C"/>
    <w:rsid w:val="003E4F34"/>
    <w:rsid w:val="003E523D"/>
    <w:rsid w:val="003E526A"/>
    <w:rsid w:val="003E52D0"/>
    <w:rsid w:val="003E5359"/>
    <w:rsid w:val="003E536D"/>
    <w:rsid w:val="003E53BB"/>
    <w:rsid w:val="003E54CA"/>
    <w:rsid w:val="003E5574"/>
    <w:rsid w:val="003E55AD"/>
    <w:rsid w:val="003E562C"/>
    <w:rsid w:val="003E594A"/>
    <w:rsid w:val="003E5A22"/>
    <w:rsid w:val="003E5A2E"/>
    <w:rsid w:val="003E5BAC"/>
    <w:rsid w:val="003E5C04"/>
    <w:rsid w:val="003E5CF5"/>
    <w:rsid w:val="003E5E23"/>
    <w:rsid w:val="003E5E30"/>
    <w:rsid w:val="003E5EC4"/>
    <w:rsid w:val="003E5ED6"/>
    <w:rsid w:val="003E5F23"/>
    <w:rsid w:val="003E5F37"/>
    <w:rsid w:val="003E5F76"/>
    <w:rsid w:val="003E5FA1"/>
    <w:rsid w:val="003E6074"/>
    <w:rsid w:val="003E6089"/>
    <w:rsid w:val="003E618B"/>
    <w:rsid w:val="003E624E"/>
    <w:rsid w:val="003E626F"/>
    <w:rsid w:val="003E62DB"/>
    <w:rsid w:val="003E643B"/>
    <w:rsid w:val="003E661B"/>
    <w:rsid w:val="003E678F"/>
    <w:rsid w:val="003E6796"/>
    <w:rsid w:val="003E67B5"/>
    <w:rsid w:val="003E688E"/>
    <w:rsid w:val="003E68FC"/>
    <w:rsid w:val="003E6A12"/>
    <w:rsid w:val="003E6B7A"/>
    <w:rsid w:val="003E6C37"/>
    <w:rsid w:val="003E6CCB"/>
    <w:rsid w:val="003E6D31"/>
    <w:rsid w:val="003E6DB8"/>
    <w:rsid w:val="003E6E5F"/>
    <w:rsid w:val="003E6F2D"/>
    <w:rsid w:val="003E6FE1"/>
    <w:rsid w:val="003E70A4"/>
    <w:rsid w:val="003E7111"/>
    <w:rsid w:val="003E718A"/>
    <w:rsid w:val="003E71C7"/>
    <w:rsid w:val="003E733D"/>
    <w:rsid w:val="003E736B"/>
    <w:rsid w:val="003E73F7"/>
    <w:rsid w:val="003E7450"/>
    <w:rsid w:val="003E7460"/>
    <w:rsid w:val="003E75A4"/>
    <w:rsid w:val="003E75C6"/>
    <w:rsid w:val="003E771E"/>
    <w:rsid w:val="003E7740"/>
    <w:rsid w:val="003E77B1"/>
    <w:rsid w:val="003E7809"/>
    <w:rsid w:val="003E7853"/>
    <w:rsid w:val="003E7894"/>
    <w:rsid w:val="003E7898"/>
    <w:rsid w:val="003E7954"/>
    <w:rsid w:val="003E799D"/>
    <w:rsid w:val="003E7A36"/>
    <w:rsid w:val="003E7A6F"/>
    <w:rsid w:val="003E7B78"/>
    <w:rsid w:val="003E7B8E"/>
    <w:rsid w:val="003E7BF2"/>
    <w:rsid w:val="003E7D04"/>
    <w:rsid w:val="003E7D3F"/>
    <w:rsid w:val="003E7E6D"/>
    <w:rsid w:val="003E7ED3"/>
    <w:rsid w:val="003E7EF0"/>
    <w:rsid w:val="003F001D"/>
    <w:rsid w:val="003F0085"/>
    <w:rsid w:val="003F008E"/>
    <w:rsid w:val="003F0137"/>
    <w:rsid w:val="003F01EE"/>
    <w:rsid w:val="003F096A"/>
    <w:rsid w:val="003F0A56"/>
    <w:rsid w:val="003F0A96"/>
    <w:rsid w:val="003F0B1D"/>
    <w:rsid w:val="003F0B8E"/>
    <w:rsid w:val="003F0B97"/>
    <w:rsid w:val="003F0BEA"/>
    <w:rsid w:val="003F0BEC"/>
    <w:rsid w:val="003F0C0C"/>
    <w:rsid w:val="003F0C68"/>
    <w:rsid w:val="003F0D51"/>
    <w:rsid w:val="003F0DB7"/>
    <w:rsid w:val="003F0E11"/>
    <w:rsid w:val="003F0F52"/>
    <w:rsid w:val="003F10CD"/>
    <w:rsid w:val="003F10D4"/>
    <w:rsid w:val="003F1124"/>
    <w:rsid w:val="003F11AA"/>
    <w:rsid w:val="003F12D7"/>
    <w:rsid w:val="003F1335"/>
    <w:rsid w:val="003F133B"/>
    <w:rsid w:val="003F154B"/>
    <w:rsid w:val="003F15E5"/>
    <w:rsid w:val="003F182F"/>
    <w:rsid w:val="003F1929"/>
    <w:rsid w:val="003F1A7A"/>
    <w:rsid w:val="003F1ABB"/>
    <w:rsid w:val="003F1AC6"/>
    <w:rsid w:val="003F1B58"/>
    <w:rsid w:val="003F1D52"/>
    <w:rsid w:val="003F1D9F"/>
    <w:rsid w:val="003F1F21"/>
    <w:rsid w:val="003F22B0"/>
    <w:rsid w:val="003F22C3"/>
    <w:rsid w:val="003F2491"/>
    <w:rsid w:val="003F2603"/>
    <w:rsid w:val="003F2700"/>
    <w:rsid w:val="003F2777"/>
    <w:rsid w:val="003F277B"/>
    <w:rsid w:val="003F27AD"/>
    <w:rsid w:val="003F2BAD"/>
    <w:rsid w:val="003F2C0B"/>
    <w:rsid w:val="003F2CA3"/>
    <w:rsid w:val="003F2D22"/>
    <w:rsid w:val="003F2DCA"/>
    <w:rsid w:val="003F2FB1"/>
    <w:rsid w:val="003F3036"/>
    <w:rsid w:val="003F32A1"/>
    <w:rsid w:val="003F35E3"/>
    <w:rsid w:val="003F36DA"/>
    <w:rsid w:val="003F379C"/>
    <w:rsid w:val="003F383E"/>
    <w:rsid w:val="003F389C"/>
    <w:rsid w:val="003F38CB"/>
    <w:rsid w:val="003F3986"/>
    <w:rsid w:val="003F399A"/>
    <w:rsid w:val="003F3A1D"/>
    <w:rsid w:val="003F3BE5"/>
    <w:rsid w:val="003F3C6D"/>
    <w:rsid w:val="003F3CCA"/>
    <w:rsid w:val="003F3CF8"/>
    <w:rsid w:val="003F3E81"/>
    <w:rsid w:val="003F3F82"/>
    <w:rsid w:val="003F3FA7"/>
    <w:rsid w:val="003F3FE1"/>
    <w:rsid w:val="003F4079"/>
    <w:rsid w:val="003F410C"/>
    <w:rsid w:val="003F4120"/>
    <w:rsid w:val="003F429D"/>
    <w:rsid w:val="003F431E"/>
    <w:rsid w:val="003F43FE"/>
    <w:rsid w:val="003F4464"/>
    <w:rsid w:val="003F449C"/>
    <w:rsid w:val="003F44A5"/>
    <w:rsid w:val="003F44C4"/>
    <w:rsid w:val="003F45E5"/>
    <w:rsid w:val="003F471A"/>
    <w:rsid w:val="003F477F"/>
    <w:rsid w:val="003F4874"/>
    <w:rsid w:val="003F48C0"/>
    <w:rsid w:val="003F48C5"/>
    <w:rsid w:val="003F4A95"/>
    <w:rsid w:val="003F4AE5"/>
    <w:rsid w:val="003F4B33"/>
    <w:rsid w:val="003F4BC8"/>
    <w:rsid w:val="003F4C8B"/>
    <w:rsid w:val="003F4CC4"/>
    <w:rsid w:val="003F4CCB"/>
    <w:rsid w:val="003F4CD7"/>
    <w:rsid w:val="003F4D46"/>
    <w:rsid w:val="003F4DB0"/>
    <w:rsid w:val="003F4E57"/>
    <w:rsid w:val="003F5034"/>
    <w:rsid w:val="003F51D0"/>
    <w:rsid w:val="003F5248"/>
    <w:rsid w:val="003F52F1"/>
    <w:rsid w:val="003F5357"/>
    <w:rsid w:val="003F5365"/>
    <w:rsid w:val="003F53E4"/>
    <w:rsid w:val="003F5481"/>
    <w:rsid w:val="003F548C"/>
    <w:rsid w:val="003F54ED"/>
    <w:rsid w:val="003F54EE"/>
    <w:rsid w:val="003F55AB"/>
    <w:rsid w:val="003F5676"/>
    <w:rsid w:val="003F56E9"/>
    <w:rsid w:val="003F5763"/>
    <w:rsid w:val="003F5820"/>
    <w:rsid w:val="003F5955"/>
    <w:rsid w:val="003F595A"/>
    <w:rsid w:val="003F5A57"/>
    <w:rsid w:val="003F5AFC"/>
    <w:rsid w:val="003F5C22"/>
    <w:rsid w:val="003F5DA5"/>
    <w:rsid w:val="003F5DBB"/>
    <w:rsid w:val="003F5E30"/>
    <w:rsid w:val="003F5E3E"/>
    <w:rsid w:val="003F5EA3"/>
    <w:rsid w:val="003F5FFC"/>
    <w:rsid w:val="003F61E5"/>
    <w:rsid w:val="003F620E"/>
    <w:rsid w:val="003F6214"/>
    <w:rsid w:val="003F6219"/>
    <w:rsid w:val="003F625D"/>
    <w:rsid w:val="003F628E"/>
    <w:rsid w:val="003F62C5"/>
    <w:rsid w:val="003F62E0"/>
    <w:rsid w:val="003F6406"/>
    <w:rsid w:val="003F64CA"/>
    <w:rsid w:val="003F65AD"/>
    <w:rsid w:val="003F6690"/>
    <w:rsid w:val="003F67E4"/>
    <w:rsid w:val="003F6880"/>
    <w:rsid w:val="003F6910"/>
    <w:rsid w:val="003F69F5"/>
    <w:rsid w:val="003F6B1B"/>
    <w:rsid w:val="003F6B25"/>
    <w:rsid w:val="003F6CAB"/>
    <w:rsid w:val="003F6CFB"/>
    <w:rsid w:val="003F6D7C"/>
    <w:rsid w:val="003F6E1B"/>
    <w:rsid w:val="003F6F79"/>
    <w:rsid w:val="003F705F"/>
    <w:rsid w:val="003F710B"/>
    <w:rsid w:val="003F722D"/>
    <w:rsid w:val="003F727C"/>
    <w:rsid w:val="003F7290"/>
    <w:rsid w:val="003F729C"/>
    <w:rsid w:val="003F72F4"/>
    <w:rsid w:val="003F7317"/>
    <w:rsid w:val="003F73C3"/>
    <w:rsid w:val="003F7512"/>
    <w:rsid w:val="003F7680"/>
    <w:rsid w:val="003F7684"/>
    <w:rsid w:val="003F76A6"/>
    <w:rsid w:val="003F7796"/>
    <w:rsid w:val="003F77FC"/>
    <w:rsid w:val="003F7A53"/>
    <w:rsid w:val="003F7B4D"/>
    <w:rsid w:val="003F7CDF"/>
    <w:rsid w:val="003F7E4B"/>
    <w:rsid w:val="003F7E9B"/>
    <w:rsid w:val="003F7EFF"/>
    <w:rsid w:val="004000BF"/>
    <w:rsid w:val="004000DA"/>
    <w:rsid w:val="004000E2"/>
    <w:rsid w:val="004000F3"/>
    <w:rsid w:val="00400165"/>
    <w:rsid w:val="00400231"/>
    <w:rsid w:val="00400294"/>
    <w:rsid w:val="0040040E"/>
    <w:rsid w:val="0040042D"/>
    <w:rsid w:val="0040045A"/>
    <w:rsid w:val="0040062F"/>
    <w:rsid w:val="00400660"/>
    <w:rsid w:val="004007D5"/>
    <w:rsid w:val="004007F1"/>
    <w:rsid w:val="00400871"/>
    <w:rsid w:val="00400A93"/>
    <w:rsid w:val="00400B15"/>
    <w:rsid w:val="00400C99"/>
    <w:rsid w:val="00400CB3"/>
    <w:rsid w:val="00400CDA"/>
    <w:rsid w:val="00400CDD"/>
    <w:rsid w:val="00400E66"/>
    <w:rsid w:val="00400F5A"/>
    <w:rsid w:val="00401029"/>
    <w:rsid w:val="0040111D"/>
    <w:rsid w:val="00401199"/>
    <w:rsid w:val="0040121D"/>
    <w:rsid w:val="00401220"/>
    <w:rsid w:val="00401249"/>
    <w:rsid w:val="0040126E"/>
    <w:rsid w:val="00401284"/>
    <w:rsid w:val="004012CB"/>
    <w:rsid w:val="004012E9"/>
    <w:rsid w:val="004014E3"/>
    <w:rsid w:val="0040150E"/>
    <w:rsid w:val="0040154C"/>
    <w:rsid w:val="004015E4"/>
    <w:rsid w:val="004015E9"/>
    <w:rsid w:val="0040169A"/>
    <w:rsid w:val="004016A4"/>
    <w:rsid w:val="0040174B"/>
    <w:rsid w:val="004017E7"/>
    <w:rsid w:val="004017F2"/>
    <w:rsid w:val="0040185C"/>
    <w:rsid w:val="0040197A"/>
    <w:rsid w:val="00401A95"/>
    <w:rsid w:val="00401ABD"/>
    <w:rsid w:val="00401B53"/>
    <w:rsid w:val="00401C14"/>
    <w:rsid w:val="00401C27"/>
    <w:rsid w:val="00401D71"/>
    <w:rsid w:val="00401D91"/>
    <w:rsid w:val="00401DA4"/>
    <w:rsid w:val="00401DD5"/>
    <w:rsid w:val="00401E53"/>
    <w:rsid w:val="00401E90"/>
    <w:rsid w:val="00401EDA"/>
    <w:rsid w:val="00401EE4"/>
    <w:rsid w:val="00401F1C"/>
    <w:rsid w:val="00401FBD"/>
    <w:rsid w:val="0040205F"/>
    <w:rsid w:val="004020BF"/>
    <w:rsid w:val="0040218E"/>
    <w:rsid w:val="004022C2"/>
    <w:rsid w:val="004024D4"/>
    <w:rsid w:val="004025B1"/>
    <w:rsid w:val="00402811"/>
    <w:rsid w:val="00402834"/>
    <w:rsid w:val="0040287E"/>
    <w:rsid w:val="0040294B"/>
    <w:rsid w:val="0040295F"/>
    <w:rsid w:val="0040299F"/>
    <w:rsid w:val="00402A56"/>
    <w:rsid w:val="00402A58"/>
    <w:rsid w:val="00402B57"/>
    <w:rsid w:val="00402C45"/>
    <w:rsid w:val="00402C53"/>
    <w:rsid w:val="00402C76"/>
    <w:rsid w:val="00402C8B"/>
    <w:rsid w:val="00402CD3"/>
    <w:rsid w:val="00402EF3"/>
    <w:rsid w:val="00402F25"/>
    <w:rsid w:val="00402F47"/>
    <w:rsid w:val="00403243"/>
    <w:rsid w:val="00403258"/>
    <w:rsid w:val="0040328E"/>
    <w:rsid w:val="004032A8"/>
    <w:rsid w:val="004033F7"/>
    <w:rsid w:val="0040343F"/>
    <w:rsid w:val="004036BE"/>
    <w:rsid w:val="004037DD"/>
    <w:rsid w:val="0040387F"/>
    <w:rsid w:val="0040390F"/>
    <w:rsid w:val="0040391C"/>
    <w:rsid w:val="00403970"/>
    <w:rsid w:val="00403AAD"/>
    <w:rsid w:val="00403BDC"/>
    <w:rsid w:val="00403C36"/>
    <w:rsid w:val="00403C75"/>
    <w:rsid w:val="00403C7C"/>
    <w:rsid w:val="00403DBA"/>
    <w:rsid w:val="00403DBD"/>
    <w:rsid w:val="00403E89"/>
    <w:rsid w:val="00403FA5"/>
    <w:rsid w:val="00403FCE"/>
    <w:rsid w:val="00404099"/>
    <w:rsid w:val="004040C0"/>
    <w:rsid w:val="004040EF"/>
    <w:rsid w:val="00404106"/>
    <w:rsid w:val="0040416B"/>
    <w:rsid w:val="0040428F"/>
    <w:rsid w:val="004043D3"/>
    <w:rsid w:val="0040452F"/>
    <w:rsid w:val="0040455C"/>
    <w:rsid w:val="0040468F"/>
    <w:rsid w:val="00404734"/>
    <w:rsid w:val="00404797"/>
    <w:rsid w:val="00404842"/>
    <w:rsid w:val="004048C7"/>
    <w:rsid w:val="004048E2"/>
    <w:rsid w:val="004049A9"/>
    <w:rsid w:val="00404A06"/>
    <w:rsid w:val="00404A3E"/>
    <w:rsid w:val="00404A53"/>
    <w:rsid w:val="00404AAF"/>
    <w:rsid w:val="00404B21"/>
    <w:rsid w:val="00404B34"/>
    <w:rsid w:val="00404BA9"/>
    <w:rsid w:val="00404C0E"/>
    <w:rsid w:val="00404C51"/>
    <w:rsid w:val="00404C67"/>
    <w:rsid w:val="00404CB1"/>
    <w:rsid w:val="00404D10"/>
    <w:rsid w:val="00404D34"/>
    <w:rsid w:val="00404DF9"/>
    <w:rsid w:val="00404EDC"/>
    <w:rsid w:val="00404EEF"/>
    <w:rsid w:val="00404F34"/>
    <w:rsid w:val="00404FA4"/>
    <w:rsid w:val="00405058"/>
    <w:rsid w:val="0040507E"/>
    <w:rsid w:val="0040508C"/>
    <w:rsid w:val="00405128"/>
    <w:rsid w:val="0040516C"/>
    <w:rsid w:val="00405189"/>
    <w:rsid w:val="00405298"/>
    <w:rsid w:val="004052D3"/>
    <w:rsid w:val="004053CD"/>
    <w:rsid w:val="00405549"/>
    <w:rsid w:val="0040556B"/>
    <w:rsid w:val="00405575"/>
    <w:rsid w:val="004058C6"/>
    <w:rsid w:val="00405A14"/>
    <w:rsid w:val="00405A9A"/>
    <w:rsid w:val="00405C41"/>
    <w:rsid w:val="00405C5B"/>
    <w:rsid w:val="00405C9B"/>
    <w:rsid w:val="00405CD6"/>
    <w:rsid w:val="00405DBE"/>
    <w:rsid w:val="00405EAF"/>
    <w:rsid w:val="00405F80"/>
    <w:rsid w:val="00405FFB"/>
    <w:rsid w:val="004060B3"/>
    <w:rsid w:val="00406296"/>
    <w:rsid w:val="004063E7"/>
    <w:rsid w:val="0040645A"/>
    <w:rsid w:val="004064C2"/>
    <w:rsid w:val="00406543"/>
    <w:rsid w:val="004065FA"/>
    <w:rsid w:val="004066B9"/>
    <w:rsid w:val="00406727"/>
    <w:rsid w:val="00406756"/>
    <w:rsid w:val="00406794"/>
    <w:rsid w:val="0040690D"/>
    <w:rsid w:val="00406932"/>
    <w:rsid w:val="0040696F"/>
    <w:rsid w:val="004069CF"/>
    <w:rsid w:val="00406A72"/>
    <w:rsid w:val="00406BEA"/>
    <w:rsid w:val="00406CA4"/>
    <w:rsid w:val="00406D65"/>
    <w:rsid w:val="00406EA0"/>
    <w:rsid w:val="00406EDC"/>
    <w:rsid w:val="0040714F"/>
    <w:rsid w:val="00407161"/>
    <w:rsid w:val="004072E2"/>
    <w:rsid w:val="004073A3"/>
    <w:rsid w:val="004075CC"/>
    <w:rsid w:val="004076A5"/>
    <w:rsid w:val="00407758"/>
    <w:rsid w:val="00407762"/>
    <w:rsid w:val="004077F9"/>
    <w:rsid w:val="004077FD"/>
    <w:rsid w:val="004078BC"/>
    <w:rsid w:val="004079F6"/>
    <w:rsid w:val="00407A64"/>
    <w:rsid w:val="00407AFA"/>
    <w:rsid w:val="00407B00"/>
    <w:rsid w:val="00407B63"/>
    <w:rsid w:val="00407B67"/>
    <w:rsid w:val="00407D89"/>
    <w:rsid w:val="0041013C"/>
    <w:rsid w:val="00410176"/>
    <w:rsid w:val="00410283"/>
    <w:rsid w:val="00410289"/>
    <w:rsid w:val="0041033D"/>
    <w:rsid w:val="00410343"/>
    <w:rsid w:val="00410389"/>
    <w:rsid w:val="00410457"/>
    <w:rsid w:val="004104E7"/>
    <w:rsid w:val="0041053F"/>
    <w:rsid w:val="004105F7"/>
    <w:rsid w:val="004106F9"/>
    <w:rsid w:val="00410984"/>
    <w:rsid w:val="00410A34"/>
    <w:rsid w:val="00410AB1"/>
    <w:rsid w:val="00410D0A"/>
    <w:rsid w:val="00410D43"/>
    <w:rsid w:val="00410EA4"/>
    <w:rsid w:val="00410F22"/>
    <w:rsid w:val="004110F4"/>
    <w:rsid w:val="0041112D"/>
    <w:rsid w:val="00411220"/>
    <w:rsid w:val="00411289"/>
    <w:rsid w:val="00411363"/>
    <w:rsid w:val="00411388"/>
    <w:rsid w:val="00411390"/>
    <w:rsid w:val="00411411"/>
    <w:rsid w:val="004114C1"/>
    <w:rsid w:val="00411552"/>
    <w:rsid w:val="00411553"/>
    <w:rsid w:val="004115A8"/>
    <w:rsid w:val="00411685"/>
    <w:rsid w:val="004118D8"/>
    <w:rsid w:val="00411975"/>
    <w:rsid w:val="00411A12"/>
    <w:rsid w:val="00411A88"/>
    <w:rsid w:val="00411B48"/>
    <w:rsid w:val="00411C42"/>
    <w:rsid w:val="00411D7A"/>
    <w:rsid w:val="00411DA0"/>
    <w:rsid w:val="00411DF1"/>
    <w:rsid w:val="00411E28"/>
    <w:rsid w:val="00411E9B"/>
    <w:rsid w:val="00411EE8"/>
    <w:rsid w:val="00411F4C"/>
    <w:rsid w:val="0041202D"/>
    <w:rsid w:val="0041219E"/>
    <w:rsid w:val="0041223D"/>
    <w:rsid w:val="0041259C"/>
    <w:rsid w:val="004127BC"/>
    <w:rsid w:val="00412828"/>
    <w:rsid w:val="00412848"/>
    <w:rsid w:val="004128FB"/>
    <w:rsid w:val="004129F7"/>
    <w:rsid w:val="00412B1D"/>
    <w:rsid w:val="00412B7D"/>
    <w:rsid w:val="00412C58"/>
    <w:rsid w:val="00412CB4"/>
    <w:rsid w:val="00412CBA"/>
    <w:rsid w:val="00412D11"/>
    <w:rsid w:val="00412E6B"/>
    <w:rsid w:val="00412EB2"/>
    <w:rsid w:val="00412ED6"/>
    <w:rsid w:val="00412F46"/>
    <w:rsid w:val="004130F9"/>
    <w:rsid w:val="00413130"/>
    <w:rsid w:val="00413140"/>
    <w:rsid w:val="00413312"/>
    <w:rsid w:val="004133F9"/>
    <w:rsid w:val="00413466"/>
    <w:rsid w:val="00413467"/>
    <w:rsid w:val="00413682"/>
    <w:rsid w:val="00413716"/>
    <w:rsid w:val="00413742"/>
    <w:rsid w:val="004137C0"/>
    <w:rsid w:val="004137D4"/>
    <w:rsid w:val="00413983"/>
    <w:rsid w:val="0041398C"/>
    <w:rsid w:val="00413AC4"/>
    <w:rsid w:val="00413B7A"/>
    <w:rsid w:val="00413B97"/>
    <w:rsid w:val="00413CD1"/>
    <w:rsid w:val="00413DC4"/>
    <w:rsid w:val="00413E82"/>
    <w:rsid w:val="00413EDC"/>
    <w:rsid w:val="00413F4A"/>
    <w:rsid w:val="0041400C"/>
    <w:rsid w:val="00414057"/>
    <w:rsid w:val="00414064"/>
    <w:rsid w:val="00414110"/>
    <w:rsid w:val="00414143"/>
    <w:rsid w:val="00414255"/>
    <w:rsid w:val="0041436C"/>
    <w:rsid w:val="004143E3"/>
    <w:rsid w:val="004144A7"/>
    <w:rsid w:val="0041450E"/>
    <w:rsid w:val="004145FC"/>
    <w:rsid w:val="004145FD"/>
    <w:rsid w:val="00414696"/>
    <w:rsid w:val="004147A8"/>
    <w:rsid w:val="004147E5"/>
    <w:rsid w:val="00414803"/>
    <w:rsid w:val="00414808"/>
    <w:rsid w:val="00414A82"/>
    <w:rsid w:val="00414AF8"/>
    <w:rsid w:val="00414B79"/>
    <w:rsid w:val="00414B94"/>
    <w:rsid w:val="00414C75"/>
    <w:rsid w:val="00414CAC"/>
    <w:rsid w:val="00414D4B"/>
    <w:rsid w:val="00414D55"/>
    <w:rsid w:val="00414E0E"/>
    <w:rsid w:val="00414E34"/>
    <w:rsid w:val="00414F31"/>
    <w:rsid w:val="00414FE7"/>
    <w:rsid w:val="00415070"/>
    <w:rsid w:val="004151B6"/>
    <w:rsid w:val="00415236"/>
    <w:rsid w:val="00415277"/>
    <w:rsid w:val="0041535B"/>
    <w:rsid w:val="00415422"/>
    <w:rsid w:val="0041548B"/>
    <w:rsid w:val="00415500"/>
    <w:rsid w:val="004155B6"/>
    <w:rsid w:val="004155D3"/>
    <w:rsid w:val="00415624"/>
    <w:rsid w:val="00415643"/>
    <w:rsid w:val="0041578A"/>
    <w:rsid w:val="004157A8"/>
    <w:rsid w:val="0041585A"/>
    <w:rsid w:val="00415A04"/>
    <w:rsid w:val="00415A83"/>
    <w:rsid w:val="00415A8D"/>
    <w:rsid w:val="00415B69"/>
    <w:rsid w:val="00415B6B"/>
    <w:rsid w:val="00415B71"/>
    <w:rsid w:val="00415C24"/>
    <w:rsid w:val="00415C5D"/>
    <w:rsid w:val="00415CF2"/>
    <w:rsid w:val="00415D00"/>
    <w:rsid w:val="00415E89"/>
    <w:rsid w:val="00415F16"/>
    <w:rsid w:val="00415F59"/>
    <w:rsid w:val="00415F68"/>
    <w:rsid w:val="00416009"/>
    <w:rsid w:val="00416093"/>
    <w:rsid w:val="004161AA"/>
    <w:rsid w:val="004161E3"/>
    <w:rsid w:val="00416255"/>
    <w:rsid w:val="004162EE"/>
    <w:rsid w:val="004162F1"/>
    <w:rsid w:val="0041630C"/>
    <w:rsid w:val="00416436"/>
    <w:rsid w:val="00416494"/>
    <w:rsid w:val="004165D6"/>
    <w:rsid w:val="0041663B"/>
    <w:rsid w:val="0041677D"/>
    <w:rsid w:val="0041681D"/>
    <w:rsid w:val="004168A2"/>
    <w:rsid w:val="00416922"/>
    <w:rsid w:val="00416993"/>
    <w:rsid w:val="00416A54"/>
    <w:rsid w:val="00416A93"/>
    <w:rsid w:val="00416ABC"/>
    <w:rsid w:val="00416AE5"/>
    <w:rsid w:val="00416CA9"/>
    <w:rsid w:val="00416CBE"/>
    <w:rsid w:val="00416CDC"/>
    <w:rsid w:val="00416CEE"/>
    <w:rsid w:val="00416CEF"/>
    <w:rsid w:val="00416D56"/>
    <w:rsid w:val="00416DF0"/>
    <w:rsid w:val="00416E46"/>
    <w:rsid w:val="00416FDE"/>
    <w:rsid w:val="00417065"/>
    <w:rsid w:val="00417090"/>
    <w:rsid w:val="0041717A"/>
    <w:rsid w:val="00417223"/>
    <w:rsid w:val="00417225"/>
    <w:rsid w:val="0041724C"/>
    <w:rsid w:val="00417535"/>
    <w:rsid w:val="0041754E"/>
    <w:rsid w:val="00417581"/>
    <w:rsid w:val="00417590"/>
    <w:rsid w:val="00417628"/>
    <w:rsid w:val="00417717"/>
    <w:rsid w:val="00417921"/>
    <w:rsid w:val="00417A11"/>
    <w:rsid w:val="00417D96"/>
    <w:rsid w:val="00420150"/>
    <w:rsid w:val="004201C8"/>
    <w:rsid w:val="00420221"/>
    <w:rsid w:val="00420269"/>
    <w:rsid w:val="00420536"/>
    <w:rsid w:val="004205C7"/>
    <w:rsid w:val="004206F1"/>
    <w:rsid w:val="00420756"/>
    <w:rsid w:val="0042079D"/>
    <w:rsid w:val="004207FC"/>
    <w:rsid w:val="00420878"/>
    <w:rsid w:val="004208A1"/>
    <w:rsid w:val="004209CD"/>
    <w:rsid w:val="004209CE"/>
    <w:rsid w:val="00420A00"/>
    <w:rsid w:val="00420A73"/>
    <w:rsid w:val="00420ADC"/>
    <w:rsid w:val="00420C76"/>
    <w:rsid w:val="00420E19"/>
    <w:rsid w:val="00420E3E"/>
    <w:rsid w:val="00420F0A"/>
    <w:rsid w:val="00420FC4"/>
    <w:rsid w:val="004210BF"/>
    <w:rsid w:val="0042116B"/>
    <w:rsid w:val="004211E2"/>
    <w:rsid w:val="0042128C"/>
    <w:rsid w:val="004214EA"/>
    <w:rsid w:val="00421537"/>
    <w:rsid w:val="004216B1"/>
    <w:rsid w:val="00421703"/>
    <w:rsid w:val="0042179C"/>
    <w:rsid w:val="0042182E"/>
    <w:rsid w:val="00421971"/>
    <w:rsid w:val="004219EF"/>
    <w:rsid w:val="00421AA0"/>
    <w:rsid w:val="00421AE3"/>
    <w:rsid w:val="00421AED"/>
    <w:rsid w:val="00421B07"/>
    <w:rsid w:val="00421BC2"/>
    <w:rsid w:val="00421C99"/>
    <w:rsid w:val="00421D97"/>
    <w:rsid w:val="00421E3D"/>
    <w:rsid w:val="00421E49"/>
    <w:rsid w:val="00421EBC"/>
    <w:rsid w:val="00421EC4"/>
    <w:rsid w:val="00422151"/>
    <w:rsid w:val="004221A1"/>
    <w:rsid w:val="004223D8"/>
    <w:rsid w:val="00422453"/>
    <w:rsid w:val="00422477"/>
    <w:rsid w:val="004225DF"/>
    <w:rsid w:val="004225FC"/>
    <w:rsid w:val="00422624"/>
    <w:rsid w:val="00422680"/>
    <w:rsid w:val="00422690"/>
    <w:rsid w:val="00422713"/>
    <w:rsid w:val="00422822"/>
    <w:rsid w:val="0042285B"/>
    <w:rsid w:val="00422869"/>
    <w:rsid w:val="004228C6"/>
    <w:rsid w:val="00422976"/>
    <w:rsid w:val="004229A9"/>
    <w:rsid w:val="00422AC7"/>
    <w:rsid w:val="00422B4B"/>
    <w:rsid w:val="00422C49"/>
    <w:rsid w:val="00422C53"/>
    <w:rsid w:val="00422CAB"/>
    <w:rsid w:val="00422DC9"/>
    <w:rsid w:val="00422FA1"/>
    <w:rsid w:val="00422FBA"/>
    <w:rsid w:val="00422FCB"/>
    <w:rsid w:val="00423042"/>
    <w:rsid w:val="0042317F"/>
    <w:rsid w:val="004232F1"/>
    <w:rsid w:val="00423323"/>
    <w:rsid w:val="004233BC"/>
    <w:rsid w:val="00423416"/>
    <w:rsid w:val="00423425"/>
    <w:rsid w:val="00423431"/>
    <w:rsid w:val="00423465"/>
    <w:rsid w:val="00423654"/>
    <w:rsid w:val="00423839"/>
    <w:rsid w:val="00423889"/>
    <w:rsid w:val="00423961"/>
    <w:rsid w:val="00423970"/>
    <w:rsid w:val="00423B84"/>
    <w:rsid w:val="00423D5D"/>
    <w:rsid w:val="00423E90"/>
    <w:rsid w:val="00423F0B"/>
    <w:rsid w:val="00423FC8"/>
    <w:rsid w:val="00424006"/>
    <w:rsid w:val="004240F3"/>
    <w:rsid w:val="00424130"/>
    <w:rsid w:val="00424136"/>
    <w:rsid w:val="004241D2"/>
    <w:rsid w:val="00424217"/>
    <w:rsid w:val="0042424A"/>
    <w:rsid w:val="004242B3"/>
    <w:rsid w:val="004244EF"/>
    <w:rsid w:val="00424589"/>
    <w:rsid w:val="004245B6"/>
    <w:rsid w:val="00424749"/>
    <w:rsid w:val="004247C9"/>
    <w:rsid w:val="004248D1"/>
    <w:rsid w:val="004249B8"/>
    <w:rsid w:val="004249E1"/>
    <w:rsid w:val="00424A8D"/>
    <w:rsid w:val="00424AF9"/>
    <w:rsid w:val="00424BED"/>
    <w:rsid w:val="00424CD5"/>
    <w:rsid w:val="00424D71"/>
    <w:rsid w:val="00424FAC"/>
    <w:rsid w:val="00424FEA"/>
    <w:rsid w:val="00425008"/>
    <w:rsid w:val="00425062"/>
    <w:rsid w:val="0042507B"/>
    <w:rsid w:val="00425151"/>
    <w:rsid w:val="004251CC"/>
    <w:rsid w:val="00425206"/>
    <w:rsid w:val="004252AD"/>
    <w:rsid w:val="004252C3"/>
    <w:rsid w:val="004252E0"/>
    <w:rsid w:val="00425310"/>
    <w:rsid w:val="004253AD"/>
    <w:rsid w:val="004253BD"/>
    <w:rsid w:val="00425428"/>
    <w:rsid w:val="004254D0"/>
    <w:rsid w:val="00425575"/>
    <w:rsid w:val="004256AB"/>
    <w:rsid w:val="0042576E"/>
    <w:rsid w:val="00425791"/>
    <w:rsid w:val="004257CC"/>
    <w:rsid w:val="00425855"/>
    <w:rsid w:val="00425861"/>
    <w:rsid w:val="00425863"/>
    <w:rsid w:val="004258A2"/>
    <w:rsid w:val="004258F1"/>
    <w:rsid w:val="004258F2"/>
    <w:rsid w:val="0042591A"/>
    <w:rsid w:val="004259C1"/>
    <w:rsid w:val="00425A76"/>
    <w:rsid w:val="00425ADB"/>
    <w:rsid w:val="00425B02"/>
    <w:rsid w:val="00425B39"/>
    <w:rsid w:val="00425B80"/>
    <w:rsid w:val="00425BC7"/>
    <w:rsid w:val="00425BD3"/>
    <w:rsid w:val="00425BE6"/>
    <w:rsid w:val="00425C40"/>
    <w:rsid w:val="00425CC5"/>
    <w:rsid w:val="00425CC6"/>
    <w:rsid w:val="00425D37"/>
    <w:rsid w:val="00425D48"/>
    <w:rsid w:val="00425DBA"/>
    <w:rsid w:val="00425DE2"/>
    <w:rsid w:val="00425E54"/>
    <w:rsid w:val="00425ECF"/>
    <w:rsid w:val="0042607A"/>
    <w:rsid w:val="00426175"/>
    <w:rsid w:val="00426257"/>
    <w:rsid w:val="0042635F"/>
    <w:rsid w:val="0042637E"/>
    <w:rsid w:val="004263D8"/>
    <w:rsid w:val="00426469"/>
    <w:rsid w:val="004264D7"/>
    <w:rsid w:val="00426587"/>
    <w:rsid w:val="00426619"/>
    <w:rsid w:val="00426755"/>
    <w:rsid w:val="004267F5"/>
    <w:rsid w:val="00426821"/>
    <w:rsid w:val="0042691B"/>
    <w:rsid w:val="00426A8D"/>
    <w:rsid w:val="00426B20"/>
    <w:rsid w:val="00426B8D"/>
    <w:rsid w:val="00426C84"/>
    <w:rsid w:val="00426CC4"/>
    <w:rsid w:val="00426E2A"/>
    <w:rsid w:val="00426E9B"/>
    <w:rsid w:val="00426F91"/>
    <w:rsid w:val="00426FA2"/>
    <w:rsid w:val="00427207"/>
    <w:rsid w:val="0042731F"/>
    <w:rsid w:val="004274AA"/>
    <w:rsid w:val="004274EB"/>
    <w:rsid w:val="004275C0"/>
    <w:rsid w:val="004276AC"/>
    <w:rsid w:val="004276DA"/>
    <w:rsid w:val="0042774C"/>
    <w:rsid w:val="0042774F"/>
    <w:rsid w:val="00427790"/>
    <w:rsid w:val="004277CB"/>
    <w:rsid w:val="0042786F"/>
    <w:rsid w:val="004278E9"/>
    <w:rsid w:val="0042794C"/>
    <w:rsid w:val="004279D5"/>
    <w:rsid w:val="00427A33"/>
    <w:rsid w:val="00427A8D"/>
    <w:rsid w:val="00427E14"/>
    <w:rsid w:val="00427E45"/>
    <w:rsid w:val="00427E56"/>
    <w:rsid w:val="00427E67"/>
    <w:rsid w:val="00427F47"/>
    <w:rsid w:val="00430023"/>
    <w:rsid w:val="0043003D"/>
    <w:rsid w:val="0043017C"/>
    <w:rsid w:val="00430188"/>
    <w:rsid w:val="004301EC"/>
    <w:rsid w:val="00430260"/>
    <w:rsid w:val="00430286"/>
    <w:rsid w:val="00430291"/>
    <w:rsid w:val="00430297"/>
    <w:rsid w:val="004306EA"/>
    <w:rsid w:val="00430868"/>
    <w:rsid w:val="00430903"/>
    <w:rsid w:val="0043090C"/>
    <w:rsid w:val="00430A53"/>
    <w:rsid w:val="00430A6B"/>
    <w:rsid w:val="00430A90"/>
    <w:rsid w:val="00430B2C"/>
    <w:rsid w:val="00430D0B"/>
    <w:rsid w:val="00430D59"/>
    <w:rsid w:val="00430D5E"/>
    <w:rsid w:val="00430E28"/>
    <w:rsid w:val="00430FA2"/>
    <w:rsid w:val="00431191"/>
    <w:rsid w:val="004311E2"/>
    <w:rsid w:val="004312B6"/>
    <w:rsid w:val="00431390"/>
    <w:rsid w:val="0043147D"/>
    <w:rsid w:val="00431483"/>
    <w:rsid w:val="004314BA"/>
    <w:rsid w:val="00431567"/>
    <w:rsid w:val="004315F4"/>
    <w:rsid w:val="00431692"/>
    <w:rsid w:val="004316D6"/>
    <w:rsid w:val="00431901"/>
    <w:rsid w:val="00431980"/>
    <w:rsid w:val="00431A01"/>
    <w:rsid w:val="00431A22"/>
    <w:rsid w:val="00431B13"/>
    <w:rsid w:val="00431C8A"/>
    <w:rsid w:val="00431D46"/>
    <w:rsid w:val="00431EC7"/>
    <w:rsid w:val="00432023"/>
    <w:rsid w:val="00432086"/>
    <w:rsid w:val="004320DE"/>
    <w:rsid w:val="0043225F"/>
    <w:rsid w:val="00432265"/>
    <w:rsid w:val="004323B4"/>
    <w:rsid w:val="0043247F"/>
    <w:rsid w:val="00432492"/>
    <w:rsid w:val="004324E9"/>
    <w:rsid w:val="00432560"/>
    <w:rsid w:val="004325C8"/>
    <w:rsid w:val="00432640"/>
    <w:rsid w:val="004328BA"/>
    <w:rsid w:val="00432911"/>
    <w:rsid w:val="004329FA"/>
    <w:rsid w:val="00432A2F"/>
    <w:rsid w:val="00432A42"/>
    <w:rsid w:val="00432A7F"/>
    <w:rsid w:val="00432A95"/>
    <w:rsid w:val="00432AAB"/>
    <w:rsid w:val="00432B9A"/>
    <w:rsid w:val="00432B9C"/>
    <w:rsid w:val="00432CAF"/>
    <w:rsid w:val="00432E3E"/>
    <w:rsid w:val="00432E47"/>
    <w:rsid w:val="00432F29"/>
    <w:rsid w:val="00432F86"/>
    <w:rsid w:val="004330D0"/>
    <w:rsid w:val="00433129"/>
    <w:rsid w:val="004331E6"/>
    <w:rsid w:val="00433512"/>
    <w:rsid w:val="00433523"/>
    <w:rsid w:val="004335B3"/>
    <w:rsid w:val="0043372C"/>
    <w:rsid w:val="00433777"/>
    <w:rsid w:val="00433787"/>
    <w:rsid w:val="004338C3"/>
    <w:rsid w:val="0043405B"/>
    <w:rsid w:val="00434108"/>
    <w:rsid w:val="0043429A"/>
    <w:rsid w:val="00434427"/>
    <w:rsid w:val="00434567"/>
    <w:rsid w:val="004345F4"/>
    <w:rsid w:val="004345F8"/>
    <w:rsid w:val="00434681"/>
    <w:rsid w:val="00434699"/>
    <w:rsid w:val="0043484D"/>
    <w:rsid w:val="0043493F"/>
    <w:rsid w:val="00434A91"/>
    <w:rsid w:val="00434BB5"/>
    <w:rsid w:val="00434BEF"/>
    <w:rsid w:val="00434C4B"/>
    <w:rsid w:val="00434D41"/>
    <w:rsid w:val="00434EC5"/>
    <w:rsid w:val="00435020"/>
    <w:rsid w:val="004353F0"/>
    <w:rsid w:val="00435442"/>
    <w:rsid w:val="00435527"/>
    <w:rsid w:val="00435566"/>
    <w:rsid w:val="004355A6"/>
    <w:rsid w:val="00435710"/>
    <w:rsid w:val="00435741"/>
    <w:rsid w:val="004357FD"/>
    <w:rsid w:val="00435A08"/>
    <w:rsid w:val="00435AF2"/>
    <w:rsid w:val="00435B60"/>
    <w:rsid w:val="00435C8C"/>
    <w:rsid w:val="00435F81"/>
    <w:rsid w:val="00435FB3"/>
    <w:rsid w:val="00435FBE"/>
    <w:rsid w:val="00435FFC"/>
    <w:rsid w:val="0043600F"/>
    <w:rsid w:val="00436197"/>
    <w:rsid w:val="004361FB"/>
    <w:rsid w:val="00436355"/>
    <w:rsid w:val="004364C5"/>
    <w:rsid w:val="004364C6"/>
    <w:rsid w:val="004364C8"/>
    <w:rsid w:val="0043659B"/>
    <w:rsid w:val="00436700"/>
    <w:rsid w:val="00436818"/>
    <w:rsid w:val="00436857"/>
    <w:rsid w:val="00436904"/>
    <w:rsid w:val="004369C7"/>
    <w:rsid w:val="00436CFA"/>
    <w:rsid w:val="00436DAA"/>
    <w:rsid w:val="00436DCA"/>
    <w:rsid w:val="0043710E"/>
    <w:rsid w:val="004373E7"/>
    <w:rsid w:val="00437496"/>
    <w:rsid w:val="004374D2"/>
    <w:rsid w:val="0043750C"/>
    <w:rsid w:val="004375B9"/>
    <w:rsid w:val="00437628"/>
    <w:rsid w:val="00437658"/>
    <w:rsid w:val="004376B0"/>
    <w:rsid w:val="00437731"/>
    <w:rsid w:val="004379D5"/>
    <w:rsid w:val="00437AFB"/>
    <w:rsid w:val="00437B2B"/>
    <w:rsid w:val="00437B8F"/>
    <w:rsid w:val="00437BEA"/>
    <w:rsid w:val="00437CA5"/>
    <w:rsid w:val="00437DC1"/>
    <w:rsid w:val="00437F00"/>
    <w:rsid w:val="00437F74"/>
    <w:rsid w:val="00437FA1"/>
    <w:rsid w:val="00440009"/>
    <w:rsid w:val="00440258"/>
    <w:rsid w:val="00440295"/>
    <w:rsid w:val="004402B1"/>
    <w:rsid w:val="004402EF"/>
    <w:rsid w:val="0044030E"/>
    <w:rsid w:val="0044037A"/>
    <w:rsid w:val="004403AB"/>
    <w:rsid w:val="004403DF"/>
    <w:rsid w:val="0044065A"/>
    <w:rsid w:val="004406F1"/>
    <w:rsid w:val="00440800"/>
    <w:rsid w:val="0044083B"/>
    <w:rsid w:val="0044099F"/>
    <w:rsid w:val="004409BB"/>
    <w:rsid w:val="004409FC"/>
    <w:rsid w:val="00440A1F"/>
    <w:rsid w:val="00440A32"/>
    <w:rsid w:val="00440A46"/>
    <w:rsid w:val="00440AB4"/>
    <w:rsid w:val="00440E05"/>
    <w:rsid w:val="00440E73"/>
    <w:rsid w:val="00440E7A"/>
    <w:rsid w:val="00440EFD"/>
    <w:rsid w:val="00440F5C"/>
    <w:rsid w:val="0044121D"/>
    <w:rsid w:val="00441262"/>
    <w:rsid w:val="0044132D"/>
    <w:rsid w:val="00441418"/>
    <w:rsid w:val="0044155C"/>
    <w:rsid w:val="00441609"/>
    <w:rsid w:val="0044162E"/>
    <w:rsid w:val="0044166C"/>
    <w:rsid w:val="004416DE"/>
    <w:rsid w:val="0044176C"/>
    <w:rsid w:val="0044194C"/>
    <w:rsid w:val="00441A71"/>
    <w:rsid w:val="00441ABF"/>
    <w:rsid w:val="00441C7D"/>
    <w:rsid w:val="00441D3B"/>
    <w:rsid w:val="00441F9B"/>
    <w:rsid w:val="00441FF4"/>
    <w:rsid w:val="00442064"/>
    <w:rsid w:val="00442122"/>
    <w:rsid w:val="00442187"/>
    <w:rsid w:val="004421CA"/>
    <w:rsid w:val="004421D1"/>
    <w:rsid w:val="00442201"/>
    <w:rsid w:val="004422FC"/>
    <w:rsid w:val="00442377"/>
    <w:rsid w:val="0044238D"/>
    <w:rsid w:val="00442405"/>
    <w:rsid w:val="0044241D"/>
    <w:rsid w:val="004424D3"/>
    <w:rsid w:val="00442544"/>
    <w:rsid w:val="00442644"/>
    <w:rsid w:val="00442706"/>
    <w:rsid w:val="0044277E"/>
    <w:rsid w:val="00442883"/>
    <w:rsid w:val="004428EB"/>
    <w:rsid w:val="004428ED"/>
    <w:rsid w:val="00442A2C"/>
    <w:rsid w:val="00442A90"/>
    <w:rsid w:val="00442AEA"/>
    <w:rsid w:val="00442B2A"/>
    <w:rsid w:val="00442BB9"/>
    <w:rsid w:val="00442BD5"/>
    <w:rsid w:val="00442C1B"/>
    <w:rsid w:val="00442CFC"/>
    <w:rsid w:val="00442EB7"/>
    <w:rsid w:val="00442FC0"/>
    <w:rsid w:val="00442FE6"/>
    <w:rsid w:val="00443001"/>
    <w:rsid w:val="00443089"/>
    <w:rsid w:val="004430B9"/>
    <w:rsid w:val="00443140"/>
    <w:rsid w:val="00443144"/>
    <w:rsid w:val="0044323A"/>
    <w:rsid w:val="0044323C"/>
    <w:rsid w:val="004432C3"/>
    <w:rsid w:val="00443310"/>
    <w:rsid w:val="00443362"/>
    <w:rsid w:val="00443613"/>
    <w:rsid w:val="004438A3"/>
    <w:rsid w:val="004439EC"/>
    <w:rsid w:val="00443A39"/>
    <w:rsid w:val="00443A8E"/>
    <w:rsid w:val="00443AC7"/>
    <w:rsid w:val="00443C47"/>
    <w:rsid w:val="00443C71"/>
    <w:rsid w:val="00443C75"/>
    <w:rsid w:val="00443CAA"/>
    <w:rsid w:val="00443CDF"/>
    <w:rsid w:val="00443D23"/>
    <w:rsid w:val="00443D26"/>
    <w:rsid w:val="00443D84"/>
    <w:rsid w:val="00443E06"/>
    <w:rsid w:val="00443E1F"/>
    <w:rsid w:val="00443E67"/>
    <w:rsid w:val="00443F25"/>
    <w:rsid w:val="0044406D"/>
    <w:rsid w:val="0044416D"/>
    <w:rsid w:val="004441A7"/>
    <w:rsid w:val="0044420E"/>
    <w:rsid w:val="0044425E"/>
    <w:rsid w:val="004443DF"/>
    <w:rsid w:val="004443E4"/>
    <w:rsid w:val="004445D8"/>
    <w:rsid w:val="00444728"/>
    <w:rsid w:val="00444767"/>
    <w:rsid w:val="0044479E"/>
    <w:rsid w:val="00444979"/>
    <w:rsid w:val="004449D3"/>
    <w:rsid w:val="00444AC4"/>
    <w:rsid w:val="00444B26"/>
    <w:rsid w:val="00444BC2"/>
    <w:rsid w:val="00444BDA"/>
    <w:rsid w:val="00444D99"/>
    <w:rsid w:val="00444E7D"/>
    <w:rsid w:val="00444E9D"/>
    <w:rsid w:val="00444EC4"/>
    <w:rsid w:val="00444F1C"/>
    <w:rsid w:val="00445042"/>
    <w:rsid w:val="00445075"/>
    <w:rsid w:val="00445121"/>
    <w:rsid w:val="00445131"/>
    <w:rsid w:val="004451A5"/>
    <w:rsid w:val="004451DF"/>
    <w:rsid w:val="00445289"/>
    <w:rsid w:val="004452D4"/>
    <w:rsid w:val="004453EF"/>
    <w:rsid w:val="004455E5"/>
    <w:rsid w:val="00445631"/>
    <w:rsid w:val="0044576B"/>
    <w:rsid w:val="004458D1"/>
    <w:rsid w:val="0044590C"/>
    <w:rsid w:val="00445A48"/>
    <w:rsid w:val="00445A67"/>
    <w:rsid w:val="00445A7F"/>
    <w:rsid w:val="00445AF8"/>
    <w:rsid w:val="00445B18"/>
    <w:rsid w:val="00445D0B"/>
    <w:rsid w:val="00445D10"/>
    <w:rsid w:val="00445DDE"/>
    <w:rsid w:val="00445E45"/>
    <w:rsid w:val="004460E3"/>
    <w:rsid w:val="004461A7"/>
    <w:rsid w:val="00446201"/>
    <w:rsid w:val="0044628B"/>
    <w:rsid w:val="00446308"/>
    <w:rsid w:val="00446341"/>
    <w:rsid w:val="0044637C"/>
    <w:rsid w:val="004463EB"/>
    <w:rsid w:val="0044640F"/>
    <w:rsid w:val="00446416"/>
    <w:rsid w:val="00446495"/>
    <w:rsid w:val="004464FC"/>
    <w:rsid w:val="0044672D"/>
    <w:rsid w:val="00446894"/>
    <w:rsid w:val="004468E1"/>
    <w:rsid w:val="00446994"/>
    <w:rsid w:val="004469C8"/>
    <w:rsid w:val="00446A17"/>
    <w:rsid w:val="00446A2C"/>
    <w:rsid w:val="00446ACC"/>
    <w:rsid w:val="00446AE0"/>
    <w:rsid w:val="00446B36"/>
    <w:rsid w:val="00446B97"/>
    <w:rsid w:val="00446BDB"/>
    <w:rsid w:val="00446C96"/>
    <w:rsid w:val="00446D48"/>
    <w:rsid w:val="00447045"/>
    <w:rsid w:val="00447062"/>
    <w:rsid w:val="0044716B"/>
    <w:rsid w:val="00447174"/>
    <w:rsid w:val="004472D2"/>
    <w:rsid w:val="004473A9"/>
    <w:rsid w:val="004473D5"/>
    <w:rsid w:val="004473F6"/>
    <w:rsid w:val="0044747B"/>
    <w:rsid w:val="004474E4"/>
    <w:rsid w:val="00447792"/>
    <w:rsid w:val="00447811"/>
    <w:rsid w:val="00447846"/>
    <w:rsid w:val="004478E4"/>
    <w:rsid w:val="0044790D"/>
    <w:rsid w:val="00447936"/>
    <w:rsid w:val="00447C06"/>
    <w:rsid w:val="00447CC1"/>
    <w:rsid w:val="00447CF1"/>
    <w:rsid w:val="00447D77"/>
    <w:rsid w:val="00447E51"/>
    <w:rsid w:val="00447EA1"/>
    <w:rsid w:val="00447EA4"/>
    <w:rsid w:val="00447EB0"/>
    <w:rsid w:val="00447F12"/>
    <w:rsid w:val="00450093"/>
    <w:rsid w:val="0045009F"/>
    <w:rsid w:val="0045012E"/>
    <w:rsid w:val="00450176"/>
    <w:rsid w:val="00450222"/>
    <w:rsid w:val="00450254"/>
    <w:rsid w:val="004503FB"/>
    <w:rsid w:val="0045040D"/>
    <w:rsid w:val="0045048C"/>
    <w:rsid w:val="00450497"/>
    <w:rsid w:val="00450544"/>
    <w:rsid w:val="0045069A"/>
    <w:rsid w:val="00450711"/>
    <w:rsid w:val="004507A6"/>
    <w:rsid w:val="004507EE"/>
    <w:rsid w:val="00450829"/>
    <w:rsid w:val="00450840"/>
    <w:rsid w:val="0045096D"/>
    <w:rsid w:val="00450C49"/>
    <w:rsid w:val="00450CB0"/>
    <w:rsid w:val="00450E9A"/>
    <w:rsid w:val="00450F59"/>
    <w:rsid w:val="00450FE4"/>
    <w:rsid w:val="00450FF5"/>
    <w:rsid w:val="00451023"/>
    <w:rsid w:val="0045110B"/>
    <w:rsid w:val="0045115D"/>
    <w:rsid w:val="004511AA"/>
    <w:rsid w:val="00451291"/>
    <w:rsid w:val="00451369"/>
    <w:rsid w:val="004513ED"/>
    <w:rsid w:val="00451418"/>
    <w:rsid w:val="004514B6"/>
    <w:rsid w:val="0045150E"/>
    <w:rsid w:val="004515D0"/>
    <w:rsid w:val="0045169D"/>
    <w:rsid w:val="00451709"/>
    <w:rsid w:val="004517C4"/>
    <w:rsid w:val="00451984"/>
    <w:rsid w:val="004519F4"/>
    <w:rsid w:val="00451A84"/>
    <w:rsid w:val="00451B92"/>
    <w:rsid w:val="00451BE5"/>
    <w:rsid w:val="00451BFC"/>
    <w:rsid w:val="00451C36"/>
    <w:rsid w:val="00451C70"/>
    <w:rsid w:val="00451CDA"/>
    <w:rsid w:val="00451D3E"/>
    <w:rsid w:val="00451E2B"/>
    <w:rsid w:val="00451E41"/>
    <w:rsid w:val="00451F27"/>
    <w:rsid w:val="00451F42"/>
    <w:rsid w:val="004520DB"/>
    <w:rsid w:val="004520F1"/>
    <w:rsid w:val="004521AC"/>
    <w:rsid w:val="004521BC"/>
    <w:rsid w:val="004523D3"/>
    <w:rsid w:val="004524B9"/>
    <w:rsid w:val="004524F1"/>
    <w:rsid w:val="004525F8"/>
    <w:rsid w:val="004526E4"/>
    <w:rsid w:val="00452715"/>
    <w:rsid w:val="0045286A"/>
    <w:rsid w:val="00452912"/>
    <w:rsid w:val="00452AD7"/>
    <w:rsid w:val="00452B11"/>
    <w:rsid w:val="00452CF7"/>
    <w:rsid w:val="00452D1A"/>
    <w:rsid w:val="00452D24"/>
    <w:rsid w:val="00452F25"/>
    <w:rsid w:val="00453299"/>
    <w:rsid w:val="00453503"/>
    <w:rsid w:val="00453519"/>
    <w:rsid w:val="004535C4"/>
    <w:rsid w:val="004535E2"/>
    <w:rsid w:val="004536B7"/>
    <w:rsid w:val="0045378D"/>
    <w:rsid w:val="004537A2"/>
    <w:rsid w:val="00453A02"/>
    <w:rsid w:val="00453B91"/>
    <w:rsid w:val="00453C5B"/>
    <w:rsid w:val="00453CC6"/>
    <w:rsid w:val="00453CF6"/>
    <w:rsid w:val="00453DE9"/>
    <w:rsid w:val="00453DEC"/>
    <w:rsid w:val="00453E28"/>
    <w:rsid w:val="00453E72"/>
    <w:rsid w:val="00453EED"/>
    <w:rsid w:val="00453F0C"/>
    <w:rsid w:val="004540C9"/>
    <w:rsid w:val="00454103"/>
    <w:rsid w:val="00454115"/>
    <w:rsid w:val="004541C3"/>
    <w:rsid w:val="00454384"/>
    <w:rsid w:val="004543F4"/>
    <w:rsid w:val="004544F8"/>
    <w:rsid w:val="004544FF"/>
    <w:rsid w:val="004545F3"/>
    <w:rsid w:val="0045461B"/>
    <w:rsid w:val="00454629"/>
    <w:rsid w:val="004546A5"/>
    <w:rsid w:val="004546F4"/>
    <w:rsid w:val="00454848"/>
    <w:rsid w:val="004548A9"/>
    <w:rsid w:val="004548B9"/>
    <w:rsid w:val="00454978"/>
    <w:rsid w:val="004549DE"/>
    <w:rsid w:val="00454A0E"/>
    <w:rsid w:val="00454A84"/>
    <w:rsid w:val="00454C10"/>
    <w:rsid w:val="00454C64"/>
    <w:rsid w:val="00454CD2"/>
    <w:rsid w:val="00454DA2"/>
    <w:rsid w:val="00454DD2"/>
    <w:rsid w:val="00454E32"/>
    <w:rsid w:val="00454E53"/>
    <w:rsid w:val="00454ED1"/>
    <w:rsid w:val="00454F78"/>
    <w:rsid w:val="00454FA2"/>
    <w:rsid w:val="00454FD8"/>
    <w:rsid w:val="004552C6"/>
    <w:rsid w:val="004552D5"/>
    <w:rsid w:val="00455383"/>
    <w:rsid w:val="00455523"/>
    <w:rsid w:val="00455547"/>
    <w:rsid w:val="004555CF"/>
    <w:rsid w:val="004556A3"/>
    <w:rsid w:val="004556AD"/>
    <w:rsid w:val="004557FB"/>
    <w:rsid w:val="00455991"/>
    <w:rsid w:val="00455992"/>
    <w:rsid w:val="004559E0"/>
    <w:rsid w:val="00455A9C"/>
    <w:rsid w:val="00455B48"/>
    <w:rsid w:val="00455B7B"/>
    <w:rsid w:val="00455C37"/>
    <w:rsid w:val="00455C83"/>
    <w:rsid w:val="00455C9B"/>
    <w:rsid w:val="00455CBB"/>
    <w:rsid w:val="00455FA7"/>
    <w:rsid w:val="00455FE0"/>
    <w:rsid w:val="004560A2"/>
    <w:rsid w:val="004561EE"/>
    <w:rsid w:val="00456277"/>
    <w:rsid w:val="004563E8"/>
    <w:rsid w:val="0045664D"/>
    <w:rsid w:val="0045674B"/>
    <w:rsid w:val="0045682F"/>
    <w:rsid w:val="004568B8"/>
    <w:rsid w:val="004569A9"/>
    <w:rsid w:val="00456B4C"/>
    <w:rsid w:val="00456C0B"/>
    <w:rsid w:val="00456C6B"/>
    <w:rsid w:val="00456CAC"/>
    <w:rsid w:val="00456CD4"/>
    <w:rsid w:val="00456D95"/>
    <w:rsid w:val="00456E61"/>
    <w:rsid w:val="00456E7D"/>
    <w:rsid w:val="00456EDD"/>
    <w:rsid w:val="00456F18"/>
    <w:rsid w:val="00456F3D"/>
    <w:rsid w:val="00456F86"/>
    <w:rsid w:val="0045703C"/>
    <w:rsid w:val="004570C4"/>
    <w:rsid w:val="004570F3"/>
    <w:rsid w:val="00457216"/>
    <w:rsid w:val="0045726B"/>
    <w:rsid w:val="00457349"/>
    <w:rsid w:val="00457354"/>
    <w:rsid w:val="004573AC"/>
    <w:rsid w:val="00457714"/>
    <w:rsid w:val="00457865"/>
    <w:rsid w:val="00457890"/>
    <w:rsid w:val="004578D3"/>
    <w:rsid w:val="004579A1"/>
    <w:rsid w:val="00457A32"/>
    <w:rsid w:val="00457C2A"/>
    <w:rsid w:val="00457C63"/>
    <w:rsid w:val="00457D39"/>
    <w:rsid w:val="00457E73"/>
    <w:rsid w:val="00457F55"/>
    <w:rsid w:val="004600C4"/>
    <w:rsid w:val="00460156"/>
    <w:rsid w:val="00460184"/>
    <w:rsid w:val="0046018A"/>
    <w:rsid w:val="004602F5"/>
    <w:rsid w:val="00460335"/>
    <w:rsid w:val="00460374"/>
    <w:rsid w:val="00460647"/>
    <w:rsid w:val="004606AD"/>
    <w:rsid w:val="004607B0"/>
    <w:rsid w:val="004607F7"/>
    <w:rsid w:val="00460865"/>
    <w:rsid w:val="0046090D"/>
    <w:rsid w:val="00460933"/>
    <w:rsid w:val="00460BA4"/>
    <w:rsid w:val="00460D54"/>
    <w:rsid w:val="00460DD6"/>
    <w:rsid w:val="00460E8E"/>
    <w:rsid w:val="00460EB4"/>
    <w:rsid w:val="00460EED"/>
    <w:rsid w:val="00460F2E"/>
    <w:rsid w:val="00460F76"/>
    <w:rsid w:val="0046102B"/>
    <w:rsid w:val="004610D0"/>
    <w:rsid w:val="004610DD"/>
    <w:rsid w:val="00461391"/>
    <w:rsid w:val="00461447"/>
    <w:rsid w:val="00461565"/>
    <w:rsid w:val="004615D0"/>
    <w:rsid w:val="00461604"/>
    <w:rsid w:val="00461703"/>
    <w:rsid w:val="00461748"/>
    <w:rsid w:val="00461863"/>
    <w:rsid w:val="004619A9"/>
    <w:rsid w:val="004619D1"/>
    <w:rsid w:val="00461A4A"/>
    <w:rsid w:val="00461A4F"/>
    <w:rsid w:val="00461A5C"/>
    <w:rsid w:val="00461DE9"/>
    <w:rsid w:val="00461E95"/>
    <w:rsid w:val="00461EAC"/>
    <w:rsid w:val="00461F8F"/>
    <w:rsid w:val="00461FA4"/>
    <w:rsid w:val="0046216A"/>
    <w:rsid w:val="00462263"/>
    <w:rsid w:val="00462275"/>
    <w:rsid w:val="004622AC"/>
    <w:rsid w:val="004622FD"/>
    <w:rsid w:val="00462328"/>
    <w:rsid w:val="00462353"/>
    <w:rsid w:val="00462378"/>
    <w:rsid w:val="0046239E"/>
    <w:rsid w:val="004623BA"/>
    <w:rsid w:val="00462479"/>
    <w:rsid w:val="004624D1"/>
    <w:rsid w:val="004624FB"/>
    <w:rsid w:val="004625FD"/>
    <w:rsid w:val="00462613"/>
    <w:rsid w:val="00462672"/>
    <w:rsid w:val="004626DD"/>
    <w:rsid w:val="0046271D"/>
    <w:rsid w:val="00462733"/>
    <w:rsid w:val="00462740"/>
    <w:rsid w:val="00462763"/>
    <w:rsid w:val="004627E2"/>
    <w:rsid w:val="00462809"/>
    <w:rsid w:val="004628CC"/>
    <w:rsid w:val="00462965"/>
    <w:rsid w:val="00462A02"/>
    <w:rsid w:val="00462A97"/>
    <w:rsid w:val="00462A9E"/>
    <w:rsid w:val="00462AAD"/>
    <w:rsid w:val="00462CA7"/>
    <w:rsid w:val="00462D4A"/>
    <w:rsid w:val="00462D7D"/>
    <w:rsid w:val="00462D8C"/>
    <w:rsid w:val="00462E8E"/>
    <w:rsid w:val="00463033"/>
    <w:rsid w:val="00463256"/>
    <w:rsid w:val="0046325D"/>
    <w:rsid w:val="004633FD"/>
    <w:rsid w:val="0046349B"/>
    <w:rsid w:val="004634BC"/>
    <w:rsid w:val="004635CC"/>
    <w:rsid w:val="00463610"/>
    <w:rsid w:val="0046385D"/>
    <w:rsid w:val="0046386C"/>
    <w:rsid w:val="00463934"/>
    <w:rsid w:val="00463A8B"/>
    <w:rsid w:val="00463B51"/>
    <w:rsid w:val="00463C96"/>
    <w:rsid w:val="00463CC2"/>
    <w:rsid w:val="00463E08"/>
    <w:rsid w:val="00463E0A"/>
    <w:rsid w:val="00463E7A"/>
    <w:rsid w:val="00464116"/>
    <w:rsid w:val="004642A3"/>
    <w:rsid w:val="00464360"/>
    <w:rsid w:val="004644B3"/>
    <w:rsid w:val="004644C1"/>
    <w:rsid w:val="004644C8"/>
    <w:rsid w:val="004644FF"/>
    <w:rsid w:val="0046450E"/>
    <w:rsid w:val="0046456F"/>
    <w:rsid w:val="00464662"/>
    <w:rsid w:val="004646EF"/>
    <w:rsid w:val="00464742"/>
    <w:rsid w:val="00464746"/>
    <w:rsid w:val="0046480C"/>
    <w:rsid w:val="00464819"/>
    <w:rsid w:val="0046496D"/>
    <w:rsid w:val="00464B00"/>
    <w:rsid w:val="00464BED"/>
    <w:rsid w:val="00464CED"/>
    <w:rsid w:val="00464D6B"/>
    <w:rsid w:val="00464EC2"/>
    <w:rsid w:val="00464F3F"/>
    <w:rsid w:val="0046503F"/>
    <w:rsid w:val="00465098"/>
    <w:rsid w:val="004650B5"/>
    <w:rsid w:val="00465208"/>
    <w:rsid w:val="00465221"/>
    <w:rsid w:val="0046522E"/>
    <w:rsid w:val="00465264"/>
    <w:rsid w:val="0046535F"/>
    <w:rsid w:val="004653A8"/>
    <w:rsid w:val="0046540C"/>
    <w:rsid w:val="00465448"/>
    <w:rsid w:val="0046547A"/>
    <w:rsid w:val="0046559B"/>
    <w:rsid w:val="004655E9"/>
    <w:rsid w:val="0046560C"/>
    <w:rsid w:val="004656F0"/>
    <w:rsid w:val="0046571B"/>
    <w:rsid w:val="004657CC"/>
    <w:rsid w:val="00465810"/>
    <w:rsid w:val="004658CC"/>
    <w:rsid w:val="0046595C"/>
    <w:rsid w:val="00465A78"/>
    <w:rsid w:val="00465B11"/>
    <w:rsid w:val="00465B15"/>
    <w:rsid w:val="00465C54"/>
    <w:rsid w:val="00465D2B"/>
    <w:rsid w:val="00465DDC"/>
    <w:rsid w:val="00465EB1"/>
    <w:rsid w:val="00465F52"/>
    <w:rsid w:val="00465FFC"/>
    <w:rsid w:val="00466035"/>
    <w:rsid w:val="0046603E"/>
    <w:rsid w:val="00466084"/>
    <w:rsid w:val="00466106"/>
    <w:rsid w:val="00466139"/>
    <w:rsid w:val="00466171"/>
    <w:rsid w:val="0046626C"/>
    <w:rsid w:val="00466347"/>
    <w:rsid w:val="0046643C"/>
    <w:rsid w:val="004664CE"/>
    <w:rsid w:val="004664F0"/>
    <w:rsid w:val="0046652C"/>
    <w:rsid w:val="00466551"/>
    <w:rsid w:val="004665A5"/>
    <w:rsid w:val="00466763"/>
    <w:rsid w:val="004667D0"/>
    <w:rsid w:val="004667FA"/>
    <w:rsid w:val="0046681F"/>
    <w:rsid w:val="00466851"/>
    <w:rsid w:val="00466863"/>
    <w:rsid w:val="0046689B"/>
    <w:rsid w:val="004669E7"/>
    <w:rsid w:val="00466A2F"/>
    <w:rsid w:val="00466B54"/>
    <w:rsid w:val="00466B6D"/>
    <w:rsid w:val="00466CAA"/>
    <w:rsid w:val="00466D36"/>
    <w:rsid w:val="00466D3A"/>
    <w:rsid w:val="00466E1F"/>
    <w:rsid w:val="00466E90"/>
    <w:rsid w:val="00466F95"/>
    <w:rsid w:val="00467043"/>
    <w:rsid w:val="00467082"/>
    <w:rsid w:val="0046716C"/>
    <w:rsid w:val="004671DC"/>
    <w:rsid w:val="004672A0"/>
    <w:rsid w:val="00467347"/>
    <w:rsid w:val="00467351"/>
    <w:rsid w:val="004674E6"/>
    <w:rsid w:val="00467562"/>
    <w:rsid w:val="00467640"/>
    <w:rsid w:val="0046771B"/>
    <w:rsid w:val="00467795"/>
    <w:rsid w:val="00467B4D"/>
    <w:rsid w:val="00467C3C"/>
    <w:rsid w:val="00467C45"/>
    <w:rsid w:val="00467D0F"/>
    <w:rsid w:val="00467DDB"/>
    <w:rsid w:val="00467EF9"/>
    <w:rsid w:val="00467FC4"/>
    <w:rsid w:val="00467FF0"/>
    <w:rsid w:val="00470100"/>
    <w:rsid w:val="00470104"/>
    <w:rsid w:val="00470194"/>
    <w:rsid w:val="004701B5"/>
    <w:rsid w:val="00470220"/>
    <w:rsid w:val="0047029A"/>
    <w:rsid w:val="004702D1"/>
    <w:rsid w:val="00470375"/>
    <w:rsid w:val="00470445"/>
    <w:rsid w:val="004704B6"/>
    <w:rsid w:val="004704BD"/>
    <w:rsid w:val="004705DB"/>
    <w:rsid w:val="0047063B"/>
    <w:rsid w:val="0047066A"/>
    <w:rsid w:val="00470785"/>
    <w:rsid w:val="00470886"/>
    <w:rsid w:val="0047093E"/>
    <w:rsid w:val="00470A1F"/>
    <w:rsid w:val="00470A9A"/>
    <w:rsid w:val="00470B0F"/>
    <w:rsid w:val="00470C0A"/>
    <w:rsid w:val="00470C6D"/>
    <w:rsid w:val="00470CA7"/>
    <w:rsid w:val="00470CF1"/>
    <w:rsid w:val="00470E6A"/>
    <w:rsid w:val="00471005"/>
    <w:rsid w:val="0047104E"/>
    <w:rsid w:val="004710F0"/>
    <w:rsid w:val="0047112F"/>
    <w:rsid w:val="004711C7"/>
    <w:rsid w:val="004712E5"/>
    <w:rsid w:val="004713CF"/>
    <w:rsid w:val="004713ED"/>
    <w:rsid w:val="004714BA"/>
    <w:rsid w:val="0047151A"/>
    <w:rsid w:val="00471596"/>
    <w:rsid w:val="004716EA"/>
    <w:rsid w:val="00471705"/>
    <w:rsid w:val="0047173D"/>
    <w:rsid w:val="0047193A"/>
    <w:rsid w:val="00471A1C"/>
    <w:rsid w:val="00471A5E"/>
    <w:rsid w:val="00471B43"/>
    <w:rsid w:val="00471B71"/>
    <w:rsid w:val="00471BEC"/>
    <w:rsid w:val="00471C2C"/>
    <w:rsid w:val="00471C7E"/>
    <w:rsid w:val="00471C9F"/>
    <w:rsid w:val="00471CA0"/>
    <w:rsid w:val="00471DE1"/>
    <w:rsid w:val="00471E7A"/>
    <w:rsid w:val="00471EEC"/>
    <w:rsid w:val="00471F84"/>
    <w:rsid w:val="00471FAF"/>
    <w:rsid w:val="00471FDA"/>
    <w:rsid w:val="00472026"/>
    <w:rsid w:val="0047209D"/>
    <w:rsid w:val="00472104"/>
    <w:rsid w:val="00472275"/>
    <w:rsid w:val="00472299"/>
    <w:rsid w:val="004723AD"/>
    <w:rsid w:val="00472426"/>
    <w:rsid w:val="00472443"/>
    <w:rsid w:val="00472457"/>
    <w:rsid w:val="004724C0"/>
    <w:rsid w:val="00472598"/>
    <w:rsid w:val="00472680"/>
    <w:rsid w:val="00472887"/>
    <w:rsid w:val="004729A0"/>
    <w:rsid w:val="00472A55"/>
    <w:rsid w:val="00472B03"/>
    <w:rsid w:val="00472B3E"/>
    <w:rsid w:val="00472B4B"/>
    <w:rsid w:val="00472C6D"/>
    <w:rsid w:val="00472D7E"/>
    <w:rsid w:val="00472E07"/>
    <w:rsid w:val="00472F34"/>
    <w:rsid w:val="0047300B"/>
    <w:rsid w:val="0047306A"/>
    <w:rsid w:val="004732E0"/>
    <w:rsid w:val="004733BF"/>
    <w:rsid w:val="004733DB"/>
    <w:rsid w:val="00473446"/>
    <w:rsid w:val="00473489"/>
    <w:rsid w:val="00473506"/>
    <w:rsid w:val="0047350E"/>
    <w:rsid w:val="00473513"/>
    <w:rsid w:val="00473557"/>
    <w:rsid w:val="00473778"/>
    <w:rsid w:val="004738C1"/>
    <w:rsid w:val="00473914"/>
    <w:rsid w:val="0047392D"/>
    <w:rsid w:val="004739A6"/>
    <w:rsid w:val="00473A73"/>
    <w:rsid w:val="00473A78"/>
    <w:rsid w:val="00473B25"/>
    <w:rsid w:val="00473B36"/>
    <w:rsid w:val="00473B61"/>
    <w:rsid w:val="00473BDE"/>
    <w:rsid w:val="00473D99"/>
    <w:rsid w:val="00473E49"/>
    <w:rsid w:val="00473F96"/>
    <w:rsid w:val="00474084"/>
    <w:rsid w:val="004740A8"/>
    <w:rsid w:val="00474213"/>
    <w:rsid w:val="00474278"/>
    <w:rsid w:val="0047433B"/>
    <w:rsid w:val="00474341"/>
    <w:rsid w:val="0047436F"/>
    <w:rsid w:val="00474571"/>
    <w:rsid w:val="004745B0"/>
    <w:rsid w:val="00474783"/>
    <w:rsid w:val="004747D3"/>
    <w:rsid w:val="004747D4"/>
    <w:rsid w:val="00474804"/>
    <w:rsid w:val="0047483C"/>
    <w:rsid w:val="0047483F"/>
    <w:rsid w:val="00474866"/>
    <w:rsid w:val="004748B9"/>
    <w:rsid w:val="004748C8"/>
    <w:rsid w:val="00474907"/>
    <w:rsid w:val="00474969"/>
    <w:rsid w:val="00474A7B"/>
    <w:rsid w:val="00474B53"/>
    <w:rsid w:val="00474E39"/>
    <w:rsid w:val="00474EA6"/>
    <w:rsid w:val="00474FA2"/>
    <w:rsid w:val="00474FD1"/>
    <w:rsid w:val="004750CC"/>
    <w:rsid w:val="00475147"/>
    <w:rsid w:val="004751B0"/>
    <w:rsid w:val="004752D3"/>
    <w:rsid w:val="00475336"/>
    <w:rsid w:val="0047538E"/>
    <w:rsid w:val="004753FF"/>
    <w:rsid w:val="0047540F"/>
    <w:rsid w:val="00475485"/>
    <w:rsid w:val="004754AC"/>
    <w:rsid w:val="004755AA"/>
    <w:rsid w:val="004756DD"/>
    <w:rsid w:val="00475702"/>
    <w:rsid w:val="0047578B"/>
    <w:rsid w:val="004757F5"/>
    <w:rsid w:val="00475817"/>
    <w:rsid w:val="00475855"/>
    <w:rsid w:val="00475909"/>
    <w:rsid w:val="00475914"/>
    <w:rsid w:val="00475992"/>
    <w:rsid w:val="004759CF"/>
    <w:rsid w:val="00475A46"/>
    <w:rsid w:val="00475B34"/>
    <w:rsid w:val="00475B7D"/>
    <w:rsid w:val="00475B8A"/>
    <w:rsid w:val="00475BD5"/>
    <w:rsid w:val="00475BE5"/>
    <w:rsid w:val="00475C21"/>
    <w:rsid w:val="00475C41"/>
    <w:rsid w:val="00475CA3"/>
    <w:rsid w:val="00475E19"/>
    <w:rsid w:val="00475E67"/>
    <w:rsid w:val="00475F4F"/>
    <w:rsid w:val="00476000"/>
    <w:rsid w:val="00476099"/>
    <w:rsid w:val="004761C9"/>
    <w:rsid w:val="0047621D"/>
    <w:rsid w:val="00476288"/>
    <w:rsid w:val="004763A2"/>
    <w:rsid w:val="004763E2"/>
    <w:rsid w:val="00476455"/>
    <w:rsid w:val="00476668"/>
    <w:rsid w:val="004766B6"/>
    <w:rsid w:val="004766E7"/>
    <w:rsid w:val="00476760"/>
    <w:rsid w:val="0047683C"/>
    <w:rsid w:val="00476D99"/>
    <w:rsid w:val="00476E02"/>
    <w:rsid w:val="00476E0C"/>
    <w:rsid w:val="00476ED9"/>
    <w:rsid w:val="00476F13"/>
    <w:rsid w:val="00476F2E"/>
    <w:rsid w:val="00476FC9"/>
    <w:rsid w:val="004770F1"/>
    <w:rsid w:val="00477158"/>
    <w:rsid w:val="00477194"/>
    <w:rsid w:val="004771D3"/>
    <w:rsid w:val="0047726B"/>
    <w:rsid w:val="0047737A"/>
    <w:rsid w:val="00477584"/>
    <w:rsid w:val="004775C6"/>
    <w:rsid w:val="00477693"/>
    <w:rsid w:val="004776E4"/>
    <w:rsid w:val="00477799"/>
    <w:rsid w:val="004777D7"/>
    <w:rsid w:val="00477821"/>
    <w:rsid w:val="00477999"/>
    <w:rsid w:val="00477A15"/>
    <w:rsid w:val="00477C8F"/>
    <w:rsid w:val="00477E33"/>
    <w:rsid w:val="00477ECA"/>
    <w:rsid w:val="00477F1A"/>
    <w:rsid w:val="00477F35"/>
    <w:rsid w:val="00480120"/>
    <w:rsid w:val="0048015A"/>
    <w:rsid w:val="00480176"/>
    <w:rsid w:val="004801B0"/>
    <w:rsid w:val="00480268"/>
    <w:rsid w:val="00480272"/>
    <w:rsid w:val="004803AC"/>
    <w:rsid w:val="00480406"/>
    <w:rsid w:val="00480516"/>
    <w:rsid w:val="004806FA"/>
    <w:rsid w:val="00480716"/>
    <w:rsid w:val="0048076F"/>
    <w:rsid w:val="0048085B"/>
    <w:rsid w:val="00480A03"/>
    <w:rsid w:val="00480AEE"/>
    <w:rsid w:val="00480C15"/>
    <w:rsid w:val="00480CFB"/>
    <w:rsid w:val="00481089"/>
    <w:rsid w:val="004810C9"/>
    <w:rsid w:val="0048112C"/>
    <w:rsid w:val="00481250"/>
    <w:rsid w:val="00481342"/>
    <w:rsid w:val="00481357"/>
    <w:rsid w:val="004813B3"/>
    <w:rsid w:val="004813D8"/>
    <w:rsid w:val="004813F1"/>
    <w:rsid w:val="00481415"/>
    <w:rsid w:val="00481438"/>
    <w:rsid w:val="00481443"/>
    <w:rsid w:val="00481710"/>
    <w:rsid w:val="00481717"/>
    <w:rsid w:val="004817C3"/>
    <w:rsid w:val="004817F0"/>
    <w:rsid w:val="0048182E"/>
    <w:rsid w:val="00481856"/>
    <w:rsid w:val="00481983"/>
    <w:rsid w:val="004819B5"/>
    <w:rsid w:val="00481A02"/>
    <w:rsid w:val="00481A15"/>
    <w:rsid w:val="00481AE6"/>
    <w:rsid w:val="00481B93"/>
    <w:rsid w:val="00481BDA"/>
    <w:rsid w:val="00481BE8"/>
    <w:rsid w:val="00481C85"/>
    <w:rsid w:val="00481C9D"/>
    <w:rsid w:val="00481D0F"/>
    <w:rsid w:val="00481D38"/>
    <w:rsid w:val="00481ED4"/>
    <w:rsid w:val="00481F2B"/>
    <w:rsid w:val="00481F31"/>
    <w:rsid w:val="00482085"/>
    <w:rsid w:val="004821CD"/>
    <w:rsid w:val="004822E2"/>
    <w:rsid w:val="0048234A"/>
    <w:rsid w:val="004824D6"/>
    <w:rsid w:val="00482500"/>
    <w:rsid w:val="00482519"/>
    <w:rsid w:val="00482660"/>
    <w:rsid w:val="0048267C"/>
    <w:rsid w:val="004826A4"/>
    <w:rsid w:val="00482748"/>
    <w:rsid w:val="0048276B"/>
    <w:rsid w:val="00482B09"/>
    <w:rsid w:val="00482CD5"/>
    <w:rsid w:val="00482D2D"/>
    <w:rsid w:val="00482F95"/>
    <w:rsid w:val="00483165"/>
    <w:rsid w:val="00483186"/>
    <w:rsid w:val="00483232"/>
    <w:rsid w:val="004832BC"/>
    <w:rsid w:val="00483396"/>
    <w:rsid w:val="00483412"/>
    <w:rsid w:val="00483490"/>
    <w:rsid w:val="00483568"/>
    <w:rsid w:val="004835B1"/>
    <w:rsid w:val="004835CA"/>
    <w:rsid w:val="004835E8"/>
    <w:rsid w:val="00483693"/>
    <w:rsid w:val="004836FF"/>
    <w:rsid w:val="004837E5"/>
    <w:rsid w:val="004838A5"/>
    <w:rsid w:val="0048395F"/>
    <w:rsid w:val="0048399B"/>
    <w:rsid w:val="00483A62"/>
    <w:rsid w:val="00483A6B"/>
    <w:rsid w:val="00483AD2"/>
    <w:rsid w:val="00483BEB"/>
    <w:rsid w:val="00483CFD"/>
    <w:rsid w:val="00483D6C"/>
    <w:rsid w:val="00483E3B"/>
    <w:rsid w:val="004840C7"/>
    <w:rsid w:val="00484121"/>
    <w:rsid w:val="00484141"/>
    <w:rsid w:val="00484160"/>
    <w:rsid w:val="004841E6"/>
    <w:rsid w:val="00484257"/>
    <w:rsid w:val="0048433C"/>
    <w:rsid w:val="0048444C"/>
    <w:rsid w:val="00484464"/>
    <w:rsid w:val="004844A8"/>
    <w:rsid w:val="004844CB"/>
    <w:rsid w:val="004844D6"/>
    <w:rsid w:val="00484513"/>
    <w:rsid w:val="0048452C"/>
    <w:rsid w:val="0048457C"/>
    <w:rsid w:val="004845DE"/>
    <w:rsid w:val="004845F6"/>
    <w:rsid w:val="00484769"/>
    <w:rsid w:val="00484893"/>
    <w:rsid w:val="00484969"/>
    <w:rsid w:val="004849EE"/>
    <w:rsid w:val="004849F0"/>
    <w:rsid w:val="00484A79"/>
    <w:rsid w:val="00484D5D"/>
    <w:rsid w:val="00484E5D"/>
    <w:rsid w:val="00485065"/>
    <w:rsid w:val="004850BF"/>
    <w:rsid w:val="00485153"/>
    <w:rsid w:val="0048529A"/>
    <w:rsid w:val="004853DA"/>
    <w:rsid w:val="00485414"/>
    <w:rsid w:val="004854E4"/>
    <w:rsid w:val="0048557E"/>
    <w:rsid w:val="00485595"/>
    <w:rsid w:val="004857CC"/>
    <w:rsid w:val="0048599A"/>
    <w:rsid w:val="004859C9"/>
    <w:rsid w:val="004859F2"/>
    <w:rsid w:val="00485A69"/>
    <w:rsid w:val="00485A91"/>
    <w:rsid w:val="00485B4C"/>
    <w:rsid w:val="00485C06"/>
    <w:rsid w:val="00485C5B"/>
    <w:rsid w:val="00485D4E"/>
    <w:rsid w:val="00485E4A"/>
    <w:rsid w:val="00485E83"/>
    <w:rsid w:val="00485EE7"/>
    <w:rsid w:val="00485F20"/>
    <w:rsid w:val="00486072"/>
    <w:rsid w:val="004860F4"/>
    <w:rsid w:val="00486315"/>
    <w:rsid w:val="00486357"/>
    <w:rsid w:val="004864C9"/>
    <w:rsid w:val="00486727"/>
    <w:rsid w:val="004867AB"/>
    <w:rsid w:val="004867FB"/>
    <w:rsid w:val="0048689E"/>
    <w:rsid w:val="00486A68"/>
    <w:rsid w:val="00486B43"/>
    <w:rsid w:val="00486D42"/>
    <w:rsid w:val="00487259"/>
    <w:rsid w:val="004873D2"/>
    <w:rsid w:val="004874A0"/>
    <w:rsid w:val="004875F2"/>
    <w:rsid w:val="004876CE"/>
    <w:rsid w:val="0048772B"/>
    <w:rsid w:val="004877F8"/>
    <w:rsid w:val="004877FB"/>
    <w:rsid w:val="00487A03"/>
    <w:rsid w:val="00487A72"/>
    <w:rsid w:val="00487B0B"/>
    <w:rsid w:val="00487BA7"/>
    <w:rsid w:val="00487C60"/>
    <w:rsid w:val="00487D61"/>
    <w:rsid w:val="00487D66"/>
    <w:rsid w:val="00487DEB"/>
    <w:rsid w:val="00487FAB"/>
    <w:rsid w:val="00490038"/>
    <w:rsid w:val="0049003E"/>
    <w:rsid w:val="004902A0"/>
    <w:rsid w:val="004902DE"/>
    <w:rsid w:val="00490326"/>
    <w:rsid w:val="004903AF"/>
    <w:rsid w:val="00490497"/>
    <w:rsid w:val="00490610"/>
    <w:rsid w:val="004907E0"/>
    <w:rsid w:val="00490988"/>
    <w:rsid w:val="0049098B"/>
    <w:rsid w:val="00490B2F"/>
    <w:rsid w:val="00490C06"/>
    <w:rsid w:val="00490D62"/>
    <w:rsid w:val="00490D77"/>
    <w:rsid w:val="00490DBD"/>
    <w:rsid w:val="00490DC0"/>
    <w:rsid w:val="00490E07"/>
    <w:rsid w:val="00490EEC"/>
    <w:rsid w:val="00490F44"/>
    <w:rsid w:val="004910DE"/>
    <w:rsid w:val="00491123"/>
    <w:rsid w:val="004911FB"/>
    <w:rsid w:val="00491252"/>
    <w:rsid w:val="004912D3"/>
    <w:rsid w:val="0049139A"/>
    <w:rsid w:val="004913E4"/>
    <w:rsid w:val="004914CD"/>
    <w:rsid w:val="004915BD"/>
    <w:rsid w:val="0049164B"/>
    <w:rsid w:val="00491724"/>
    <w:rsid w:val="00491769"/>
    <w:rsid w:val="004918ED"/>
    <w:rsid w:val="00491931"/>
    <w:rsid w:val="004919E0"/>
    <w:rsid w:val="004919ED"/>
    <w:rsid w:val="00491A3D"/>
    <w:rsid w:val="00491AE1"/>
    <w:rsid w:val="00491C54"/>
    <w:rsid w:val="00491C96"/>
    <w:rsid w:val="00491D07"/>
    <w:rsid w:val="00491E84"/>
    <w:rsid w:val="00491F5E"/>
    <w:rsid w:val="00491FAA"/>
    <w:rsid w:val="00492082"/>
    <w:rsid w:val="004920A9"/>
    <w:rsid w:val="004921B5"/>
    <w:rsid w:val="004921B8"/>
    <w:rsid w:val="004921CC"/>
    <w:rsid w:val="00492275"/>
    <w:rsid w:val="0049230A"/>
    <w:rsid w:val="0049232E"/>
    <w:rsid w:val="004923CE"/>
    <w:rsid w:val="00492428"/>
    <w:rsid w:val="004924F3"/>
    <w:rsid w:val="0049256A"/>
    <w:rsid w:val="00492665"/>
    <w:rsid w:val="004926F1"/>
    <w:rsid w:val="004927A2"/>
    <w:rsid w:val="004928D1"/>
    <w:rsid w:val="004929B3"/>
    <w:rsid w:val="00492A4C"/>
    <w:rsid w:val="00492AA1"/>
    <w:rsid w:val="00492AE8"/>
    <w:rsid w:val="00492AEB"/>
    <w:rsid w:val="00492B73"/>
    <w:rsid w:val="00492BA1"/>
    <w:rsid w:val="00492BEB"/>
    <w:rsid w:val="00492BF8"/>
    <w:rsid w:val="00492C0A"/>
    <w:rsid w:val="00492D44"/>
    <w:rsid w:val="00492D7A"/>
    <w:rsid w:val="00492E12"/>
    <w:rsid w:val="00492F00"/>
    <w:rsid w:val="00493029"/>
    <w:rsid w:val="00493083"/>
    <w:rsid w:val="0049308E"/>
    <w:rsid w:val="0049317B"/>
    <w:rsid w:val="00493200"/>
    <w:rsid w:val="00493221"/>
    <w:rsid w:val="0049325F"/>
    <w:rsid w:val="00493273"/>
    <w:rsid w:val="00493285"/>
    <w:rsid w:val="00493472"/>
    <w:rsid w:val="00493481"/>
    <w:rsid w:val="00493497"/>
    <w:rsid w:val="004934CF"/>
    <w:rsid w:val="00493509"/>
    <w:rsid w:val="00493582"/>
    <w:rsid w:val="004935FF"/>
    <w:rsid w:val="00493670"/>
    <w:rsid w:val="00493676"/>
    <w:rsid w:val="004936DE"/>
    <w:rsid w:val="004937B3"/>
    <w:rsid w:val="0049380E"/>
    <w:rsid w:val="00493818"/>
    <w:rsid w:val="0049382B"/>
    <w:rsid w:val="00493914"/>
    <w:rsid w:val="00493919"/>
    <w:rsid w:val="00493927"/>
    <w:rsid w:val="00493A1E"/>
    <w:rsid w:val="00493BBA"/>
    <w:rsid w:val="00493BF4"/>
    <w:rsid w:val="00493C02"/>
    <w:rsid w:val="00493D63"/>
    <w:rsid w:val="00493D85"/>
    <w:rsid w:val="00493DFF"/>
    <w:rsid w:val="00493FBF"/>
    <w:rsid w:val="00494077"/>
    <w:rsid w:val="004941A6"/>
    <w:rsid w:val="004942B7"/>
    <w:rsid w:val="00494320"/>
    <w:rsid w:val="00494392"/>
    <w:rsid w:val="004943CB"/>
    <w:rsid w:val="0049445D"/>
    <w:rsid w:val="0049446E"/>
    <w:rsid w:val="0049447F"/>
    <w:rsid w:val="004944DC"/>
    <w:rsid w:val="004944F8"/>
    <w:rsid w:val="00494510"/>
    <w:rsid w:val="0049460B"/>
    <w:rsid w:val="004946BE"/>
    <w:rsid w:val="0049495D"/>
    <w:rsid w:val="00494990"/>
    <w:rsid w:val="004949BA"/>
    <w:rsid w:val="00494AF8"/>
    <w:rsid w:val="00494B73"/>
    <w:rsid w:val="00494C45"/>
    <w:rsid w:val="00494C59"/>
    <w:rsid w:val="00494D71"/>
    <w:rsid w:val="00494D90"/>
    <w:rsid w:val="00494DC1"/>
    <w:rsid w:val="00494E07"/>
    <w:rsid w:val="00494E57"/>
    <w:rsid w:val="00494E90"/>
    <w:rsid w:val="00494F54"/>
    <w:rsid w:val="00494FDE"/>
    <w:rsid w:val="0049500A"/>
    <w:rsid w:val="00495035"/>
    <w:rsid w:val="00495200"/>
    <w:rsid w:val="00495229"/>
    <w:rsid w:val="0049527E"/>
    <w:rsid w:val="00495421"/>
    <w:rsid w:val="0049544F"/>
    <w:rsid w:val="004955D1"/>
    <w:rsid w:val="00495867"/>
    <w:rsid w:val="0049589B"/>
    <w:rsid w:val="004958C2"/>
    <w:rsid w:val="0049596E"/>
    <w:rsid w:val="004959F8"/>
    <w:rsid w:val="00495EF0"/>
    <w:rsid w:val="00495F26"/>
    <w:rsid w:val="00495F6C"/>
    <w:rsid w:val="00495F86"/>
    <w:rsid w:val="004960F7"/>
    <w:rsid w:val="00496188"/>
    <w:rsid w:val="004961BB"/>
    <w:rsid w:val="004962C9"/>
    <w:rsid w:val="004963D5"/>
    <w:rsid w:val="004965BD"/>
    <w:rsid w:val="0049664B"/>
    <w:rsid w:val="004966B1"/>
    <w:rsid w:val="0049673A"/>
    <w:rsid w:val="0049677E"/>
    <w:rsid w:val="004968A7"/>
    <w:rsid w:val="004969C2"/>
    <w:rsid w:val="00496A15"/>
    <w:rsid w:val="00496AE2"/>
    <w:rsid w:val="00496B69"/>
    <w:rsid w:val="00496BAF"/>
    <w:rsid w:val="00496C07"/>
    <w:rsid w:val="00496DA5"/>
    <w:rsid w:val="00496DF4"/>
    <w:rsid w:val="00496E67"/>
    <w:rsid w:val="00496EA5"/>
    <w:rsid w:val="00496FB4"/>
    <w:rsid w:val="0049711D"/>
    <w:rsid w:val="0049714B"/>
    <w:rsid w:val="0049716A"/>
    <w:rsid w:val="004971F5"/>
    <w:rsid w:val="00497209"/>
    <w:rsid w:val="0049724E"/>
    <w:rsid w:val="004972D2"/>
    <w:rsid w:val="00497365"/>
    <w:rsid w:val="0049749A"/>
    <w:rsid w:val="0049751D"/>
    <w:rsid w:val="0049755E"/>
    <w:rsid w:val="004975C6"/>
    <w:rsid w:val="004976AF"/>
    <w:rsid w:val="004976E1"/>
    <w:rsid w:val="00497956"/>
    <w:rsid w:val="00497B8E"/>
    <w:rsid w:val="00497BFF"/>
    <w:rsid w:val="00497DAC"/>
    <w:rsid w:val="00497E95"/>
    <w:rsid w:val="00497EC0"/>
    <w:rsid w:val="00497F56"/>
    <w:rsid w:val="00497F7A"/>
    <w:rsid w:val="004A00E4"/>
    <w:rsid w:val="004A0182"/>
    <w:rsid w:val="004A018C"/>
    <w:rsid w:val="004A027A"/>
    <w:rsid w:val="004A0399"/>
    <w:rsid w:val="004A0463"/>
    <w:rsid w:val="004A0472"/>
    <w:rsid w:val="004A04C9"/>
    <w:rsid w:val="004A04FB"/>
    <w:rsid w:val="004A04FD"/>
    <w:rsid w:val="004A0691"/>
    <w:rsid w:val="004A07C5"/>
    <w:rsid w:val="004A0827"/>
    <w:rsid w:val="004A08E0"/>
    <w:rsid w:val="004A08F7"/>
    <w:rsid w:val="004A09C2"/>
    <w:rsid w:val="004A0A62"/>
    <w:rsid w:val="004A0AD8"/>
    <w:rsid w:val="004A0C0F"/>
    <w:rsid w:val="004A0C77"/>
    <w:rsid w:val="004A0CAF"/>
    <w:rsid w:val="004A0E1F"/>
    <w:rsid w:val="004A0E3B"/>
    <w:rsid w:val="004A0EA0"/>
    <w:rsid w:val="004A0F38"/>
    <w:rsid w:val="004A0FFC"/>
    <w:rsid w:val="004A108C"/>
    <w:rsid w:val="004A1158"/>
    <w:rsid w:val="004A127C"/>
    <w:rsid w:val="004A12A3"/>
    <w:rsid w:val="004A12CE"/>
    <w:rsid w:val="004A1321"/>
    <w:rsid w:val="004A1327"/>
    <w:rsid w:val="004A148E"/>
    <w:rsid w:val="004A1697"/>
    <w:rsid w:val="004A17A1"/>
    <w:rsid w:val="004A1802"/>
    <w:rsid w:val="004A1944"/>
    <w:rsid w:val="004A1949"/>
    <w:rsid w:val="004A19A3"/>
    <w:rsid w:val="004A19EB"/>
    <w:rsid w:val="004A1A19"/>
    <w:rsid w:val="004A1A81"/>
    <w:rsid w:val="004A1BD0"/>
    <w:rsid w:val="004A1CC1"/>
    <w:rsid w:val="004A1D73"/>
    <w:rsid w:val="004A1D82"/>
    <w:rsid w:val="004A1E84"/>
    <w:rsid w:val="004A1EF1"/>
    <w:rsid w:val="004A1FDF"/>
    <w:rsid w:val="004A2023"/>
    <w:rsid w:val="004A2027"/>
    <w:rsid w:val="004A2071"/>
    <w:rsid w:val="004A226B"/>
    <w:rsid w:val="004A228C"/>
    <w:rsid w:val="004A22DF"/>
    <w:rsid w:val="004A23EB"/>
    <w:rsid w:val="004A2411"/>
    <w:rsid w:val="004A248A"/>
    <w:rsid w:val="004A2526"/>
    <w:rsid w:val="004A2531"/>
    <w:rsid w:val="004A256C"/>
    <w:rsid w:val="004A2594"/>
    <w:rsid w:val="004A2619"/>
    <w:rsid w:val="004A2731"/>
    <w:rsid w:val="004A27CF"/>
    <w:rsid w:val="004A2817"/>
    <w:rsid w:val="004A2834"/>
    <w:rsid w:val="004A288A"/>
    <w:rsid w:val="004A2A26"/>
    <w:rsid w:val="004A2B2A"/>
    <w:rsid w:val="004A2C94"/>
    <w:rsid w:val="004A2EBD"/>
    <w:rsid w:val="004A2ED4"/>
    <w:rsid w:val="004A2F18"/>
    <w:rsid w:val="004A2FA4"/>
    <w:rsid w:val="004A2FF7"/>
    <w:rsid w:val="004A30C0"/>
    <w:rsid w:val="004A3454"/>
    <w:rsid w:val="004A34A2"/>
    <w:rsid w:val="004A34DB"/>
    <w:rsid w:val="004A3613"/>
    <w:rsid w:val="004A3623"/>
    <w:rsid w:val="004A3635"/>
    <w:rsid w:val="004A37A2"/>
    <w:rsid w:val="004A3982"/>
    <w:rsid w:val="004A3AEF"/>
    <w:rsid w:val="004A3B39"/>
    <w:rsid w:val="004A3B63"/>
    <w:rsid w:val="004A3C23"/>
    <w:rsid w:val="004A3C6C"/>
    <w:rsid w:val="004A3CFB"/>
    <w:rsid w:val="004A3D27"/>
    <w:rsid w:val="004A3D7E"/>
    <w:rsid w:val="004A3EB2"/>
    <w:rsid w:val="004A3EC8"/>
    <w:rsid w:val="004A3F0F"/>
    <w:rsid w:val="004A3F18"/>
    <w:rsid w:val="004A3F73"/>
    <w:rsid w:val="004A3FD6"/>
    <w:rsid w:val="004A4101"/>
    <w:rsid w:val="004A4165"/>
    <w:rsid w:val="004A416C"/>
    <w:rsid w:val="004A4179"/>
    <w:rsid w:val="004A4186"/>
    <w:rsid w:val="004A4367"/>
    <w:rsid w:val="004A439E"/>
    <w:rsid w:val="004A4419"/>
    <w:rsid w:val="004A4423"/>
    <w:rsid w:val="004A462E"/>
    <w:rsid w:val="004A46E9"/>
    <w:rsid w:val="004A4779"/>
    <w:rsid w:val="004A47A8"/>
    <w:rsid w:val="004A47D4"/>
    <w:rsid w:val="004A47FF"/>
    <w:rsid w:val="004A4880"/>
    <w:rsid w:val="004A4970"/>
    <w:rsid w:val="004A49D2"/>
    <w:rsid w:val="004A4B29"/>
    <w:rsid w:val="004A4B51"/>
    <w:rsid w:val="004A4BD6"/>
    <w:rsid w:val="004A4CDF"/>
    <w:rsid w:val="004A4D2D"/>
    <w:rsid w:val="004A4E75"/>
    <w:rsid w:val="004A4F27"/>
    <w:rsid w:val="004A4F4C"/>
    <w:rsid w:val="004A4F6C"/>
    <w:rsid w:val="004A4FC3"/>
    <w:rsid w:val="004A4FF9"/>
    <w:rsid w:val="004A5022"/>
    <w:rsid w:val="004A5130"/>
    <w:rsid w:val="004A5143"/>
    <w:rsid w:val="004A51E7"/>
    <w:rsid w:val="004A52F0"/>
    <w:rsid w:val="004A53CB"/>
    <w:rsid w:val="004A554E"/>
    <w:rsid w:val="004A5569"/>
    <w:rsid w:val="004A562C"/>
    <w:rsid w:val="004A573D"/>
    <w:rsid w:val="004A578B"/>
    <w:rsid w:val="004A57CE"/>
    <w:rsid w:val="004A5852"/>
    <w:rsid w:val="004A591B"/>
    <w:rsid w:val="004A5AF0"/>
    <w:rsid w:val="004A5B25"/>
    <w:rsid w:val="004A5B79"/>
    <w:rsid w:val="004A5CB2"/>
    <w:rsid w:val="004A5D27"/>
    <w:rsid w:val="004A5D3F"/>
    <w:rsid w:val="004A5D6C"/>
    <w:rsid w:val="004A5E3A"/>
    <w:rsid w:val="004A5E8A"/>
    <w:rsid w:val="004A5E90"/>
    <w:rsid w:val="004A5EFB"/>
    <w:rsid w:val="004A6221"/>
    <w:rsid w:val="004A6276"/>
    <w:rsid w:val="004A62A2"/>
    <w:rsid w:val="004A6409"/>
    <w:rsid w:val="004A6479"/>
    <w:rsid w:val="004A652D"/>
    <w:rsid w:val="004A655A"/>
    <w:rsid w:val="004A655C"/>
    <w:rsid w:val="004A657C"/>
    <w:rsid w:val="004A65F8"/>
    <w:rsid w:val="004A6637"/>
    <w:rsid w:val="004A686F"/>
    <w:rsid w:val="004A687F"/>
    <w:rsid w:val="004A6901"/>
    <w:rsid w:val="004A6B41"/>
    <w:rsid w:val="004A6B8B"/>
    <w:rsid w:val="004A6BD0"/>
    <w:rsid w:val="004A6DAD"/>
    <w:rsid w:val="004A6E07"/>
    <w:rsid w:val="004A6E53"/>
    <w:rsid w:val="004A6FAF"/>
    <w:rsid w:val="004A700E"/>
    <w:rsid w:val="004A70B9"/>
    <w:rsid w:val="004A7205"/>
    <w:rsid w:val="004A7231"/>
    <w:rsid w:val="004A7250"/>
    <w:rsid w:val="004A72B0"/>
    <w:rsid w:val="004A772D"/>
    <w:rsid w:val="004A78A2"/>
    <w:rsid w:val="004A78BE"/>
    <w:rsid w:val="004A7D5C"/>
    <w:rsid w:val="004A7D8F"/>
    <w:rsid w:val="004A7DFA"/>
    <w:rsid w:val="004A7E2E"/>
    <w:rsid w:val="004A7F04"/>
    <w:rsid w:val="004A7FB7"/>
    <w:rsid w:val="004A7FC7"/>
    <w:rsid w:val="004A7FCD"/>
    <w:rsid w:val="004B0326"/>
    <w:rsid w:val="004B0368"/>
    <w:rsid w:val="004B0639"/>
    <w:rsid w:val="004B06D2"/>
    <w:rsid w:val="004B0945"/>
    <w:rsid w:val="004B0B48"/>
    <w:rsid w:val="004B0D04"/>
    <w:rsid w:val="004B0D10"/>
    <w:rsid w:val="004B0D74"/>
    <w:rsid w:val="004B0DBB"/>
    <w:rsid w:val="004B0E82"/>
    <w:rsid w:val="004B0F7A"/>
    <w:rsid w:val="004B0FAF"/>
    <w:rsid w:val="004B10DF"/>
    <w:rsid w:val="004B10E7"/>
    <w:rsid w:val="004B110D"/>
    <w:rsid w:val="004B11CE"/>
    <w:rsid w:val="004B1528"/>
    <w:rsid w:val="004B163F"/>
    <w:rsid w:val="004B183F"/>
    <w:rsid w:val="004B1861"/>
    <w:rsid w:val="004B1885"/>
    <w:rsid w:val="004B19D1"/>
    <w:rsid w:val="004B1B99"/>
    <w:rsid w:val="004B1E91"/>
    <w:rsid w:val="004B1EEA"/>
    <w:rsid w:val="004B1F73"/>
    <w:rsid w:val="004B1FAC"/>
    <w:rsid w:val="004B1FE8"/>
    <w:rsid w:val="004B2045"/>
    <w:rsid w:val="004B2081"/>
    <w:rsid w:val="004B20DD"/>
    <w:rsid w:val="004B211D"/>
    <w:rsid w:val="004B2290"/>
    <w:rsid w:val="004B22B7"/>
    <w:rsid w:val="004B2307"/>
    <w:rsid w:val="004B23F2"/>
    <w:rsid w:val="004B2773"/>
    <w:rsid w:val="004B281D"/>
    <w:rsid w:val="004B28A4"/>
    <w:rsid w:val="004B2A87"/>
    <w:rsid w:val="004B2B17"/>
    <w:rsid w:val="004B2D5C"/>
    <w:rsid w:val="004B2ECA"/>
    <w:rsid w:val="004B2ED9"/>
    <w:rsid w:val="004B2EE1"/>
    <w:rsid w:val="004B2F11"/>
    <w:rsid w:val="004B3007"/>
    <w:rsid w:val="004B3025"/>
    <w:rsid w:val="004B30A7"/>
    <w:rsid w:val="004B30FF"/>
    <w:rsid w:val="004B3196"/>
    <w:rsid w:val="004B31C2"/>
    <w:rsid w:val="004B3222"/>
    <w:rsid w:val="004B3275"/>
    <w:rsid w:val="004B3408"/>
    <w:rsid w:val="004B347C"/>
    <w:rsid w:val="004B34FE"/>
    <w:rsid w:val="004B354D"/>
    <w:rsid w:val="004B3564"/>
    <w:rsid w:val="004B3570"/>
    <w:rsid w:val="004B3635"/>
    <w:rsid w:val="004B366E"/>
    <w:rsid w:val="004B36A6"/>
    <w:rsid w:val="004B36BA"/>
    <w:rsid w:val="004B3701"/>
    <w:rsid w:val="004B3999"/>
    <w:rsid w:val="004B39A9"/>
    <w:rsid w:val="004B3A7B"/>
    <w:rsid w:val="004B3A86"/>
    <w:rsid w:val="004B3B18"/>
    <w:rsid w:val="004B3B1A"/>
    <w:rsid w:val="004B3C59"/>
    <w:rsid w:val="004B3CB8"/>
    <w:rsid w:val="004B3CBE"/>
    <w:rsid w:val="004B3CC2"/>
    <w:rsid w:val="004B3D68"/>
    <w:rsid w:val="004B3E0A"/>
    <w:rsid w:val="004B401F"/>
    <w:rsid w:val="004B405F"/>
    <w:rsid w:val="004B435A"/>
    <w:rsid w:val="004B438C"/>
    <w:rsid w:val="004B4497"/>
    <w:rsid w:val="004B4612"/>
    <w:rsid w:val="004B4629"/>
    <w:rsid w:val="004B462A"/>
    <w:rsid w:val="004B46AE"/>
    <w:rsid w:val="004B47A0"/>
    <w:rsid w:val="004B47D9"/>
    <w:rsid w:val="004B487A"/>
    <w:rsid w:val="004B49F9"/>
    <w:rsid w:val="004B4A58"/>
    <w:rsid w:val="004B4C6D"/>
    <w:rsid w:val="004B4C8B"/>
    <w:rsid w:val="004B4CB3"/>
    <w:rsid w:val="004B4CF9"/>
    <w:rsid w:val="004B4D11"/>
    <w:rsid w:val="004B5015"/>
    <w:rsid w:val="004B508B"/>
    <w:rsid w:val="004B5099"/>
    <w:rsid w:val="004B50FA"/>
    <w:rsid w:val="004B52F9"/>
    <w:rsid w:val="004B5375"/>
    <w:rsid w:val="004B53A8"/>
    <w:rsid w:val="004B544D"/>
    <w:rsid w:val="004B54BA"/>
    <w:rsid w:val="004B5533"/>
    <w:rsid w:val="004B5590"/>
    <w:rsid w:val="004B5656"/>
    <w:rsid w:val="004B576F"/>
    <w:rsid w:val="004B5784"/>
    <w:rsid w:val="004B578D"/>
    <w:rsid w:val="004B585C"/>
    <w:rsid w:val="004B58A2"/>
    <w:rsid w:val="004B59DA"/>
    <w:rsid w:val="004B5A75"/>
    <w:rsid w:val="004B5ACA"/>
    <w:rsid w:val="004B5B1B"/>
    <w:rsid w:val="004B5BA2"/>
    <w:rsid w:val="004B5C03"/>
    <w:rsid w:val="004B5C5A"/>
    <w:rsid w:val="004B5CD7"/>
    <w:rsid w:val="004B5E12"/>
    <w:rsid w:val="004B5E25"/>
    <w:rsid w:val="004B5E29"/>
    <w:rsid w:val="004B5FA1"/>
    <w:rsid w:val="004B61DF"/>
    <w:rsid w:val="004B62B8"/>
    <w:rsid w:val="004B62B9"/>
    <w:rsid w:val="004B6346"/>
    <w:rsid w:val="004B6491"/>
    <w:rsid w:val="004B6592"/>
    <w:rsid w:val="004B6662"/>
    <w:rsid w:val="004B67D5"/>
    <w:rsid w:val="004B6882"/>
    <w:rsid w:val="004B6900"/>
    <w:rsid w:val="004B696D"/>
    <w:rsid w:val="004B696F"/>
    <w:rsid w:val="004B69FD"/>
    <w:rsid w:val="004B6A4A"/>
    <w:rsid w:val="004B6AB7"/>
    <w:rsid w:val="004B6B9F"/>
    <w:rsid w:val="004B6C5F"/>
    <w:rsid w:val="004B6C9A"/>
    <w:rsid w:val="004B6CBC"/>
    <w:rsid w:val="004B6CF6"/>
    <w:rsid w:val="004B6D05"/>
    <w:rsid w:val="004B6DC0"/>
    <w:rsid w:val="004B6DC2"/>
    <w:rsid w:val="004B6E20"/>
    <w:rsid w:val="004B6E5E"/>
    <w:rsid w:val="004B6EA7"/>
    <w:rsid w:val="004B6F09"/>
    <w:rsid w:val="004B72B2"/>
    <w:rsid w:val="004B731F"/>
    <w:rsid w:val="004B7327"/>
    <w:rsid w:val="004B732E"/>
    <w:rsid w:val="004B7430"/>
    <w:rsid w:val="004B743A"/>
    <w:rsid w:val="004B7516"/>
    <w:rsid w:val="004B7539"/>
    <w:rsid w:val="004B75BB"/>
    <w:rsid w:val="004B7626"/>
    <w:rsid w:val="004B7773"/>
    <w:rsid w:val="004B7796"/>
    <w:rsid w:val="004B77A3"/>
    <w:rsid w:val="004B7816"/>
    <w:rsid w:val="004B7900"/>
    <w:rsid w:val="004B79C6"/>
    <w:rsid w:val="004B7AA1"/>
    <w:rsid w:val="004B7ACE"/>
    <w:rsid w:val="004B7B1C"/>
    <w:rsid w:val="004B7B32"/>
    <w:rsid w:val="004B7B9A"/>
    <w:rsid w:val="004B7C2A"/>
    <w:rsid w:val="004B7D9E"/>
    <w:rsid w:val="004B7DB4"/>
    <w:rsid w:val="004B7F18"/>
    <w:rsid w:val="004C01AA"/>
    <w:rsid w:val="004C01D0"/>
    <w:rsid w:val="004C0288"/>
    <w:rsid w:val="004C02C2"/>
    <w:rsid w:val="004C02E7"/>
    <w:rsid w:val="004C038D"/>
    <w:rsid w:val="004C04F2"/>
    <w:rsid w:val="004C0577"/>
    <w:rsid w:val="004C0650"/>
    <w:rsid w:val="004C06AC"/>
    <w:rsid w:val="004C06D6"/>
    <w:rsid w:val="004C083C"/>
    <w:rsid w:val="004C08D3"/>
    <w:rsid w:val="004C0964"/>
    <w:rsid w:val="004C0969"/>
    <w:rsid w:val="004C099A"/>
    <w:rsid w:val="004C0AE9"/>
    <w:rsid w:val="004C0BCF"/>
    <w:rsid w:val="004C0E11"/>
    <w:rsid w:val="004C0E45"/>
    <w:rsid w:val="004C0FAE"/>
    <w:rsid w:val="004C1027"/>
    <w:rsid w:val="004C1240"/>
    <w:rsid w:val="004C1249"/>
    <w:rsid w:val="004C13D2"/>
    <w:rsid w:val="004C1478"/>
    <w:rsid w:val="004C153A"/>
    <w:rsid w:val="004C154C"/>
    <w:rsid w:val="004C1619"/>
    <w:rsid w:val="004C1657"/>
    <w:rsid w:val="004C1875"/>
    <w:rsid w:val="004C1932"/>
    <w:rsid w:val="004C19F5"/>
    <w:rsid w:val="004C1AAC"/>
    <w:rsid w:val="004C1B2B"/>
    <w:rsid w:val="004C1B8D"/>
    <w:rsid w:val="004C1B99"/>
    <w:rsid w:val="004C1C6B"/>
    <w:rsid w:val="004C1D41"/>
    <w:rsid w:val="004C1D75"/>
    <w:rsid w:val="004C1D96"/>
    <w:rsid w:val="004C1DDF"/>
    <w:rsid w:val="004C1E8C"/>
    <w:rsid w:val="004C1EAA"/>
    <w:rsid w:val="004C1EDC"/>
    <w:rsid w:val="004C1EF2"/>
    <w:rsid w:val="004C1F3C"/>
    <w:rsid w:val="004C1FFF"/>
    <w:rsid w:val="004C2056"/>
    <w:rsid w:val="004C209A"/>
    <w:rsid w:val="004C20FA"/>
    <w:rsid w:val="004C2133"/>
    <w:rsid w:val="004C21F1"/>
    <w:rsid w:val="004C224D"/>
    <w:rsid w:val="004C229B"/>
    <w:rsid w:val="004C234F"/>
    <w:rsid w:val="004C2388"/>
    <w:rsid w:val="004C241B"/>
    <w:rsid w:val="004C25CD"/>
    <w:rsid w:val="004C2689"/>
    <w:rsid w:val="004C26E1"/>
    <w:rsid w:val="004C26E5"/>
    <w:rsid w:val="004C2749"/>
    <w:rsid w:val="004C286C"/>
    <w:rsid w:val="004C2965"/>
    <w:rsid w:val="004C297F"/>
    <w:rsid w:val="004C2A4A"/>
    <w:rsid w:val="004C2AC1"/>
    <w:rsid w:val="004C2B29"/>
    <w:rsid w:val="004C2B6D"/>
    <w:rsid w:val="004C2BA8"/>
    <w:rsid w:val="004C2CDC"/>
    <w:rsid w:val="004C2E00"/>
    <w:rsid w:val="004C2E8E"/>
    <w:rsid w:val="004C2ECB"/>
    <w:rsid w:val="004C300D"/>
    <w:rsid w:val="004C3043"/>
    <w:rsid w:val="004C3168"/>
    <w:rsid w:val="004C332C"/>
    <w:rsid w:val="004C3361"/>
    <w:rsid w:val="004C342F"/>
    <w:rsid w:val="004C345B"/>
    <w:rsid w:val="004C349F"/>
    <w:rsid w:val="004C35C5"/>
    <w:rsid w:val="004C363D"/>
    <w:rsid w:val="004C370D"/>
    <w:rsid w:val="004C37B4"/>
    <w:rsid w:val="004C37CE"/>
    <w:rsid w:val="004C37F2"/>
    <w:rsid w:val="004C380D"/>
    <w:rsid w:val="004C3828"/>
    <w:rsid w:val="004C3875"/>
    <w:rsid w:val="004C3894"/>
    <w:rsid w:val="004C39C6"/>
    <w:rsid w:val="004C39D6"/>
    <w:rsid w:val="004C3B9F"/>
    <w:rsid w:val="004C3CD0"/>
    <w:rsid w:val="004C3D1D"/>
    <w:rsid w:val="004C3FEF"/>
    <w:rsid w:val="004C400A"/>
    <w:rsid w:val="004C4039"/>
    <w:rsid w:val="004C40D8"/>
    <w:rsid w:val="004C40FA"/>
    <w:rsid w:val="004C416C"/>
    <w:rsid w:val="004C41EE"/>
    <w:rsid w:val="004C4202"/>
    <w:rsid w:val="004C436C"/>
    <w:rsid w:val="004C43F6"/>
    <w:rsid w:val="004C4538"/>
    <w:rsid w:val="004C45D1"/>
    <w:rsid w:val="004C45E4"/>
    <w:rsid w:val="004C462B"/>
    <w:rsid w:val="004C4713"/>
    <w:rsid w:val="004C472B"/>
    <w:rsid w:val="004C478A"/>
    <w:rsid w:val="004C484B"/>
    <w:rsid w:val="004C49D2"/>
    <w:rsid w:val="004C49F8"/>
    <w:rsid w:val="004C4AB2"/>
    <w:rsid w:val="004C4ABC"/>
    <w:rsid w:val="004C4B5C"/>
    <w:rsid w:val="004C4C6D"/>
    <w:rsid w:val="004C4D04"/>
    <w:rsid w:val="004C4F5F"/>
    <w:rsid w:val="004C4FC7"/>
    <w:rsid w:val="004C4FF9"/>
    <w:rsid w:val="004C5054"/>
    <w:rsid w:val="004C50B6"/>
    <w:rsid w:val="004C50C3"/>
    <w:rsid w:val="004C5104"/>
    <w:rsid w:val="004C51F8"/>
    <w:rsid w:val="004C522F"/>
    <w:rsid w:val="004C52AE"/>
    <w:rsid w:val="004C534F"/>
    <w:rsid w:val="004C53F5"/>
    <w:rsid w:val="004C53F9"/>
    <w:rsid w:val="004C5417"/>
    <w:rsid w:val="004C5458"/>
    <w:rsid w:val="004C5468"/>
    <w:rsid w:val="004C54CE"/>
    <w:rsid w:val="004C54D9"/>
    <w:rsid w:val="004C553A"/>
    <w:rsid w:val="004C557D"/>
    <w:rsid w:val="004C55C2"/>
    <w:rsid w:val="004C55E0"/>
    <w:rsid w:val="004C55F6"/>
    <w:rsid w:val="004C5613"/>
    <w:rsid w:val="004C5629"/>
    <w:rsid w:val="004C5717"/>
    <w:rsid w:val="004C576A"/>
    <w:rsid w:val="004C5770"/>
    <w:rsid w:val="004C581A"/>
    <w:rsid w:val="004C5896"/>
    <w:rsid w:val="004C5BDE"/>
    <w:rsid w:val="004C5C28"/>
    <w:rsid w:val="004C5D0A"/>
    <w:rsid w:val="004C5D78"/>
    <w:rsid w:val="004C5DF3"/>
    <w:rsid w:val="004C5EDD"/>
    <w:rsid w:val="004C60FD"/>
    <w:rsid w:val="004C6121"/>
    <w:rsid w:val="004C61E1"/>
    <w:rsid w:val="004C6262"/>
    <w:rsid w:val="004C62C4"/>
    <w:rsid w:val="004C6320"/>
    <w:rsid w:val="004C6515"/>
    <w:rsid w:val="004C6544"/>
    <w:rsid w:val="004C65DA"/>
    <w:rsid w:val="004C65EB"/>
    <w:rsid w:val="004C6672"/>
    <w:rsid w:val="004C67FC"/>
    <w:rsid w:val="004C68C0"/>
    <w:rsid w:val="004C691F"/>
    <w:rsid w:val="004C6AA9"/>
    <w:rsid w:val="004C6B4E"/>
    <w:rsid w:val="004C6BF7"/>
    <w:rsid w:val="004C6C0F"/>
    <w:rsid w:val="004C6D52"/>
    <w:rsid w:val="004C6F16"/>
    <w:rsid w:val="004C6F38"/>
    <w:rsid w:val="004C6F50"/>
    <w:rsid w:val="004C6FC5"/>
    <w:rsid w:val="004C707F"/>
    <w:rsid w:val="004C7096"/>
    <w:rsid w:val="004C70A3"/>
    <w:rsid w:val="004C716F"/>
    <w:rsid w:val="004C723C"/>
    <w:rsid w:val="004C72A2"/>
    <w:rsid w:val="004C72BB"/>
    <w:rsid w:val="004C736B"/>
    <w:rsid w:val="004C737B"/>
    <w:rsid w:val="004C73C0"/>
    <w:rsid w:val="004C746A"/>
    <w:rsid w:val="004C74B2"/>
    <w:rsid w:val="004C763E"/>
    <w:rsid w:val="004C76B9"/>
    <w:rsid w:val="004C7727"/>
    <w:rsid w:val="004C7889"/>
    <w:rsid w:val="004C7890"/>
    <w:rsid w:val="004C7925"/>
    <w:rsid w:val="004C7945"/>
    <w:rsid w:val="004C7BAB"/>
    <w:rsid w:val="004C7BE1"/>
    <w:rsid w:val="004C7C33"/>
    <w:rsid w:val="004C7C82"/>
    <w:rsid w:val="004C7D3B"/>
    <w:rsid w:val="004C7E78"/>
    <w:rsid w:val="004C7F19"/>
    <w:rsid w:val="004C7F3A"/>
    <w:rsid w:val="004C7F93"/>
    <w:rsid w:val="004C7FFE"/>
    <w:rsid w:val="004D01C7"/>
    <w:rsid w:val="004D034B"/>
    <w:rsid w:val="004D034D"/>
    <w:rsid w:val="004D03B9"/>
    <w:rsid w:val="004D04E7"/>
    <w:rsid w:val="004D0542"/>
    <w:rsid w:val="004D0568"/>
    <w:rsid w:val="004D057E"/>
    <w:rsid w:val="004D05C8"/>
    <w:rsid w:val="004D0620"/>
    <w:rsid w:val="004D0663"/>
    <w:rsid w:val="004D06C1"/>
    <w:rsid w:val="004D0732"/>
    <w:rsid w:val="004D0754"/>
    <w:rsid w:val="004D07CA"/>
    <w:rsid w:val="004D0848"/>
    <w:rsid w:val="004D0A07"/>
    <w:rsid w:val="004D0A26"/>
    <w:rsid w:val="004D0A9A"/>
    <w:rsid w:val="004D0B29"/>
    <w:rsid w:val="004D0B38"/>
    <w:rsid w:val="004D0C4D"/>
    <w:rsid w:val="004D0E8B"/>
    <w:rsid w:val="004D0EB4"/>
    <w:rsid w:val="004D0FA2"/>
    <w:rsid w:val="004D0FEE"/>
    <w:rsid w:val="004D11C0"/>
    <w:rsid w:val="004D11D0"/>
    <w:rsid w:val="004D11F3"/>
    <w:rsid w:val="004D1295"/>
    <w:rsid w:val="004D1336"/>
    <w:rsid w:val="004D1339"/>
    <w:rsid w:val="004D1388"/>
    <w:rsid w:val="004D13C2"/>
    <w:rsid w:val="004D159B"/>
    <w:rsid w:val="004D15AD"/>
    <w:rsid w:val="004D15CC"/>
    <w:rsid w:val="004D1622"/>
    <w:rsid w:val="004D166C"/>
    <w:rsid w:val="004D177D"/>
    <w:rsid w:val="004D1828"/>
    <w:rsid w:val="004D1A1F"/>
    <w:rsid w:val="004D1AA2"/>
    <w:rsid w:val="004D1AE9"/>
    <w:rsid w:val="004D1BA3"/>
    <w:rsid w:val="004D1C33"/>
    <w:rsid w:val="004D1D16"/>
    <w:rsid w:val="004D1E21"/>
    <w:rsid w:val="004D1F6C"/>
    <w:rsid w:val="004D2018"/>
    <w:rsid w:val="004D204D"/>
    <w:rsid w:val="004D2061"/>
    <w:rsid w:val="004D20A6"/>
    <w:rsid w:val="004D2162"/>
    <w:rsid w:val="004D21DB"/>
    <w:rsid w:val="004D220C"/>
    <w:rsid w:val="004D24B1"/>
    <w:rsid w:val="004D253C"/>
    <w:rsid w:val="004D27AD"/>
    <w:rsid w:val="004D27CB"/>
    <w:rsid w:val="004D27E4"/>
    <w:rsid w:val="004D280D"/>
    <w:rsid w:val="004D28B6"/>
    <w:rsid w:val="004D2926"/>
    <w:rsid w:val="004D29CC"/>
    <w:rsid w:val="004D2A1F"/>
    <w:rsid w:val="004D2AD6"/>
    <w:rsid w:val="004D2B10"/>
    <w:rsid w:val="004D2BE5"/>
    <w:rsid w:val="004D2C32"/>
    <w:rsid w:val="004D2C5F"/>
    <w:rsid w:val="004D2D05"/>
    <w:rsid w:val="004D2DAF"/>
    <w:rsid w:val="004D2E43"/>
    <w:rsid w:val="004D2E80"/>
    <w:rsid w:val="004D2FC6"/>
    <w:rsid w:val="004D2FCD"/>
    <w:rsid w:val="004D2FE0"/>
    <w:rsid w:val="004D3161"/>
    <w:rsid w:val="004D3171"/>
    <w:rsid w:val="004D3189"/>
    <w:rsid w:val="004D3231"/>
    <w:rsid w:val="004D3238"/>
    <w:rsid w:val="004D3250"/>
    <w:rsid w:val="004D33E5"/>
    <w:rsid w:val="004D350A"/>
    <w:rsid w:val="004D3544"/>
    <w:rsid w:val="004D3790"/>
    <w:rsid w:val="004D386F"/>
    <w:rsid w:val="004D3894"/>
    <w:rsid w:val="004D389A"/>
    <w:rsid w:val="004D399C"/>
    <w:rsid w:val="004D39B5"/>
    <w:rsid w:val="004D3AB0"/>
    <w:rsid w:val="004D3ABA"/>
    <w:rsid w:val="004D3B60"/>
    <w:rsid w:val="004D3B94"/>
    <w:rsid w:val="004D3BA8"/>
    <w:rsid w:val="004D3C4E"/>
    <w:rsid w:val="004D3C57"/>
    <w:rsid w:val="004D3C76"/>
    <w:rsid w:val="004D3D5E"/>
    <w:rsid w:val="004D3E59"/>
    <w:rsid w:val="004D3F41"/>
    <w:rsid w:val="004D3FAA"/>
    <w:rsid w:val="004D4000"/>
    <w:rsid w:val="004D41DC"/>
    <w:rsid w:val="004D4435"/>
    <w:rsid w:val="004D44CB"/>
    <w:rsid w:val="004D4583"/>
    <w:rsid w:val="004D460E"/>
    <w:rsid w:val="004D4706"/>
    <w:rsid w:val="004D4858"/>
    <w:rsid w:val="004D48D0"/>
    <w:rsid w:val="004D4A3C"/>
    <w:rsid w:val="004D4A72"/>
    <w:rsid w:val="004D4C25"/>
    <w:rsid w:val="004D4D59"/>
    <w:rsid w:val="004D4DB9"/>
    <w:rsid w:val="004D4F43"/>
    <w:rsid w:val="004D500C"/>
    <w:rsid w:val="004D52B9"/>
    <w:rsid w:val="004D5341"/>
    <w:rsid w:val="004D54E9"/>
    <w:rsid w:val="004D55FF"/>
    <w:rsid w:val="004D5631"/>
    <w:rsid w:val="004D57C7"/>
    <w:rsid w:val="004D58F6"/>
    <w:rsid w:val="004D5A07"/>
    <w:rsid w:val="004D5D13"/>
    <w:rsid w:val="004D5D75"/>
    <w:rsid w:val="004D5DCE"/>
    <w:rsid w:val="004D5DEF"/>
    <w:rsid w:val="004D5E18"/>
    <w:rsid w:val="004D5F4D"/>
    <w:rsid w:val="004D614B"/>
    <w:rsid w:val="004D61C6"/>
    <w:rsid w:val="004D628F"/>
    <w:rsid w:val="004D63A2"/>
    <w:rsid w:val="004D6418"/>
    <w:rsid w:val="004D64A6"/>
    <w:rsid w:val="004D6663"/>
    <w:rsid w:val="004D6767"/>
    <w:rsid w:val="004D67E3"/>
    <w:rsid w:val="004D6970"/>
    <w:rsid w:val="004D697A"/>
    <w:rsid w:val="004D6A96"/>
    <w:rsid w:val="004D6ACA"/>
    <w:rsid w:val="004D6B16"/>
    <w:rsid w:val="004D6B39"/>
    <w:rsid w:val="004D6BAC"/>
    <w:rsid w:val="004D6C1A"/>
    <w:rsid w:val="004D6C9A"/>
    <w:rsid w:val="004D6D89"/>
    <w:rsid w:val="004D6F22"/>
    <w:rsid w:val="004D6F6B"/>
    <w:rsid w:val="004D70AE"/>
    <w:rsid w:val="004D718A"/>
    <w:rsid w:val="004D7199"/>
    <w:rsid w:val="004D7298"/>
    <w:rsid w:val="004D75D2"/>
    <w:rsid w:val="004D75EF"/>
    <w:rsid w:val="004D7619"/>
    <w:rsid w:val="004D7643"/>
    <w:rsid w:val="004D769A"/>
    <w:rsid w:val="004D7763"/>
    <w:rsid w:val="004D778B"/>
    <w:rsid w:val="004D7914"/>
    <w:rsid w:val="004D79D8"/>
    <w:rsid w:val="004D7BF3"/>
    <w:rsid w:val="004D7C4D"/>
    <w:rsid w:val="004D7C89"/>
    <w:rsid w:val="004D7D95"/>
    <w:rsid w:val="004D7E4B"/>
    <w:rsid w:val="004D7EAC"/>
    <w:rsid w:val="004D7F57"/>
    <w:rsid w:val="004E0054"/>
    <w:rsid w:val="004E00E7"/>
    <w:rsid w:val="004E026B"/>
    <w:rsid w:val="004E03D9"/>
    <w:rsid w:val="004E03F3"/>
    <w:rsid w:val="004E0471"/>
    <w:rsid w:val="004E04DF"/>
    <w:rsid w:val="004E0537"/>
    <w:rsid w:val="004E0559"/>
    <w:rsid w:val="004E05F3"/>
    <w:rsid w:val="004E0732"/>
    <w:rsid w:val="004E08E1"/>
    <w:rsid w:val="004E0907"/>
    <w:rsid w:val="004E094D"/>
    <w:rsid w:val="004E09A7"/>
    <w:rsid w:val="004E0A1B"/>
    <w:rsid w:val="004E0A38"/>
    <w:rsid w:val="004E0AE6"/>
    <w:rsid w:val="004E0E17"/>
    <w:rsid w:val="004E0ED1"/>
    <w:rsid w:val="004E102B"/>
    <w:rsid w:val="004E1102"/>
    <w:rsid w:val="004E111E"/>
    <w:rsid w:val="004E11D3"/>
    <w:rsid w:val="004E11EC"/>
    <w:rsid w:val="004E11F3"/>
    <w:rsid w:val="004E12E3"/>
    <w:rsid w:val="004E13EF"/>
    <w:rsid w:val="004E14A7"/>
    <w:rsid w:val="004E15F8"/>
    <w:rsid w:val="004E1659"/>
    <w:rsid w:val="004E167C"/>
    <w:rsid w:val="004E184C"/>
    <w:rsid w:val="004E1956"/>
    <w:rsid w:val="004E1A96"/>
    <w:rsid w:val="004E1B93"/>
    <w:rsid w:val="004E1BFE"/>
    <w:rsid w:val="004E1C24"/>
    <w:rsid w:val="004E1C36"/>
    <w:rsid w:val="004E1EBA"/>
    <w:rsid w:val="004E1ED6"/>
    <w:rsid w:val="004E20F7"/>
    <w:rsid w:val="004E2112"/>
    <w:rsid w:val="004E22DB"/>
    <w:rsid w:val="004E232B"/>
    <w:rsid w:val="004E237C"/>
    <w:rsid w:val="004E23EA"/>
    <w:rsid w:val="004E240B"/>
    <w:rsid w:val="004E2498"/>
    <w:rsid w:val="004E24CF"/>
    <w:rsid w:val="004E2545"/>
    <w:rsid w:val="004E2649"/>
    <w:rsid w:val="004E26C2"/>
    <w:rsid w:val="004E27D6"/>
    <w:rsid w:val="004E282E"/>
    <w:rsid w:val="004E2976"/>
    <w:rsid w:val="004E29B1"/>
    <w:rsid w:val="004E2A0E"/>
    <w:rsid w:val="004E2A3E"/>
    <w:rsid w:val="004E2A63"/>
    <w:rsid w:val="004E2C7A"/>
    <w:rsid w:val="004E2CA4"/>
    <w:rsid w:val="004E2DE9"/>
    <w:rsid w:val="004E2E1C"/>
    <w:rsid w:val="004E2F0E"/>
    <w:rsid w:val="004E2F61"/>
    <w:rsid w:val="004E2F96"/>
    <w:rsid w:val="004E3137"/>
    <w:rsid w:val="004E3138"/>
    <w:rsid w:val="004E3172"/>
    <w:rsid w:val="004E32DB"/>
    <w:rsid w:val="004E32F2"/>
    <w:rsid w:val="004E3505"/>
    <w:rsid w:val="004E3563"/>
    <w:rsid w:val="004E3584"/>
    <w:rsid w:val="004E36EE"/>
    <w:rsid w:val="004E38E5"/>
    <w:rsid w:val="004E395D"/>
    <w:rsid w:val="004E39B4"/>
    <w:rsid w:val="004E3A1B"/>
    <w:rsid w:val="004E3A73"/>
    <w:rsid w:val="004E3ACA"/>
    <w:rsid w:val="004E3CA3"/>
    <w:rsid w:val="004E3D1D"/>
    <w:rsid w:val="004E3D5E"/>
    <w:rsid w:val="004E3DF2"/>
    <w:rsid w:val="004E40B3"/>
    <w:rsid w:val="004E41C0"/>
    <w:rsid w:val="004E428F"/>
    <w:rsid w:val="004E44D2"/>
    <w:rsid w:val="004E44E1"/>
    <w:rsid w:val="004E44E2"/>
    <w:rsid w:val="004E4532"/>
    <w:rsid w:val="004E4563"/>
    <w:rsid w:val="004E46BA"/>
    <w:rsid w:val="004E46E1"/>
    <w:rsid w:val="004E470F"/>
    <w:rsid w:val="004E47F7"/>
    <w:rsid w:val="004E4954"/>
    <w:rsid w:val="004E4974"/>
    <w:rsid w:val="004E4A58"/>
    <w:rsid w:val="004E4AE0"/>
    <w:rsid w:val="004E4AF7"/>
    <w:rsid w:val="004E4B87"/>
    <w:rsid w:val="004E4BA9"/>
    <w:rsid w:val="004E4C3F"/>
    <w:rsid w:val="004E4C7F"/>
    <w:rsid w:val="004E4CB5"/>
    <w:rsid w:val="004E4E2F"/>
    <w:rsid w:val="004E4FED"/>
    <w:rsid w:val="004E504C"/>
    <w:rsid w:val="004E5054"/>
    <w:rsid w:val="004E522F"/>
    <w:rsid w:val="004E52C9"/>
    <w:rsid w:val="004E537D"/>
    <w:rsid w:val="004E5424"/>
    <w:rsid w:val="004E5454"/>
    <w:rsid w:val="004E54A6"/>
    <w:rsid w:val="004E54AD"/>
    <w:rsid w:val="004E5501"/>
    <w:rsid w:val="004E554F"/>
    <w:rsid w:val="004E57FD"/>
    <w:rsid w:val="004E58EB"/>
    <w:rsid w:val="004E5986"/>
    <w:rsid w:val="004E59EF"/>
    <w:rsid w:val="004E5B75"/>
    <w:rsid w:val="004E5BD3"/>
    <w:rsid w:val="004E5C75"/>
    <w:rsid w:val="004E5C77"/>
    <w:rsid w:val="004E5FAF"/>
    <w:rsid w:val="004E6093"/>
    <w:rsid w:val="004E60CF"/>
    <w:rsid w:val="004E60D3"/>
    <w:rsid w:val="004E6260"/>
    <w:rsid w:val="004E62EA"/>
    <w:rsid w:val="004E630C"/>
    <w:rsid w:val="004E6318"/>
    <w:rsid w:val="004E63A7"/>
    <w:rsid w:val="004E63AC"/>
    <w:rsid w:val="004E64E4"/>
    <w:rsid w:val="004E6519"/>
    <w:rsid w:val="004E671C"/>
    <w:rsid w:val="004E67AD"/>
    <w:rsid w:val="004E67FE"/>
    <w:rsid w:val="004E6806"/>
    <w:rsid w:val="004E6834"/>
    <w:rsid w:val="004E686C"/>
    <w:rsid w:val="004E68FB"/>
    <w:rsid w:val="004E6921"/>
    <w:rsid w:val="004E6A07"/>
    <w:rsid w:val="004E6A78"/>
    <w:rsid w:val="004E6AB7"/>
    <w:rsid w:val="004E6B35"/>
    <w:rsid w:val="004E6B5A"/>
    <w:rsid w:val="004E6B6C"/>
    <w:rsid w:val="004E6C2C"/>
    <w:rsid w:val="004E6C58"/>
    <w:rsid w:val="004E6ECA"/>
    <w:rsid w:val="004E6F9C"/>
    <w:rsid w:val="004E6FC8"/>
    <w:rsid w:val="004E717B"/>
    <w:rsid w:val="004E7186"/>
    <w:rsid w:val="004E718B"/>
    <w:rsid w:val="004E71AB"/>
    <w:rsid w:val="004E71FE"/>
    <w:rsid w:val="004E73B1"/>
    <w:rsid w:val="004E743A"/>
    <w:rsid w:val="004E7464"/>
    <w:rsid w:val="004E74E1"/>
    <w:rsid w:val="004E76FD"/>
    <w:rsid w:val="004E779A"/>
    <w:rsid w:val="004E7845"/>
    <w:rsid w:val="004E7A32"/>
    <w:rsid w:val="004E7B82"/>
    <w:rsid w:val="004E7BC7"/>
    <w:rsid w:val="004E7C17"/>
    <w:rsid w:val="004E7C90"/>
    <w:rsid w:val="004E7D00"/>
    <w:rsid w:val="004E7D33"/>
    <w:rsid w:val="004E7E88"/>
    <w:rsid w:val="004E7F24"/>
    <w:rsid w:val="004E7F4D"/>
    <w:rsid w:val="004F0031"/>
    <w:rsid w:val="004F0086"/>
    <w:rsid w:val="004F00E0"/>
    <w:rsid w:val="004F0133"/>
    <w:rsid w:val="004F02D3"/>
    <w:rsid w:val="004F02FD"/>
    <w:rsid w:val="004F03AE"/>
    <w:rsid w:val="004F03E8"/>
    <w:rsid w:val="004F0450"/>
    <w:rsid w:val="004F05CB"/>
    <w:rsid w:val="004F0612"/>
    <w:rsid w:val="004F062A"/>
    <w:rsid w:val="004F067E"/>
    <w:rsid w:val="004F06D9"/>
    <w:rsid w:val="004F0738"/>
    <w:rsid w:val="004F08FF"/>
    <w:rsid w:val="004F093B"/>
    <w:rsid w:val="004F0950"/>
    <w:rsid w:val="004F09BB"/>
    <w:rsid w:val="004F09CE"/>
    <w:rsid w:val="004F0A4D"/>
    <w:rsid w:val="004F0A72"/>
    <w:rsid w:val="004F0A76"/>
    <w:rsid w:val="004F0ACD"/>
    <w:rsid w:val="004F0B06"/>
    <w:rsid w:val="004F0B3D"/>
    <w:rsid w:val="004F0CC3"/>
    <w:rsid w:val="004F1151"/>
    <w:rsid w:val="004F11CE"/>
    <w:rsid w:val="004F1257"/>
    <w:rsid w:val="004F12B0"/>
    <w:rsid w:val="004F12EE"/>
    <w:rsid w:val="004F1377"/>
    <w:rsid w:val="004F1461"/>
    <w:rsid w:val="004F14E8"/>
    <w:rsid w:val="004F14EA"/>
    <w:rsid w:val="004F1575"/>
    <w:rsid w:val="004F165C"/>
    <w:rsid w:val="004F1695"/>
    <w:rsid w:val="004F1718"/>
    <w:rsid w:val="004F172A"/>
    <w:rsid w:val="004F1764"/>
    <w:rsid w:val="004F17CE"/>
    <w:rsid w:val="004F196A"/>
    <w:rsid w:val="004F1B3E"/>
    <w:rsid w:val="004F1BF8"/>
    <w:rsid w:val="004F1C53"/>
    <w:rsid w:val="004F1C8D"/>
    <w:rsid w:val="004F1C8E"/>
    <w:rsid w:val="004F1CBE"/>
    <w:rsid w:val="004F1CC8"/>
    <w:rsid w:val="004F1CCF"/>
    <w:rsid w:val="004F1CFA"/>
    <w:rsid w:val="004F1D47"/>
    <w:rsid w:val="004F1E26"/>
    <w:rsid w:val="004F1EE5"/>
    <w:rsid w:val="004F1F0E"/>
    <w:rsid w:val="004F1F26"/>
    <w:rsid w:val="004F2244"/>
    <w:rsid w:val="004F229C"/>
    <w:rsid w:val="004F22CE"/>
    <w:rsid w:val="004F2370"/>
    <w:rsid w:val="004F2392"/>
    <w:rsid w:val="004F23CF"/>
    <w:rsid w:val="004F241A"/>
    <w:rsid w:val="004F253F"/>
    <w:rsid w:val="004F25A1"/>
    <w:rsid w:val="004F266B"/>
    <w:rsid w:val="004F27D9"/>
    <w:rsid w:val="004F297A"/>
    <w:rsid w:val="004F2A3A"/>
    <w:rsid w:val="004F2A65"/>
    <w:rsid w:val="004F2ADB"/>
    <w:rsid w:val="004F2BA1"/>
    <w:rsid w:val="004F30FB"/>
    <w:rsid w:val="004F31E5"/>
    <w:rsid w:val="004F31FD"/>
    <w:rsid w:val="004F3218"/>
    <w:rsid w:val="004F32B2"/>
    <w:rsid w:val="004F32E0"/>
    <w:rsid w:val="004F3341"/>
    <w:rsid w:val="004F33F9"/>
    <w:rsid w:val="004F3472"/>
    <w:rsid w:val="004F35F8"/>
    <w:rsid w:val="004F361D"/>
    <w:rsid w:val="004F363C"/>
    <w:rsid w:val="004F37D8"/>
    <w:rsid w:val="004F3839"/>
    <w:rsid w:val="004F38F4"/>
    <w:rsid w:val="004F391F"/>
    <w:rsid w:val="004F3AF4"/>
    <w:rsid w:val="004F3B07"/>
    <w:rsid w:val="004F3B61"/>
    <w:rsid w:val="004F3BAB"/>
    <w:rsid w:val="004F3BBC"/>
    <w:rsid w:val="004F3BCF"/>
    <w:rsid w:val="004F3C1A"/>
    <w:rsid w:val="004F3C2C"/>
    <w:rsid w:val="004F3D60"/>
    <w:rsid w:val="004F3D8C"/>
    <w:rsid w:val="004F3F39"/>
    <w:rsid w:val="004F3F42"/>
    <w:rsid w:val="004F4052"/>
    <w:rsid w:val="004F406E"/>
    <w:rsid w:val="004F41DB"/>
    <w:rsid w:val="004F434A"/>
    <w:rsid w:val="004F455F"/>
    <w:rsid w:val="004F468D"/>
    <w:rsid w:val="004F4718"/>
    <w:rsid w:val="004F4781"/>
    <w:rsid w:val="004F4886"/>
    <w:rsid w:val="004F48ED"/>
    <w:rsid w:val="004F48F1"/>
    <w:rsid w:val="004F491C"/>
    <w:rsid w:val="004F4967"/>
    <w:rsid w:val="004F49B2"/>
    <w:rsid w:val="004F4AF5"/>
    <w:rsid w:val="004F4C4E"/>
    <w:rsid w:val="004F4E95"/>
    <w:rsid w:val="004F4F42"/>
    <w:rsid w:val="004F4F76"/>
    <w:rsid w:val="004F4F97"/>
    <w:rsid w:val="004F5334"/>
    <w:rsid w:val="004F543E"/>
    <w:rsid w:val="004F5464"/>
    <w:rsid w:val="004F55C5"/>
    <w:rsid w:val="004F56BF"/>
    <w:rsid w:val="004F56E3"/>
    <w:rsid w:val="004F56E5"/>
    <w:rsid w:val="004F589C"/>
    <w:rsid w:val="004F58AE"/>
    <w:rsid w:val="004F592F"/>
    <w:rsid w:val="004F596E"/>
    <w:rsid w:val="004F59BF"/>
    <w:rsid w:val="004F5B70"/>
    <w:rsid w:val="004F5BE8"/>
    <w:rsid w:val="004F5C28"/>
    <w:rsid w:val="004F5D2F"/>
    <w:rsid w:val="004F5D62"/>
    <w:rsid w:val="004F5D79"/>
    <w:rsid w:val="004F5DAF"/>
    <w:rsid w:val="004F5FDD"/>
    <w:rsid w:val="004F5FDE"/>
    <w:rsid w:val="004F613C"/>
    <w:rsid w:val="004F6171"/>
    <w:rsid w:val="004F637D"/>
    <w:rsid w:val="004F6564"/>
    <w:rsid w:val="004F67D9"/>
    <w:rsid w:val="004F689F"/>
    <w:rsid w:val="004F68DC"/>
    <w:rsid w:val="004F68E3"/>
    <w:rsid w:val="004F69D9"/>
    <w:rsid w:val="004F6A39"/>
    <w:rsid w:val="004F6C51"/>
    <w:rsid w:val="004F6C6F"/>
    <w:rsid w:val="004F6CC1"/>
    <w:rsid w:val="004F6DA3"/>
    <w:rsid w:val="004F6F2B"/>
    <w:rsid w:val="004F6F58"/>
    <w:rsid w:val="004F6FA3"/>
    <w:rsid w:val="004F6FCE"/>
    <w:rsid w:val="004F6FF3"/>
    <w:rsid w:val="004F70C0"/>
    <w:rsid w:val="004F714A"/>
    <w:rsid w:val="004F714F"/>
    <w:rsid w:val="004F715C"/>
    <w:rsid w:val="004F72F2"/>
    <w:rsid w:val="004F73D4"/>
    <w:rsid w:val="004F7543"/>
    <w:rsid w:val="004F771D"/>
    <w:rsid w:val="004F7767"/>
    <w:rsid w:val="004F77FA"/>
    <w:rsid w:val="004F7958"/>
    <w:rsid w:val="004F7979"/>
    <w:rsid w:val="004F797C"/>
    <w:rsid w:val="004F79D8"/>
    <w:rsid w:val="004F7A6C"/>
    <w:rsid w:val="004F7B37"/>
    <w:rsid w:val="004F7BDA"/>
    <w:rsid w:val="004F7C7F"/>
    <w:rsid w:val="004F7CFD"/>
    <w:rsid w:val="004F7D29"/>
    <w:rsid w:val="004F7D59"/>
    <w:rsid w:val="004F7D9D"/>
    <w:rsid w:val="004F7F02"/>
    <w:rsid w:val="004F7F6F"/>
    <w:rsid w:val="004F7F87"/>
    <w:rsid w:val="004F7FCA"/>
    <w:rsid w:val="004F7FD2"/>
    <w:rsid w:val="0050005A"/>
    <w:rsid w:val="00500086"/>
    <w:rsid w:val="00500099"/>
    <w:rsid w:val="005001A0"/>
    <w:rsid w:val="005001C3"/>
    <w:rsid w:val="0050041D"/>
    <w:rsid w:val="00500473"/>
    <w:rsid w:val="005004B7"/>
    <w:rsid w:val="00500628"/>
    <w:rsid w:val="00500672"/>
    <w:rsid w:val="0050083B"/>
    <w:rsid w:val="0050087D"/>
    <w:rsid w:val="00500895"/>
    <w:rsid w:val="0050095E"/>
    <w:rsid w:val="0050097A"/>
    <w:rsid w:val="00500A4F"/>
    <w:rsid w:val="00500CB9"/>
    <w:rsid w:val="00500CDF"/>
    <w:rsid w:val="00500DEC"/>
    <w:rsid w:val="00500E5A"/>
    <w:rsid w:val="00500F18"/>
    <w:rsid w:val="00500F40"/>
    <w:rsid w:val="00500F66"/>
    <w:rsid w:val="00500F91"/>
    <w:rsid w:val="005010BC"/>
    <w:rsid w:val="005011F0"/>
    <w:rsid w:val="00501289"/>
    <w:rsid w:val="005012DE"/>
    <w:rsid w:val="00501339"/>
    <w:rsid w:val="0050135B"/>
    <w:rsid w:val="0050148D"/>
    <w:rsid w:val="005014B5"/>
    <w:rsid w:val="00501724"/>
    <w:rsid w:val="00501745"/>
    <w:rsid w:val="005018CB"/>
    <w:rsid w:val="005018F3"/>
    <w:rsid w:val="00501923"/>
    <w:rsid w:val="0050195B"/>
    <w:rsid w:val="005019ED"/>
    <w:rsid w:val="00501AD3"/>
    <w:rsid w:val="00501B06"/>
    <w:rsid w:val="00501BE1"/>
    <w:rsid w:val="00501C4F"/>
    <w:rsid w:val="00501C80"/>
    <w:rsid w:val="00501C86"/>
    <w:rsid w:val="00501EC4"/>
    <w:rsid w:val="005021B6"/>
    <w:rsid w:val="005021DC"/>
    <w:rsid w:val="005022BC"/>
    <w:rsid w:val="005022CF"/>
    <w:rsid w:val="005022DA"/>
    <w:rsid w:val="005024C1"/>
    <w:rsid w:val="005024F2"/>
    <w:rsid w:val="005028A9"/>
    <w:rsid w:val="0050297A"/>
    <w:rsid w:val="00502983"/>
    <w:rsid w:val="00502A57"/>
    <w:rsid w:val="00502A62"/>
    <w:rsid w:val="00502A8C"/>
    <w:rsid w:val="00502CB3"/>
    <w:rsid w:val="00502DB2"/>
    <w:rsid w:val="00502EA4"/>
    <w:rsid w:val="00502EEB"/>
    <w:rsid w:val="0050305F"/>
    <w:rsid w:val="005031D8"/>
    <w:rsid w:val="005031E7"/>
    <w:rsid w:val="00503252"/>
    <w:rsid w:val="005032BB"/>
    <w:rsid w:val="00503329"/>
    <w:rsid w:val="00503346"/>
    <w:rsid w:val="005033FF"/>
    <w:rsid w:val="0050343C"/>
    <w:rsid w:val="00503442"/>
    <w:rsid w:val="00503506"/>
    <w:rsid w:val="0050352B"/>
    <w:rsid w:val="00503610"/>
    <w:rsid w:val="0050362D"/>
    <w:rsid w:val="00503703"/>
    <w:rsid w:val="0050384E"/>
    <w:rsid w:val="00503950"/>
    <w:rsid w:val="00503A7B"/>
    <w:rsid w:val="00503A89"/>
    <w:rsid w:val="00503B56"/>
    <w:rsid w:val="00503C66"/>
    <w:rsid w:val="00503D76"/>
    <w:rsid w:val="00503EE8"/>
    <w:rsid w:val="0050414B"/>
    <w:rsid w:val="005041C9"/>
    <w:rsid w:val="005041DD"/>
    <w:rsid w:val="0050420B"/>
    <w:rsid w:val="005042C1"/>
    <w:rsid w:val="00504342"/>
    <w:rsid w:val="005043A1"/>
    <w:rsid w:val="0050447D"/>
    <w:rsid w:val="005044F5"/>
    <w:rsid w:val="0050455E"/>
    <w:rsid w:val="005045C3"/>
    <w:rsid w:val="005045C8"/>
    <w:rsid w:val="00504637"/>
    <w:rsid w:val="00504715"/>
    <w:rsid w:val="005047D9"/>
    <w:rsid w:val="00504886"/>
    <w:rsid w:val="005048CD"/>
    <w:rsid w:val="005048F3"/>
    <w:rsid w:val="00504933"/>
    <w:rsid w:val="0050499F"/>
    <w:rsid w:val="00504B00"/>
    <w:rsid w:val="00504B21"/>
    <w:rsid w:val="00504C93"/>
    <w:rsid w:val="00504E92"/>
    <w:rsid w:val="00504EE6"/>
    <w:rsid w:val="00505270"/>
    <w:rsid w:val="00505377"/>
    <w:rsid w:val="005053AA"/>
    <w:rsid w:val="005053DE"/>
    <w:rsid w:val="005053E0"/>
    <w:rsid w:val="005054C0"/>
    <w:rsid w:val="005054C1"/>
    <w:rsid w:val="005054CB"/>
    <w:rsid w:val="005055A8"/>
    <w:rsid w:val="005055C6"/>
    <w:rsid w:val="005055F3"/>
    <w:rsid w:val="00505623"/>
    <w:rsid w:val="00505691"/>
    <w:rsid w:val="0050573E"/>
    <w:rsid w:val="00505765"/>
    <w:rsid w:val="00505812"/>
    <w:rsid w:val="00505866"/>
    <w:rsid w:val="00505921"/>
    <w:rsid w:val="00505935"/>
    <w:rsid w:val="00505953"/>
    <w:rsid w:val="00505967"/>
    <w:rsid w:val="00505978"/>
    <w:rsid w:val="00505B2A"/>
    <w:rsid w:val="00505B45"/>
    <w:rsid w:val="00505BD7"/>
    <w:rsid w:val="00505C7C"/>
    <w:rsid w:val="00505E46"/>
    <w:rsid w:val="00505E48"/>
    <w:rsid w:val="0050603E"/>
    <w:rsid w:val="00506179"/>
    <w:rsid w:val="005061EF"/>
    <w:rsid w:val="00506336"/>
    <w:rsid w:val="0050633E"/>
    <w:rsid w:val="0050663D"/>
    <w:rsid w:val="00506721"/>
    <w:rsid w:val="00506769"/>
    <w:rsid w:val="00506816"/>
    <w:rsid w:val="0050682C"/>
    <w:rsid w:val="00506974"/>
    <w:rsid w:val="00506A06"/>
    <w:rsid w:val="00506C1D"/>
    <w:rsid w:val="00506DEC"/>
    <w:rsid w:val="00506E6F"/>
    <w:rsid w:val="00506E89"/>
    <w:rsid w:val="00507044"/>
    <w:rsid w:val="005070E2"/>
    <w:rsid w:val="005070EF"/>
    <w:rsid w:val="0050713F"/>
    <w:rsid w:val="0050721D"/>
    <w:rsid w:val="0050724E"/>
    <w:rsid w:val="00507282"/>
    <w:rsid w:val="005072B4"/>
    <w:rsid w:val="00507330"/>
    <w:rsid w:val="00507342"/>
    <w:rsid w:val="00507348"/>
    <w:rsid w:val="005073FF"/>
    <w:rsid w:val="00507433"/>
    <w:rsid w:val="0050744F"/>
    <w:rsid w:val="00507480"/>
    <w:rsid w:val="0050775C"/>
    <w:rsid w:val="005077E4"/>
    <w:rsid w:val="00507868"/>
    <w:rsid w:val="00507B74"/>
    <w:rsid w:val="00507D6F"/>
    <w:rsid w:val="00507EB5"/>
    <w:rsid w:val="00507F4B"/>
    <w:rsid w:val="00507FF8"/>
    <w:rsid w:val="0051004E"/>
    <w:rsid w:val="00510115"/>
    <w:rsid w:val="0051030B"/>
    <w:rsid w:val="0051038F"/>
    <w:rsid w:val="005103AE"/>
    <w:rsid w:val="00510455"/>
    <w:rsid w:val="00510497"/>
    <w:rsid w:val="0051053E"/>
    <w:rsid w:val="0051059B"/>
    <w:rsid w:val="005105CC"/>
    <w:rsid w:val="005106CE"/>
    <w:rsid w:val="00510785"/>
    <w:rsid w:val="00510797"/>
    <w:rsid w:val="0051097E"/>
    <w:rsid w:val="005109DC"/>
    <w:rsid w:val="00510AA4"/>
    <w:rsid w:val="00510AB6"/>
    <w:rsid w:val="00510B7D"/>
    <w:rsid w:val="00510C58"/>
    <w:rsid w:val="00510C86"/>
    <w:rsid w:val="00510CA4"/>
    <w:rsid w:val="00510D7C"/>
    <w:rsid w:val="00510E27"/>
    <w:rsid w:val="00510FD0"/>
    <w:rsid w:val="00510FD3"/>
    <w:rsid w:val="00510FD4"/>
    <w:rsid w:val="0051100E"/>
    <w:rsid w:val="00511093"/>
    <w:rsid w:val="0051112E"/>
    <w:rsid w:val="0051114B"/>
    <w:rsid w:val="005111C2"/>
    <w:rsid w:val="005111EF"/>
    <w:rsid w:val="005111FB"/>
    <w:rsid w:val="0051129B"/>
    <w:rsid w:val="005112B8"/>
    <w:rsid w:val="005112FE"/>
    <w:rsid w:val="0051136D"/>
    <w:rsid w:val="0051145C"/>
    <w:rsid w:val="00511615"/>
    <w:rsid w:val="005117EB"/>
    <w:rsid w:val="005117F9"/>
    <w:rsid w:val="00511808"/>
    <w:rsid w:val="00511855"/>
    <w:rsid w:val="00511965"/>
    <w:rsid w:val="005119A1"/>
    <w:rsid w:val="005119B3"/>
    <w:rsid w:val="00511B0B"/>
    <w:rsid w:val="00511CE8"/>
    <w:rsid w:val="00511DE8"/>
    <w:rsid w:val="00511E41"/>
    <w:rsid w:val="00511EB6"/>
    <w:rsid w:val="00511F47"/>
    <w:rsid w:val="00511F54"/>
    <w:rsid w:val="00511FD3"/>
    <w:rsid w:val="00512005"/>
    <w:rsid w:val="00512015"/>
    <w:rsid w:val="0051206A"/>
    <w:rsid w:val="0051207E"/>
    <w:rsid w:val="005120A8"/>
    <w:rsid w:val="005120B7"/>
    <w:rsid w:val="00512202"/>
    <w:rsid w:val="005122F0"/>
    <w:rsid w:val="0051233A"/>
    <w:rsid w:val="00512434"/>
    <w:rsid w:val="00512450"/>
    <w:rsid w:val="0051247A"/>
    <w:rsid w:val="00512539"/>
    <w:rsid w:val="00512568"/>
    <w:rsid w:val="005126C2"/>
    <w:rsid w:val="005126D6"/>
    <w:rsid w:val="005127C7"/>
    <w:rsid w:val="0051280D"/>
    <w:rsid w:val="0051283F"/>
    <w:rsid w:val="0051295C"/>
    <w:rsid w:val="00512B2B"/>
    <w:rsid w:val="00512BC2"/>
    <w:rsid w:val="00512C06"/>
    <w:rsid w:val="00512E92"/>
    <w:rsid w:val="0051306C"/>
    <w:rsid w:val="005130DB"/>
    <w:rsid w:val="00513130"/>
    <w:rsid w:val="005131BD"/>
    <w:rsid w:val="00513295"/>
    <w:rsid w:val="005132AF"/>
    <w:rsid w:val="00513375"/>
    <w:rsid w:val="005133DE"/>
    <w:rsid w:val="00513440"/>
    <w:rsid w:val="00513483"/>
    <w:rsid w:val="005134D7"/>
    <w:rsid w:val="00513511"/>
    <w:rsid w:val="0051352E"/>
    <w:rsid w:val="00513548"/>
    <w:rsid w:val="00513619"/>
    <w:rsid w:val="0051368F"/>
    <w:rsid w:val="005136A4"/>
    <w:rsid w:val="0051374F"/>
    <w:rsid w:val="00513861"/>
    <w:rsid w:val="00513892"/>
    <w:rsid w:val="005138AA"/>
    <w:rsid w:val="005139C3"/>
    <w:rsid w:val="00513A4D"/>
    <w:rsid w:val="00513A6D"/>
    <w:rsid w:val="00513AAA"/>
    <w:rsid w:val="00513AAF"/>
    <w:rsid w:val="00513B43"/>
    <w:rsid w:val="00513C09"/>
    <w:rsid w:val="00513C6D"/>
    <w:rsid w:val="00513CE0"/>
    <w:rsid w:val="00513E43"/>
    <w:rsid w:val="00513E9A"/>
    <w:rsid w:val="00513F86"/>
    <w:rsid w:val="005140A0"/>
    <w:rsid w:val="00514177"/>
    <w:rsid w:val="005141EA"/>
    <w:rsid w:val="005142D8"/>
    <w:rsid w:val="00514345"/>
    <w:rsid w:val="0051438C"/>
    <w:rsid w:val="00514392"/>
    <w:rsid w:val="005143BF"/>
    <w:rsid w:val="005144A5"/>
    <w:rsid w:val="0051456F"/>
    <w:rsid w:val="005145F1"/>
    <w:rsid w:val="005145F7"/>
    <w:rsid w:val="00514631"/>
    <w:rsid w:val="0051467C"/>
    <w:rsid w:val="005146F0"/>
    <w:rsid w:val="00514992"/>
    <w:rsid w:val="00514A05"/>
    <w:rsid w:val="00514A44"/>
    <w:rsid w:val="00514DDC"/>
    <w:rsid w:val="00514F0B"/>
    <w:rsid w:val="00515168"/>
    <w:rsid w:val="005151D0"/>
    <w:rsid w:val="00515264"/>
    <w:rsid w:val="0051527E"/>
    <w:rsid w:val="005153C2"/>
    <w:rsid w:val="005153EF"/>
    <w:rsid w:val="005153FA"/>
    <w:rsid w:val="005154BD"/>
    <w:rsid w:val="00515539"/>
    <w:rsid w:val="005155A6"/>
    <w:rsid w:val="00515724"/>
    <w:rsid w:val="00515793"/>
    <w:rsid w:val="005157A7"/>
    <w:rsid w:val="00515817"/>
    <w:rsid w:val="0051581A"/>
    <w:rsid w:val="0051588E"/>
    <w:rsid w:val="0051599B"/>
    <w:rsid w:val="005159A9"/>
    <w:rsid w:val="005159EC"/>
    <w:rsid w:val="005159ED"/>
    <w:rsid w:val="00515AA9"/>
    <w:rsid w:val="00515B85"/>
    <w:rsid w:val="00515B9D"/>
    <w:rsid w:val="00515C1E"/>
    <w:rsid w:val="00515C6A"/>
    <w:rsid w:val="00515D41"/>
    <w:rsid w:val="00515E56"/>
    <w:rsid w:val="00515E82"/>
    <w:rsid w:val="0051605E"/>
    <w:rsid w:val="005160E6"/>
    <w:rsid w:val="00516201"/>
    <w:rsid w:val="00516567"/>
    <w:rsid w:val="005165CD"/>
    <w:rsid w:val="0051694D"/>
    <w:rsid w:val="00516A51"/>
    <w:rsid w:val="00516AEB"/>
    <w:rsid w:val="00516B91"/>
    <w:rsid w:val="00516C2E"/>
    <w:rsid w:val="00516C83"/>
    <w:rsid w:val="00516CD7"/>
    <w:rsid w:val="00516D65"/>
    <w:rsid w:val="00516DB4"/>
    <w:rsid w:val="00516E2E"/>
    <w:rsid w:val="00516F28"/>
    <w:rsid w:val="00516FAF"/>
    <w:rsid w:val="00517084"/>
    <w:rsid w:val="005170AA"/>
    <w:rsid w:val="005171AF"/>
    <w:rsid w:val="00517313"/>
    <w:rsid w:val="00517433"/>
    <w:rsid w:val="00517476"/>
    <w:rsid w:val="0051747E"/>
    <w:rsid w:val="005174B1"/>
    <w:rsid w:val="00517617"/>
    <w:rsid w:val="00517667"/>
    <w:rsid w:val="0051767B"/>
    <w:rsid w:val="005176FE"/>
    <w:rsid w:val="0051775B"/>
    <w:rsid w:val="00517778"/>
    <w:rsid w:val="00517AAA"/>
    <w:rsid w:val="00517ABB"/>
    <w:rsid w:val="00517B03"/>
    <w:rsid w:val="00517BA0"/>
    <w:rsid w:val="00517DFA"/>
    <w:rsid w:val="00517E9D"/>
    <w:rsid w:val="00517EAD"/>
    <w:rsid w:val="00517ED2"/>
    <w:rsid w:val="00517F65"/>
    <w:rsid w:val="00520073"/>
    <w:rsid w:val="0052009F"/>
    <w:rsid w:val="00520109"/>
    <w:rsid w:val="005201C9"/>
    <w:rsid w:val="00520230"/>
    <w:rsid w:val="005202DC"/>
    <w:rsid w:val="0052045D"/>
    <w:rsid w:val="005204A3"/>
    <w:rsid w:val="005204E5"/>
    <w:rsid w:val="005205C8"/>
    <w:rsid w:val="00520648"/>
    <w:rsid w:val="005208B3"/>
    <w:rsid w:val="00520922"/>
    <w:rsid w:val="00520A0B"/>
    <w:rsid w:val="00520A90"/>
    <w:rsid w:val="00520AFB"/>
    <w:rsid w:val="00520B52"/>
    <w:rsid w:val="00520C33"/>
    <w:rsid w:val="00520D0C"/>
    <w:rsid w:val="00520E4B"/>
    <w:rsid w:val="00520E59"/>
    <w:rsid w:val="00520FC7"/>
    <w:rsid w:val="0052106B"/>
    <w:rsid w:val="00521108"/>
    <w:rsid w:val="005211B7"/>
    <w:rsid w:val="00521309"/>
    <w:rsid w:val="00521394"/>
    <w:rsid w:val="005213A0"/>
    <w:rsid w:val="005213E1"/>
    <w:rsid w:val="00521734"/>
    <w:rsid w:val="00521751"/>
    <w:rsid w:val="00521924"/>
    <w:rsid w:val="00521A1A"/>
    <w:rsid w:val="00521B3B"/>
    <w:rsid w:val="00521B7D"/>
    <w:rsid w:val="00521C4B"/>
    <w:rsid w:val="00521CE4"/>
    <w:rsid w:val="00521D82"/>
    <w:rsid w:val="00521E3D"/>
    <w:rsid w:val="00521F11"/>
    <w:rsid w:val="00521F81"/>
    <w:rsid w:val="005220FE"/>
    <w:rsid w:val="00522192"/>
    <w:rsid w:val="005221B2"/>
    <w:rsid w:val="005224BF"/>
    <w:rsid w:val="005224DC"/>
    <w:rsid w:val="00522546"/>
    <w:rsid w:val="00522566"/>
    <w:rsid w:val="005225AD"/>
    <w:rsid w:val="005225B9"/>
    <w:rsid w:val="00522671"/>
    <w:rsid w:val="005226C9"/>
    <w:rsid w:val="005226EE"/>
    <w:rsid w:val="00522714"/>
    <w:rsid w:val="00522730"/>
    <w:rsid w:val="00522947"/>
    <w:rsid w:val="005229CC"/>
    <w:rsid w:val="00522A0E"/>
    <w:rsid w:val="00522A90"/>
    <w:rsid w:val="00522A9D"/>
    <w:rsid w:val="00522AA2"/>
    <w:rsid w:val="00522C26"/>
    <w:rsid w:val="00522CA8"/>
    <w:rsid w:val="00522D4A"/>
    <w:rsid w:val="00522D61"/>
    <w:rsid w:val="00522D85"/>
    <w:rsid w:val="00522D9E"/>
    <w:rsid w:val="00522E10"/>
    <w:rsid w:val="00522E40"/>
    <w:rsid w:val="00522ED7"/>
    <w:rsid w:val="005230F4"/>
    <w:rsid w:val="00523388"/>
    <w:rsid w:val="005233AE"/>
    <w:rsid w:val="005233BE"/>
    <w:rsid w:val="0052342F"/>
    <w:rsid w:val="0052347A"/>
    <w:rsid w:val="00523549"/>
    <w:rsid w:val="005235CD"/>
    <w:rsid w:val="0052361A"/>
    <w:rsid w:val="00523632"/>
    <w:rsid w:val="005236BB"/>
    <w:rsid w:val="00523717"/>
    <w:rsid w:val="00523733"/>
    <w:rsid w:val="005237A3"/>
    <w:rsid w:val="00523960"/>
    <w:rsid w:val="0052398E"/>
    <w:rsid w:val="005239D1"/>
    <w:rsid w:val="00523A81"/>
    <w:rsid w:val="00523B7F"/>
    <w:rsid w:val="0052410D"/>
    <w:rsid w:val="005242A5"/>
    <w:rsid w:val="005242E7"/>
    <w:rsid w:val="0052440E"/>
    <w:rsid w:val="0052444C"/>
    <w:rsid w:val="0052448D"/>
    <w:rsid w:val="0052458D"/>
    <w:rsid w:val="005245E1"/>
    <w:rsid w:val="00524624"/>
    <w:rsid w:val="0052467C"/>
    <w:rsid w:val="005246FB"/>
    <w:rsid w:val="005247FB"/>
    <w:rsid w:val="00524804"/>
    <w:rsid w:val="00524882"/>
    <w:rsid w:val="005248E7"/>
    <w:rsid w:val="00524904"/>
    <w:rsid w:val="0052490F"/>
    <w:rsid w:val="0052499C"/>
    <w:rsid w:val="005249CF"/>
    <w:rsid w:val="00524C1D"/>
    <w:rsid w:val="00524D6A"/>
    <w:rsid w:val="00524DB4"/>
    <w:rsid w:val="00524E64"/>
    <w:rsid w:val="00524F29"/>
    <w:rsid w:val="00524F6E"/>
    <w:rsid w:val="00524F87"/>
    <w:rsid w:val="0052501C"/>
    <w:rsid w:val="005250E6"/>
    <w:rsid w:val="00525193"/>
    <w:rsid w:val="0052521B"/>
    <w:rsid w:val="0052526B"/>
    <w:rsid w:val="00525416"/>
    <w:rsid w:val="005254C4"/>
    <w:rsid w:val="0052555E"/>
    <w:rsid w:val="00525567"/>
    <w:rsid w:val="005255EF"/>
    <w:rsid w:val="005256A5"/>
    <w:rsid w:val="00525717"/>
    <w:rsid w:val="00525756"/>
    <w:rsid w:val="0052576A"/>
    <w:rsid w:val="005257DE"/>
    <w:rsid w:val="00525834"/>
    <w:rsid w:val="005258A7"/>
    <w:rsid w:val="005258F0"/>
    <w:rsid w:val="005259B5"/>
    <w:rsid w:val="00525E72"/>
    <w:rsid w:val="00526025"/>
    <w:rsid w:val="00526239"/>
    <w:rsid w:val="005262E0"/>
    <w:rsid w:val="0052646A"/>
    <w:rsid w:val="0052649A"/>
    <w:rsid w:val="00526534"/>
    <w:rsid w:val="005265C4"/>
    <w:rsid w:val="0052663D"/>
    <w:rsid w:val="005266EF"/>
    <w:rsid w:val="00526721"/>
    <w:rsid w:val="00526765"/>
    <w:rsid w:val="00526782"/>
    <w:rsid w:val="00526809"/>
    <w:rsid w:val="005268F0"/>
    <w:rsid w:val="00526A97"/>
    <w:rsid w:val="00526C92"/>
    <w:rsid w:val="00526CB3"/>
    <w:rsid w:val="00526CF1"/>
    <w:rsid w:val="00526D50"/>
    <w:rsid w:val="0052706E"/>
    <w:rsid w:val="005270BF"/>
    <w:rsid w:val="00527186"/>
    <w:rsid w:val="0052722C"/>
    <w:rsid w:val="00527232"/>
    <w:rsid w:val="00527245"/>
    <w:rsid w:val="00527251"/>
    <w:rsid w:val="005272BD"/>
    <w:rsid w:val="00527332"/>
    <w:rsid w:val="0052738B"/>
    <w:rsid w:val="0052743A"/>
    <w:rsid w:val="005274C6"/>
    <w:rsid w:val="00527519"/>
    <w:rsid w:val="00527552"/>
    <w:rsid w:val="005275A4"/>
    <w:rsid w:val="005278FB"/>
    <w:rsid w:val="00527913"/>
    <w:rsid w:val="005279A8"/>
    <w:rsid w:val="005279D3"/>
    <w:rsid w:val="00527A66"/>
    <w:rsid w:val="00527A7F"/>
    <w:rsid w:val="00527B1A"/>
    <w:rsid w:val="00527D0E"/>
    <w:rsid w:val="00527D13"/>
    <w:rsid w:val="00527ECA"/>
    <w:rsid w:val="00527F2A"/>
    <w:rsid w:val="00527F5A"/>
    <w:rsid w:val="00530006"/>
    <w:rsid w:val="00530026"/>
    <w:rsid w:val="0053003A"/>
    <w:rsid w:val="00530065"/>
    <w:rsid w:val="005300A9"/>
    <w:rsid w:val="005300ED"/>
    <w:rsid w:val="005301EF"/>
    <w:rsid w:val="00530217"/>
    <w:rsid w:val="005303AE"/>
    <w:rsid w:val="005303DD"/>
    <w:rsid w:val="005304A1"/>
    <w:rsid w:val="00530521"/>
    <w:rsid w:val="00530632"/>
    <w:rsid w:val="00530669"/>
    <w:rsid w:val="00530673"/>
    <w:rsid w:val="005307E1"/>
    <w:rsid w:val="00530864"/>
    <w:rsid w:val="005308A9"/>
    <w:rsid w:val="00530AF7"/>
    <w:rsid w:val="00530B8F"/>
    <w:rsid w:val="00530CCE"/>
    <w:rsid w:val="00530D29"/>
    <w:rsid w:val="00530DDE"/>
    <w:rsid w:val="00530E2D"/>
    <w:rsid w:val="00530E43"/>
    <w:rsid w:val="00530E44"/>
    <w:rsid w:val="00530E69"/>
    <w:rsid w:val="00530EAB"/>
    <w:rsid w:val="00530F46"/>
    <w:rsid w:val="00530F62"/>
    <w:rsid w:val="00531064"/>
    <w:rsid w:val="005310C3"/>
    <w:rsid w:val="005311BF"/>
    <w:rsid w:val="005311D8"/>
    <w:rsid w:val="0053130F"/>
    <w:rsid w:val="00531325"/>
    <w:rsid w:val="00531377"/>
    <w:rsid w:val="00531395"/>
    <w:rsid w:val="00531492"/>
    <w:rsid w:val="0053162F"/>
    <w:rsid w:val="0053167D"/>
    <w:rsid w:val="00531867"/>
    <w:rsid w:val="005318EC"/>
    <w:rsid w:val="00531908"/>
    <w:rsid w:val="0053190C"/>
    <w:rsid w:val="00531987"/>
    <w:rsid w:val="00531A0C"/>
    <w:rsid w:val="00531C66"/>
    <w:rsid w:val="00531CD4"/>
    <w:rsid w:val="00531D37"/>
    <w:rsid w:val="00531DBD"/>
    <w:rsid w:val="00531DFF"/>
    <w:rsid w:val="00531ED4"/>
    <w:rsid w:val="00531ED9"/>
    <w:rsid w:val="00531F43"/>
    <w:rsid w:val="00531F45"/>
    <w:rsid w:val="00531FE2"/>
    <w:rsid w:val="00532099"/>
    <w:rsid w:val="005321E3"/>
    <w:rsid w:val="00532299"/>
    <w:rsid w:val="005322EB"/>
    <w:rsid w:val="005323E5"/>
    <w:rsid w:val="0053246C"/>
    <w:rsid w:val="005324E1"/>
    <w:rsid w:val="0053267D"/>
    <w:rsid w:val="005327A7"/>
    <w:rsid w:val="0053285E"/>
    <w:rsid w:val="005328A4"/>
    <w:rsid w:val="005328D3"/>
    <w:rsid w:val="00532900"/>
    <w:rsid w:val="0053290D"/>
    <w:rsid w:val="00532A10"/>
    <w:rsid w:val="00532A96"/>
    <w:rsid w:val="00532ACB"/>
    <w:rsid w:val="00532D5B"/>
    <w:rsid w:val="00532D87"/>
    <w:rsid w:val="00532E63"/>
    <w:rsid w:val="00532EAA"/>
    <w:rsid w:val="00532EAE"/>
    <w:rsid w:val="00532FF5"/>
    <w:rsid w:val="0053302F"/>
    <w:rsid w:val="00533040"/>
    <w:rsid w:val="00533146"/>
    <w:rsid w:val="005331AE"/>
    <w:rsid w:val="0053322B"/>
    <w:rsid w:val="0053327D"/>
    <w:rsid w:val="005333FD"/>
    <w:rsid w:val="00533419"/>
    <w:rsid w:val="00533432"/>
    <w:rsid w:val="005334B0"/>
    <w:rsid w:val="0053353F"/>
    <w:rsid w:val="00533556"/>
    <w:rsid w:val="0053355D"/>
    <w:rsid w:val="00533719"/>
    <w:rsid w:val="00533914"/>
    <w:rsid w:val="00533918"/>
    <w:rsid w:val="005339EA"/>
    <w:rsid w:val="00533A9D"/>
    <w:rsid w:val="00533B05"/>
    <w:rsid w:val="00533B61"/>
    <w:rsid w:val="00533BDD"/>
    <w:rsid w:val="00533C82"/>
    <w:rsid w:val="00533CA0"/>
    <w:rsid w:val="00533EBE"/>
    <w:rsid w:val="00533F9A"/>
    <w:rsid w:val="00533FBD"/>
    <w:rsid w:val="005340BC"/>
    <w:rsid w:val="005340F6"/>
    <w:rsid w:val="005341E8"/>
    <w:rsid w:val="005342AE"/>
    <w:rsid w:val="005343F6"/>
    <w:rsid w:val="0053448B"/>
    <w:rsid w:val="00534580"/>
    <w:rsid w:val="005345B6"/>
    <w:rsid w:val="0053465D"/>
    <w:rsid w:val="00534698"/>
    <w:rsid w:val="005347AD"/>
    <w:rsid w:val="00534870"/>
    <w:rsid w:val="005348E5"/>
    <w:rsid w:val="00534906"/>
    <w:rsid w:val="0053499F"/>
    <w:rsid w:val="00534A29"/>
    <w:rsid w:val="00534BC0"/>
    <w:rsid w:val="00534CA6"/>
    <w:rsid w:val="00534CDF"/>
    <w:rsid w:val="00534E79"/>
    <w:rsid w:val="00534EEF"/>
    <w:rsid w:val="00534F0D"/>
    <w:rsid w:val="00534FD4"/>
    <w:rsid w:val="00534FE9"/>
    <w:rsid w:val="00535030"/>
    <w:rsid w:val="005351F9"/>
    <w:rsid w:val="005352A5"/>
    <w:rsid w:val="00535318"/>
    <w:rsid w:val="00535323"/>
    <w:rsid w:val="005353CC"/>
    <w:rsid w:val="00535471"/>
    <w:rsid w:val="00535476"/>
    <w:rsid w:val="005354B1"/>
    <w:rsid w:val="005354C6"/>
    <w:rsid w:val="005354F0"/>
    <w:rsid w:val="00535507"/>
    <w:rsid w:val="005355EE"/>
    <w:rsid w:val="005355F7"/>
    <w:rsid w:val="005357A1"/>
    <w:rsid w:val="005357DA"/>
    <w:rsid w:val="00535865"/>
    <w:rsid w:val="00535A22"/>
    <w:rsid w:val="00535C2A"/>
    <w:rsid w:val="00535C39"/>
    <w:rsid w:val="00535DCA"/>
    <w:rsid w:val="00535E00"/>
    <w:rsid w:val="00535F65"/>
    <w:rsid w:val="00535FC5"/>
    <w:rsid w:val="00535FCA"/>
    <w:rsid w:val="00535FD0"/>
    <w:rsid w:val="0053607A"/>
    <w:rsid w:val="0053619E"/>
    <w:rsid w:val="005361EE"/>
    <w:rsid w:val="0053622F"/>
    <w:rsid w:val="005362BA"/>
    <w:rsid w:val="00536417"/>
    <w:rsid w:val="00536422"/>
    <w:rsid w:val="005364E6"/>
    <w:rsid w:val="005365BA"/>
    <w:rsid w:val="0053673F"/>
    <w:rsid w:val="00536772"/>
    <w:rsid w:val="005367A8"/>
    <w:rsid w:val="0053688B"/>
    <w:rsid w:val="005368FC"/>
    <w:rsid w:val="00536918"/>
    <w:rsid w:val="005369FA"/>
    <w:rsid w:val="00536A51"/>
    <w:rsid w:val="00536AD4"/>
    <w:rsid w:val="00536C42"/>
    <w:rsid w:val="00536CA7"/>
    <w:rsid w:val="00536D0B"/>
    <w:rsid w:val="00536D18"/>
    <w:rsid w:val="00536D5E"/>
    <w:rsid w:val="00536E34"/>
    <w:rsid w:val="00536E64"/>
    <w:rsid w:val="00536E88"/>
    <w:rsid w:val="00536F9B"/>
    <w:rsid w:val="00537005"/>
    <w:rsid w:val="00537079"/>
    <w:rsid w:val="00537191"/>
    <w:rsid w:val="005371A5"/>
    <w:rsid w:val="0053721E"/>
    <w:rsid w:val="00537283"/>
    <w:rsid w:val="00537306"/>
    <w:rsid w:val="0053730A"/>
    <w:rsid w:val="00537351"/>
    <w:rsid w:val="005373A5"/>
    <w:rsid w:val="005373DC"/>
    <w:rsid w:val="00537451"/>
    <w:rsid w:val="005374F6"/>
    <w:rsid w:val="00537586"/>
    <w:rsid w:val="0053763E"/>
    <w:rsid w:val="0053768F"/>
    <w:rsid w:val="005376BD"/>
    <w:rsid w:val="005376DA"/>
    <w:rsid w:val="005377BB"/>
    <w:rsid w:val="005378B1"/>
    <w:rsid w:val="00537900"/>
    <w:rsid w:val="005379B7"/>
    <w:rsid w:val="005379DF"/>
    <w:rsid w:val="00537A2C"/>
    <w:rsid w:val="00537A61"/>
    <w:rsid w:val="00537AD0"/>
    <w:rsid w:val="00537AF9"/>
    <w:rsid w:val="00537B4A"/>
    <w:rsid w:val="00537CFF"/>
    <w:rsid w:val="00537DDB"/>
    <w:rsid w:val="00537E46"/>
    <w:rsid w:val="00537EEC"/>
    <w:rsid w:val="00537F80"/>
    <w:rsid w:val="00537FC6"/>
    <w:rsid w:val="00537FDF"/>
    <w:rsid w:val="00540022"/>
    <w:rsid w:val="005400FA"/>
    <w:rsid w:val="005400FC"/>
    <w:rsid w:val="005403BD"/>
    <w:rsid w:val="00540544"/>
    <w:rsid w:val="0054062D"/>
    <w:rsid w:val="00540631"/>
    <w:rsid w:val="00540690"/>
    <w:rsid w:val="005406FF"/>
    <w:rsid w:val="0054070C"/>
    <w:rsid w:val="005407A3"/>
    <w:rsid w:val="00540810"/>
    <w:rsid w:val="005408D0"/>
    <w:rsid w:val="005409F2"/>
    <w:rsid w:val="00540A1F"/>
    <w:rsid w:val="00540C2F"/>
    <w:rsid w:val="00540D25"/>
    <w:rsid w:val="00540D38"/>
    <w:rsid w:val="00540E7B"/>
    <w:rsid w:val="00540F55"/>
    <w:rsid w:val="00540F60"/>
    <w:rsid w:val="005410C3"/>
    <w:rsid w:val="0054121E"/>
    <w:rsid w:val="0054123F"/>
    <w:rsid w:val="0054125C"/>
    <w:rsid w:val="005412E9"/>
    <w:rsid w:val="00541379"/>
    <w:rsid w:val="0054138D"/>
    <w:rsid w:val="005413CB"/>
    <w:rsid w:val="00541435"/>
    <w:rsid w:val="00541436"/>
    <w:rsid w:val="00541496"/>
    <w:rsid w:val="0054150F"/>
    <w:rsid w:val="00541519"/>
    <w:rsid w:val="00541689"/>
    <w:rsid w:val="00541785"/>
    <w:rsid w:val="00541A6D"/>
    <w:rsid w:val="00541A93"/>
    <w:rsid w:val="00541B07"/>
    <w:rsid w:val="00541C2F"/>
    <w:rsid w:val="00541C3D"/>
    <w:rsid w:val="00541DBF"/>
    <w:rsid w:val="00541DD6"/>
    <w:rsid w:val="0054218F"/>
    <w:rsid w:val="005422A2"/>
    <w:rsid w:val="00542397"/>
    <w:rsid w:val="005423CD"/>
    <w:rsid w:val="005423EC"/>
    <w:rsid w:val="00542446"/>
    <w:rsid w:val="00542484"/>
    <w:rsid w:val="00542584"/>
    <w:rsid w:val="005425F0"/>
    <w:rsid w:val="00542663"/>
    <w:rsid w:val="005426BB"/>
    <w:rsid w:val="00542738"/>
    <w:rsid w:val="0054278F"/>
    <w:rsid w:val="00542790"/>
    <w:rsid w:val="005427B4"/>
    <w:rsid w:val="00542882"/>
    <w:rsid w:val="0054293A"/>
    <w:rsid w:val="00542A32"/>
    <w:rsid w:val="00542AB8"/>
    <w:rsid w:val="00542B3A"/>
    <w:rsid w:val="00542C33"/>
    <w:rsid w:val="00542D16"/>
    <w:rsid w:val="00542D1D"/>
    <w:rsid w:val="00542EB3"/>
    <w:rsid w:val="00542F0E"/>
    <w:rsid w:val="00542F29"/>
    <w:rsid w:val="00542F32"/>
    <w:rsid w:val="00542FBA"/>
    <w:rsid w:val="00542FF2"/>
    <w:rsid w:val="00542FF4"/>
    <w:rsid w:val="005430D8"/>
    <w:rsid w:val="0054313D"/>
    <w:rsid w:val="005431E6"/>
    <w:rsid w:val="0054328D"/>
    <w:rsid w:val="00543302"/>
    <w:rsid w:val="005433C7"/>
    <w:rsid w:val="005433F9"/>
    <w:rsid w:val="0054352E"/>
    <w:rsid w:val="00543550"/>
    <w:rsid w:val="00543557"/>
    <w:rsid w:val="005435C3"/>
    <w:rsid w:val="005436E1"/>
    <w:rsid w:val="005437E1"/>
    <w:rsid w:val="00543860"/>
    <w:rsid w:val="00543863"/>
    <w:rsid w:val="005438AF"/>
    <w:rsid w:val="005438F1"/>
    <w:rsid w:val="00543941"/>
    <w:rsid w:val="005439BD"/>
    <w:rsid w:val="005439EA"/>
    <w:rsid w:val="00543ACC"/>
    <w:rsid w:val="00543B07"/>
    <w:rsid w:val="00543B15"/>
    <w:rsid w:val="00543B51"/>
    <w:rsid w:val="00543DDC"/>
    <w:rsid w:val="00543E6B"/>
    <w:rsid w:val="00543E96"/>
    <w:rsid w:val="00543EFB"/>
    <w:rsid w:val="00543F0F"/>
    <w:rsid w:val="0054407D"/>
    <w:rsid w:val="0054413D"/>
    <w:rsid w:val="0054422E"/>
    <w:rsid w:val="00544255"/>
    <w:rsid w:val="005442B5"/>
    <w:rsid w:val="005442F1"/>
    <w:rsid w:val="005442F6"/>
    <w:rsid w:val="00544315"/>
    <w:rsid w:val="0054437F"/>
    <w:rsid w:val="005444FD"/>
    <w:rsid w:val="005445E3"/>
    <w:rsid w:val="005445E9"/>
    <w:rsid w:val="005445F9"/>
    <w:rsid w:val="00544707"/>
    <w:rsid w:val="005447CA"/>
    <w:rsid w:val="00544897"/>
    <w:rsid w:val="005448D3"/>
    <w:rsid w:val="0054491A"/>
    <w:rsid w:val="00544921"/>
    <w:rsid w:val="0054495C"/>
    <w:rsid w:val="00544964"/>
    <w:rsid w:val="00544A3B"/>
    <w:rsid w:val="00544B62"/>
    <w:rsid w:val="00544B7B"/>
    <w:rsid w:val="00544BB3"/>
    <w:rsid w:val="00544C00"/>
    <w:rsid w:val="00544C14"/>
    <w:rsid w:val="00544C99"/>
    <w:rsid w:val="00544CD9"/>
    <w:rsid w:val="00544D59"/>
    <w:rsid w:val="00544DCB"/>
    <w:rsid w:val="00544E40"/>
    <w:rsid w:val="00544E92"/>
    <w:rsid w:val="00545051"/>
    <w:rsid w:val="00545137"/>
    <w:rsid w:val="005452FB"/>
    <w:rsid w:val="0054534E"/>
    <w:rsid w:val="005453E7"/>
    <w:rsid w:val="0054544E"/>
    <w:rsid w:val="00545524"/>
    <w:rsid w:val="00545565"/>
    <w:rsid w:val="00545630"/>
    <w:rsid w:val="00545666"/>
    <w:rsid w:val="00545876"/>
    <w:rsid w:val="005458DD"/>
    <w:rsid w:val="00545947"/>
    <w:rsid w:val="005459C2"/>
    <w:rsid w:val="00545A1F"/>
    <w:rsid w:val="00545A4D"/>
    <w:rsid w:val="00545A7E"/>
    <w:rsid w:val="00545A93"/>
    <w:rsid w:val="00545B1B"/>
    <w:rsid w:val="00545BE1"/>
    <w:rsid w:val="00545DDD"/>
    <w:rsid w:val="00545F8E"/>
    <w:rsid w:val="0054603D"/>
    <w:rsid w:val="00546136"/>
    <w:rsid w:val="00546151"/>
    <w:rsid w:val="005461FF"/>
    <w:rsid w:val="00546202"/>
    <w:rsid w:val="00546286"/>
    <w:rsid w:val="005462BF"/>
    <w:rsid w:val="00546351"/>
    <w:rsid w:val="005463F0"/>
    <w:rsid w:val="005463F1"/>
    <w:rsid w:val="00546404"/>
    <w:rsid w:val="00546410"/>
    <w:rsid w:val="00546536"/>
    <w:rsid w:val="005465B3"/>
    <w:rsid w:val="00546682"/>
    <w:rsid w:val="005467C8"/>
    <w:rsid w:val="00546855"/>
    <w:rsid w:val="005469EE"/>
    <w:rsid w:val="00546A71"/>
    <w:rsid w:val="00546AB6"/>
    <w:rsid w:val="00546C74"/>
    <w:rsid w:val="00546D36"/>
    <w:rsid w:val="00546E86"/>
    <w:rsid w:val="00546E8C"/>
    <w:rsid w:val="00546F24"/>
    <w:rsid w:val="00546F96"/>
    <w:rsid w:val="00546FDB"/>
    <w:rsid w:val="005470AE"/>
    <w:rsid w:val="005470B9"/>
    <w:rsid w:val="005470C2"/>
    <w:rsid w:val="00547103"/>
    <w:rsid w:val="0054715E"/>
    <w:rsid w:val="005471D1"/>
    <w:rsid w:val="00547462"/>
    <w:rsid w:val="00547463"/>
    <w:rsid w:val="005474EC"/>
    <w:rsid w:val="0054751E"/>
    <w:rsid w:val="0054753A"/>
    <w:rsid w:val="0054753F"/>
    <w:rsid w:val="005476DA"/>
    <w:rsid w:val="005478E7"/>
    <w:rsid w:val="005479F9"/>
    <w:rsid w:val="00547BC1"/>
    <w:rsid w:val="00547BF2"/>
    <w:rsid w:val="00547C87"/>
    <w:rsid w:val="00547D6D"/>
    <w:rsid w:val="00550075"/>
    <w:rsid w:val="00550081"/>
    <w:rsid w:val="005500AF"/>
    <w:rsid w:val="0055030A"/>
    <w:rsid w:val="005503DB"/>
    <w:rsid w:val="0055053F"/>
    <w:rsid w:val="00550548"/>
    <w:rsid w:val="00550647"/>
    <w:rsid w:val="0055075D"/>
    <w:rsid w:val="0055077E"/>
    <w:rsid w:val="005507AA"/>
    <w:rsid w:val="00550920"/>
    <w:rsid w:val="00550991"/>
    <w:rsid w:val="005509F1"/>
    <w:rsid w:val="00550B0C"/>
    <w:rsid w:val="00550B9A"/>
    <w:rsid w:val="00550BBB"/>
    <w:rsid w:val="00550C0E"/>
    <w:rsid w:val="00550DB4"/>
    <w:rsid w:val="00550DEB"/>
    <w:rsid w:val="00550EC0"/>
    <w:rsid w:val="0055113B"/>
    <w:rsid w:val="00551363"/>
    <w:rsid w:val="005513B9"/>
    <w:rsid w:val="005515B1"/>
    <w:rsid w:val="00551674"/>
    <w:rsid w:val="005516F6"/>
    <w:rsid w:val="0055196F"/>
    <w:rsid w:val="005519F6"/>
    <w:rsid w:val="00551A17"/>
    <w:rsid w:val="00551B87"/>
    <w:rsid w:val="00551C18"/>
    <w:rsid w:val="00551C1B"/>
    <w:rsid w:val="00551CBB"/>
    <w:rsid w:val="00551D11"/>
    <w:rsid w:val="00551DD9"/>
    <w:rsid w:val="00551F79"/>
    <w:rsid w:val="00551FDF"/>
    <w:rsid w:val="005522A4"/>
    <w:rsid w:val="00552445"/>
    <w:rsid w:val="00552449"/>
    <w:rsid w:val="0055245E"/>
    <w:rsid w:val="00552569"/>
    <w:rsid w:val="00552616"/>
    <w:rsid w:val="005526B6"/>
    <w:rsid w:val="005526DD"/>
    <w:rsid w:val="0055274B"/>
    <w:rsid w:val="00552849"/>
    <w:rsid w:val="005529FD"/>
    <w:rsid w:val="00552A4C"/>
    <w:rsid w:val="00552B02"/>
    <w:rsid w:val="00552CA3"/>
    <w:rsid w:val="00552CE0"/>
    <w:rsid w:val="00552D81"/>
    <w:rsid w:val="00552F12"/>
    <w:rsid w:val="00553003"/>
    <w:rsid w:val="00553076"/>
    <w:rsid w:val="00553114"/>
    <w:rsid w:val="0055321A"/>
    <w:rsid w:val="00553286"/>
    <w:rsid w:val="00553371"/>
    <w:rsid w:val="005533AA"/>
    <w:rsid w:val="00553427"/>
    <w:rsid w:val="005534C8"/>
    <w:rsid w:val="00553556"/>
    <w:rsid w:val="005535D9"/>
    <w:rsid w:val="00553667"/>
    <w:rsid w:val="00553707"/>
    <w:rsid w:val="0055379C"/>
    <w:rsid w:val="0055381A"/>
    <w:rsid w:val="005538FE"/>
    <w:rsid w:val="0055391B"/>
    <w:rsid w:val="005539AD"/>
    <w:rsid w:val="005539BC"/>
    <w:rsid w:val="00553AEE"/>
    <w:rsid w:val="00553B47"/>
    <w:rsid w:val="00553B50"/>
    <w:rsid w:val="00553CC7"/>
    <w:rsid w:val="00553D18"/>
    <w:rsid w:val="00553D27"/>
    <w:rsid w:val="00553F51"/>
    <w:rsid w:val="00554053"/>
    <w:rsid w:val="00554087"/>
    <w:rsid w:val="005540C3"/>
    <w:rsid w:val="00554157"/>
    <w:rsid w:val="0055417C"/>
    <w:rsid w:val="005541F7"/>
    <w:rsid w:val="00554477"/>
    <w:rsid w:val="00554534"/>
    <w:rsid w:val="00554616"/>
    <w:rsid w:val="0055462D"/>
    <w:rsid w:val="00554816"/>
    <w:rsid w:val="0055485C"/>
    <w:rsid w:val="00554865"/>
    <w:rsid w:val="0055490B"/>
    <w:rsid w:val="00554A11"/>
    <w:rsid w:val="00554A25"/>
    <w:rsid w:val="00554A55"/>
    <w:rsid w:val="00554AB3"/>
    <w:rsid w:val="00554BB3"/>
    <w:rsid w:val="00554BDF"/>
    <w:rsid w:val="00554CE1"/>
    <w:rsid w:val="00554EDD"/>
    <w:rsid w:val="00554EF5"/>
    <w:rsid w:val="0055502D"/>
    <w:rsid w:val="00555088"/>
    <w:rsid w:val="00555147"/>
    <w:rsid w:val="00555579"/>
    <w:rsid w:val="005555D5"/>
    <w:rsid w:val="0055561A"/>
    <w:rsid w:val="0055579A"/>
    <w:rsid w:val="005557C7"/>
    <w:rsid w:val="005557E7"/>
    <w:rsid w:val="005558B6"/>
    <w:rsid w:val="005558F0"/>
    <w:rsid w:val="00555945"/>
    <w:rsid w:val="00555ABB"/>
    <w:rsid w:val="00555AC2"/>
    <w:rsid w:val="00555C5C"/>
    <w:rsid w:val="00555CB7"/>
    <w:rsid w:val="00555CF9"/>
    <w:rsid w:val="00555D45"/>
    <w:rsid w:val="00555F7A"/>
    <w:rsid w:val="00555FB1"/>
    <w:rsid w:val="005560CF"/>
    <w:rsid w:val="005561CF"/>
    <w:rsid w:val="005561F6"/>
    <w:rsid w:val="00556214"/>
    <w:rsid w:val="005562A6"/>
    <w:rsid w:val="005562D2"/>
    <w:rsid w:val="00556341"/>
    <w:rsid w:val="00556392"/>
    <w:rsid w:val="0055640B"/>
    <w:rsid w:val="00556459"/>
    <w:rsid w:val="0055652F"/>
    <w:rsid w:val="005565BA"/>
    <w:rsid w:val="0055662B"/>
    <w:rsid w:val="0055664C"/>
    <w:rsid w:val="005567BF"/>
    <w:rsid w:val="00556855"/>
    <w:rsid w:val="005568B5"/>
    <w:rsid w:val="005568E3"/>
    <w:rsid w:val="0055698B"/>
    <w:rsid w:val="00556A6D"/>
    <w:rsid w:val="00556BE9"/>
    <w:rsid w:val="00556BEF"/>
    <w:rsid w:val="00556C81"/>
    <w:rsid w:val="00556DF5"/>
    <w:rsid w:val="00556EAE"/>
    <w:rsid w:val="00556F55"/>
    <w:rsid w:val="00557060"/>
    <w:rsid w:val="005571A1"/>
    <w:rsid w:val="005571E4"/>
    <w:rsid w:val="0055729D"/>
    <w:rsid w:val="00557363"/>
    <w:rsid w:val="00557449"/>
    <w:rsid w:val="005574CF"/>
    <w:rsid w:val="005574DE"/>
    <w:rsid w:val="005575D3"/>
    <w:rsid w:val="0055764D"/>
    <w:rsid w:val="005576C7"/>
    <w:rsid w:val="0055792E"/>
    <w:rsid w:val="0055793B"/>
    <w:rsid w:val="00557A85"/>
    <w:rsid w:val="00557B14"/>
    <w:rsid w:val="00557C40"/>
    <w:rsid w:val="00557C45"/>
    <w:rsid w:val="00557C87"/>
    <w:rsid w:val="00557CD3"/>
    <w:rsid w:val="00557CFB"/>
    <w:rsid w:val="00557E1D"/>
    <w:rsid w:val="00557E1F"/>
    <w:rsid w:val="00557E93"/>
    <w:rsid w:val="00557E9B"/>
    <w:rsid w:val="0056007F"/>
    <w:rsid w:val="005600DD"/>
    <w:rsid w:val="005600E9"/>
    <w:rsid w:val="005600F8"/>
    <w:rsid w:val="005601D3"/>
    <w:rsid w:val="005602B4"/>
    <w:rsid w:val="005603D1"/>
    <w:rsid w:val="0056050C"/>
    <w:rsid w:val="005605D4"/>
    <w:rsid w:val="0056072B"/>
    <w:rsid w:val="005607C9"/>
    <w:rsid w:val="0056082C"/>
    <w:rsid w:val="00560918"/>
    <w:rsid w:val="005609D2"/>
    <w:rsid w:val="00560A73"/>
    <w:rsid w:val="00560A8B"/>
    <w:rsid w:val="00560BDB"/>
    <w:rsid w:val="00560C37"/>
    <w:rsid w:val="00560EDA"/>
    <w:rsid w:val="00560F12"/>
    <w:rsid w:val="0056110A"/>
    <w:rsid w:val="00561348"/>
    <w:rsid w:val="005615E0"/>
    <w:rsid w:val="00561695"/>
    <w:rsid w:val="005617A2"/>
    <w:rsid w:val="005619C8"/>
    <w:rsid w:val="005619F1"/>
    <w:rsid w:val="00561A51"/>
    <w:rsid w:val="00561AE3"/>
    <w:rsid w:val="00561B0E"/>
    <w:rsid w:val="00561B6D"/>
    <w:rsid w:val="00561BDC"/>
    <w:rsid w:val="00561C45"/>
    <w:rsid w:val="00561CAA"/>
    <w:rsid w:val="00561D05"/>
    <w:rsid w:val="00561D43"/>
    <w:rsid w:val="00561D65"/>
    <w:rsid w:val="00561DDE"/>
    <w:rsid w:val="00561E34"/>
    <w:rsid w:val="00561F3F"/>
    <w:rsid w:val="00561F45"/>
    <w:rsid w:val="00561F5F"/>
    <w:rsid w:val="00562035"/>
    <w:rsid w:val="00562267"/>
    <w:rsid w:val="005622B2"/>
    <w:rsid w:val="005622B4"/>
    <w:rsid w:val="005622D5"/>
    <w:rsid w:val="005623D6"/>
    <w:rsid w:val="005624AB"/>
    <w:rsid w:val="005624BD"/>
    <w:rsid w:val="005624E2"/>
    <w:rsid w:val="005625ED"/>
    <w:rsid w:val="0056267D"/>
    <w:rsid w:val="0056268E"/>
    <w:rsid w:val="00562764"/>
    <w:rsid w:val="0056282C"/>
    <w:rsid w:val="005628B7"/>
    <w:rsid w:val="00562A54"/>
    <w:rsid w:val="00562C02"/>
    <w:rsid w:val="00562C4F"/>
    <w:rsid w:val="00562EE6"/>
    <w:rsid w:val="00562EEA"/>
    <w:rsid w:val="00563053"/>
    <w:rsid w:val="00563084"/>
    <w:rsid w:val="005630A2"/>
    <w:rsid w:val="005631AD"/>
    <w:rsid w:val="005632D6"/>
    <w:rsid w:val="00563355"/>
    <w:rsid w:val="0056336E"/>
    <w:rsid w:val="005633B9"/>
    <w:rsid w:val="005633DF"/>
    <w:rsid w:val="00563467"/>
    <w:rsid w:val="005634CD"/>
    <w:rsid w:val="005637F5"/>
    <w:rsid w:val="0056386A"/>
    <w:rsid w:val="00563871"/>
    <w:rsid w:val="00563900"/>
    <w:rsid w:val="00563936"/>
    <w:rsid w:val="005639F4"/>
    <w:rsid w:val="005639F6"/>
    <w:rsid w:val="00563B8F"/>
    <w:rsid w:val="00563C12"/>
    <w:rsid w:val="00563C96"/>
    <w:rsid w:val="00563CAF"/>
    <w:rsid w:val="00563D53"/>
    <w:rsid w:val="00563E34"/>
    <w:rsid w:val="00563EA5"/>
    <w:rsid w:val="00563EE8"/>
    <w:rsid w:val="00563EEF"/>
    <w:rsid w:val="00563F4E"/>
    <w:rsid w:val="00563FC9"/>
    <w:rsid w:val="00563FD0"/>
    <w:rsid w:val="005640E9"/>
    <w:rsid w:val="0056412D"/>
    <w:rsid w:val="005641EB"/>
    <w:rsid w:val="005642AD"/>
    <w:rsid w:val="00564321"/>
    <w:rsid w:val="00564351"/>
    <w:rsid w:val="00564379"/>
    <w:rsid w:val="005643D6"/>
    <w:rsid w:val="00564448"/>
    <w:rsid w:val="0056451F"/>
    <w:rsid w:val="00564734"/>
    <w:rsid w:val="0056478C"/>
    <w:rsid w:val="00564809"/>
    <w:rsid w:val="00564813"/>
    <w:rsid w:val="00564C4D"/>
    <w:rsid w:val="00564C5A"/>
    <w:rsid w:val="00564C70"/>
    <w:rsid w:val="00564C83"/>
    <w:rsid w:val="00564CDF"/>
    <w:rsid w:val="00564F10"/>
    <w:rsid w:val="00564F1B"/>
    <w:rsid w:val="00564F54"/>
    <w:rsid w:val="00565132"/>
    <w:rsid w:val="00565207"/>
    <w:rsid w:val="00565298"/>
    <w:rsid w:val="005652B7"/>
    <w:rsid w:val="00565393"/>
    <w:rsid w:val="0056545A"/>
    <w:rsid w:val="005655B2"/>
    <w:rsid w:val="00565657"/>
    <w:rsid w:val="005656AA"/>
    <w:rsid w:val="00565748"/>
    <w:rsid w:val="005657B7"/>
    <w:rsid w:val="00565836"/>
    <w:rsid w:val="00565843"/>
    <w:rsid w:val="005658AA"/>
    <w:rsid w:val="00565991"/>
    <w:rsid w:val="00565A08"/>
    <w:rsid w:val="00565A96"/>
    <w:rsid w:val="00565BE6"/>
    <w:rsid w:val="00565E06"/>
    <w:rsid w:val="00565EB4"/>
    <w:rsid w:val="00565EDC"/>
    <w:rsid w:val="00566220"/>
    <w:rsid w:val="00566341"/>
    <w:rsid w:val="0056636E"/>
    <w:rsid w:val="00566393"/>
    <w:rsid w:val="005664AD"/>
    <w:rsid w:val="00566506"/>
    <w:rsid w:val="00566517"/>
    <w:rsid w:val="00566594"/>
    <w:rsid w:val="00566599"/>
    <w:rsid w:val="0056660D"/>
    <w:rsid w:val="0056670D"/>
    <w:rsid w:val="00566763"/>
    <w:rsid w:val="00566797"/>
    <w:rsid w:val="005668A4"/>
    <w:rsid w:val="00566965"/>
    <w:rsid w:val="00566998"/>
    <w:rsid w:val="00566B22"/>
    <w:rsid w:val="00566B68"/>
    <w:rsid w:val="00566B94"/>
    <w:rsid w:val="00566C87"/>
    <w:rsid w:val="00566D05"/>
    <w:rsid w:val="00566E3A"/>
    <w:rsid w:val="00567034"/>
    <w:rsid w:val="005670AB"/>
    <w:rsid w:val="00567187"/>
    <w:rsid w:val="00567265"/>
    <w:rsid w:val="00567276"/>
    <w:rsid w:val="005672DF"/>
    <w:rsid w:val="005672E4"/>
    <w:rsid w:val="00567347"/>
    <w:rsid w:val="00567449"/>
    <w:rsid w:val="0056745A"/>
    <w:rsid w:val="00567472"/>
    <w:rsid w:val="005674B4"/>
    <w:rsid w:val="0056759F"/>
    <w:rsid w:val="005675F1"/>
    <w:rsid w:val="005675FB"/>
    <w:rsid w:val="0056767C"/>
    <w:rsid w:val="00567692"/>
    <w:rsid w:val="0056780F"/>
    <w:rsid w:val="00567854"/>
    <w:rsid w:val="0056791A"/>
    <w:rsid w:val="00567922"/>
    <w:rsid w:val="005679CA"/>
    <w:rsid w:val="00567A5B"/>
    <w:rsid w:val="00567A6A"/>
    <w:rsid w:val="00567AAF"/>
    <w:rsid w:val="00567C0C"/>
    <w:rsid w:val="00567C84"/>
    <w:rsid w:val="00567CCB"/>
    <w:rsid w:val="00567D02"/>
    <w:rsid w:val="00567DCF"/>
    <w:rsid w:val="00567EF7"/>
    <w:rsid w:val="00567F63"/>
    <w:rsid w:val="00567F65"/>
    <w:rsid w:val="00570120"/>
    <w:rsid w:val="00570236"/>
    <w:rsid w:val="005702A2"/>
    <w:rsid w:val="00570491"/>
    <w:rsid w:val="00570511"/>
    <w:rsid w:val="0057053B"/>
    <w:rsid w:val="00570557"/>
    <w:rsid w:val="00570625"/>
    <w:rsid w:val="005706DA"/>
    <w:rsid w:val="005707AB"/>
    <w:rsid w:val="00570888"/>
    <w:rsid w:val="005708F9"/>
    <w:rsid w:val="00570980"/>
    <w:rsid w:val="0057098A"/>
    <w:rsid w:val="00570A1D"/>
    <w:rsid w:val="00570A55"/>
    <w:rsid w:val="00570B78"/>
    <w:rsid w:val="00570BAF"/>
    <w:rsid w:val="00570BE1"/>
    <w:rsid w:val="00570C44"/>
    <w:rsid w:val="00570CF6"/>
    <w:rsid w:val="00570D0C"/>
    <w:rsid w:val="00570D20"/>
    <w:rsid w:val="00570D21"/>
    <w:rsid w:val="00570D28"/>
    <w:rsid w:val="00570D34"/>
    <w:rsid w:val="00570DD3"/>
    <w:rsid w:val="00570DD6"/>
    <w:rsid w:val="00570DF1"/>
    <w:rsid w:val="00570EA1"/>
    <w:rsid w:val="00570FC0"/>
    <w:rsid w:val="00570FDE"/>
    <w:rsid w:val="00571023"/>
    <w:rsid w:val="005710C2"/>
    <w:rsid w:val="00571154"/>
    <w:rsid w:val="00571326"/>
    <w:rsid w:val="00571387"/>
    <w:rsid w:val="005714A1"/>
    <w:rsid w:val="0057151A"/>
    <w:rsid w:val="005715D9"/>
    <w:rsid w:val="00571607"/>
    <w:rsid w:val="0057164D"/>
    <w:rsid w:val="0057168D"/>
    <w:rsid w:val="0057174F"/>
    <w:rsid w:val="005717CA"/>
    <w:rsid w:val="005719E6"/>
    <w:rsid w:val="00571AA6"/>
    <w:rsid w:val="00571C9F"/>
    <w:rsid w:val="00571D22"/>
    <w:rsid w:val="00571D95"/>
    <w:rsid w:val="00571E13"/>
    <w:rsid w:val="00571F33"/>
    <w:rsid w:val="00571F87"/>
    <w:rsid w:val="0057205A"/>
    <w:rsid w:val="0057209D"/>
    <w:rsid w:val="00572220"/>
    <w:rsid w:val="00572336"/>
    <w:rsid w:val="00572358"/>
    <w:rsid w:val="00572393"/>
    <w:rsid w:val="00572447"/>
    <w:rsid w:val="005725DD"/>
    <w:rsid w:val="0057271E"/>
    <w:rsid w:val="00572725"/>
    <w:rsid w:val="00572808"/>
    <w:rsid w:val="00572835"/>
    <w:rsid w:val="00572866"/>
    <w:rsid w:val="00572969"/>
    <w:rsid w:val="00572AAF"/>
    <w:rsid w:val="00572B16"/>
    <w:rsid w:val="00572B17"/>
    <w:rsid w:val="00572B29"/>
    <w:rsid w:val="00572B98"/>
    <w:rsid w:val="00572BCB"/>
    <w:rsid w:val="00572BDA"/>
    <w:rsid w:val="00572CFB"/>
    <w:rsid w:val="00572D3F"/>
    <w:rsid w:val="00572E26"/>
    <w:rsid w:val="00572E5C"/>
    <w:rsid w:val="005731BF"/>
    <w:rsid w:val="00573268"/>
    <w:rsid w:val="00573282"/>
    <w:rsid w:val="005732A8"/>
    <w:rsid w:val="0057334B"/>
    <w:rsid w:val="00573462"/>
    <w:rsid w:val="00573474"/>
    <w:rsid w:val="005734FE"/>
    <w:rsid w:val="00573592"/>
    <w:rsid w:val="005735D1"/>
    <w:rsid w:val="005737D6"/>
    <w:rsid w:val="00573893"/>
    <w:rsid w:val="00573894"/>
    <w:rsid w:val="005738A7"/>
    <w:rsid w:val="00573AE8"/>
    <w:rsid w:val="00573AEA"/>
    <w:rsid w:val="00573B60"/>
    <w:rsid w:val="00573BB2"/>
    <w:rsid w:val="00573C08"/>
    <w:rsid w:val="00573D07"/>
    <w:rsid w:val="00573D8F"/>
    <w:rsid w:val="00573F20"/>
    <w:rsid w:val="00573F42"/>
    <w:rsid w:val="00574017"/>
    <w:rsid w:val="00574064"/>
    <w:rsid w:val="00574117"/>
    <w:rsid w:val="00574251"/>
    <w:rsid w:val="00574289"/>
    <w:rsid w:val="0057431D"/>
    <w:rsid w:val="005743BE"/>
    <w:rsid w:val="0057459A"/>
    <w:rsid w:val="005745E8"/>
    <w:rsid w:val="00574642"/>
    <w:rsid w:val="00574690"/>
    <w:rsid w:val="005746CE"/>
    <w:rsid w:val="00574753"/>
    <w:rsid w:val="0057479C"/>
    <w:rsid w:val="005748BF"/>
    <w:rsid w:val="005748C0"/>
    <w:rsid w:val="00574927"/>
    <w:rsid w:val="0057496F"/>
    <w:rsid w:val="00574A20"/>
    <w:rsid w:val="00574A47"/>
    <w:rsid w:val="00574A7D"/>
    <w:rsid w:val="00574ACB"/>
    <w:rsid w:val="00574D01"/>
    <w:rsid w:val="00574E0C"/>
    <w:rsid w:val="00574E1F"/>
    <w:rsid w:val="00574F0E"/>
    <w:rsid w:val="00574F27"/>
    <w:rsid w:val="00574F98"/>
    <w:rsid w:val="00574FE6"/>
    <w:rsid w:val="0057522C"/>
    <w:rsid w:val="00575232"/>
    <w:rsid w:val="00575322"/>
    <w:rsid w:val="0057556E"/>
    <w:rsid w:val="00575576"/>
    <w:rsid w:val="00575600"/>
    <w:rsid w:val="005756A2"/>
    <w:rsid w:val="005756DF"/>
    <w:rsid w:val="005757D5"/>
    <w:rsid w:val="0057583E"/>
    <w:rsid w:val="0057586B"/>
    <w:rsid w:val="00575978"/>
    <w:rsid w:val="00575AA4"/>
    <w:rsid w:val="00575ACF"/>
    <w:rsid w:val="00575AD4"/>
    <w:rsid w:val="00575AFF"/>
    <w:rsid w:val="00575C4D"/>
    <w:rsid w:val="00575D41"/>
    <w:rsid w:val="00575EC1"/>
    <w:rsid w:val="00575ED3"/>
    <w:rsid w:val="00575EDC"/>
    <w:rsid w:val="00575F0B"/>
    <w:rsid w:val="00575F29"/>
    <w:rsid w:val="0057640E"/>
    <w:rsid w:val="00576527"/>
    <w:rsid w:val="00576573"/>
    <w:rsid w:val="005765BA"/>
    <w:rsid w:val="005766B8"/>
    <w:rsid w:val="00576833"/>
    <w:rsid w:val="0057691F"/>
    <w:rsid w:val="00576D19"/>
    <w:rsid w:val="00576D42"/>
    <w:rsid w:val="00576D58"/>
    <w:rsid w:val="00576D5E"/>
    <w:rsid w:val="00576DA2"/>
    <w:rsid w:val="00576E9D"/>
    <w:rsid w:val="00576FA0"/>
    <w:rsid w:val="00576FA8"/>
    <w:rsid w:val="00576FAF"/>
    <w:rsid w:val="00577013"/>
    <w:rsid w:val="005771C2"/>
    <w:rsid w:val="00577258"/>
    <w:rsid w:val="00577295"/>
    <w:rsid w:val="0057738F"/>
    <w:rsid w:val="005775BA"/>
    <w:rsid w:val="005775D5"/>
    <w:rsid w:val="005775EC"/>
    <w:rsid w:val="005776B0"/>
    <w:rsid w:val="00577746"/>
    <w:rsid w:val="0057778D"/>
    <w:rsid w:val="005777B6"/>
    <w:rsid w:val="00577A79"/>
    <w:rsid w:val="00577B50"/>
    <w:rsid w:val="00577D76"/>
    <w:rsid w:val="00577E09"/>
    <w:rsid w:val="00577FA7"/>
    <w:rsid w:val="005801D7"/>
    <w:rsid w:val="005802B2"/>
    <w:rsid w:val="0058042D"/>
    <w:rsid w:val="005804F9"/>
    <w:rsid w:val="0058056C"/>
    <w:rsid w:val="005805D0"/>
    <w:rsid w:val="00580647"/>
    <w:rsid w:val="0058072A"/>
    <w:rsid w:val="00580798"/>
    <w:rsid w:val="005807F8"/>
    <w:rsid w:val="00580935"/>
    <w:rsid w:val="0058093E"/>
    <w:rsid w:val="00580A01"/>
    <w:rsid w:val="00580A75"/>
    <w:rsid w:val="00580AA4"/>
    <w:rsid w:val="00580B21"/>
    <w:rsid w:val="00580BC5"/>
    <w:rsid w:val="00580BE7"/>
    <w:rsid w:val="00580CAC"/>
    <w:rsid w:val="00580DD6"/>
    <w:rsid w:val="00580DFB"/>
    <w:rsid w:val="00580F77"/>
    <w:rsid w:val="00580FEE"/>
    <w:rsid w:val="00581012"/>
    <w:rsid w:val="0058110C"/>
    <w:rsid w:val="00581183"/>
    <w:rsid w:val="0058130C"/>
    <w:rsid w:val="00581534"/>
    <w:rsid w:val="005815C0"/>
    <w:rsid w:val="0058160D"/>
    <w:rsid w:val="005816C1"/>
    <w:rsid w:val="005816E3"/>
    <w:rsid w:val="0058174E"/>
    <w:rsid w:val="005817BC"/>
    <w:rsid w:val="00581817"/>
    <w:rsid w:val="0058183D"/>
    <w:rsid w:val="0058194B"/>
    <w:rsid w:val="005819F9"/>
    <w:rsid w:val="00581AA1"/>
    <w:rsid w:val="00581AAD"/>
    <w:rsid w:val="00581BF0"/>
    <w:rsid w:val="00581D37"/>
    <w:rsid w:val="00581D82"/>
    <w:rsid w:val="00581E08"/>
    <w:rsid w:val="00581ECD"/>
    <w:rsid w:val="00581FD2"/>
    <w:rsid w:val="00581FD3"/>
    <w:rsid w:val="00581FF1"/>
    <w:rsid w:val="00582112"/>
    <w:rsid w:val="00582125"/>
    <w:rsid w:val="0058212C"/>
    <w:rsid w:val="0058238F"/>
    <w:rsid w:val="0058240D"/>
    <w:rsid w:val="00582494"/>
    <w:rsid w:val="005824D4"/>
    <w:rsid w:val="0058250B"/>
    <w:rsid w:val="0058251F"/>
    <w:rsid w:val="00582571"/>
    <w:rsid w:val="00582600"/>
    <w:rsid w:val="005826CC"/>
    <w:rsid w:val="00582724"/>
    <w:rsid w:val="00582787"/>
    <w:rsid w:val="005828DC"/>
    <w:rsid w:val="00582A58"/>
    <w:rsid w:val="00582A99"/>
    <w:rsid w:val="00582ABA"/>
    <w:rsid w:val="00582B11"/>
    <w:rsid w:val="00582B3D"/>
    <w:rsid w:val="00582C01"/>
    <w:rsid w:val="00582CB7"/>
    <w:rsid w:val="00582CED"/>
    <w:rsid w:val="00582D4B"/>
    <w:rsid w:val="00582D9B"/>
    <w:rsid w:val="00582DD0"/>
    <w:rsid w:val="00582EFD"/>
    <w:rsid w:val="00582F24"/>
    <w:rsid w:val="00582FCE"/>
    <w:rsid w:val="00582FF6"/>
    <w:rsid w:val="00583075"/>
    <w:rsid w:val="0058330A"/>
    <w:rsid w:val="00583462"/>
    <w:rsid w:val="005834DD"/>
    <w:rsid w:val="005836C6"/>
    <w:rsid w:val="0058376C"/>
    <w:rsid w:val="00583814"/>
    <w:rsid w:val="00583817"/>
    <w:rsid w:val="005838A7"/>
    <w:rsid w:val="00583A19"/>
    <w:rsid w:val="00583AE8"/>
    <w:rsid w:val="00583C4B"/>
    <w:rsid w:val="00583DB3"/>
    <w:rsid w:val="00583FA9"/>
    <w:rsid w:val="00583FE0"/>
    <w:rsid w:val="005840A2"/>
    <w:rsid w:val="00584120"/>
    <w:rsid w:val="00584142"/>
    <w:rsid w:val="00584183"/>
    <w:rsid w:val="00584196"/>
    <w:rsid w:val="00584326"/>
    <w:rsid w:val="00584541"/>
    <w:rsid w:val="005846B3"/>
    <w:rsid w:val="00584734"/>
    <w:rsid w:val="005848A8"/>
    <w:rsid w:val="005848BF"/>
    <w:rsid w:val="00584979"/>
    <w:rsid w:val="00584AED"/>
    <w:rsid w:val="00584B07"/>
    <w:rsid w:val="00584B71"/>
    <w:rsid w:val="00584C51"/>
    <w:rsid w:val="00584C5D"/>
    <w:rsid w:val="00584D52"/>
    <w:rsid w:val="00584D92"/>
    <w:rsid w:val="00584E5D"/>
    <w:rsid w:val="00584EDD"/>
    <w:rsid w:val="00584F05"/>
    <w:rsid w:val="00585166"/>
    <w:rsid w:val="005852D9"/>
    <w:rsid w:val="005853E7"/>
    <w:rsid w:val="00585411"/>
    <w:rsid w:val="00585462"/>
    <w:rsid w:val="0058551D"/>
    <w:rsid w:val="00585619"/>
    <w:rsid w:val="005856EE"/>
    <w:rsid w:val="0058576A"/>
    <w:rsid w:val="00585791"/>
    <w:rsid w:val="005857CF"/>
    <w:rsid w:val="00585825"/>
    <w:rsid w:val="00585859"/>
    <w:rsid w:val="005858FB"/>
    <w:rsid w:val="00585B57"/>
    <w:rsid w:val="00585B7D"/>
    <w:rsid w:val="00585BEB"/>
    <w:rsid w:val="00585C0F"/>
    <w:rsid w:val="00585D9C"/>
    <w:rsid w:val="00585E41"/>
    <w:rsid w:val="00585FD3"/>
    <w:rsid w:val="00586003"/>
    <w:rsid w:val="005860A9"/>
    <w:rsid w:val="0058610F"/>
    <w:rsid w:val="00586138"/>
    <w:rsid w:val="0058613A"/>
    <w:rsid w:val="0058614A"/>
    <w:rsid w:val="00586165"/>
    <w:rsid w:val="00586216"/>
    <w:rsid w:val="0058623C"/>
    <w:rsid w:val="00586241"/>
    <w:rsid w:val="005864E3"/>
    <w:rsid w:val="0058651A"/>
    <w:rsid w:val="00586585"/>
    <w:rsid w:val="00586601"/>
    <w:rsid w:val="00586603"/>
    <w:rsid w:val="005866B7"/>
    <w:rsid w:val="0058674F"/>
    <w:rsid w:val="0058677C"/>
    <w:rsid w:val="00586792"/>
    <w:rsid w:val="0058679D"/>
    <w:rsid w:val="005867A0"/>
    <w:rsid w:val="00586807"/>
    <w:rsid w:val="00586917"/>
    <w:rsid w:val="005869D0"/>
    <w:rsid w:val="005869EB"/>
    <w:rsid w:val="00586B78"/>
    <w:rsid w:val="00586B8B"/>
    <w:rsid w:val="00586BBA"/>
    <w:rsid w:val="00586BD5"/>
    <w:rsid w:val="00586ECB"/>
    <w:rsid w:val="00586F26"/>
    <w:rsid w:val="00586F77"/>
    <w:rsid w:val="00586F7F"/>
    <w:rsid w:val="0058707F"/>
    <w:rsid w:val="00587101"/>
    <w:rsid w:val="00587134"/>
    <w:rsid w:val="005871A0"/>
    <w:rsid w:val="00587220"/>
    <w:rsid w:val="00587286"/>
    <w:rsid w:val="005872AE"/>
    <w:rsid w:val="00587432"/>
    <w:rsid w:val="00587571"/>
    <w:rsid w:val="0058766F"/>
    <w:rsid w:val="0058776E"/>
    <w:rsid w:val="0058788C"/>
    <w:rsid w:val="005878D9"/>
    <w:rsid w:val="00587BA5"/>
    <w:rsid w:val="00587BCE"/>
    <w:rsid w:val="00587BD9"/>
    <w:rsid w:val="00587C24"/>
    <w:rsid w:val="00587C43"/>
    <w:rsid w:val="00587C65"/>
    <w:rsid w:val="00587DEA"/>
    <w:rsid w:val="00587E5F"/>
    <w:rsid w:val="00587F1F"/>
    <w:rsid w:val="00587FA0"/>
    <w:rsid w:val="00590018"/>
    <w:rsid w:val="00590178"/>
    <w:rsid w:val="00590180"/>
    <w:rsid w:val="005901E2"/>
    <w:rsid w:val="00590239"/>
    <w:rsid w:val="00590252"/>
    <w:rsid w:val="005902F2"/>
    <w:rsid w:val="0059046B"/>
    <w:rsid w:val="00590564"/>
    <w:rsid w:val="005905A2"/>
    <w:rsid w:val="005905BD"/>
    <w:rsid w:val="0059083D"/>
    <w:rsid w:val="005908A0"/>
    <w:rsid w:val="00590925"/>
    <w:rsid w:val="00590932"/>
    <w:rsid w:val="00590963"/>
    <w:rsid w:val="005909C4"/>
    <w:rsid w:val="00590B21"/>
    <w:rsid w:val="00590B73"/>
    <w:rsid w:val="00590BAB"/>
    <w:rsid w:val="00590C55"/>
    <w:rsid w:val="00590D1F"/>
    <w:rsid w:val="00590D9F"/>
    <w:rsid w:val="00590E1B"/>
    <w:rsid w:val="00590F41"/>
    <w:rsid w:val="00590FC5"/>
    <w:rsid w:val="00591018"/>
    <w:rsid w:val="0059115E"/>
    <w:rsid w:val="005911E3"/>
    <w:rsid w:val="00591318"/>
    <w:rsid w:val="00591420"/>
    <w:rsid w:val="005914AD"/>
    <w:rsid w:val="00591584"/>
    <w:rsid w:val="005915FC"/>
    <w:rsid w:val="00591747"/>
    <w:rsid w:val="005918C1"/>
    <w:rsid w:val="00591925"/>
    <w:rsid w:val="00591968"/>
    <w:rsid w:val="00591A65"/>
    <w:rsid w:val="00591B79"/>
    <w:rsid w:val="00591CFB"/>
    <w:rsid w:val="00591EC7"/>
    <w:rsid w:val="00591ED1"/>
    <w:rsid w:val="00591EE3"/>
    <w:rsid w:val="00592154"/>
    <w:rsid w:val="0059217E"/>
    <w:rsid w:val="005921D3"/>
    <w:rsid w:val="005922AE"/>
    <w:rsid w:val="005923C5"/>
    <w:rsid w:val="0059246D"/>
    <w:rsid w:val="005924B7"/>
    <w:rsid w:val="005924ED"/>
    <w:rsid w:val="0059250D"/>
    <w:rsid w:val="0059255C"/>
    <w:rsid w:val="0059263F"/>
    <w:rsid w:val="00592656"/>
    <w:rsid w:val="005926D3"/>
    <w:rsid w:val="00592930"/>
    <w:rsid w:val="00592A8B"/>
    <w:rsid w:val="00592A94"/>
    <w:rsid w:val="00592B21"/>
    <w:rsid w:val="00592B40"/>
    <w:rsid w:val="00592C0D"/>
    <w:rsid w:val="00592C14"/>
    <w:rsid w:val="00592C83"/>
    <w:rsid w:val="00592D4F"/>
    <w:rsid w:val="00592D83"/>
    <w:rsid w:val="00592DAA"/>
    <w:rsid w:val="00592DEE"/>
    <w:rsid w:val="00592DF2"/>
    <w:rsid w:val="00592ED9"/>
    <w:rsid w:val="00593012"/>
    <w:rsid w:val="0059302A"/>
    <w:rsid w:val="005930DA"/>
    <w:rsid w:val="00593275"/>
    <w:rsid w:val="005932B6"/>
    <w:rsid w:val="00593334"/>
    <w:rsid w:val="0059339A"/>
    <w:rsid w:val="00593439"/>
    <w:rsid w:val="0059350B"/>
    <w:rsid w:val="0059361B"/>
    <w:rsid w:val="00593654"/>
    <w:rsid w:val="00593717"/>
    <w:rsid w:val="0059379D"/>
    <w:rsid w:val="00593893"/>
    <w:rsid w:val="005939E1"/>
    <w:rsid w:val="00593A7E"/>
    <w:rsid w:val="00593AB8"/>
    <w:rsid w:val="00593BA4"/>
    <w:rsid w:val="00593BE3"/>
    <w:rsid w:val="00593D31"/>
    <w:rsid w:val="00593DC3"/>
    <w:rsid w:val="00593E15"/>
    <w:rsid w:val="00593F0D"/>
    <w:rsid w:val="00593F37"/>
    <w:rsid w:val="00593F4B"/>
    <w:rsid w:val="00593F99"/>
    <w:rsid w:val="00593F9B"/>
    <w:rsid w:val="00594000"/>
    <w:rsid w:val="0059410F"/>
    <w:rsid w:val="0059412F"/>
    <w:rsid w:val="00594169"/>
    <w:rsid w:val="005941C1"/>
    <w:rsid w:val="0059421B"/>
    <w:rsid w:val="0059435A"/>
    <w:rsid w:val="00594393"/>
    <w:rsid w:val="00594398"/>
    <w:rsid w:val="005943C3"/>
    <w:rsid w:val="005943CD"/>
    <w:rsid w:val="00594543"/>
    <w:rsid w:val="00594671"/>
    <w:rsid w:val="00594741"/>
    <w:rsid w:val="005947B6"/>
    <w:rsid w:val="0059486A"/>
    <w:rsid w:val="00594885"/>
    <w:rsid w:val="005948BF"/>
    <w:rsid w:val="005949D7"/>
    <w:rsid w:val="00594B2B"/>
    <w:rsid w:val="00594BC1"/>
    <w:rsid w:val="00594D83"/>
    <w:rsid w:val="00594E04"/>
    <w:rsid w:val="00594E43"/>
    <w:rsid w:val="00594F15"/>
    <w:rsid w:val="00594F4F"/>
    <w:rsid w:val="00594F75"/>
    <w:rsid w:val="00594FBB"/>
    <w:rsid w:val="00594FD6"/>
    <w:rsid w:val="00595079"/>
    <w:rsid w:val="0059508E"/>
    <w:rsid w:val="005950F9"/>
    <w:rsid w:val="00595150"/>
    <w:rsid w:val="00595159"/>
    <w:rsid w:val="00595461"/>
    <w:rsid w:val="0059547C"/>
    <w:rsid w:val="005954DB"/>
    <w:rsid w:val="0059556F"/>
    <w:rsid w:val="0059567E"/>
    <w:rsid w:val="0059569E"/>
    <w:rsid w:val="005956AA"/>
    <w:rsid w:val="005956E9"/>
    <w:rsid w:val="00595729"/>
    <w:rsid w:val="0059589D"/>
    <w:rsid w:val="00595B15"/>
    <w:rsid w:val="00595D8C"/>
    <w:rsid w:val="00595E27"/>
    <w:rsid w:val="00595E5A"/>
    <w:rsid w:val="00595F5C"/>
    <w:rsid w:val="00595FE5"/>
    <w:rsid w:val="00596115"/>
    <w:rsid w:val="00596440"/>
    <w:rsid w:val="0059651D"/>
    <w:rsid w:val="005965D2"/>
    <w:rsid w:val="005966A3"/>
    <w:rsid w:val="005966EE"/>
    <w:rsid w:val="00596856"/>
    <w:rsid w:val="00596931"/>
    <w:rsid w:val="005969DE"/>
    <w:rsid w:val="00596C4B"/>
    <w:rsid w:val="00596DDB"/>
    <w:rsid w:val="00596EC8"/>
    <w:rsid w:val="00597064"/>
    <w:rsid w:val="00597067"/>
    <w:rsid w:val="005970CC"/>
    <w:rsid w:val="0059711E"/>
    <w:rsid w:val="00597167"/>
    <w:rsid w:val="005971A0"/>
    <w:rsid w:val="0059728E"/>
    <w:rsid w:val="00597324"/>
    <w:rsid w:val="005973E0"/>
    <w:rsid w:val="00597493"/>
    <w:rsid w:val="005974E6"/>
    <w:rsid w:val="005974FF"/>
    <w:rsid w:val="005975A9"/>
    <w:rsid w:val="00597725"/>
    <w:rsid w:val="00597826"/>
    <w:rsid w:val="0059789F"/>
    <w:rsid w:val="00597900"/>
    <w:rsid w:val="0059790B"/>
    <w:rsid w:val="00597971"/>
    <w:rsid w:val="005979A0"/>
    <w:rsid w:val="00597A6D"/>
    <w:rsid w:val="00597CBA"/>
    <w:rsid w:val="00597E47"/>
    <w:rsid w:val="00597EE7"/>
    <w:rsid w:val="00597F93"/>
    <w:rsid w:val="00597FB4"/>
    <w:rsid w:val="005A0048"/>
    <w:rsid w:val="005A0089"/>
    <w:rsid w:val="005A00B1"/>
    <w:rsid w:val="005A00E3"/>
    <w:rsid w:val="005A01D9"/>
    <w:rsid w:val="005A0298"/>
    <w:rsid w:val="005A037A"/>
    <w:rsid w:val="005A040A"/>
    <w:rsid w:val="005A044D"/>
    <w:rsid w:val="005A053D"/>
    <w:rsid w:val="005A0593"/>
    <w:rsid w:val="005A059A"/>
    <w:rsid w:val="005A0703"/>
    <w:rsid w:val="005A0707"/>
    <w:rsid w:val="005A07BD"/>
    <w:rsid w:val="005A0806"/>
    <w:rsid w:val="005A087D"/>
    <w:rsid w:val="005A088C"/>
    <w:rsid w:val="005A0944"/>
    <w:rsid w:val="005A094E"/>
    <w:rsid w:val="005A0968"/>
    <w:rsid w:val="005A09BD"/>
    <w:rsid w:val="005A0A61"/>
    <w:rsid w:val="005A0AD0"/>
    <w:rsid w:val="005A0AEA"/>
    <w:rsid w:val="005A0AF9"/>
    <w:rsid w:val="005A0C7D"/>
    <w:rsid w:val="005A0C92"/>
    <w:rsid w:val="005A0ED2"/>
    <w:rsid w:val="005A1100"/>
    <w:rsid w:val="005A1103"/>
    <w:rsid w:val="005A1160"/>
    <w:rsid w:val="005A11C3"/>
    <w:rsid w:val="005A11CD"/>
    <w:rsid w:val="005A1207"/>
    <w:rsid w:val="005A1264"/>
    <w:rsid w:val="005A1289"/>
    <w:rsid w:val="005A12A1"/>
    <w:rsid w:val="005A1475"/>
    <w:rsid w:val="005A14AC"/>
    <w:rsid w:val="005A14B0"/>
    <w:rsid w:val="005A14F0"/>
    <w:rsid w:val="005A1552"/>
    <w:rsid w:val="005A1637"/>
    <w:rsid w:val="005A169B"/>
    <w:rsid w:val="005A16D5"/>
    <w:rsid w:val="005A175C"/>
    <w:rsid w:val="005A184D"/>
    <w:rsid w:val="005A1988"/>
    <w:rsid w:val="005A199A"/>
    <w:rsid w:val="005A1A47"/>
    <w:rsid w:val="005A1BA6"/>
    <w:rsid w:val="005A1CED"/>
    <w:rsid w:val="005A20BB"/>
    <w:rsid w:val="005A21E9"/>
    <w:rsid w:val="005A222C"/>
    <w:rsid w:val="005A2242"/>
    <w:rsid w:val="005A2263"/>
    <w:rsid w:val="005A233F"/>
    <w:rsid w:val="005A2474"/>
    <w:rsid w:val="005A24F4"/>
    <w:rsid w:val="005A25F3"/>
    <w:rsid w:val="005A25FE"/>
    <w:rsid w:val="005A269E"/>
    <w:rsid w:val="005A279E"/>
    <w:rsid w:val="005A2924"/>
    <w:rsid w:val="005A2A21"/>
    <w:rsid w:val="005A2B60"/>
    <w:rsid w:val="005A2BA4"/>
    <w:rsid w:val="005A2C53"/>
    <w:rsid w:val="005A2DE6"/>
    <w:rsid w:val="005A2E01"/>
    <w:rsid w:val="005A2E36"/>
    <w:rsid w:val="005A2EB8"/>
    <w:rsid w:val="005A2F23"/>
    <w:rsid w:val="005A2FEA"/>
    <w:rsid w:val="005A3030"/>
    <w:rsid w:val="005A3107"/>
    <w:rsid w:val="005A3152"/>
    <w:rsid w:val="005A318A"/>
    <w:rsid w:val="005A31E2"/>
    <w:rsid w:val="005A33E2"/>
    <w:rsid w:val="005A3468"/>
    <w:rsid w:val="005A34E0"/>
    <w:rsid w:val="005A36B8"/>
    <w:rsid w:val="005A375C"/>
    <w:rsid w:val="005A38DE"/>
    <w:rsid w:val="005A390B"/>
    <w:rsid w:val="005A39D3"/>
    <w:rsid w:val="005A3A04"/>
    <w:rsid w:val="005A3BC7"/>
    <w:rsid w:val="005A3BE6"/>
    <w:rsid w:val="005A3CFB"/>
    <w:rsid w:val="005A3D19"/>
    <w:rsid w:val="005A3E04"/>
    <w:rsid w:val="005A3E4C"/>
    <w:rsid w:val="005A3EDD"/>
    <w:rsid w:val="005A3FD8"/>
    <w:rsid w:val="005A400D"/>
    <w:rsid w:val="005A4526"/>
    <w:rsid w:val="005A4592"/>
    <w:rsid w:val="005A45D9"/>
    <w:rsid w:val="005A45F1"/>
    <w:rsid w:val="005A4677"/>
    <w:rsid w:val="005A4697"/>
    <w:rsid w:val="005A46D0"/>
    <w:rsid w:val="005A4780"/>
    <w:rsid w:val="005A47B8"/>
    <w:rsid w:val="005A48EC"/>
    <w:rsid w:val="005A4983"/>
    <w:rsid w:val="005A49E6"/>
    <w:rsid w:val="005A4A59"/>
    <w:rsid w:val="005A4ABB"/>
    <w:rsid w:val="005A4AE6"/>
    <w:rsid w:val="005A4B2A"/>
    <w:rsid w:val="005A4D0A"/>
    <w:rsid w:val="005A4D48"/>
    <w:rsid w:val="005A4FBD"/>
    <w:rsid w:val="005A510C"/>
    <w:rsid w:val="005A51DE"/>
    <w:rsid w:val="005A51FB"/>
    <w:rsid w:val="005A53FD"/>
    <w:rsid w:val="005A5482"/>
    <w:rsid w:val="005A557F"/>
    <w:rsid w:val="005A564D"/>
    <w:rsid w:val="005A56BF"/>
    <w:rsid w:val="005A56F6"/>
    <w:rsid w:val="005A5A02"/>
    <w:rsid w:val="005A5A6A"/>
    <w:rsid w:val="005A5D29"/>
    <w:rsid w:val="005A5E1B"/>
    <w:rsid w:val="005A5F4F"/>
    <w:rsid w:val="005A5F6F"/>
    <w:rsid w:val="005A60CA"/>
    <w:rsid w:val="005A6214"/>
    <w:rsid w:val="005A6854"/>
    <w:rsid w:val="005A68E9"/>
    <w:rsid w:val="005A6AD3"/>
    <w:rsid w:val="005A6BAC"/>
    <w:rsid w:val="005A6C70"/>
    <w:rsid w:val="005A6C80"/>
    <w:rsid w:val="005A6C96"/>
    <w:rsid w:val="005A6C9F"/>
    <w:rsid w:val="005A6CBA"/>
    <w:rsid w:val="005A6DF5"/>
    <w:rsid w:val="005A6EDC"/>
    <w:rsid w:val="005A6F0F"/>
    <w:rsid w:val="005A70DA"/>
    <w:rsid w:val="005A7139"/>
    <w:rsid w:val="005A723C"/>
    <w:rsid w:val="005A7296"/>
    <w:rsid w:val="005A7676"/>
    <w:rsid w:val="005A767F"/>
    <w:rsid w:val="005A7842"/>
    <w:rsid w:val="005A7875"/>
    <w:rsid w:val="005A78DE"/>
    <w:rsid w:val="005A7955"/>
    <w:rsid w:val="005A79E7"/>
    <w:rsid w:val="005A7C87"/>
    <w:rsid w:val="005A7C9F"/>
    <w:rsid w:val="005A7D39"/>
    <w:rsid w:val="005A7D7B"/>
    <w:rsid w:val="005A7E5F"/>
    <w:rsid w:val="005A7F3F"/>
    <w:rsid w:val="005A7F56"/>
    <w:rsid w:val="005A7FB1"/>
    <w:rsid w:val="005B0083"/>
    <w:rsid w:val="005B00E7"/>
    <w:rsid w:val="005B00F5"/>
    <w:rsid w:val="005B0151"/>
    <w:rsid w:val="005B0155"/>
    <w:rsid w:val="005B0363"/>
    <w:rsid w:val="005B03D4"/>
    <w:rsid w:val="005B03E5"/>
    <w:rsid w:val="005B05AB"/>
    <w:rsid w:val="005B06B0"/>
    <w:rsid w:val="005B06C8"/>
    <w:rsid w:val="005B0722"/>
    <w:rsid w:val="005B073A"/>
    <w:rsid w:val="005B07D9"/>
    <w:rsid w:val="005B07F2"/>
    <w:rsid w:val="005B0847"/>
    <w:rsid w:val="005B08E8"/>
    <w:rsid w:val="005B08EB"/>
    <w:rsid w:val="005B091B"/>
    <w:rsid w:val="005B0A17"/>
    <w:rsid w:val="005B0B94"/>
    <w:rsid w:val="005B0CE2"/>
    <w:rsid w:val="005B0D80"/>
    <w:rsid w:val="005B0E08"/>
    <w:rsid w:val="005B0E2B"/>
    <w:rsid w:val="005B0F69"/>
    <w:rsid w:val="005B1181"/>
    <w:rsid w:val="005B11E1"/>
    <w:rsid w:val="005B1235"/>
    <w:rsid w:val="005B12B7"/>
    <w:rsid w:val="005B12CA"/>
    <w:rsid w:val="005B1470"/>
    <w:rsid w:val="005B1577"/>
    <w:rsid w:val="005B16CD"/>
    <w:rsid w:val="005B1722"/>
    <w:rsid w:val="005B18EE"/>
    <w:rsid w:val="005B1919"/>
    <w:rsid w:val="005B194D"/>
    <w:rsid w:val="005B1999"/>
    <w:rsid w:val="005B199C"/>
    <w:rsid w:val="005B1A1C"/>
    <w:rsid w:val="005B1A38"/>
    <w:rsid w:val="005B1AFC"/>
    <w:rsid w:val="005B1C48"/>
    <w:rsid w:val="005B1C54"/>
    <w:rsid w:val="005B1D10"/>
    <w:rsid w:val="005B1D24"/>
    <w:rsid w:val="005B1EF8"/>
    <w:rsid w:val="005B1FD1"/>
    <w:rsid w:val="005B20AB"/>
    <w:rsid w:val="005B21CB"/>
    <w:rsid w:val="005B220A"/>
    <w:rsid w:val="005B2286"/>
    <w:rsid w:val="005B2289"/>
    <w:rsid w:val="005B22B1"/>
    <w:rsid w:val="005B2301"/>
    <w:rsid w:val="005B23CD"/>
    <w:rsid w:val="005B245A"/>
    <w:rsid w:val="005B2500"/>
    <w:rsid w:val="005B2531"/>
    <w:rsid w:val="005B25B4"/>
    <w:rsid w:val="005B25EB"/>
    <w:rsid w:val="005B26E8"/>
    <w:rsid w:val="005B2706"/>
    <w:rsid w:val="005B273D"/>
    <w:rsid w:val="005B2786"/>
    <w:rsid w:val="005B28DC"/>
    <w:rsid w:val="005B28E9"/>
    <w:rsid w:val="005B29E9"/>
    <w:rsid w:val="005B2A1C"/>
    <w:rsid w:val="005B2A51"/>
    <w:rsid w:val="005B2A6E"/>
    <w:rsid w:val="005B2A7F"/>
    <w:rsid w:val="005B2B2A"/>
    <w:rsid w:val="005B2BBF"/>
    <w:rsid w:val="005B2D21"/>
    <w:rsid w:val="005B2D5E"/>
    <w:rsid w:val="005B2DD7"/>
    <w:rsid w:val="005B2DF1"/>
    <w:rsid w:val="005B2E14"/>
    <w:rsid w:val="005B2E52"/>
    <w:rsid w:val="005B2F34"/>
    <w:rsid w:val="005B2FBD"/>
    <w:rsid w:val="005B3035"/>
    <w:rsid w:val="005B3056"/>
    <w:rsid w:val="005B3082"/>
    <w:rsid w:val="005B30F9"/>
    <w:rsid w:val="005B32C8"/>
    <w:rsid w:val="005B335C"/>
    <w:rsid w:val="005B3371"/>
    <w:rsid w:val="005B33DD"/>
    <w:rsid w:val="005B3411"/>
    <w:rsid w:val="005B349C"/>
    <w:rsid w:val="005B3612"/>
    <w:rsid w:val="005B37AF"/>
    <w:rsid w:val="005B38CA"/>
    <w:rsid w:val="005B3A4E"/>
    <w:rsid w:val="005B3B27"/>
    <w:rsid w:val="005B3C17"/>
    <w:rsid w:val="005B3CAB"/>
    <w:rsid w:val="005B3DB8"/>
    <w:rsid w:val="005B3E02"/>
    <w:rsid w:val="005B3E1F"/>
    <w:rsid w:val="005B3E4B"/>
    <w:rsid w:val="005B3E5A"/>
    <w:rsid w:val="005B3EF9"/>
    <w:rsid w:val="005B401D"/>
    <w:rsid w:val="005B4036"/>
    <w:rsid w:val="005B4086"/>
    <w:rsid w:val="005B428F"/>
    <w:rsid w:val="005B4427"/>
    <w:rsid w:val="005B44AC"/>
    <w:rsid w:val="005B45B1"/>
    <w:rsid w:val="005B47F7"/>
    <w:rsid w:val="005B48D2"/>
    <w:rsid w:val="005B48D6"/>
    <w:rsid w:val="005B491B"/>
    <w:rsid w:val="005B4A06"/>
    <w:rsid w:val="005B4A22"/>
    <w:rsid w:val="005B4A31"/>
    <w:rsid w:val="005B4AF1"/>
    <w:rsid w:val="005B4B31"/>
    <w:rsid w:val="005B4B57"/>
    <w:rsid w:val="005B4C3F"/>
    <w:rsid w:val="005B4C60"/>
    <w:rsid w:val="005B4D7E"/>
    <w:rsid w:val="005B4DC4"/>
    <w:rsid w:val="005B4E45"/>
    <w:rsid w:val="005B4E63"/>
    <w:rsid w:val="005B5073"/>
    <w:rsid w:val="005B5094"/>
    <w:rsid w:val="005B5157"/>
    <w:rsid w:val="005B51BC"/>
    <w:rsid w:val="005B539D"/>
    <w:rsid w:val="005B53C2"/>
    <w:rsid w:val="005B541F"/>
    <w:rsid w:val="005B5531"/>
    <w:rsid w:val="005B559F"/>
    <w:rsid w:val="005B55BE"/>
    <w:rsid w:val="005B57A0"/>
    <w:rsid w:val="005B59BD"/>
    <w:rsid w:val="005B5A5B"/>
    <w:rsid w:val="005B5AB1"/>
    <w:rsid w:val="005B5AF9"/>
    <w:rsid w:val="005B5B46"/>
    <w:rsid w:val="005B5B69"/>
    <w:rsid w:val="005B5BFC"/>
    <w:rsid w:val="005B5CBF"/>
    <w:rsid w:val="005B5CD9"/>
    <w:rsid w:val="005B5D1E"/>
    <w:rsid w:val="005B5DBA"/>
    <w:rsid w:val="005B5E02"/>
    <w:rsid w:val="005B5EE2"/>
    <w:rsid w:val="005B5F43"/>
    <w:rsid w:val="005B5F5A"/>
    <w:rsid w:val="005B60DE"/>
    <w:rsid w:val="005B6171"/>
    <w:rsid w:val="005B62D7"/>
    <w:rsid w:val="005B633B"/>
    <w:rsid w:val="005B65EF"/>
    <w:rsid w:val="005B66FC"/>
    <w:rsid w:val="005B6782"/>
    <w:rsid w:val="005B68EB"/>
    <w:rsid w:val="005B69E8"/>
    <w:rsid w:val="005B6A4D"/>
    <w:rsid w:val="005B6BCB"/>
    <w:rsid w:val="005B6C27"/>
    <w:rsid w:val="005B6D85"/>
    <w:rsid w:val="005B6DB5"/>
    <w:rsid w:val="005B6F25"/>
    <w:rsid w:val="005B6FB8"/>
    <w:rsid w:val="005B6FE4"/>
    <w:rsid w:val="005B7066"/>
    <w:rsid w:val="005B7172"/>
    <w:rsid w:val="005B71A3"/>
    <w:rsid w:val="005B7291"/>
    <w:rsid w:val="005B7469"/>
    <w:rsid w:val="005B751B"/>
    <w:rsid w:val="005B75D2"/>
    <w:rsid w:val="005B7652"/>
    <w:rsid w:val="005B7679"/>
    <w:rsid w:val="005B777B"/>
    <w:rsid w:val="005B77F8"/>
    <w:rsid w:val="005B7814"/>
    <w:rsid w:val="005B783B"/>
    <w:rsid w:val="005B7937"/>
    <w:rsid w:val="005B7A05"/>
    <w:rsid w:val="005B7A1E"/>
    <w:rsid w:val="005B7A2F"/>
    <w:rsid w:val="005B7C67"/>
    <w:rsid w:val="005B7CE6"/>
    <w:rsid w:val="005B7D1D"/>
    <w:rsid w:val="005B7D49"/>
    <w:rsid w:val="005B7F34"/>
    <w:rsid w:val="005B7F69"/>
    <w:rsid w:val="005B7FCE"/>
    <w:rsid w:val="005C003F"/>
    <w:rsid w:val="005C01DA"/>
    <w:rsid w:val="005C0354"/>
    <w:rsid w:val="005C03B6"/>
    <w:rsid w:val="005C04FA"/>
    <w:rsid w:val="005C0831"/>
    <w:rsid w:val="005C0857"/>
    <w:rsid w:val="005C08BE"/>
    <w:rsid w:val="005C08C3"/>
    <w:rsid w:val="005C08FA"/>
    <w:rsid w:val="005C098F"/>
    <w:rsid w:val="005C09AC"/>
    <w:rsid w:val="005C0AAD"/>
    <w:rsid w:val="005C0AB1"/>
    <w:rsid w:val="005C0B20"/>
    <w:rsid w:val="005C0B46"/>
    <w:rsid w:val="005C0B56"/>
    <w:rsid w:val="005C0B70"/>
    <w:rsid w:val="005C0BCA"/>
    <w:rsid w:val="005C0BF2"/>
    <w:rsid w:val="005C0CBE"/>
    <w:rsid w:val="005C0D65"/>
    <w:rsid w:val="005C0E20"/>
    <w:rsid w:val="005C0E42"/>
    <w:rsid w:val="005C0F04"/>
    <w:rsid w:val="005C1032"/>
    <w:rsid w:val="005C1042"/>
    <w:rsid w:val="005C10B2"/>
    <w:rsid w:val="005C10D5"/>
    <w:rsid w:val="005C1107"/>
    <w:rsid w:val="005C123C"/>
    <w:rsid w:val="005C1271"/>
    <w:rsid w:val="005C12DA"/>
    <w:rsid w:val="005C1315"/>
    <w:rsid w:val="005C134D"/>
    <w:rsid w:val="005C13B5"/>
    <w:rsid w:val="005C149C"/>
    <w:rsid w:val="005C150E"/>
    <w:rsid w:val="005C155E"/>
    <w:rsid w:val="005C16A1"/>
    <w:rsid w:val="005C18F2"/>
    <w:rsid w:val="005C1930"/>
    <w:rsid w:val="005C1975"/>
    <w:rsid w:val="005C19EF"/>
    <w:rsid w:val="005C19FD"/>
    <w:rsid w:val="005C1A99"/>
    <w:rsid w:val="005C1C18"/>
    <w:rsid w:val="005C1C34"/>
    <w:rsid w:val="005C1C82"/>
    <w:rsid w:val="005C1CA1"/>
    <w:rsid w:val="005C1CE0"/>
    <w:rsid w:val="005C1E15"/>
    <w:rsid w:val="005C1F40"/>
    <w:rsid w:val="005C1FC6"/>
    <w:rsid w:val="005C2026"/>
    <w:rsid w:val="005C2160"/>
    <w:rsid w:val="005C22F6"/>
    <w:rsid w:val="005C22FD"/>
    <w:rsid w:val="005C232C"/>
    <w:rsid w:val="005C2373"/>
    <w:rsid w:val="005C2445"/>
    <w:rsid w:val="005C2537"/>
    <w:rsid w:val="005C255F"/>
    <w:rsid w:val="005C25A7"/>
    <w:rsid w:val="005C26D9"/>
    <w:rsid w:val="005C2780"/>
    <w:rsid w:val="005C285C"/>
    <w:rsid w:val="005C28A1"/>
    <w:rsid w:val="005C2997"/>
    <w:rsid w:val="005C29AC"/>
    <w:rsid w:val="005C29EB"/>
    <w:rsid w:val="005C29FD"/>
    <w:rsid w:val="005C2A20"/>
    <w:rsid w:val="005C2AE3"/>
    <w:rsid w:val="005C2B7D"/>
    <w:rsid w:val="005C2C4C"/>
    <w:rsid w:val="005C2D20"/>
    <w:rsid w:val="005C2E5A"/>
    <w:rsid w:val="005C3057"/>
    <w:rsid w:val="005C30FD"/>
    <w:rsid w:val="005C3106"/>
    <w:rsid w:val="005C3381"/>
    <w:rsid w:val="005C339D"/>
    <w:rsid w:val="005C33BD"/>
    <w:rsid w:val="005C341C"/>
    <w:rsid w:val="005C343F"/>
    <w:rsid w:val="005C3470"/>
    <w:rsid w:val="005C3487"/>
    <w:rsid w:val="005C34BD"/>
    <w:rsid w:val="005C35EC"/>
    <w:rsid w:val="005C35F2"/>
    <w:rsid w:val="005C360B"/>
    <w:rsid w:val="005C3653"/>
    <w:rsid w:val="005C36DE"/>
    <w:rsid w:val="005C379D"/>
    <w:rsid w:val="005C37AA"/>
    <w:rsid w:val="005C38B7"/>
    <w:rsid w:val="005C38E2"/>
    <w:rsid w:val="005C3A87"/>
    <w:rsid w:val="005C3B1B"/>
    <w:rsid w:val="005C3C8C"/>
    <w:rsid w:val="005C3CE3"/>
    <w:rsid w:val="005C3D87"/>
    <w:rsid w:val="005C3DFA"/>
    <w:rsid w:val="005C3ECF"/>
    <w:rsid w:val="005C3EDB"/>
    <w:rsid w:val="005C400E"/>
    <w:rsid w:val="005C4019"/>
    <w:rsid w:val="005C411C"/>
    <w:rsid w:val="005C4170"/>
    <w:rsid w:val="005C41C3"/>
    <w:rsid w:val="005C41F6"/>
    <w:rsid w:val="005C421F"/>
    <w:rsid w:val="005C4244"/>
    <w:rsid w:val="005C429D"/>
    <w:rsid w:val="005C42C6"/>
    <w:rsid w:val="005C4313"/>
    <w:rsid w:val="005C4395"/>
    <w:rsid w:val="005C439C"/>
    <w:rsid w:val="005C43D9"/>
    <w:rsid w:val="005C4536"/>
    <w:rsid w:val="005C47D5"/>
    <w:rsid w:val="005C4998"/>
    <w:rsid w:val="005C4AA1"/>
    <w:rsid w:val="005C4AFC"/>
    <w:rsid w:val="005C4B52"/>
    <w:rsid w:val="005C4B5A"/>
    <w:rsid w:val="005C4BB4"/>
    <w:rsid w:val="005C4C59"/>
    <w:rsid w:val="005C4C89"/>
    <w:rsid w:val="005C4D39"/>
    <w:rsid w:val="005C4D4A"/>
    <w:rsid w:val="005C4D8E"/>
    <w:rsid w:val="005C4DB9"/>
    <w:rsid w:val="005C4E13"/>
    <w:rsid w:val="005C4E23"/>
    <w:rsid w:val="005C4E98"/>
    <w:rsid w:val="005C4F25"/>
    <w:rsid w:val="005C4F47"/>
    <w:rsid w:val="005C5053"/>
    <w:rsid w:val="005C50B5"/>
    <w:rsid w:val="005C50BE"/>
    <w:rsid w:val="005C50E3"/>
    <w:rsid w:val="005C5109"/>
    <w:rsid w:val="005C5132"/>
    <w:rsid w:val="005C529C"/>
    <w:rsid w:val="005C5374"/>
    <w:rsid w:val="005C53B2"/>
    <w:rsid w:val="005C55B6"/>
    <w:rsid w:val="005C5742"/>
    <w:rsid w:val="005C579C"/>
    <w:rsid w:val="005C57A8"/>
    <w:rsid w:val="005C58F0"/>
    <w:rsid w:val="005C5AB6"/>
    <w:rsid w:val="005C5B3A"/>
    <w:rsid w:val="005C5C35"/>
    <w:rsid w:val="005C5C64"/>
    <w:rsid w:val="005C5D74"/>
    <w:rsid w:val="005C5DD5"/>
    <w:rsid w:val="005C5EAC"/>
    <w:rsid w:val="005C5ED8"/>
    <w:rsid w:val="005C5F03"/>
    <w:rsid w:val="005C5F70"/>
    <w:rsid w:val="005C6124"/>
    <w:rsid w:val="005C6147"/>
    <w:rsid w:val="005C61A5"/>
    <w:rsid w:val="005C61CA"/>
    <w:rsid w:val="005C61FF"/>
    <w:rsid w:val="005C6202"/>
    <w:rsid w:val="005C6208"/>
    <w:rsid w:val="005C627F"/>
    <w:rsid w:val="005C6394"/>
    <w:rsid w:val="005C6438"/>
    <w:rsid w:val="005C646A"/>
    <w:rsid w:val="005C660C"/>
    <w:rsid w:val="005C6633"/>
    <w:rsid w:val="005C663C"/>
    <w:rsid w:val="005C6665"/>
    <w:rsid w:val="005C667F"/>
    <w:rsid w:val="005C686D"/>
    <w:rsid w:val="005C68A9"/>
    <w:rsid w:val="005C68B3"/>
    <w:rsid w:val="005C69E2"/>
    <w:rsid w:val="005C6A6D"/>
    <w:rsid w:val="005C6B6D"/>
    <w:rsid w:val="005C6C2D"/>
    <w:rsid w:val="005C6C81"/>
    <w:rsid w:val="005C6D55"/>
    <w:rsid w:val="005C6E07"/>
    <w:rsid w:val="005C6E2C"/>
    <w:rsid w:val="005C6E95"/>
    <w:rsid w:val="005C6EB1"/>
    <w:rsid w:val="005C6ECC"/>
    <w:rsid w:val="005C7098"/>
    <w:rsid w:val="005C70A7"/>
    <w:rsid w:val="005C7161"/>
    <w:rsid w:val="005C7279"/>
    <w:rsid w:val="005C737B"/>
    <w:rsid w:val="005C74E2"/>
    <w:rsid w:val="005C76CA"/>
    <w:rsid w:val="005C77FF"/>
    <w:rsid w:val="005C784E"/>
    <w:rsid w:val="005C78F7"/>
    <w:rsid w:val="005C7952"/>
    <w:rsid w:val="005C7BBB"/>
    <w:rsid w:val="005C7BEF"/>
    <w:rsid w:val="005C7C3A"/>
    <w:rsid w:val="005C7C42"/>
    <w:rsid w:val="005C7C48"/>
    <w:rsid w:val="005C7C90"/>
    <w:rsid w:val="005C7CB6"/>
    <w:rsid w:val="005C7D0D"/>
    <w:rsid w:val="005C7D26"/>
    <w:rsid w:val="005C7D62"/>
    <w:rsid w:val="005C7DCB"/>
    <w:rsid w:val="005C7E0F"/>
    <w:rsid w:val="005C7F0B"/>
    <w:rsid w:val="005C7FA7"/>
    <w:rsid w:val="005D0098"/>
    <w:rsid w:val="005D00A2"/>
    <w:rsid w:val="005D00B4"/>
    <w:rsid w:val="005D0488"/>
    <w:rsid w:val="005D04ED"/>
    <w:rsid w:val="005D051A"/>
    <w:rsid w:val="005D058E"/>
    <w:rsid w:val="005D0597"/>
    <w:rsid w:val="005D0632"/>
    <w:rsid w:val="005D064D"/>
    <w:rsid w:val="005D078C"/>
    <w:rsid w:val="005D07CD"/>
    <w:rsid w:val="005D083F"/>
    <w:rsid w:val="005D0842"/>
    <w:rsid w:val="005D096E"/>
    <w:rsid w:val="005D09CF"/>
    <w:rsid w:val="005D0A70"/>
    <w:rsid w:val="005D0AF2"/>
    <w:rsid w:val="005D0B38"/>
    <w:rsid w:val="005D0B7B"/>
    <w:rsid w:val="005D0BE2"/>
    <w:rsid w:val="005D0E13"/>
    <w:rsid w:val="005D0E76"/>
    <w:rsid w:val="005D0ECB"/>
    <w:rsid w:val="005D0FC0"/>
    <w:rsid w:val="005D100C"/>
    <w:rsid w:val="005D115F"/>
    <w:rsid w:val="005D1246"/>
    <w:rsid w:val="005D12B2"/>
    <w:rsid w:val="005D12D7"/>
    <w:rsid w:val="005D1301"/>
    <w:rsid w:val="005D14B2"/>
    <w:rsid w:val="005D16E8"/>
    <w:rsid w:val="005D1757"/>
    <w:rsid w:val="005D18D6"/>
    <w:rsid w:val="005D1911"/>
    <w:rsid w:val="005D1979"/>
    <w:rsid w:val="005D1AF7"/>
    <w:rsid w:val="005D1C06"/>
    <w:rsid w:val="005D1C26"/>
    <w:rsid w:val="005D1C7A"/>
    <w:rsid w:val="005D1E62"/>
    <w:rsid w:val="005D1F3C"/>
    <w:rsid w:val="005D1F98"/>
    <w:rsid w:val="005D202B"/>
    <w:rsid w:val="005D2061"/>
    <w:rsid w:val="005D225B"/>
    <w:rsid w:val="005D22AF"/>
    <w:rsid w:val="005D22CA"/>
    <w:rsid w:val="005D23EC"/>
    <w:rsid w:val="005D23F7"/>
    <w:rsid w:val="005D2469"/>
    <w:rsid w:val="005D24EC"/>
    <w:rsid w:val="005D26C4"/>
    <w:rsid w:val="005D26F8"/>
    <w:rsid w:val="005D2853"/>
    <w:rsid w:val="005D28D8"/>
    <w:rsid w:val="005D2A05"/>
    <w:rsid w:val="005D2C08"/>
    <w:rsid w:val="005D2C52"/>
    <w:rsid w:val="005D2CF8"/>
    <w:rsid w:val="005D2ED0"/>
    <w:rsid w:val="005D3101"/>
    <w:rsid w:val="005D3160"/>
    <w:rsid w:val="005D319E"/>
    <w:rsid w:val="005D32EC"/>
    <w:rsid w:val="005D335B"/>
    <w:rsid w:val="005D3375"/>
    <w:rsid w:val="005D346A"/>
    <w:rsid w:val="005D37B5"/>
    <w:rsid w:val="005D3878"/>
    <w:rsid w:val="005D3AA8"/>
    <w:rsid w:val="005D3AE5"/>
    <w:rsid w:val="005D3BFC"/>
    <w:rsid w:val="005D3CB0"/>
    <w:rsid w:val="005D3D73"/>
    <w:rsid w:val="005D3E67"/>
    <w:rsid w:val="005D3E91"/>
    <w:rsid w:val="005D3EC0"/>
    <w:rsid w:val="005D3ED8"/>
    <w:rsid w:val="005D3F77"/>
    <w:rsid w:val="005D40C9"/>
    <w:rsid w:val="005D41A9"/>
    <w:rsid w:val="005D425D"/>
    <w:rsid w:val="005D42A6"/>
    <w:rsid w:val="005D459C"/>
    <w:rsid w:val="005D45E8"/>
    <w:rsid w:val="005D4739"/>
    <w:rsid w:val="005D481C"/>
    <w:rsid w:val="005D49E7"/>
    <w:rsid w:val="005D4A64"/>
    <w:rsid w:val="005D4A83"/>
    <w:rsid w:val="005D4AB6"/>
    <w:rsid w:val="005D4ADA"/>
    <w:rsid w:val="005D4D52"/>
    <w:rsid w:val="005D4D5F"/>
    <w:rsid w:val="005D4EB5"/>
    <w:rsid w:val="005D5133"/>
    <w:rsid w:val="005D5198"/>
    <w:rsid w:val="005D5206"/>
    <w:rsid w:val="005D53F9"/>
    <w:rsid w:val="005D5415"/>
    <w:rsid w:val="005D5490"/>
    <w:rsid w:val="005D54CD"/>
    <w:rsid w:val="005D54E2"/>
    <w:rsid w:val="005D55D2"/>
    <w:rsid w:val="005D563B"/>
    <w:rsid w:val="005D57D4"/>
    <w:rsid w:val="005D59AC"/>
    <w:rsid w:val="005D59B5"/>
    <w:rsid w:val="005D5A88"/>
    <w:rsid w:val="005D5B5F"/>
    <w:rsid w:val="005D5C2B"/>
    <w:rsid w:val="005D5D08"/>
    <w:rsid w:val="005D5D41"/>
    <w:rsid w:val="005D5E0E"/>
    <w:rsid w:val="005D5EA1"/>
    <w:rsid w:val="005D5EC0"/>
    <w:rsid w:val="005D602D"/>
    <w:rsid w:val="005D618C"/>
    <w:rsid w:val="005D626D"/>
    <w:rsid w:val="005D630E"/>
    <w:rsid w:val="005D6354"/>
    <w:rsid w:val="005D6385"/>
    <w:rsid w:val="005D63B5"/>
    <w:rsid w:val="005D643E"/>
    <w:rsid w:val="005D6476"/>
    <w:rsid w:val="005D64B5"/>
    <w:rsid w:val="005D654A"/>
    <w:rsid w:val="005D6601"/>
    <w:rsid w:val="005D6618"/>
    <w:rsid w:val="005D67F4"/>
    <w:rsid w:val="005D696C"/>
    <w:rsid w:val="005D6C02"/>
    <w:rsid w:val="005D6C4A"/>
    <w:rsid w:val="005D6C4F"/>
    <w:rsid w:val="005D6C6C"/>
    <w:rsid w:val="005D6C88"/>
    <w:rsid w:val="005D6CD8"/>
    <w:rsid w:val="005D6CE7"/>
    <w:rsid w:val="005D6E13"/>
    <w:rsid w:val="005D6EB5"/>
    <w:rsid w:val="005D6F6D"/>
    <w:rsid w:val="005D6FDB"/>
    <w:rsid w:val="005D7053"/>
    <w:rsid w:val="005D7139"/>
    <w:rsid w:val="005D717A"/>
    <w:rsid w:val="005D718E"/>
    <w:rsid w:val="005D729B"/>
    <w:rsid w:val="005D7568"/>
    <w:rsid w:val="005D75BB"/>
    <w:rsid w:val="005D7613"/>
    <w:rsid w:val="005D761A"/>
    <w:rsid w:val="005D764B"/>
    <w:rsid w:val="005D7803"/>
    <w:rsid w:val="005D7918"/>
    <w:rsid w:val="005D7935"/>
    <w:rsid w:val="005D7BC9"/>
    <w:rsid w:val="005D7CA2"/>
    <w:rsid w:val="005E019F"/>
    <w:rsid w:val="005E04E8"/>
    <w:rsid w:val="005E051B"/>
    <w:rsid w:val="005E053D"/>
    <w:rsid w:val="005E057E"/>
    <w:rsid w:val="005E064A"/>
    <w:rsid w:val="005E0652"/>
    <w:rsid w:val="005E0671"/>
    <w:rsid w:val="005E072C"/>
    <w:rsid w:val="005E0844"/>
    <w:rsid w:val="005E0864"/>
    <w:rsid w:val="005E08DE"/>
    <w:rsid w:val="005E0E13"/>
    <w:rsid w:val="005E0E45"/>
    <w:rsid w:val="005E0E7F"/>
    <w:rsid w:val="005E0EAB"/>
    <w:rsid w:val="005E0EF3"/>
    <w:rsid w:val="005E0EFF"/>
    <w:rsid w:val="005E12C6"/>
    <w:rsid w:val="005E1308"/>
    <w:rsid w:val="005E130E"/>
    <w:rsid w:val="005E136F"/>
    <w:rsid w:val="005E1461"/>
    <w:rsid w:val="005E1493"/>
    <w:rsid w:val="005E14E2"/>
    <w:rsid w:val="005E14EB"/>
    <w:rsid w:val="005E156B"/>
    <w:rsid w:val="005E15B3"/>
    <w:rsid w:val="005E15E1"/>
    <w:rsid w:val="005E17A8"/>
    <w:rsid w:val="005E17DB"/>
    <w:rsid w:val="005E1865"/>
    <w:rsid w:val="005E18B7"/>
    <w:rsid w:val="005E18C2"/>
    <w:rsid w:val="005E1956"/>
    <w:rsid w:val="005E1A22"/>
    <w:rsid w:val="005E1CBF"/>
    <w:rsid w:val="005E1E82"/>
    <w:rsid w:val="005E1F39"/>
    <w:rsid w:val="005E1F6B"/>
    <w:rsid w:val="005E2291"/>
    <w:rsid w:val="005E22E3"/>
    <w:rsid w:val="005E260B"/>
    <w:rsid w:val="005E2644"/>
    <w:rsid w:val="005E2788"/>
    <w:rsid w:val="005E2792"/>
    <w:rsid w:val="005E27E6"/>
    <w:rsid w:val="005E29A4"/>
    <w:rsid w:val="005E2B1E"/>
    <w:rsid w:val="005E2B5C"/>
    <w:rsid w:val="005E2BC1"/>
    <w:rsid w:val="005E2C0B"/>
    <w:rsid w:val="005E2C9F"/>
    <w:rsid w:val="005E2FB5"/>
    <w:rsid w:val="005E3065"/>
    <w:rsid w:val="005E3091"/>
    <w:rsid w:val="005E31BA"/>
    <w:rsid w:val="005E336C"/>
    <w:rsid w:val="005E348A"/>
    <w:rsid w:val="005E34B4"/>
    <w:rsid w:val="005E3630"/>
    <w:rsid w:val="005E3709"/>
    <w:rsid w:val="005E387D"/>
    <w:rsid w:val="005E38CB"/>
    <w:rsid w:val="005E395A"/>
    <w:rsid w:val="005E396F"/>
    <w:rsid w:val="005E3991"/>
    <w:rsid w:val="005E39ED"/>
    <w:rsid w:val="005E3B9C"/>
    <w:rsid w:val="005E3C05"/>
    <w:rsid w:val="005E3C76"/>
    <w:rsid w:val="005E3CE4"/>
    <w:rsid w:val="005E3D60"/>
    <w:rsid w:val="005E3E17"/>
    <w:rsid w:val="005E3E7D"/>
    <w:rsid w:val="005E3F2C"/>
    <w:rsid w:val="005E3F57"/>
    <w:rsid w:val="005E3F87"/>
    <w:rsid w:val="005E3F8D"/>
    <w:rsid w:val="005E3FB8"/>
    <w:rsid w:val="005E3FBD"/>
    <w:rsid w:val="005E40D1"/>
    <w:rsid w:val="005E41A3"/>
    <w:rsid w:val="005E41CF"/>
    <w:rsid w:val="005E422B"/>
    <w:rsid w:val="005E43AA"/>
    <w:rsid w:val="005E459C"/>
    <w:rsid w:val="005E4668"/>
    <w:rsid w:val="005E46B3"/>
    <w:rsid w:val="005E47B5"/>
    <w:rsid w:val="005E49AB"/>
    <w:rsid w:val="005E4A88"/>
    <w:rsid w:val="005E4B17"/>
    <w:rsid w:val="005E4C6E"/>
    <w:rsid w:val="005E4CF8"/>
    <w:rsid w:val="005E4DED"/>
    <w:rsid w:val="005E4DFD"/>
    <w:rsid w:val="005E4FB0"/>
    <w:rsid w:val="005E4FB3"/>
    <w:rsid w:val="005E4FCA"/>
    <w:rsid w:val="005E508D"/>
    <w:rsid w:val="005E508F"/>
    <w:rsid w:val="005E50CD"/>
    <w:rsid w:val="005E5213"/>
    <w:rsid w:val="005E52C3"/>
    <w:rsid w:val="005E543C"/>
    <w:rsid w:val="005E549A"/>
    <w:rsid w:val="005E54F9"/>
    <w:rsid w:val="005E5711"/>
    <w:rsid w:val="005E583F"/>
    <w:rsid w:val="005E58C4"/>
    <w:rsid w:val="005E59DA"/>
    <w:rsid w:val="005E5A5A"/>
    <w:rsid w:val="005E5A60"/>
    <w:rsid w:val="005E5BB4"/>
    <w:rsid w:val="005E5C36"/>
    <w:rsid w:val="005E5C4B"/>
    <w:rsid w:val="005E5C73"/>
    <w:rsid w:val="005E5C9B"/>
    <w:rsid w:val="005E5CD6"/>
    <w:rsid w:val="005E5E3D"/>
    <w:rsid w:val="005E5E9A"/>
    <w:rsid w:val="005E5F97"/>
    <w:rsid w:val="005E604F"/>
    <w:rsid w:val="005E608B"/>
    <w:rsid w:val="005E60D1"/>
    <w:rsid w:val="005E6175"/>
    <w:rsid w:val="005E61B0"/>
    <w:rsid w:val="005E631E"/>
    <w:rsid w:val="005E6525"/>
    <w:rsid w:val="005E681A"/>
    <w:rsid w:val="005E6A45"/>
    <w:rsid w:val="005E6B82"/>
    <w:rsid w:val="005E6CCB"/>
    <w:rsid w:val="005E6CE2"/>
    <w:rsid w:val="005E6DFF"/>
    <w:rsid w:val="005E6E68"/>
    <w:rsid w:val="005E6EC7"/>
    <w:rsid w:val="005E6EF5"/>
    <w:rsid w:val="005E6F19"/>
    <w:rsid w:val="005E6F7D"/>
    <w:rsid w:val="005E6FD3"/>
    <w:rsid w:val="005E7001"/>
    <w:rsid w:val="005E70AE"/>
    <w:rsid w:val="005E7143"/>
    <w:rsid w:val="005E7145"/>
    <w:rsid w:val="005E71BE"/>
    <w:rsid w:val="005E71E6"/>
    <w:rsid w:val="005E72DC"/>
    <w:rsid w:val="005E737A"/>
    <w:rsid w:val="005E744A"/>
    <w:rsid w:val="005E750B"/>
    <w:rsid w:val="005E753E"/>
    <w:rsid w:val="005E7549"/>
    <w:rsid w:val="005E7558"/>
    <w:rsid w:val="005E7559"/>
    <w:rsid w:val="005E758C"/>
    <w:rsid w:val="005E7591"/>
    <w:rsid w:val="005E7652"/>
    <w:rsid w:val="005E7832"/>
    <w:rsid w:val="005E7980"/>
    <w:rsid w:val="005E7ABA"/>
    <w:rsid w:val="005E7B95"/>
    <w:rsid w:val="005E7BF5"/>
    <w:rsid w:val="005E7C97"/>
    <w:rsid w:val="005E7D80"/>
    <w:rsid w:val="005E7EFB"/>
    <w:rsid w:val="005E7F21"/>
    <w:rsid w:val="005E7F57"/>
    <w:rsid w:val="005E7FC3"/>
    <w:rsid w:val="005F00B8"/>
    <w:rsid w:val="005F00ED"/>
    <w:rsid w:val="005F00F4"/>
    <w:rsid w:val="005F0201"/>
    <w:rsid w:val="005F02BB"/>
    <w:rsid w:val="005F039B"/>
    <w:rsid w:val="005F04C1"/>
    <w:rsid w:val="005F0574"/>
    <w:rsid w:val="005F0598"/>
    <w:rsid w:val="005F0670"/>
    <w:rsid w:val="005F06E3"/>
    <w:rsid w:val="005F073E"/>
    <w:rsid w:val="005F07A0"/>
    <w:rsid w:val="005F0949"/>
    <w:rsid w:val="005F0986"/>
    <w:rsid w:val="005F0B86"/>
    <w:rsid w:val="005F0C05"/>
    <w:rsid w:val="005F0CEC"/>
    <w:rsid w:val="005F0E35"/>
    <w:rsid w:val="005F0E83"/>
    <w:rsid w:val="005F0F46"/>
    <w:rsid w:val="005F0F6B"/>
    <w:rsid w:val="005F0F73"/>
    <w:rsid w:val="005F0F90"/>
    <w:rsid w:val="005F1069"/>
    <w:rsid w:val="005F11CA"/>
    <w:rsid w:val="005F1439"/>
    <w:rsid w:val="005F153C"/>
    <w:rsid w:val="005F155A"/>
    <w:rsid w:val="005F15E5"/>
    <w:rsid w:val="005F16EC"/>
    <w:rsid w:val="005F19A9"/>
    <w:rsid w:val="005F1A3B"/>
    <w:rsid w:val="005F1A55"/>
    <w:rsid w:val="005F1B44"/>
    <w:rsid w:val="005F1C5A"/>
    <w:rsid w:val="005F1C94"/>
    <w:rsid w:val="005F1D82"/>
    <w:rsid w:val="005F1DD9"/>
    <w:rsid w:val="005F1E7D"/>
    <w:rsid w:val="005F1EBA"/>
    <w:rsid w:val="005F1EEA"/>
    <w:rsid w:val="005F1EEE"/>
    <w:rsid w:val="005F1F02"/>
    <w:rsid w:val="005F215D"/>
    <w:rsid w:val="005F2171"/>
    <w:rsid w:val="005F21E5"/>
    <w:rsid w:val="005F2328"/>
    <w:rsid w:val="005F2352"/>
    <w:rsid w:val="005F2398"/>
    <w:rsid w:val="005F23FF"/>
    <w:rsid w:val="005F2464"/>
    <w:rsid w:val="005F255B"/>
    <w:rsid w:val="005F258C"/>
    <w:rsid w:val="005F25A1"/>
    <w:rsid w:val="005F25FF"/>
    <w:rsid w:val="005F2651"/>
    <w:rsid w:val="005F2676"/>
    <w:rsid w:val="005F2713"/>
    <w:rsid w:val="005F277A"/>
    <w:rsid w:val="005F2796"/>
    <w:rsid w:val="005F27FC"/>
    <w:rsid w:val="005F28DF"/>
    <w:rsid w:val="005F2901"/>
    <w:rsid w:val="005F29A8"/>
    <w:rsid w:val="005F29B7"/>
    <w:rsid w:val="005F2A6E"/>
    <w:rsid w:val="005F2ADA"/>
    <w:rsid w:val="005F2BC5"/>
    <w:rsid w:val="005F2C82"/>
    <w:rsid w:val="005F2D63"/>
    <w:rsid w:val="005F2DEA"/>
    <w:rsid w:val="005F2F8B"/>
    <w:rsid w:val="005F2FCC"/>
    <w:rsid w:val="005F3164"/>
    <w:rsid w:val="005F318F"/>
    <w:rsid w:val="005F32FB"/>
    <w:rsid w:val="005F3343"/>
    <w:rsid w:val="005F33B2"/>
    <w:rsid w:val="005F3414"/>
    <w:rsid w:val="005F34D7"/>
    <w:rsid w:val="005F358C"/>
    <w:rsid w:val="005F36B0"/>
    <w:rsid w:val="005F3968"/>
    <w:rsid w:val="005F39C0"/>
    <w:rsid w:val="005F39C1"/>
    <w:rsid w:val="005F3B9D"/>
    <w:rsid w:val="005F3D51"/>
    <w:rsid w:val="005F3D9E"/>
    <w:rsid w:val="005F3DB3"/>
    <w:rsid w:val="005F3E2F"/>
    <w:rsid w:val="005F3EFB"/>
    <w:rsid w:val="005F3F23"/>
    <w:rsid w:val="005F413B"/>
    <w:rsid w:val="005F4194"/>
    <w:rsid w:val="005F41DF"/>
    <w:rsid w:val="005F41FE"/>
    <w:rsid w:val="005F42DD"/>
    <w:rsid w:val="005F42E3"/>
    <w:rsid w:val="005F433F"/>
    <w:rsid w:val="005F4377"/>
    <w:rsid w:val="005F44AD"/>
    <w:rsid w:val="005F4595"/>
    <w:rsid w:val="005F46E8"/>
    <w:rsid w:val="005F4743"/>
    <w:rsid w:val="005F4876"/>
    <w:rsid w:val="005F48E1"/>
    <w:rsid w:val="005F4A42"/>
    <w:rsid w:val="005F4A97"/>
    <w:rsid w:val="005F4AA4"/>
    <w:rsid w:val="005F4B89"/>
    <w:rsid w:val="005F4B8B"/>
    <w:rsid w:val="005F4BAB"/>
    <w:rsid w:val="005F4BB7"/>
    <w:rsid w:val="005F4BEB"/>
    <w:rsid w:val="005F4C1F"/>
    <w:rsid w:val="005F4CA6"/>
    <w:rsid w:val="005F4D64"/>
    <w:rsid w:val="005F4D65"/>
    <w:rsid w:val="005F4DB0"/>
    <w:rsid w:val="005F4EBE"/>
    <w:rsid w:val="005F4F1C"/>
    <w:rsid w:val="005F4FEE"/>
    <w:rsid w:val="005F50D5"/>
    <w:rsid w:val="005F523C"/>
    <w:rsid w:val="005F530B"/>
    <w:rsid w:val="005F5365"/>
    <w:rsid w:val="005F537E"/>
    <w:rsid w:val="005F5472"/>
    <w:rsid w:val="005F54A0"/>
    <w:rsid w:val="005F54DE"/>
    <w:rsid w:val="005F5524"/>
    <w:rsid w:val="005F5575"/>
    <w:rsid w:val="005F55BD"/>
    <w:rsid w:val="005F55CB"/>
    <w:rsid w:val="005F57C6"/>
    <w:rsid w:val="005F5A23"/>
    <w:rsid w:val="005F5B12"/>
    <w:rsid w:val="005F5B3E"/>
    <w:rsid w:val="005F5B4C"/>
    <w:rsid w:val="005F5C5C"/>
    <w:rsid w:val="005F5C6F"/>
    <w:rsid w:val="005F5CB3"/>
    <w:rsid w:val="005F5D79"/>
    <w:rsid w:val="005F5EAE"/>
    <w:rsid w:val="005F5F2B"/>
    <w:rsid w:val="005F5F62"/>
    <w:rsid w:val="005F60EA"/>
    <w:rsid w:val="005F60EB"/>
    <w:rsid w:val="005F6274"/>
    <w:rsid w:val="005F631E"/>
    <w:rsid w:val="005F63FF"/>
    <w:rsid w:val="005F64FA"/>
    <w:rsid w:val="005F659E"/>
    <w:rsid w:val="005F65AC"/>
    <w:rsid w:val="005F6737"/>
    <w:rsid w:val="005F6743"/>
    <w:rsid w:val="005F6760"/>
    <w:rsid w:val="005F67F1"/>
    <w:rsid w:val="005F6877"/>
    <w:rsid w:val="005F6923"/>
    <w:rsid w:val="005F69F8"/>
    <w:rsid w:val="005F6AB3"/>
    <w:rsid w:val="005F6AF6"/>
    <w:rsid w:val="005F6B3A"/>
    <w:rsid w:val="005F6B8B"/>
    <w:rsid w:val="005F6BCC"/>
    <w:rsid w:val="005F6CCC"/>
    <w:rsid w:val="005F6E04"/>
    <w:rsid w:val="005F6FCB"/>
    <w:rsid w:val="005F713C"/>
    <w:rsid w:val="005F72EC"/>
    <w:rsid w:val="005F732F"/>
    <w:rsid w:val="005F734A"/>
    <w:rsid w:val="005F7350"/>
    <w:rsid w:val="005F7449"/>
    <w:rsid w:val="005F754F"/>
    <w:rsid w:val="005F7587"/>
    <w:rsid w:val="005F75F8"/>
    <w:rsid w:val="005F761A"/>
    <w:rsid w:val="005F7675"/>
    <w:rsid w:val="005F7798"/>
    <w:rsid w:val="005F786E"/>
    <w:rsid w:val="005F7877"/>
    <w:rsid w:val="005F7999"/>
    <w:rsid w:val="005F79C9"/>
    <w:rsid w:val="005F7A0C"/>
    <w:rsid w:val="005F7B14"/>
    <w:rsid w:val="005F7C86"/>
    <w:rsid w:val="005F7D11"/>
    <w:rsid w:val="005F7E8B"/>
    <w:rsid w:val="005F7EB4"/>
    <w:rsid w:val="00600070"/>
    <w:rsid w:val="0060013F"/>
    <w:rsid w:val="0060014A"/>
    <w:rsid w:val="00600179"/>
    <w:rsid w:val="0060021B"/>
    <w:rsid w:val="0060026E"/>
    <w:rsid w:val="006002E7"/>
    <w:rsid w:val="006003A5"/>
    <w:rsid w:val="006003B7"/>
    <w:rsid w:val="00600483"/>
    <w:rsid w:val="0060053C"/>
    <w:rsid w:val="0060067A"/>
    <w:rsid w:val="006009A2"/>
    <w:rsid w:val="00600D05"/>
    <w:rsid w:val="00600E64"/>
    <w:rsid w:val="00600E65"/>
    <w:rsid w:val="00600E69"/>
    <w:rsid w:val="00600E6F"/>
    <w:rsid w:val="00600ECD"/>
    <w:rsid w:val="00600F38"/>
    <w:rsid w:val="0060105C"/>
    <w:rsid w:val="00601173"/>
    <w:rsid w:val="006011AC"/>
    <w:rsid w:val="006011B5"/>
    <w:rsid w:val="00601452"/>
    <w:rsid w:val="006014C3"/>
    <w:rsid w:val="006017B2"/>
    <w:rsid w:val="006018F7"/>
    <w:rsid w:val="00601968"/>
    <w:rsid w:val="00601A01"/>
    <w:rsid w:val="00601AC3"/>
    <w:rsid w:val="00601AE7"/>
    <w:rsid w:val="00601B4A"/>
    <w:rsid w:val="00601B91"/>
    <w:rsid w:val="00601C12"/>
    <w:rsid w:val="00601C6C"/>
    <w:rsid w:val="00601C70"/>
    <w:rsid w:val="00601CFD"/>
    <w:rsid w:val="00601D08"/>
    <w:rsid w:val="00601DC7"/>
    <w:rsid w:val="00601E4C"/>
    <w:rsid w:val="00601FC7"/>
    <w:rsid w:val="006020A7"/>
    <w:rsid w:val="006021DC"/>
    <w:rsid w:val="006022E3"/>
    <w:rsid w:val="0060231B"/>
    <w:rsid w:val="006023FB"/>
    <w:rsid w:val="00602439"/>
    <w:rsid w:val="00602709"/>
    <w:rsid w:val="00602723"/>
    <w:rsid w:val="00602815"/>
    <w:rsid w:val="00602965"/>
    <w:rsid w:val="0060298B"/>
    <w:rsid w:val="00602AAB"/>
    <w:rsid w:val="00602AEB"/>
    <w:rsid w:val="00602C9B"/>
    <w:rsid w:val="00602D6E"/>
    <w:rsid w:val="00602DE8"/>
    <w:rsid w:val="00602E32"/>
    <w:rsid w:val="00602E84"/>
    <w:rsid w:val="00602E99"/>
    <w:rsid w:val="00602EC7"/>
    <w:rsid w:val="00602F65"/>
    <w:rsid w:val="00603146"/>
    <w:rsid w:val="0060315D"/>
    <w:rsid w:val="00603283"/>
    <w:rsid w:val="00603286"/>
    <w:rsid w:val="00603367"/>
    <w:rsid w:val="00603384"/>
    <w:rsid w:val="00603461"/>
    <w:rsid w:val="0060350A"/>
    <w:rsid w:val="00603548"/>
    <w:rsid w:val="006035AD"/>
    <w:rsid w:val="006035B7"/>
    <w:rsid w:val="006035D3"/>
    <w:rsid w:val="00603646"/>
    <w:rsid w:val="0060367D"/>
    <w:rsid w:val="006037B6"/>
    <w:rsid w:val="006037D2"/>
    <w:rsid w:val="00603898"/>
    <w:rsid w:val="0060396C"/>
    <w:rsid w:val="00603996"/>
    <w:rsid w:val="00603ADD"/>
    <w:rsid w:val="00603B15"/>
    <w:rsid w:val="00603BEB"/>
    <w:rsid w:val="00603C44"/>
    <w:rsid w:val="00603D91"/>
    <w:rsid w:val="00603DE5"/>
    <w:rsid w:val="00603E2B"/>
    <w:rsid w:val="00603F66"/>
    <w:rsid w:val="00603F9F"/>
    <w:rsid w:val="0060404C"/>
    <w:rsid w:val="00604066"/>
    <w:rsid w:val="006040ED"/>
    <w:rsid w:val="006041D3"/>
    <w:rsid w:val="006041D6"/>
    <w:rsid w:val="006042E8"/>
    <w:rsid w:val="006043BF"/>
    <w:rsid w:val="006043DA"/>
    <w:rsid w:val="006044A6"/>
    <w:rsid w:val="006044BC"/>
    <w:rsid w:val="0060455F"/>
    <w:rsid w:val="00604621"/>
    <w:rsid w:val="00604626"/>
    <w:rsid w:val="006046F7"/>
    <w:rsid w:val="00604741"/>
    <w:rsid w:val="00604903"/>
    <w:rsid w:val="0060492B"/>
    <w:rsid w:val="00604A30"/>
    <w:rsid w:val="00604A58"/>
    <w:rsid w:val="00604A5F"/>
    <w:rsid w:val="00604AD1"/>
    <w:rsid w:val="00604CC7"/>
    <w:rsid w:val="00604D62"/>
    <w:rsid w:val="00604DEE"/>
    <w:rsid w:val="00604DF3"/>
    <w:rsid w:val="00604E4F"/>
    <w:rsid w:val="00605005"/>
    <w:rsid w:val="0060508C"/>
    <w:rsid w:val="00605114"/>
    <w:rsid w:val="00605164"/>
    <w:rsid w:val="006051A7"/>
    <w:rsid w:val="006051F7"/>
    <w:rsid w:val="00605224"/>
    <w:rsid w:val="00605295"/>
    <w:rsid w:val="006052DE"/>
    <w:rsid w:val="006054EE"/>
    <w:rsid w:val="00605731"/>
    <w:rsid w:val="0060588F"/>
    <w:rsid w:val="006059FC"/>
    <w:rsid w:val="00605A19"/>
    <w:rsid w:val="00605A4C"/>
    <w:rsid w:val="00605B12"/>
    <w:rsid w:val="00605B90"/>
    <w:rsid w:val="00605DFD"/>
    <w:rsid w:val="00605F05"/>
    <w:rsid w:val="0060625E"/>
    <w:rsid w:val="0060638F"/>
    <w:rsid w:val="006064AB"/>
    <w:rsid w:val="00606595"/>
    <w:rsid w:val="006065C6"/>
    <w:rsid w:val="00606672"/>
    <w:rsid w:val="0060667E"/>
    <w:rsid w:val="006066FD"/>
    <w:rsid w:val="0060685B"/>
    <w:rsid w:val="006068E6"/>
    <w:rsid w:val="006068F0"/>
    <w:rsid w:val="0060698B"/>
    <w:rsid w:val="00606A09"/>
    <w:rsid w:val="00606A7D"/>
    <w:rsid w:val="00606B70"/>
    <w:rsid w:val="00606B7F"/>
    <w:rsid w:val="00606BD5"/>
    <w:rsid w:val="00606DFF"/>
    <w:rsid w:val="00606EEE"/>
    <w:rsid w:val="00606FB5"/>
    <w:rsid w:val="00606FFC"/>
    <w:rsid w:val="00607029"/>
    <w:rsid w:val="006071EB"/>
    <w:rsid w:val="00607482"/>
    <w:rsid w:val="0060763D"/>
    <w:rsid w:val="00607787"/>
    <w:rsid w:val="006077A5"/>
    <w:rsid w:val="006078CF"/>
    <w:rsid w:val="00607924"/>
    <w:rsid w:val="0060794D"/>
    <w:rsid w:val="00607A9D"/>
    <w:rsid w:val="00607B76"/>
    <w:rsid w:val="00607BC1"/>
    <w:rsid w:val="00607C2A"/>
    <w:rsid w:val="00607C7E"/>
    <w:rsid w:val="00607D5E"/>
    <w:rsid w:val="00607E1A"/>
    <w:rsid w:val="00607E8C"/>
    <w:rsid w:val="00607EA3"/>
    <w:rsid w:val="00607EFF"/>
    <w:rsid w:val="00607F11"/>
    <w:rsid w:val="00607FBD"/>
    <w:rsid w:val="00607FE7"/>
    <w:rsid w:val="006100FD"/>
    <w:rsid w:val="0061025A"/>
    <w:rsid w:val="006103A3"/>
    <w:rsid w:val="00610426"/>
    <w:rsid w:val="0061045D"/>
    <w:rsid w:val="0061060D"/>
    <w:rsid w:val="0061078A"/>
    <w:rsid w:val="00610875"/>
    <w:rsid w:val="006109C1"/>
    <w:rsid w:val="00610B4B"/>
    <w:rsid w:val="00610BEF"/>
    <w:rsid w:val="00610BF3"/>
    <w:rsid w:val="00610C23"/>
    <w:rsid w:val="00610C4C"/>
    <w:rsid w:val="00610C93"/>
    <w:rsid w:val="00610C94"/>
    <w:rsid w:val="00611174"/>
    <w:rsid w:val="0061117A"/>
    <w:rsid w:val="006111EE"/>
    <w:rsid w:val="00611287"/>
    <w:rsid w:val="006113D1"/>
    <w:rsid w:val="00611422"/>
    <w:rsid w:val="00611448"/>
    <w:rsid w:val="00611479"/>
    <w:rsid w:val="00611493"/>
    <w:rsid w:val="00611496"/>
    <w:rsid w:val="0061150F"/>
    <w:rsid w:val="006115C9"/>
    <w:rsid w:val="00611628"/>
    <w:rsid w:val="00611732"/>
    <w:rsid w:val="0061175A"/>
    <w:rsid w:val="0061181E"/>
    <w:rsid w:val="0061182A"/>
    <w:rsid w:val="006118DC"/>
    <w:rsid w:val="0061193D"/>
    <w:rsid w:val="00611980"/>
    <w:rsid w:val="00611D3D"/>
    <w:rsid w:val="00611DA1"/>
    <w:rsid w:val="00611E01"/>
    <w:rsid w:val="00611E65"/>
    <w:rsid w:val="00611ED1"/>
    <w:rsid w:val="00611F95"/>
    <w:rsid w:val="0061203B"/>
    <w:rsid w:val="00612048"/>
    <w:rsid w:val="006120AA"/>
    <w:rsid w:val="006120F4"/>
    <w:rsid w:val="00612178"/>
    <w:rsid w:val="006121E9"/>
    <w:rsid w:val="0061225B"/>
    <w:rsid w:val="006124C6"/>
    <w:rsid w:val="0061250B"/>
    <w:rsid w:val="00612583"/>
    <w:rsid w:val="00612601"/>
    <w:rsid w:val="00612617"/>
    <w:rsid w:val="00612644"/>
    <w:rsid w:val="0061278A"/>
    <w:rsid w:val="00612790"/>
    <w:rsid w:val="00612837"/>
    <w:rsid w:val="0061297A"/>
    <w:rsid w:val="00612A3D"/>
    <w:rsid w:val="00612A64"/>
    <w:rsid w:val="00612AB2"/>
    <w:rsid w:val="00612AF5"/>
    <w:rsid w:val="00612B3D"/>
    <w:rsid w:val="00612BBF"/>
    <w:rsid w:val="00612D7B"/>
    <w:rsid w:val="00612DBA"/>
    <w:rsid w:val="00612DD6"/>
    <w:rsid w:val="00612DE5"/>
    <w:rsid w:val="00612E28"/>
    <w:rsid w:val="00612E37"/>
    <w:rsid w:val="0061302D"/>
    <w:rsid w:val="0061307D"/>
    <w:rsid w:val="0061319C"/>
    <w:rsid w:val="006131D4"/>
    <w:rsid w:val="006131EB"/>
    <w:rsid w:val="0061326E"/>
    <w:rsid w:val="0061336E"/>
    <w:rsid w:val="0061366E"/>
    <w:rsid w:val="006137F5"/>
    <w:rsid w:val="00613993"/>
    <w:rsid w:val="006139BE"/>
    <w:rsid w:val="006139D3"/>
    <w:rsid w:val="00613A05"/>
    <w:rsid w:val="00613A1D"/>
    <w:rsid w:val="00613A39"/>
    <w:rsid w:val="00613A56"/>
    <w:rsid w:val="00613B95"/>
    <w:rsid w:val="00613CFF"/>
    <w:rsid w:val="00613D0B"/>
    <w:rsid w:val="00613D38"/>
    <w:rsid w:val="00613D53"/>
    <w:rsid w:val="00613D6D"/>
    <w:rsid w:val="00613DDD"/>
    <w:rsid w:val="00614023"/>
    <w:rsid w:val="00614027"/>
    <w:rsid w:val="0061408E"/>
    <w:rsid w:val="0061418C"/>
    <w:rsid w:val="006142BD"/>
    <w:rsid w:val="006142DF"/>
    <w:rsid w:val="006142E7"/>
    <w:rsid w:val="00614339"/>
    <w:rsid w:val="0061434A"/>
    <w:rsid w:val="00614375"/>
    <w:rsid w:val="0061451A"/>
    <w:rsid w:val="0061451E"/>
    <w:rsid w:val="00614526"/>
    <w:rsid w:val="006145B0"/>
    <w:rsid w:val="00614631"/>
    <w:rsid w:val="00614891"/>
    <w:rsid w:val="00614921"/>
    <w:rsid w:val="0061498E"/>
    <w:rsid w:val="00614A87"/>
    <w:rsid w:val="00614AED"/>
    <w:rsid w:val="00614B27"/>
    <w:rsid w:val="00614B41"/>
    <w:rsid w:val="00614E87"/>
    <w:rsid w:val="00614F85"/>
    <w:rsid w:val="00615096"/>
    <w:rsid w:val="006150D3"/>
    <w:rsid w:val="006152B8"/>
    <w:rsid w:val="0061533F"/>
    <w:rsid w:val="006153E0"/>
    <w:rsid w:val="0061544A"/>
    <w:rsid w:val="006158FB"/>
    <w:rsid w:val="0061593B"/>
    <w:rsid w:val="006159E4"/>
    <w:rsid w:val="006159E7"/>
    <w:rsid w:val="00615A30"/>
    <w:rsid w:val="00615A35"/>
    <w:rsid w:val="00615AB0"/>
    <w:rsid w:val="00615B28"/>
    <w:rsid w:val="00615B38"/>
    <w:rsid w:val="00615B6C"/>
    <w:rsid w:val="00615BE9"/>
    <w:rsid w:val="00615CE1"/>
    <w:rsid w:val="00615CF4"/>
    <w:rsid w:val="00615F28"/>
    <w:rsid w:val="006161C4"/>
    <w:rsid w:val="00616302"/>
    <w:rsid w:val="00616308"/>
    <w:rsid w:val="00616356"/>
    <w:rsid w:val="006163F9"/>
    <w:rsid w:val="00616413"/>
    <w:rsid w:val="00616459"/>
    <w:rsid w:val="006165A6"/>
    <w:rsid w:val="0061660F"/>
    <w:rsid w:val="00616652"/>
    <w:rsid w:val="006166A6"/>
    <w:rsid w:val="006166BC"/>
    <w:rsid w:val="00616766"/>
    <w:rsid w:val="00616841"/>
    <w:rsid w:val="00616884"/>
    <w:rsid w:val="006168AA"/>
    <w:rsid w:val="006169B8"/>
    <w:rsid w:val="00616A9C"/>
    <w:rsid w:val="00616B72"/>
    <w:rsid w:val="00616B91"/>
    <w:rsid w:val="00616BC1"/>
    <w:rsid w:val="0061700B"/>
    <w:rsid w:val="00617090"/>
    <w:rsid w:val="006170C9"/>
    <w:rsid w:val="006170E6"/>
    <w:rsid w:val="0061711D"/>
    <w:rsid w:val="00617167"/>
    <w:rsid w:val="00617262"/>
    <w:rsid w:val="006173B2"/>
    <w:rsid w:val="006173D3"/>
    <w:rsid w:val="006173F6"/>
    <w:rsid w:val="006174AA"/>
    <w:rsid w:val="006174F6"/>
    <w:rsid w:val="0061757D"/>
    <w:rsid w:val="00617618"/>
    <w:rsid w:val="0061766F"/>
    <w:rsid w:val="00617677"/>
    <w:rsid w:val="00617685"/>
    <w:rsid w:val="006176F2"/>
    <w:rsid w:val="00617718"/>
    <w:rsid w:val="00617766"/>
    <w:rsid w:val="0061789A"/>
    <w:rsid w:val="006178AE"/>
    <w:rsid w:val="0061797E"/>
    <w:rsid w:val="00617B60"/>
    <w:rsid w:val="00617BED"/>
    <w:rsid w:val="00617BEE"/>
    <w:rsid w:val="00617D9F"/>
    <w:rsid w:val="00617DB9"/>
    <w:rsid w:val="00617DF1"/>
    <w:rsid w:val="00617E86"/>
    <w:rsid w:val="00617F2E"/>
    <w:rsid w:val="006200D9"/>
    <w:rsid w:val="00620118"/>
    <w:rsid w:val="00620279"/>
    <w:rsid w:val="006203C6"/>
    <w:rsid w:val="00620447"/>
    <w:rsid w:val="006204B5"/>
    <w:rsid w:val="006205C9"/>
    <w:rsid w:val="006206D7"/>
    <w:rsid w:val="00620745"/>
    <w:rsid w:val="00620750"/>
    <w:rsid w:val="006207B5"/>
    <w:rsid w:val="00620870"/>
    <w:rsid w:val="006208A3"/>
    <w:rsid w:val="00620A61"/>
    <w:rsid w:val="00620C6E"/>
    <w:rsid w:val="00620CE0"/>
    <w:rsid w:val="00620CF6"/>
    <w:rsid w:val="00620D21"/>
    <w:rsid w:val="00620D3B"/>
    <w:rsid w:val="00620E81"/>
    <w:rsid w:val="00620EAE"/>
    <w:rsid w:val="00620EBC"/>
    <w:rsid w:val="00620EF0"/>
    <w:rsid w:val="00620FA2"/>
    <w:rsid w:val="006212F2"/>
    <w:rsid w:val="00621361"/>
    <w:rsid w:val="0062139E"/>
    <w:rsid w:val="0062154B"/>
    <w:rsid w:val="006215D9"/>
    <w:rsid w:val="00621614"/>
    <w:rsid w:val="00621615"/>
    <w:rsid w:val="00621689"/>
    <w:rsid w:val="00621746"/>
    <w:rsid w:val="0062194E"/>
    <w:rsid w:val="00621983"/>
    <w:rsid w:val="0062199C"/>
    <w:rsid w:val="00621C32"/>
    <w:rsid w:val="00621C56"/>
    <w:rsid w:val="00621CA8"/>
    <w:rsid w:val="00621D0B"/>
    <w:rsid w:val="00621DC5"/>
    <w:rsid w:val="00621E2A"/>
    <w:rsid w:val="00621FC1"/>
    <w:rsid w:val="00621FD5"/>
    <w:rsid w:val="00622113"/>
    <w:rsid w:val="00622119"/>
    <w:rsid w:val="006222AD"/>
    <w:rsid w:val="006222D9"/>
    <w:rsid w:val="0062236B"/>
    <w:rsid w:val="0062245B"/>
    <w:rsid w:val="00622580"/>
    <w:rsid w:val="0062259D"/>
    <w:rsid w:val="006225D9"/>
    <w:rsid w:val="0062263B"/>
    <w:rsid w:val="0062265E"/>
    <w:rsid w:val="006226B1"/>
    <w:rsid w:val="006226CE"/>
    <w:rsid w:val="00622701"/>
    <w:rsid w:val="00622766"/>
    <w:rsid w:val="0062279B"/>
    <w:rsid w:val="006227C7"/>
    <w:rsid w:val="006227E3"/>
    <w:rsid w:val="006228BB"/>
    <w:rsid w:val="006229F0"/>
    <w:rsid w:val="006229F3"/>
    <w:rsid w:val="00622A6D"/>
    <w:rsid w:val="00622AC4"/>
    <w:rsid w:val="00622B95"/>
    <w:rsid w:val="00622BC2"/>
    <w:rsid w:val="00622C9E"/>
    <w:rsid w:val="00622DFD"/>
    <w:rsid w:val="00622E64"/>
    <w:rsid w:val="00622E70"/>
    <w:rsid w:val="00622EA2"/>
    <w:rsid w:val="00622F3B"/>
    <w:rsid w:val="00622FEE"/>
    <w:rsid w:val="00623122"/>
    <w:rsid w:val="00623131"/>
    <w:rsid w:val="00623142"/>
    <w:rsid w:val="006232C0"/>
    <w:rsid w:val="0062338C"/>
    <w:rsid w:val="006234AC"/>
    <w:rsid w:val="006234CD"/>
    <w:rsid w:val="00623552"/>
    <w:rsid w:val="00623854"/>
    <w:rsid w:val="006238D6"/>
    <w:rsid w:val="006239DF"/>
    <w:rsid w:val="00623AC8"/>
    <w:rsid w:val="00623B7E"/>
    <w:rsid w:val="00623BD6"/>
    <w:rsid w:val="00623C4F"/>
    <w:rsid w:val="00623C52"/>
    <w:rsid w:val="00623E26"/>
    <w:rsid w:val="00623F46"/>
    <w:rsid w:val="00623F7A"/>
    <w:rsid w:val="00623F8D"/>
    <w:rsid w:val="0062407B"/>
    <w:rsid w:val="006241F2"/>
    <w:rsid w:val="006243CE"/>
    <w:rsid w:val="00624419"/>
    <w:rsid w:val="00624450"/>
    <w:rsid w:val="006244CE"/>
    <w:rsid w:val="00624500"/>
    <w:rsid w:val="00624754"/>
    <w:rsid w:val="006247A2"/>
    <w:rsid w:val="006247A9"/>
    <w:rsid w:val="006247E5"/>
    <w:rsid w:val="00624849"/>
    <w:rsid w:val="0062484D"/>
    <w:rsid w:val="00624996"/>
    <w:rsid w:val="006249C3"/>
    <w:rsid w:val="00624A74"/>
    <w:rsid w:val="00624ABA"/>
    <w:rsid w:val="00624B5A"/>
    <w:rsid w:val="00624C14"/>
    <w:rsid w:val="00624C97"/>
    <w:rsid w:val="00624CBC"/>
    <w:rsid w:val="00624D9D"/>
    <w:rsid w:val="00624E3F"/>
    <w:rsid w:val="00624FB5"/>
    <w:rsid w:val="00624FFC"/>
    <w:rsid w:val="0062501A"/>
    <w:rsid w:val="0062504F"/>
    <w:rsid w:val="00625226"/>
    <w:rsid w:val="0062526D"/>
    <w:rsid w:val="00625290"/>
    <w:rsid w:val="0062542F"/>
    <w:rsid w:val="00625618"/>
    <w:rsid w:val="00625633"/>
    <w:rsid w:val="0062568D"/>
    <w:rsid w:val="00625836"/>
    <w:rsid w:val="00625A1E"/>
    <w:rsid w:val="00625A7B"/>
    <w:rsid w:val="00625AFD"/>
    <w:rsid w:val="00625B44"/>
    <w:rsid w:val="00625BAF"/>
    <w:rsid w:val="00625BDE"/>
    <w:rsid w:val="00625C91"/>
    <w:rsid w:val="00625CBE"/>
    <w:rsid w:val="00625CEB"/>
    <w:rsid w:val="00625CFD"/>
    <w:rsid w:val="00625D31"/>
    <w:rsid w:val="00625D7E"/>
    <w:rsid w:val="00625DD1"/>
    <w:rsid w:val="00625E38"/>
    <w:rsid w:val="00625E9C"/>
    <w:rsid w:val="00625F68"/>
    <w:rsid w:val="00625F8C"/>
    <w:rsid w:val="00626047"/>
    <w:rsid w:val="006261FB"/>
    <w:rsid w:val="00626250"/>
    <w:rsid w:val="006262A3"/>
    <w:rsid w:val="006262CC"/>
    <w:rsid w:val="006262E6"/>
    <w:rsid w:val="0062630C"/>
    <w:rsid w:val="006263A6"/>
    <w:rsid w:val="006263DD"/>
    <w:rsid w:val="006263E6"/>
    <w:rsid w:val="00626484"/>
    <w:rsid w:val="006264BC"/>
    <w:rsid w:val="00626520"/>
    <w:rsid w:val="00626549"/>
    <w:rsid w:val="0062655C"/>
    <w:rsid w:val="006265A3"/>
    <w:rsid w:val="006265BD"/>
    <w:rsid w:val="006266CD"/>
    <w:rsid w:val="006268B2"/>
    <w:rsid w:val="0062690F"/>
    <w:rsid w:val="006269A8"/>
    <w:rsid w:val="006269E7"/>
    <w:rsid w:val="00626B22"/>
    <w:rsid w:val="00626BCF"/>
    <w:rsid w:val="00626C03"/>
    <w:rsid w:val="00626CA6"/>
    <w:rsid w:val="00626D48"/>
    <w:rsid w:val="00627058"/>
    <w:rsid w:val="00627072"/>
    <w:rsid w:val="0062712A"/>
    <w:rsid w:val="0062716C"/>
    <w:rsid w:val="0062719B"/>
    <w:rsid w:val="006275CA"/>
    <w:rsid w:val="00627608"/>
    <w:rsid w:val="00627697"/>
    <w:rsid w:val="006276E4"/>
    <w:rsid w:val="006276EE"/>
    <w:rsid w:val="0062773E"/>
    <w:rsid w:val="00627759"/>
    <w:rsid w:val="00627876"/>
    <w:rsid w:val="006278E4"/>
    <w:rsid w:val="006278F2"/>
    <w:rsid w:val="0062794D"/>
    <w:rsid w:val="006279F1"/>
    <w:rsid w:val="00627C59"/>
    <w:rsid w:val="00627CF0"/>
    <w:rsid w:val="00627D82"/>
    <w:rsid w:val="00627D8A"/>
    <w:rsid w:val="00627E13"/>
    <w:rsid w:val="00627E7F"/>
    <w:rsid w:val="00627FBE"/>
    <w:rsid w:val="00630104"/>
    <w:rsid w:val="00630168"/>
    <w:rsid w:val="006301CC"/>
    <w:rsid w:val="00630409"/>
    <w:rsid w:val="00630417"/>
    <w:rsid w:val="00630598"/>
    <w:rsid w:val="006305BA"/>
    <w:rsid w:val="006305CC"/>
    <w:rsid w:val="0063060F"/>
    <w:rsid w:val="00630780"/>
    <w:rsid w:val="00630788"/>
    <w:rsid w:val="006307CD"/>
    <w:rsid w:val="006308A3"/>
    <w:rsid w:val="00630966"/>
    <w:rsid w:val="00630C46"/>
    <w:rsid w:val="00630D9B"/>
    <w:rsid w:val="00630DF5"/>
    <w:rsid w:val="00630E04"/>
    <w:rsid w:val="00630E23"/>
    <w:rsid w:val="00630E40"/>
    <w:rsid w:val="00630F6D"/>
    <w:rsid w:val="00630F7A"/>
    <w:rsid w:val="00631208"/>
    <w:rsid w:val="006312DE"/>
    <w:rsid w:val="006312EC"/>
    <w:rsid w:val="006313DA"/>
    <w:rsid w:val="006316C3"/>
    <w:rsid w:val="006316C5"/>
    <w:rsid w:val="00631787"/>
    <w:rsid w:val="0063194C"/>
    <w:rsid w:val="006319D1"/>
    <w:rsid w:val="00631A10"/>
    <w:rsid w:val="00631AF1"/>
    <w:rsid w:val="00631D1B"/>
    <w:rsid w:val="00631D1F"/>
    <w:rsid w:val="00631DD6"/>
    <w:rsid w:val="00631E18"/>
    <w:rsid w:val="00631EF0"/>
    <w:rsid w:val="0063227B"/>
    <w:rsid w:val="006322B0"/>
    <w:rsid w:val="00632462"/>
    <w:rsid w:val="006324F0"/>
    <w:rsid w:val="00632555"/>
    <w:rsid w:val="00632589"/>
    <w:rsid w:val="006325A1"/>
    <w:rsid w:val="006325D4"/>
    <w:rsid w:val="0063272C"/>
    <w:rsid w:val="006327C3"/>
    <w:rsid w:val="00632819"/>
    <w:rsid w:val="00632853"/>
    <w:rsid w:val="006328B3"/>
    <w:rsid w:val="0063298F"/>
    <w:rsid w:val="006329DD"/>
    <w:rsid w:val="00632B65"/>
    <w:rsid w:val="00632C96"/>
    <w:rsid w:val="00632C9C"/>
    <w:rsid w:val="00632CBF"/>
    <w:rsid w:val="00632D17"/>
    <w:rsid w:val="00632D1C"/>
    <w:rsid w:val="00632D27"/>
    <w:rsid w:val="00632DA6"/>
    <w:rsid w:val="00632DBB"/>
    <w:rsid w:val="00632DD5"/>
    <w:rsid w:val="00632E18"/>
    <w:rsid w:val="00632E44"/>
    <w:rsid w:val="00632EB2"/>
    <w:rsid w:val="00632F73"/>
    <w:rsid w:val="0063313C"/>
    <w:rsid w:val="006331B7"/>
    <w:rsid w:val="006331CC"/>
    <w:rsid w:val="006331FF"/>
    <w:rsid w:val="006332A4"/>
    <w:rsid w:val="006332B4"/>
    <w:rsid w:val="00633316"/>
    <w:rsid w:val="00633361"/>
    <w:rsid w:val="00633657"/>
    <w:rsid w:val="006337B9"/>
    <w:rsid w:val="00633876"/>
    <w:rsid w:val="006338BA"/>
    <w:rsid w:val="00633A15"/>
    <w:rsid w:val="00633A31"/>
    <w:rsid w:val="00633C63"/>
    <w:rsid w:val="00633CCA"/>
    <w:rsid w:val="00633D13"/>
    <w:rsid w:val="00633D2D"/>
    <w:rsid w:val="00633F9F"/>
    <w:rsid w:val="00633FDE"/>
    <w:rsid w:val="0063404B"/>
    <w:rsid w:val="00634142"/>
    <w:rsid w:val="0063415D"/>
    <w:rsid w:val="0063429A"/>
    <w:rsid w:val="00634361"/>
    <w:rsid w:val="00634365"/>
    <w:rsid w:val="006344E5"/>
    <w:rsid w:val="00634573"/>
    <w:rsid w:val="006345DA"/>
    <w:rsid w:val="0063465A"/>
    <w:rsid w:val="006347FA"/>
    <w:rsid w:val="00634807"/>
    <w:rsid w:val="006348A1"/>
    <w:rsid w:val="006348B2"/>
    <w:rsid w:val="0063490A"/>
    <w:rsid w:val="00634961"/>
    <w:rsid w:val="006349D3"/>
    <w:rsid w:val="00634A5A"/>
    <w:rsid w:val="00634A96"/>
    <w:rsid w:val="00634B2B"/>
    <w:rsid w:val="00634B74"/>
    <w:rsid w:val="00634BD5"/>
    <w:rsid w:val="00634E4F"/>
    <w:rsid w:val="00634EC6"/>
    <w:rsid w:val="00634F16"/>
    <w:rsid w:val="00634F5C"/>
    <w:rsid w:val="00635270"/>
    <w:rsid w:val="006352FF"/>
    <w:rsid w:val="0063537E"/>
    <w:rsid w:val="00635386"/>
    <w:rsid w:val="006355F8"/>
    <w:rsid w:val="00635884"/>
    <w:rsid w:val="00635AEC"/>
    <w:rsid w:val="00635C79"/>
    <w:rsid w:val="00635C85"/>
    <w:rsid w:val="00635D2C"/>
    <w:rsid w:val="00635DCB"/>
    <w:rsid w:val="00635E19"/>
    <w:rsid w:val="00635EAD"/>
    <w:rsid w:val="00635ED2"/>
    <w:rsid w:val="00635F6A"/>
    <w:rsid w:val="00635FB5"/>
    <w:rsid w:val="00635FC1"/>
    <w:rsid w:val="00635FE2"/>
    <w:rsid w:val="006360B5"/>
    <w:rsid w:val="006360C3"/>
    <w:rsid w:val="006361E6"/>
    <w:rsid w:val="00636372"/>
    <w:rsid w:val="006363C6"/>
    <w:rsid w:val="00636511"/>
    <w:rsid w:val="0063651C"/>
    <w:rsid w:val="006365B6"/>
    <w:rsid w:val="0063661C"/>
    <w:rsid w:val="00636646"/>
    <w:rsid w:val="00636663"/>
    <w:rsid w:val="00636669"/>
    <w:rsid w:val="006366E0"/>
    <w:rsid w:val="006366E8"/>
    <w:rsid w:val="00636738"/>
    <w:rsid w:val="0063684D"/>
    <w:rsid w:val="006368A3"/>
    <w:rsid w:val="00636924"/>
    <w:rsid w:val="00636951"/>
    <w:rsid w:val="00636A79"/>
    <w:rsid w:val="00636A92"/>
    <w:rsid w:val="00636CAC"/>
    <w:rsid w:val="00636D3E"/>
    <w:rsid w:val="00636F69"/>
    <w:rsid w:val="00636FA1"/>
    <w:rsid w:val="00636FB9"/>
    <w:rsid w:val="006370B7"/>
    <w:rsid w:val="006370E6"/>
    <w:rsid w:val="006370F9"/>
    <w:rsid w:val="0063710E"/>
    <w:rsid w:val="00637142"/>
    <w:rsid w:val="0063727F"/>
    <w:rsid w:val="006373AD"/>
    <w:rsid w:val="00637435"/>
    <w:rsid w:val="0063748C"/>
    <w:rsid w:val="00637497"/>
    <w:rsid w:val="0063755B"/>
    <w:rsid w:val="006375A5"/>
    <w:rsid w:val="006375AB"/>
    <w:rsid w:val="00637714"/>
    <w:rsid w:val="006377E0"/>
    <w:rsid w:val="00637811"/>
    <w:rsid w:val="00637A24"/>
    <w:rsid w:val="00637A2D"/>
    <w:rsid w:val="00637AC6"/>
    <w:rsid w:val="00637B90"/>
    <w:rsid w:val="00637BA4"/>
    <w:rsid w:val="00637C80"/>
    <w:rsid w:val="00637CFF"/>
    <w:rsid w:val="00637DB7"/>
    <w:rsid w:val="00637DC8"/>
    <w:rsid w:val="00637E9F"/>
    <w:rsid w:val="00637EE9"/>
    <w:rsid w:val="00637F2D"/>
    <w:rsid w:val="00637FE4"/>
    <w:rsid w:val="00637FF0"/>
    <w:rsid w:val="006400D0"/>
    <w:rsid w:val="00640215"/>
    <w:rsid w:val="006402D9"/>
    <w:rsid w:val="00640315"/>
    <w:rsid w:val="00640367"/>
    <w:rsid w:val="0064039E"/>
    <w:rsid w:val="00640625"/>
    <w:rsid w:val="00640659"/>
    <w:rsid w:val="00640685"/>
    <w:rsid w:val="006407C4"/>
    <w:rsid w:val="006407E0"/>
    <w:rsid w:val="0064082E"/>
    <w:rsid w:val="006409A6"/>
    <w:rsid w:val="00640A17"/>
    <w:rsid w:val="00640B6D"/>
    <w:rsid w:val="00640D11"/>
    <w:rsid w:val="00640D47"/>
    <w:rsid w:val="00640D50"/>
    <w:rsid w:val="00640D89"/>
    <w:rsid w:val="00640D94"/>
    <w:rsid w:val="00640E6A"/>
    <w:rsid w:val="00640F86"/>
    <w:rsid w:val="00641053"/>
    <w:rsid w:val="006411D8"/>
    <w:rsid w:val="00641225"/>
    <w:rsid w:val="00641281"/>
    <w:rsid w:val="006413AC"/>
    <w:rsid w:val="0064161C"/>
    <w:rsid w:val="00641646"/>
    <w:rsid w:val="0064195F"/>
    <w:rsid w:val="00641A19"/>
    <w:rsid w:val="00641A49"/>
    <w:rsid w:val="00641ACB"/>
    <w:rsid w:val="00641B1D"/>
    <w:rsid w:val="00641CAF"/>
    <w:rsid w:val="00641CBD"/>
    <w:rsid w:val="00641DBA"/>
    <w:rsid w:val="00641DCD"/>
    <w:rsid w:val="00641E6E"/>
    <w:rsid w:val="00641E81"/>
    <w:rsid w:val="00641F50"/>
    <w:rsid w:val="00642046"/>
    <w:rsid w:val="0064206D"/>
    <w:rsid w:val="00642169"/>
    <w:rsid w:val="0064219F"/>
    <w:rsid w:val="00642242"/>
    <w:rsid w:val="0064227E"/>
    <w:rsid w:val="006422F9"/>
    <w:rsid w:val="0064241E"/>
    <w:rsid w:val="00642546"/>
    <w:rsid w:val="00642559"/>
    <w:rsid w:val="0064282B"/>
    <w:rsid w:val="006428A7"/>
    <w:rsid w:val="00642903"/>
    <w:rsid w:val="0064290F"/>
    <w:rsid w:val="00642978"/>
    <w:rsid w:val="006429C6"/>
    <w:rsid w:val="00642A3F"/>
    <w:rsid w:val="00642BA1"/>
    <w:rsid w:val="00642BC4"/>
    <w:rsid w:val="00642BFC"/>
    <w:rsid w:val="00642C11"/>
    <w:rsid w:val="00642CB9"/>
    <w:rsid w:val="00642D3E"/>
    <w:rsid w:val="00642E46"/>
    <w:rsid w:val="00642F82"/>
    <w:rsid w:val="00642FCB"/>
    <w:rsid w:val="00643095"/>
    <w:rsid w:val="006430F1"/>
    <w:rsid w:val="00643134"/>
    <w:rsid w:val="0064326F"/>
    <w:rsid w:val="006432A0"/>
    <w:rsid w:val="0064349F"/>
    <w:rsid w:val="00643554"/>
    <w:rsid w:val="00643676"/>
    <w:rsid w:val="0064377C"/>
    <w:rsid w:val="006437FC"/>
    <w:rsid w:val="00643834"/>
    <w:rsid w:val="00643835"/>
    <w:rsid w:val="00643865"/>
    <w:rsid w:val="006438D0"/>
    <w:rsid w:val="006438F1"/>
    <w:rsid w:val="006439BF"/>
    <w:rsid w:val="00643A33"/>
    <w:rsid w:val="00643A9D"/>
    <w:rsid w:val="00643C96"/>
    <w:rsid w:val="00643D85"/>
    <w:rsid w:val="00643DC1"/>
    <w:rsid w:val="00643EC7"/>
    <w:rsid w:val="00643F5D"/>
    <w:rsid w:val="00643FDE"/>
    <w:rsid w:val="0064409E"/>
    <w:rsid w:val="006440C5"/>
    <w:rsid w:val="006441F1"/>
    <w:rsid w:val="00644257"/>
    <w:rsid w:val="006442CE"/>
    <w:rsid w:val="006443D1"/>
    <w:rsid w:val="00644419"/>
    <w:rsid w:val="00644592"/>
    <w:rsid w:val="006445C6"/>
    <w:rsid w:val="00644600"/>
    <w:rsid w:val="00644685"/>
    <w:rsid w:val="0064469C"/>
    <w:rsid w:val="006446D5"/>
    <w:rsid w:val="00644766"/>
    <w:rsid w:val="006447A7"/>
    <w:rsid w:val="006447EC"/>
    <w:rsid w:val="006448A7"/>
    <w:rsid w:val="006448AC"/>
    <w:rsid w:val="006448C5"/>
    <w:rsid w:val="006448DA"/>
    <w:rsid w:val="00644932"/>
    <w:rsid w:val="0064493F"/>
    <w:rsid w:val="0064495E"/>
    <w:rsid w:val="00644A48"/>
    <w:rsid w:val="00644B6C"/>
    <w:rsid w:val="00644BD1"/>
    <w:rsid w:val="00644BF2"/>
    <w:rsid w:val="00644D05"/>
    <w:rsid w:val="00644D1A"/>
    <w:rsid w:val="00644E54"/>
    <w:rsid w:val="00644E64"/>
    <w:rsid w:val="00644E88"/>
    <w:rsid w:val="00644E8D"/>
    <w:rsid w:val="00644FA9"/>
    <w:rsid w:val="006451F5"/>
    <w:rsid w:val="00645272"/>
    <w:rsid w:val="0064528B"/>
    <w:rsid w:val="0064542C"/>
    <w:rsid w:val="0064552F"/>
    <w:rsid w:val="00645539"/>
    <w:rsid w:val="0064559B"/>
    <w:rsid w:val="006455DF"/>
    <w:rsid w:val="006456D7"/>
    <w:rsid w:val="00645789"/>
    <w:rsid w:val="006457BD"/>
    <w:rsid w:val="006458D2"/>
    <w:rsid w:val="006458E5"/>
    <w:rsid w:val="0064593F"/>
    <w:rsid w:val="0064594C"/>
    <w:rsid w:val="00645A71"/>
    <w:rsid w:val="00645B87"/>
    <w:rsid w:val="00645BB1"/>
    <w:rsid w:val="00645C33"/>
    <w:rsid w:val="00645C87"/>
    <w:rsid w:val="00645CA9"/>
    <w:rsid w:val="00645CBB"/>
    <w:rsid w:val="00645CC0"/>
    <w:rsid w:val="00645F3E"/>
    <w:rsid w:val="006460C3"/>
    <w:rsid w:val="0064612E"/>
    <w:rsid w:val="0064617C"/>
    <w:rsid w:val="00646189"/>
    <w:rsid w:val="006462B8"/>
    <w:rsid w:val="00646330"/>
    <w:rsid w:val="00646368"/>
    <w:rsid w:val="00646372"/>
    <w:rsid w:val="0064642E"/>
    <w:rsid w:val="00646437"/>
    <w:rsid w:val="00646462"/>
    <w:rsid w:val="00646489"/>
    <w:rsid w:val="006464DF"/>
    <w:rsid w:val="00646546"/>
    <w:rsid w:val="0064658E"/>
    <w:rsid w:val="00646838"/>
    <w:rsid w:val="006468C6"/>
    <w:rsid w:val="006469A8"/>
    <w:rsid w:val="006469FB"/>
    <w:rsid w:val="00646A05"/>
    <w:rsid w:val="00646A31"/>
    <w:rsid w:val="00646A8C"/>
    <w:rsid w:val="00646AA6"/>
    <w:rsid w:val="00646B35"/>
    <w:rsid w:val="00646B99"/>
    <w:rsid w:val="00646BB3"/>
    <w:rsid w:val="00646C6E"/>
    <w:rsid w:val="00646C81"/>
    <w:rsid w:val="00646D98"/>
    <w:rsid w:val="00646E6B"/>
    <w:rsid w:val="00647009"/>
    <w:rsid w:val="006470D6"/>
    <w:rsid w:val="00647197"/>
    <w:rsid w:val="0064736B"/>
    <w:rsid w:val="006476C3"/>
    <w:rsid w:val="00647705"/>
    <w:rsid w:val="0064773A"/>
    <w:rsid w:val="006477C0"/>
    <w:rsid w:val="006477FA"/>
    <w:rsid w:val="00647857"/>
    <w:rsid w:val="00647865"/>
    <w:rsid w:val="00647909"/>
    <w:rsid w:val="006479B7"/>
    <w:rsid w:val="006479D4"/>
    <w:rsid w:val="00647A0C"/>
    <w:rsid w:val="00647B1B"/>
    <w:rsid w:val="00647BE7"/>
    <w:rsid w:val="00647D2E"/>
    <w:rsid w:val="00647D36"/>
    <w:rsid w:val="00647DA8"/>
    <w:rsid w:val="00647EB9"/>
    <w:rsid w:val="00647FA1"/>
    <w:rsid w:val="00650153"/>
    <w:rsid w:val="006501CD"/>
    <w:rsid w:val="006503EE"/>
    <w:rsid w:val="0065042D"/>
    <w:rsid w:val="006504A0"/>
    <w:rsid w:val="006504E4"/>
    <w:rsid w:val="006504FB"/>
    <w:rsid w:val="006505BC"/>
    <w:rsid w:val="00650665"/>
    <w:rsid w:val="006506F2"/>
    <w:rsid w:val="0065077D"/>
    <w:rsid w:val="006508AD"/>
    <w:rsid w:val="0065093B"/>
    <w:rsid w:val="006509F5"/>
    <w:rsid w:val="00650AAC"/>
    <w:rsid w:val="00650BEE"/>
    <w:rsid w:val="00650C39"/>
    <w:rsid w:val="00650C85"/>
    <w:rsid w:val="00650D92"/>
    <w:rsid w:val="00650E44"/>
    <w:rsid w:val="00650E6F"/>
    <w:rsid w:val="00650EEC"/>
    <w:rsid w:val="00650F92"/>
    <w:rsid w:val="00650FA6"/>
    <w:rsid w:val="00651086"/>
    <w:rsid w:val="006511A9"/>
    <w:rsid w:val="006512DD"/>
    <w:rsid w:val="00651359"/>
    <w:rsid w:val="006513CB"/>
    <w:rsid w:val="0065141F"/>
    <w:rsid w:val="0065143D"/>
    <w:rsid w:val="0065147C"/>
    <w:rsid w:val="006514D3"/>
    <w:rsid w:val="00651504"/>
    <w:rsid w:val="0065152B"/>
    <w:rsid w:val="0065162C"/>
    <w:rsid w:val="006516B7"/>
    <w:rsid w:val="00651744"/>
    <w:rsid w:val="00651763"/>
    <w:rsid w:val="006519E3"/>
    <w:rsid w:val="006519F6"/>
    <w:rsid w:val="00651A9D"/>
    <w:rsid w:val="00651B25"/>
    <w:rsid w:val="00651B27"/>
    <w:rsid w:val="00651B4A"/>
    <w:rsid w:val="00651B7D"/>
    <w:rsid w:val="00651BDE"/>
    <w:rsid w:val="00651C8A"/>
    <w:rsid w:val="00651CA8"/>
    <w:rsid w:val="00651CDD"/>
    <w:rsid w:val="00651D04"/>
    <w:rsid w:val="00651D2E"/>
    <w:rsid w:val="00651DEF"/>
    <w:rsid w:val="00651F1D"/>
    <w:rsid w:val="00651F9A"/>
    <w:rsid w:val="00651FC5"/>
    <w:rsid w:val="00651FCC"/>
    <w:rsid w:val="00651FEE"/>
    <w:rsid w:val="00652016"/>
    <w:rsid w:val="006520B5"/>
    <w:rsid w:val="00652112"/>
    <w:rsid w:val="00652166"/>
    <w:rsid w:val="006521B0"/>
    <w:rsid w:val="006521EB"/>
    <w:rsid w:val="00652226"/>
    <w:rsid w:val="00652331"/>
    <w:rsid w:val="00652380"/>
    <w:rsid w:val="0065240A"/>
    <w:rsid w:val="00652489"/>
    <w:rsid w:val="00652681"/>
    <w:rsid w:val="0065268A"/>
    <w:rsid w:val="00652693"/>
    <w:rsid w:val="00652694"/>
    <w:rsid w:val="006526C6"/>
    <w:rsid w:val="00652749"/>
    <w:rsid w:val="006527A3"/>
    <w:rsid w:val="006527B2"/>
    <w:rsid w:val="00652835"/>
    <w:rsid w:val="006528D4"/>
    <w:rsid w:val="00652966"/>
    <w:rsid w:val="00652A3E"/>
    <w:rsid w:val="00652A46"/>
    <w:rsid w:val="00652A68"/>
    <w:rsid w:val="00652A78"/>
    <w:rsid w:val="00652AD1"/>
    <w:rsid w:val="00652BF5"/>
    <w:rsid w:val="00652CE4"/>
    <w:rsid w:val="00652D06"/>
    <w:rsid w:val="00652DA0"/>
    <w:rsid w:val="00652E27"/>
    <w:rsid w:val="00652FBA"/>
    <w:rsid w:val="006530C8"/>
    <w:rsid w:val="006530D8"/>
    <w:rsid w:val="0065315C"/>
    <w:rsid w:val="0065334E"/>
    <w:rsid w:val="00653428"/>
    <w:rsid w:val="00653500"/>
    <w:rsid w:val="00653560"/>
    <w:rsid w:val="006537CF"/>
    <w:rsid w:val="006537D6"/>
    <w:rsid w:val="0065384B"/>
    <w:rsid w:val="006538A9"/>
    <w:rsid w:val="006538B3"/>
    <w:rsid w:val="00653CA4"/>
    <w:rsid w:val="00653E4F"/>
    <w:rsid w:val="00653F5C"/>
    <w:rsid w:val="00653FE4"/>
    <w:rsid w:val="00654130"/>
    <w:rsid w:val="00654138"/>
    <w:rsid w:val="006541B4"/>
    <w:rsid w:val="006542DA"/>
    <w:rsid w:val="00654362"/>
    <w:rsid w:val="00654366"/>
    <w:rsid w:val="0065437E"/>
    <w:rsid w:val="0065438E"/>
    <w:rsid w:val="006543B1"/>
    <w:rsid w:val="00654405"/>
    <w:rsid w:val="006545F9"/>
    <w:rsid w:val="006545FB"/>
    <w:rsid w:val="0065462F"/>
    <w:rsid w:val="00654648"/>
    <w:rsid w:val="0065474E"/>
    <w:rsid w:val="00654755"/>
    <w:rsid w:val="006547DB"/>
    <w:rsid w:val="00654954"/>
    <w:rsid w:val="0065495D"/>
    <w:rsid w:val="006549F8"/>
    <w:rsid w:val="00654A46"/>
    <w:rsid w:val="00654B93"/>
    <w:rsid w:val="00654BE9"/>
    <w:rsid w:val="00654C09"/>
    <w:rsid w:val="00654D7F"/>
    <w:rsid w:val="00654DC7"/>
    <w:rsid w:val="00654DFD"/>
    <w:rsid w:val="00654EC1"/>
    <w:rsid w:val="00654F22"/>
    <w:rsid w:val="00654F3F"/>
    <w:rsid w:val="0065508F"/>
    <w:rsid w:val="006551CE"/>
    <w:rsid w:val="00655270"/>
    <w:rsid w:val="006553BF"/>
    <w:rsid w:val="006553EE"/>
    <w:rsid w:val="00655502"/>
    <w:rsid w:val="0065569C"/>
    <w:rsid w:val="0065572B"/>
    <w:rsid w:val="0065572F"/>
    <w:rsid w:val="00655752"/>
    <w:rsid w:val="0065577A"/>
    <w:rsid w:val="00655847"/>
    <w:rsid w:val="00655A2F"/>
    <w:rsid w:val="00655BD5"/>
    <w:rsid w:val="00655DAD"/>
    <w:rsid w:val="006561BE"/>
    <w:rsid w:val="00656257"/>
    <w:rsid w:val="006562C9"/>
    <w:rsid w:val="0065632D"/>
    <w:rsid w:val="00656364"/>
    <w:rsid w:val="006563C0"/>
    <w:rsid w:val="006563C7"/>
    <w:rsid w:val="00656431"/>
    <w:rsid w:val="00656457"/>
    <w:rsid w:val="006564B2"/>
    <w:rsid w:val="00656601"/>
    <w:rsid w:val="006566AE"/>
    <w:rsid w:val="0065671B"/>
    <w:rsid w:val="006568B8"/>
    <w:rsid w:val="006568BC"/>
    <w:rsid w:val="006569A5"/>
    <w:rsid w:val="00656A0C"/>
    <w:rsid w:val="00656A45"/>
    <w:rsid w:val="00656A56"/>
    <w:rsid w:val="00656A90"/>
    <w:rsid w:val="00656AB8"/>
    <w:rsid w:val="00656B8E"/>
    <w:rsid w:val="00656C5D"/>
    <w:rsid w:val="00656D2D"/>
    <w:rsid w:val="00656D51"/>
    <w:rsid w:val="00656DD8"/>
    <w:rsid w:val="00656FE1"/>
    <w:rsid w:val="00657015"/>
    <w:rsid w:val="00657039"/>
    <w:rsid w:val="00657105"/>
    <w:rsid w:val="00657186"/>
    <w:rsid w:val="00657216"/>
    <w:rsid w:val="006572A0"/>
    <w:rsid w:val="0065736A"/>
    <w:rsid w:val="006573CC"/>
    <w:rsid w:val="006573FB"/>
    <w:rsid w:val="0065746D"/>
    <w:rsid w:val="00657528"/>
    <w:rsid w:val="0065754C"/>
    <w:rsid w:val="00657555"/>
    <w:rsid w:val="006575EA"/>
    <w:rsid w:val="0065760B"/>
    <w:rsid w:val="00657618"/>
    <w:rsid w:val="0065767E"/>
    <w:rsid w:val="0065778B"/>
    <w:rsid w:val="006577CE"/>
    <w:rsid w:val="0065780B"/>
    <w:rsid w:val="00657955"/>
    <w:rsid w:val="006579E8"/>
    <w:rsid w:val="00657A9B"/>
    <w:rsid w:val="00657AA8"/>
    <w:rsid w:val="00657AF2"/>
    <w:rsid w:val="00657B21"/>
    <w:rsid w:val="00657B6A"/>
    <w:rsid w:val="00657BC8"/>
    <w:rsid w:val="00657CCA"/>
    <w:rsid w:val="00657DB3"/>
    <w:rsid w:val="00657EA2"/>
    <w:rsid w:val="006600F9"/>
    <w:rsid w:val="00660184"/>
    <w:rsid w:val="006604D1"/>
    <w:rsid w:val="00660512"/>
    <w:rsid w:val="006605B5"/>
    <w:rsid w:val="006605BB"/>
    <w:rsid w:val="006605FD"/>
    <w:rsid w:val="00660648"/>
    <w:rsid w:val="00660781"/>
    <w:rsid w:val="00660836"/>
    <w:rsid w:val="006608F1"/>
    <w:rsid w:val="0066093D"/>
    <w:rsid w:val="0066098D"/>
    <w:rsid w:val="00660A13"/>
    <w:rsid w:val="00660A90"/>
    <w:rsid w:val="00660BEA"/>
    <w:rsid w:val="00660C70"/>
    <w:rsid w:val="00660D0C"/>
    <w:rsid w:val="00660E9B"/>
    <w:rsid w:val="00660EC7"/>
    <w:rsid w:val="00660F3F"/>
    <w:rsid w:val="00660F4B"/>
    <w:rsid w:val="0066110F"/>
    <w:rsid w:val="006612CC"/>
    <w:rsid w:val="00661371"/>
    <w:rsid w:val="006613D8"/>
    <w:rsid w:val="006613E7"/>
    <w:rsid w:val="00661577"/>
    <w:rsid w:val="00661838"/>
    <w:rsid w:val="00661839"/>
    <w:rsid w:val="00661ACB"/>
    <w:rsid w:val="00661BB9"/>
    <w:rsid w:val="00661BE2"/>
    <w:rsid w:val="00661BF2"/>
    <w:rsid w:val="00661C82"/>
    <w:rsid w:val="00661DD3"/>
    <w:rsid w:val="00661DEE"/>
    <w:rsid w:val="00661EB8"/>
    <w:rsid w:val="00662005"/>
    <w:rsid w:val="006620AD"/>
    <w:rsid w:val="006620BC"/>
    <w:rsid w:val="006620C8"/>
    <w:rsid w:val="006622D6"/>
    <w:rsid w:val="006622EA"/>
    <w:rsid w:val="00662322"/>
    <w:rsid w:val="00662353"/>
    <w:rsid w:val="006624AB"/>
    <w:rsid w:val="006624CF"/>
    <w:rsid w:val="00662527"/>
    <w:rsid w:val="006625C4"/>
    <w:rsid w:val="0066264D"/>
    <w:rsid w:val="00662682"/>
    <w:rsid w:val="006626CC"/>
    <w:rsid w:val="0066271C"/>
    <w:rsid w:val="006627D7"/>
    <w:rsid w:val="006628E3"/>
    <w:rsid w:val="00662A39"/>
    <w:rsid w:val="00662B32"/>
    <w:rsid w:val="00662B61"/>
    <w:rsid w:val="00662EE5"/>
    <w:rsid w:val="00662EFB"/>
    <w:rsid w:val="00662F8B"/>
    <w:rsid w:val="00662F99"/>
    <w:rsid w:val="0066305A"/>
    <w:rsid w:val="00663179"/>
    <w:rsid w:val="006631B0"/>
    <w:rsid w:val="006632D2"/>
    <w:rsid w:val="006632DC"/>
    <w:rsid w:val="006634D8"/>
    <w:rsid w:val="00663694"/>
    <w:rsid w:val="006636FE"/>
    <w:rsid w:val="0066371E"/>
    <w:rsid w:val="006637D3"/>
    <w:rsid w:val="006637EC"/>
    <w:rsid w:val="00663848"/>
    <w:rsid w:val="00663850"/>
    <w:rsid w:val="006639DB"/>
    <w:rsid w:val="00663A1A"/>
    <w:rsid w:val="00663A1C"/>
    <w:rsid w:val="00663A55"/>
    <w:rsid w:val="00663E13"/>
    <w:rsid w:val="00663E2F"/>
    <w:rsid w:val="00663E45"/>
    <w:rsid w:val="00663F48"/>
    <w:rsid w:val="0066403C"/>
    <w:rsid w:val="0066410A"/>
    <w:rsid w:val="0066411E"/>
    <w:rsid w:val="00664243"/>
    <w:rsid w:val="006642C2"/>
    <w:rsid w:val="006642E3"/>
    <w:rsid w:val="006642ED"/>
    <w:rsid w:val="006642EE"/>
    <w:rsid w:val="006642F3"/>
    <w:rsid w:val="00664370"/>
    <w:rsid w:val="006643BF"/>
    <w:rsid w:val="006644DA"/>
    <w:rsid w:val="00664518"/>
    <w:rsid w:val="00664530"/>
    <w:rsid w:val="00664537"/>
    <w:rsid w:val="0066463E"/>
    <w:rsid w:val="006646E6"/>
    <w:rsid w:val="00664719"/>
    <w:rsid w:val="0066471E"/>
    <w:rsid w:val="00664752"/>
    <w:rsid w:val="006647E8"/>
    <w:rsid w:val="00664804"/>
    <w:rsid w:val="00664A73"/>
    <w:rsid w:val="00664BE9"/>
    <w:rsid w:val="00664C48"/>
    <w:rsid w:val="00664CA4"/>
    <w:rsid w:val="00664CE3"/>
    <w:rsid w:val="00664D3E"/>
    <w:rsid w:val="00664D85"/>
    <w:rsid w:val="00664E4B"/>
    <w:rsid w:val="00664E9E"/>
    <w:rsid w:val="00664F7F"/>
    <w:rsid w:val="0066501B"/>
    <w:rsid w:val="006650A9"/>
    <w:rsid w:val="00665160"/>
    <w:rsid w:val="00665163"/>
    <w:rsid w:val="006651FE"/>
    <w:rsid w:val="006652EC"/>
    <w:rsid w:val="006653AB"/>
    <w:rsid w:val="00665450"/>
    <w:rsid w:val="00665700"/>
    <w:rsid w:val="0066577A"/>
    <w:rsid w:val="00665810"/>
    <w:rsid w:val="00665820"/>
    <w:rsid w:val="00665887"/>
    <w:rsid w:val="006658CD"/>
    <w:rsid w:val="006658E7"/>
    <w:rsid w:val="00665925"/>
    <w:rsid w:val="0066593F"/>
    <w:rsid w:val="00665951"/>
    <w:rsid w:val="006659BB"/>
    <w:rsid w:val="00665AA0"/>
    <w:rsid w:val="00665AEC"/>
    <w:rsid w:val="00665B31"/>
    <w:rsid w:val="00665B96"/>
    <w:rsid w:val="00665BF8"/>
    <w:rsid w:val="00665C2D"/>
    <w:rsid w:val="00665CF9"/>
    <w:rsid w:val="00665D17"/>
    <w:rsid w:val="00665E03"/>
    <w:rsid w:val="00665FD5"/>
    <w:rsid w:val="00666027"/>
    <w:rsid w:val="006660EF"/>
    <w:rsid w:val="00666206"/>
    <w:rsid w:val="006663B7"/>
    <w:rsid w:val="00666463"/>
    <w:rsid w:val="0066647D"/>
    <w:rsid w:val="0066664B"/>
    <w:rsid w:val="00666687"/>
    <w:rsid w:val="006667A3"/>
    <w:rsid w:val="0066681F"/>
    <w:rsid w:val="0066687C"/>
    <w:rsid w:val="00666973"/>
    <w:rsid w:val="006669E1"/>
    <w:rsid w:val="00666B6B"/>
    <w:rsid w:val="00666BCB"/>
    <w:rsid w:val="00666C19"/>
    <w:rsid w:val="00666C5C"/>
    <w:rsid w:val="00666C7D"/>
    <w:rsid w:val="00666CDA"/>
    <w:rsid w:val="00666D8E"/>
    <w:rsid w:val="00666F03"/>
    <w:rsid w:val="00666F7E"/>
    <w:rsid w:val="0066701B"/>
    <w:rsid w:val="006672B0"/>
    <w:rsid w:val="006672C3"/>
    <w:rsid w:val="006672F4"/>
    <w:rsid w:val="00667380"/>
    <w:rsid w:val="006673A3"/>
    <w:rsid w:val="006673BC"/>
    <w:rsid w:val="0066740F"/>
    <w:rsid w:val="00667486"/>
    <w:rsid w:val="0066757C"/>
    <w:rsid w:val="006675AF"/>
    <w:rsid w:val="00667749"/>
    <w:rsid w:val="0066785C"/>
    <w:rsid w:val="00667875"/>
    <w:rsid w:val="006678A7"/>
    <w:rsid w:val="006678F5"/>
    <w:rsid w:val="00667936"/>
    <w:rsid w:val="00667A34"/>
    <w:rsid w:val="00667A5F"/>
    <w:rsid w:val="00667A83"/>
    <w:rsid w:val="00667AA1"/>
    <w:rsid w:val="00667B90"/>
    <w:rsid w:val="00667BC8"/>
    <w:rsid w:val="00667BD3"/>
    <w:rsid w:val="00667C02"/>
    <w:rsid w:val="00667C5E"/>
    <w:rsid w:val="00667CBB"/>
    <w:rsid w:val="00667D75"/>
    <w:rsid w:val="00667E45"/>
    <w:rsid w:val="00667E62"/>
    <w:rsid w:val="00667E9C"/>
    <w:rsid w:val="00667EBF"/>
    <w:rsid w:val="00667EE7"/>
    <w:rsid w:val="00667F8D"/>
    <w:rsid w:val="00670117"/>
    <w:rsid w:val="00670265"/>
    <w:rsid w:val="006702D1"/>
    <w:rsid w:val="0067043A"/>
    <w:rsid w:val="006704C5"/>
    <w:rsid w:val="006705AE"/>
    <w:rsid w:val="00670625"/>
    <w:rsid w:val="00670788"/>
    <w:rsid w:val="00670809"/>
    <w:rsid w:val="0067090B"/>
    <w:rsid w:val="00670B7B"/>
    <w:rsid w:val="00670DFF"/>
    <w:rsid w:val="00670E99"/>
    <w:rsid w:val="00670EA6"/>
    <w:rsid w:val="00670F59"/>
    <w:rsid w:val="00670F6E"/>
    <w:rsid w:val="00670FD3"/>
    <w:rsid w:val="00671006"/>
    <w:rsid w:val="0067100C"/>
    <w:rsid w:val="00671270"/>
    <w:rsid w:val="00671287"/>
    <w:rsid w:val="00671391"/>
    <w:rsid w:val="0067139A"/>
    <w:rsid w:val="006713E5"/>
    <w:rsid w:val="006716C2"/>
    <w:rsid w:val="0067170C"/>
    <w:rsid w:val="00671714"/>
    <w:rsid w:val="00671733"/>
    <w:rsid w:val="0067173C"/>
    <w:rsid w:val="00671767"/>
    <w:rsid w:val="00671782"/>
    <w:rsid w:val="00671805"/>
    <w:rsid w:val="0067183A"/>
    <w:rsid w:val="006719D5"/>
    <w:rsid w:val="00671A55"/>
    <w:rsid w:val="00671C37"/>
    <w:rsid w:val="00671D94"/>
    <w:rsid w:val="00671E7C"/>
    <w:rsid w:val="00671EC2"/>
    <w:rsid w:val="00671EDA"/>
    <w:rsid w:val="006720CE"/>
    <w:rsid w:val="006720FE"/>
    <w:rsid w:val="00672111"/>
    <w:rsid w:val="0067211F"/>
    <w:rsid w:val="0067226E"/>
    <w:rsid w:val="00672274"/>
    <w:rsid w:val="00672307"/>
    <w:rsid w:val="0067236B"/>
    <w:rsid w:val="006723B1"/>
    <w:rsid w:val="006723F2"/>
    <w:rsid w:val="0067242C"/>
    <w:rsid w:val="0067246B"/>
    <w:rsid w:val="006724AF"/>
    <w:rsid w:val="006725B3"/>
    <w:rsid w:val="00672673"/>
    <w:rsid w:val="00672741"/>
    <w:rsid w:val="006729C6"/>
    <w:rsid w:val="00672A1E"/>
    <w:rsid w:val="00672ABA"/>
    <w:rsid w:val="00672B50"/>
    <w:rsid w:val="00672BDD"/>
    <w:rsid w:val="00672D5C"/>
    <w:rsid w:val="00672D8A"/>
    <w:rsid w:val="00672E45"/>
    <w:rsid w:val="00672F31"/>
    <w:rsid w:val="0067311D"/>
    <w:rsid w:val="0067316E"/>
    <w:rsid w:val="006733AE"/>
    <w:rsid w:val="006735E5"/>
    <w:rsid w:val="00673681"/>
    <w:rsid w:val="006736AB"/>
    <w:rsid w:val="00673859"/>
    <w:rsid w:val="00673861"/>
    <w:rsid w:val="00673871"/>
    <w:rsid w:val="006738B9"/>
    <w:rsid w:val="006739DF"/>
    <w:rsid w:val="00673A00"/>
    <w:rsid w:val="00673A22"/>
    <w:rsid w:val="00673AD0"/>
    <w:rsid w:val="00673B39"/>
    <w:rsid w:val="00673B48"/>
    <w:rsid w:val="00673BE5"/>
    <w:rsid w:val="00673C7B"/>
    <w:rsid w:val="00673F19"/>
    <w:rsid w:val="00673F1E"/>
    <w:rsid w:val="00673F9C"/>
    <w:rsid w:val="00673FCE"/>
    <w:rsid w:val="00673FFA"/>
    <w:rsid w:val="00674081"/>
    <w:rsid w:val="006741B9"/>
    <w:rsid w:val="0067426E"/>
    <w:rsid w:val="006742C6"/>
    <w:rsid w:val="00674333"/>
    <w:rsid w:val="00674401"/>
    <w:rsid w:val="00674430"/>
    <w:rsid w:val="00674437"/>
    <w:rsid w:val="006744D7"/>
    <w:rsid w:val="006744F0"/>
    <w:rsid w:val="006746B0"/>
    <w:rsid w:val="006746B9"/>
    <w:rsid w:val="006746F3"/>
    <w:rsid w:val="00674986"/>
    <w:rsid w:val="00674A2E"/>
    <w:rsid w:val="00674ABA"/>
    <w:rsid w:val="00674C23"/>
    <w:rsid w:val="00674C49"/>
    <w:rsid w:val="00674D06"/>
    <w:rsid w:val="00674D8E"/>
    <w:rsid w:val="00674DCE"/>
    <w:rsid w:val="00674E4A"/>
    <w:rsid w:val="00674E4B"/>
    <w:rsid w:val="00674E84"/>
    <w:rsid w:val="00674EBD"/>
    <w:rsid w:val="00674FEC"/>
    <w:rsid w:val="00675143"/>
    <w:rsid w:val="0067529C"/>
    <w:rsid w:val="006752F6"/>
    <w:rsid w:val="0067540E"/>
    <w:rsid w:val="00675522"/>
    <w:rsid w:val="00675642"/>
    <w:rsid w:val="0067568C"/>
    <w:rsid w:val="00675705"/>
    <w:rsid w:val="0067573C"/>
    <w:rsid w:val="0067576D"/>
    <w:rsid w:val="006757E8"/>
    <w:rsid w:val="00675841"/>
    <w:rsid w:val="006758A7"/>
    <w:rsid w:val="006758A9"/>
    <w:rsid w:val="006758CF"/>
    <w:rsid w:val="0067592D"/>
    <w:rsid w:val="00675931"/>
    <w:rsid w:val="00675965"/>
    <w:rsid w:val="006759F3"/>
    <w:rsid w:val="006759F9"/>
    <w:rsid w:val="00675AD9"/>
    <w:rsid w:val="00675B05"/>
    <w:rsid w:val="00675B4E"/>
    <w:rsid w:val="00675C96"/>
    <w:rsid w:val="00675CF8"/>
    <w:rsid w:val="00675DF1"/>
    <w:rsid w:val="00675DFD"/>
    <w:rsid w:val="00675E4B"/>
    <w:rsid w:val="00675F10"/>
    <w:rsid w:val="00675F5F"/>
    <w:rsid w:val="00675FF4"/>
    <w:rsid w:val="00676329"/>
    <w:rsid w:val="00676505"/>
    <w:rsid w:val="00676544"/>
    <w:rsid w:val="00676547"/>
    <w:rsid w:val="006765E1"/>
    <w:rsid w:val="00676751"/>
    <w:rsid w:val="006767C7"/>
    <w:rsid w:val="006768C3"/>
    <w:rsid w:val="006769C9"/>
    <w:rsid w:val="00676A63"/>
    <w:rsid w:val="00676A82"/>
    <w:rsid w:val="00676AAD"/>
    <w:rsid w:val="00676ADB"/>
    <w:rsid w:val="00676BF1"/>
    <w:rsid w:val="00676C03"/>
    <w:rsid w:val="00676DA0"/>
    <w:rsid w:val="00676DF8"/>
    <w:rsid w:val="00676E06"/>
    <w:rsid w:val="00676F0A"/>
    <w:rsid w:val="00676F1B"/>
    <w:rsid w:val="00676F3C"/>
    <w:rsid w:val="00676FA1"/>
    <w:rsid w:val="00676FBC"/>
    <w:rsid w:val="00676FDC"/>
    <w:rsid w:val="00676FF6"/>
    <w:rsid w:val="0067703B"/>
    <w:rsid w:val="006771BB"/>
    <w:rsid w:val="006773C0"/>
    <w:rsid w:val="00677563"/>
    <w:rsid w:val="00677604"/>
    <w:rsid w:val="0067762B"/>
    <w:rsid w:val="00677676"/>
    <w:rsid w:val="0067772A"/>
    <w:rsid w:val="00677778"/>
    <w:rsid w:val="0067785C"/>
    <w:rsid w:val="006778C3"/>
    <w:rsid w:val="00677996"/>
    <w:rsid w:val="006779FB"/>
    <w:rsid w:val="00677A79"/>
    <w:rsid w:val="00677A8D"/>
    <w:rsid w:val="00677AA7"/>
    <w:rsid w:val="00677AEF"/>
    <w:rsid w:val="00677B12"/>
    <w:rsid w:val="00677B46"/>
    <w:rsid w:val="00677C46"/>
    <w:rsid w:val="00677D3B"/>
    <w:rsid w:val="00677D77"/>
    <w:rsid w:val="00677D84"/>
    <w:rsid w:val="00677DC7"/>
    <w:rsid w:val="00677DDC"/>
    <w:rsid w:val="00677E3D"/>
    <w:rsid w:val="00677E82"/>
    <w:rsid w:val="00677F1E"/>
    <w:rsid w:val="00677F22"/>
    <w:rsid w:val="00677F2F"/>
    <w:rsid w:val="00677F5F"/>
    <w:rsid w:val="00680094"/>
    <w:rsid w:val="00680208"/>
    <w:rsid w:val="0068027F"/>
    <w:rsid w:val="00680341"/>
    <w:rsid w:val="0068034C"/>
    <w:rsid w:val="00680438"/>
    <w:rsid w:val="006804AD"/>
    <w:rsid w:val="006804C2"/>
    <w:rsid w:val="00680535"/>
    <w:rsid w:val="006805BF"/>
    <w:rsid w:val="006805F1"/>
    <w:rsid w:val="0068076D"/>
    <w:rsid w:val="0068096C"/>
    <w:rsid w:val="006809CD"/>
    <w:rsid w:val="00680A53"/>
    <w:rsid w:val="00680B0B"/>
    <w:rsid w:val="00680CAC"/>
    <w:rsid w:val="00680D5A"/>
    <w:rsid w:val="00680E19"/>
    <w:rsid w:val="00680EB7"/>
    <w:rsid w:val="00680F5F"/>
    <w:rsid w:val="00681048"/>
    <w:rsid w:val="0068105D"/>
    <w:rsid w:val="00681142"/>
    <w:rsid w:val="00681341"/>
    <w:rsid w:val="0068134F"/>
    <w:rsid w:val="00681353"/>
    <w:rsid w:val="006814DB"/>
    <w:rsid w:val="00681513"/>
    <w:rsid w:val="00681539"/>
    <w:rsid w:val="006815A4"/>
    <w:rsid w:val="006815F5"/>
    <w:rsid w:val="006816E4"/>
    <w:rsid w:val="00681777"/>
    <w:rsid w:val="00681976"/>
    <w:rsid w:val="006819F9"/>
    <w:rsid w:val="00681AC8"/>
    <w:rsid w:val="00681ADB"/>
    <w:rsid w:val="00681D06"/>
    <w:rsid w:val="00681D73"/>
    <w:rsid w:val="00681E28"/>
    <w:rsid w:val="00681E89"/>
    <w:rsid w:val="00681F7C"/>
    <w:rsid w:val="00681FA7"/>
    <w:rsid w:val="00681FEC"/>
    <w:rsid w:val="00682255"/>
    <w:rsid w:val="0068227D"/>
    <w:rsid w:val="00682354"/>
    <w:rsid w:val="006823F2"/>
    <w:rsid w:val="006824BB"/>
    <w:rsid w:val="006825AE"/>
    <w:rsid w:val="00682616"/>
    <w:rsid w:val="00682646"/>
    <w:rsid w:val="0068269E"/>
    <w:rsid w:val="0068283E"/>
    <w:rsid w:val="00682896"/>
    <w:rsid w:val="006829FB"/>
    <w:rsid w:val="00682AF8"/>
    <w:rsid w:val="00682B21"/>
    <w:rsid w:val="00682F0C"/>
    <w:rsid w:val="0068303F"/>
    <w:rsid w:val="006830ED"/>
    <w:rsid w:val="00683139"/>
    <w:rsid w:val="006831D5"/>
    <w:rsid w:val="006831F3"/>
    <w:rsid w:val="00683240"/>
    <w:rsid w:val="0068331A"/>
    <w:rsid w:val="006833A5"/>
    <w:rsid w:val="006834A8"/>
    <w:rsid w:val="0068376D"/>
    <w:rsid w:val="0068379A"/>
    <w:rsid w:val="006838DC"/>
    <w:rsid w:val="00683955"/>
    <w:rsid w:val="006839E2"/>
    <w:rsid w:val="00683AEA"/>
    <w:rsid w:val="00683B5D"/>
    <w:rsid w:val="00683B9E"/>
    <w:rsid w:val="00683BB0"/>
    <w:rsid w:val="00683C02"/>
    <w:rsid w:val="00683C53"/>
    <w:rsid w:val="00683D13"/>
    <w:rsid w:val="00683D49"/>
    <w:rsid w:val="00683D74"/>
    <w:rsid w:val="00683E1A"/>
    <w:rsid w:val="00683EC2"/>
    <w:rsid w:val="00683FDB"/>
    <w:rsid w:val="00684003"/>
    <w:rsid w:val="006840C4"/>
    <w:rsid w:val="006840E7"/>
    <w:rsid w:val="00684129"/>
    <w:rsid w:val="00684184"/>
    <w:rsid w:val="006841D0"/>
    <w:rsid w:val="0068423D"/>
    <w:rsid w:val="006842C2"/>
    <w:rsid w:val="00684370"/>
    <w:rsid w:val="0068437C"/>
    <w:rsid w:val="006843B8"/>
    <w:rsid w:val="0068443E"/>
    <w:rsid w:val="006845F3"/>
    <w:rsid w:val="00684604"/>
    <w:rsid w:val="0068466B"/>
    <w:rsid w:val="00684767"/>
    <w:rsid w:val="00684777"/>
    <w:rsid w:val="0068479C"/>
    <w:rsid w:val="00684834"/>
    <w:rsid w:val="0068486F"/>
    <w:rsid w:val="0068497C"/>
    <w:rsid w:val="00684B60"/>
    <w:rsid w:val="00684B7E"/>
    <w:rsid w:val="00684CE9"/>
    <w:rsid w:val="00684D7D"/>
    <w:rsid w:val="00684DB2"/>
    <w:rsid w:val="00684DCC"/>
    <w:rsid w:val="00684FA1"/>
    <w:rsid w:val="00685068"/>
    <w:rsid w:val="0068507F"/>
    <w:rsid w:val="006850EA"/>
    <w:rsid w:val="00685104"/>
    <w:rsid w:val="00685192"/>
    <w:rsid w:val="00685197"/>
    <w:rsid w:val="00685215"/>
    <w:rsid w:val="00685325"/>
    <w:rsid w:val="00685369"/>
    <w:rsid w:val="006853C6"/>
    <w:rsid w:val="00685547"/>
    <w:rsid w:val="0068555A"/>
    <w:rsid w:val="006856C6"/>
    <w:rsid w:val="0068587D"/>
    <w:rsid w:val="0068587F"/>
    <w:rsid w:val="0068589E"/>
    <w:rsid w:val="00685AA1"/>
    <w:rsid w:val="00685B1B"/>
    <w:rsid w:val="00685C34"/>
    <w:rsid w:val="00685C3F"/>
    <w:rsid w:val="00685C5D"/>
    <w:rsid w:val="0068606E"/>
    <w:rsid w:val="006860A1"/>
    <w:rsid w:val="006861EA"/>
    <w:rsid w:val="00686253"/>
    <w:rsid w:val="006862AD"/>
    <w:rsid w:val="0068632C"/>
    <w:rsid w:val="00686468"/>
    <w:rsid w:val="006865C1"/>
    <w:rsid w:val="006865DB"/>
    <w:rsid w:val="006866A8"/>
    <w:rsid w:val="00686783"/>
    <w:rsid w:val="00686821"/>
    <w:rsid w:val="00686845"/>
    <w:rsid w:val="00686851"/>
    <w:rsid w:val="006868AA"/>
    <w:rsid w:val="00686A11"/>
    <w:rsid w:val="00686ACA"/>
    <w:rsid w:val="00686B64"/>
    <w:rsid w:val="00686C9A"/>
    <w:rsid w:val="00686D33"/>
    <w:rsid w:val="00686D44"/>
    <w:rsid w:val="00686D7D"/>
    <w:rsid w:val="00686E13"/>
    <w:rsid w:val="00686E54"/>
    <w:rsid w:val="00686EC6"/>
    <w:rsid w:val="00686EF0"/>
    <w:rsid w:val="0068701C"/>
    <w:rsid w:val="006871A6"/>
    <w:rsid w:val="00687279"/>
    <w:rsid w:val="006872FF"/>
    <w:rsid w:val="00687331"/>
    <w:rsid w:val="00687444"/>
    <w:rsid w:val="00687493"/>
    <w:rsid w:val="006874B5"/>
    <w:rsid w:val="00687538"/>
    <w:rsid w:val="0068758C"/>
    <w:rsid w:val="006875B1"/>
    <w:rsid w:val="0068761D"/>
    <w:rsid w:val="006876FF"/>
    <w:rsid w:val="0068777A"/>
    <w:rsid w:val="006877EF"/>
    <w:rsid w:val="00687869"/>
    <w:rsid w:val="006878F8"/>
    <w:rsid w:val="0068790F"/>
    <w:rsid w:val="0068791B"/>
    <w:rsid w:val="006879DF"/>
    <w:rsid w:val="00687AE9"/>
    <w:rsid w:val="00687B18"/>
    <w:rsid w:val="00687D76"/>
    <w:rsid w:val="00687E1A"/>
    <w:rsid w:val="00687E91"/>
    <w:rsid w:val="00687EFB"/>
    <w:rsid w:val="00690218"/>
    <w:rsid w:val="006902E8"/>
    <w:rsid w:val="00690384"/>
    <w:rsid w:val="006903D7"/>
    <w:rsid w:val="00690792"/>
    <w:rsid w:val="006907D1"/>
    <w:rsid w:val="00690853"/>
    <w:rsid w:val="00690908"/>
    <w:rsid w:val="00690987"/>
    <w:rsid w:val="0069098F"/>
    <w:rsid w:val="006909EA"/>
    <w:rsid w:val="006909FB"/>
    <w:rsid w:val="00690AC6"/>
    <w:rsid w:val="00690AE2"/>
    <w:rsid w:val="00690B0F"/>
    <w:rsid w:val="00690BC0"/>
    <w:rsid w:val="00690BEA"/>
    <w:rsid w:val="00690C77"/>
    <w:rsid w:val="00690D3C"/>
    <w:rsid w:val="00690D9E"/>
    <w:rsid w:val="00690DBF"/>
    <w:rsid w:val="00690DCF"/>
    <w:rsid w:val="00690DDC"/>
    <w:rsid w:val="00690F49"/>
    <w:rsid w:val="00690FAA"/>
    <w:rsid w:val="006911A5"/>
    <w:rsid w:val="006911C3"/>
    <w:rsid w:val="0069121B"/>
    <w:rsid w:val="00691553"/>
    <w:rsid w:val="006915FD"/>
    <w:rsid w:val="00691654"/>
    <w:rsid w:val="00691660"/>
    <w:rsid w:val="00691793"/>
    <w:rsid w:val="006917E8"/>
    <w:rsid w:val="0069185F"/>
    <w:rsid w:val="00691875"/>
    <w:rsid w:val="00691946"/>
    <w:rsid w:val="0069194A"/>
    <w:rsid w:val="0069194F"/>
    <w:rsid w:val="00691A5A"/>
    <w:rsid w:val="00691B62"/>
    <w:rsid w:val="00691C38"/>
    <w:rsid w:val="00691CD8"/>
    <w:rsid w:val="00691D5F"/>
    <w:rsid w:val="00691D76"/>
    <w:rsid w:val="00691D79"/>
    <w:rsid w:val="00691DCF"/>
    <w:rsid w:val="00691E25"/>
    <w:rsid w:val="00691F24"/>
    <w:rsid w:val="00691FBE"/>
    <w:rsid w:val="00692069"/>
    <w:rsid w:val="006920DF"/>
    <w:rsid w:val="00692142"/>
    <w:rsid w:val="00692205"/>
    <w:rsid w:val="006922C7"/>
    <w:rsid w:val="006922E9"/>
    <w:rsid w:val="006924B3"/>
    <w:rsid w:val="0069250A"/>
    <w:rsid w:val="0069252C"/>
    <w:rsid w:val="0069266A"/>
    <w:rsid w:val="006926F9"/>
    <w:rsid w:val="00692830"/>
    <w:rsid w:val="00692894"/>
    <w:rsid w:val="006928F3"/>
    <w:rsid w:val="0069290D"/>
    <w:rsid w:val="00692A59"/>
    <w:rsid w:val="00692B23"/>
    <w:rsid w:val="00692B84"/>
    <w:rsid w:val="00692CF1"/>
    <w:rsid w:val="00692E51"/>
    <w:rsid w:val="00692F6E"/>
    <w:rsid w:val="00693004"/>
    <w:rsid w:val="006930A8"/>
    <w:rsid w:val="0069310C"/>
    <w:rsid w:val="0069315E"/>
    <w:rsid w:val="00693213"/>
    <w:rsid w:val="00693248"/>
    <w:rsid w:val="00693363"/>
    <w:rsid w:val="006933A9"/>
    <w:rsid w:val="006933FD"/>
    <w:rsid w:val="00693483"/>
    <w:rsid w:val="00693492"/>
    <w:rsid w:val="006934BF"/>
    <w:rsid w:val="006934C1"/>
    <w:rsid w:val="00693536"/>
    <w:rsid w:val="00693547"/>
    <w:rsid w:val="00693608"/>
    <w:rsid w:val="0069360E"/>
    <w:rsid w:val="0069381E"/>
    <w:rsid w:val="00693835"/>
    <w:rsid w:val="00693898"/>
    <w:rsid w:val="0069392C"/>
    <w:rsid w:val="006939B6"/>
    <w:rsid w:val="00693A3C"/>
    <w:rsid w:val="00693A59"/>
    <w:rsid w:val="00693A9D"/>
    <w:rsid w:val="00693B89"/>
    <w:rsid w:val="00693D07"/>
    <w:rsid w:val="00693ED8"/>
    <w:rsid w:val="00693F48"/>
    <w:rsid w:val="00693F6E"/>
    <w:rsid w:val="006942D4"/>
    <w:rsid w:val="00694445"/>
    <w:rsid w:val="00694458"/>
    <w:rsid w:val="006944B6"/>
    <w:rsid w:val="006945F2"/>
    <w:rsid w:val="00694735"/>
    <w:rsid w:val="006947FC"/>
    <w:rsid w:val="00694836"/>
    <w:rsid w:val="006948BD"/>
    <w:rsid w:val="00694959"/>
    <w:rsid w:val="00694A03"/>
    <w:rsid w:val="00694AB5"/>
    <w:rsid w:val="00694ACD"/>
    <w:rsid w:val="00694B12"/>
    <w:rsid w:val="00694B47"/>
    <w:rsid w:val="00694BB8"/>
    <w:rsid w:val="00694BD3"/>
    <w:rsid w:val="00694C4B"/>
    <w:rsid w:val="00694CD2"/>
    <w:rsid w:val="00694E36"/>
    <w:rsid w:val="00694E5F"/>
    <w:rsid w:val="00694FA7"/>
    <w:rsid w:val="00694FAF"/>
    <w:rsid w:val="00694FFB"/>
    <w:rsid w:val="006950A6"/>
    <w:rsid w:val="006950CD"/>
    <w:rsid w:val="0069515E"/>
    <w:rsid w:val="0069533C"/>
    <w:rsid w:val="00695441"/>
    <w:rsid w:val="006954AF"/>
    <w:rsid w:val="00695509"/>
    <w:rsid w:val="0069552B"/>
    <w:rsid w:val="0069555F"/>
    <w:rsid w:val="006955C6"/>
    <w:rsid w:val="0069577F"/>
    <w:rsid w:val="00695826"/>
    <w:rsid w:val="006958E4"/>
    <w:rsid w:val="006959F0"/>
    <w:rsid w:val="00695A54"/>
    <w:rsid w:val="00695A5C"/>
    <w:rsid w:val="00695AAE"/>
    <w:rsid w:val="00695BA3"/>
    <w:rsid w:val="00695BFC"/>
    <w:rsid w:val="00695CFC"/>
    <w:rsid w:val="00695D6F"/>
    <w:rsid w:val="00695FE3"/>
    <w:rsid w:val="006960FA"/>
    <w:rsid w:val="0069613A"/>
    <w:rsid w:val="00696304"/>
    <w:rsid w:val="0069634E"/>
    <w:rsid w:val="006964D3"/>
    <w:rsid w:val="0069688F"/>
    <w:rsid w:val="006968A6"/>
    <w:rsid w:val="00696A3C"/>
    <w:rsid w:val="00696A58"/>
    <w:rsid w:val="00696B8A"/>
    <w:rsid w:val="00696BBA"/>
    <w:rsid w:val="00696BCE"/>
    <w:rsid w:val="00696BE4"/>
    <w:rsid w:val="00696BF8"/>
    <w:rsid w:val="00696C68"/>
    <w:rsid w:val="00696CC7"/>
    <w:rsid w:val="00696CC9"/>
    <w:rsid w:val="00696D03"/>
    <w:rsid w:val="00696D12"/>
    <w:rsid w:val="00696DF9"/>
    <w:rsid w:val="00696F41"/>
    <w:rsid w:val="00696FE4"/>
    <w:rsid w:val="00696FFE"/>
    <w:rsid w:val="006970DB"/>
    <w:rsid w:val="0069726C"/>
    <w:rsid w:val="00697292"/>
    <w:rsid w:val="00697333"/>
    <w:rsid w:val="00697335"/>
    <w:rsid w:val="0069733E"/>
    <w:rsid w:val="0069738E"/>
    <w:rsid w:val="006973D6"/>
    <w:rsid w:val="006973D7"/>
    <w:rsid w:val="00697474"/>
    <w:rsid w:val="00697524"/>
    <w:rsid w:val="006975D0"/>
    <w:rsid w:val="00697662"/>
    <w:rsid w:val="0069766D"/>
    <w:rsid w:val="00697678"/>
    <w:rsid w:val="0069768D"/>
    <w:rsid w:val="006976E6"/>
    <w:rsid w:val="006976E9"/>
    <w:rsid w:val="006976FB"/>
    <w:rsid w:val="0069782A"/>
    <w:rsid w:val="00697924"/>
    <w:rsid w:val="0069792F"/>
    <w:rsid w:val="006979ED"/>
    <w:rsid w:val="00697A4A"/>
    <w:rsid w:val="00697A71"/>
    <w:rsid w:val="00697AC5"/>
    <w:rsid w:val="00697BB6"/>
    <w:rsid w:val="00697BBA"/>
    <w:rsid w:val="00697DA7"/>
    <w:rsid w:val="00697F60"/>
    <w:rsid w:val="00697F8B"/>
    <w:rsid w:val="006A002B"/>
    <w:rsid w:val="006A0292"/>
    <w:rsid w:val="006A0362"/>
    <w:rsid w:val="006A038D"/>
    <w:rsid w:val="006A041B"/>
    <w:rsid w:val="006A0431"/>
    <w:rsid w:val="006A04D1"/>
    <w:rsid w:val="006A0518"/>
    <w:rsid w:val="006A0532"/>
    <w:rsid w:val="006A0708"/>
    <w:rsid w:val="006A0752"/>
    <w:rsid w:val="006A078D"/>
    <w:rsid w:val="006A0790"/>
    <w:rsid w:val="006A0961"/>
    <w:rsid w:val="006A09B5"/>
    <w:rsid w:val="006A0A09"/>
    <w:rsid w:val="006A0A61"/>
    <w:rsid w:val="006A0C16"/>
    <w:rsid w:val="006A0C3C"/>
    <w:rsid w:val="006A0C54"/>
    <w:rsid w:val="006A0CD5"/>
    <w:rsid w:val="006A0E06"/>
    <w:rsid w:val="006A0EED"/>
    <w:rsid w:val="006A0F79"/>
    <w:rsid w:val="006A0FFD"/>
    <w:rsid w:val="006A1074"/>
    <w:rsid w:val="006A108E"/>
    <w:rsid w:val="006A115C"/>
    <w:rsid w:val="006A122F"/>
    <w:rsid w:val="006A1255"/>
    <w:rsid w:val="006A12A7"/>
    <w:rsid w:val="006A1384"/>
    <w:rsid w:val="006A1407"/>
    <w:rsid w:val="006A1477"/>
    <w:rsid w:val="006A1595"/>
    <w:rsid w:val="006A159F"/>
    <w:rsid w:val="006A1735"/>
    <w:rsid w:val="006A181B"/>
    <w:rsid w:val="006A183E"/>
    <w:rsid w:val="006A1867"/>
    <w:rsid w:val="006A1A21"/>
    <w:rsid w:val="006A1A3D"/>
    <w:rsid w:val="006A1A44"/>
    <w:rsid w:val="006A1A68"/>
    <w:rsid w:val="006A1B93"/>
    <w:rsid w:val="006A1D7D"/>
    <w:rsid w:val="006A1DB2"/>
    <w:rsid w:val="006A1EB4"/>
    <w:rsid w:val="006A1EF3"/>
    <w:rsid w:val="006A1F6B"/>
    <w:rsid w:val="006A1FD7"/>
    <w:rsid w:val="006A2013"/>
    <w:rsid w:val="006A2052"/>
    <w:rsid w:val="006A2096"/>
    <w:rsid w:val="006A20DD"/>
    <w:rsid w:val="006A21E3"/>
    <w:rsid w:val="006A2250"/>
    <w:rsid w:val="006A22B0"/>
    <w:rsid w:val="006A22DD"/>
    <w:rsid w:val="006A2309"/>
    <w:rsid w:val="006A2324"/>
    <w:rsid w:val="006A2418"/>
    <w:rsid w:val="006A246C"/>
    <w:rsid w:val="006A2483"/>
    <w:rsid w:val="006A2509"/>
    <w:rsid w:val="006A284E"/>
    <w:rsid w:val="006A292D"/>
    <w:rsid w:val="006A2971"/>
    <w:rsid w:val="006A2A6D"/>
    <w:rsid w:val="006A2B70"/>
    <w:rsid w:val="006A2BD1"/>
    <w:rsid w:val="006A2BD5"/>
    <w:rsid w:val="006A2E15"/>
    <w:rsid w:val="006A2E8D"/>
    <w:rsid w:val="006A2F77"/>
    <w:rsid w:val="006A306A"/>
    <w:rsid w:val="006A3173"/>
    <w:rsid w:val="006A3257"/>
    <w:rsid w:val="006A3310"/>
    <w:rsid w:val="006A334E"/>
    <w:rsid w:val="006A33BB"/>
    <w:rsid w:val="006A3455"/>
    <w:rsid w:val="006A347A"/>
    <w:rsid w:val="006A349B"/>
    <w:rsid w:val="006A3531"/>
    <w:rsid w:val="006A3564"/>
    <w:rsid w:val="006A358E"/>
    <w:rsid w:val="006A3603"/>
    <w:rsid w:val="006A362F"/>
    <w:rsid w:val="006A3751"/>
    <w:rsid w:val="006A377A"/>
    <w:rsid w:val="006A3795"/>
    <w:rsid w:val="006A3800"/>
    <w:rsid w:val="006A39A5"/>
    <w:rsid w:val="006A39D2"/>
    <w:rsid w:val="006A3A0D"/>
    <w:rsid w:val="006A3AE7"/>
    <w:rsid w:val="006A3B5E"/>
    <w:rsid w:val="006A3C98"/>
    <w:rsid w:val="006A3CED"/>
    <w:rsid w:val="006A3D75"/>
    <w:rsid w:val="006A3DB3"/>
    <w:rsid w:val="006A3EAC"/>
    <w:rsid w:val="006A3EBE"/>
    <w:rsid w:val="006A3ED9"/>
    <w:rsid w:val="006A3EDD"/>
    <w:rsid w:val="006A4091"/>
    <w:rsid w:val="006A4103"/>
    <w:rsid w:val="006A417D"/>
    <w:rsid w:val="006A437B"/>
    <w:rsid w:val="006A4397"/>
    <w:rsid w:val="006A43D6"/>
    <w:rsid w:val="006A4504"/>
    <w:rsid w:val="006A457A"/>
    <w:rsid w:val="006A4645"/>
    <w:rsid w:val="006A4650"/>
    <w:rsid w:val="006A4667"/>
    <w:rsid w:val="006A46D1"/>
    <w:rsid w:val="006A4C42"/>
    <w:rsid w:val="006A4C87"/>
    <w:rsid w:val="006A4D3C"/>
    <w:rsid w:val="006A4DBD"/>
    <w:rsid w:val="006A4E09"/>
    <w:rsid w:val="006A4E4E"/>
    <w:rsid w:val="006A50B5"/>
    <w:rsid w:val="006A50DB"/>
    <w:rsid w:val="006A533E"/>
    <w:rsid w:val="006A5498"/>
    <w:rsid w:val="006A5585"/>
    <w:rsid w:val="006A56B0"/>
    <w:rsid w:val="006A598A"/>
    <w:rsid w:val="006A59DC"/>
    <w:rsid w:val="006A5A9F"/>
    <w:rsid w:val="006A5ABA"/>
    <w:rsid w:val="006A5B89"/>
    <w:rsid w:val="006A5B95"/>
    <w:rsid w:val="006A5CFF"/>
    <w:rsid w:val="006A5D48"/>
    <w:rsid w:val="006A5D77"/>
    <w:rsid w:val="006A5D7D"/>
    <w:rsid w:val="006A5DAD"/>
    <w:rsid w:val="006A5EBA"/>
    <w:rsid w:val="006A5F1D"/>
    <w:rsid w:val="006A60BE"/>
    <w:rsid w:val="006A60BF"/>
    <w:rsid w:val="006A60D5"/>
    <w:rsid w:val="006A60FE"/>
    <w:rsid w:val="006A61FB"/>
    <w:rsid w:val="006A636A"/>
    <w:rsid w:val="006A63A6"/>
    <w:rsid w:val="006A63E2"/>
    <w:rsid w:val="006A63F4"/>
    <w:rsid w:val="006A64D6"/>
    <w:rsid w:val="006A65ED"/>
    <w:rsid w:val="006A662F"/>
    <w:rsid w:val="006A66BC"/>
    <w:rsid w:val="006A6718"/>
    <w:rsid w:val="006A6728"/>
    <w:rsid w:val="006A67DB"/>
    <w:rsid w:val="006A6828"/>
    <w:rsid w:val="006A6890"/>
    <w:rsid w:val="006A699B"/>
    <w:rsid w:val="006A6B73"/>
    <w:rsid w:val="006A6C4B"/>
    <w:rsid w:val="006A6C66"/>
    <w:rsid w:val="006A6CFC"/>
    <w:rsid w:val="006A6D17"/>
    <w:rsid w:val="006A6DC9"/>
    <w:rsid w:val="006A6ECC"/>
    <w:rsid w:val="006A7131"/>
    <w:rsid w:val="006A713B"/>
    <w:rsid w:val="006A717D"/>
    <w:rsid w:val="006A71FD"/>
    <w:rsid w:val="006A721E"/>
    <w:rsid w:val="006A7368"/>
    <w:rsid w:val="006A73BD"/>
    <w:rsid w:val="006A75B6"/>
    <w:rsid w:val="006A7675"/>
    <w:rsid w:val="006A7775"/>
    <w:rsid w:val="006A77A4"/>
    <w:rsid w:val="006A77B1"/>
    <w:rsid w:val="006A77E4"/>
    <w:rsid w:val="006A7829"/>
    <w:rsid w:val="006A7891"/>
    <w:rsid w:val="006A7911"/>
    <w:rsid w:val="006A7AC0"/>
    <w:rsid w:val="006A7AD9"/>
    <w:rsid w:val="006A7BB2"/>
    <w:rsid w:val="006A7BDA"/>
    <w:rsid w:val="006A7C04"/>
    <w:rsid w:val="006A7C1F"/>
    <w:rsid w:val="006A7CFE"/>
    <w:rsid w:val="006A7D68"/>
    <w:rsid w:val="006A7F3B"/>
    <w:rsid w:val="006A7FF1"/>
    <w:rsid w:val="006B0157"/>
    <w:rsid w:val="006B0708"/>
    <w:rsid w:val="006B08CA"/>
    <w:rsid w:val="006B08DE"/>
    <w:rsid w:val="006B0A25"/>
    <w:rsid w:val="006B0A31"/>
    <w:rsid w:val="006B0AE5"/>
    <w:rsid w:val="006B0B42"/>
    <w:rsid w:val="006B0B86"/>
    <w:rsid w:val="006B0BA8"/>
    <w:rsid w:val="006B0C0F"/>
    <w:rsid w:val="006B0C6E"/>
    <w:rsid w:val="006B0D73"/>
    <w:rsid w:val="006B0E1C"/>
    <w:rsid w:val="006B0E60"/>
    <w:rsid w:val="006B0F64"/>
    <w:rsid w:val="006B0FB4"/>
    <w:rsid w:val="006B0FB7"/>
    <w:rsid w:val="006B114F"/>
    <w:rsid w:val="006B1309"/>
    <w:rsid w:val="006B133A"/>
    <w:rsid w:val="006B137C"/>
    <w:rsid w:val="006B142D"/>
    <w:rsid w:val="006B14A7"/>
    <w:rsid w:val="006B14D4"/>
    <w:rsid w:val="006B16A2"/>
    <w:rsid w:val="006B16C3"/>
    <w:rsid w:val="006B1781"/>
    <w:rsid w:val="006B182F"/>
    <w:rsid w:val="006B1848"/>
    <w:rsid w:val="006B1926"/>
    <w:rsid w:val="006B1A4C"/>
    <w:rsid w:val="006B1A4D"/>
    <w:rsid w:val="006B1AFB"/>
    <w:rsid w:val="006B1C3F"/>
    <w:rsid w:val="006B1CB3"/>
    <w:rsid w:val="006B1D0F"/>
    <w:rsid w:val="006B1D54"/>
    <w:rsid w:val="006B1D55"/>
    <w:rsid w:val="006B1DED"/>
    <w:rsid w:val="006B1DF3"/>
    <w:rsid w:val="006B1E17"/>
    <w:rsid w:val="006B1F31"/>
    <w:rsid w:val="006B1F4D"/>
    <w:rsid w:val="006B1FA4"/>
    <w:rsid w:val="006B1FD3"/>
    <w:rsid w:val="006B2054"/>
    <w:rsid w:val="006B21BE"/>
    <w:rsid w:val="006B2288"/>
    <w:rsid w:val="006B22E2"/>
    <w:rsid w:val="006B231F"/>
    <w:rsid w:val="006B2321"/>
    <w:rsid w:val="006B2423"/>
    <w:rsid w:val="006B2427"/>
    <w:rsid w:val="006B24E4"/>
    <w:rsid w:val="006B2522"/>
    <w:rsid w:val="006B2585"/>
    <w:rsid w:val="006B271D"/>
    <w:rsid w:val="006B2872"/>
    <w:rsid w:val="006B28B7"/>
    <w:rsid w:val="006B2902"/>
    <w:rsid w:val="006B2998"/>
    <w:rsid w:val="006B2A82"/>
    <w:rsid w:val="006B2B0F"/>
    <w:rsid w:val="006B2C26"/>
    <w:rsid w:val="006B2C8B"/>
    <w:rsid w:val="006B2CC9"/>
    <w:rsid w:val="006B2CD5"/>
    <w:rsid w:val="006B2CDD"/>
    <w:rsid w:val="006B2D8A"/>
    <w:rsid w:val="006B2E1A"/>
    <w:rsid w:val="006B2E2B"/>
    <w:rsid w:val="006B2E44"/>
    <w:rsid w:val="006B2E67"/>
    <w:rsid w:val="006B2EFF"/>
    <w:rsid w:val="006B2F96"/>
    <w:rsid w:val="006B2FC0"/>
    <w:rsid w:val="006B3090"/>
    <w:rsid w:val="006B309B"/>
    <w:rsid w:val="006B309F"/>
    <w:rsid w:val="006B3118"/>
    <w:rsid w:val="006B31BB"/>
    <w:rsid w:val="006B31EB"/>
    <w:rsid w:val="006B323B"/>
    <w:rsid w:val="006B3281"/>
    <w:rsid w:val="006B32C5"/>
    <w:rsid w:val="006B3458"/>
    <w:rsid w:val="006B3517"/>
    <w:rsid w:val="006B368B"/>
    <w:rsid w:val="006B36AA"/>
    <w:rsid w:val="006B36B2"/>
    <w:rsid w:val="006B389B"/>
    <w:rsid w:val="006B38A1"/>
    <w:rsid w:val="006B38B1"/>
    <w:rsid w:val="006B3976"/>
    <w:rsid w:val="006B398D"/>
    <w:rsid w:val="006B39DB"/>
    <w:rsid w:val="006B39E7"/>
    <w:rsid w:val="006B3A90"/>
    <w:rsid w:val="006B3C25"/>
    <w:rsid w:val="006B3CF0"/>
    <w:rsid w:val="006B3D9C"/>
    <w:rsid w:val="006B3F2A"/>
    <w:rsid w:val="006B3F33"/>
    <w:rsid w:val="006B3F47"/>
    <w:rsid w:val="006B40C2"/>
    <w:rsid w:val="006B410D"/>
    <w:rsid w:val="006B412D"/>
    <w:rsid w:val="006B41D8"/>
    <w:rsid w:val="006B431E"/>
    <w:rsid w:val="006B4492"/>
    <w:rsid w:val="006B44F9"/>
    <w:rsid w:val="006B4548"/>
    <w:rsid w:val="006B46BE"/>
    <w:rsid w:val="006B484C"/>
    <w:rsid w:val="006B48F9"/>
    <w:rsid w:val="006B49AD"/>
    <w:rsid w:val="006B4A05"/>
    <w:rsid w:val="006B4B37"/>
    <w:rsid w:val="006B4BD5"/>
    <w:rsid w:val="006B4D95"/>
    <w:rsid w:val="006B4DAB"/>
    <w:rsid w:val="006B4DCF"/>
    <w:rsid w:val="006B4E25"/>
    <w:rsid w:val="006B4E5D"/>
    <w:rsid w:val="006B4ECA"/>
    <w:rsid w:val="006B4FA4"/>
    <w:rsid w:val="006B5029"/>
    <w:rsid w:val="006B5154"/>
    <w:rsid w:val="006B51C8"/>
    <w:rsid w:val="006B5290"/>
    <w:rsid w:val="006B52BD"/>
    <w:rsid w:val="006B533E"/>
    <w:rsid w:val="006B53A9"/>
    <w:rsid w:val="006B53C8"/>
    <w:rsid w:val="006B546F"/>
    <w:rsid w:val="006B5583"/>
    <w:rsid w:val="006B560E"/>
    <w:rsid w:val="006B5637"/>
    <w:rsid w:val="006B57FE"/>
    <w:rsid w:val="006B582C"/>
    <w:rsid w:val="006B5843"/>
    <w:rsid w:val="006B58D5"/>
    <w:rsid w:val="006B5965"/>
    <w:rsid w:val="006B5AFC"/>
    <w:rsid w:val="006B5B4C"/>
    <w:rsid w:val="006B5C6F"/>
    <w:rsid w:val="006B5C89"/>
    <w:rsid w:val="006B5D3A"/>
    <w:rsid w:val="006B5D62"/>
    <w:rsid w:val="006B5E36"/>
    <w:rsid w:val="006B5F15"/>
    <w:rsid w:val="006B6062"/>
    <w:rsid w:val="006B61DC"/>
    <w:rsid w:val="006B61F5"/>
    <w:rsid w:val="006B621A"/>
    <w:rsid w:val="006B62FC"/>
    <w:rsid w:val="006B63B5"/>
    <w:rsid w:val="006B6503"/>
    <w:rsid w:val="006B652B"/>
    <w:rsid w:val="006B6592"/>
    <w:rsid w:val="006B65AA"/>
    <w:rsid w:val="006B66CF"/>
    <w:rsid w:val="006B6704"/>
    <w:rsid w:val="006B6866"/>
    <w:rsid w:val="006B69C3"/>
    <w:rsid w:val="006B6AFD"/>
    <w:rsid w:val="006B6B20"/>
    <w:rsid w:val="006B6B23"/>
    <w:rsid w:val="006B6BB6"/>
    <w:rsid w:val="006B6BC2"/>
    <w:rsid w:val="006B6BEF"/>
    <w:rsid w:val="006B6BFF"/>
    <w:rsid w:val="006B6C7F"/>
    <w:rsid w:val="006B6CBE"/>
    <w:rsid w:val="006B6CC3"/>
    <w:rsid w:val="006B6DAD"/>
    <w:rsid w:val="006B6E1C"/>
    <w:rsid w:val="006B6F9C"/>
    <w:rsid w:val="006B6FD1"/>
    <w:rsid w:val="006B702B"/>
    <w:rsid w:val="006B70AC"/>
    <w:rsid w:val="006B7113"/>
    <w:rsid w:val="006B7182"/>
    <w:rsid w:val="006B7195"/>
    <w:rsid w:val="006B7208"/>
    <w:rsid w:val="006B7299"/>
    <w:rsid w:val="006B733A"/>
    <w:rsid w:val="006B7380"/>
    <w:rsid w:val="006B73C2"/>
    <w:rsid w:val="006B755E"/>
    <w:rsid w:val="006B763A"/>
    <w:rsid w:val="006B77B4"/>
    <w:rsid w:val="006B7885"/>
    <w:rsid w:val="006B78E0"/>
    <w:rsid w:val="006B78F5"/>
    <w:rsid w:val="006B7918"/>
    <w:rsid w:val="006B79A1"/>
    <w:rsid w:val="006B79C9"/>
    <w:rsid w:val="006B7A16"/>
    <w:rsid w:val="006B7AAE"/>
    <w:rsid w:val="006B7B59"/>
    <w:rsid w:val="006B7C39"/>
    <w:rsid w:val="006B7C4F"/>
    <w:rsid w:val="006B7C66"/>
    <w:rsid w:val="006B7D78"/>
    <w:rsid w:val="006B7E52"/>
    <w:rsid w:val="006B7EE9"/>
    <w:rsid w:val="006C0049"/>
    <w:rsid w:val="006C0171"/>
    <w:rsid w:val="006C01F9"/>
    <w:rsid w:val="006C0330"/>
    <w:rsid w:val="006C04DD"/>
    <w:rsid w:val="006C05BA"/>
    <w:rsid w:val="006C0652"/>
    <w:rsid w:val="006C06DB"/>
    <w:rsid w:val="006C0772"/>
    <w:rsid w:val="006C0777"/>
    <w:rsid w:val="006C0850"/>
    <w:rsid w:val="006C0917"/>
    <w:rsid w:val="006C09D7"/>
    <w:rsid w:val="006C0CF7"/>
    <w:rsid w:val="006C0D6A"/>
    <w:rsid w:val="006C0DB1"/>
    <w:rsid w:val="006C0DEB"/>
    <w:rsid w:val="006C0EF9"/>
    <w:rsid w:val="006C11A8"/>
    <w:rsid w:val="006C11BB"/>
    <w:rsid w:val="006C134B"/>
    <w:rsid w:val="006C1379"/>
    <w:rsid w:val="006C1427"/>
    <w:rsid w:val="006C1570"/>
    <w:rsid w:val="006C1603"/>
    <w:rsid w:val="006C180A"/>
    <w:rsid w:val="006C18BE"/>
    <w:rsid w:val="006C1997"/>
    <w:rsid w:val="006C19DD"/>
    <w:rsid w:val="006C1A44"/>
    <w:rsid w:val="006C1B62"/>
    <w:rsid w:val="006C1B7C"/>
    <w:rsid w:val="006C1BDE"/>
    <w:rsid w:val="006C1DEB"/>
    <w:rsid w:val="006C1E55"/>
    <w:rsid w:val="006C20E8"/>
    <w:rsid w:val="006C211C"/>
    <w:rsid w:val="006C2231"/>
    <w:rsid w:val="006C2334"/>
    <w:rsid w:val="006C23ED"/>
    <w:rsid w:val="006C2422"/>
    <w:rsid w:val="006C2457"/>
    <w:rsid w:val="006C2461"/>
    <w:rsid w:val="006C2541"/>
    <w:rsid w:val="006C25E1"/>
    <w:rsid w:val="006C2721"/>
    <w:rsid w:val="006C2827"/>
    <w:rsid w:val="006C28C8"/>
    <w:rsid w:val="006C2933"/>
    <w:rsid w:val="006C2A9C"/>
    <w:rsid w:val="006C2B89"/>
    <w:rsid w:val="006C2C84"/>
    <w:rsid w:val="006C2D6A"/>
    <w:rsid w:val="006C2E7A"/>
    <w:rsid w:val="006C2EF8"/>
    <w:rsid w:val="006C3081"/>
    <w:rsid w:val="006C3110"/>
    <w:rsid w:val="006C316E"/>
    <w:rsid w:val="006C32D1"/>
    <w:rsid w:val="006C3377"/>
    <w:rsid w:val="006C3382"/>
    <w:rsid w:val="006C33D8"/>
    <w:rsid w:val="006C34B9"/>
    <w:rsid w:val="006C3516"/>
    <w:rsid w:val="006C354A"/>
    <w:rsid w:val="006C35FE"/>
    <w:rsid w:val="006C362F"/>
    <w:rsid w:val="006C36CE"/>
    <w:rsid w:val="006C3804"/>
    <w:rsid w:val="006C3873"/>
    <w:rsid w:val="006C38ED"/>
    <w:rsid w:val="006C399F"/>
    <w:rsid w:val="006C39F3"/>
    <w:rsid w:val="006C3AC9"/>
    <w:rsid w:val="006C3B23"/>
    <w:rsid w:val="006C3CAF"/>
    <w:rsid w:val="006C3D93"/>
    <w:rsid w:val="006C3DB0"/>
    <w:rsid w:val="006C3E3C"/>
    <w:rsid w:val="006C3E59"/>
    <w:rsid w:val="006C3F84"/>
    <w:rsid w:val="006C3FC1"/>
    <w:rsid w:val="006C4162"/>
    <w:rsid w:val="006C4168"/>
    <w:rsid w:val="006C41ED"/>
    <w:rsid w:val="006C426D"/>
    <w:rsid w:val="006C44A5"/>
    <w:rsid w:val="006C4567"/>
    <w:rsid w:val="006C458D"/>
    <w:rsid w:val="006C45AD"/>
    <w:rsid w:val="006C4829"/>
    <w:rsid w:val="006C48C7"/>
    <w:rsid w:val="006C4934"/>
    <w:rsid w:val="006C4A3A"/>
    <w:rsid w:val="006C4AE7"/>
    <w:rsid w:val="006C4B68"/>
    <w:rsid w:val="006C4BBD"/>
    <w:rsid w:val="006C4DC0"/>
    <w:rsid w:val="006C4DEB"/>
    <w:rsid w:val="006C4DEF"/>
    <w:rsid w:val="006C4E10"/>
    <w:rsid w:val="006C4E86"/>
    <w:rsid w:val="006C4EBB"/>
    <w:rsid w:val="006C4EFB"/>
    <w:rsid w:val="006C50AE"/>
    <w:rsid w:val="006C518A"/>
    <w:rsid w:val="006C5238"/>
    <w:rsid w:val="006C528C"/>
    <w:rsid w:val="006C5430"/>
    <w:rsid w:val="006C54F3"/>
    <w:rsid w:val="006C551D"/>
    <w:rsid w:val="006C5559"/>
    <w:rsid w:val="006C55DD"/>
    <w:rsid w:val="006C561C"/>
    <w:rsid w:val="006C5712"/>
    <w:rsid w:val="006C598D"/>
    <w:rsid w:val="006C5E61"/>
    <w:rsid w:val="006C5EBE"/>
    <w:rsid w:val="006C5F3E"/>
    <w:rsid w:val="006C6009"/>
    <w:rsid w:val="006C60A1"/>
    <w:rsid w:val="006C622A"/>
    <w:rsid w:val="006C64BC"/>
    <w:rsid w:val="006C650D"/>
    <w:rsid w:val="006C650E"/>
    <w:rsid w:val="006C66A5"/>
    <w:rsid w:val="006C66F0"/>
    <w:rsid w:val="006C6741"/>
    <w:rsid w:val="006C6825"/>
    <w:rsid w:val="006C683B"/>
    <w:rsid w:val="006C68C4"/>
    <w:rsid w:val="006C6954"/>
    <w:rsid w:val="006C6960"/>
    <w:rsid w:val="006C6A16"/>
    <w:rsid w:val="006C6A60"/>
    <w:rsid w:val="006C6AB3"/>
    <w:rsid w:val="006C6B17"/>
    <w:rsid w:val="006C6B8D"/>
    <w:rsid w:val="006C6BD3"/>
    <w:rsid w:val="006C6BDF"/>
    <w:rsid w:val="006C6C67"/>
    <w:rsid w:val="006C6DC7"/>
    <w:rsid w:val="006C6EDD"/>
    <w:rsid w:val="006C6F6D"/>
    <w:rsid w:val="006C6F95"/>
    <w:rsid w:val="006C6FD9"/>
    <w:rsid w:val="006C7083"/>
    <w:rsid w:val="006C70B7"/>
    <w:rsid w:val="006C7180"/>
    <w:rsid w:val="006C71F8"/>
    <w:rsid w:val="006C721F"/>
    <w:rsid w:val="006C7303"/>
    <w:rsid w:val="006C7349"/>
    <w:rsid w:val="006C7439"/>
    <w:rsid w:val="006C747F"/>
    <w:rsid w:val="006C7497"/>
    <w:rsid w:val="006C767F"/>
    <w:rsid w:val="006C76FF"/>
    <w:rsid w:val="006C7865"/>
    <w:rsid w:val="006C7902"/>
    <w:rsid w:val="006C7945"/>
    <w:rsid w:val="006C7A99"/>
    <w:rsid w:val="006C7AAA"/>
    <w:rsid w:val="006C7B23"/>
    <w:rsid w:val="006C7BF5"/>
    <w:rsid w:val="006C7C99"/>
    <w:rsid w:val="006C7DCD"/>
    <w:rsid w:val="006C7E92"/>
    <w:rsid w:val="006C7F01"/>
    <w:rsid w:val="006C7F26"/>
    <w:rsid w:val="006D0192"/>
    <w:rsid w:val="006D0316"/>
    <w:rsid w:val="006D0329"/>
    <w:rsid w:val="006D0475"/>
    <w:rsid w:val="006D08FA"/>
    <w:rsid w:val="006D0964"/>
    <w:rsid w:val="006D0984"/>
    <w:rsid w:val="006D0A52"/>
    <w:rsid w:val="006D0A90"/>
    <w:rsid w:val="006D0B7A"/>
    <w:rsid w:val="006D0C2A"/>
    <w:rsid w:val="006D0C3F"/>
    <w:rsid w:val="006D0CE2"/>
    <w:rsid w:val="006D0CEA"/>
    <w:rsid w:val="006D0DD5"/>
    <w:rsid w:val="006D0E05"/>
    <w:rsid w:val="006D0E77"/>
    <w:rsid w:val="006D0F36"/>
    <w:rsid w:val="006D0F62"/>
    <w:rsid w:val="006D103F"/>
    <w:rsid w:val="006D10A8"/>
    <w:rsid w:val="006D10DC"/>
    <w:rsid w:val="006D1116"/>
    <w:rsid w:val="006D1120"/>
    <w:rsid w:val="006D119E"/>
    <w:rsid w:val="006D1200"/>
    <w:rsid w:val="006D1205"/>
    <w:rsid w:val="006D1420"/>
    <w:rsid w:val="006D14E2"/>
    <w:rsid w:val="006D154E"/>
    <w:rsid w:val="006D1577"/>
    <w:rsid w:val="006D15F0"/>
    <w:rsid w:val="006D1618"/>
    <w:rsid w:val="006D171D"/>
    <w:rsid w:val="006D17AD"/>
    <w:rsid w:val="006D18D3"/>
    <w:rsid w:val="006D1A79"/>
    <w:rsid w:val="006D1ACE"/>
    <w:rsid w:val="006D1BED"/>
    <w:rsid w:val="006D1C1B"/>
    <w:rsid w:val="006D1C65"/>
    <w:rsid w:val="006D1F2A"/>
    <w:rsid w:val="006D1F9F"/>
    <w:rsid w:val="006D2029"/>
    <w:rsid w:val="006D228F"/>
    <w:rsid w:val="006D2320"/>
    <w:rsid w:val="006D234B"/>
    <w:rsid w:val="006D23E7"/>
    <w:rsid w:val="006D2468"/>
    <w:rsid w:val="006D2590"/>
    <w:rsid w:val="006D2612"/>
    <w:rsid w:val="006D2691"/>
    <w:rsid w:val="006D26C3"/>
    <w:rsid w:val="006D26CF"/>
    <w:rsid w:val="006D2760"/>
    <w:rsid w:val="006D27AB"/>
    <w:rsid w:val="006D27EA"/>
    <w:rsid w:val="006D2827"/>
    <w:rsid w:val="006D287F"/>
    <w:rsid w:val="006D2A4E"/>
    <w:rsid w:val="006D2A58"/>
    <w:rsid w:val="006D2A80"/>
    <w:rsid w:val="006D2B27"/>
    <w:rsid w:val="006D2BC1"/>
    <w:rsid w:val="006D2C51"/>
    <w:rsid w:val="006D2C6D"/>
    <w:rsid w:val="006D2C74"/>
    <w:rsid w:val="006D2CE2"/>
    <w:rsid w:val="006D2E1D"/>
    <w:rsid w:val="006D2EB0"/>
    <w:rsid w:val="006D2ECA"/>
    <w:rsid w:val="006D303F"/>
    <w:rsid w:val="006D311B"/>
    <w:rsid w:val="006D325E"/>
    <w:rsid w:val="006D329A"/>
    <w:rsid w:val="006D33BD"/>
    <w:rsid w:val="006D3411"/>
    <w:rsid w:val="006D34AB"/>
    <w:rsid w:val="006D34B7"/>
    <w:rsid w:val="006D35DA"/>
    <w:rsid w:val="006D3636"/>
    <w:rsid w:val="006D3831"/>
    <w:rsid w:val="006D3964"/>
    <w:rsid w:val="006D39A1"/>
    <w:rsid w:val="006D39DD"/>
    <w:rsid w:val="006D3A10"/>
    <w:rsid w:val="006D3AD6"/>
    <w:rsid w:val="006D3B6B"/>
    <w:rsid w:val="006D3B80"/>
    <w:rsid w:val="006D3BB3"/>
    <w:rsid w:val="006D3CCF"/>
    <w:rsid w:val="006D3E20"/>
    <w:rsid w:val="006D3ED5"/>
    <w:rsid w:val="006D3F06"/>
    <w:rsid w:val="006D3FC6"/>
    <w:rsid w:val="006D400B"/>
    <w:rsid w:val="006D40A1"/>
    <w:rsid w:val="006D40B6"/>
    <w:rsid w:val="006D4271"/>
    <w:rsid w:val="006D42CE"/>
    <w:rsid w:val="006D436F"/>
    <w:rsid w:val="006D4400"/>
    <w:rsid w:val="006D4545"/>
    <w:rsid w:val="006D45EC"/>
    <w:rsid w:val="006D460C"/>
    <w:rsid w:val="006D4653"/>
    <w:rsid w:val="006D46D6"/>
    <w:rsid w:val="006D46F1"/>
    <w:rsid w:val="006D46F6"/>
    <w:rsid w:val="006D4781"/>
    <w:rsid w:val="006D47D4"/>
    <w:rsid w:val="006D4898"/>
    <w:rsid w:val="006D4903"/>
    <w:rsid w:val="006D493A"/>
    <w:rsid w:val="006D4A59"/>
    <w:rsid w:val="006D4AE4"/>
    <w:rsid w:val="006D4BE5"/>
    <w:rsid w:val="006D4CCF"/>
    <w:rsid w:val="006D4D7A"/>
    <w:rsid w:val="006D4DD1"/>
    <w:rsid w:val="006D4DD3"/>
    <w:rsid w:val="006D510F"/>
    <w:rsid w:val="006D5358"/>
    <w:rsid w:val="006D5398"/>
    <w:rsid w:val="006D5546"/>
    <w:rsid w:val="006D5669"/>
    <w:rsid w:val="006D584B"/>
    <w:rsid w:val="006D58C6"/>
    <w:rsid w:val="006D5AE9"/>
    <w:rsid w:val="006D5B3A"/>
    <w:rsid w:val="006D5B95"/>
    <w:rsid w:val="006D5CD5"/>
    <w:rsid w:val="006D5D8A"/>
    <w:rsid w:val="006D61F9"/>
    <w:rsid w:val="006D623E"/>
    <w:rsid w:val="006D6377"/>
    <w:rsid w:val="006D6722"/>
    <w:rsid w:val="006D6755"/>
    <w:rsid w:val="006D680B"/>
    <w:rsid w:val="006D6B4C"/>
    <w:rsid w:val="006D6B87"/>
    <w:rsid w:val="006D6BBB"/>
    <w:rsid w:val="006D6BDD"/>
    <w:rsid w:val="006D6BE1"/>
    <w:rsid w:val="006D6BF2"/>
    <w:rsid w:val="006D6CB3"/>
    <w:rsid w:val="006D6CD0"/>
    <w:rsid w:val="006D6D26"/>
    <w:rsid w:val="006D6E23"/>
    <w:rsid w:val="006D702E"/>
    <w:rsid w:val="006D7033"/>
    <w:rsid w:val="006D7236"/>
    <w:rsid w:val="006D735D"/>
    <w:rsid w:val="006D73FA"/>
    <w:rsid w:val="006D747F"/>
    <w:rsid w:val="006D7574"/>
    <w:rsid w:val="006D75AD"/>
    <w:rsid w:val="006D75FC"/>
    <w:rsid w:val="006D765C"/>
    <w:rsid w:val="006D76F1"/>
    <w:rsid w:val="006D77DD"/>
    <w:rsid w:val="006D77DE"/>
    <w:rsid w:val="006D785B"/>
    <w:rsid w:val="006D7889"/>
    <w:rsid w:val="006D78B0"/>
    <w:rsid w:val="006D7909"/>
    <w:rsid w:val="006D795E"/>
    <w:rsid w:val="006D7A74"/>
    <w:rsid w:val="006D7C3C"/>
    <w:rsid w:val="006D7D33"/>
    <w:rsid w:val="006D7D40"/>
    <w:rsid w:val="006D7D7A"/>
    <w:rsid w:val="006D7E47"/>
    <w:rsid w:val="006E00B4"/>
    <w:rsid w:val="006E0124"/>
    <w:rsid w:val="006E0237"/>
    <w:rsid w:val="006E02A3"/>
    <w:rsid w:val="006E0324"/>
    <w:rsid w:val="006E0370"/>
    <w:rsid w:val="006E0432"/>
    <w:rsid w:val="006E0433"/>
    <w:rsid w:val="006E0481"/>
    <w:rsid w:val="006E054F"/>
    <w:rsid w:val="006E056C"/>
    <w:rsid w:val="006E0594"/>
    <w:rsid w:val="006E0783"/>
    <w:rsid w:val="006E07F2"/>
    <w:rsid w:val="006E0894"/>
    <w:rsid w:val="006E08B7"/>
    <w:rsid w:val="006E09F6"/>
    <w:rsid w:val="006E0B10"/>
    <w:rsid w:val="006E0B1F"/>
    <w:rsid w:val="006E0B2C"/>
    <w:rsid w:val="006E0C29"/>
    <w:rsid w:val="006E0C66"/>
    <w:rsid w:val="006E0D2E"/>
    <w:rsid w:val="006E0DC5"/>
    <w:rsid w:val="006E0E18"/>
    <w:rsid w:val="006E0ECB"/>
    <w:rsid w:val="006E0EFC"/>
    <w:rsid w:val="006E0F34"/>
    <w:rsid w:val="006E0F40"/>
    <w:rsid w:val="006E0FB8"/>
    <w:rsid w:val="006E0FF0"/>
    <w:rsid w:val="006E1280"/>
    <w:rsid w:val="006E1295"/>
    <w:rsid w:val="006E12B7"/>
    <w:rsid w:val="006E147B"/>
    <w:rsid w:val="006E16EC"/>
    <w:rsid w:val="006E1729"/>
    <w:rsid w:val="006E1843"/>
    <w:rsid w:val="006E18A6"/>
    <w:rsid w:val="006E1930"/>
    <w:rsid w:val="006E1A09"/>
    <w:rsid w:val="006E1A6D"/>
    <w:rsid w:val="006E1AC9"/>
    <w:rsid w:val="006E1ADC"/>
    <w:rsid w:val="006E1B84"/>
    <w:rsid w:val="006E1BA8"/>
    <w:rsid w:val="006E1DFE"/>
    <w:rsid w:val="006E1E19"/>
    <w:rsid w:val="006E1FCF"/>
    <w:rsid w:val="006E2077"/>
    <w:rsid w:val="006E2183"/>
    <w:rsid w:val="006E245C"/>
    <w:rsid w:val="006E2587"/>
    <w:rsid w:val="006E25B0"/>
    <w:rsid w:val="006E25ED"/>
    <w:rsid w:val="006E26AC"/>
    <w:rsid w:val="006E26EA"/>
    <w:rsid w:val="006E2A49"/>
    <w:rsid w:val="006E2AB9"/>
    <w:rsid w:val="006E2BC0"/>
    <w:rsid w:val="006E2BF4"/>
    <w:rsid w:val="006E2C00"/>
    <w:rsid w:val="006E2C25"/>
    <w:rsid w:val="006E2CCE"/>
    <w:rsid w:val="006E2D79"/>
    <w:rsid w:val="006E2E27"/>
    <w:rsid w:val="006E2EBB"/>
    <w:rsid w:val="006E2FEE"/>
    <w:rsid w:val="006E30B6"/>
    <w:rsid w:val="006E30CA"/>
    <w:rsid w:val="006E315F"/>
    <w:rsid w:val="006E31E4"/>
    <w:rsid w:val="006E3241"/>
    <w:rsid w:val="006E3244"/>
    <w:rsid w:val="006E32AE"/>
    <w:rsid w:val="006E330F"/>
    <w:rsid w:val="006E3357"/>
    <w:rsid w:val="006E34A3"/>
    <w:rsid w:val="006E34A6"/>
    <w:rsid w:val="006E34B3"/>
    <w:rsid w:val="006E35DC"/>
    <w:rsid w:val="006E3657"/>
    <w:rsid w:val="006E3687"/>
    <w:rsid w:val="006E369A"/>
    <w:rsid w:val="006E36B5"/>
    <w:rsid w:val="006E3813"/>
    <w:rsid w:val="006E3A6D"/>
    <w:rsid w:val="006E3B48"/>
    <w:rsid w:val="006E3D13"/>
    <w:rsid w:val="006E3D96"/>
    <w:rsid w:val="006E3E61"/>
    <w:rsid w:val="006E3FC1"/>
    <w:rsid w:val="006E4007"/>
    <w:rsid w:val="006E418D"/>
    <w:rsid w:val="006E41A7"/>
    <w:rsid w:val="006E424B"/>
    <w:rsid w:val="006E426E"/>
    <w:rsid w:val="006E4281"/>
    <w:rsid w:val="006E428B"/>
    <w:rsid w:val="006E43F7"/>
    <w:rsid w:val="006E4413"/>
    <w:rsid w:val="006E45F1"/>
    <w:rsid w:val="006E46B4"/>
    <w:rsid w:val="006E4798"/>
    <w:rsid w:val="006E47B1"/>
    <w:rsid w:val="006E48A0"/>
    <w:rsid w:val="006E48D6"/>
    <w:rsid w:val="006E498F"/>
    <w:rsid w:val="006E4A43"/>
    <w:rsid w:val="006E4A63"/>
    <w:rsid w:val="006E4A77"/>
    <w:rsid w:val="006E4B2A"/>
    <w:rsid w:val="006E4B43"/>
    <w:rsid w:val="006E4B5A"/>
    <w:rsid w:val="006E4BEC"/>
    <w:rsid w:val="006E4D09"/>
    <w:rsid w:val="006E4D2A"/>
    <w:rsid w:val="006E4D5B"/>
    <w:rsid w:val="006E4DAC"/>
    <w:rsid w:val="006E4E34"/>
    <w:rsid w:val="006E4ECC"/>
    <w:rsid w:val="006E4F21"/>
    <w:rsid w:val="006E4FF2"/>
    <w:rsid w:val="006E501F"/>
    <w:rsid w:val="006E519C"/>
    <w:rsid w:val="006E51B5"/>
    <w:rsid w:val="006E5349"/>
    <w:rsid w:val="006E53AC"/>
    <w:rsid w:val="006E53C1"/>
    <w:rsid w:val="006E5461"/>
    <w:rsid w:val="006E54CD"/>
    <w:rsid w:val="006E555A"/>
    <w:rsid w:val="006E5663"/>
    <w:rsid w:val="006E5744"/>
    <w:rsid w:val="006E578F"/>
    <w:rsid w:val="006E5839"/>
    <w:rsid w:val="006E5871"/>
    <w:rsid w:val="006E5895"/>
    <w:rsid w:val="006E589A"/>
    <w:rsid w:val="006E592E"/>
    <w:rsid w:val="006E5A64"/>
    <w:rsid w:val="006E5A84"/>
    <w:rsid w:val="006E5C31"/>
    <w:rsid w:val="006E5E10"/>
    <w:rsid w:val="006E5FA6"/>
    <w:rsid w:val="006E60DE"/>
    <w:rsid w:val="006E615D"/>
    <w:rsid w:val="006E61B9"/>
    <w:rsid w:val="006E62AB"/>
    <w:rsid w:val="006E6308"/>
    <w:rsid w:val="006E63BE"/>
    <w:rsid w:val="006E64AC"/>
    <w:rsid w:val="006E652F"/>
    <w:rsid w:val="006E666A"/>
    <w:rsid w:val="006E67B4"/>
    <w:rsid w:val="006E683C"/>
    <w:rsid w:val="006E6861"/>
    <w:rsid w:val="006E689D"/>
    <w:rsid w:val="006E698E"/>
    <w:rsid w:val="006E6ABF"/>
    <w:rsid w:val="006E6AC3"/>
    <w:rsid w:val="006E6ADA"/>
    <w:rsid w:val="006E6BDA"/>
    <w:rsid w:val="006E6BF3"/>
    <w:rsid w:val="006E6C9B"/>
    <w:rsid w:val="006E6D26"/>
    <w:rsid w:val="006E6D38"/>
    <w:rsid w:val="006E6E57"/>
    <w:rsid w:val="006E6EC9"/>
    <w:rsid w:val="006E6F5A"/>
    <w:rsid w:val="006E70CF"/>
    <w:rsid w:val="006E71AE"/>
    <w:rsid w:val="006E71F4"/>
    <w:rsid w:val="006E731B"/>
    <w:rsid w:val="006E73CD"/>
    <w:rsid w:val="006E7931"/>
    <w:rsid w:val="006E7A35"/>
    <w:rsid w:val="006E7A36"/>
    <w:rsid w:val="006E7AF1"/>
    <w:rsid w:val="006E7BC4"/>
    <w:rsid w:val="006E7D10"/>
    <w:rsid w:val="006E7E2A"/>
    <w:rsid w:val="006E7E34"/>
    <w:rsid w:val="006E7F54"/>
    <w:rsid w:val="006E7F96"/>
    <w:rsid w:val="006F0089"/>
    <w:rsid w:val="006F0135"/>
    <w:rsid w:val="006F02DB"/>
    <w:rsid w:val="006F043C"/>
    <w:rsid w:val="006F0539"/>
    <w:rsid w:val="006F05DC"/>
    <w:rsid w:val="006F0767"/>
    <w:rsid w:val="006F07BE"/>
    <w:rsid w:val="006F07F6"/>
    <w:rsid w:val="006F09BA"/>
    <w:rsid w:val="006F0A8D"/>
    <w:rsid w:val="006F0B0E"/>
    <w:rsid w:val="006F0B12"/>
    <w:rsid w:val="006F0B3B"/>
    <w:rsid w:val="006F0BB9"/>
    <w:rsid w:val="006F0BD1"/>
    <w:rsid w:val="006F0BF1"/>
    <w:rsid w:val="006F0DC7"/>
    <w:rsid w:val="006F0EBF"/>
    <w:rsid w:val="006F0F0D"/>
    <w:rsid w:val="006F10B8"/>
    <w:rsid w:val="006F1195"/>
    <w:rsid w:val="006F1239"/>
    <w:rsid w:val="006F1285"/>
    <w:rsid w:val="006F130B"/>
    <w:rsid w:val="006F1323"/>
    <w:rsid w:val="006F136A"/>
    <w:rsid w:val="006F1436"/>
    <w:rsid w:val="006F145A"/>
    <w:rsid w:val="006F159A"/>
    <w:rsid w:val="006F15E2"/>
    <w:rsid w:val="006F15F5"/>
    <w:rsid w:val="006F1636"/>
    <w:rsid w:val="006F168B"/>
    <w:rsid w:val="006F1941"/>
    <w:rsid w:val="006F1A0C"/>
    <w:rsid w:val="006F1A31"/>
    <w:rsid w:val="006F1C63"/>
    <w:rsid w:val="006F1C96"/>
    <w:rsid w:val="006F1CA3"/>
    <w:rsid w:val="006F1D05"/>
    <w:rsid w:val="006F1D70"/>
    <w:rsid w:val="006F1DBF"/>
    <w:rsid w:val="006F1EC8"/>
    <w:rsid w:val="006F1F8B"/>
    <w:rsid w:val="006F202A"/>
    <w:rsid w:val="006F206E"/>
    <w:rsid w:val="006F208D"/>
    <w:rsid w:val="006F20D7"/>
    <w:rsid w:val="006F2115"/>
    <w:rsid w:val="006F2255"/>
    <w:rsid w:val="006F22DA"/>
    <w:rsid w:val="006F22F1"/>
    <w:rsid w:val="006F240C"/>
    <w:rsid w:val="006F2548"/>
    <w:rsid w:val="006F265F"/>
    <w:rsid w:val="006F2756"/>
    <w:rsid w:val="006F2861"/>
    <w:rsid w:val="006F289C"/>
    <w:rsid w:val="006F28EF"/>
    <w:rsid w:val="006F291E"/>
    <w:rsid w:val="006F2958"/>
    <w:rsid w:val="006F29EF"/>
    <w:rsid w:val="006F2A66"/>
    <w:rsid w:val="006F2B64"/>
    <w:rsid w:val="006F2BD5"/>
    <w:rsid w:val="006F2C1C"/>
    <w:rsid w:val="006F2DA5"/>
    <w:rsid w:val="006F2E4E"/>
    <w:rsid w:val="006F2E83"/>
    <w:rsid w:val="006F307A"/>
    <w:rsid w:val="006F307D"/>
    <w:rsid w:val="006F31DB"/>
    <w:rsid w:val="006F3228"/>
    <w:rsid w:val="006F323A"/>
    <w:rsid w:val="006F3294"/>
    <w:rsid w:val="006F32A0"/>
    <w:rsid w:val="006F335D"/>
    <w:rsid w:val="006F33E1"/>
    <w:rsid w:val="006F34B6"/>
    <w:rsid w:val="006F34E4"/>
    <w:rsid w:val="006F3579"/>
    <w:rsid w:val="006F362A"/>
    <w:rsid w:val="006F36F8"/>
    <w:rsid w:val="006F3842"/>
    <w:rsid w:val="006F3849"/>
    <w:rsid w:val="006F38F1"/>
    <w:rsid w:val="006F3910"/>
    <w:rsid w:val="006F39D5"/>
    <w:rsid w:val="006F3A61"/>
    <w:rsid w:val="006F3B8A"/>
    <w:rsid w:val="006F3BE3"/>
    <w:rsid w:val="006F3C9B"/>
    <w:rsid w:val="006F3CDB"/>
    <w:rsid w:val="006F3D72"/>
    <w:rsid w:val="006F3E0D"/>
    <w:rsid w:val="006F4101"/>
    <w:rsid w:val="006F4215"/>
    <w:rsid w:val="006F423A"/>
    <w:rsid w:val="006F42A0"/>
    <w:rsid w:val="006F43DC"/>
    <w:rsid w:val="006F450E"/>
    <w:rsid w:val="006F451C"/>
    <w:rsid w:val="006F4758"/>
    <w:rsid w:val="006F476C"/>
    <w:rsid w:val="006F4841"/>
    <w:rsid w:val="006F4991"/>
    <w:rsid w:val="006F4A2C"/>
    <w:rsid w:val="006F4A39"/>
    <w:rsid w:val="006F4BE3"/>
    <w:rsid w:val="006F4BFD"/>
    <w:rsid w:val="006F4DD5"/>
    <w:rsid w:val="006F4DE5"/>
    <w:rsid w:val="006F4E86"/>
    <w:rsid w:val="006F4E88"/>
    <w:rsid w:val="006F4F7F"/>
    <w:rsid w:val="006F4F97"/>
    <w:rsid w:val="006F4FAD"/>
    <w:rsid w:val="006F50CD"/>
    <w:rsid w:val="006F5157"/>
    <w:rsid w:val="006F51EB"/>
    <w:rsid w:val="006F5251"/>
    <w:rsid w:val="006F53B0"/>
    <w:rsid w:val="006F53C2"/>
    <w:rsid w:val="006F5406"/>
    <w:rsid w:val="006F548B"/>
    <w:rsid w:val="006F5533"/>
    <w:rsid w:val="006F564C"/>
    <w:rsid w:val="006F5696"/>
    <w:rsid w:val="006F587B"/>
    <w:rsid w:val="006F58AB"/>
    <w:rsid w:val="006F58BC"/>
    <w:rsid w:val="006F58F9"/>
    <w:rsid w:val="006F5950"/>
    <w:rsid w:val="006F59FB"/>
    <w:rsid w:val="006F5A9B"/>
    <w:rsid w:val="006F5BFB"/>
    <w:rsid w:val="006F5CAC"/>
    <w:rsid w:val="006F5D87"/>
    <w:rsid w:val="006F5E79"/>
    <w:rsid w:val="006F6107"/>
    <w:rsid w:val="006F63F5"/>
    <w:rsid w:val="006F64DF"/>
    <w:rsid w:val="006F64E1"/>
    <w:rsid w:val="006F654E"/>
    <w:rsid w:val="006F65B8"/>
    <w:rsid w:val="006F6610"/>
    <w:rsid w:val="006F665F"/>
    <w:rsid w:val="006F677E"/>
    <w:rsid w:val="006F6790"/>
    <w:rsid w:val="006F67B3"/>
    <w:rsid w:val="006F6864"/>
    <w:rsid w:val="006F69B9"/>
    <w:rsid w:val="006F6A3A"/>
    <w:rsid w:val="006F6B73"/>
    <w:rsid w:val="006F6B88"/>
    <w:rsid w:val="006F6B98"/>
    <w:rsid w:val="006F6BBA"/>
    <w:rsid w:val="006F6BD8"/>
    <w:rsid w:val="006F6C21"/>
    <w:rsid w:val="006F6C4A"/>
    <w:rsid w:val="006F6CF3"/>
    <w:rsid w:val="006F6D74"/>
    <w:rsid w:val="006F6EBD"/>
    <w:rsid w:val="006F6F4D"/>
    <w:rsid w:val="006F6F4F"/>
    <w:rsid w:val="006F6FD8"/>
    <w:rsid w:val="006F6FF3"/>
    <w:rsid w:val="006F71D2"/>
    <w:rsid w:val="006F72C2"/>
    <w:rsid w:val="006F7483"/>
    <w:rsid w:val="006F74ED"/>
    <w:rsid w:val="006F7536"/>
    <w:rsid w:val="006F75DA"/>
    <w:rsid w:val="006F7725"/>
    <w:rsid w:val="006F773D"/>
    <w:rsid w:val="006F7747"/>
    <w:rsid w:val="006F77CB"/>
    <w:rsid w:val="006F7891"/>
    <w:rsid w:val="006F7968"/>
    <w:rsid w:val="006F79F1"/>
    <w:rsid w:val="006F7A1D"/>
    <w:rsid w:val="006F7B68"/>
    <w:rsid w:val="006F7BB2"/>
    <w:rsid w:val="006F7BF6"/>
    <w:rsid w:val="006F7C58"/>
    <w:rsid w:val="006F7E8E"/>
    <w:rsid w:val="006F7FA1"/>
    <w:rsid w:val="006F7FC8"/>
    <w:rsid w:val="006F7FFB"/>
    <w:rsid w:val="0070001A"/>
    <w:rsid w:val="00700053"/>
    <w:rsid w:val="0070010A"/>
    <w:rsid w:val="0070016F"/>
    <w:rsid w:val="007002D0"/>
    <w:rsid w:val="007002DB"/>
    <w:rsid w:val="00700318"/>
    <w:rsid w:val="0070039E"/>
    <w:rsid w:val="007003C4"/>
    <w:rsid w:val="00700450"/>
    <w:rsid w:val="00700468"/>
    <w:rsid w:val="007004C0"/>
    <w:rsid w:val="007004D7"/>
    <w:rsid w:val="0070056E"/>
    <w:rsid w:val="007006F7"/>
    <w:rsid w:val="00700758"/>
    <w:rsid w:val="0070076C"/>
    <w:rsid w:val="007007E9"/>
    <w:rsid w:val="00700855"/>
    <w:rsid w:val="00700891"/>
    <w:rsid w:val="00700960"/>
    <w:rsid w:val="00700A4C"/>
    <w:rsid w:val="00700AB1"/>
    <w:rsid w:val="00700AC8"/>
    <w:rsid w:val="00700BCD"/>
    <w:rsid w:val="00700C70"/>
    <w:rsid w:val="00700C80"/>
    <w:rsid w:val="00700E8E"/>
    <w:rsid w:val="00700F31"/>
    <w:rsid w:val="00700F7E"/>
    <w:rsid w:val="007010E2"/>
    <w:rsid w:val="007010F1"/>
    <w:rsid w:val="007010F7"/>
    <w:rsid w:val="007011FC"/>
    <w:rsid w:val="00701222"/>
    <w:rsid w:val="0070126C"/>
    <w:rsid w:val="007012B7"/>
    <w:rsid w:val="0070132C"/>
    <w:rsid w:val="00701357"/>
    <w:rsid w:val="007014D4"/>
    <w:rsid w:val="00701535"/>
    <w:rsid w:val="00701565"/>
    <w:rsid w:val="0070157C"/>
    <w:rsid w:val="00701706"/>
    <w:rsid w:val="0070179B"/>
    <w:rsid w:val="0070179F"/>
    <w:rsid w:val="007017A7"/>
    <w:rsid w:val="00701921"/>
    <w:rsid w:val="00701967"/>
    <w:rsid w:val="00701AC9"/>
    <w:rsid w:val="00701BC3"/>
    <w:rsid w:val="00701C79"/>
    <w:rsid w:val="00701C9E"/>
    <w:rsid w:val="00701DB3"/>
    <w:rsid w:val="00701FD9"/>
    <w:rsid w:val="00701FF5"/>
    <w:rsid w:val="00702113"/>
    <w:rsid w:val="007021FB"/>
    <w:rsid w:val="0070234D"/>
    <w:rsid w:val="00702425"/>
    <w:rsid w:val="00702529"/>
    <w:rsid w:val="00702630"/>
    <w:rsid w:val="007026EE"/>
    <w:rsid w:val="00702813"/>
    <w:rsid w:val="00702905"/>
    <w:rsid w:val="0070291B"/>
    <w:rsid w:val="007029EE"/>
    <w:rsid w:val="00702D8A"/>
    <w:rsid w:val="00702DA0"/>
    <w:rsid w:val="00702DB9"/>
    <w:rsid w:val="00702E2B"/>
    <w:rsid w:val="00702E51"/>
    <w:rsid w:val="00702EDB"/>
    <w:rsid w:val="00702F94"/>
    <w:rsid w:val="00702FD2"/>
    <w:rsid w:val="00703265"/>
    <w:rsid w:val="00703292"/>
    <w:rsid w:val="00703378"/>
    <w:rsid w:val="00703426"/>
    <w:rsid w:val="0070345F"/>
    <w:rsid w:val="0070346A"/>
    <w:rsid w:val="007034A6"/>
    <w:rsid w:val="007034B5"/>
    <w:rsid w:val="0070360A"/>
    <w:rsid w:val="0070379F"/>
    <w:rsid w:val="007037AB"/>
    <w:rsid w:val="007037EA"/>
    <w:rsid w:val="0070388F"/>
    <w:rsid w:val="007038E6"/>
    <w:rsid w:val="0070392D"/>
    <w:rsid w:val="0070393E"/>
    <w:rsid w:val="0070398F"/>
    <w:rsid w:val="00703AD6"/>
    <w:rsid w:val="00703B3A"/>
    <w:rsid w:val="00703B73"/>
    <w:rsid w:val="00703BEA"/>
    <w:rsid w:val="00703C24"/>
    <w:rsid w:val="00703DDE"/>
    <w:rsid w:val="00703EF1"/>
    <w:rsid w:val="00704015"/>
    <w:rsid w:val="007040EB"/>
    <w:rsid w:val="00704152"/>
    <w:rsid w:val="007041B7"/>
    <w:rsid w:val="007042FB"/>
    <w:rsid w:val="0070432E"/>
    <w:rsid w:val="00704333"/>
    <w:rsid w:val="007045BD"/>
    <w:rsid w:val="00704745"/>
    <w:rsid w:val="0070474C"/>
    <w:rsid w:val="007047D1"/>
    <w:rsid w:val="007047F7"/>
    <w:rsid w:val="00704802"/>
    <w:rsid w:val="00704866"/>
    <w:rsid w:val="00704921"/>
    <w:rsid w:val="00704928"/>
    <w:rsid w:val="00704A4D"/>
    <w:rsid w:val="00704C53"/>
    <w:rsid w:val="00704DED"/>
    <w:rsid w:val="00704E58"/>
    <w:rsid w:val="00704EE6"/>
    <w:rsid w:val="00704F60"/>
    <w:rsid w:val="00704FDB"/>
    <w:rsid w:val="007050DB"/>
    <w:rsid w:val="007050F4"/>
    <w:rsid w:val="0070512B"/>
    <w:rsid w:val="007051A5"/>
    <w:rsid w:val="007051FB"/>
    <w:rsid w:val="0070523A"/>
    <w:rsid w:val="0070533F"/>
    <w:rsid w:val="00705392"/>
    <w:rsid w:val="007055B5"/>
    <w:rsid w:val="00705610"/>
    <w:rsid w:val="007056FD"/>
    <w:rsid w:val="00705798"/>
    <w:rsid w:val="007057CB"/>
    <w:rsid w:val="00705809"/>
    <w:rsid w:val="00705810"/>
    <w:rsid w:val="0070585B"/>
    <w:rsid w:val="007059DD"/>
    <w:rsid w:val="00705AFF"/>
    <w:rsid w:val="00705B05"/>
    <w:rsid w:val="00705B86"/>
    <w:rsid w:val="00705B8F"/>
    <w:rsid w:val="00705C3A"/>
    <w:rsid w:val="00705CED"/>
    <w:rsid w:val="00705D47"/>
    <w:rsid w:val="00705D89"/>
    <w:rsid w:val="00705EAE"/>
    <w:rsid w:val="00705F42"/>
    <w:rsid w:val="00706151"/>
    <w:rsid w:val="00706197"/>
    <w:rsid w:val="00706461"/>
    <w:rsid w:val="0070647C"/>
    <w:rsid w:val="007064AB"/>
    <w:rsid w:val="00706574"/>
    <w:rsid w:val="0070662C"/>
    <w:rsid w:val="0070680C"/>
    <w:rsid w:val="0070691A"/>
    <w:rsid w:val="0070695E"/>
    <w:rsid w:val="0070699A"/>
    <w:rsid w:val="007069C0"/>
    <w:rsid w:val="00706BA9"/>
    <w:rsid w:val="00706BCE"/>
    <w:rsid w:val="00706CB7"/>
    <w:rsid w:val="00706D6E"/>
    <w:rsid w:val="00706E06"/>
    <w:rsid w:val="00706E14"/>
    <w:rsid w:val="00706EDF"/>
    <w:rsid w:val="00706F2C"/>
    <w:rsid w:val="00706F8C"/>
    <w:rsid w:val="007070BD"/>
    <w:rsid w:val="00707138"/>
    <w:rsid w:val="007071C7"/>
    <w:rsid w:val="00707299"/>
    <w:rsid w:val="0070729D"/>
    <w:rsid w:val="00707392"/>
    <w:rsid w:val="007073D3"/>
    <w:rsid w:val="007073E9"/>
    <w:rsid w:val="0070752B"/>
    <w:rsid w:val="00707641"/>
    <w:rsid w:val="007076D6"/>
    <w:rsid w:val="00707745"/>
    <w:rsid w:val="00707803"/>
    <w:rsid w:val="00707826"/>
    <w:rsid w:val="00707857"/>
    <w:rsid w:val="00707865"/>
    <w:rsid w:val="0070786C"/>
    <w:rsid w:val="007079C8"/>
    <w:rsid w:val="007079D9"/>
    <w:rsid w:val="00707AAA"/>
    <w:rsid w:val="00707AAD"/>
    <w:rsid w:val="00707AED"/>
    <w:rsid w:val="00707B0E"/>
    <w:rsid w:val="00707D6A"/>
    <w:rsid w:val="00707D84"/>
    <w:rsid w:val="00707D9D"/>
    <w:rsid w:val="00707FB2"/>
    <w:rsid w:val="0071007C"/>
    <w:rsid w:val="007101CB"/>
    <w:rsid w:val="007105E5"/>
    <w:rsid w:val="007105FD"/>
    <w:rsid w:val="0071064B"/>
    <w:rsid w:val="007106F5"/>
    <w:rsid w:val="0071072E"/>
    <w:rsid w:val="00710771"/>
    <w:rsid w:val="00710911"/>
    <w:rsid w:val="00710912"/>
    <w:rsid w:val="00710971"/>
    <w:rsid w:val="00710AAE"/>
    <w:rsid w:val="00710B13"/>
    <w:rsid w:val="00710B3B"/>
    <w:rsid w:val="00710BED"/>
    <w:rsid w:val="00710D7C"/>
    <w:rsid w:val="00710E00"/>
    <w:rsid w:val="00710E7E"/>
    <w:rsid w:val="00710EBB"/>
    <w:rsid w:val="00710EDF"/>
    <w:rsid w:val="00710F36"/>
    <w:rsid w:val="00710F9E"/>
    <w:rsid w:val="00710FB2"/>
    <w:rsid w:val="007110A5"/>
    <w:rsid w:val="007110B8"/>
    <w:rsid w:val="00711268"/>
    <w:rsid w:val="007112C7"/>
    <w:rsid w:val="00711356"/>
    <w:rsid w:val="007113D7"/>
    <w:rsid w:val="00711531"/>
    <w:rsid w:val="0071156E"/>
    <w:rsid w:val="007115A5"/>
    <w:rsid w:val="007116E4"/>
    <w:rsid w:val="00711772"/>
    <w:rsid w:val="00711785"/>
    <w:rsid w:val="007118A9"/>
    <w:rsid w:val="007119CE"/>
    <w:rsid w:val="00711A44"/>
    <w:rsid w:val="00711B77"/>
    <w:rsid w:val="00711C61"/>
    <w:rsid w:val="00711D39"/>
    <w:rsid w:val="00711DFC"/>
    <w:rsid w:val="00711E86"/>
    <w:rsid w:val="00711F84"/>
    <w:rsid w:val="00711F92"/>
    <w:rsid w:val="00711F95"/>
    <w:rsid w:val="00711FD1"/>
    <w:rsid w:val="00712040"/>
    <w:rsid w:val="00712174"/>
    <w:rsid w:val="00712319"/>
    <w:rsid w:val="0071240B"/>
    <w:rsid w:val="00712604"/>
    <w:rsid w:val="00712643"/>
    <w:rsid w:val="0071268F"/>
    <w:rsid w:val="007126BF"/>
    <w:rsid w:val="0071280A"/>
    <w:rsid w:val="00712839"/>
    <w:rsid w:val="00712866"/>
    <w:rsid w:val="007128DF"/>
    <w:rsid w:val="0071298B"/>
    <w:rsid w:val="00712A1A"/>
    <w:rsid w:val="00712A60"/>
    <w:rsid w:val="00712AA7"/>
    <w:rsid w:val="00712B61"/>
    <w:rsid w:val="00712C14"/>
    <w:rsid w:val="00712C20"/>
    <w:rsid w:val="00712C9B"/>
    <w:rsid w:val="00712D68"/>
    <w:rsid w:val="00712DA2"/>
    <w:rsid w:val="00712E0D"/>
    <w:rsid w:val="00712E4F"/>
    <w:rsid w:val="00712F05"/>
    <w:rsid w:val="007130E2"/>
    <w:rsid w:val="0071313B"/>
    <w:rsid w:val="00713213"/>
    <w:rsid w:val="007132AD"/>
    <w:rsid w:val="00713308"/>
    <w:rsid w:val="0071333B"/>
    <w:rsid w:val="007133FD"/>
    <w:rsid w:val="00713408"/>
    <w:rsid w:val="00713490"/>
    <w:rsid w:val="00713551"/>
    <w:rsid w:val="0071376B"/>
    <w:rsid w:val="007137C5"/>
    <w:rsid w:val="007137F4"/>
    <w:rsid w:val="0071384C"/>
    <w:rsid w:val="0071387F"/>
    <w:rsid w:val="007138DE"/>
    <w:rsid w:val="00713A25"/>
    <w:rsid w:val="00713B3B"/>
    <w:rsid w:val="00713B7A"/>
    <w:rsid w:val="00713C7C"/>
    <w:rsid w:val="00713CB7"/>
    <w:rsid w:val="00713D98"/>
    <w:rsid w:val="00713DFA"/>
    <w:rsid w:val="00713FA8"/>
    <w:rsid w:val="00713FDF"/>
    <w:rsid w:val="007140A3"/>
    <w:rsid w:val="007140EB"/>
    <w:rsid w:val="007143EB"/>
    <w:rsid w:val="0071441E"/>
    <w:rsid w:val="00714446"/>
    <w:rsid w:val="007144B3"/>
    <w:rsid w:val="00714502"/>
    <w:rsid w:val="00714733"/>
    <w:rsid w:val="00714876"/>
    <w:rsid w:val="007148F7"/>
    <w:rsid w:val="00714A3E"/>
    <w:rsid w:val="00714A92"/>
    <w:rsid w:val="00714B19"/>
    <w:rsid w:val="00714CFC"/>
    <w:rsid w:val="00714D5E"/>
    <w:rsid w:val="00714D6E"/>
    <w:rsid w:val="00714E8C"/>
    <w:rsid w:val="00714EFC"/>
    <w:rsid w:val="00714F96"/>
    <w:rsid w:val="00715092"/>
    <w:rsid w:val="007150C5"/>
    <w:rsid w:val="007150D9"/>
    <w:rsid w:val="007150ED"/>
    <w:rsid w:val="00715104"/>
    <w:rsid w:val="0071513E"/>
    <w:rsid w:val="007151A0"/>
    <w:rsid w:val="00715425"/>
    <w:rsid w:val="00715452"/>
    <w:rsid w:val="0071546E"/>
    <w:rsid w:val="007154A0"/>
    <w:rsid w:val="007154EC"/>
    <w:rsid w:val="00715551"/>
    <w:rsid w:val="00715658"/>
    <w:rsid w:val="00715853"/>
    <w:rsid w:val="007158C2"/>
    <w:rsid w:val="0071593B"/>
    <w:rsid w:val="00715AE5"/>
    <w:rsid w:val="00715B56"/>
    <w:rsid w:val="00715BA4"/>
    <w:rsid w:val="00715C1E"/>
    <w:rsid w:val="00715C6C"/>
    <w:rsid w:val="00715E64"/>
    <w:rsid w:val="00715F4B"/>
    <w:rsid w:val="0071603C"/>
    <w:rsid w:val="007160AF"/>
    <w:rsid w:val="007161C1"/>
    <w:rsid w:val="00716262"/>
    <w:rsid w:val="00716266"/>
    <w:rsid w:val="00716344"/>
    <w:rsid w:val="0071635B"/>
    <w:rsid w:val="00716391"/>
    <w:rsid w:val="00716398"/>
    <w:rsid w:val="0071645D"/>
    <w:rsid w:val="007165FD"/>
    <w:rsid w:val="00716717"/>
    <w:rsid w:val="0071693E"/>
    <w:rsid w:val="007169E0"/>
    <w:rsid w:val="00716A01"/>
    <w:rsid w:val="00716AF6"/>
    <w:rsid w:val="00716B55"/>
    <w:rsid w:val="00716D06"/>
    <w:rsid w:val="00716F29"/>
    <w:rsid w:val="00716F65"/>
    <w:rsid w:val="00717025"/>
    <w:rsid w:val="007171C0"/>
    <w:rsid w:val="007171E2"/>
    <w:rsid w:val="00717266"/>
    <w:rsid w:val="00717357"/>
    <w:rsid w:val="00717516"/>
    <w:rsid w:val="007176BC"/>
    <w:rsid w:val="0071775C"/>
    <w:rsid w:val="007177CC"/>
    <w:rsid w:val="00717802"/>
    <w:rsid w:val="00717B7D"/>
    <w:rsid w:val="00717BEA"/>
    <w:rsid w:val="00717C87"/>
    <w:rsid w:val="00717C8B"/>
    <w:rsid w:val="00717D08"/>
    <w:rsid w:val="00717D3D"/>
    <w:rsid w:val="00717DFD"/>
    <w:rsid w:val="00717E69"/>
    <w:rsid w:val="00717F13"/>
    <w:rsid w:val="00717F19"/>
    <w:rsid w:val="00717F29"/>
    <w:rsid w:val="00717F2D"/>
    <w:rsid w:val="00717F37"/>
    <w:rsid w:val="00717F59"/>
    <w:rsid w:val="00717FE1"/>
    <w:rsid w:val="00720007"/>
    <w:rsid w:val="0072010C"/>
    <w:rsid w:val="007201AC"/>
    <w:rsid w:val="0072027C"/>
    <w:rsid w:val="0072037E"/>
    <w:rsid w:val="007204BB"/>
    <w:rsid w:val="0072053E"/>
    <w:rsid w:val="00720550"/>
    <w:rsid w:val="007205A2"/>
    <w:rsid w:val="007205A5"/>
    <w:rsid w:val="007205CB"/>
    <w:rsid w:val="0072063B"/>
    <w:rsid w:val="0072065A"/>
    <w:rsid w:val="00720770"/>
    <w:rsid w:val="00720777"/>
    <w:rsid w:val="007207C9"/>
    <w:rsid w:val="0072086C"/>
    <w:rsid w:val="00720871"/>
    <w:rsid w:val="0072093A"/>
    <w:rsid w:val="00720977"/>
    <w:rsid w:val="00720A91"/>
    <w:rsid w:val="00720B63"/>
    <w:rsid w:val="00720BB3"/>
    <w:rsid w:val="00720D43"/>
    <w:rsid w:val="00721019"/>
    <w:rsid w:val="0072104D"/>
    <w:rsid w:val="007212D9"/>
    <w:rsid w:val="00721307"/>
    <w:rsid w:val="007213F0"/>
    <w:rsid w:val="007215B7"/>
    <w:rsid w:val="0072163E"/>
    <w:rsid w:val="007216B7"/>
    <w:rsid w:val="00721830"/>
    <w:rsid w:val="00721913"/>
    <w:rsid w:val="00721927"/>
    <w:rsid w:val="00721990"/>
    <w:rsid w:val="00721B80"/>
    <w:rsid w:val="00721C09"/>
    <w:rsid w:val="00721C98"/>
    <w:rsid w:val="00721CAA"/>
    <w:rsid w:val="00721CC9"/>
    <w:rsid w:val="00721E1A"/>
    <w:rsid w:val="00721EC7"/>
    <w:rsid w:val="00721F6F"/>
    <w:rsid w:val="00721FB0"/>
    <w:rsid w:val="00722086"/>
    <w:rsid w:val="007220D3"/>
    <w:rsid w:val="00722120"/>
    <w:rsid w:val="007222D4"/>
    <w:rsid w:val="0072233B"/>
    <w:rsid w:val="007224A0"/>
    <w:rsid w:val="007225C9"/>
    <w:rsid w:val="00722745"/>
    <w:rsid w:val="007227E2"/>
    <w:rsid w:val="0072281D"/>
    <w:rsid w:val="00722911"/>
    <w:rsid w:val="0072298A"/>
    <w:rsid w:val="007229DD"/>
    <w:rsid w:val="00722A33"/>
    <w:rsid w:val="00722B6A"/>
    <w:rsid w:val="00722B9E"/>
    <w:rsid w:val="00722C95"/>
    <w:rsid w:val="00722CC6"/>
    <w:rsid w:val="00722E17"/>
    <w:rsid w:val="00722F90"/>
    <w:rsid w:val="00723016"/>
    <w:rsid w:val="00723024"/>
    <w:rsid w:val="007230A4"/>
    <w:rsid w:val="007230D4"/>
    <w:rsid w:val="00723332"/>
    <w:rsid w:val="00723345"/>
    <w:rsid w:val="0072336A"/>
    <w:rsid w:val="00723398"/>
    <w:rsid w:val="00723399"/>
    <w:rsid w:val="0072350E"/>
    <w:rsid w:val="007235DB"/>
    <w:rsid w:val="0072363E"/>
    <w:rsid w:val="007236BB"/>
    <w:rsid w:val="007236FA"/>
    <w:rsid w:val="0072370F"/>
    <w:rsid w:val="00723785"/>
    <w:rsid w:val="007237DF"/>
    <w:rsid w:val="0072387F"/>
    <w:rsid w:val="007238D1"/>
    <w:rsid w:val="007238EC"/>
    <w:rsid w:val="00723B1A"/>
    <w:rsid w:val="00723C07"/>
    <w:rsid w:val="00723C45"/>
    <w:rsid w:val="00723C48"/>
    <w:rsid w:val="00723DD4"/>
    <w:rsid w:val="00723DDE"/>
    <w:rsid w:val="00723E78"/>
    <w:rsid w:val="00723EBE"/>
    <w:rsid w:val="00723ECC"/>
    <w:rsid w:val="00723EDB"/>
    <w:rsid w:val="00723FF6"/>
    <w:rsid w:val="00724099"/>
    <w:rsid w:val="0072414A"/>
    <w:rsid w:val="00724159"/>
    <w:rsid w:val="007241D5"/>
    <w:rsid w:val="00724230"/>
    <w:rsid w:val="00724344"/>
    <w:rsid w:val="00724387"/>
    <w:rsid w:val="00724435"/>
    <w:rsid w:val="00724473"/>
    <w:rsid w:val="007244FF"/>
    <w:rsid w:val="007246D1"/>
    <w:rsid w:val="0072474C"/>
    <w:rsid w:val="00724771"/>
    <w:rsid w:val="007247A7"/>
    <w:rsid w:val="007247B8"/>
    <w:rsid w:val="007248BE"/>
    <w:rsid w:val="007249BC"/>
    <w:rsid w:val="00724C26"/>
    <w:rsid w:val="00724D05"/>
    <w:rsid w:val="00724D83"/>
    <w:rsid w:val="00724EAF"/>
    <w:rsid w:val="00724F70"/>
    <w:rsid w:val="00724FA8"/>
    <w:rsid w:val="00724FC2"/>
    <w:rsid w:val="00725083"/>
    <w:rsid w:val="00725171"/>
    <w:rsid w:val="00725192"/>
    <w:rsid w:val="007251B0"/>
    <w:rsid w:val="007252C7"/>
    <w:rsid w:val="00725346"/>
    <w:rsid w:val="00725432"/>
    <w:rsid w:val="0072546E"/>
    <w:rsid w:val="007254FA"/>
    <w:rsid w:val="00725618"/>
    <w:rsid w:val="00725708"/>
    <w:rsid w:val="00725729"/>
    <w:rsid w:val="00725784"/>
    <w:rsid w:val="007257A2"/>
    <w:rsid w:val="007258D4"/>
    <w:rsid w:val="007258E4"/>
    <w:rsid w:val="00725914"/>
    <w:rsid w:val="007259CC"/>
    <w:rsid w:val="00725A09"/>
    <w:rsid w:val="00725A15"/>
    <w:rsid w:val="00725A1E"/>
    <w:rsid w:val="00725A35"/>
    <w:rsid w:val="00725A37"/>
    <w:rsid w:val="00725AA3"/>
    <w:rsid w:val="00725C82"/>
    <w:rsid w:val="00725DE1"/>
    <w:rsid w:val="00725E6C"/>
    <w:rsid w:val="00725F2D"/>
    <w:rsid w:val="00726287"/>
    <w:rsid w:val="007262E9"/>
    <w:rsid w:val="00726358"/>
    <w:rsid w:val="007263BC"/>
    <w:rsid w:val="00726440"/>
    <w:rsid w:val="007264B4"/>
    <w:rsid w:val="007267DB"/>
    <w:rsid w:val="007267F8"/>
    <w:rsid w:val="00726805"/>
    <w:rsid w:val="007268BE"/>
    <w:rsid w:val="007268DF"/>
    <w:rsid w:val="00726A33"/>
    <w:rsid w:val="00726CF3"/>
    <w:rsid w:val="00726DE6"/>
    <w:rsid w:val="00726E66"/>
    <w:rsid w:val="00726EB9"/>
    <w:rsid w:val="00726F7B"/>
    <w:rsid w:val="00726FCC"/>
    <w:rsid w:val="007270B8"/>
    <w:rsid w:val="007271AD"/>
    <w:rsid w:val="007271E6"/>
    <w:rsid w:val="00727260"/>
    <w:rsid w:val="0072726B"/>
    <w:rsid w:val="00727329"/>
    <w:rsid w:val="00727346"/>
    <w:rsid w:val="007273AB"/>
    <w:rsid w:val="007273E6"/>
    <w:rsid w:val="00727405"/>
    <w:rsid w:val="007274B4"/>
    <w:rsid w:val="007275A8"/>
    <w:rsid w:val="007276B9"/>
    <w:rsid w:val="007276F5"/>
    <w:rsid w:val="00727826"/>
    <w:rsid w:val="0072785B"/>
    <w:rsid w:val="00727867"/>
    <w:rsid w:val="007278C9"/>
    <w:rsid w:val="007279A1"/>
    <w:rsid w:val="007279DB"/>
    <w:rsid w:val="00727ADA"/>
    <w:rsid w:val="00727B8E"/>
    <w:rsid w:val="00727D00"/>
    <w:rsid w:val="00727DCD"/>
    <w:rsid w:val="00727DEC"/>
    <w:rsid w:val="00727EF6"/>
    <w:rsid w:val="0073013B"/>
    <w:rsid w:val="00730187"/>
    <w:rsid w:val="00730197"/>
    <w:rsid w:val="007301B7"/>
    <w:rsid w:val="0073022A"/>
    <w:rsid w:val="0073030F"/>
    <w:rsid w:val="00730329"/>
    <w:rsid w:val="0073060C"/>
    <w:rsid w:val="00730655"/>
    <w:rsid w:val="00730667"/>
    <w:rsid w:val="0073074F"/>
    <w:rsid w:val="0073075B"/>
    <w:rsid w:val="007307CD"/>
    <w:rsid w:val="00730810"/>
    <w:rsid w:val="0073084C"/>
    <w:rsid w:val="00730947"/>
    <w:rsid w:val="007309ED"/>
    <w:rsid w:val="00730B58"/>
    <w:rsid w:val="00730B74"/>
    <w:rsid w:val="00730BBB"/>
    <w:rsid w:val="00730C2D"/>
    <w:rsid w:val="00730C31"/>
    <w:rsid w:val="00730CAA"/>
    <w:rsid w:val="00730DDF"/>
    <w:rsid w:val="00730F23"/>
    <w:rsid w:val="00730F49"/>
    <w:rsid w:val="00730FEF"/>
    <w:rsid w:val="0073113A"/>
    <w:rsid w:val="00731333"/>
    <w:rsid w:val="007314D0"/>
    <w:rsid w:val="0073155A"/>
    <w:rsid w:val="007315FC"/>
    <w:rsid w:val="0073160D"/>
    <w:rsid w:val="00731656"/>
    <w:rsid w:val="007316DF"/>
    <w:rsid w:val="00731739"/>
    <w:rsid w:val="0073179A"/>
    <w:rsid w:val="007317D4"/>
    <w:rsid w:val="0073180E"/>
    <w:rsid w:val="0073194E"/>
    <w:rsid w:val="007319C2"/>
    <w:rsid w:val="007319FF"/>
    <w:rsid w:val="00731A0B"/>
    <w:rsid w:val="00731A59"/>
    <w:rsid w:val="00731BA4"/>
    <w:rsid w:val="00731C29"/>
    <w:rsid w:val="00731C86"/>
    <w:rsid w:val="00731C93"/>
    <w:rsid w:val="00731CCA"/>
    <w:rsid w:val="00731D95"/>
    <w:rsid w:val="00731DC0"/>
    <w:rsid w:val="00732004"/>
    <w:rsid w:val="00732028"/>
    <w:rsid w:val="00732170"/>
    <w:rsid w:val="007321CC"/>
    <w:rsid w:val="00732327"/>
    <w:rsid w:val="00732382"/>
    <w:rsid w:val="007325EE"/>
    <w:rsid w:val="00732674"/>
    <w:rsid w:val="007326E3"/>
    <w:rsid w:val="007327CA"/>
    <w:rsid w:val="00732810"/>
    <w:rsid w:val="00732828"/>
    <w:rsid w:val="0073297E"/>
    <w:rsid w:val="007329D2"/>
    <w:rsid w:val="00732A57"/>
    <w:rsid w:val="00732A6B"/>
    <w:rsid w:val="00732AB7"/>
    <w:rsid w:val="00732B4E"/>
    <w:rsid w:val="00732DC8"/>
    <w:rsid w:val="00732DD5"/>
    <w:rsid w:val="00732E53"/>
    <w:rsid w:val="00732EB6"/>
    <w:rsid w:val="00732EC4"/>
    <w:rsid w:val="0073302C"/>
    <w:rsid w:val="00733050"/>
    <w:rsid w:val="007331A1"/>
    <w:rsid w:val="007332FD"/>
    <w:rsid w:val="0073337D"/>
    <w:rsid w:val="007333C8"/>
    <w:rsid w:val="0073340D"/>
    <w:rsid w:val="007335C7"/>
    <w:rsid w:val="0073362A"/>
    <w:rsid w:val="00733641"/>
    <w:rsid w:val="00733863"/>
    <w:rsid w:val="007339BD"/>
    <w:rsid w:val="00733AAB"/>
    <w:rsid w:val="00733B85"/>
    <w:rsid w:val="00733B8A"/>
    <w:rsid w:val="00733BE8"/>
    <w:rsid w:val="00733BF2"/>
    <w:rsid w:val="00733C1B"/>
    <w:rsid w:val="00733C79"/>
    <w:rsid w:val="00733DF7"/>
    <w:rsid w:val="00733DF8"/>
    <w:rsid w:val="00733DFE"/>
    <w:rsid w:val="00733EE2"/>
    <w:rsid w:val="00733F0B"/>
    <w:rsid w:val="00733FBA"/>
    <w:rsid w:val="00734015"/>
    <w:rsid w:val="007340D9"/>
    <w:rsid w:val="007341F1"/>
    <w:rsid w:val="0073432E"/>
    <w:rsid w:val="00734337"/>
    <w:rsid w:val="00734379"/>
    <w:rsid w:val="00734383"/>
    <w:rsid w:val="00734398"/>
    <w:rsid w:val="00734527"/>
    <w:rsid w:val="0073457B"/>
    <w:rsid w:val="007345A5"/>
    <w:rsid w:val="007345A9"/>
    <w:rsid w:val="007345D7"/>
    <w:rsid w:val="00734651"/>
    <w:rsid w:val="007346DF"/>
    <w:rsid w:val="007347F4"/>
    <w:rsid w:val="00734856"/>
    <w:rsid w:val="00734912"/>
    <w:rsid w:val="00734B23"/>
    <w:rsid w:val="00734BAC"/>
    <w:rsid w:val="00734D6E"/>
    <w:rsid w:val="00734E57"/>
    <w:rsid w:val="00734F17"/>
    <w:rsid w:val="00734F8A"/>
    <w:rsid w:val="00735030"/>
    <w:rsid w:val="00735079"/>
    <w:rsid w:val="007350CE"/>
    <w:rsid w:val="007351B6"/>
    <w:rsid w:val="007351BB"/>
    <w:rsid w:val="007351C6"/>
    <w:rsid w:val="00735228"/>
    <w:rsid w:val="0073535D"/>
    <w:rsid w:val="007354D8"/>
    <w:rsid w:val="00735509"/>
    <w:rsid w:val="00735553"/>
    <w:rsid w:val="00735725"/>
    <w:rsid w:val="00735944"/>
    <w:rsid w:val="00735949"/>
    <w:rsid w:val="0073597C"/>
    <w:rsid w:val="0073599E"/>
    <w:rsid w:val="00735A87"/>
    <w:rsid w:val="00735B44"/>
    <w:rsid w:val="00735C01"/>
    <w:rsid w:val="00735C0B"/>
    <w:rsid w:val="00735C45"/>
    <w:rsid w:val="00735D36"/>
    <w:rsid w:val="00735D43"/>
    <w:rsid w:val="00735D48"/>
    <w:rsid w:val="00735D92"/>
    <w:rsid w:val="00735E9C"/>
    <w:rsid w:val="00735F27"/>
    <w:rsid w:val="00735FD4"/>
    <w:rsid w:val="00735FDB"/>
    <w:rsid w:val="007360FC"/>
    <w:rsid w:val="0073626B"/>
    <w:rsid w:val="00736299"/>
    <w:rsid w:val="007364C3"/>
    <w:rsid w:val="007365F1"/>
    <w:rsid w:val="0073662B"/>
    <w:rsid w:val="0073664C"/>
    <w:rsid w:val="0073668C"/>
    <w:rsid w:val="007366EE"/>
    <w:rsid w:val="00736797"/>
    <w:rsid w:val="0073679E"/>
    <w:rsid w:val="00736884"/>
    <w:rsid w:val="00736955"/>
    <w:rsid w:val="00736980"/>
    <w:rsid w:val="007369AE"/>
    <w:rsid w:val="00736A0E"/>
    <w:rsid w:val="00736AA9"/>
    <w:rsid w:val="00736B45"/>
    <w:rsid w:val="00736B65"/>
    <w:rsid w:val="00736C30"/>
    <w:rsid w:val="00736CCA"/>
    <w:rsid w:val="00736D3B"/>
    <w:rsid w:val="00736D48"/>
    <w:rsid w:val="00736F0F"/>
    <w:rsid w:val="00736F2F"/>
    <w:rsid w:val="00736FB3"/>
    <w:rsid w:val="00736FDE"/>
    <w:rsid w:val="0073710B"/>
    <w:rsid w:val="00737171"/>
    <w:rsid w:val="00737268"/>
    <w:rsid w:val="007372FC"/>
    <w:rsid w:val="00737321"/>
    <w:rsid w:val="00737322"/>
    <w:rsid w:val="00737328"/>
    <w:rsid w:val="007374B2"/>
    <w:rsid w:val="007374C9"/>
    <w:rsid w:val="007374E6"/>
    <w:rsid w:val="007375AC"/>
    <w:rsid w:val="00737829"/>
    <w:rsid w:val="007378B5"/>
    <w:rsid w:val="007378DB"/>
    <w:rsid w:val="0073795D"/>
    <w:rsid w:val="007379D0"/>
    <w:rsid w:val="00737E28"/>
    <w:rsid w:val="00737EB2"/>
    <w:rsid w:val="00737ED4"/>
    <w:rsid w:val="00737F07"/>
    <w:rsid w:val="00740272"/>
    <w:rsid w:val="0074029C"/>
    <w:rsid w:val="0074045B"/>
    <w:rsid w:val="0074055F"/>
    <w:rsid w:val="00740591"/>
    <w:rsid w:val="00740642"/>
    <w:rsid w:val="007406F9"/>
    <w:rsid w:val="00740711"/>
    <w:rsid w:val="00740BA7"/>
    <w:rsid w:val="00740BD5"/>
    <w:rsid w:val="00740BDE"/>
    <w:rsid w:val="00740BE8"/>
    <w:rsid w:val="00740C32"/>
    <w:rsid w:val="00740C93"/>
    <w:rsid w:val="00740CE8"/>
    <w:rsid w:val="00740DE8"/>
    <w:rsid w:val="00740E63"/>
    <w:rsid w:val="00741148"/>
    <w:rsid w:val="0074118E"/>
    <w:rsid w:val="00741281"/>
    <w:rsid w:val="007412D9"/>
    <w:rsid w:val="007412F5"/>
    <w:rsid w:val="007412F8"/>
    <w:rsid w:val="0074143E"/>
    <w:rsid w:val="00741571"/>
    <w:rsid w:val="00741649"/>
    <w:rsid w:val="00741711"/>
    <w:rsid w:val="0074171E"/>
    <w:rsid w:val="0074173E"/>
    <w:rsid w:val="007417B6"/>
    <w:rsid w:val="007418D8"/>
    <w:rsid w:val="00741C4B"/>
    <w:rsid w:val="00741CF1"/>
    <w:rsid w:val="00741F09"/>
    <w:rsid w:val="00742117"/>
    <w:rsid w:val="0074213F"/>
    <w:rsid w:val="007421E1"/>
    <w:rsid w:val="00742216"/>
    <w:rsid w:val="0074222A"/>
    <w:rsid w:val="0074228B"/>
    <w:rsid w:val="007422A6"/>
    <w:rsid w:val="00742392"/>
    <w:rsid w:val="0074242C"/>
    <w:rsid w:val="00742546"/>
    <w:rsid w:val="00742547"/>
    <w:rsid w:val="007425A9"/>
    <w:rsid w:val="0074268D"/>
    <w:rsid w:val="007428E9"/>
    <w:rsid w:val="00742B20"/>
    <w:rsid w:val="00742B49"/>
    <w:rsid w:val="00742B8D"/>
    <w:rsid w:val="00742C5B"/>
    <w:rsid w:val="00742D45"/>
    <w:rsid w:val="00742D6C"/>
    <w:rsid w:val="00742D7A"/>
    <w:rsid w:val="00742E4B"/>
    <w:rsid w:val="00742EB4"/>
    <w:rsid w:val="00742F5A"/>
    <w:rsid w:val="00742F6F"/>
    <w:rsid w:val="00742FE5"/>
    <w:rsid w:val="00743065"/>
    <w:rsid w:val="007430D0"/>
    <w:rsid w:val="0074316C"/>
    <w:rsid w:val="0074320E"/>
    <w:rsid w:val="007432C9"/>
    <w:rsid w:val="00743322"/>
    <w:rsid w:val="00743358"/>
    <w:rsid w:val="007433AF"/>
    <w:rsid w:val="007433F2"/>
    <w:rsid w:val="0074360D"/>
    <w:rsid w:val="00743661"/>
    <w:rsid w:val="007436BC"/>
    <w:rsid w:val="00743804"/>
    <w:rsid w:val="007438CC"/>
    <w:rsid w:val="007438F5"/>
    <w:rsid w:val="00743A0C"/>
    <w:rsid w:val="00743BE0"/>
    <w:rsid w:val="00743CE7"/>
    <w:rsid w:val="00743CF2"/>
    <w:rsid w:val="00743D08"/>
    <w:rsid w:val="00743DA4"/>
    <w:rsid w:val="00743DEC"/>
    <w:rsid w:val="00743F3B"/>
    <w:rsid w:val="00743FE5"/>
    <w:rsid w:val="0074411F"/>
    <w:rsid w:val="007441CB"/>
    <w:rsid w:val="007441D6"/>
    <w:rsid w:val="0074425C"/>
    <w:rsid w:val="00744265"/>
    <w:rsid w:val="007442E8"/>
    <w:rsid w:val="00744343"/>
    <w:rsid w:val="00744355"/>
    <w:rsid w:val="00744424"/>
    <w:rsid w:val="0074443E"/>
    <w:rsid w:val="007445C6"/>
    <w:rsid w:val="007445D6"/>
    <w:rsid w:val="0074460B"/>
    <w:rsid w:val="007446F0"/>
    <w:rsid w:val="00744769"/>
    <w:rsid w:val="007447C5"/>
    <w:rsid w:val="007447D4"/>
    <w:rsid w:val="00744802"/>
    <w:rsid w:val="00744AC1"/>
    <w:rsid w:val="00744CCC"/>
    <w:rsid w:val="00744ED7"/>
    <w:rsid w:val="00744EEC"/>
    <w:rsid w:val="00744F77"/>
    <w:rsid w:val="00744FD4"/>
    <w:rsid w:val="0074519A"/>
    <w:rsid w:val="00745265"/>
    <w:rsid w:val="00745333"/>
    <w:rsid w:val="0074535A"/>
    <w:rsid w:val="007454DB"/>
    <w:rsid w:val="00745502"/>
    <w:rsid w:val="0074556B"/>
    <w:rsid w:val="007456D5"/>
    <w:rsid w:val="007456F6"/>
    <w:rsid w:val="00745924"/>
    <w:rsid w:val="00745951"/>
    <w:rsid w:val="00745B3B"/>
    <w:rsid w:val="00745C1A"/>
    <w:rsid w:val="00745C88"/>
    <w:rsid w:val="00745CC2"/>
    <w:rsid w:val="00745CE5"/>
    <w:rsid w:val="00745CFC"/>
    <w:rsid w:val="00745D39"/>
    <w:rsid w:val="00745D59"/>
    <w:rsid w:val="00745DEC"/>
    <w:rsid w:val="007460D3"/>
    <w:rsid w:val="0074614F"/>
    <w:rsid w:val="007461D3"/>
    <w:rsid w:val="00746221"/>
    <w:rsid w:val="00746335"/>
    <w:rsid w:val="00746344"/>
    <w:rsid w:val="0074637B"/>
    <w:rsid w:val="00746396"/>
    <w:rsid w:val="00746508"/>
    <w:rsid w:val="00746513"/>
    <w:rsid w:val="007466D3"/>
    <w:rsid w:val="00746778"/>
    <w:rsid w:val="007467EF"/>
    <w:rsid w:val="00746A2A"/>
    <w:rsid w:val="00746AB6"/>
    <w:rsid w:val="00746C2F"/>
    <w:rsid w:val="00746C51"/>
    <w:rsid w:val="00746D03"/>
    <w:rsid w:val="00746D36"/>
    <w:rsid w:val="00746DA0"/>
    <w:rsid w:val="00746E84"/>
    <w:rsid w:val="00746EDA"/>
    <w:rsid w:val="00747003"/>
    <w:rsid w:val="007470CD"/>
    <w:rsid w:val="007471B4"/>
    <w:rsid w:val="007471B6"/>
    <w:rsid w:val="0074724B"/>
    <w:rsid w:val="00747297"/>
    <w:rsid w:val="007472C4"/>
    <w:rsid w:val="007472E3"/>
    <w:rsid w:val="00747373"/>
    <w:rsid w:val="007473AF"/>
    <w:rsid w:val="00747411"/>
    <w:rsid w:val="007474BC"/>
    <w:rsid w:val="0074766D"/>
    <w:rsid w:val="007476F7"/>
    <w:rsid w:val="007477B2"/>
    <w:rsid w:val="007477D8"/>
    <w:rsid w:val="00747808"/>
    <w:rsid w:val="0074787E"/>
    <w:rsid w:val="0074789F"/>
    <w:rsid w:val="0074798E"/>
    <w:rsid w:val="00747A65"/>
    <w:rsid w:val="00747B90"/>
    <w:rsid w:val="00747BAC"/>
    <w:rsid w:val="00747E15"/>
    <w:rsid w:val="00747F07"/>
    <w:rsid w:val="00747FB3"/>
    <w:rsid w:val="00747FCA"/>
    <w:rsid w:val="00750088"/>
    <w:rsid w:val="007500B0"/>
    <w:rsid w:val="0075013F"/>
    <w:rsid w:val="00750226"/>
    <w:rsid w:val="0075024B"/>
    <w:rsid w:val="007503BC"/>
    <w:rsid w:val="0075055D"/>
    <w:rsid w:val="0075066A"/>
    <w:rsid w:val="00750764"/>
    <w:rsid w:val="007507EA"/>
    <w:rsid w:val="007508C6"/>
    <w:rsid w:val="007508D3"/>
    <w:rsid w:val="00750A36"/>
    <w:rsid w:val="00750ADC"/>
    <w:rsid w:val="00750BD5"/>
    <w:rsid w:val="00750E8D"/>
    <w:rsid w:val="00750F6B"/>
    <w:rsid w:val="00750FF1"/>
    <w:rsid w:val="007510CB"/>
    <w:rsid w:val="00751192"/>
    <w:rsid w:val="0075125C"/>
    <w:rsid w:val="00751307"/>
    <w:rsid w:val="0075131A"/>
    <w:rsid w:val="0075136D"/>
    <w:rsid w:val="0075139F"/>
    <w:rsid w:val="00751496"/>
    <w:rsid w:val="0075149A"/>
    <w:rsid w:val="00751537"/>
    <w:rsid w:val="0075153A"/>
    <w:rsid w:val="0075155D"/>
    <w:rsid w:val="007515CD"/>
    <w:rsid w:val="007515D1"/>
    <w:rsid w:val="00751808"/>
    <w:rsid w:val="00751927"/>
    <w:rsid w:val="00751977"/>
    <w:rsid w:val="007519B1"/>
    <w:rsid w:val="00751A8C"/>
    <w:rsid w:val="00751A96"/>
    <w:rsid w:val="00751ACD"/>
    <w:rsid w:val="00751B49"/>
    <w:rsid w:val="00751CDD"/>
    <w:rsid w:val="00751D88"/>
    <w:rsid w:val="00751DA7"/>
    <w:rsid w:val="00751ECC"/>
    <w:rsid w:val="00752076"/>
    <w:rsid w:val="00752153"/>
    <w:rsid w:val="00752185"/>
    <w:rsid w:val="007521B7"/>
    <w:rsid w:val="00752269"/>
    <w:rsid w:val="0075250B"/>
    <w:rsid w:val="00752576"/>
    <w:rsid w:val="007525DF"/>
    <w:rsid w:val="007525E9"/>
    <w:rsid w:val="00752602"/>
    <w:rsid w:val="00752610"/>
    <w:rsid w:val="00752630"/>
    <w:rsid w:val="00752691"/>
    <w:rsid w:val="0075283E"/>
    <w:rsid w:val="007528E5"/>
    <w:rsid w:val="007528F7"/>
    <w:rsid w:val="007529E1"/>
    <w:rsid w:val="00752ABB"/>
    <w:rsid w:val="00752B0C"/>
    <w:rsid w:val="00752B47"/>
    <w:rsid w:val="00752D57"/>
    <w:rsid w:val="00752D62"/>
    <w:rsid w:val="00752D9F"/>
    <w:rsid w:val="00752DE4"/>
    <w:rsid w:val="00752E67"/>
    <w:rsid w:val="00752ED3"/>
    <w:rsid w:val="00752F1C"/>
    <w:rsid w:val="00752F43"/>
    <w:rsid w:val="00752F94"/>
    <w:rsid w:val="00753269"/>
    <w:rsid w:val="00753285"/>
    <w:rsid w:val="007532DA"/>
    <w:rsid w:val="007533CC"/>
    <w:rsid w:val="00753460"/>
    <w:rsid w:val="007534BF"/>
    <w:rsid w:val="00753586"/>
    <w:rsid w:val="00753593"/>
    <w:rsid w:val="00753605"/>
    <w:rsid w:val="007536AC"/>
    <w:rsid w:val="0075377F"/>
    <w:rsid w:val="0075391B"/>
    <w:rsid w:val="00753A17"/>
    <w:rsid w:val="00753B49"/>
    <w:rsid w:val="00753BA8"/>
    <w:rsid w:val="00753C9E"/>
    <w:rsid w:val="00753D46"/>
    <w:rsid w:val="00753E1B"/>
    <w:rsid w:val="00753F1F"/>
    <w:rsid w:val="00753F7D"/>
    <w:rsid w:val="00754053"/>
    <w:rsid w:val="0075428A"/>
    <w:rsid w:val="007543FD"/>
    <w:rsid w:val="007544BC"/>
    <w:rsid w:val="007544C0"/>
    <w:rsid w:val="007544D6"/>
    <w:rsid w:val="0075451E"/>
    <w:rsid w:val="00754522"/>
    <w:rsid w:val="00754548"/>
    <w:rsid w:val="00754596"/>
    <w:rsid w:val="00754682"/>
    <w:rsid w:val="007546B4"/>
    <w:rsid w:val="00754927"/>
    <w:rsid w:val="00754937"/>
    <w:rsid w:val="00754958"/>
    <w:rsid w:val="0075496E"/>
    <w:rsid w:val="00754A7F"/>
    <w:rsid w:val="00754C45"/>
    <w:rsid w:val="00754C7F"/>
    <w:rsid w:val="00754CFD"/>
    <w:rsid w:val="00754DE9"/>
    <w:rsid w:val="00754E5A"/>
    <w:rsid w:val="00754FF0"/>
    <w:rsid w:val="00755199"/>
    <w:rsid w:val="007552B6"/>
    <w:rsid w:val="0075532D"/>
    <w:rsid w:val="0075539C"/>
    <w:rsid w:val="007553E6"/>
    <w:rsid w:val="0075549A"/>
    <w:rsid w:val="0075550C"/>
    <w:rsid w:val="007555DF"/>
    <w:rsid w:val="0075587B"/>
    <w:rsid w:val="007558C6"/>
    <w:rsid w:val="00755A86"/>
    <w:rsid w:val="00755BAC"/>
    <w:rsid w:val="00755CE7"/>
    <w:rsid w:val="00755D86"/>
    <w:rsid w:val="00755E5E"/>
    <w:rsid w:val="00755F0A"/>
    <w:rsid w:val="0075603E"/>
    <w:rsid w:val="0075617E"/>
    <w:rsid w:val="0075633D"/>
    <w:rsid w:val="00756354"/>
    <w:rsid w:val="00756439"/>
    <w:rsid w:val="00756640"/>
    <w:rsid w:val="0075668B"/>
    <w:rsid w:val="00756694"/>
    <w:rsid w:val="007566F5"/>
    <w:rsid w:val="0075686F"/>
    <w:rsid w:val="00756899"/>
    <w:rsid w:val="00756A47"/>
    <w:rsid w:val="00756AA2"/>
    <w:rsid w:val="00756B89"/>
    <w:rsid w:val="00756CAC"/>
    <w:rsid w:val="00756D34"/>
    <w:rsid w:val="00756D83"/>
    <w:rsid w:val="00756EAF"/>
    <w:rsid w:val="00756ED2"/>
    <w:rsid w:val="0075703D"/>
    <w:rsid w:val="00757141"/>
    <w:rsid w:val="007571C0"/>
    <w:rsid w:val="007572A3"/>
    <w:rsid w:val="0075732C"/>
    <w:rsid w:val="00757390"/>
    <w:rsid w:val="007574A4"/>
    <w:rsid w:val="007574E3"/>
    <w:rsid w:val="007576FB"/>
    <w:rsid w:val="0075770D"/>
    <w:rsid w:val="007577B2"/>
    <w:rsid w:val="007578CD"/>
    <w:rsid w:val="00757908"/>
    <w:rsid w:val="007579E5"/>
    <w:rsid w:val="00757AAC"/>
    <w:rsid w:val="00757B0A"/>
    <w:rsid w:val="00757B29"/>
    <w:rsid w:val="00757B59"/>
    <w:rsid w:val="00757C06"/>
    <w:rsid w:val="00757C13"/>
    <w:rsid w:val="00757CE2"/>
    <w:rsid w:val="00757D86"/>
    <w:rsid w:val="00757E0E"/>
    <w:rsid w:val="00757E3A"/>
    <w:rsid w:val="00757E74"/>
    <w:rsid w:val="00757EA4"/>
    <w:rsid w:val="00757F9A"/>
    <w:rsid w:val="00757FB4"/>
    <w:rsid w:val="007600B0"/>
    <w:rsid w:val="0076020D"/>
    <w:rsid w:val="0076022A"/>
    <w:rsid w:val="00760285"/>
    <w:rsid w:val="0076031D"/>
    <w:rsid w:val="0076034E"/>
    <w:rsid w:val="00760374"/>
    <w:rsid w:val="00760376"/>
    <w:rsid w:val="00760384"/>
    <w:rsid w:val="007606AD"/>
    <w:rsid w:val="007606BC"/>
    <w:rsid w:val="00760765"/>
    <w:rsid w:val="007607B5"/>
    <w:rsid w:val="00760A4D"/>
    <w:rsid w:val="00760A7F"/>
    <w:rsid w:val="00760AA3"/>
    <w:rsid w:val="00760ADA"/>
    <w:rsid w:val="00760B90"/>
    <w:rsid w:val="00760D32"/>
    <w:rsid w:val="00760E9D"/>
    <w:rsid w:val="00760EE5"/>
    <w:rsid w:val="0076109D"/>
    <w:rsid w:val="00761301"/>
    <w:rsid w:val="007614A2"/>
    <w:rsid w:val="007614AB"/>
    <w:rsid w:val="00761623"/>
    <w:rsid w:val="0076178E"/>
    <w:rsid w:val="00761894"/>
    <w:rsid w:val="007618A7"/>
    <w:rsid w:val="007618F8"/>
    <w:rsid w:val="0076196A"/>
    <w:rsid w:val="00761A14"/>
    <w:rsid w:val="00761B14"/>
    <w:rsid w:val="00761B1E"/>
    <w:rsid w:val="00761B87"/>
    <w:rsid w:val="00761CA2"/>
    <w:rsid w:val="00761CE7"/>
    <w:rsid w:val="00761CEC"/>
    <w:rsid w:val="00761D4C"/>
    <w:rsid w:val="00761E0B"/>
    <w:rsid w:val="00761E57"/>
    <w:rsid w:val="00761E6D"/>
    <w:rsid w:val="00762031"/>
    <w:rsid w:val="00762137"/>
    <w:rsid w:val="00762163"/>
    <w:rsid w:val="00762237"/>
    <w:rsid w:val="0076238E"/>
    <w:rsid w:val="007623C8"/>
    <w:rsid w:val="007624FB"/>
    <w:rsid w:val="00762526"/>
    <w:rsid w:val="0076255F"/>
    <w:rsid w:val="0076258A"/>
    <w:rsid w:val="0076258D"/>
    <w:rsid w:val="00762600"/>
    <w:rsid w:val="00762632"/>
    <w:rsid w:val="0076264A"/>
    <w:rsid w:val="0076264D"/>
    <w:rsid w:val="00762657"/>
    <w:rsid w:val="0076291C"/>
    <w:rsid w:val="0076293A"/>
    <w:rsid w:val="007629C5"/>
    <w:rsid w:val="00762AAF"/>
    <w:rsid w:val="00762C92"/>
    <w:rsid w:val="00762D3E"/>
    <w:rsid w:val="00762D83"/>
    <w:rsid w:val="00762E99"/>
    <w:rsid w:val="00762EC4"/>
    <w:rsid w:val="00762F31"/>
    <w:rsid w:val="00762F99"/>
    <w:rsid w:val="0076301F"/>
    <w:rsid w:val="00763087"/>
    <w:rsid w:val="007630BE"/>
    <w:rsid w:val="0076325E"/>
    <w:rsid w:val="0076339B"/>
    <w:rsid w:val="007633CC"/>
    <w:rsid w:val="00763443"/>
    <w:rsid w:val="00763532"/>
    <w:rsid w:val="00763615"/>
    <w:rsid w:val="00763675"/>
    <w:rsid w:val="0076370E"/>
    <w:rsid w:val="00763738"/>
    <w:rsid w:val="007637E2"/>
    <w:rsid w:val="007637F0"/>
    <w:rsid w:val="00763834"/>
    <w:rsid w:val="00763841"/>
    <w:rsid w:val="0076395D"/>
    <w:rsid w:val="007639A4"/>
    <w:rsid w:val="00763B46"/>
    <w:rsid w:val="00763B6A"/>
    <w:rsid w:val="00763B84"/>
    <w:rsid w:val="00763C44"/>
    <w:rsid w:val="00763C71"/>
    <w:rsid w:val="00763CA9"/>
    <w:rsid w:val="00763CC5"/>
    <w:rsid w:val="00763D69"/>
    <w:rsid w:val="00763E3E"/>
    <w:rsid w:val="00763EDF"/>
    <w:rsid w:val="00763EF0"/>
    <w:rsid w:val="00763F4D"/>
    <w:rsid w:val="00763F5A"/>
    <w:rsid w:val="00763F99"/>
    <w:rsid w:val="00763FFD"/>
    <w:rsid w:val="007640AB"/>
    <w:rsid w:val="007640C2"/>
    <w:rsid w:val="007640CD"/>
    <w:rsid w:val="007640F0"/>
    <w:rsid w:val="0076412E"/>
    <w:rsid w:val="00764339"/>
    <w:rsid w:val="0076441B"/>
    <w:rsid w:val="007644D4"/>
    <w:rsid w:val="0076459C"/>
    <w:rsid w:val="007645F7"/>
    <w:rsid w:val="00764617"/>
    <w:rsid w:val="00764651"/>
    <w:rsid w:val="00764660"/>
    <w:rsid w:val="007646F4"/>
    <w:rsid w:val="00764732"/>
    <w:rsid w:val="007647F7"/>
    <w:rsid w:val="00764809"/>
    <w:rsid w:val="0076484E"/>
    <w:rsid w:val="00764892"/>
    <w:rsid w:val="00764996"/>
    <w:rsid w:val="00764A69"/>
    <w:rsid w:val="00764A76"/>
    <w:rsid w:val="00764BB1"/>
    <w:rsid w:val="00764C3E"/>
    <w:rsid w:val="00764D4A"/>
    <w:rsid w:val="00764DB4"/>
    <w:rsid w:val="00764E20"/>
    <w:rsid w:val="00764E8C"/>
    <w:rsid w:val="00764F42"/>
    <w:rsid w:val="00765043"/>
    <w:rsid w:val="00765307"/>
    <w:rsid w:val="0076542E"/>
    <w:rsid w:val="00765644"/>
    <w:rsid w:val="0076570B"/>
    <w:rsid w:val="00765813"/>
    <w:rsid w:val="00765901"/>
    <w:rsid w:val="0076593D"/>
    <w:rsid w:val="007659FF"/>
    <w:rsid w:val="00765B36"/>
    <w:rsid w:val="00765BF5"/>
    <w:rsid w:val="00765CC7"/>
    <w:rsid w:val="00765DE1"/>
    <w:rsid w:val="00765DE9"/>
    <w:rsid w:val="00765E31"/>
    <w:rsid w:val="00765E52"/>
    <w:rsid w:val="00765E9C"/>
    <w:rsid w:val="00765F01"/>
    <w:rsid w:val="00766171"/>
    <w:rsid w:val="007661D2"/>
    <w:rsid w:val="0076630E"/>
    <w:rsid w:val="00766508"/>
    <w:rsid w:val="007666C6"/>
    <w:rsid w:val="007666F5"/>
    <w:rsid w:val="00766815"/>
    <w:rsid w:val="00766883"/>
    <w:rsid w:val="007669E5"/>
    <w:rsid w:val="00766A3C"/>
    <w:rsid w:val="00766A5C"/>
    <w:rsid w:val="00766B1E"/>
    <w:rsid w:val="00766B5F"/>
    <w:rsid w:val="00766CA9"/>
    <w:rsid w:val="00766CD3"/>
    <w:rsid w:val="00766CD4"/>
    <w:rsid w:val="00766D9E"/>
    <w:rsid w:val="00766E8D"/>
    <w:rsid w:val="00766ED2"/>
    <w:rsid w:val="00766F48"/>
    <w:rsid w:val="007670AF"/>
    <w:rsid w:val="007670E0"/>
    <w:rsid w:val="0076718D"/>
    <w:rsid w:val="0076726A"/>
    <w:rsid w:val="0076726C"/>
    <w:rsid w:val="00767273"/>
    <w:rsid w:val="007673FC"/>
    <w:rsid w:val="00767509"/>
    <w:rsid w:val="00767892"/>
    <w:rsid w:val="00767918"/>
    <w:rsid w:val="0076794A"/>
    <w:rsid w:val="00767969"/>
    <w:rsid w:val="00767C02"/>
    <w:rsid w:val="00767C59"/>
    <w:rsid w:val="00767D46"/>
    <w:rsid w:val="00767D67"/>
    <w:rsid w:val="00767D8D"/>
    <w:rsid w:val="00767DCF"/>
    <w:rsid w:val="00767E74"/>
    <w:rsid w:val="00767F14"/>
    <w:rsid w:val="007700B8"/>
    <w:rsid w:val="007700CB"/>
    <w:rsid w:val="007702CD"/>
    <w:rsid w:val="00770308"/>
    <w:rsid w:val="00770322"/>
    <w:rsid w:val="00770355"/>
    <w:rsid w:val="007703D7"/>
    <w:rsid w:val="0077042E"/>
    <w:rsid w:val="00770486"/>
    <w:rsid w:val="0077079A"/>
    <w:rsid w:val="0077090A"/>
    <w:rsid w:val="0077093D"/>
    <w:rsid w:val="007709AC"/>
    <w:rsid w:val="007709DB"/>
    <w:rsid w:val="00770A03"/>
    <w:rsid w:val="00770A20"/>
    <w:rsid w:val="00770C72"/>
    <w:rsid w:val="00770CFF"/>
    <w:rsid w:val="00770DFA"/>
    <w:rsid w:val="00770E15"/>
    <w:rsid w:val="00770ECF"/>
    <w:rsid w:val="00771030"/>
    <w:rsid w:val="00771089"/>
    <w:rsid w:val="007710C7"/>
    <w:rsid w:val="0077110B"/>
    <w:rsid w:val="00771195"/>
    <w:rsid w:val="007711D4"/>
    <w:rsid w:val="007711E1"/>
    <w:rsid w:val="007712DD"/>
    <w:rsid w:val="00771369"/>
    <w:rsid w:val="00771373"/>
    <w:rsid w:val="0077138D"/>
    <w:rsid w:val="007713BF"/>
    <w:rsid w:val="0077140C"/>
    <w:rsid w:val="007714D7"/>
    <w:rsid w:val="007714DB"/>
    <w:rsid w:val="00771597"/>
    <w:rsid w:val="00771757"/>
    <w:rsid w:val="007718BB"/>
    <w:rsid w:val="007719D5"/>
    <w:rsid w:val="00771A15"/>
    <w:rsid w:val="00771C4F"/>
    <w:rsid w:val="00771C62"/>
    <w:rsid w:val="00771ED4"/>
    <w:rsid w:val="00771FAC"/>
    <w:rsid w:val="00772427"/>
    <w:rsid w:val="007724D3"/>
    <w:rsid w:val="007724D5"/>
    <w:rsid w:val="00772594"/>
    <w:rsid w:val="0077277D"/>
    <w:rsid w:val="00772836"/>
    <w:rsid w:val="0077284F"/>
    <w:rsid w:val="00772A15"/>
    <w:rsid w:val="00772A16"/>
    <w:rsid w:val="00772A17"/>
    <w:rsid w:val="00772A73"/>
    <w:rsid w:val="00772B68"/>
    <w:rsid w:val="00772B8F"/>
    <w:rsid w:val="00772CEE"/>
    <w:rsid w:val="00772D80"/>
    <w:rsid w:val="00772E7F"/>
    <w:rsid w:val="00772E90"/>
    <w:rsid w:val="00772E98"/>
    <w:rsid w:val="00772FB3"/>
    <w:rsid w:val="00773029"/>
    <w:rsid w:val="007730F9"/>
    <w:rsid w:val="00773137"/>
    <w:rsid w:val="0077333C"/>
    <w:rsid w:val="00773391"/>
    <w:rsid w:val="007733A0"/>
    <w:rsid w:val="0077351B"/>
    <w:rsid w:val="007736E0"/>
    <w:rsid w:val="007737D9"/>
    <w:rsid w:val="00773815"/>
    <w:rsid w:val="00773935"/>
    <w:rsid w:val="00773A60"/>
    <w:rsid w:val="00773B19"/>
    <w:rsid w:val="00773C49"/>
    <w:rsid w:val="00773C7A"/>
    <w:rsid w:val="00773D2E"/>
    <w:rsid w:val="00773D47"/>
    <w:rsid w:val="00773EFD"/>
    <w:rsid w:val="00773F04"/>
    <w:rsid w:val="00773FEA"/>
    <w:rsid w:val="007740F6"/>
    <w:rsid w:val="007741D4"/>
    <w:rsid w:val="00774367"/>
    <w:rsid w:val="00774395"/>
    <w:rsid w:val="0077448B"/>
    <w:rsid w:val="007744CE"/>
    <w:rsid w:val="0077450B"/>
    <w:rsid w:val="00774671"/>
    <w:rsid w:val="0077467B"/>
    <w:rsid w:val="007746D9"/>
    <w:rsid w:val="00774706"/>
    <w:rsid w:val="007747E5"/>
    <w:rsid w:val="0077489D"/>
    <w:rsid w:val="007748FB"/>
    <w:rsid w:val="007749C6"/>
    <w:rsid w:val="007749CF"/>
    <w:rsid w:val="007749F2"/>
    <w:rsid w:val="00774A3F"/>
    <w:rsid w:val="00774A58"/>
    <w:rsid w:val="00774A7A"/>
    <w:rsid w:val="00774AAA"/>
    <w:rsid w:val="00774B74"/>
    <w:rsid w:val="00774CD5"/>
    <w:rsid w:val="00774DF4"/>
    <w:rsid w:val="00774FE0"/>
    <w:rsid w:val="007750BA"/>
    <w:rsid w:val="00775103"/>
    <w:rsid w:val="00775175"/>
    <w:rsid w:val="00775180"/>
    <w:rsid w:val="007751D0"/>
    <w:rsid w:val="00775221"/>
    <w:rsid w:val="00775337"/>
    <w:rsid w:val="00775687"/>
    <w:rsid w:val="007756F4"/>
    <w:rsid w:val="00775727"/>
    <w:rsid w:val="0077576C"/>
    <w:rsid w:val="00775882"/>
    <w:rsid w:val="007758E7"/>
    <w:rsid w:val="00775968"/>
    <w:rsid w:val="007759C8"/>
    <w:rsid w:val="00775AF2"/>
    <w:rsid w:val="00775BB5"/>
    <w:rsid w:val="00775C86"/>
    <w:rsid w:val="00775D67"/>
    <w:rsid w:val="00775F37"/>
    <w:rsid w:val="00775F89"/>
    <w:rsid w:val="00775FD1"/>
    <w:rsid w:val="00776061"/>
    <w:rsid w:val="007760F7"/>
    <w:rsid w:val="00776194"/>
    <w:rsid w:val="0077620F"/>
    <w:rsid w:val="00776333"/>
    <w:rsid w:val="007763FF"/>
    <w:rsid w:val="007764E9"/>
    <w:rsid w:val="00776616"/>
    <w:rsid w:val="007766F9"/>
    <w:rsid w:val="00776817"/>
    <w:rsid w:val="00776829"/>
    <w:rsid w:val="00776954"/>
    <w:rsid w:val="00776985"/>
    <w:rsid w:val="007769A3"/>
    <w:rsid w:val="00776A6B"/>
    <w:rsid w:val="00776AD4"/>
    <w:rsid w:val="00776B70"/>
    <w:rsid w:val="00776C83"/>
    <w:rsid w:val="00776C88"/>
    <w:rsid w:val="00776CC3"/>
    <w:rsid w:val="00776EDA"/>
    <w:rsid w:val="00776F12"/>
    <w:rsid w:val="00776FFA"/>
    <w:rsid w:val="00777044"/>
    <w:rsid w:val="00777086"/>
    <w:rsid w:val="0077708A"/>
    <w:rsid w:val="0077708D"/>
    <w:rsid w:val="00777160"/>
    <w:rsid w:val="0077718E"/>
    <w:rsid w:val="00777229"/>
    <w:rsid w:val="007772CE"/>
    <w:rsid w:val="00777311"/>
    <w:rsid w:val="007774B1"/>
    <w:rsid w:val="0077753C"/>
    <w:rsid w:val="00777566"/>
    <w:rsid w:val="00777620"/>
    <w:rsid w:val="00777681"/>
    <w:rsid w:val="007776C9"/>
    <w:rsid w:val="007777BD"/>
    <w:rsid w:val="0077789A"/>
    <w:rsid w:val="0077797A"/>
    <w:rsid w:val="007779D8"/>
    <w:rsid w:val="00777A1E"/>
    <w:rsid w:val="00777C98"/>
    <w:rsid w:val="00777D8A"/>
    <w:rsid w:val="00777DF4"/>
    <w:rsid w:val="00777E6F"/>
    <w:rsid w:val="00777ECA"/>
    <w:rsid w:val="00777EEB"/>
    <w:rsid w:val="00777F3B"/>
    <w:rsid w:val="00777F76"/>
    <w:rsid w:val="00777FAD"/>
    <w:rsid w:val="00780262"/>
    <w:rsid w:val="007802DB"/>
    <w:rsid w:val="007802F1"/>
    <w:rsid w:val="0078034B"/>
    <w:rsid w:val="00780356"/>
    <w:rsid w:val="007803B4"/>
    <w:rsid w:val="007803FE"/>
    <w:rsid w:val="0078048D"/>
    <w:rsid w:val="007804FE"/>
    <w:rsid w:val="00780532"/>
    <w:rsid w:val="00780844"/>
    <w:rsid w:val="00780845"/>
    <w:rsid w:val="007808B7"/>
    <w:rsid w:val="007808E8"/>
    <w:rsid w:val="00780A21"/>
    <w:rsid w:val="00780B6F"/>
    <w:rsid w:val="00780B7C"/>
    <w:rsid w:val="00780C58"/>
    <w:rsid w:val="00780F20"/>
    <w:rsid w:val="00780F30"/>
    <w:rsid w:val="00780FD5"/>
    <w:rsid w:val="00780FE2"/>
    <w:rsid w:val="00781115"/>
    <w:rsid w:val="0078117C"/>
    <w:rsid w:val="00781181"/>
    <w:rsid w:val="00781286"/>
    <w:rsid w:val="00781318"/>
    <w:rsid w:val="00781341"/>
    <w:rsid w:val="00781430"/>
    <w:rsid w:val="007814B1"/>
    <w:rsid w:val="00781501"/>
    <w:rsid w:val="00781554"/>
    <w:rsid w:val="00781560"/>
    <w:rsid w:val="00781708"/>
    <w:rsid w:val="00781758"/>
    <w:rsid w:val="007817B5"/>
    <w:rsid w:val="007818E9"/>
    <w:rsid w:val="00781914"/>
    <w:rsid w:val="00781998"/>
    <w:rsid w:val="007819A9"/>
    <w:rsid w:val="00781A18"/>
    <w:rsid w:val="00781A41"/>
    <w:rsid w:val="00781B00"/>
    <w:rsid w:val="00781CEB"/>
    <w:rsid w:val="00781D0C"/>
    <w:rsid w:val="00781E31"/>
    <w:rsid w:val="00781EDB"/>
    <w:rsid w:val="00781F11"/>
    <w:rsid w:val="00781F21"/>
    <w:rsid w:val="00781FAD"/>
    <w:rsid w:val="00781FE8"/>
    <w:rsid w:val="00782036"/>
    <w:rsid w:val="007820EF"/>
    <w:rsid w:val="007820F5"/>
    <w:rsid w:val="00782141"/>
    <w:rsid w:val="007821D0"/>
    <w:rsid w:val="007823E6"/>
    <w:rsid w:val="00782426"/>
    <w:rsid w:val="0078245E"/>
    <w:rsid w:val="007824FA"/>
    <w:rsid w:val="0078255C"/>
    <w:rsid w:val="007825A9"/>
    <w:rsid w:val="00782743"/>
    <w:rsid w:val="0078275A"/>
    <w:rsid w:val="00782878"/>
    <w:rsid w:val="00782D5A"/>
    <w:rsid w:val="00782E32"/>
    <w:rsid w:val="00782FD5"/>
    <w:rsid w:val="0078303E"/>
    <w:rsid w:val="007831FD"/>
    <w:rsid w:val="007832EB"/>
    <w:rsid w:val="00783398"/>
    <w:rsid w:val="00783594"/>
    <w:rsid w:val="007835EF"/>
    <w:rsid w:val="00783664"/>
    <w:rsid w:val="0078370D"/>
    <w:rsid w:val="00783792"/>
    <w:rsid w:val="0078380C"/>
    <w:rsid w:val="00783907"/>
    <w:rsid w:val="007839A8"/>
    <w:rsid w:val="00783A48"/>
    <w:rsid w:val="00783C0B"/>
    <w:rsid w:val="00783C3E"/>
    <w:rsid w:val="00783E0C"/>
    <w:rsid w:val="00783E9A"/>
    <w:rsid w:val="00783FEA"/>
    <w:rsid w:val="007840EE"/>
    <w:rsid w:val="00784185"/>
    <w:rsid w:val="007841D7"/>
    <w:rsid w:val="007842C9"/>
    <w:rsid w:val="00784331"/>
    <w:rsid w:val="00784343"/>
    <w:rsid w:val="00784394"/>
    <w:rsid w:val="00784623"/>
    <w:rsid w:val="00784762"/>
    <w:rsid w:val="00784848"/>
    <w:rsid w:val="007848DF"/>
    <w:rsid w:val="0078491B"/>
    <w:rsid w:val="0078495A"/>
    <w:rsid w:val="00784A1C"/>
    <w:rsid w:val="00784AE8"/>
    <w:rsid w:val="00784B52"/>
    <w:rsid w:val="00784B7F"/>
    <w:rsid w:val="00784C07"/>
    <w:rsid w:val="00784C8F"/>
    <w:rsid w:val="00784F26"/>
    <w:rsid w:val="00785038"/>
    <w:rsid w:val="0078506C"/>
    <w:rsid w:val="00785098"/>
    <w:rsid w:val="007850D2"/>
    <w:rsid w:val="0078517B"/>
    <w:rsid w:val="0078518B"/>
    <w:rsid w:val="007851A9"/>
    <w:rsid w:val="0078538F"/>
    <w:rsid w:val="00785394"/>
    <w:rsid w:val="007853D6"/>
    <w:rsid w:val="007853FB"/>
    <w:rsid w:val="0078546A"/>
    <w:rsid w:val="007854B2"/>
    <w:rsid w:val="00785519"/>
    <w:rsid w:val="007855BD"/>
    <w:rsid w:val="007855F0"/>
    <w:rsid w:val="0078560E"/>
    <w:rsid w:val="00785708"/>
    <w:rsid w:val="0078571D"/>
    <w:rsid w:val="007859A9"/>
    <w:rsid w:val="00785A0B"/>
    <w:rsid w:val="00785AE1"/>
    <w:rsid w:val="00785C42"/>
    <w:rsid w:val="00785CB6"/>
    <w:rsid w:val="00785D3D"/>
    <w:rsid w:val="00785D41"/>
    <w:rsid w:val="00785D94"/>
    <w:rsid w:val="00785E97"/>
    <w:rsid w:val="00785F6E"/>
    <w:rsid w:val="0078604A"/>
    <w:rsid w:val="0078633D"/>
    <w:rsid w:val="00786348"/>
    <w:rsid w:val="007865A0"/>
    <w:rsid w:val="00786788"/>
    <w:rsid w:val="007867E9"/>
    <w:rsid w:val="0078687D"/>
    <w:rsid w:val="007869BC"/>
    <w:rsid w:val="00786A44"/>
    <w:rsid w:val="00786B87"/>
    <w:rsid w:val="00786BEC"/>
    <w:rsid w:val="00786CCB"/>
    <w:rsid w:val="00786CDC"/>
    <w:rsid w:val="00786CE2"/>
    <w:rsid w:val="00786CF7"/>
    <w:rsid w:val="00786DB0"/>
    <w:rsid w:val="00786E33"/>
    <w:rsid w:val="00786E53"/>
    <w:rsid w:val="00786F9F"/>
    <w:rsid w:val="00786FF6"/>
    <w:rsid w:val="0078709C"/>
    <w:rsid w:val="007870BE"/>
    <w:rsid w:val="00787266"/>
    <w:rsid w:val="0078727D"/>
    <w:rsid w:val="0078740B"/>
    <w:rsid w:val="00787451"/>
    <w:rsid w:val="007875DE"/>
    <w:rsid w:val="007875E5"/>
    <w:rsid w:val="007876BB"/>
    <w:rsid w:val="00787777"/>
    <w:rsid w:val="00787795"/>
    <w:rsid w:val="007877BC"/>
    <w:rsid w:val="0078791B"/>
    <w:rsid w:val="007879E1"/>
    <w:rsid w:val="00787A4D"/>
    <w:rsid w:val="00787AD0"/>
    <w:rsid w:val="00787B1B"/>
    <w:rsid w:val="00787BA0"/>
    <w:rsid w:val="00787D9C"/>
    <w:rsid w:val="00787DF4"/>
    <w:rsid w:val="00787F0C"/>
    <w:rsid w:val="00787F69"/>
    <w:rsid w:val="00787FA1"/>
    <w:rsid w:val="00790054"/>
    <w:rsid w:val="007900D8"/>
    <w:rsid w:val="00790313"/>
    <w:rsid w:val="00790370"/>
    <w:rsid w:val="007903FA"/>
    <w:rsid w:val="00790581"/>
    <w:rsid w:val="007905D6"/>
    <w:rsid w:val="00790658"/>
    <w:rsid w:val="00790695"/>
    <w:rsid w:val="007906E4"/>
    <w:rsid w:val="00790757"/>
    <w:rsid w:val="007909A0"/>
    <w:rsid w:val="007909AC"/>
    <w:rsid w:val="00790B54"/>
    <w:rsid w:val="00790BC8"/>
    <w:rsid w:val="00790C3B"/>
    <w:rsid w:val="00790C8C"/>
    <w:rsid w:val="00790E1A"/>
    <w:rsid w:val="00790ED8"/>
    <w:rsid w:val="00791202"/>
    <w:rsid w:val="0079120F"/>
    <w:rsid w:val="007912BC"/>
    <w:rsid w:val="007912ED"/>
    <w:rsid w:val="00791396"/>
    <w:rsid w:val="00791466"/>
    <w:rsid w:val="00791543"/>
    <w:rsid w:val="007916E1"/>
    <w:rsid w:val="00791714"/>
    <w:rsid w:val="007918B2"/>
    <w:rsid w:val="007918B3"/>
    <w:rsid w:val="007919D6"/>
    <w:rsid w:val="00791A75"/>
    <w:rsid w:val="00791AA9"/>
    <w:rsid w:val="00791BDC"/>
    <w:rsid w:val="00791C64"/>
    <w:rsid w:val="00791E7F"/>
    <w:rsid w:val="007920D2"/>
    <w:rsid w:val="00792106"/>
    <w:rsid w:val="007922C6"/>
    <w:rsid w:val="007923E9"/>
    <w:rsid w:val="00792480"/>
    <w:rsid w:val="00792490"/>
    <w:rsid w:val="007924C3"/>
    <w:rsid w:val="0079268A"/>
    <w:rsid w:val="00792697"/>
    <w:rsid w:val="00792739"/>
    <w:rsid w:val="007928BB"/>
    <w:rsid w:val="00792926"/>
    <w:rsid w:val="00792968"/>
    <w:rsid w:val="007929C0"/>
    <w:rsid w:val="007929E6"/>
    <w:rsid w:val="00792B21"/>
    <w:rsid w:val="00792C2F"/>
    <w:rsid w:val="00792C5A"/>
    <w:rsid w:val="00792D15"/>
    <w:rsid w:val="00792D65"/>
    <w:rsid w:val="00792E40"/>
    <w:rsid w:val="00792F7F"/>
    <w:rsid w:val="00792FB6"/>
    <w:rsid w:val="007930A0"/>
    <w:rsid w:val="00793110"/>
    <w:rsid w:val="00793174"/>
    <w:rsid w:val="00793337"/>
    <w:rsid w:val="007933B1"/>
    <w:rsid w:val="00793472"/>
    <w:rsid w:val="00793560"/>
    <w:rsid w:val="00793653"/>
    <w:rsid w:val="00793700"/>
    <w:rsid w:val="007937B2"/>
    <w:rsid w:val="007937FA"/>
    <w:rsid w:val="0079380B"/>
    <w:rsid w:val="00793855"/>
    <w:rsid w:val="00793869"/>
    <w:rsid w:val="007938EC"/>
    <w:rsid w:val="00793941"/>
    <w:rsid w:val="00793994"/>
    <w:rsid w:val="0079399E"/>
    <w:rsid w:val="00793AE1"/>
    <w:rsid w:val="00793B51"/>
    <w:rsid w:val="00793DBD"/>
    <w:rsid w:val="00793E58"/>
    <w:rsid w:val="00793EB6"/>
    <w:rsid w:val="00793F1B"/>
    <w:rsid w:val="0079404B"/>
    <w:rsid w:val="00794164"/>
    <w:rsid w:val="007941B2"/>
    <w:rsid w:val="007941E4"/>
    <w:rsid w:val="00794359"/>
    <w:rsid w:val="007946D7"/>
    <w:rsid w:val="0079475C"/>
    <w:rsid w:val="0079476E"/>
    <w:rsid w:val="007947B5"/>
    <w:rsid w:val="00794870"/>
    <w:rsid w:val="00794920"/>
    <w:rsid w:val="0079494D"/>
    <w:rsid w:val="007949A2"/>
    <w:rsid w:val="00794A87"/>
    <w:rsid w:val="00794BE5"/>
    <w:rsid w:val="00794D4B"/>
    <w:rsid w:val="00794DBF"/>
    <w:rsid w:val="00794DDD"/>
    <w:rsid w:val="00794F5E"/>
    <w:rsid w:val="00794FAD"/>
    <w:rsid w:val="00794FB2"/>
    <w:rsid w:val="00795063"/>
    <w:rsid w:val="007950C0"/>
    <w:rsid w:val="0079511D"/>
    <w:rsid w:val="00795188"/>
    <w:rsid w:val="00795225"/>
    <w:rsid w:val="007952BF"/>
    <w:rsid w:val="0079536A"/>
    <w:rsid w:val="007954CB"/>
    <w:rsid w:val="007955D8"/>
    <w:rsid w:val="007955FE"/>
    <w:rsid w:val="00795615"/>
    <w:rsid w:val="007956AE"/>
    <w:rsid w:val="007956CE"/>
    <w:rsid w:val="00795714"/>
    <w:rsid w:val="007957A2"/>
    <w:rsid w:val="007957BF"/>
    <w:rsid w:val="0079580F"/>
    <w:rsid w:val="007958AE"/>
    <w:rsid w:val="0079590B"/>
    <w:rsid w:val="007959D8"/>
    <w:rsid w:val="00795A89"/>
    <w:rsid w:val="00795A8F"/>
    <w:rsid w:val="00795ACC"/>
    <w:rsid w:val="00795BEF"/>
    <w:rsid w:val="00795C26"/>
    <w:rsid w:val="00795C32"/>
    <w:rsid w:val="00795C45"/>
    <w:rsid w:val="00795C84"/>
    <w:rsid w:val="00795C8A"/>
    <w:rsid w:val="00795DB5"/>
    <w:rsid w:val="00795DC3"/>
    <w:rsid w:val="00795E16"/>
    <w:rsid w:val="00795EDB"/>
    <w:rsid w:val="00795F00"/>
    <w:rsid w:val="00795F4E"/>
    <w:rsid w:val="007960BA"/>
    <w:rsid w:val="007960E0"/>
    <w:rsid w:val="007961AC"/>
    <w:rsid w:val="007961BF"/>
    <w:rsid w:val="007961ED"/>
    <w:rsid w:val="00796311"/>
    <w:rsid w:val="0079636D"/>
    <w:rsid w:val="007963AF"/>
    <w:rsid w:val="00796483"/>
    <w:rsid w:val="00796590"/>
    <w:rsid w:val="00796644"/>
    <w:rsid w:val="00796651"/>
    <w:rsid w:val="007966C4"/>
    <w:rsid w:val="00796770"/>
    <w:rsid w:val="00796974"/>
    <w:rsid w:val="00796C78"/>
    <w:rsid w:val="00796DB6"/>
    <w:rsid w:val="007970F9"/>
    <w:rsid w:val="00797138"/>
    <w:rsid w:val="00797159"/>
    <w:rsid w:val="00797223"/>
    <w:rsid w:val="007972A7"/>
    <w:rsid w:val="00797343"/>
    <w:rsid w:val="00797371"/>
    <w:rsid w:val="00797390"/>
    <w:rsid w:val="007973A1"/>
    <w:rsid w:val="007973AE"/>
    <w:rsid w:val="007974F5"/>
    <w:rsid w:val="00797544"/>
    <w:rsid w:val="00797707"/>
    <w:rsid w:val="0079772F"/>
    <w:rsid w:val="0079773F"/>
    <w:rsid w:val="00797755"/>
    <w:rsid w:val="0079776E"/>
    <w:rsid w:val="007977CD"/>
    <w:rsid w:val="00797879"/>
    <w:rsid w:val="007978B1"/>
    <w:rsid w:val="007978D7"/>
    <w:rsid w:val="0079791B"/>
    <w:rsid w:val="00797943"/>
    <w:rsid w:val="00797A97"/>
    <w:rsid w:val="00797C8F"/>
    <w:rsid w:val="00797C94"/>
    <w:rsid w:val="00797CF6"/>
    <w:rsid w:val="00797EC0"/>
    <w:rsid w:val="00797F10"/>
    <w:rsid w:val="00797F4C"/>
    <w:rsid w:val="007A0032"/>
    <w:rsid w:val="007A008E"/>
    <w:rsid w:val="007A00CD"/>
    <w:rsid w:val="007A0176"/>
    <w:rsid w:val="007A01DD"/>
    <w:rsid w:val="007A01FD"/>
    <w:rsid w:val="007A0276"/>
    <w:rsid w:val="007A02DF"/>
    <w:rsid w:val="007A0414"/>
    <w:rsid w:val="007A0469"/>
    <w:rsid w:val="007A049E"/>
    <w:rsid w:val="007A0683"/>
    <w:rsid w:val="007A0803"/>
    <w:rsid w:val="007A0812"/>
    <w:rsid w:val="007A0820"/>
    <w:rsid w:val="007A084B"/>
    <w:rsid w:val="007A0884"/>
    <w:rsid w:val="007A0A31"/>
    <w:rsid w:val="007A0B27"/>
    <w:rsid w:val="007A0C0B"/>
    <w:rsid w:val="007A0C3D"/>
    <w:rsid w:val="007A0D07"/>
    <w:rsid w:val="007A0E22"/>
    <w:rsid w:val="007A0E72"/>
    <w:rsid w:val="007A0E84"/>
    <w:rsid w:val="007A0EC7"/>
    <w:rsid w:val="007A0F04"/>
    <w:rsid w:val="007A100F"/>
    <w:rsid w:val="007A1181"/>
    <w:rsid w:val="007A135E"/>
    <w:rsid w:val="007A140C"/>
    <w:rsid w:val="007A1492"/>
    <w:rsid w:val="007A1641"/>
    <w:rsid w:val="007A1677"/>
    <w:rsid w:val="007A1693"/>
    <w:rsid w:val="007A1703"/>
    <w:rsid w:val="007A180E"/>
    <w:rsid w:val="007A1832"/>
    <w:rsid w:val="007A191D"/>
    <w:rsid w:val="007A19AF"/>
    <w:rsid w:val="007A19D8"/>
    <w:rsid w:val="007A1AA9"/>
    <w:rsid w:val="007A1B47"/>
    <w:rsid w:val="007A1C00"/>
    <w:rsid w:val="007A1C6B"/>
    <w:rsid w:val="007A1D67"/>
    <w:rsid w:val="007A1DB5"/>
    <w:rsid w:val="007A1DBC"/>
    <w:rsid w:val="007A1DE9"/>
    <w:rsid w:val="007A1E60"/>
    <w:rsid w:val="007A1E64"/>
    <w:rsid w:val="007A1F38"/>
    <w:rsid w:val="007A200D"/>
    <w:rsid w:val="007A2035"/>
    <w:rsid w:val="007A216F"/>
    <w:rsid w:val="007A21EF"/>
    <w:rsid w:val="007A220C"/>
    <w:rsid w:val="007A2228"/>
    <w:rsid w:val="007A22A7"/>
    <w:rsid w:val="007A22E5"/>
    <w:rsid w:val="007A2304"/>
    <w:rsid w:val="007A2388"/>
    <w:rsid w:val="007A23D8"/>
    <w:rsid w:val="007A2422"/>
    <w:rsid w:val="007A2488"/>
    <w:rsid w:val="007A2647"/>
    <w:rsid w:val="007A26D7"/>
    <w:rsid w:val="007A26ED"/>
    <w:rsid w:val="007A2B0D"/>
    <w:rsid w:val="007A2B59"/>
    <w:rsid w:val="007A2D6E"/>
    <w:rsid w:val="007A2DC4"/>
    <w:rsid w:val="007A2DD8"/>
    <w:rsid w:val="007A2E78"/>
    <w:rsid w:val="007A2EA3"/>
    <w:rsid w:val="007A2F11"/>
    <w:rsid w:val="007A30CB"/>
    <w:rsid w:val="007A30F9"/>
    <w:rsid w:val="007A3124"/>
    <w:rsid w:val="007A3165"/>
    <w:rsid w:val="007A32C9"/>
    <w:rsid w:val="007A335F"/>
    <w:rsid w:val="007A33BB"/>
    <w:rsid w:val="007A351E"/>
    <w:rsid w:val="007A3544"/>
    <w:rsid w:val="007A3669"/>
    <w:rsid w:val="007A36F2"/>
    <w:rsid w:val="007A3866"/>
    <w:rsid w:val="007A3936"/>
    <w:rsid w:val="007A3A3F"/>
    <w:rsid w:val="007A3C2A"/>
    <w:rsid w:val="007A3D66"/>
    <w:rsid w:val="007A3D95"/>
    <w:rsid w:val="007A3E41"/>
    <w:rsid w:val="007A3EC6"/>
    <w:rsid w:val="007A4016"/>
    <w:rsid w:val="007A4092"/>
    <w:rsid w:val="007A4117"/>
    <w:rsid w:val="007A4275"/>
    <w:rsid w:val="007A4577"/>
    <w:rsid w:val="007A45B5"/>
    <w:rsid w:val="007A4711"/>
    <w:rsid w:val="007A47FF"/>
    <w:rsid w:val="007A48F9"/>
    <w:rsid w:val="007A4CDC"/>
    <w:rsid w:val="007A4D97"/>
    <w:rsid w:val="007A4F43"/>
    <w:rsid w:val="007A4F70"/>
    <w:rsid w:val="007A4FCE"/>
    <w:rsid w:val="007A5079"/>
    <w:rsid w:val="007A519B"/>
    <w:rsid w:val="007A5216"/>
    <w:rsid w:val="007A5411"/>
    <w:rsid w:val="007A5472"/>
    <w:rsid w:val="007A5646"/>
    <w:rsid w:val="007A565D"/>
    <w:rsid w:val="007A56A6"/>
    <w:rsid w:val="007A56BD"/>
    <w:rsid w:val="007A56D4"/>
    <w:rsid w:val="007A5751"/>
    <w:rsid w:val="007A57C3"/>
    <w:rsid w:val="007A57FD"/>
    <w:rsid w:val="007A59AA"/>
    <w:rsid w:val="007A59E7"/>
    <w:rsid w:val="007A5B30"/>
    <w:rsid w:val="007A5B77"/>
    <w:rsid w:val="007A5B89"/>
    <w:rsid w:val="007A5BEA"/>
    <w:rsid w:val="007A5D02"/>
    <w:rsid w:val="007A5E1D"/>
    <w:rsid w:val="007A5E3F"/>
    <w:rsid w:val="007A5E5F"/>
    <w:rsid w:val="007A602F"/>
    <w:rsid w:val="007A607C"/>
    <w:rsid w:val="007A6261"/>
    <w:rsid w:val="007A63E0"/>
    <w:rsid w:val="007A6405"/>
    <w:rsid w:val="007A6422"/>
    <w:rsid w:val="007A6607"/>
    <w:rsid w:val="007A6665"/>
    <w:rsid w:val="007A66C4"/>
    <w:rsid w:val="007A6751"/>
    <w:rsid w:val="007A6873"/>
    <w:rsid w:val="007A6928"/>
    <w:rsid w:val="007A69BD"/>
    <w:rsid w:val="007A6A1C"/>
    <w:rsid w:val="007A6B0E"/>
    <w:rsid w:val="007A6B6B"/>
    <w:rsid w:val="007A6B8D"/>
    <w:rsid w:val="007A6C2C"/>
    <w:rsid w:val="007A6D5A"/>
    <w:rsid w:val="007A6DC5"/>
    <w:rsid w:val="007A6ECB"/>
    <w:rsid w:val="007A6F7C"/>
    <w:rsid w:val="007A6F95"/>
    <w:rsid w:val="007A711F"/>
    <w:rsid w:val="007A713B"/>
    <w:rsid w:val="007A7160"/>
    <w:rsid w:val="007A73E1"/>
    <w:rsid w:val="007A746B"/>
    <w:rsid w:val="007A75DA"/>
    <w:rsid w:val="007A77A8"/>
    <w:rsid w:val="007A77A9"/>
    <w:rsid w:val="007A77B1"/>
    <w:rsid w:val="007A7A9D"/>
    <w:rsid w:val="007A7ADC"/>
    <w:rsid w:val="007A7B04"/>
    <w:rsid w:val="007A7BA5"/>
    <w:rsid w:val="007A7C74"/>
    <w:rsid w:val="007A7CD2"/>
    <w:rsid w:val="007A7CF0"/>
    <w:rsid w:val="007A7D8A"/>
    <w:rsid w:val="007A7E0D"/>
    <w:rsid w:val="007A7E92"/>
    <w:rsid w:val="007A7ED4"/>
    <w:rsid w:val="007A7F26"/>
    <w:rsid w:val="007B014B"/>
    <w:rsid w:val="007B01AF"/>
    <w:rsid w:val="007B0337"/>
    <w:rsid w:val="007B03AE"/>
    <w:rsid w:val="007B0446"/>
    <w:rsid w:val="007B04E2"/>
    <w:rsid w:val="007B0579"/>
    <w:rsid w:val="007B09D9"/>
    <w:rsid w:val="007B0A84"/>
    <w:rsid w:val="007B0AFB"/>
    <w:rsid w:val="007B0B2D"/>
    <w:rsid w:val="007B0B63"/>
    <w:rsid w:val="007B0D96"/>
    <w:rsid w:val="007B0ED4"/>
    <w:rsid w:val="007B0F1C"/>
    <w:rsid w:val="007B110B"/>
    <w:rsid w:val="007B116E"/>
    <w:rsid w:val="007B1171"/>
    <w:rsid w:val="007B12D7"/>
    <w:rsid w:val="007B135A"/>
    <w:rsid w:val="007B143A"/>
    <w:rsid w:val="007B144F"/>
    <w:rsid w:val="007B1632"/>
    <w:rsid w:val="007B165F"/>
    <w:rsid w:val="007B1672"/>
    <w:rsid w:val="007B180D"/>
    <w:rsid w:val="007B190B"/>
    <w:rsid w:val="007B192B"/>
    <w:rsid w:val="007B195C"/>
    <w:rsid w:val="007B19F8"/>
    <w:rsid w:val="007B1A25"/>
    <w:rsid w:val="007B1B06"/>
    <w:rsid w:val="007B1B96"/>
    <w:rsid w:val="007B1B9B"/>
    <w:rsid w:val="007B1DEE"/>
    <w:rsid w:val="007B1E13"/>
    <w:rsid w:val="007B1F91"/>
    <w:rsid w:val="007B20C7"/>
    <w:rsid w:val="007B20D7"/>
    <w:rsid w:val="007B22B1"/>
    <w:rsid w:val="007B24E7"/>
    <w:rsid w:val="007B252B"/>
    <w:rsid w:val="007B25CD"/>
    <w:rsid w:val="007B25F7"/>
    <w:rsid w:val="007B2649"/>
    <w:rsid w:val="007B26E7"/>
    <w:rsid w:val="007B2754"/>
    <w:rsid w:val="007B2858"/>
    <w:rsid w:val="007B2968"/>
    <w:rsid w:val="007B297C"/>
    <w:rsid w:val="007B2A22"/>
    <w:rsid w:val="007B2ACD"/>
    <w:rsid w:val="007B2B30"/>
    <w:rsid w:val="007B2B4A"/>
    <w:rsid w:val="007B2C00"/>
    <w:rsid w:val="007B2C48"/>
    <w:rsid w:val="007B2CA4"/>
    <w:rsid w:val="007B2D77"/>
    <w:rsid w:val="007B2E9F"/>
    <w:rsid w:val="007B2F17"/>
    <w:rsid w:val="007B3028"/>
    <w:rsid w:val="007B317C"/>
    <w:rsid w:val="007B328B"/>
    <w:rsid w:val="007B3334"/>
    <w:rsid w:val="007B337B"/>
    <w:rsid w:val="007B3415"/>
    <w:rsid w:val="007B3430"/>
    <w:rsid w:val="007B34DF"/>
    <w:rsid w:val="007B34F6"/>
    <w:rsid w:val="007B34FA"/>
    <w:rsid w:val="007B3533"/>
    <w:rsid w:val="007B36D1"/>
    <w:rsid w:val="007B3757"/>
    <w:rsid w:val="007B3825"/>
    <w:rsid w:val="007B3873"/>
    <w:rsid w:val="007B3876"/>
    <w:rsid w:val="007B38D7"/>
    <w:rsid w:val="007B38FD"/>
    <w:rsid w:val="007B3991"/>
    <w:rsid w:val="007B39A1"/>
    <w:rsid w:val="007B39BA"/>
    <w:rsid w:val="007B39C0"/>
    <w:rsid w:val="007B3A85"/>
    <w:rsid w:val="007B3AED"/>
    <w:rsid w:val="007B3B74"/>
    <w:rsid w:val="007B3B92"/>
    <w:rsid w:val="007B3BB2"/>
    <w:rsid w:val="007B3BC0"/>
    <w:rsid w:val="007B3C06"/>
    <w:rsid w:val="007B3D07"/>
    <w:rsid w:val="007B3D3B"/>
    <w:rsid w:val="007B3DA7"/>
    <w:rsid w:val="007B3E07"/>
    <w:rsid w:val="007B3E20"/>
    <w:rsid w:val="007B3EF3"/>
    <w:rsid w:val="007B3F0E"/>
    <w:rsid w:val="007B40C1"/>
    <w:rsid w:val="007B4219"/>
    <w:rsid w:val="007B4238"/>
    <w:rsid w:val="007B42AF"/>
    <w:rsid w:val="007B42B1"/>
    <w:rsid w:val="007B430B"/>
    <w:rsid w:val="007B43DB"/>
    <w:rsid w:val="007B43EF"/>
    <w:rsid w:val="007B43FF"/>
    <w:rsid w:val="007B4612"/>
    <w:rsid w:val="007B46BB"/>
    <w:rsid w:val="007B4739"/>
    <w:rsid w:val="007B4740"/>
    <w:rsid w:val="007B4742"/>
    <w:rsid w:val="007B491B"/>
    <w:rsid w:val="007B4A3C"/>
    <w:rsid w:val="007B4A78"/>
    <w:rsid w:val="007B4AE8"/>
    <w:rsid w:val="007B4B68"/>
    <w:rsid w:val="007B4B88"/>
    <w:rsid w:val="007B4D22"/>
    <w:rsid w:val="007B4D55"/>
    <w:rsid w:val="007B4E08"/>
    <w:rsid w:val="007B4E4B"/>
    <w:rsid w:val="007B502B"/>
    <w:rsid w:val="007B50C6"/>
    <w:rsid w:val="007B50C8"/>
    <w:rsid w:val="007B50EE"/>
    <w:rsid w:val="007B51C0"/>
    <w:rsid w:val="007B536E"/>
    <w:rsid w:val="007B53F7"/>
    <w:rsid w:val="007B5417"/>
    <w:rsid w:val="007B547E"/>
    <w:rsid w:val="007B54DB"/>
    <w:rsid w:val="007B55B8"/>
    <w:rsid w:val="007B5695"/>
    <w:rsid w:val="007B56BE"/>
    <w:rsid w:val="007B588E"/>
    <w:rsid w:val="007B5917"/>
    <w:rsid w:val="007B596B"/>
    <w:rsid w:val="007B59E0"/>
    <w:rsid w:val="007B5AD8"/>
    <w:rsid w:val="007B5B7F"/>
    <w:rsid w:val="007B5BEF"/>
    <w:rsid w:val="007B5C52"/>
    <w:rsid w:val="007B5D08"/>
    <w:rsid w:val="007B5D69"/>
    <w:rsid w:val="007B5D9B"/>
    <w:rsid w:val="007B5DEA"/>
    <w:rsid w:val="007B5F1D"/>
    <w:rsid w:val="007B5F5D"/>
    <w:rsid w:val="007B5F69"/>
    <w:rsid w:val="007B5FEC"/>
    <w:rsid w:val="007B5FFD"/>
    <w:rsid w:val="007B60AA"/>
    <w:rsid w:val="007B6211"/>
    <w:rsid w:val="007B626F"/>
    <w:rsid w:val="007B6337"/>
    <w:rsid w:val="007B63D6"/>
    <w:rsid w:val="007B6492"/>
    <w:rsid w:val="007B6509"/>
    <w:rsid w:val="007B657C"/>
    <w:rsid w:val="007B66C6"/>
    <w:rsid w:val="007B6755"/>
    <w:rsid w:val="007B67F5"/>
    <w:rsid w:val="007B68D1"/>
    <w:rsid w:val="007B693E"/>
    <w:rsid w:val="007B69AF"/>
    <w:rsid w:val="007B69C5"/>
    <w:rsid w:val="007B69DA"/>
    <w:rsid w:val="007B6A42"/>
    <w:rsid w:val="007B6A4A"/>
    <w:rsid w:val="007B6B90"/>
    <w:rsid w:val="007B6CC5"/>
    <w:rsid w:val="007B6D00"/>
    <w:rsid w:val="007B6E1C"/>
    <w:rsid w:val="007B6E34"/>
    <w:rsid w:val="007B6E3E"/>
    <w:rsid w:val="007B6EC1"/>
    <w:rsid w:val="007B707A"/>
    <w:rsid w:val="007B7128"/>
    <w:rsid w:val="007B71E1"/>
    <w:rsid w:val="007B725D"/>
    <w:rsid w:val="007B728D"/>
    <w:rsid w:val="007B7328"/>
    <w:rsid w:val="007B73D7"/>
    <w:rsid w:val="007B750D"/>
    <w:rsid w:val="007B75A0"/>
    <w:rsid w:val="007B7672"/>
    <w:rsid w:val="007B768E"/>
    <w:rsid w:val="007B774B"/>
    <w:rsid w:val="007B7782"/>
    <w:rsid w:val="007B779A"/>
    <w:rsid w:val="007B7959"/>
    <w:rsid w:val="007B7A85"/>
    <w:rsid w:val="007B7B1F"/>
    <w:rsid w:val="007B7C35"/>
    <w:rsid w:val="007B7C60"/>
    <w:rsid w:val="007B7CBB"/>
    <w:rsid w:val="007B7D0D"/>
    <w:rsid w:val="007B7E5E"/>
    <w:rsid w:val="007B7F2B"/>
    <w:rsid w:val="007B7FF3"/>
    <w:rsid w:val="007C000E"/>
    <w:rsid w:val="007C00B7"/>
    <w:rsid w:val="007C00E6"/>
    <w:rsid w:val="007C0113"/>
    <w:rsid w:val="007C016A"/>
    <w:rsid w:val="007C016E"/>
    <w:rsid w:val="007C02BB"/>
    <w:rsid w:val="007C0310"/>
    <w:rsid w:val="007C03BA"/>
    <w:rsid w:val="007C04A5"/>
    <w:rsid w:val="007C0572"/>
    <w:rsid w:val="007C0702"/>
    <w:rsid w:val="007C0705"/>
    <w:rsid w:val="007C072A"/>
    <w:rsid w:val="007C07DC"/>
    <w:rsid w:val="007C0946"/>
    <w:rsid w:val="007C09E7"/>
    <w:rsid w:val="007C0B0E"/>
    <w:rsid w:val="007C0E0F"/>
    <w:rsid w:val="007C0E77"/>
    <w:rsid w:val="007C0ED7"/>
    <w:rsid w:val="007C0EE1"/>
    <w:rsid w:val="007C0EFC"/>
    <w:rsid w:val="007C0F18"/>
    <w:rsid w:val="007C0FA1"/>
    <w:rsid w:val="007C1077"/>
    <w:rsid w:val="007C111E"/>
    <w:rsid w:val="007C111F"/>
    <w:rsid w:val="007C1245"/>
    <w:rsid w:val="007C129D"/>
    <w:rsid w:val="007C129F"/>
    <w:rsid w:val="007C1301"/>
    <w:rsid w:val="007C139F"/>
    <w:rsid w:val="007C143B"/>
    <w:rsid w:val="007C14E3"/>
    <w:rsid w:val="007C152E"/>
    <w:rsid w:val="007C15DF"/>
    <w:rsid w:val="007C169D"/>
    <w:rsid w:val="007C16E4"/>
    <w:rsid w:val="007C1799"/>
    <w:rsid w:val="007C1808"/>
    <w:rsid w:val="007C1820"/>
    <w:rsid w:val="007C193A"/>
    <w:rsid w:val="007C1CBA"/>
    <w:rsid w:val="007C1E20"/>
    <w:rsid w:val="007C1EBA"/>
    <w:rsid w:val="007C1FA2"/>
    <w:rsid w:val="007C1FD7"/>
    <w:rsid w:val="007C201A"/>
    <w:rsid w:val="007C2168"/>
    <w:rsid w:val="007C2298"/>
    <w:rsid w:val="007C22A4"/>
    <w:rsid w:val="007C2446"/>
    <w:rsid w:val="007C2506"/>
    <w:rsid w:val="007C2532"/>
    <w:rsid w:val="007C254E"/>
    <w:rsid w:val="007C261B"/>
    <w:rsid w:val="007C281C"/>
    <w:rsid w:val="007C2825"/>
    <w:rsid w:val="007C282D"/>
    <w:rsid w:val="007C2958"/>
    <w:rsid w:val="007C2987"/>
    <w:rsid w:val="007C2A9C"/>
    <w:rsid w:val="007C2AB6"/>
    <w:rsid w:val="007C2ABC"/>
    <w:rsid w:val="007C2B46"/>
    <w:rsid w:val="007C2B6D"/>
    <w:rsid w:val="007C2BAD"/>
    <w:rsid w:val="007C2BCD"/>
    <w:rsid w:val="007C2C0F"/>
    <w:rsid w:val="007C2C80"/>
    <w:rsid w:val="007C2DD7"/>
    <w:rsid w:val="007C2E54"/>
    <w:rsid w:val="007C2E99"/>
    <w:rsid w:val="007C2F39"/>
    <w:rsid w:val="007C2FF6"/>
    <w:rsid w:val="007C3015"/>
    <w:rsid w:val="007C304F"/>
    <w:rsid w:val="007C307A"/>
    <w:rsid w:val="007C31C1"/>
    <w:rsid w:val="007C31CF"/>
    <w:rsid w:val="007C3200"/>
    <w:rsid w:val="007C3230"/>
    <w:rsid w:val="007C33D2"/>
    <w:rsid w:val="007C33FF"/>
    <w:rsid w:val="007C340A"/>
    <w:rsid w:val="007C35C1"/>
    <w:rsid w:val="007C363A"/>
    <w:rsid w:val="007C36AC"/>
    <w:rsid w:val="007C3724"/>
    <w:rsid w:val="007C3A2B"/>
    <w:rsid w:val="007C3A59"/>
    <w:rsid w:val="007C3B29"/>
    <w:rsid w:val="007C3B9E"/>
    <w:rsid w:val="007C3D15"/>
    <w:rsid w:val="007C3D1C"/>
    <w:rsid w:val="007C3D2D"/>
    <w:rsid w:val="007C3D43"/>
    <w:rsid w:val="007C3DA4"/>
    <w:rsid w:val="007C40D5"/>
    <w:rsid w:val="007C423F"/>
    <w:rsid w:val="007C42FC"/>
    <w:rsid w:val="007C4337"/>
    <w:rsid w:val="007C43B3"/>
    <w:rsid w:val="007C4696"/>
    <w:rsid w:val="007C4726"/>
    <w:rsid w:val="007C482F"/>
    <w:rsid w:val="007C4932"/>
    <w:rsid w:val="007C4AF6"/>
    <w:rsid w:val="007C4B56"/>
    <w:rsid w:val="007C4CF6"/>
    <w:rsid w:val="007C4D5E"/>
    <w:rsid w:val="007C4DF0"/>
    <w:rsid w:val="007C4DF9"/>
    <w:rsid w:val="007C4E48"/>
    <w:rsid w:val="007C4F08"/>
    <w:rsid w:val="007C4FE2"/>
    <w:rsid w:val="007C50AE"/>
    <w:rsid w:val="007C51BF"/>
    <w:rsid w:val="007C51D1"/>
    <w:rsid w:val="007C5333"/>
    <w:rsid w:val="007C53C7"/>
    <w:rsid w:val="007C5461"/>
    <w:rsid w:val="007C5724"/>
    <w:rsid w:val="007C5755"/>
    <w:rsid w:val="007C582B"/>
    <w:rsid w:val="007C5879"/>
    <w:rsid w:val="007C58B9"/>
    <w:rsid w:val="007C5979"/>
    <w:rsid w:val="007C5A3F"/>
    <w:rsid w:val="007C5A5A"/>
    <w:rsid w:val="007C5AC4"/>
    <w:rsid w:val="007C5B82"/>
    <w:rsid w:val="007C5C22"/>
    <w:rsid w:val="007C5FA6"/>
    <w:rsid w:val="007C6020"/>
    <w:rsid w:val="007C60E5"/>
    <w:rsid w:val="007C6259"/>
    <w:rsid w:val="007C63E9"/>
    <w:rsid w:val="007C644B"/>
    <w:rsid w:val="007C646A"/>
    <w:rsid w:val="007C6560"/>
    <w:rsid w:val="007C6610"/>
    <w:rsid w:val="007C675E"/>
    <w:rsid w:val="007C6775"/>
    <w:rsid w:val="007C67CA"/>
    <w:rsid w:val="007C6811"/>
    <w:rsid w:val="007C68AE"/>
    <w:rsid w:val="007C691C"/>
    <w:rsid w:val="007C6A25"/>
    <w:rsid w:val="007C6C3E"/>
    <w:rsid w:val="007C6D5D"/>
    <w:rsid w:val="007C6E7B"/>
    <w:rsid w:val="007C702D"/>
    <w:rsid w:val="007C70A8"/>
    <w:rsid w:val="007C7190"/>
    <w:rsid w:val="007C7235"/>
    <w:rsid w:val="007C75BA"/>
    <w:rsid w:val="007C76CC"/>
    <w:rsid w:val="007C7712"/>
    <w:rsid w:val="007C7814"/>
    <w:rsid w:val="007C7868"/>
    <w:rsid w:val="007C790C"/>
    <w:rsid w:val="007C7940"/>
    <w:rsid w:val="007C79AD"/>
    <w:rsid w:val="007C7A87"/>
    <w:rsid w:val="007C7A99"/>
    <w:rsid w:val="007C7C1F"/>
    <w:rsid w:val="007C7C81"/>
    <w:rsid w:val="007C7D82"/>
    <w:rsid w:val="007C7E26"/>
    <w:rsid w:val="007C7E50"/>
    <w:rsid w:val="007C7F0B"/>
    <w:rsid w:val="007C7FF7"/>
    <w:rsid w:val="007D0011"/>
    <w:rsid w:val="007D005E"/>
    <w:rsid w:val="007D00B4"/>
    <w:rsid w:val="007D014E"/>
    <w:rsid w:val="007D0192"/>
    <w:rsid w:val="007D01FB"/>
    <w:rsid w:val="007D0230"/>
    <w:rsid w:val="007D039F"/>
    <w:rsid w:val="007D05A6"/>
    <w:rsid w:val="007D064C"/>
    <w:rsid w:val="007D06CE"/>
    <w:rsid w:val="007D0733"/>
    <w:rsid w:val="007D078C"/>
    <w:rsid w:val="007D09F6"/>
    <w:rsid w:val="007D0AA5"/>
    <w:rsid w:val="007D0B91"/>
    <w:rsid w:val="007D0C7C"/>
    <w:rsid w:val="007D0D90"/>
    <w:rsid w:val="007D0E89"/>
    <w:rsid w:val="007D0FF7"/>
    <w:rsid w:val="007D10BE"/>
    <w:rsid w:val="007D10CD"/>
    <w:rsid w:val="007D10E3"/>
    <w:rsid w:val="007D11E3"/>
    <w:rsid w:val="007D12FF"/>
    <w:rsid w:val="007D135F"/>
    <w:rsid w:val="007D13BA"/>
    <w:rsid w:val="007D13D1"/>
    <w:rsid w:val="007D13DD"/>
    <w:rsid w:val="007D1443"/>
    <w:rsid w:val="007D1453"/>
    <w:rsid w:val="007D151B"/>
    <w:rsid w:val="007D1560"/>
    <w:rsid w:val="007D15F4"/>
    <w:rsid w:val="007D173C"/>
    <w:rsid w:val="007D17FE"/>
    <w:rsid w:val="007D18CD"/>
    <w:rsid w:val="007D1A04"/>
    <w:rsid w:val="007D1CAE"/>
    <w:rsid w:val="007D1CCC"/>
    <w:rsid w:val="007D1CF2"/>
    <w:rsid w:val="007D1E2D"/>
    <w:rsid w:val="007D1F9D"/>
    <w:rsid w:val="007D2348"/>
    <w:rsid w:val="007D2381"/>
    <w:rsid w:val="007D25CC"/>
    <w:rsid w:val="007D2685"/>
    <w:rsid w:val="007D2691"/>
    <w:rsid w:val="007D26DA"/>
    <w:rsid w:val="007D271C"/>
    <w:rsid w:val="007D2925"/>
    <w:rsid w:val="007D292F"/>
    <w:rsid w:val="007D2973"/>
    <w:rsid w:val="007D2994"/>
    <w:rsid w:val="007D2A84"/>
    <w:rsid w:val="007D2AAB"/>
    <w:rsid w:val="007D2B78"/>
    <w:rsid w:val="007D2BD8"/>
    <w:rsid w:val="007D2E16"/>
    <w:rsid w:val="007D2EA9"/>
    <w:rsid w:val="007D3033"/>
    <w:rsid w:val="007D31B9"/>
    <w:rsid w:val="007D31D8"/>
    <w:rsid w:val="007D3267"/>
    <w:rsid w:val="007D3345"/>
    <w:rsid w:val="007D3371"/>
    <w:rsid w:val="007D3402"/>
    <w:rsid w:val="007D3451"/>
    <w:rsid w:val="007D3507"/>
    <w:rsid w:val="007D350D"/>
    <w:rsid w:val="007D3549"/>
    <w:rsid w:val="007D35B5"/>
    <w:rsid w:val="007D3659"/>
    <w:rsid w:val="007D366A"/>
    <w:rsid w:val="007D36C3"/>
    <w:rsid w:val="007D36CD"/>
    <w:rsid w:val="007D36CF"/>
    <w:rsid w:val="007D36D6"/>
    <w:rsid w:val="007D36FA"/>
    <w:rsid w:val="007D370E"/>
    <w:rsid w:val="007D37AE"/>
    <w:rsid w:val="007D37B8"/>
    <w:rsid w:val="007D37BA"/>
    <w:rsid w:val="007D37C3"/>
    <w:rsid w:val="007D38CD"/>
    <w:rsid w:val="007D39DA"/>
    <w:rsid w:val="007D3A3B"/>
    <w:rsid w:val="007D3B3F"/>
    <w:rsid w:val="007D3C41"/>
    <w:rsid w:val="007D3C44"/>
    <w:rsid w:val="007D3D69"/>
    <w:rsid w:val="007D3DD8"/>
    <w:rsid w:val="007D3E03"/>
    <w:rsid w:val="007D3E54"/>
    <w:rsid w:val="007D3F22"/>
    <w:rsid w:val="007D3F9D"/>
    <w:rsid w:val="007D3FDD"/>
    <w:rsid w:val="007D4050"/>
    <w:rsid w:val="007D41E0"/>
    <w:rsid w:val="007D421A"/>
    <w:rsid w:val="007D42D3"/>
    <w:rsid w:val="007D42FF"/>
    <w:rsid w:val="007D435F"/>
    <w:rsid w:val="007D4481"/>
    <w:rsid w:val="007D452E"/>
    <w:rsid w:val="007D45E3"/>
    <w:rsid w:val="007D479E"/>
    <w:rsid w:val="007D47B5"/>
    <w:rsid w:val="007D4860"/>
    <w:rsid w:val="007D4A5A"/>
    <w:rsid w:val="007D4AC1"/>
    <w:rsid w:val="007D4CF8"/>
    <w:rsid w:val="007D4DB5"/>
    <w:rsid w:val="007D4E79"/>
    <w:rsid w:val="007D4F2E"/>
    <w:rsid w:val="007D4FCB"/>
    <w:rsid w:val="007D4FDC"/>
    <w:rsid w:val="007D4FF2"/>
    <w:rsid w:val="007D505E"/>
    <w:rsid w:val="007D516B"/>
    <w:rsid w:val="007D5196"/>
    <w:rsid w:val="007D51C2"/>
    <w:rsid w:val="007D51F9"/>
    <w:rsid w:val="007D527D"/>
    <w:rsid w:val="007D5378"/>
    <w:rsid w:val="007D53B9"/>
    <w:rsid w:val="007D53C1"/>
    <w:rsid w:val="007D54A0"/>
    <w:rsid w:val="007D54A4"/>
    <w:rsid w:val="007D552F"/>
    <w:rsid w:val="007D55B8"/>
    <w:rsid w:val="007D55CB"/>
    <w:rsid w:val="007D56B9"/>
    <w:rsid w:val="007D56BB"/>
    <w:rsid w:val="007D56E0"/>
    <w:rsid w:val="007D583F"/>
    <w:rsid w:val="007D59A0"/>
    <w:rsid w:val="007D59AC"/>
    <w:rsid w:val="007D5AFB"/>
    <w:rsid w:val="007D5BDA"/>
    <w:rsid w:val="007D5C86"/>
    <w:rsid w:val="007D5CF5"/>
    <w:rsid w:val="007D5D17"/>
    <w:rsid w:val="007D5D6D"/>
    <w:rsid w:val="007D5E52"/>
    <w:rsid w:val="007D5ECB"/>
    <w:rsid w:val="007D5F93"/>
    <w:rsid w:val="007D5FE6"/>
    <w:rsid w:val="007D6168"/>
    <w:rsid w:val="007D646E"/>
    <w:rsid w:val="007D64E1"/>
    <w:rsid w:val="007D651A"/>
    <w:rsid w:val="007D6645"/>
    <w:rsid w:val="007D6662"/>
    <w:rsid w:val="007D6707"/>
    <w:rsid w:val="007D699B"/>
    <w:rsid w:val="007D69D2"/>
    <w:rsid w:val="007D69D7"/>
    <w:rsid w:val="007D6A96"/>
    <w:rsid w:val="007D6B36"/>
    <w:rsid w:val="007D6C95"/>
    <w:rsid w:val="007D6E12"/>
    <w:rsid w:val="007D6E5D"/>
    <w:rsid w:val="007D6ED9"/>
    <w:rsid w:val="007D6F3D"/>
    <w:rsid w:val="007D6F4E"/>
    <w:rsid w:val="007D7008"/>
    <w:rsid w:val="007D7064"/>
    <w:rsid w:val="007D712B"/>
    <w:rsid w:val="007D71B2"/>
    <w:rsid w:val="007D7236"/>
    <w:rsid w:val="007D723A"/>
    <w:rsid w:val="007D7269"/>
    <w:rsid w:val="007D7294"/>
    <w:rsid w:val="007D72B3"/>
    <w:rsid w:val="007D74CC"/>
    <w:rsid w:val="007D75CF"/>
    <w:rsid w:val="007D764C"/>
    <w:rsid w:val="007D7769"/>
    <w:rsid w:val="007D794F"/>
    <w:rsid w:val="007D7993"/>
    <w:rsid w:val="007D7A3B"/>
    <w:rsid w:val="007D7A94"/>
    <w:rsid w:val="007D7C2A"/>
    <w:rsid w:val="007D7C4F"/>
    <w:rsid w:val="007D7E3D"/>
    <w:rsid w:val="007D7EEF"/>
    <w:rsid w:val="007D7F43"/>
    <w:rsid w:val="007D7FF5"/>
    <w:rsid w:val="007E00CC"/>
    <w:rsid w:val="007E0135"/>
    <w:rsid w:val="007E0178"/>
    <w:rsid w:val="007E032B"/>
    <w:rsid w:val="007E0393"/>
    <w:rsid w:val="007E04B8"/>
    <w:rsid w:val="007E0518"/>
    <w:rsid w:val="007E05AD"/>
    <w:rsid w:val="007E0629"/>
    <w:rsid w:val="007E06B3"/>
    <w:rsid w:val="007E071B"/>
    <w:rsid w:val="007E0773"/>
    <w:rsid w:val="007E07F2"/>
    <w:rsid w:val="007E0871"/>
    <w:rsid w:val="007E08F0"/>
    <w:rsid w:val="007E09DC"/>
    <w:rsid w:val="007E09DF"/>
    <w:rsid w:val="007E0AA1"/>
    <w:rsid w:val="007E0B34"/>
    <w:rsid w:val="007E0B6D"/>
    <w:rsid w:val="007E0BDE"/>
    <w:rsid w:val="007E0C2E"/>
    <w:rsid w:val="007E0DCB"/>
    <w:rsid w:val="007E0EF1"/>
    <w:rsid w:val="007E0FA7"/>
    <w:rsid w:val="007E0FC4"/>
    <w:rsid w:val="007E102A"/>
    <w:rsid w:val="007E112E"/>
    <w:rsid w:val="007E1162"/>
    <w:rsid w:val="007E1298"/>
    <w:rsid w:val="007E13DC"/>
    <w:rsid w:val="007E13F3"/>
    <w:rsid w:val="007E1440"/>
    <w:rsid w:val="007E1557"/>
    <w:rsid w:val="007E15A4"/>
    <w:rsid w:val="007E167B"/>
    <w:rsid w:val="007E16E1"/>
    <w:rsid w:val="007E1783"/>
    <w:rsid w:val="007E17A6"/>
    <w:rsid w:val="007E18C7"/>
    <w:rsid w:val="007E1973"/>
    <w:rsid w:val="007E198B"/>
    <w:rsid w:val="007E19B3"/>
    <w:rsid w:val="007E1A21"/>
    <w:rsid w:val="007E1CBA"/>
    <w:rsid w:val="007E1D58"/>
    <w:rsid w:val="007E1DFC"/>
    <w:rsid w:val="007E1F60"/>
    <w:rsid w:val="007E2189"/>
    <w:rsid w:val="007E21D8"/>
    <w:rsid w:val="007E237B"/>
    <w:rsid w:val="007E241B"/>
    <w:rsid w:val="007E255E"/>
    <w:rsid w:val="007E25D2"/>
    <w:rsid w:val="007E2611"/>
    <w:rsid w:val="007E2675"/>
    <w:rsid w:val="007E2682"/>
    <w:rsid w:val="007E278E"/>
    <w:rsid w:val="007E28F7"/>
    <w:rsid w:val="007E295E"/>
    <w:rsid w:val="007E29FD"/>
    <w:rsid w:val="007E2BF4"/>
    <w:rsid w:val="007E2D26"/>
    <w:rsid w:val="007E3031"/>
    <w:rsid w:val="007E316E"/>
    <w:rsid w:val="007E3203"/>
    <w:rsid w:val="007E325B"/>
    <w:rsid w:val="007E3300"/>
    <w:rsid w:val="007E33F0"/>
    <w:rsid w:val="007E346A"/>
    <w:rsid w:val="007E3522"/>
    <w:rsid w:val="007E354D"/>
    <w:rsid w:val="007E3589"/>
    <w:rsid w:val="007E35E3"/>
    <w:rsid w:val="007E3964"/>
    <w:rsid w:val="007E3969"/>
    <w:rsid w:val="007E3A96"/>
    <w:rsid w:val="007E3B40"/>
    <w:rsid w:val="007E3B6F"/>
    <w:rsid w:val="007E3B7B"/>
    <w:rsid w:val="007E3BC1"/>
    <w:rsid w:val="007E3BCD"/>
    <w:rsid w:val="007E3C35"/>
    <w:rsid w:val="007E3CEC"/>
    <w:rsid w:val="007E3D33"/>
    <w:rsid w:val="007E3E11"/>
    <w:rsid w:val="007E3E7D"/>
    <w:rsid w:val="007E3EBD"/>
    <w:rsid w:val="007E3EFB"/>
    <w:rsid w:val="007E3F69"/>
    <w:rsid w:val="007E4085"/>
    <w:rsid w:val="007E40C8"/>
    <w:rsid w:val="007E4113"/>
    <w:rsid w:val="007E4132"/>
    <w:rsid w:val="007E41F4"/>
    <w:rsid w:val="007E4298"/>
    <w:rsid w:val="007E4322"/>
    <w:rsid w:val="007E4325"/>
    <w:rsid w:val="007E438E"/>
    <w:rsid w:val="007E4419"/>
    <w:rsid w:val="007E4432"/>
    <w:rsid w:val="007E44C7"/>
    <w:rsid w:val="007E4701"/>
    <w:rsid w:val="007E4735"/>
    <w:rsid w:val="007E47B0"/>
    <w:rsid w:val="007E486A"/>
    <w:rsid w:val="007E488E"/>
    <w:rsid w:val="007E4979"/>
    <w:rsid w:val="007E4A51"/>
    <w:rsid w:val="007E4B0B"/>
    <w:rsid w:val="007E4B10"/>
    <w:rsid w:val="007E4BEC"/>
    <w:rsid w:val="007E4E4E"/>
    <w:rsid w:val="007E4F57"/>
    <w:rsid w:val="007E5143"/>
    <w:rsid w:val="007E5259"/>
    <w:rsid w:val="007E53C8"/>
    <w:rsid w:val="007E5473"/>
    <w:rsid w:val="007E5488"/>
    <w:rsid w:val="007E564A"/>
    <w:rsid w:val="007E564E"/>
    <w:rsid w:val="007E57F9"/>
    <w:rsid w:val="007E59F6"/>
    <w:rsid w:val="007E5A3C"/>
    <w:rsid w:val="007E5B3E"/>
    <w:rsid w:val="007E5C8A"/>
    <w:rsid w:val="007E5CB9"/>
    <w:rsid w:val="007E5CD4"/>
    <w:rsid w:val="007E5D23"/>
    <w:rsid w:val="007E5DBD"/>
    <w:rsid w:val="007E5F1F"/>
    <w:rsid w:val="007E601A"/>
    <w:rsid w:val="007E60E0"/>
    <w:rsid w:val="007E6107"/>
    <w:rsid w:val="007E625C"/>
    <w:rsid w:val="007E6272"/>
    <w:rsid w:val="007E6290"/>
    <w:rsid w:val="007E62BE"/>
    <w:rsid w:val="007E63A3"/>
    <w:rsid w:val="007E644D"/>
    <w:rsid w:val="007E646E"/>
    <w:rsid w:val="007E65C5"/>
    <w:rsid w:val="007E660C"/>
    <w:rsid w:val="007E6622"/>
    <w:rsid w:val="007E6639"/>
    <w:rsid w:val="007E6670"/>
    <w:rsid w:val="007E68A8"/>
    <w:rsid w:val="007E6A54"/>
    <w:rsid w:val="007E6B7A"/>
    <w:rsid w:val="007E6C00"/>
    <w:rsid w:val="007E6C47"/>
    <w:rsid w:val="007E6DA7"/>
    <w:rsid w:val="007E6F2A"/>
    <w:rsid w:val="007E6F86"/>
    <w:rsid w:val="007E6FFF"/>
    <w:rsid w:val="007E703F"/>
    <w:rsid w:val="007E70EF"/>
    <w:rsid w:val="007E70F8"/>
    <w:rsid w:val="007E71E5"/>
    <w:rsid w:val="007E723B"/>
    <w:rsid w:val="007E72AC"/>
    <w:rsid w:val="007E72B5"/>
    <w:rsid w:val="007E73D6"/>
    <w:rsid w:val="007E740F"/>
    <w:rsid w:val="007E7434"/>
    <w:rsid w:val="007E7455"/>
    <w:rsid w:val="007E7461"/>
    <w:rsid w:val="007E74A1"/>
    <w:rsid w:val="007E750B"/>
    <w:rsid w:val="007E7775"/>
    <w:rsid w:val="007E77A3"/>
    <w:rsid w:val="007E79F2"/>
    <w:rsid w:val="007E7A43"/>
    <w:rsid w:val="007E7A68"/>
    <w:rsid w:val="007E7B53"/>
    <w:rsid w:val="007E7BB5"/>
    <w:rsid w:val="007E7BD3"/>
    <w:rsid w:val="007E7C1D"/>
    <w:rsid w:val="007E7DCE"/>
    <w:rsid w:val="007E7E48"/>
    <w:rsid w:val="007E7E9E"/>
    <w:rsid w:val="007E7F1A"/>
    <w:rsid w:val="007E7FFC"/>
    <w:rsid w:val="007F0081"/>
    <w:rsid w:val="007F009E"/>
    <w:rsid w:val="007F011B"/>
    <w:rsid w:val="007F013B"/>
    <w:rsid w:val="007F01B1"/>
    <w:rsid w:val="007F02D7"/>
    <w:rsid w:val="007F0318"/>
    <w:rsid w:val="007F0478"/>
    <w:rsid w:val="007F04B3"/>
    <w:rsid w:val="007F04BC"/>
    <w:rsid w:val="007F050D"/>
    <w:rsid w:val="007F0550"/>
    <w:rsid w:val="007F05FD"/>
    <w:rsid w:val="007F0679"/>
    <w:rsid w:val="007F067E"/>
    <w:rsid w:val="007F06F1"/>
    <w:rsid w:val="007F0740"/>
    <w:rsid w:val="007F098D"/>
    <w:rsid w:val="007F0BB8"/>
    <w:rsid w:val="007F0BD2"/>
    <w:rsid w:val="007F0BF8"/>
    <w:rsid w:val="007F0C51"/>
    <w:rsid w:val="007F0C60"/>
    <w:rsid w:val="007F0C64"/>
    <w:rsid w:val="007F0C76"/>
    <w:rsid w:val="007F0D30"/>
    <w:rsid w:val="007F0D3A"/>
    <w:rsid w:val="007F0D47"/>
    <w:rsid w:val="007F0E75"/>
    <w:rsid w:val="007F0E76"/>
    <w:rsid w:val="007F0EAF"/>
    <w:rsid w:val="007F0EEA"/>
    <w:rsid w:val="007F0FC2"/>
    <w:rsid w:val="007F1059"/>
    <w:rsid w:val="007F10EB"/>
    <w:rsid w:val="007F11A0"/>
    <w:rsid w:val="007F13CC"/>
    <w:rsid w:val="007F146A"/>
    <w:rsid w:val="007F146B"/>
    <w:rsid w:val="007F16D6"/>
    <w:rsid w:val="007F1A8C"/>
    <w:rsid w:val="007F1BDD"/>
    <w:rsid w:val="007F1C35"/>
    <w:rsid w:val="007F1F6C"/>
    <w:rsid w:val="007F2020"/>
    <w:rsid w:val="007F2122"/>
    <w:rsid w:val="007F2161"/>
    <w:rsid w:val="007F2229"/>
    <w:rsid w:val="007F23BF"/>
    <w:rsid w:val="007F2476"/>
    <w:rsid w:val="007F24FE"/>
    <w:rsid w:val="007F2548"/>
    <w:rsid w:val="007F2583"/>
    <w:rsid w:val="007F25A3"/>
    <w:rsid w:val="007F266D"/>
    <w:rsid w:val="007F26BF"/>
    <w:rsid w:val="007F26ED"/>
    <w:rsid w:val="007F2773"/>
    <w:rsid w:val="007F2807"/>
    <w:rsid w:val="007F2838"/>
    <w:rsid w:val="007F289C"/>
    <w:rsid w:val="007F2907"/>
    <w:rsid w:val="007F2929"/>
    <w:rsid w:val="007F2B27"/>
    <w:rsid w:val="007F2D35"/>
    <w:rsid w:val="007F2D99"/>
    <w:rsid w:val="007F2DCA"/>
    <w:rsid w:val="007F2DD4"/>
    <w:rsid w:val="007F2DE7"/>
    <w:rsid w:val="007F2E04"/>
    <w:rsid w:val="007F2EAD"/>
    <w:rsid w:val="007F3005"/>
    <w:rsid w:val="007F3156"/>
    <w:rsid w:val="007F3176"/>
    <w:rsid w:val="007F3208"/>
    <w:rsid w:val="007F3261"/>
    <w:rsid w:val="007F334D"/>
    <w:rsid w:val="007F33B6"/>
    <w:rsid w:val="007F33CB"/>
    <w:rsid w:val="007F33DD"/>
    <w:rsid w:val="007F3475"/>
    <w:rsid w:val="007F357B"/>
    <w:rsid w:val="007F35C2"/>
    <w:rsid w:val="007F368A"/>
    <w:rsid w:val="007F3695"/>
    <w:rsid w:val="007F3759"/>
    <w:rsid w:val="007F37BF"/>
    <w:rsid w:val="007F3A52"/>
    <w:rsid w:val="007F3A69"/>
    <w:rsid w:val="007F3AA8"/>
    <w:rsid w:val="007F3AF9"/>
    <w:rsid w:val="007F3BEA"/>
    <w:rsid w:val="007F3EB0"/>
    <w:rsid w:val="007F3F53"/>
    <w:rsid w:val="007F406E"/>
    <w:rsid w:val="007F417E"/>
    <w:rsid w:val="007F419F"/>
    <w:rsid w:val="007F4230"/>
    <w:rsid w:val="007F425D"/>
    <w:rsid w:val="007F4383"/>
    <w:rsid w:val="007F4418"/>
    <w:rsid w:val="007F4823"/>
    <w:rsid w:val="007F4C5B"/>
    <w:rsid w:val="007F4D57"/>
    <w:rsid w:val="007F4DF4"/>
    <w:rsid w:val="007F5125"/>
    <w:rsid w:val="007F51CE"/>
    <w:rsid w:val="007F51F6"/>
    <w:rsid w:val="007F5228"/>
    <w:rsid w:val="007F52F6"/>
    <w:rsid w:val="007F53B3"/>
    <w:rsid w:val="007F53F9"/>
    <w:rsid w:val="007F54F0"/>
    <w:rsid w:val="007F5529"/>
    <w:rsid w:val="007F5541"/>
    <w:rsid w:val="007F5629"/>
    <w:rsid w:val="007F5694"/>
    <w:rsid w:val="007F56BC"/>
    <w:rsid w:val="007F56D2"/>
    <w:rsid w:val="007F56E4"/>
    <w:rsid w:val="007F57B1"/>
    <w:rsid w:val="007F5918"/>
    <w:rsid w:val="007F5944"/>
    <w:rsid w:val="007F5B6B"/>
    <w:rsid w:val="007F5B8F"/>
    <w:rsid w:val="007F5C24"/>
    <w:rsid w:val="007F5DC0"/>
    <w:rsid w:val="007F5E52"/>
    <w:rsid w:val="007F60AD"/>
    <w:rsid w:val="007F61EE"/>
    <w:rsid w:val="007F6240"/>
    <w:rsid w:val="007F643A"/>
    <w:rsid w:val="007F64FD"/>
    <w:rsid w:val="007F670F"/>
    <w:rsid w:val="007F6730"/>
    <w:rsid w:val="007F678E"/>
    <w:rsid w:val="007F6823"/>
    <w:rsid w:val="007F685B"/>
    <w:rsid w:val="007F68B7"/>
    <w:rsid w:val="007F69C5"/>
    <w:rsid w:val="007F6AB6"/>
    <w:rsid w:val="007F6BEF"/>
    <w:rsid w:val="007F6C85"/>
    <w:rsid w:val="007F6D0F"/>
    <w:rsid w:val="007F6E43"/>
    <w:rsid w:val="007F6E4E"/>
    <w:rsid w:val="007F6F7D"/>
    <w:rsid w:val="007F705C"/>
    <w:rsid w:val="007F706D"/>
    <w:rsid w:val="007F707E"/>
    <w:rsid w:val="007F7086"/>
    <w:rsid w:val="007F7313"/>
    <w:rsid w:val="007F74E8"/>
    <w:rsid w:val="007F754F"/>
    <w:rsid w:val="007F75DD"/>
    <w:rsid w:val="007F7738"/>
    <w:rsid w:val="007F7755"/>
    <w:rsid w:val="007F78F2"/>
    <w:rsid w:val="007F79AE"/>
    <w:rsid w:val="007F79B4"/>
    <w:rsid w:val="007F79CC"/>
    <w:rsid w:val="007F79D2"/>
    <w:rsid w:val="007F7A59"/>
    <w:rsid w:val="007F7A75"/>
    <w:rsid w:val="007F7A9B"/>
    <w:rsid w:val="007F7AE9"/>
    <w:rsid w:val="007F7B29"/>
    <w:rsid w:val="007F7B2A"/>
    <w:rsid w:val="007F7BAB"/>
    <w:rsid w:val="007F7BCC"/>
    <w:rsid w:val="007F7C2C"/>
    <w:rsid w:val="007F7CD5"/>
    <w:rsid w:val="007F7D42"/>
    <w:rsid w:val="007F7EF4"/>
    <w:rsid w:val="007F7FD9"/>
    <w:rsid w:val="00800121"/>
    <w:rsid w:val="0080016E"/>
    <w:rsid w:val="00800291"/>
    <w:rsid w:val="0080037E"/>
    <w:rsid w:val="008003CD"/>
    <w:rsid w:val="008003F5"/>
    <w:rsid w:val="0080086E"/>
    <w:rsid w:val="0080088F"/>
    <w:rsid w:val="008008A6"/>
    <w:rsid w:val="00800905"/>
    <w:rsid w:val="00800945"/>
    <w:rsid w:val="0080095D"/>
    <w:rsid w:val="00800965"/>
    <w:rsid w:val="0080099C"/>
    <w:rsid w:val="008009C1"/>
    <w:rsid w:val="008009E0"/>
    <w:rsid w:val="008009F1"/>
    <w:rsid w:val="00800AD5"/>
    <w:rsid w:val="00800B12"/>
    <w:rsid w:val="00800C59"/>
    <w:rsid w:val="00800CBB"/>
    <w:rsid w:val="00800CC5"/>
    <w:rsid w:val="00800F52"/>
    <w:rsid w:val="00800F88"/>
    <w:rsid w:val="00800FC2"/>
    <w:rsid w:val="00800FFF"/>
    <w:rsid w:val="0080110F"/>
    <w:rsid w:val="00801146"/>
    <w:rsid w:val="0080115C"/>
    <w:rsid w:val="008011C3"/>
    <w:rsid w:val="00801361"/>
    <w:rsid w:val="00801447"/>
    <w:rsid w:val="0080145B"/>
    <w:rsid w:val="00801563"/>
    <w:rsid w:val="008015B2"/>
    <w:rsid w:val="00801662"/>
    <w:rsid w:val="008018F4"/>
    <w:rsid w:val="00801A6C"/>
    <w:rsid w:val="00801BA7"/>
    <w:rsid w:val="00801BE3"/>
    <w:rsid w:val="00801C13"/>
    <w:rsid w:val="00801D25"/>
    <w:rsid w:val="00801D50"/>
    <w:rsid w:val="00801E20"/>
    <w:rsid w:val="00801E8A"/>
    <w:rsid w:val="00801EE2"/>
    <w:rsid w:val="00801EEB"/>
    <w:rsid w:val="00801FC2"/>
    <w:rsid w:val="00801FDF"/>
    <w:rsid w:val="00802131"/>
    <w:rsid w:val="0080222C"/>
    <w:rsid w:val="00802234"/>
    <w:rsid w:val="008023A4"/>
    <w:rsid w:val="00802442"/>
    <w:rsid w:val="00802500"/>
    <w:rsid w:val="0080263F"/>
    <w:rsid w:val="008026DD"/>
    <w:rsid w:val="00802792"/>
    <w:rsid w:val="008028AF"/>
    <w:rsid w:val="008029E7"/>
    <w:rsid w:val="00802ABE"/>
    <w:rsid w:val="00802BE4"/>
    <w:rsid w:val="00802C75"/>
    <w:rsid w:val="00802CC4"/>
    <w:rsid w:val="00802D08"/>
    <w:rsid w:val="00802E5D"/>
    <w:rsid w:val="00802E92"/>
    <w:rsid w:val="00802EBA"/>
    <w:rsid w:val="00802EC8"/>
    <w:rsid w:val="00802ECD"/>
    <w:rsid w:val="00802F14"/>
    <w:rsid w:val="00802F54"/>
    <w:rsid w:val="00802F5A"/>
    <w:rsid w:val="00803238"/>
    <w:rsid w:val="00803245"/>
    <w:rsid w:val="008032EF"/>
    <w:rsid w:val="008033B1"/>
    <w:rsid w:val="00803513"/>
    <w:rsid w:val="00803524"/>
    <w:rsid w:val="0080356D"/>
    <w:rsid w:val="0080359B"/>
    <w:rsid w:val="00803685"/>
    <w:rsid w:val="008039A7"/>
    <w:rsid w:val="008039B4"/>
    <w:rsid w:val="00803B49"/>
    <w:rsid w:val="00803CAF"/>
    <w:rsid w:val="00803CB6"/>
    <w:rsid w:val="00803DA9"/>
    <w:rsid w:val="00803DFE"/>
    <w:rsid w:val="00803E0D"/>
    <w:rsid w:val="0080408D"/>
    <w:rsid w:val="0080409D"/>
    <w:rsid w:val="008040CE"/>
    <w:rsid w:val="008041C9"/>
    <w:rsid w:val="008042AE"/>
    <w:rsid w:val="008043E5"/>
    <w:rsid w:val="008044A0"/>
    <w:rsid w:val="008045FA"/>
    <w:rsid w:val="00804640"/>
    <w:rsid w:val="00804676"/>
    <w:rsid w:val="008048BA"/>
    <w:rsid w:val="008048EF"/>
    <w:rsid w:val="00804995"/>
    <w:rsid w:val="00804A74"/>
    <w:rsid w:val="00804BEC"/>
    <w:rsid w:val="00804CD3"/>
    <w:rsid w:val="00804D09"/>
    <w:rsid w:val="00804E17"/>
    <w:rsid w:val="00804E8E"/>
    <w:rsid w:val="00804F05"/>
    <w:rsid w:val="00804F20"/>
    <w:rsid w:val="008050A9"/>
    <w:rsid w:val="008050B3"/>
    <w:rsid w:val="0080511C"/>
    <w:rsid w:val="00805124"/>
    <w:rsid w:val="00805175"/>
    <w:rsid w:val="008051D8"/>
    <w:rsid w:val="0080521D"/>
    <w:rsid w:val="00805228"/>
    <w:rsid w:val="0080529A"/>
    <w:rsid w:val="008052E0"/>
    <w:rsid w:val="00805450"/>
    <w:rsid w:val="0080546C"/>
    <w:rsid w:val="00805539"/>
    <w:rsid w:val="008056B7"/>
    <w:rsid w:val="008058E2"/>
    <w:rsid w:val="00805A14"/>
    <w:rsid w:val="00805A4F"/>
    <w:rsid w:val="00805AB5"/>
    <w:rsid w:val="00805BF8"/>
    <w:rsid w:val="00805D7F"/>
    <w:rsid w:val="00805F06"/>
    <w:rsid w:val="00805F65"/>
    <w:rsid w:val="008060A2"/>
    <w:rsid w:val="008061E9"/>
    <w:rsid w:val="0080620A"/>
    <w:rsid w:val="0080620D"/>
    <w:rsid w:val="00806291"/>
    <w:rsid w:val="00806365"/>
    <w:rsid w:val="0080636F"/>
    <w:rsid w:val="00806446"/>
    <w:rsid w:val="008064AA"/>
    <w:rsid w:val="008065A8"/>
    <w:rsid w:val="008065FF"/>
    <w:rsid w:val="0080662A"/>
    <w:rsid w:val="00806651"/>
    <w:rsid w:val="008067D4"/>
    <w:rsid w:val="0080682F"/>
    <w:rsid w:val="008068BA"/>
    <w:rsid w:val="00806A39"/>
    <w:rsid w:val="00806CF9"/>
    <w:rsid w:val="00806DFB"/>
    <w:rsid w:val="00806E23"/>
    <w:rsid w:val="00806E6B"/>
    <w:rsid w:val="00806E92"/>
    <w:rsid w:val="00806F56"/>
    <w:rsid w:val="00807004"/>
    <w:rsid w:val="008071AC"/>
    <w:rsid w:val="00807281"/>
    <w:rsid w:val="008073AD"/>
    <w:rsid w:val="008073EE"/>
    <w:rsid w:val="008074D5"/>
    <w:rsid w:val="008075A9"/>
    <w:rsid w:val="008077CE"/>
    <w:rsid w:val="008077D0"/>
    <w:rsid w:val="00807894"/>
    <w:rsid w:val="0080792F"/>
    <w:rsid w:val="00807966"/>
    <w:rsid w:val="008079B1"/>
    <w:rsid w:val="00807A36"/>
    <w:rsid w:val="00807AE3"/>
    <w:rsid w:val="00807BDD"/>
    <w:rsid w:val="00807CDC"/>
    <w:rsid w:val="00807D2E"/>
    <w:rsid w:val="00807E2A"/>
    <w:rsid w:val="00807E86"/>
    <w:rsid w:val="00807F2A"/>
    <w:rsid w:val="00807F62"/>
    <w:rsid w:val="00807FBE"/>
    <w:rsid w:val="00807FDF"/>
    <w:rsid w:val="00810143"/>
    <w:rsid w:val="008101C0"/>
    <w:rsid w:val="00810234"/>
    <w:rsid w:val="0081034F"/>
    <w:rsid w:val="00810402"/>
    <w:rsid w:val="00810519"/>
    <w:rsid w:val="008105F3"/>
    <w:rsid w:val="008106AF"/>
    <w:rsid w:val="008106B1"/>
    <w:rsid w:val="0081074D"/>
    <w:rsid w:val="00810762"/>
    <w:rsid w:val="00810839"/>
    <w:rsid w:val="00810924"/>
    <w:rsid w:val="008109AE"/>
    <w:rsid w:val="00810A0E"/>
    <w:rsid w:val="00810A52"/>
    <w:rsid w:val="00810ACD"/>
    <w:rsid w:val="00810AF4"/>
    <w:rsid w:val="00810B35"/>
    <w:rsid w:val="00810B7B"/>
    <w:rsid w:val="00810CCF"/>
    <w:rsid w:val="00810D89"/>
    <w:rsid w:val="00810DB2"/>
    <w:rsid w:val="00810DDB"/>
    <w:rsid w:val="00810EC0"/>
    <w:rsid w:val="00810F54"/>
    <w:rsid w:val="00810FAC"/>
    <w:rsid w:val="00810FC3"/>
    <w:rsid w:val="0081103D"/>
    <w:rsid w:val="00811080"/>
    <w:rsid w:val="0081117E"/>
    <w:rsid w:val="0081124B"/>
    <w:rsid w:val="0081141D"/>
    <w:rsid w:val="008114C9"/>
    <w:rsid w:val="0081172E"/>
    <w:rsid w:val="00811755"/>
    <w:rsid w:val="00811789"/>
    <w:rsid w:val="008117EB"/>
    <w:rsid w:val="00811806"/>
    <w:rsid w:val="00811814"/>
    <w:rsid w:val="00811823"/>
    <w:rsid w:val="0081183F"/>
    <w:rsid w:val="00811985"/>
    <w:rsid w:val="008119C5"/>
    <w:rsid w:val="00811A2A"/>
    <w:rsid w:val="00811AAD"/>
    <w:rsid w:val="00811ABC"/>
    <w:rsid w:val="00811B04"/>
    <w:rsid w:val="00811BB9"/>
    <w:rsid w:val="00811CA2"/>
    <w:rsid w:val="00811CB6"/>
    <w:rsid w:val="00811FC2"/>
    <w:rsid w:val="00811FD2"/>
    <w:rsid w:val="00811FDB"/>
    <w:rsid w:val="0081201B"/>
    <w:rsid w:val="008120E2"/>
    <w:rsid w:val="008120F4"/>
    <w:rsid w:val="0081210E"/>
    <w:rsid w:val="00812119"/>
    <w:rsid w:val="0081241D"/>
    <w:rsid w:val="008124F3"/>
    <w:rsid w:val="00812607"/>
    <w:rsid w:val="008126AC"/>
    <w:rsid w:val="008126AE"/>
    <w:rsid w:val="00812740"/>
    <w:rsid w:val="008127A8"/>
    <w:rsid w:val="008127D8"/>
    <w:rsid w:val="008127E5"/>
    <w:rsid w:val="008128BD"/>
    <w:rsid w:val="008128EA"/>
    <w:rsid w:val="00812961"/>
    <w:rsid w:val="008129CC"/>
    <w:rsid w:val="00812ABA"/>
    <w:rsid w:val="00812ACE"/>
    <w:rsid w:val="00812AEB"/>
    <w:rsid w:val="00812D22"/>
    <w:rsid w:val="00812DF7"/>
    <w:rsid w:val="00812E19"/>
    <w:rsid w:val="00812E46"/>
    <w:rsid w:val="00812EA9"/>
    <w:rsid w:val="00812ED3"/>
    <w:rsid w:val="00812FEC"/>
    <w:rsid w:val="00813060"/>
    <w:rsid w:val="0081308B"/>
    <w:rsid w:val="008130C9"/>
    <w:rsid w:val="008130E9"/>
    <w:rsid w:val="00813211"/>
    <w:rsid w:val="0081325B"/>
    <w:rsid w:val="00813268"/>
    <w:rsid w:val="008132C1"/>
    <w:rsid w:val="0081336E"/>
    <w:rsid w:val="008133A3"/>
    <w:rsid w:val="008133B9"/>
    <w:rsid w:val="008133F1"/>
    <w:rsid w:val="008134C1"/>
    <w:rsid w:val="0081364A"/>
    <w:rsid w:val="00813696"/>
    <w:rsid w:val="008136FA"/>
    <w:rsid w:val="00813940"/>
    <w:rsid w:val="00813993"/>
    <w:rsid w:val="008139BB"/>
    <w:rsid w:val="00813A2C"/>
    <w:rsid w:val="00813A3A"/>
    <w:rsid w:val="00813A40"/>
    <w:rsid w:val="00813A7E"/>
    <w:rsid w:val="00813B01"/>
    <w:rsid w:val="00813D08"/>
    <w:rsid w:val="00813DAA"/>
    <w:rsid w:val="00814084"/>
    <w:rsid w:val="0081414F"/>
    <w:rsid w:val="008141FE"/>
    <w:rsid w:val="008142A9"/>
    <w:rsid w:val="0081431B"/>
    <w:rsid w:val="008143FB"/>
    <w:rsid w:val="0081452A"/>
    <w:rsid w:val="00814554"/>
    <w:rsid w:val="008146DD"/>
    <w:rsid w:val="00814732"/>
    <w:rsid w:val="0081477D"/>
    <w:rsid w:val="00814796"/>
    <w:rsid w:val="008147C6"/>
    <w:rsid w:val="00814829"/>
    <w:rsid w:val="0081496B"/>
    <w:rsid w:val="0081496E"/>
    <w:rsid w:val="00814984"/>
    <w:rsid w:val="008149EA"/>
    <w:rsid w:val="00814B06"/>
    <w:rsid w:val="00814B07"/>
    <w:rsid w:val="00814CFA"/>
    <w:rsid w:val="00814D4E"/>
    <w:rsid w:val="00814D51"/>
    <w:rsid w:val="00814E01"/>
    <w:rsid w:val="00814F91"/>
    <w:rsid w:val="0081513C"/>
    <w:rsid w:val="008151C1"/>
    <w:rsid w:val="008151F1"/>
    <w:rsid w:val="00815235"/>
    <w:rsid w:val="008153B9"/>
    <w:rsid w:val="008153BB"/>
    <w:rsid w:val="00815531"/>
    <w:rsid w:val="008155DE"/>
    <w:rsid w:val="0081566F"/>
    <w:rsid w:val="008156FC"/>
    <w:rsid w:val="0081575E"/>
    <w:rsid w:val="00815829"/>
    <w:rsid w:val="008158D3"/>
    <w:rsid w:val="00815923"/>
    <w:rsid w:val="00815972"/>
    <w:rsid w:val="00815A69"/>
    <w:rsid w:val="00815B12"/>
    <w:rsid w:val="00815BA7"/>
    <w:rsid w:val="00815CA6"/>
    <w:rsid w:val="00815D2F"/>
    <w:rsid w:val="00815D89"/>
    <w:rsid w:val="00815FDC"/>
    <w:rsid w:val="008160DF"/>
    <w:rsid w:val="008160EB"/>
    <w:rsid w:val="0081611C"/>
    <w:rsid w:val="0081615C"/>
    <w:rsid w:val="0081617B"/>
    <w:rsid w:val="008161F8"/>
    <w:rsid w:val="00816306"/>
    <w:rsid w:val="00816328"/>
    <w:rsid w:val="008163F6"/>
    <w:rsid w:val="00816465"/>
    <w:rsid w:val="0081649B"/>
    <w:rsid w:val="0081649C"/>
    <w:rsid w:val="00816551"/>
    <w:rsid w:val="0081655F"/>
    <w:rsid w:val="0081658A"/>
    <w:rsid w:val="008166DF"/>
    <w:rsid w:val="00816739"/>
    <w:rsid w:val="00816741"/>
    <w:rsid w:val="0081688E"/>
    <w:rsid w:val="008168C4"/>
    <w:rsid w:val="008168E4"/>
    <w:rsid w:val="00816A38"/>
    <w:rsid w:val="00816A9A"/>
    <w:rsid w:val="00816ADA"/>
    <w:rsid w:val="00816AE5"/>
    <w:rsid w:val="00816BBC"/>
    <w:rsid w:val="00816C75"/>
    <w:rsid w:val="00816CB3"/>
    <w:rsid w:val="00816DB9"/>
    <w:rsid w:val="00816DD3"/>
    <w:rsid w:val="00816F52"/>
    <w:rsid w:val="00816F91"/>
    <w:rsid w:val="00817047"/>
    <w:rsid w:val="00817062"/>
    <w:rsid w:val="00817084"/>
    <w:rsid w:val="00817091"/>
    <w:rsid w:val="00817161"/>
    <w:rsid w:val="00817176"/>
    <w:rsid w:val="008171A9"/>
    <w:rsid w:val="00817226"/>
    <w:rsid w:val="00817253"/>
    <w:rsid w:val="00817260"/>
    <w:rsid w:val="0081744D"/>
    <w:rsid w:val="008174C1"/>
    <w:rsid w:val="0081759A"/>
    <w:rsid w:val="00817674"/>
    <w:rsid w:val="0081782A"/>
    <w:rsid w:val="00817837"/>
    <w:rsid w:val="008178F0"/>
    <w:rsid w:val="00817982"/>
    <w:rsid w:val="00817986"/>
    <w:rsid w:val="00817C54"/>
    <w:rsid w:val="00817D9B"/>
    <w:rsid w:val="00817DAD"/>
    <w:rsid w:val="00817E4E"/>
    <w:rsid w:val="00817F66"/>
    <w:rsid w:val="00817F7A"/>
    <w:rsid w:val="00820045"/>
    <w:rsid w:val="00820060"/>
    <w:rsid w:val="008201ED"/>
    <w:rsid w:val="008203C7"/>
    <w:rsid w:val="008203E8"/>
    <w:rsid w:val="008204AB"/>
    <w:rsid w:val="008204F7"/>
    <w:rsid w:val="00820512"/>
    <w:rsid w:val="00820573"/>
    <w:rsid w:val="008205D3"/>
    <w:rsid w:val="008205FE"/>
    <w:rsid w:val="0082068C"/>
    <w:rsid w:val="008206A3"/>
    <w:rsid w:val="008206AC"/>
    <w:rsid w:val="008206E1"/>
    <w:rsid w:val="0082072F"/>
    <w:rsid w:val="0082079F"/>
    <w:rsid w:val="00820840"/>
    <w:rsid w:val="00820919"/>
    <w:rsid w:val="00820EB4"/>
    <w:rsid w:val="00820EC8"/>
    <w:rsid w:val="00820FAA"/>
    <w:rsid w:val="00820FE1"/>
    <w:rsid w:val="0082101E"/>
    <w:rsid w:val="0082126C"/>
    <w:rsid w:val="008212A6"/>
    <w:rsid w:val="0082133C"/>
    <w:rsid w:val="00821450"/>
    <w:rsid w:val="00821498"/>
    <w:rsid w:val="008214AD"/>
    <w:rsid w:val="008214EA"/>
    <w:rsid w:val="0082157F"/>
    <w:rsid w:val="008217B5"/>
    <w:rsid w:val="0082181B"/>
    <w:rsid w:val="00821978"/>
    <w:rsid w:val="008219A7"/>
    <w:rsid w:val="008219C0"/>
    <w:rsid w:val="008219C5"/>
    <w:rsid w:val="008219DD"/>
    <w:rsid w:val="00821A32"/>
    <w:rsid w:val="00821AC1"/>
    <w:rsid w:val="00821ACD"/>
    <w:rsid w:val="00821BDC"/>
    <w:rsid w:val="00821D1A"/>
    <w:rsid w:val="00821DDD"/>
    <w:rsid w:val="00821E59"/>
    <w:rsid w:val="00821F64"/>
    <w:rsid w:val="00822071"/>
    <w:rsid w:val="0082209B"/>
    <w:rsid w:val="00822125"/>
    <w:rsid w:val="00822300"/>
    <w:rsid w:val="0082235B"/>
    <w:rsid w:val="00822421"/>
    <w:rsid w:val="008224A5"/>
    <w:rsid w:val="008224A6"/>
    <w:rsid w:val="00822572"/>
    <w:rsid w:val="00822615"/>
    <w:rsid w:val="008226DE"/>
    <w:rsid w:val="008227D8"/>
    <w:rsid w:val="00822891"/>
    <w:rsid w:val="0082297D"/>
    <w:rsid w:val="00822996"/>
    <w:rsid w:val="008229AB"/>
    <w:rsid w:val="00822AAC"/>
    <w:rsid w:val="00822BF3"/>
    <w:rsid w:val="00822C2F"/>
    <w:rsid w:val="00822CC1"/>
    <w:rsid w:val="00822D44"/>
    <w:rsid w:val="008230D2"/>
    <w:rsid w:val="008231B3"/>
    <w:rsid w:val="008231E9"/>
    <w:rsid w:val="008231FD"/>
    <w:rsid w:val="0082328D"/>
    <w:rsid w:val="008232BF"/>
    <w:rsid w:val="0082347A"/>
    <w:rsid w:val="008234C0"/>
    <w:rsid w:val="008234C2"/>
    <w:rsid w:val="0082358F"/>
    <w:rsid w:val="008235A5"/>
    <w:rsid w:val="008235B0"/>
    <w:rsid w:val="0082364B"/>
    <w:rsid w:val="008236B5"/>
    <w:rsid w:val="008236D2"/>
    <w:rsid w:val="00823783"/>
    <w:rsid w:val="00823885"/>
    <w:rsid w:val="008239FC"/>
    <w:rsid w:val="00823A82"/>
    <w:rsid w:val="00823B20"/>
    <w:rsid w:val="00823B76"/>
    <w:rsid w:val="00823B8E"/>
    <w:rsid w:val="00823CF2"/>
    <w:rsid w:val="00823D0B"/>
    <w:rsid w:val="00823DEB"/>
    <w:rsid w:val="00823EE7"/>
    <w:rsid w:val="00823FAD"/>
    <w:rsid w:val="0082419F"/>
    <w:rsid w:val="008241B4"/>
    <w:rsid w:val="008241CB"/>
    <w:rsid w:val="008241F2"/>
    <w:rsid w:val="008242B6"/>
    <w:rsid w:val="008242F9"/>
    <w:rsid w:val="00824325"/>
    <w:rsid w:val="00824435"/>
    <w:rsid w:val="00824454"/>
    <w:rsid w:val="008244E3"/>
    <w:rsid w:val="0082450A"/>
    <w:rsid w:val="00824566"/>
    <w:rsid w:val="00824618"/>
    <w:rsid w:val="00824643"/>
    <w:rsid w:val="00824650"/>
    <w:rsid w:val="00824695"/>
    <w:rsid w:val="008246B5"/>
    <w:rsid w:val="00824706"/>
    <w:rsid w:val="00824752"/>
    <w:rsid w:val="0082481E"/>
    <w:rsid w:val="0082483E"/>
    <w:rsid w:val="00824AE4"/>
    <w:rsid w:val="00824AFF"/>
    <w:rsid w:val="00824BB8"/>
    <w:rsid w:val="00824CBE"/>
    <w:rsid w:val="00824D47"/>
    <w:rsid w:val="00824EA3"/>
    <w:rsid w:val="0082507C"/>
    <w:rsid w:val="0082509C"/>
    <w:rsid w:val="0082527F"/>
    <w:rsid w:val="00825296"/>
    <w:rsid w:val="008252BF"/>
    <w:rsid w:val="00825341"/>
    <w:rsid w:val="0082537C"/>
    <w:rsid w:val="008253C8"/>
    <w:rsid w:val="008253D1"/>
    <w:rsid w:val="0082541F"/>
    <w:rsid w:val="0082545C"/>
    <w:rsid w:val="00825472"/>
    <w:rsid w:val="00825564"/>
    <w:rsid w:val="008255B2"/>
    <w:rsid w:val="008256BF"/>
    <w:rsid w:val="00825773"/>
    <w:rsid w:val="00825785"/>
    <w:rsid w:val="008257F8"/>
    <w:rsid w:val="00825907"/>
    <w:rsid w:val="0082591F"/>
    <w:rsid w:val="0082597B"/>
    <w:rsid w:val="0082597C"/>
    <w:rsid w:val="008259BA"/>
    <w:rsid w:val="008259BD"/>
    <w:rsid w:val="00825A04"/>
    <w:rsid w:val="00825AD4"/>
    <w:rsid w:val="00825BE1"/>
    <w:rsid w:val="00825BE9"/>
    <w:rsid w:val="00825C24"/>
    <w:rsid w:val="00825C5A"/>
    <w:rsid w:val="00825D08"/>
    <w:rsid w:val="00825D98"/>
    <w:rsid w:val="00825EBE"/>
    <w:rsid w:val="008260B6"/>
    <w:rsid w:val="0082610A"/>
    <w:rsid w:val="00826125"/>
    <w:rsid w:val="0082614B"/>
    <w:rsid w:val="0082618D"/>
    <w:rsid w:val="008262FB"/>
    <w:rsid w:val="0082632E"/>
    <w:rsid w:val="00826489"/>
    <w:rsid w:val="008266E1"/>
    <w:rsid w:val="008269F5"/>
    <w:rsid w:val="00826B2F"/>
    <w:rsid w:val="00826BFB"/>
    <w:rsid w:val="00826C76"/>
    <w:rsid w:val="00826CD4"/>
    <w:rsid w:val="00826E05"/>
    <w:rsid w:val="00826E3A"/>
    <w:rsid w:val="00826FB6"/>
    <w:rsid w:val="00826FEB"/>
    <w:rsid w:val="008271F4"/>
    <w:rsid w:val="0082721A"/>
    <w:rsid w:val="0082730A"/>
    <w:rsid w:val="008273B4"/>
    <w:rsid w:val="008273C2"/>
    <w:rsid w:val="008277C9"/>
    <w:rsid w:val="008277E3"/>
    <w:rsid w:val="008278E6"/>
    <w:rsid w:val="00827C72"/>
    <w:rsid w:val="00827C7D"/>
    <w:rsid w:val="00827D01"/>
    <w:rsid w:val="00827D1E"/>
    <w:rsid w:val="00827D4D"/>
    <w:rsid w:val="00827D67"/>
    <w:rsid w:val="00827E3F"/>
    <w:rsid w:val="00827ED5"/>
    <w:rsid w:val="00827FAF"/>
    <w:rsid w:val="00827FDD"/>
    <w:rsid w:val="008300AE"/>
    <w:rsid w:val="00830201"/>
    <w:rsid w:val="00830210"/>
    <w:rsid w:val="008302F0"/>
    <w:rsid w:val="0083036E"/>
    <w:rsid w:val="0083044C"/>
    <w:rsid w:val="0083045B"/>
    <w:rsid w:val="00830486"/>
    <w:rsid w:val="008304AE"/>
    <w:rsid w:val="008304CA"/>
    <w:rsid w:val="008305B0"/>
    <w:rsid w:val="0083064F"/>
    <w:rsid w:val="0083077A"/>
    <w:rsid w:val="008307A4"/>
    <w:rsid w:val="008307A6"/>
    <w:rsid w:val="008307C7"/>
    <w:rsid w:val="00830ACF"/>
    <w:rsid w:val="00830AFF"/>
    <w:rsid w:val="00830B4C"/>
    <w:rsid w:val="00830B76"/>
    <w:rsid w:val="00830BF1"/>
    <w:rsid w:val="00830BFD"/>
    <w:rsid w:val="00830D55"/>
    <w:rsid w:val="00830D7F"/>
    <w:rsid w:val="00830DC6"/>
    <w:rsid w:val="00830EBA"/>
    <w:rsid w:val="00830EE4"/>
    <w:rsid w:val="00830F35"/>
    <w:rsid w:val="008310D4"/>
    <w:rsid w:val="0083119B"/>
    <w:rsid w:val="00831272"/>
    <w:rsid w:val="008312AD"/>
    <w:rsid w:val="0083132E"/>
    <w:rsid w:val="0083137F"/>
    <w:rsid w:val="0083140B"/>
    <w:rsid w:val="0083148B"/>
    <w:rsid w:val="008314A1"/>
    <w:rsid w:val="00831571"/>
    <w:rsid w:val="00831572"/>
    <w:rsid w:val="00831593"/>
    <w:rsid w:val="008315E3"/>
    <w:rsid w:val="00831647"/>
    <w:rsid w:val="00831648"/>
    <w:rsid w:val="0083165E"/>
    <w:rsid w:val="00831685"/>
    <w:rsid w:val="00831829"/>
    <w:rsid w:val="008318FC"/>
    <w:rsid w:val="008319C9"/>
    <w:rsid w:val="008319FB"/>
    <w:rsid w:val="00831A19"/>
    <w:rsid w:val="00831B28"/>
    <w:rsid w:val="00831C70"/>
    <w:rsid w:val="00831DD0"/>
    <w:rsid w:val="00831EC5"/>
    <w:rsid w:val="00831EC6"/>
    <w:rsid w:val="00832097"/>
    <w:rsid w:val="008321D6"/>
    <w:rsid w:val="008321E9"/>
    <w:rsid w:val="0083231B"/>
    <w:rsid w:val="00832358"/>
    <w:rsid w:val="008323E2"/>
    <w:rsid w:val="00832475"/>
    <w:rsid w:val="008324F0"/>
    <w:rsid w:val="00832542"/>
    <w:rsid w:val="008326B7"/>
    <w:rsid w:val="008328B8"/>
    <w:rsid w:val="008328E7"/>
    <w:rsid w:val="00832A8E"/>
    <w:rsid w:val="00832A99"/>
    <w:rsid w:val="00832ADE"/>
    <w:rsid w:val="00832AF0"/>
    <w:rsid w:val="00832C82"/>
    <w:rsid w:val="00832E8C"/>
    <w:rsid w:val="00832EFB"/>
    <w:rsid w:val="00833052"/>
    <w:rsid w:val="00833070"/>
    <w:rsid w:val="0083307D"/>
    <w:rsid w:val="008330C0"/>
    <w:rsid w:val="008330E8"/>
    <w:rsid w:val="0083315C"/>
    <w:rsid w:val="00833237"/>
    <w:rsid w:val="008332AA"/>
    <w:rsid w:val="00833387"/>
    <w:rsid w:val="00833501"/>
    <w:rsid w:val="008335AE"/>
    <w:rsid w:val="008336F9"/>
    <w:rsid w:val="008337B3"/>
    <w:rsid w:val="0083399E"/>
    <w:rsid w:val="00833A82"/>
    <w:rsid w:val="00833B5D"/>
    <w:rsid w:val="00833CEB"/>
    <w:rsid w:val="00833D1E"/>
    <w:rsid w:val="00833DD5"/>
    <w:rsid w:val="00833DE2"/>
    <w:rsid w:val="00833DF1"/>
    <w:rsid w:val="00833F0B"/>
    <w:rsid w:val="00833F90"/>
    <w:rsid w:val="0083414F"/>
    <w:rsid w:val="00834167"/>
    <w:rsid w:val="0083416A"/>
    <w:rsid w:val="00834174"/>
    <w:rsid w:val="00834178"/>
    <w:rsid w:val="00834215"/>
    <w:rsid w:val="00834307"/>
    <w:rsid w:val="00834343"/>
    <w:rsid w:val="008343F8"/>
    <w:rsid w:val="00834407"/>
    <w:rsid w:val="0083456D"/>
    <w:rsid w:val="00834698"/>
    <w:rsid w:val="008346B4"/>
    <w:rsid w:val="008346D0"/>
    <w:rsid w:val="008348E1"/>
    <w:rsid w:val="00834A44"/>
    <w:rsid w:val="00834B2D"/>
    <w:rsid w:val="00834BA7"/>
    <w:rsid w:val="00834CCA"/>
    <w:rsid w:val="00834DB2"/>
    <w:rsid w:val="00834DDC"/>
    <w:rsid w:val="00834DE3"/>
    <w:rsid w:val="00834E05"/>
    <w:rsid w:val="00834F32"/>
    <w:rsid w:val="00835037"/>
    <w:rsid w:val="0083551E"/>
    <w:rsid w:val="00835523"/>
    <w:rsid w:val="00835538"/>
    <w:rsid w:val="00835591"/>
    <w:rsid w:val="008355AA"/>
    <w:rsid w:val="0083561D"/>
    <w:rsid w:val="008356C2"/>
    <w:rsid w:val="008358E8"/>
    <w:rsid w:val="008359CD"/>
    <w:rsid w:val="00835A09"/>
    <w:rsid w:val="00835A1A"/>
    <w:rsid w:val="00835A47"/>
    <w:rsid w:val="00835BEA"/>
    <w:rsid w:val="00835BF9"/>
    <w:rsid w:val="00835C47"/>
    <w:rsid w:val="00835F09"/>
    <w:rsid w:val="00836031"/>
    <w:rsid w:val="00836093"/>
    <w:rsid w:val="00836150"/>
    <w:rsid w:val="008362EA"/>
    <w:rsid w:val="008363BB"/>
    <w:rsid w:val="008364D8"/>
    <w:rsid w:val="0083652D"/>
    <w:rsid w:val="00836705"/>
    <w:rsid w:val="008368AA"/>
    <w:rsid w:val="008368FB"/>
    <w:rsid w:val="008369D9"/>
    <w:rsid w:val="00836ABA"/>
    <w:rsid w:val="00836B4A"/>
    <w:rsid w:val="00836C2E"/>
    <w:rsid w:val="00836DDE"/>
    <w:rsid w:val="00836E98"/>
    <w:rsid w:val="00837012"/>
    <w:rsid w:val="008371C7"/>
    <w:rsid w:val="008371D9"/>
    <w:rsid w:val="00837245"/>
    <w:rsid w:val="00837261"/>
    <w:rsid w:val="0083747B"/>
    <w:rsid w:val="008374A3"/>
    <w:rsid w:val="0083759C"/>
    <w:rsid w:val="008376C9"/>
    <w:rsid w:val="0083770A"/>
    <w:rsid w:val="0083770D"/>
    <w:rsid w:val="00837787"/>
    <w:rsid w:val="00837794"/>
    <w:rsid w:val="00837863"/>
    <w:rsid w:val="00837872"/>
    <w:rsid w:val="00837A0E"/>
    <w:rsid w:val="00837AF3"/>
    <w:rsid w:val="00837AF4"/>
    <w:rsid w:val="00837B48"/>
    <w:rsid w:val="00837BD3"/>
    <w:rsid w:val="00837DA7"/>
    <w:rsid w:val="00837DF2"/>
    <w:rsid w:val="00837EB7"/>
    <w:rsid w:val="00837EE5"/>
    <w:rsid w:val="008400D1"/>
    <w:rsid w:val="008400F4"/>
    <w:rsid w:val="00840105"/>
    <w:rsid w:val="00840125"/>
    <w:rsid w:val="008401D3"/>
    <w:rsid w:val="00840207"/>
    <w:rsid w:val="008402EC"/>
    <w:rsid w:val="008405F5"/>
    <w:rsid w:val="008406F0"/>
    <w:rsid w:val="0084085F"/>
    <w:rsid w:val="00840885"/>
    <w:rsid w:val="008408FE"/>
    <w:rsid w:val="00840972"/>
    <w:rsid w:val="0084097D"/>
    <w:rsid w:val="00840A52"/>
    <w:rsid w:val="00840A81"/>
    <w:rsid w:val="00840C9A"/>
    <w:rsid w:val="00840CBF"/>
    <w:rsid w:val="00840DAE"/>
    <w:rsid w:val="00841083"/>
    <w:rsid w:val="00841270"/>
    <w:rsid w:val="00841299"/>
    <w:rsid w:val="0084129E"/>
    <w:rsid w:val="008413DA"/>
    <w:rsid w:val="008414D6"/>
    <w:rsid w:val="0084162B"/>
    <w:rsid w:val="00841633"/>
    <w:rsid w:val="008418A0"/>
    <w:rsid w:val="008418A3"/>
    <w:rsid w:val="008418A5"/>
    <w:rsid w:val="00841982"/>
    <w:rsid w:val="008419C0"/>
    <w:rsid w:val="00841A86"/>
    <w:rsid w:val="00841B68"/>
    <w:rsid w:val="00841BCD"/>
    <w:rsid w:val="00841BDE"/>
    <w:rsid w:val="00841BEE"/>
    <w:rsid w:val="00841D14"/>
    <w:rsid w:val="00841D5D"/>
    <w:rsid w:val="00841D7E"/>
    <w:rsid w:val="00841E8E"/>
    <w:rsid w:val="00841F2D"/>
    <w:rsid w:val="00841F56"/>
    <w:rsid w:val="00841F8E"/>
    <w:rsid w:val="0084214C"/>
    <w:rsid w:val="0084217F"/>
    <w:rsid w:val="00842254"/>
    <w:rsid w:val="008422D2"/>
    <w:rsid w:val="00842360"/>
    <w:rsid w:val="00842397"/>
    <w:rsid w:val="0084239A"/>
    <w:rsid w:val="0084239E"/>
    <w:rsid w:val="008423EF"/>
    <w:rsid w:val="0084240C"/>
    <w:rsid w:val="008424E9"/>
    <w:rsid w:val="00842515"/>
    <w:rsid w:val="00842520"/>
    <w:rsid w:val="00842593"/>
    <w:rsid w:val="0084260E"/>
    <w:rsid w:val="0084265F"/>
    <w:rsid w:val="00842712"/>
    <w:rsid w:val="008427A7"/>
    <w:rsid w:val="008427CB"/>
    <w:rsid w:val="00842A34"/>
    <w:rsid w:val="00842AE9"/>
    <w:rsid w:val="00842B3C"/>
    <w:rsid w:val="00842B77"/>
    <w:rsid w:val="00842BC4"/>
    <w:rsid w:val="00842BCC"/>
    <w:rsid w:val="00842D2A"/>
    <w:rsid w:val="00842D9E"/>
    <w:rsid w:val="00842DA4"/>
    <w:rsid w:val="00842F43"/>
    <w:rsid w:val="00842F85"/>
    <w:rsid w:val="008430CF"/>
    <w:rsid w:val="008430DB"/>
    <w:rsid w:val="00843184"/>
    <w:rsid w:val="008431DE"/>
    <w:rsid w:val="008431F7"/>
    <w:rsid w:val="00843275"/>
    <w:rsid w:val="00843354"/>
    <w:rsid w:val="00843450"/>
    <w:rsid w:val="0084360F"/>
    <w:rsid w:val="0084362B"/>
    <w:rsid w:val="00843642"/>
    <w:rsid w:val="008436E1"/>
    <w:rsid w:val="0084372A"/>
    <w:rsid w:val="008437A4"/>
    <w:rsid w:val="008437F0"/>
    <w:rsid w:val="00843837"/>
    <w:rsid w:val="00843975"/>
    <w:rsid w:val="008439D2"/>
    <w:rsid w:val="008439FA"/>
    <w:rsid w:val="00843A05"/>
    <w:rsid w:val="00843A26"/>
    <w:rsid w:val="00843AB3"/>
    <w:rsid w:val="00843AC8"/>
    <w:rsid w:val="00843B5E"/>
    <w:rsid w:val="00843BFC"/>
    <w:rsid w:val="00843C91"/>
    <w:rsid w:val="00843D50"/>
    <w:rsid w:val="00843F82"/>
    <w:rsid w:val="00843FE0"/>
    <w:rsid w:val="008440A2"/>
    <w:rsid w:val="00844191"/>
    <w:rsid w:val="008441BD"/>
    <w:rsid w:val="0084422A"/>
    <w:rsid w:val="008442CA"/>
    <w:rsid w:val="00844461"/>
    <w:rsid w:val="008445C9"/>
    <w:rsid w:val="0084477A"/>
    <w:rsid w:val="00844876"/>
    <w:rsid w:val="008449E7"/>
    <w:rsid w:val="00844B87"/>
    <w:rsid w:val="00844BA2"/>
    <w:rsid w:val="00844C68"/>
    <w:rsid w:val="00844DBC"/>
    <w:rsid w:val="00844E1F"/>
    <w:rsid w:val="00844E69"/>
    <w:rsid w:val="00844F6D"/>
    <w:rsid w:val="008450CA"/>
    <w:rsid w:val="008450FA"/>
    <w:rsid w:val="008451D2"/>
    <w:rsid w:val="0084523F"/>
    <w:rsid w:val="0084534D"/>
    <w:rsid w:val="00845485"/>
    <w:rsid w:val="0084568B"/>
    <w:rsid w:val="008456DE"/>
    <w:rsid w:val="008457EB"/>
    <w:rsid w:val="008458CC"/>
    <w:rsid w:val="00845970"/>
    <w:rsid w:val="00845A31"/>
    <w:rsid w:val="00845BAE"/>
    <w:rsid w:val="00845BFB"/>
    <w:rsid w:val="00845D61"/>
    <w:rsid w:val="00845D69"/>
    <w:rsid w:val="00845E75"/>
    <w:rsid w:val="00845EBD"/>
    <w:rsid w:val="00845F10"/>
    <w:rsid w:val="00845F9E"/>
    <w:rsid w:val="00845FA2"/>
    <w:rsid w:val="00846019"/>
    <w:rsid w:val="0084603C"/>
    <w:rsid w:val="0084609F"/>
    <w:rsid w:val="00846125"/>
    <w:rsid w:val="00846176"/>
    <w:rsid w:val="00846238"/>
    <w:rsid w:val="0084643C"/>
    <w:rsid w:val="008464B4"/>
    <w:rsid w:val="00846575"/>
    <w:rsid w:val="008465B1"/>
    <w:rsid w:val="008465BA"/>
    <w:rsid w:val="00846761"/>
    <w:rsid w:val="00846848"/>
    <w:rsid w:val="00846915"/>
    <w:rsid w:val="0084694B"/>
    <w:rsid w:val="0084696D"/>
    <w:rsid w:val="00846976"/>
    <w:rsid w:val="00846B8D"/>
    <w:rsid w:val="00846BF9"/>
    <w:rsid w:val="00846D00"/>
    <w:rsid w:val="00846E25"/>
    <w:rsid w:val="00846FB6"/>
    <w:rsid w:val="008470F4"/>
    <w:rsid w:val="00847124"/>
    <w:rsid w:val="00847243"/>
    <w:rsid w:val="00847246"/>
    <w:rsid w:val="0084727F"/>
    <w:rsid w:val="0084744D"/>
    <w:rsid w:val="0084745B"/>
    <w:rsid w:val="00847666"/>
    <w:rsid w:val="00847803"/>
    <w:rsid w:val="008478AD"/>
    <w:rsid w:val="008478CC"/>
    <w:rsid w:val="00847A63"/>
    <w:rsid w:val="00847A83"/>
    <w:rsid w:val="00847AB9"/>
    <w:rsid w:val="00847C06"/>
    <w:rsid w:val="00847C30"/>
    <w:rsid w:val="00847DE1"/>
    <w:rsid w:val="00847E63"/>
    <w:rsid w:val="00847F90"/>
    <w:rsid w:val="00847FDD"/>
    <w:rsid w:val="008500B8"/>
    <w:rsid w:val="00850104"/>
    <w:rsid w:val="008501ED"/>
    <w:rsid w:val="0085026F"/>
    <w:rsid w:val="00850299"/>
    <w:rsid w:val="00850391"/>
    <w:rsid w:val="0085052C"/>
    <w:rsid w:val="0085054D"/>
    <w:rsid w:val="008505EC"/>
    <w:rsid w:val="0085073C"/>
    <w:rsid w:val="00850988"/>
    <w:rsid w:val="00850B92"/>
    <w:rsid w:val="00850BC7"/>
    <w:rsid w:val="00850C40"/>
    <w:rsid w:val="00850E34"/>
    <w:rsid w:val="00850E57"/>
    <w:rsid w:val="00850EBD"/>
    <w:rsid w:val="00850F05"/>
    <w:rsid w:val="00850F25"/>
    <w:rsid w:val="00850F90"/>
    <w:rsid w:val="00850FDB"/>
    <w:rsid w:val="00851096"/>
    <w:rsid w:val="008510F7"/>
    <w:rsid w:val="00851131"/>
    <w:rsid w:val="00851184"/>
    <w:rsid w:val="0085119F"/>
    <w:rsid w:val="008511D9"/>
    <w:rsid w:val="00851458"/>
    <w:rsid w:val="00851558"/>
    <w:rsid w:val="0085159C"/>
    <w:rsid w:val="00851620"/>
    <w:rsid w:val="008516DD"/>
    <w:rsid w:val="0085175B"/>
    <w:rsid w:val="008517F1"/>
    <w:rsid w:val="0085198F"/>
    <w:rsid w:val="008519D4"/>
    <w:rsid w:val="00851A8E"/>
    <w:rsid w:val="00851AA6"/>
    <w:rsid w:val="00851B01"/>
    <w:rsid w:val="00851BA2"/>
    <w:rsid w:val="00851C71"/>
    <w:rsid w:val="00851D12"/>
    <w:rsid w:val="00851D13"/>
    <w:rsid w:val="00851E1F"/>
    <w:rsid w:val="00851EA9"/>
    <w:rsid w:val="00851EBC"/>
    <w:rsid w:val="00851F80"/>
    <w:rsid w:val="00852012"/>
    <w:rsid w:val="008520A0"/>
    <w:rsid w:val="00852187"/>
    <w:rsid w:val="0085219C"/>
    <w:rsid w:val="00852386"/>
    <w:rsid w:val="008523CC"/>
    <w:rsid w:val="008523D7"/>
    <w:rsid w:val="00852459"/>
    <w:rsid w:val="00852521"/>
    <w:rsid w:val="0085276C"/>
    <w:rsid w:val="00852791"/>
    <w:rsid w:val="008527B9"/>
    <w:rsid w:val="008527CF"/>
    <w:rsid w:val="008528B4"/>
    <w:rsid w:val="008529B8"/>
    <w:rsid w:val="00852A27"/>
    <w:rsid w:val="00852A73"/>
    <w:rsid w:val="00852A87"/>
    <w:rsid w:val="00852B97"/>
    <w:rsid w:val="00852C0D"/>
    <w:rsid w:val="00852C3D"/>
    <w:rsid w:val="00852D98"/>
    <w:rsid w:val="00852F8A"/>
    <w:rsid w:val="00852F93"/>
    <w:rsid w:val="0085300E"/>
    <w:rsid w:val="00853045"/>
    <w:rsid w:val="008530BE"/>
    <w:rsid w:val="008531C9"/>
    <w:rsid w:val="00853234"/>
    <w:rsid w:val="008532DE"/>
    <w:rsid w:val="008532F6"/>
    <w:rsid w:val="00853427"/>
    <w:rsid w:val="0085346B"/>
    <w:rsid w:val="008534A2"/>
    <w:rsid w:val="008534EA"/>
    <w:rsid w:val="00853539"/>
    <w:rsid w:val="008535FD"/>
    <w:rsid w:val="00853869"/>
    <w:rsid w:val="00853958"/>
    <w:rsid w:val="0085395B"/>
    <w:rsid w:val="0085395E"/>
    <w:rsid w:val="00853A27"/>
    <w:rsid w:val="00853A38"/>
    <w:rsid w:val="00853AE6"/>
    <w:rsid w:val="00853B37"/>
    <w:rsid w:val="00853B4D"/>
    <w:rsid w:val="00853BCE"/>
    <w:rsid w:val="00853BDA"/>
    <w:rsid w:val="00853C33"/>
    <w:rsid w:val="00853C50"/>
    <w:rsid w:val="00853D82"/>
    <w:rsid w:val="00853F0B"/>
    <w:rsid w:val="00853F99"/>
    <w:rsid w:val="008540CC"/>
    <w:rsid w:val="0085414D"/>
    <w:rsid w:val="008541A7"/>
    <w:rsid w:val="00854218"/>
    <w:rsid w:val="0085422D"/>
    <w:rsid w:val="00854271"/>
    <w:rsid w:val="008542F3"/>
    <w:rsid w:val="00854465"/>
    <w:rsid w:val="00854496"/>
    <w:rsid w:val="00854517"/>
    <w:rsid w:val="0085455C"/>
    <w:rsid w:val="00854657"/>
    <w:rsid w:val="0085471C"/>
    <w:rsid w:val="0085472B"/>
    <w:rsid w:val="00854747"/>
    <w:rsid w:val="00854906"/>
    <w:rsid w:val="00854925"/>
    <w:rsid w:val="0085494C"/>
    <w:rsid w:val="008549BF"/>
    <w:rsid w:val="00854B2F"/>
    <w:rsid w:val="00854C85"/>
    <w:rsid w:val="00854D4C"/>
    <w:rsid w:val="00854E01"/>
    <w:rsid w:val="00855178"/>
    <w:rsid w:val="008551C4"/>
    <w:rsid w:val="00855244"/>
    <w:rsid w:val="0085524C"/>
    <w:rsid w:val="00855253"/>
    <w:rsid w:val="0085541F"/>
    <w:rsid w:val="0085554C"/>
    <w:rsid w:val="00855626"/>
    <w:rsid w:val="0085564E"/>
    <w:rsid w:val="00855785"/>
    <w:rsid w:val="00855947"/>
    <w:rsid w:val="00855970"/>
    <w:rsid w:val="00855A6E"/>
    <w:rsid w:val="00855B0D"/>
    <w:rsid w:val="00855D70"/>
    <w:rsid w:val="00855D84"/>
    <w:rsid w:val="00855D98"/>
    <w:rsid w:val="00855DD1"/>
    <w:rsid w:val="00855E7F"/>
    <w:rsid w:val="00855F92"/>
    <w:rsid w:val="008561E5"/>
    <w:rsid w:val="008562A6"/>
    <w:rsid w:val="008562B7"/>
    <w:rsid w:val="00856485"/>
    <w:rsid w:val="00856585"/>
    <w:rsid w:val="0085659A"/>
    <w:rsid w:val="00856752"/>
    <w:rsid w:val="00856884"/>
    <w:rsid w:val="00856ACF"/>
    <w:rsid w:val="00856AF0"/>
    <w:rsid w:val="00856AF6"/>
    <w:rsid w:val="00856B4E"/>
    <w:rsid w:val="00856B85"/>
    <w:rsid w:val="00856C55"/>
    <w:rsid w:val="00856C7F"/>
    <w:rsid w:val="00856CFD"/>
    <w:rsid w:val="00856D18"/>
    <w:rsid w:val="00856E82"/>
    <w:rsid w:val="00856EB8"/>
    <w:rsid w:val="0085703F"/>
    <w:rsid w:val="00857044"/>
    <w:rsid w:val="0085707B"/>
    <w:rsid w:val="00857085"/>
    <w:rsid w:val="008570B3"/>
    <w:rsid w:val="008570FC"/>
    <w:rsid w:val="008571E0"/>
    <w:rsid w:val="008572E6"/>
    <w:rsid w:val="00857305"/>
    <w:rsid w:val="00857382"/>
    <w:rsid w:val="008573EE"/>
    <w:rsid w:val="0085740B"/>
    <w:rsid w:val="0085748A"/>
    <w:rsid w:val="0085748F"/>
    <w:rsid w:val="008574F6"/>
    <w:rsid w:val="0085754C"/>
    <w:rsid w:val="0085755F"/>
    <w:rsid w:val="008576FF"/>
    <w:rsid w:val="00857709"/>
    <w:rsid w:val="00857721"/>
    <w:rsid w:val="00857748"/>
    <w:rsid w:val="008578B8"/>
    <w:rsid w:val="008578CE"/>
    <w:rsid w:val="00857911"/>
    <w:rsid w:val="00857A14"/>
    <w:rsid w:val="00857A40"/>
    <w:rsid w:val="00857A5F"/>
    <w:rsid w:val="00857B6E"/>
    <w:rsid w:val="00857C99"/>
    <w:rsid w:val="00857D18"/>
    <w:rsid w:val="00857E2D"/>
    <w:rsid w:val="00857E36"/>
    <w:rsid w:val="00860086"/>
    <w:rsid w:val="00860192"/>
    <w:rsid w:val="0086019F"/>
    <w:rsid w:val="00860226"/>
    <w:rsid w:val="00860315"/>
    <w:rsid w:val="008604E4"/>
    <w:rsid w:val="008604F0"/>
    <w:rsid w:val="00860559"/>
    <w:rsid w:val="008605CC"/>
    <w:rsid w:val="00860711"/>
    <w:rsid w:val="00860771"/>
    <w:rsid w:val="008607B3"/>
    <w:rsid w:val="008607B8"/>
    <w:rsid w:val="00860857"/>
    <w:rsid w:val="00860A5C"/>
    <w:rsid w:val="00860A7A"/>
    <w:rsid w:val="00860AA2"/>
    <w:rsid w:val="00860B9A"/>
    <w:rsid w:val="00860CBF"/>
    <w:rsid w:val="00860CE5"/>
    <w:rsid w:val="00860D0A"/>
    <w:rsid w:val="00860E69"/>
    <w:rsid w:val="00860E95"/>
    <w:rsid w:val="00860EB4"/>
    <w:rsid w:val="00860F26"/>
    <w:rsid w:val="0086105F"/>
    <w:rsid w:val="008610B5"/>
    <w:rsid w:val="008611E0"/>
    <w:rsid w:val="008611E1"/>
    <w:rsid w:val="008611E8"/>
    <w:rsid w:val="00861315"/>
    <w:rsid w:val="008613F6"/>
    <w:rsid w:val="00861571"/>
    <w:rsid w:val="008615F8"/>
    <w:rsid w:val="00861640"/>
    <w:rsid w:val="00861713"/>
    <w:rsid w:val="00861862"/>
    <w:rsid w:val="00861946"/>
    <w:rsid w:val="00861A7C"/>
    <w:rsid w:val="00861A8A"/>
    <w:rsid w:val="00861B01"/>
    <w:rsid w:val="00861B3F"/>
    <w:rsid w:val="00861CF8"/>
    <w:rsid w:val="00861D60"/>
    <w:rsid w:val="00861F90"/>
    <w:rsid w:val="0086212F"/>
    <w:rsid w:val="008622AC"/>
    <w:rsid w:val="008623EB"/>
    <w:rsid w:val="00862462"/>
    <w:rsid w:val="008625ED"/>
    <w:rsid w:val="00862694"/>
    <w:rsid w:val="008626B4"/>
    <w:rsid w:val="0086274D"/>
    <w:rsid w:val="00862782"/>
    <w:rsid w:val="0086278E"/>
    <w:rsid w:val="00862790"/>
    <w:rsid w:val="008627D2"/>
    <w:rsid w:val="0086289B"/>
    <w:rsid w:val="0086293B"/>
    <w:rsid w:val="008629D5"/>
    <w:rsid w:val="00862A65"/>
    <w:rsid w:val="00862ACA"/>
    <w:rsid w:val="00862AF0"/>
    <w:rsid w:val="00862C36"/>
    <w:rsid w:val="00862C53"/>
    <w:rsid w:val="00862C84"/>
    <w:rsid w:val="00862C99"/>
    <w:rsid w:val="00862D52"/>
    <w:rsid w:val="00862DB1"/>
    <w:rsid w:val="00862DDF"/>
    <w:rsid w:val="00862FAE"/>
    <w:rsid w:val="00863030"/>
    <w:rsid w:val="008630F3"/>
    <w:rsid w:val="008632F1"/>
    <w:rsid w:val="0086335E"/>
    <w:rsid w:val="0086339E"/>
    <w:rsid w:val="008633CB"/>
    <w:rsid w:val="008634AA"/>
    <w:rsid w:val="008634DA"/>
    <w:rsid w:val="008635B9"/>
    <w:rsid w:val="00863675"/>
    <w:rsid w:val="00863678"/>
    <w:rsid w:val="008636C8"/>
    <w:rsid w:val="00863709"/>
    <w:rsid w:val="0086373D"/>
    <w:rsid w:val="00863744"/>
    <w:rsid w:val="008637A7"/>
    <w:rsid w:val="00863942"/>
    <w:rsid w:val="00863BAE"/>
    <w:rsid w:val="00863BCB"/>
    <w:rsid w:val="00863D65"/>
    <w:rsid w:val="00863E58"/>
    <w:rsid w:val="00863F6C"/>
    <w:rsid w:val="00863FE0"/>
    <w:rsid w:val="0086406C"/>
    <w:rsid w:val="0086415A"/>
    <w:rsid w:val="0086416D"/>
    <w:rsid w:val="0086419D"/>
    <w:rsid w:val="008641A7"/>
    <w:rsid w:val="00864411"/>
    <w:rsid w:val="00864576"/>
    <w:rsid w:val="0086457B"/>
    <w:rsid w:val="00864616"/>
    <w:rsid w:val="00864647"/>
    <w:rsid w:val="00864663"/>
    <w:rsid w:val="00864676"/>
    <w:rsid w:val="00864848"/>
    <w:rsid w:val="00864A56"/>
    <w:rsid w:val="00864A6D"/>
    <w:rsid w:val="00864A8D"/>
    <w:rsid w:val="00864AFD"/>
    <w:rsid w:val="00864B07"/>
    <w:rsid w:val="00864BC5"/>
    <w:rsid w:val="00864BD7"/>
    <w:rsid w:val="00864D47"/>
    <w:rsid w:val="00864DA1"/>
    <w:rsid w:val="00864DCC"/>
    <w:rsid w:val="00864F0A"/>
    <w:rsid w:val="00864F41"/>
    <w:rsid w:val="00864F5A"/>
    <w:rsid w:val="00865010"/>
    <w:rsid w:val="00865061"/>
    <w:rsid w:val="0086506E"/>
    <w:rsid w:val="008650D9"/>
    <w:rsid w:val="0086512F"/>
    <w:rsid w:val="00865191"/>
    <w:rsid w:val="008652CA"/>
    <w:rsid w:val="00865359"/>
    <w:rsid w:val="008653E1"/>
    <w:rsid w:val="008654D9"/>
    <w:rsid w:val="00865586"/>
    <w:rsid w:val="00865619"/>
    <w:rsid w:val="0086561C"/>
    <w:rsid w:val="00865686"/>
    <w:rsid w:val="00865701"/>
    <w:rsid w:val="00865726"/>
    <w:rsid w:val="0086584A"/>
    <w:rsid w:val="008658AA"/>
    <w:rsid w:val="008659F1"/>
    <w:rsid w:val="00865A41"/>
    <w:rsid w:val="00865A8C"/>
    <w:rsid w:val="00865AA6"/>
    <w:rsid w:val="00865C66"/>
    <w:rsid w:val="00865DE8"/>
    <w:rsid w:val="00865E16"/>
    <w:rsid w:val="00866098"/>
    <w:rsid w:val="008663A1"/>
    <w:rsid w:val="0086655F"/>
    <w:rsid w:val="00866685"/>
    <w:rsid w:val="00866846"/>
    <w:rsid w:val="0086685C"/>
    <w:rsid w:val="008668DA"/>
    <w:rsid w:val="00866956"/>
    <w:rsid w:val="00866A46"/>
    <w:rsid w:val="00866A82"/>
    <w:rsid w:val="00866B66"/>
    <w:rsid w:val="00866C71"/>
    <w:rsid w:val="00866D7C"/>
    <w:rsid w:val="00867039"/>
    <w:rsid w:val="00867119"/>
    <w:rsid w:val="008672FE"/>
    <w:rsid w:val="00867494"/>
    <w:rsid w:val="00867673"/>
    <w:rsid w:val="00867713"/>
    <w:rsid w:val="0086776C"/>
    <w:rsid w:val="0086786A"/>
    <w:rsid w:val="0086787C"/>
    <w:rsid w:val="0086792B"/>
    <w:rsid w:val="00867993"/>
    <w:rsid w:val="008679CE"/>
    <w:rsid w:val="00867AFD"/>
    <w:rsid w:val="00867B59"/>
    <w:rsid w:val="00867B72"/>
    <w:rsid w:val="00867C31"/>
    <w:rsid w:val="00867CCB"/>
    <w:rsid w:val="00867D30"/>
    <w:rsid w:val="00867D8D"/>
    <w:rsid w:val="00867DE6"/>
    <w:rsid w:val="00867E7E"/>
    <w:rsid w:val="00867F0E"/>
    <w:rsid w:val="00867F47"/>
    <w:rsid w:val="00870075"/>
    <w:rsid w:val="0087018F"/>
    <w:rsid w:val="008701EA"/>
    <w:rsid w:val="00870222"/>
    <w:rsid w:val="0087059F"/>
    <w:rsid w:val="00870626"/>
    <w:rsid w:val="00870831"/>
    <w:rsid w:val="00870884"/>
    <w:rsid w:val="00870887"/>
    <w:rsid w:val="00870907"/>
    <w:rsid w:val="0087095F"/>
    <w:rsid w:val="00870AED"/>
    <w:rsid w:val="00870C62"/>
    <w:rsid w:val="00870CD1"/>
    <w:rsid w:val="00870D39"/>
    <w:rsid w:val="00870E8E"/>
    <w:rsid w:val="00870EE1"/>
    <w:rsid w:val="00870FB1"/>
    <w:rsid w:val="0087100B"/>
    <w:rsid w:val="008710F7"/>
    <w:rsid w:val="008711A8"/>
    <w:rsid w:val="008712C1"/>
    <w:rsid w:val="00871302"/>
    <w:rsid w:val="00871471"/>
    <w:rsid w:val="0087162F"/>
    <w:rsid w:val="00871669"/>
    <w:rsid w:val="008717BE"/>
    <w:rsid w:val="00871823"/>
    <w:rsid w:val="00871825"/>
    <w:rsid w:val="00871874"/>
    <w:rsid w:val="00871914"/>
    <w:rsid w:val="00871982"/>
    <w:rsid w:val="00871A99"/>
    <w:rsid w:val="00871ACC"/>
    <w:rsid w:val="00871B2B"/>
    <w:rsid w:val="00871B6C"/>
    <w:rsid w:val="00871BA1"/>
    <w:rsid w:val="00871C91"/>
    <w:rsid w:val="00871D9D"/>
    <w:rsid w:val="00871FA1"/>
    <w:rsid w:val="0087200D"/>
    <w:rsid w:val="0087201E"/>
    <w:rsid w:val="0087206C"/>
    <w:rsid w:val="008720F2"/>
    <w:rsid w:val="0087214C"/>
    <w:rsid w:val="00872274"/>
    <w:rsid w:val="0087237A"/>
    <w:rsid w:val="00872495"/>
    <w:rsid w:val="00872529"/>
    <w:rsid w:val="00872669"/>
    <w:rsid w:val="0087295A"/>
    <w:rsid w:val="0087297F"/>
    <w:rsid w:val="00872A99"/>
    <w:rsid w:val="00872ACF"/>
    <w:rsid w:val="00872B87"/>
    <w:rsid w:val="00872B95"/>
    <w:rsid w:val="00872C17"/>
    <w:rsid w:val="00872D82"/>
    <w:rsid w:val="00873087"/>
    <w:rsid w:val="008730D3"/>
    <w:rsid w:val="008730FA"/>
    <w:rsid w:val="0087313C"/>
    <w:rsid w:val="008731A0"/>
    <w:rsid w:val="00873258"/>
    <w:rsid w:val="00873358"/>
    <w:rsid w:val="008733CE"/>
    <w:rsid w:val="0087341D"/>
    <w:rsid w:val="0087346E"/>
    <w:rsid w:val="008734AD"/>
    <w:rsid w:val="0087367D"/>
    <w:rsid w:val="00873690"/>
    <w:rsid w:val="008736DA"/>
    <w:rsid w:val="008736F6"/>
    <w:rsid w:val="00873774"/>
    <w:rsid w:val="00873797"/>
    <w:rsid w:val="00873870"/>
    <w:rsid w:val="008738B4"/>
    <w:rsid w:val="008738CB"/>
    <w:rsid w:val="00873929"/>
    <w:rsid w:val="00873971"/>
    <w:rsid w:val="0087397E"/>
    <w:rsid w:val="00873A63"/>
    <w:rsid w:val="00873B8A"/>
    <w:rsid w:val="00873C7F"/>
    <w:rsid w:val="00873D4C"/>
    <w:rsid w:val="00873E1C"/>
    <w:rsid w:val="00873E8E"/>
    <w:rsid w:val="00873E93"/>
    <w:rsid w:val="00873ECD"/>
    <w:rsid w:val="00873EDC"/>
    <w:rsid w:val="00873F08"/>
    <w:rsid w:val="00873F36"/>
    <w:rsid w:val="00873F60"/>
    <w:rsid w:val="00873FAF"/>
    <w:rsid w:val="00874030"/>
    <w:rsid w:val="0087407D"/>
    <w:rsid w:val="00874085"/>
    <w:rsid w:val="008740F2"/>
    <w:rsid w:val="0087417E"/>
    <w:rsid w:val="008741A9"/>
    <w:rsid w:val="00874247"/>
    <w:rsid w:val="008742D6"/>
    <w:rsid w:val="008742F0"/>
    <w:rsid w:val="008744A3"/>
    <w:rsid w:val="0087452D"/>
    <w:rsid w:val="00874551"/>
    <w:rsid w:val="00874571"/>
    <w:rsid w:val="0087465C"/>
    <w:rsid w:val="0087466F"/>
    <w:rsid w:val="008746D8"/>
    <w:rsid w:val="008748DD"/>
    <w:rsid w:val="008749D8"/>
    <w:rsid w:val="00874A83"/>
    <w:rsid w:val="00874AF0"/>
    <w:rsid w:val="00874B5E"/>
    <w:rsid w:val="00874B84"/>
    <w:rsid w:val="00874CD1"/>
    <w:rsid w:val="00874CDC"/>
    <w:rsid w:val="00874EEF"/>
    <w:rsid w:val="00874F0F"/>
    <w:rsid w:val="0087511B"/>
    <w:rsid w:val="00875130"/>
    <w:rsid w:val="00875165"/>
    <w:rsid w:val="0087520A"/>
    <w:rsid w:val="0087525B"/>
    <w:rsid w:val="0087527E"/>
    <w:rsid w:val="00875299"/>
    <w:rsid w:val="008752E5"/>
    <w:rsid w:val="0087536F"/>
    <w:rsid w:val="008753BE"/>
    <w:rsid w:val="00875470"/>
    <w:rsid w:val="008756DC"/>
    <w:rsid w:val="00875B0A"/>
    <w:rsid w:val="00875B9D"/>
    <w:rsid w:val="00875D66"/>
    <w:rsid w:val="00875F2D"/>
    <w:rsid w:val="00875F91"/>
    <w:rsid w:val="00875FA3"/>
    <w:rsid w:val="008760F0"/>
    <w:rsid w:val="008761B8"/>
    <w:rsid w:val="008762D9"/>
    <w:rsid w:val="008762F8"/>
    <w:rsid w:val="00876355"/>
    <w:rsid w:val="00876386"/>
    <w:rsid w:val="008763A0"/>
    <w:rsid w:val="00876508"/>
    <w:rsid w:val="00876553"/>
    <w:rsid w:val="00876625"/>
    <w:rsid w:val="0087668B"/>
    <w:rsid w:val="0087669E"/>
    <w:rsid w:val="008766AE"/>
    <w:rsid w:val="008766B2"/>
    <w:rsid w:val="00876715"/>
    <w:rsid w:val="0087673B"/>
    <w:rsid w:val="0087677F"/>
    <w:rsid w:val="0087679C"/>
    <w:rsid w:val="00876918"/>
    <w:rsid w:val="00876B03"/>
    <w:rsid w:val="00876BF6"/>
    <w:rsid w:val="00876C80"/>
    <w:rsid w:val="00876D48"/>
    <w:rsid w:val="00876E7E"/>
    <w:rsid w:val="00876E80"/>
    <w:rsid w:val="00877055"/>
    <w:rsid w:val="0087708C"/>
    <w:rsid w:val="008770D9"/>
    <w:rsid w:val="0087730F"/>
    <w:rsid w:val="008773D5"/>
    <w:rsid w:val="008773DA"/>
    <w:rsid w:val="008773EE"/>
    <w:rsid w:val="0087757D"/>
    <w:rsid w:val="0087757E"/>
    <w:rsid w:val="008775B8"/>
    <w:rsid w:val="008775C8"/>
    <w:rsid w:val="00877758"/>
    <w:rsid w:val="008777C3"/>
    <w:rsid w:val="008777C5"/>
    <w:rsid w:val="00877816"/>
    <w:rsid w:val="008778A8"/>
    <w:rsid w:val="008778E1"/>
    <w:rsid w:val="008779AF"/>
    <w:rsid w:val="00877A6E"/>
    <w:rsid w:val="00877B45"/>
    <w:rsid w:val="00877DCC"/>
    <w:rsid w:val="00877FED"/>
    <w:rsid w:val="00880062"/>
    <w:rsid w:val="008801A4"/>
    <w:rsid w:val="008801A9"/>
    <w:rsid w:val="008801DB"/>
    <w:rsid w:val="008801E8"/>
    <w:rsid w:val="008801F3"/>
    <w:rsid w:val="0088024C"/>
    <w:rsid w:val="0088027A"/>
    <w:rsid w:val="00880297"/>
    <w:rsid w:val="00880332"/>
    <w:rsid w:val="0088034E"/>
    <w:rsid w:val="008803C2"/>
    <w:rsid w:val="008803CE"/>
    <w:rsid w:val="008803F2"/>
    <w:rsid w:val="008805B9"/>
    <w:rsid w:val="00880702"/>
    <w:rsid w:val="0088077F"/>
    <w:rsid w:val="008807FD"/>
    <w:rsid w:val="00880ADB"/>
    <w:rsid w:val="00880B1E"/>
    <w:rsid w:val="00880BAE"/>
    <w:rsid w:val="00880E2F"/>
    <w:rsid w:val="00880E51"/>
    <w:rsid w:val="00880F94"/>
    <w:rsid w:val="00880F9F"/>
    <w:rsid w:val="00880FBE"/>
    <w:rsid w:val="00880FD4"/>
    <w:rsid w:val="0088103D"/>
    <w:rsid w:val="00881058"/>
    <w:rsid w:val="00881095"/>
    <w:rsid w:val="008810CC"/>
    <w:rsid w:val="0088116B"/>
    <w:rsid w:val="00881265"/>
    <w:rsid w:val="00881521"/>
    <w:rsid w:val="00881859"/>
    <w:rsid w:val="00881890"/>
    <w:rsid w:val="00881929"/>
    <w:rsid w:val="0088195C"/>
    <w:rsid w:val="008819F4"/>
    <w:rsid w:val="008819F5"/>
    <w:rsid w:val="00881A16"/>
    <w:rsid w:val="00881A82"/>
    <w:rsid w:val="00881B32"/>
    <w:rsid w:val="00881BA4"/>
    <w:rsid w:val="00881BA7"/>
    <w:rsid w:val="00881BB6"/>
    <w:rsid w:val="00881BE8"/>
    <w:rsid w:val="00881C81"/>
    <w:rsid w:val="00881C87"/>
    <w:rsid w:val="00881D72"/>
    <w:rsid w:val="00881DD7"/>
    <w:rsid w:val="00881ECD"/>
    <w:rsid w:val="00881EE6"/>
    <w:rsid w:val="00881FB3"/>
    <w:rsid w:val="00882061"/>
    <w:rsid w:val="008820CB"/>
    <w:rsid w:val="0088226A"/>
    <w:rsid w:val="00882674"/>
    <w:rsid w:val="008826D5"/>
    <w:rsid w:val="008826DB"/>
    <w:rsid w:val="00882750"/>
    <w:rsid w:val="00882756"/>
    <w:rsid w:val="00882776"/>
    <w:rsid w:val="0088279C"/>
    <w:rsid w:val="008827C0"/>
    <w:rsid w:val="008827C2"/>
    <w:rsid w:val="00882828"/>
    <w:rsid w:val="008828C7"/>
    <w:rsid w:val="008828C8"/>
    <w:rsid w:val="0088294F"/>
    <w:rsid w:val="00882967"/>
    <w:rsid w:val="008829B9"/>
    <w:rsid w:val="008829FE"/>
    <w:rsid w:val="00882A94"/>
    <w:rsid w:val="00882B95"/>
    <w:rsid w:val="00882E4C"/>
    <w:rsid w:val="00882F38"/>
    <w:rsid w:val="00882F7F"/>
    <w:rsid w:val="00882FCE"/>
    <w:rsid w:val="00883284"/>
    <w:rsid w:val="008832AA"/>
    <w:rsid w:val="0088341A"/>
    <w:rsid w:val="0088371D"/>
    <w:rsid w:val="008838E8"/>
    <w:rsid w:val="00883912"/>
    <w:rsid w:val="0088393E"/>
    <w:rsid w:val="00883A72"/>
    <w:rsid w:val="00883B9C"/>
    <w:rsid w:val="00883C12"/>
    <w:rsid w:val="00883C3A"/>
    <w:rsid w:val="00883EDD"/>
    <w:rsid w:val="00883F27"/>
    <w:rsid w:val="00883F39"/>
    <w:rsid w:val="00883FDE"/>
    <w:rsid w:val="008841E3"/>
    <w:rsid w:val="00884211"/>
    <w:rsid w:val="00884319"/>
    <w:rsid w:val="00884601"/>
    <w:rsid w:val="00884864"/>
    <w:rsid w:val="008848C5"/>
    <w:rsid w:val="0088492B"/>
    <w:rsid w:val="00884A70"/>
    <w:rsid w:val="00884ABA"/>
    <w:rsid w:val="00884B61"/>
    <w:rsid w:val="00884B66"/>
    <w:rsid w:val="00884C3D"/>
    <w:rsid w:val="00884DCA"/>
    <w:rsid w:val="00884E6C"/>
    <w:rsid w:val="00884F3F"/>
    <w:rsid w:val="00884F77"/>
    <w:rsid w:val="008850C9"/>
    <w:rsid w:val="00885172"/>
    <w:rsid w:val="00885190"/>
    <w:rsid w:val="00885259"/>
    <w:rsid w:val="0088539F"/>
    <w:rsid w:val="008853AD"/>
    <w:rsid w:val="008855DF"/>
    <w:rsid w:val="008856BD"/>
    <w:rsid w:val="0088575D"/>
    <w:rsid w:val="0088579C"/>
    <w:rsid w:val="00885806"/>
    <w:rsid w:val="00885826"/>
    <w:rsid w:val="0088584A"/>
    <w:rsid w:val="0088588A"/>
    <w:rsid w:val="008858F8"/>
    <w:rsid w:val="00885949"/>
    <w:rsid w:val="008859BB"/>
    <w:rsid w:val="00885B57"/>
    <w:rsid w:val="00885B6B"/>
    <w:rsid w:val="00885B9A"/>
    <w:rsid w:val="00885C82"/>
    <w:rsid w:val="00885CBE"/>
    <w:rsid w:val="00885E19"/>
    <w:rsid w:val="00885ECE"/>
    <w:rsid w:val="00885FB7"/>
    <w:rsid w:val="00885FBF"/>
    <w:rsid w:val="00885FD7"/>
    <w:rsid w:val="0088610D"/>
    <w:rsid w:val="008861FC"/>
    <w:rsid w:val="0088626A"/>
    <w:rsid w:val="00886373"/>
    <w:rsid w:val="00886490"/>
    <w:rsid w:val="00886627"/>
    <w:rsid w:val="00886675"/>
    <w:rsid w:val="00886733"/>
    <w:rsid w:val="008867D5"/>
    <w:rsid w:val="008869DD"/>
    <w:rsid w:val="00886A75"/>
    <w:rsid w:val="00886A98"/>
    <w:rsid w:val="00886AF1"/>
    <w:rsid w:val="00886BCE"/>
    <w:rsid w:val="00886C75"/>
    <w:rsid w:val="00886CEC"/>
    <w:rsid w:val="00886DCA"/>
    <w:rsid w:val="00886E28"/>
    <w:rsid w:val="00886EB3"/>
    <w:rsid w:val="00886F1A"/>
    <w:rsid w:val="00886F6A"/>
    <w:rsid w:val="00887072"/>
    <w:rsid w:val="008871F2"/>
    <w:rsid w:val="008871F7"/>
    <w:rsid w:val="00887273"/>
    <w:rsid w:val="008872E2"/>
    <w:rsid w:val="0088733C"/>
    <w:rsid w:val="00887372"/>
    <w:rsid w:val="008873BC"/>
    <w:rsid w:val="0088744D"/>
    <w:rsid w:val="0088749B"/>
    <w:rsid w:val="008874C6"/>
    <w:rsid w:val="008874ED"/>
    <w:rsid w:val="00887502"/>
    <w:rsid w:val="0088755C"/>
    <w:rsid w:val="008875CD"/>
    <w:rsid w:val="00887657"/>
    <w:rsid w:val="00887659"/>
    <w:rsid w:val="0088770E"/>
    <w:rsid w:val="00887762"/>
    <w:rsid w:val="00887841"/>
    <w:rsid w:val="00887911"/>
    <w:rsid w:val="00887962"/>
    <w:rsid w:val="008879D1"/>
    <w:rsid w:val="00887AF7"/>
    <w:rsid w:val="00887BBC"/>
    <w:rsid w:val="00887C1C"/>
    <w:rsid w:val="00887CE5"/>
    <w:rsid w:val="00887E10"/>
    <w:rsid w:val="00887E67"/>
    <w:rsid w:val="00887EFF"/>
    <w:rsid w:val="00887F39"/>
    <w:rsid w:val="00887F3C"/>
    <w:rsid w:val="0089008F"/>
    <w:rsid w:val="008900AE"/>
    <w:rsid w:val="008900B1"/>
    <w:rsid w:val="00890130"/>
    <w:rsid w:val="0089018E"/>
    <w:rsid w:val="00890293"/>
    <w:rsid w:val="00890296"/>
    <w:rsid w:val="008902C7"/>
    <w:rsid w:val="0089030A"/>
    <w:rsid w:val="00890367"/>
    <w:rsid w:val="008903A9"/>
    <w:rsid w:val="00890498"/>
    <w:rsid w:val="008904E5"/>
    <w:rsid w:val="008905AF"/>
    <w:rsid w:val="008905E6"/>
    <w:rsid w:val="0089066C"/>
    <w:rsid w:val="00890789"/>
    <w:rsid w:val="008907C8"/>
    <w:rsid w:val="00890902"/>
    <w:rsid w:val="00890904"/>
    <w:rsid w:val="008909AB"/>
    <w:rsid w:val="00890A1F"/>
    <w:rsid w:val="00890B0C"/>
    <w:rsid w:val="00890B57"/>
    <w:rsid w:val="00890C3D"/>
    <w:rsid w:val="00890ED5"/>
    <w:rsid w:val="00890F37"/>
    <w:rsid w:val="00890F4E"/>
    <w:rsid w:val="00890FAE"/>
    <w:rsid w:val="0089102E"/>
    <w:rsid w:val="0089105D"/>
    <w:rsid w:val="008910E7"/>
    <w:rsid w:val="00891278"/>
    <w:rsid w:val="008912DE"/>
    <w:rsid w:val="008915F6"/>
    <w:rsid w:val="00891605"/>
    <w:rsid w:val="0089167F"/>
    <w:rsid w:val="008916EC"/>
    <w:rsid w:val="00891744"/>
    <w:rsid w:val="00891991"/>
    <w:rsid w:val="00891A6A"/>
    <w:rsid w:val="00891AD2"/>
    <w:rsid w:val="00891BA1"/>
    <w:rsid w:val="00891BF6"/>
    <w:rsid w:val="00891C7C"/>
    <w:rsid w:val="00891CA8"/>
    <w:rsid w:val="00891D63"/>
    <w:rsid w:val="00891DB8"/>
    <w:rsid w:val="00891DB9"/>
    <w:rsid w:val="00891E56"/>
    <w:rsid w:val="00891E5A"/>
    <w:rsid w:val="00891EE3"/>
    <w:rsid w:val="00891EE9"/>
    <w:rsid w:val="00891F0F"/>
    <w:rsid w:val="00891F21"/>
    <w:rsid w:val="00891F77"/>
    <w:rsid w:val="00891FD1"/>
    <w:rsid w:val="00891FE1"/>
    <w:rsid w:val="008921DA"/>
    <w:rsid w:val="00892239"/>
    <w:rsid w:val="00892264"/>
    <w:rsid w:val="00892380"/>
    <w:rsid w:val="008923CC"/>
    <w:rsid w:val="008924AF"/>
    <w:rsid w:val="008924C8"/>
    <w:rsid w:val="00892651"/>
    <w:rsid w:val="0089267E"/>
    <w:rsid w:val="00892682"/>
    <w:rsid w:val="00892844"/>
    <w:rsid w:val="0089286D"/>
    <w:rsid w:val="0089292C"/>
    <w:rsid w:val="00892945"/>
    <w:rsid w:val="00892973"/>
    <w:rsid w:val="0089298F"/>
    <w:rsid w:val="00892A18"/>
    <w:rsid w:val="00892A60"/>
    <w:rsid w:val="00892B76"/>
    <w:rsid w:val="00892C7D"/>
    <w:rsid w:val="00892D90"/>
    <w:rsid w:val="00892FF7"/>
    <w:rsid w:val="00893021"/>
    <w:rsid w:val="00893051"/>
    <w:rsid w:val="00893090"/>
    <w:rsid w:val="00893145"/>
    <w:rsid w:val="0089319B"/>
    <w:rsid w:val="00893279"/>
    <w:rsid w:val="008932DA"/>
    <w:rsid w:val="008932E1"/>
    <w:rsid w:val="00893467"/>
    <w:rsid w:val="008934C7"/>
    <w:rsid w:val="00893533"/>
    <w:rsid w:val="00893578"/>
    <w:rsid w:val="00893594"/>
    <w:rsid w:val="008935ED"/>
    <w:rsid w:val="008935FB"/>
    <w:rsid w:val="008936CE"/>
    <w:rsid w:val="008938FB"/>
    <w:rsid w:val="00893919"/>
    <w:rsid w:val="00893938"/>
    <w:rsid w:val="00893939"/>
    <w:rsid w:val="00893959"/>
    <w:rsid w:val="008939E0"/>
    <w:rsid w:val="00893A31"/>
    <w:rsid w:val="00893A74"/>
    <w:rsid w:val="00893C6D"/>
    <w:rsid w:val="00893F8B"/>
    <w:rsid w:val="00893FC0"/>
    <w:rsid w:val="0089400D"/>
    <w:rsid w:val="0089402F"/>
    <w:rsid w:val="008940FE"/>
    <w:rsid w:val="00894196"/>
    <w:rsid w:val="00894281"/>
    <w:rsid w:val="008942FD"/>
    <w:rsid w:val="00894383"/>
    <w:rsid w:val="0089439B"/>
    <w:rsid w:val="00894447"/>
    <w:rsid w:val="00894469"/>
    <w:rsid w:val="00894523"/>
    <w:rsid w:val="008945B0"/>
    <w:rsid w:val="0089470F"/>
    <w:rsid w:val="00894816"/>
    <w:rsid w:val="00894828"/>
    <w:rsid w:val="00894949"/>
    <w:rsid w:val="00894CAA"/>
    <w:rsid w:val="00894CAD"/>
    <w:rsid w:val="00894CFF"/>
    <w:rsid w:val="00894D1F"/>
    <w:rsid w:val="00894E13"/>
    <w:rsid w:val="00894E99"/>
    <w:rsid w:val="00894F27"/>
    <w:rsid w:val="00894F65"/>
    <w:rsid w:val="00894FE1"/>
    <w:rsid w:val="00895046"/>
    <w:rsid w:val="008950DD"/>
    <w:rsid w:val="00895277"/>
    <w:rsid w:val="00895408"/>
    <w:rsid w:val="00895425"/>
    <w:rsid w:val="00895454"/>
    <w:rsid w:val="008954AC"/>
    <w:rsid w:val="00895531"/>
    <w:rsid w:val="00895579"/>
    <w:rsid w:val="0089557A"/>
    <w:rsid w:val="008955E2"/>
    <w:rsid w:val="0089564B"/>
    <w:rsid w:val="0089566F"/>
    <w:rsid w:val="00895789"/>
    <w:rsid w:val="0089579B"/>
    <w:rsid w:val="00895831"/>
    <w:rsid w:val="00895894"/>
    <w:rsid w:val="008959C8"/>
    <w:rsid w:val="00895A32"/>
    <w:rsid w:val="00895B9C"/>
    <w:rsid w:val="00895C63"/>
    <w:rsid w:val="00895FB4"/>
    <w:rsid w:val="00895FBF"/>
    <w:rsid w:val="00895FE7"/>
    <w:rsid w:val="00896042"/>
    <w:rsid w:val="00896255"/>
    <w:rsid w:val="008964FF"/>
    <w:rsid w:val="008965CC"/>
    <w:rsid w:val="008966D7"/>
    <w:rsid w:val="00896825"/>
    <w:rsid w:val="00896891"/>
    <w:rsid w:val="0089693F"/>
    <w:rsid w:val="00896977"/>
    <w:rsid w:val="00896ADD"/>
    <w:rsid w:val="00896CEA"/>
    <w:rsid w:val="00896D92"/>
    <w:rsid w:val="00896DA3"/>
    <w:rsid w:val="00896E10"/>
    <w:rsid w:val="00896E5B"/>
    <w:rsid w:val="00896E67"/>
    <w:rsid w:val="00896EB1"/>
    <w:rsid w:val="00896EB7"/>
    <w:rsid w:val="00896EDF"/>
    <w:rsid w:val="00896F44"/>
    <w:rsid w:val="00897066"/>
    <w:rsid w:val="0089715D"/>
    <w:rsid w:val="00897212"/>
    <w:rsid w:val="00897339"/>
    <w:rsid w:val="00897364"/>
    <w:rsid w:val="00897423"/>
    <w:rsid w:val="00897444"/>
    <w:rsid w:val="008975A1"/>
    <w:rsid w:val="00897608"/>
    <w:rsid w:val="0089765F"/>
    <w:rsid w:val="008976FF"/>
    <w:rsid w:val="0089795A"/>
    <w:rsid w:val="00897975"/>
    <w:rsid w:val="00897ADD"/>
    <w:rsid w:val="00897B2B"/>
    <w:rsid w:val="00897BCD"/>
    <w:rsid w:val="00897CC4"/>
    <w:rsid w:val="00897D79"/>
    <w:rsid w:val="00897EC9"/>
    <w:rsid w:val="00897EF8"/>
    <w:rsid w:val="008A018E"/>
    <w:rsid w:val="008A01A4"/>
    <w:rsid w:val="008A02F2"/>
    <w:rsid w:val="008A038D"/>
    <w:rsid w:val="008A03E4"/>
    <w:rsid w:val="008A0435"/>
    <w:rsid w:val="008A0473"/>
    <w:rsid w:val="008A047E"/>
    <w:rsid w:val="008A054F"/>
    <w:rsid w:val="008A0553"/>
    <w:rsid w:val="008A06A5"/>
    <w:rsid w:val="008A06F3"/>
    <w:rsid w:val="008A0704"/>
    <w:rsid w:val="008A07ED"/>
    <w:rsid w:val="008A0930"/>
    <w:rsid w:val="008A0AAB"/>
    <w:rsid w:val="008A0AB3"/>
    <w:rsid w:val="008A0C60"/>
    <w:rsid w:val="008A0C83"/>
    <w:rsid w:val="008A0D2D"/>
    <w:rsid w:val="008A0E26"/>
    <w:rsid w:val="008A0E4B"/>
    <w:rsid w:val="008A0E6D"/>
    <w:rsid w:val="008A0F4B"/>
    <w:rsid w:val="008A0F6A"/>
    <w:rsid w:val="008A0F79"/>
    <w:rsid w:val="008A0FEA"/>
    <w:rsid w:val="008A1055"/>
    <w:rsid w:val="008A1129"/>
    <w:rsid w:val="008A137B"/>
    <w:rsid w:val="008A14BA"/>
    <w:rsid w:val="008A14CA"/>
    <w:rsid w:val="008A14CC"/>
    <w:rsid w:val="008A15D3"/>
    <w:rsid w:val="008A16A8"/>
    <w:rsid w:val="008A17CE"/>
    <w:rsid w:val="008A1900"/>
    <w:rsid w:val="008A1A86"/>
    <w:rsid w:val="008A1AE9"/>
    <w:rsid w:val="008A1B43"/>
    <w:rsid w:val="008A1B5E"/>
    <w:rsid w:val="008A1BFE"/>
    <w:rsid w:val="008A1CC1"/>
    <w:rsid w:val="008A1D50"/>
    <w:rsid w:val="008A1E05"/>
    <w:rsid w:val="008A1E80"/>
    <w:rsid w:val="008A1F0E"/>
    <w:rsid w:val="008A1F3E"/>
    <w:rsid w:val="008A1F42"/>
    <w:rsid w:val="008A1F63"/>
    <w:rsid w:val="008A20C2"/>
    <w:rsid w:val="008A212A"/>
    <w:rsid w:val="008A2198"/>
    <w:rsid w:val="008A2254"/>
    <w:rsid w:val="008A2317"/>
    <w:rsid w:val="008A23FF"/>
    <w:rsid w:val="008A241E"/>
    <w:rsid w:val="008A25AA"/>
    <w:rsid w:val="008A25B8"/>
    <w:rsid w:val="008A2620"/>
    <w:rsid w:val="008A2678"/>
    <w:rsid w:val="008A26F5"/>
    <w:rsid w:val="008A2702"/>
    <w:rsid w:val="008A2762"/>
    <w:rsid w:val="008A2766"/>
    <w:rsid w:val="008A2799"/>
    <w:rsid w:val="008A27B7"/>
    <w:rsid w:val="008A2A2F"/>
    <w:rsid w:val="008A2A41"/>
    <w:rsid w:val="008A2B45"/>
    <w:rsid w:val="008A2B77"/>
    <w:rsid w:val="008A2B98"/>
    <w:rsid w:val="008A2BA1"/>
    <w:rsid w:val="008A2BED"/>
    <w:rsid w:val="008A2C2A"/>
    <w:rsid w:val="008A2C81"/>
    <w:rsid w:val="008A2CCB"/>
    <w:rsid w:val="008A2CF0"/>
    <w:rsid w:val="008A2CF7"/>
    <w:rsid w:val="008A2CFF"/>
    <w:rsid w:val="008A2DB3"/>
    <w:rsid w:val="008A2DF2"/>
    <w:rsid w:val="008A3033"/>
    <w:rsid w:val="008A30F9"/>
    <w:rsid w:val="008A311A"/>
    <w:rsid w:val="008A32D3"/>
    <w:rsid w:val="008A34EF"/>
    <w:rsid w:val="008A368C"/>
    <w:rsid w:val="008A3857"/>
    <w:rsid w:val="008A388B"/>
    <w:rsid w:val="008A38D9"/>
    <w:rsid w:val="008A3AAA"/>
    <w:rsid w:val="008A3AAC"/>
    <w:rsid w:val="008A3B04"/>
    <w:rsid w:val="008A3B76"/>
    <w:rsid w:val="008A3C17"/>
    <w:rsid w:val="008A3C80"/>
    <w:rsid w:val="008A3C8B"/>
    <w:rsid w:val="008A3CB9"/>
    <w:rsid w:val="008A3DC5"/>
    <w:rsid w:val="008A3FC7"/>
    <w:rsid w:val="008A4063"/>
    <w:rsid w:val="008A4145"/>
    <w:rsid w:val="008A41C7"/>
    <w:rsid w:val="008A4218"/>
    <w:rsid w:val="008A425D"/>
    <w:rsid w:val="008A4358"/>
    <w:rsid w:val="008A438E"/>
    <w:rsid w:val="008A43B2"/>
    <w:rsid w:val="008A4491"/>
    <w:rsid w:val="008A44AF"/>
    <w:rsid w:val="008A44B5"/>
    <w:rsid w:val="008A4528"/>
    <w:rsid w:val="008A454B"/>
    <w:rsid w:val="008A4629"/>
    <w:rsid w:val="008A48AE"/>
    <w:rsid w:val="008A48CD"/>
    <w:rsid w:val="008A48F5"/>
    <w:rsid w:val="008A49CF"/>
    <w:rsid w:val="008A49D0"/>
    <w:rsid w:val="008A4B39"/>
    <w:rsid w:val="008A4B53"/>
    <w:rsid w:val="008A4B8D"/>
    <w:rsid w:val="008A4BB0"/>
    <w:rsid w:val="008A4C70"/>
    <w:rsid w:val="008A4D6D"/>
    <w:rsid w:val="008A4E5B"/>
    <w:rsid w:val="008A4F1C"/>
    <w:rsid w:val="008A5072"/>
    <w:rsid w:val="008A51A5"/>
    <w:rsid w:val="008A51B9"/>
    <w:rsid w:val="008A5351"/>
    <w:rsid w:val="008A538C"/>
    <w:rsid w:val="008A53A0"/>
    <w:rsid w:val="008A53AB"/>
    <w:rsid w:val="008A53E4"/>
    <w:rsid w:val="008A53F2"/>
    <w:rsid w:val="008A5435"/>
    <w:rsid w:val="008A558B"/>
    <w:rsid w:val="008A5718"/>
    <w:rsid w:val="008A58C2"/>
    <w:rsid w:val="008A58C3"/>
    <w:rsid w:val="008A5903"/>
    <w:rsid w:val="008A5B60"/>
    <w:rsid w:val="008A5C29"/>
    <w:rsid w:val="008A5C76"/>
    <w:rsid w:val="008A5C91"/>
    <w:rsid w:val="008A5DD4"/>
    <w:rsid w:val="008A5E1F"/>
    <w:rsid w:val="008A5E20"/>
    <w:rsid w:val="008A5E7F"/>
    <w:rsid w:val="008A5EC4"/>
    <w:rsid w:val="008A6083"/>
    <w:rsid w:val="008A60AF"/>
    <w:rsid w:val="008A6133"/>
    <w:rsid w:val="008A61FA"/>
    <w:rsid w:val="008A622C"/>
    <w:rsid w:val="008A6236"/>
    <w:rsid w:val="008A625C"/>
    <w:rsid w:val="008A6308"/>
    <w:rsid w:val="008A651D"/>
    <w:rsid w:val="008A6559"/>
    <w:rsid w:val="008A655D"/>
    <w:rsid w:val="008A6645"/>
    <w:rsid w:val="008A694F"/>
    <w:rsid w:val="008A69D3"/>
    <w:rsid w:val="008A69D7"/>
    <w:rsid w:val="008A69F2"/>
    <w:rsid w:val="008A6A4A"/>
    <w:rsid w:val="008A6AC4"/>
    <w:rsid w:val="008A6C43"/>
    <w:rsid w:val="008A6C63"/>
    <w:rsid w:val="008A6DA5"/>
    <w:rsid w:val="008A7019"/>
    <w:rsid w:val="008A70B4"/>
    <w:rsid w:val="008A713E"/>
    <w:rsid w:val="008A7191"/>
    <w:rsid w:val="008A7213"/>
    <w:rsid w:val="008A72B2"/>
    <w:rsid w:val="008A7309"/>
    <w:rsid w:val="008A73FB"/>
    <w:rsid w:val="008A7540"/>
    <w:rsid w:val="008A75A7"/>
    <w:rsid w:val="008A75EB"/>
    <w:rsid w:val="008A7663"/>
    <w:rsid w:val="008A76DA"/>
    <w:rsid w:val="008A7723"/>
    <w:rsid w:val="008A774E"/>
    <w:rsid w:val="008A77A9"/>
    <w:rsid w:val="008A7819"/>
    <w:rsid w:val="008A7821"/>
    <w:rsid w:val="008A782E"/>
    <w:rsid w:val="008A78A8"/>
    <w:rsid w:val="008A78D0"/>
    <w:rsid w:val="008A7953"/>
    <w:rsid w:val="008A79AD"/>
    <w:rsid w:val="008A7A24"/>
    <w:rsid w:val="008A7AD1"/>
    <w:rsid w:val="008A7B15"/>
    <w:rsid w:val="008A7B4E"/>
    <w:rsid w:val="008A7D18"/>
    <w:rsid w:val="008A7D2D"/>
    <w:rsid w:val="008A7D61"/>
    <w:rsid w:val="008A7D85"/>
    <w:rsid w:val="008A7DA5"/>
    <w:rsid w:val="008A7F45"/>
    <w:rsid w:val="008A7FC6"/>
    <w:rsid w:val="008B008B"/>
    <w:rsid w:val="008B00B8"/>
    <w:rsid w:val="008B018D"/>
    <w:rsid w:val="008B01C1"/>
    <w:rsid w:val="008B0282"/>
    <w:rsid w:val="008B04CB"/>
    <w:rsid w:val="008B04FA"/>
    <w:rsid w:val="008B054D"/>
    <w:rsid w:val="008B06AB"/>
    <w:rsid w:val="008B074E"/>
    <w:rsid w:val="008B07AC"/>
    <w:rsid w:val="008B0819"/>
    <w:rsid w:val="008B082C"/>
    <w:rsid w:val="008B0837"/>
    <w:rsid w:val="008B084C"/>
    <w:rsid w:val="008B087F"/>
    <w:rsid w:val="008B0886"/>
    <w:rsid w:val="008B092D"/>
    <w:rsid w:val="008B0979"/>
    <w:rsid w:val="008B0B98"/>
    <w:rsid w:val="008B0D69"/>
    <w:rsid w:val="008B0DF0"/>
    <w:rsid w:val="008B0F05"/>
    <w:rsid w:val="008B0F36"/>
    <w:rsid w:val="008B0FCD"/>
    <w:rsid w:val="008B10CC"/>
    <w:rsid w:val="008B1179"/>
    <w:rsid w:val="008B1418"/>
    <w:rsid w:val="008B15B9"/>
    <w:rsid w:val="008B15CF"/>
    <w:rsid w:val="008B15F1"/>
    <w:rsid w:val="008B179A"/>
    <w:rsid w:val="008B1B92"/>
    <w:rsid w:val="008B1BCF"/>
    <w:rsid w:val="008B1C21"/>
    <w:rsid w:val="008B1DEE"/>
    <w:rsid w:val="008B1EAF"/>
    <w:rsid w:val="008B1EFA"/>
    <w:rsid w:val="008B2027"/>
    <w:rsid w:val="008B2063"/>
    <w:rsid w:val="008B20CE"/>
    <w:rsid w:val="008B2141"/>
    <w:rsid w:val="008B223A"/>
    <w:rsid w:val="008B22BC"/>
    <w:rsid w:val="008B234A"/>
    <w:rsid w:val="008B2350"/>
    <w:rsid w:val="008B2369"/>
    <w:rsid w:val="008B243E"/>
    <w:rsid w:val="008B2559"/>
    <w:rsid w:val="008B25A4"/>
    <w:rsid w:val="008B25C6"/>
    <w:rsid w:val="008B2645"/>
    <w:rsid w:val="008B2A5C"/>
    <w:rsid w:val="008B2ABE"/>
    <w:rsid w:val="008B2B48"/>
    <w:rsid w:val="008B2BB0"/>
    <w:rsid w:val="008B2BF9"/>
    <w:rsid w:val="008B2C12"/>
    <w:rsid w:val="008B2C1D"/>
    <w:rsid w:val="008B2C3D"/>
    <w:rsid w:val="008B2D0D"/>
    <w:rsid w:val="008B2E04"/>
    <w:rsid w:val="008B2E67"/>
    <w:rsid w:val="008B2FB1"/>
    <w:rsid w:val="008B2FB2"/>
    <w:rsid w:val="008B3243"/>
    <w:rsid w:val="008B3345"/>
    <w:rsid w:val="008B3512"/>
    <w:rsid w:val="008B3643"/>
    <w:rsid w:val="008B366B"/>
    <w:rsid w:val="008B366E"/>
    <w:rsid w:val="008B36E2"/>
    <w:rsid w:val="008B3707"/>
    <w:rsid w:val="008B37B7"/>
    <w:rsid w:val="008B37F1"/>
    <w:rsid w:val="008B385F"/>
    <w:rsid w:val="008B3960"/>
    <w:rsid w:val="008B3A14"/>
    <w:rsid w:val="008B3A74"/>
    <w:rsid w:val="008B3BB0"/>
    <w:rsid w:val="008B3C0A"/>
    <w:rsid w:val="008B3C15"/>
    <w:rsid w:val="008B3DD0"/>
    <w:rsid w:val="008B3E04"/>
    <w:rsid w:val="008B3EA1"/>
    <w:rsid w:val="008B3EB2"/>
    <w:rsid w:val="008B3F51"/>
    <w:rsid w:val="008B4043"/>
    <w:rsid w:val="008B4110"/>
    <w:rsid w:val="008B41BD"/>
    <w:rsid w:val="008B4285"/>
    <w:rsid w:val="008B42C3"/>
    <w:rsid w:val="008B42E9"/>
    <w:rsid w:val="008B43DF"/>
    <w:rsid w:val="008B4450"/>
    <w:rsid w:val="008B45BA"/>
    <w:rsid w:val="008B46A0"/>
    <w:rsid w:val="008B4814"/>
    <w:rsid w:val="008B4822"/>
    <w:rsid w:val="008B48F4"/>
    <w:rsid w:val="008B4977"/>
    <w:rsid w:val="008B4A90"/>
    <w:rsid w:val="008B4AC3"/>
    <w:rsid w:val="008B4B1D"/>
    <w:rsid w:val="008B4B83"/>
    <w:rsid w:val="008B4C7F"/>
    <w:rsid w:val="008B4CE6"/>
    <w:rsid w:val="008B4F46"/>
    <w:rsid w:val="008B50C2"/>
    <w:rsid w:val="008B51C6"/>
    <w:rsid w:val="008B5271"/>
    <w:rsid w:val="008B52EF"/>
    <w:rsid w:val="008B5311"/>
    <w:rsid w:val="008B532E"/>
    <w:rsid w:val="008B538D"/>
    <w:rsid w:val="008B550B"/>
    <w:rsid w:val="008B557E"/>
    <w:rsid w:val="008B5617"/>
    <w:rsid w:val="008B56E6"/>
    <w:rsid w:val="008B5738"/>
    <w:rsid w:val="008B588C"/>
    <w:rsid w:val="008B58A2"/>
    <w:rsid w:val="008B58F8"/>
    <w:rsid w:val="008B5908"/>
    <w:rsid w:val="008B5BC6"/>
    <w:rsid w:val="008B5BC9"/>
    <w:rsid w:val="008B5C01"/>
    <w:rsid w:val="008B5C24"/>
    <w:rsid w:val="008B5C4E"/>
    <w:rsid w:val="008B5D2A"/>
    <w:rsid w:val="008B5E68"/>
    <w:rsid w:val="008B5E97"/>
    <w:rsid w:val="008B5EC0"/>
    <w:rsid w:val="008B6054"/>
    <w:rsid w:val="008B6162"/>
    <w:rsid w:val="008B6217"/>
    <w:rsid w:val="008B6246"/>
    <w:rsid w:val="008B62A9"/>
    <w:rsid w:val="008B6335"/>
    <w:rsid w:val="008B63D6"/>
    <w:rsid w:val="008B63E7"/>
    <w:rsid w:val="008B63EE"/>
    <w:rsid w:val="008B6410"/>
    <w:rsid w:val="008B64AC"/>
    <w:rsid w:val="008B6620"/>
    <w:rsid w:val="008B6755"/>
    <w:rsid w:val="008B6760"/>
    <w:rsid w:val="008B6879"/>
    <w:rsid w:val="008B687F"/>
    <w:rsid w:val="008B699B"/>
    <w:rsid w:val="008B69AE"/>
    <w:rsid w:val="008B69F9"/>
    <w:rsid w:val="008B6C9F"/>
    <w:rsid w:val="008B6D82"/>
    <w:rsid w:val="008B6D93"/>
    <w:rsid w:val="008B6DB7"/>
    <w:rsid w:val="008B6E98"/>
    <w:rsid w:val="008B6EE2"/>
    <w:rsid w:val="008B6F13"/>
    <w:rsid w:val="008B71BC"/>
    <w:rsid w:val="008B71ED"/>
    <w:rsid w:val="008B729F"/>
    <w:rsid w:val="008B72B1"/>
    <w:rsid w:val="008B72C2"/>
    <w:rsid w:val="008B73C7"/>
    <w:rsid w:val="008B7492"/>
    <w:rsid w:val="008B7529"/>
    <w:rsid w:val="008B7572"/>
    <w:rsid w:val="008B75DE"/>
    <w:rsid w:val="008B7619"/>
    <w:rsid w:val="008B7661"/>
    <w:rsid w:val="008B76ED"/>
    <w:rsid w:val="008B77E6"/>
    <w:rsid w:val="008B783D"/>
    <w:rsid w:val="008B78CB"/>
    <w:rsid w:val="008B7936"/>
    <w:rsid w:val="008B7A67"/>
    <w:rsid w:val="008B7B00"/>
    <w:rsid w:val="008B7B18"/>
    <w:rsid w:val="008B7B20"/>
    <w:rsid w:val="008B7B34"/>
    <w:rsid w:val="008B7B8F"/>
    <w:rsid w:val="008B7C10"/>
    <w:rsid w:val="008B7C6A"/>
    <w:rsid w:val="008B7C7E"/>
    <w:rsid w:val="008B7CCA"/>
    <w:rsid w:val="008B7D78"/>
    <w:rsid w:val="008B7D81"/>
    <w:rsid w:val="008B7FF2"/>
    <w:rsid w:val="008C0067"/>
    <w:rsid w:val="008C0138"/>
    <w:rsid w:val="008C015A"/>
    <w:rsid w:val="008C01A2"/>
    <w:rsid w:val="008C024C"/>
    <w:rsid w:val="008C024E"/>
    <w:rsid w:val="008C02DC"/>
    <w:rsid w:val="008C032B"/>
    <w:rsid w:val="008C035C"/>
    <w:rsid w:val="008C03EB"/>
    <w:rsid w:val="008C0646"/>
    <w:rsid w:val="008C0685"/>
    <w:rsid w:val="008C06C1"/>
    <w:rsid w:val="008C0719"/>
    <w:rsid w:val="008C0771"/>
    <w:rsid w:val="008C08B8"/>
    <w:rsid w:val="008C08F6"/>
    <w:rsid w:val="008C0BCA"/>
    <w:rsid w:val="008C0C16"/>
    <w:rsid w:val="008C0C3E"/>
    <w:rsid w:val="008C0E2C"/>
    <w:rsid w:val="008C0F24"/>
    <w:rsid w:val="008C1057"/>
    <w:rsid w:val="008C109F"/>
    <w:rsid w:val="008C10F7"/>
    <w:rsid w:val="008C124A"/>
    <w:rsid w:val="008C1293"/>
    <w:rsid w:val="008C12CE"/>
    <w:rsid w:val="008C1572"/>
    <w:rsid w:val="008C16BA"/>
    <w:rsid w:val="008C1715"/>
    <w:rsid w:val="008C177A"/>
    <w:rsid w:val="008C185F"/>
    <w:rsid w:val="008C1975"/>
    <w:rsid w:val="008C19B3"/>
    <w:rsid w:val="008C19D3"/>
    <w:rsid w:val="008C1B2E"/>
    <w:rsid w:val="008C1B37"/>
    <w:rsid w:val="008C1D21"/>
    <w:rsid w:val="008C1D76"/>
    <w:rsid w:val="008C1E5A"/>
    <w:rsid w:val="008C1E80"/>
    <w:rsid w:val="008C1F81"/>
    <w:rsid w:val="008C1F8F"/>
    <w:rsid w:val="008C1F94"/>
    <w:rsid w:val="008C2003"/>
    <w:rsid w:val="008C2019"/>
    <w:rsid w:val="008C2020"/>
    <w:rsid w:val="008C2097"/>
    <w:rsid w:val="008C2203"/>
    <w:rsid w:val="008C2245"/>
    <w:rsid w:val="008C2418"/>
    <w:rsid w:val="008C2433"/>
    <w:rsid w:val="008C249E"/>
    <w:rsid w:val="008C26BE"/>
    <w:rsid w:val="008C28AE"/>
    <w:rsid w:val="008C2A41"/>
    <w:rsid w:val="008C2A9C"/>
    <w:rsid w:val="008C2AD2"/>
    <w:rsid w:val="008C2BDC"/>
    <w:rsid w:val="008C2CFB"/>
    <w:rsid w:val="008C2D28"/>
    <w:rsid w:val="008C2D8D"/>
    <w:rsid w:val="008C2DC5"/>
    <w:rsid w:val="008C2E14"/>
    <w:rsid w:val="008C2E2A"/>
    <w:rsid w:val="008C2E78"/>
    <w:rsid w:val="008C2EEE"/>
    <w:rsid w:val="008C2F29"/>
    <w:rsid w:val="008C2F41"/>
    <w:rsid w:val="008C2F7A"/>
    <w:rsid w:val="008C2FD9"/>
    <w:rsid w:val="008C2FE6"/>
    <w:rsid w:val="008C30C1"/>
    <w:rsid w:val="008C31AC"/>
    <w:rsid w:val="008C352A"/>
    <w:rsid w:val="008C35DE"/>
    <w:rsid w:val="008C36ED"/>
    <w:rsid w:val="008C380B"/>
    <w:rsid w:val="008C381A"/>
    <w:rsid w:val="008C388C"/>
    <w:rsid w:val="008C3A03"/>
    <w:rsid w:val="008C3A73"/>
    <w:rsid w:val="008C3A9C"/>
    <w:rsid w:val="008C3B1F"/>
    <w:rsid w:val="008C3B37"/>
    <w:rsid w:val="008C3B82"/>
    <w:rsid w:val="008C3BC4"/>
    <w:rsid w:val="008C3CAE"/>
    <w:rsid w:val="008C3FB6"/>
    <w:rsid w:val="008C400B"/>
    <w:rsid w:val="008C41CA"/>
    <w:rsid w:val="008C4209"/>
    <w:rsid w:val="008C42D7"/>
    <w:rsid w:val="008C4353"/>
    <w:rsid w:val="008C440B"/>
    <w:rsid w:val="008C4530"/>
    <w:rsid w:val="008C4598"/>
    <w:rsid w:val="008C4688"/>
    <w:rsid w:val="008C46B8"/>
    <w:rsid w:val="008C46E1"/>
    <w:rsid w:val="008C4807"/>
    <w:rsid w:val="008C4824"/>
    <w:rsid w:val="008C4A33"/>
    <w:rsid w:val="008C4A75"/>
    <w:rsid w:val="008C4A83"/>
    <w:rsid w:val="008C4AFE"/>
    <w:rsid w:val="008C4B1C"/>
    <w:rsid w:val="008C4B41"/>
    <w:rsid w:val="008C4BDE"/>
    <w:rsid w:val="008C4C2B"/>
    <w:rsid w:val="008C4C51"/>
    <w:rsid w:val="008C4D97"/>
    <w:rsid w:val="008C4DA1"/>
    <w:rsid w:val="008C4DDC"/>
    <w:rsid w:val="008C4F14"/>
    <w:rsid w:val="008C4F53"/>
    <w:rsid w:val="008C4F95"/>
    <w:rsid w:val="008C4FCC"/>
    <w:rsid w:val="008C504F"/>
    <w:rsid w:val="008C520E"/>
    <w:rsid w:val="008C531C"/>
    <w:rsid w:val="008C54B9"/>
    <w:rsid w:val="008C554F"/>
    <w:rsid w:val="008C56A2"/>
    <w:rsid w:val="008C56B9"/>
    <w:rsid w:val="008C5A18"/>
    <w:rsid w:val="008C5ABC"/>
    <w:rsid w:val="008C5B91"/>
    <w:rsid w:val="008C5DA9"/>
    <w:rsid w:val="008C5DD4"/>
    <w:rsid w:val="008C5DF3"/>
    <w:rsid w:val="008C5E3D"/>
    <w:rsid w:val="008C5E4A"/>
    <w:rsid w:val="008C5E75"/>
    <w:rsid w:val="008C5FA8"/>
    <w:rsid w:val="008C60A3"/>
    <w:rsid w:val="008C60ED"/>
    <w:rsid w:val="008C6199"/>
    <w:rsid w:val="008C6233"/>
    <w:rsid w:val="008C63B2"/>
    <w:rsid w:val="008C6452"/>
    <w:rsid w:val="008C6613"/>
    <w:rsid w:val="008C6745"/>
    <w:rsid w:val="008C674B"/>
    <w:rsid w:val="008C687C"/>
    <w:rsid w:val="008C6A2C"/>
    <w:rsid w:val="008C6A3D"/>
    <w:rsid w:val="008C6AC3"/>
    <w:rsid w:val="008C6AF4"/>
    <w:rsid w:val="008C6B4D"/>
    <w:rsid w:val="008C6B7F"/>
    <w:rsid w:val="008C6B9D"/>
    <w:rsid w:val="008C6BF3"/>
    <w:rsid w:val="008C6BF8"/>
    <w:rsid w:val="008C6E36"/>
    <w:rsid w:val="008C6EDC"/>
    <w:rsid w:val="008C6F4C"/>
    <w:rsid w:val="008C6F6E"/>
    <w:rsid w:val="008C7033"/>
    <w:rsid w:val="008C705B"/>
    <w:rsid w:val="008C721F"/>
    <w:rsid w:val="008C726A"/>
    <w:rsid w:val="008C7468"/>
    <w:rsid w:val="008C7565"/>
    <w:rsid w:val="008C75DB"/>
    <w:rsid w:val="008C75ED"/>
    <w:rsid w:val="008C761B"/>
    <w:rsid w:val="008C76DC"/>
    <w:rsid w:val="008C76FA"/>
    <w:rsid w:val="008C7751"/>
    <w:rsid w:val="008C7795"/>
    <w:rsid w:val="008C7797"/>
    <w:rsid w:val="008C7AE1"/>
    <w:rsid w:val="008C7BE4"/>
    <w:rsid w:val="008C7C1B"/>
    <w:rsid w:val="008C7CAA"/>
    <w:rsid w:val="008C7CE9"/>
    <w:rsid w:val="008C7CF6"/>
    <w:rsid w:val="008C7E5F"/>
    <w:rsid w:val="008C7EA1"/>
    <w:rsid w:val="008C7EC3"/>
    <w:rsid w:val="008D0054"/>
    <w:rsid w:val="008D0281"/>
    <w:rsid w:val="008D04CD"/>
    <w:rsid w:val="008D05D7"/>
    <w:rsid w:val="008D0670"/>
    <w:rsid w:val="008D06E8"/>
    <w:rsid w:val="008D06FB"/>
    <w:rsid w:val="008D0713"/>
    <w:rsid w:val="008D095C"/>
    <w:rsid w:val="008D0AB5"/>
    <w:rsid w:val="008D0B33"/>
    <w:rsid w:val="008D0C17"/>
    <w:rsid w:val="008D0C5E"/>
    <w:rsid w:val="008D0CAE"/>
    <w:rsid w:val="008D0D09"/>
    <w:rsid w:val="008D0D4C"/>
    <w:rsid w:val="008D0DD0"/>
    <w:rsid w:val="008D0F3B"/>
    <w:rsid w:val="008D0F77"/>
    <w:rsid w:val="008D0F80"/>
    <w:rsid w:val="008D0FD2"/>
    <w:rsid w:val="008D10FA"/>
    <w:rsid w:val="008D118E"/>
    <w:rsid w:val="008D1207"/>
    <w:rsid w:val="008D1372"/>
    <w:rsid w:val="008D13A7"/>
    <w:rsid w:val="008D1407"/>
    <w:rsid w:val="008D1441"/>
    <w:rsid w:val="008D1474"/>
    <w:rsid w:val="008D14CD"/>
    <w:rsid w:val="008D1586"/>
    <w:rsid w:val="008D1639"/>
    <w:rsid w:val="008D1719"/>
    <w:rsid w:val="008D181D"/>
    <w:rsid w:val="008D1939"/>
    <w:rsid w:val="008D19A4"/>
    <w:rsid w:val="008D1A22"/>
    <w:rsid w:val="008D1A69"/>
    <w:rsid w:val="008D1B00"/>
    <w:rsid w:val="008D1B81"/>
    <w:rsid w:val="008D1BE7"/>
    <w:rsid w:val="008D1C5C"/>
    <w:rsid w:val="008D1CF8"/>
    <w:rsid w:val="008D1D44"/>
    <w:rsid w:val="008D1D9E"/>
    <w:rsid w:val="008D1ED7"/>
    <w:rsid w:val="008D1F71"/>
    <w:rsid w:val="008D1FCB"/>
    <w:rsid w:val="008D209B"/>
    <w:rsid w:val="008D22E1"/>
    <w:rsid w:val="008D23D4"/>
    <w:rsid w:val="008D24BA"/>
    <w:rsid w:val="008D2543"/>
    <w:rsid w:val="008D25F0"/>
    <w:rsid w:val="008D26FE"/>
    <w:rsid w:val="008D28A6"/>
    <w:rsid w:val="008D28EC"/>
    <w:rsid w:val="008D29CE"/>
    <w:rsid w:val="008D2A05"/>
    <w:rsid w:val="008D2A3E"/>
    <w:rsid w:val="008D2B09"/>
    <w:rsid w:val="008D2B36"/>
    <w:rsid w:val="008D2B8C"/>
    <w:rsid w:val="008D2BA5"/>
    <w:rsid w:val="008D2C35"/>
    <w:rsid w:val="008D2D1D"/>
    <w:rsid w:val="008D2D27"/>
    <w:rsid w:val="008D2EE1"/>
    <w:rsid w:val="008D2FC6"/>
    <w:rsid w:val="008D2FD8"/>
    <w:rsid w:val="008D2FE3"/>
    <w:rsid w:val="008D317A"/>
    <w:rsid w:val="008D31C5"/>
    <w:rsid w:val="008D3209"/>
    <w:rsid w:val="008D343E"/>
    <w:rsid w:val="008D3475"/>
    <w:rsid w:val="008D349B"/>
    <w:rsid w:val="008D34EA"/>
    <w:rsid w:val="008D35C7"/>
    <w:rsid w:val="008D3674"/>
    <w:rsid w:val="008D373B"/>
    <w:rsid w:val="008D3926"/>
    <w:rsid w:val="008D39CF"/>
    <w:rsid w:val="008D39DB"/>
    <w:rsid w:val="008D3A41"/>
    <w:rsid w:val="008D3A75"/>
    <w:rsid w:val="008D3AD7"/>
    <w:rsid w:val="008D3B4A"/>
    <w:rsid w:val="008D3DC8"/>
    <w:rsid w:val="008D3ECA"/>
    <w:rsid w:val="008D3FD0"/>
    <w:rsid w:val="008D4052"/>
    <w:rsid w:val="008D426F"/>
    <w:rsid w:val="008D4646"/>
    <w:rsid w:val="008D467D"/>
    <w:rsid w:val="008D47D0"/>
    <w:rsid w:val="008D4932"/>
    <w:rsid w:val="008D4950"/>
    <w:rsid w:val="008D4AD6"/>
    <w:rsid w:val="008D4B49"/>
    <w:rsid w:val="008D4BF7"/>
    <w:rsid w:val="008D4C21"/>
    <w:rsid w:val="008D4EF2"/>
    <w:rsid w:val="008D4F90"/>
    <w:rsid w:val="008D5156"/>
    <w:rsid w:val="008D523E"/>
    <w:rsid w:val="008D5259"/>
    <w:rsid w:val="008D52BB"/>
    <w:rsid w:val="008D53FC"/>
    <w:rsid w:val="008D544E"/>
    <w:rsid w:val="008D54CC"/>
    <w:rsid w:val="008D5557"/>
    <w:rsid w:val="008D5696"/>
    <w:rsid w:val="008D5749"/>
    <w:rsid w:val="008D588F"/>
    <w:rsid w:val="008D58C4"/>
    <w:rsid w:val="008D592D"/>
    <w:rsid w:val="008D5963"/>
    <w:rsid w:val="008D59B4"/>
    <w:rsid w:val="008D59E6"/>
    <w:rsid w:val="008D5A19"/>
    <w:rsid w:val="008D5AB6"/>
    <w:rsid w:val="008D5AD1"/>
    <w:rsid w:val="008D5C5A"/>
    <w:rsid w:val="008D5F1E"/>
    <w:rsid w:val="008D6092"/>
    <w:rsid w:val="008D60A0"/>
    <w:rsid w:val="008D6112"/>
    <w:rsid w:val="008D6165"/>
    <w:rsid w:val="008D61DA"/>
    <w:rsid w:val="008D61E7"/>
    <w:rsid w:val="008D61FC"/>
    <w:rsid w:val="008D6204"/>
    <w:rsid w:val="008D62BF"/>
    <w:rsid w:val="008D657B"/>
    <w:rsid w:val="008D6650"/>
    <w:rsid w:val="008D6844"/>
    <w:rsid w:val="008D68B6"/>
    <w:rsid w:val="008D68F0"/>
    <w:rsid w:val="008D691A"/>
    <w:rsid w:val="008D694D"/>
    <w:rsid w:val="008D6B0D"/>
    <w:rsid w:val="008D6B7B"/>
    <w:rsid w:val="008D6B8E"/>
    <w:rsid w:val="008D6BE7"/>
    <w:rsid w:val="008D6C75"/>
    <w:rsid w:val="008D6CF6"/>
    <w:rsid w:val="008D6EAD"/>
    <w:rsid w:val="008D7117"/>
    <w:rsid w:val="008D7238"/>
    <w:rsid w:val="008D729C"/>
    <w:rsid w:val="008D72BB"/>
    <w:rsid w:val="008D72CE"/>
    <w:rsid w:val="008D737B"/>
    <w:rsid w:val="008D7381"/>
    <w:rsid w:val="008D742D"/>
    <w:rsid w:val="008D7447"/>
    <w:rsid w:val="008D745E"/>
    <w:rsid w:val="008D749D"/>
    <w:rsid w:val="008D7531"/>
    <w:rsid w:val="008D762F"/>
    <w:rsid w:val="008D76AF"/>
    <w:rsid w:val="008D76B8"/>
    <w:rsid w:val="008D770C"/>
    <w:rsid w:val="008D785F"/>
    <w:rsid w:val="008D7A72"/>
    <w:rsid w:val="008D7ADD"/>
    <w:rsid w:val="008D7B1D"/>
    <w:rsid w:val="008D7B5B"/>
    <w:rsid w:val="008D7C2C"/>
    <w:rsid w:val="008D7CD6"/>
    <w:rsid w:val="008D7CE6"/>
    <w:rsid w:val="008D7E34"/>
    <w:rsid w:val="008D7E3C"/>
    <w:rsid w:val="008D7F05"/>
    <w:rsid w:val="008D7F36"/>
    <w:rsid w:val="008D7FAE"/>
    <w:rsid w:val="008D7FDD"/>
    <w:rsid w:val="008E005A"/>
    <w:rsid w:val="008E0114"/>
    <w:rsid w:val="008E0320"/>
    <w:rsid w:val="008E03CF"/>
    <w:rsid w:val="008E03DB"/>
    <w:rsid w:val="008E0413"/>
    <w:rsid w:val="008E05B3"/>
    <w:rsid w:val="008E074D"/>
    <w:rsid w:val="008E076B"/>
    <w:rsid w:val="008E099E"/>
    <w:rsid w:val="008E09D7"/>
    <w:rsid w:val="008E0BE6"/>
    <w:rsid w:val="008E0D8F"/>
    <w:rsid w:val="008E0E3C"/>
    <w:rsid w:val="008E0E49"/>
    <w:rsid w:val="008E100A"/>
    <w:rsid w:val="008E105C"/>
    <w:rsid w:val="008E1139"/>
    <w:rsid w:val="008E13EF"/>
    <w:rsid w:val="008E167F"/>
    <w:rsid w:val="008E16A0"/>
    <w:rsid w:val="008E1723"/>
    <w:rsid w:val="008E173E"/>
    <w:rsid w:val="008E181E"/>
    <w:rsid w:val="008E1A98"/>
    <w:rsid w:val="008E1AA9"/>
    <w:rsid w:val="008E1AAA"/>
    <w:rsid w:val="008E1CAC"/>
    <w:rsid w:val="008E1D36"/>
    <w:rsid w:val="008E1D37"/>
    <w:rsid w:val="008E1E3A"/>
    <w:rsid w:val="008E1F94"/>
    <w:rsid w:val="008E21CA"/>
    <w:rsid w:val="008E22CE"/>
    <w:rsid w:val="008E230E"/>
    <w:rsid w:val="008E242B"/>
    <w:rsid w:val="008E270C"/>
    <w:rsid w:val="008E29DD"/>
    <w:rsid w:val="008E2A5D"/>
    <w:rsid w:val="008E2A96"/>
    <w:rsid w:val="008E2C3F"/>
    <w:rsid w:val="008E2C48"/>
    <w:rsid w:val="008E2C4A"/>
    <w:rsid w:val="008E2CDF"/>
    <w:rsid w:val="008E2F18"/>
    <w:rsid w:val="008E2F43"/>
    <w:rsid w:val="008E3028"/>
    <w:rsid w:val="008E30FF"/>
    <w:rsid w:val="008E333F"/>
    <w:rsid w:val="008E33FC"/>
    <w:rsid w:val="008E34A3"/>
    <w:rsid w:val="008E356F"/>
    <w:rsid w:val="008E365E"/>
    <w:rsid w:val="008E3676"/>
    <w:rsid w:val="008E368C"/>
    <w:rsid w:val="008E36C8"/>
    <w:rsid w:val="008E3722"/>
    <w:rsid w:val="008E374E"/>
    <w:rsid w:val="008E375E"/>
    <w:rsid w:val="008E380B"/>
    <w:rsid w:val="008E387E"/>
    <w:rsid w:val="008E391C"/>
    <w:rsid w:val="008E39E6"/>
    <w:rsid w:val="008E3AF4"/>
    <w:rsid w:val="008E3B31"/>
    <w:rsid w:val="008E3BD3"/>
    <w:rsid w:val="008E3F43"/>
    <w:rsid w:val="008E3FB7"/>
    <w:rsid w:val="008E413A"/>
    <w:rsid w:val="008E4150"/>
    <w:rsid w:val="008E4169"/>
    <w:rsid w:val="008E4192"/>
    <w:rsid w:val="008E4194"/>
    <w:rsid w:val="008E4237"/>
    <w:rsid w:val="008E42FF"/>
    <w:rsid w:val="008E43A4"/>
    <w:rsid w:val="008E462B"/>
    <w:rsid w:val="008E4648"/>
    <w:rsid w:val="008E4779"/>
    <w:rsid w:val="008E49DF"/>
    <w:rsid w:val="008E4A08"/>
    <w:rsid w:val="008E4A21"/>
    <w:rsid w:val="008E4B9B"/>
    <w:rsid w:val="008E4CD4"/>
    <w:rsid w:val="008E4CDF"/>
    <w:rsid w:val="008E4D41"/>
    <w:rsid w:val="008E4D87"/>
    <w:rsid w:val="008E4DC1"/>
    <w:rsid w:val="008E4E17"/>
    <w:rsid w:val="008E4EA4"/>
    <w:rsid w:val="008E4F39"/>
    <w:rsid w:val="008E508E"/>
    <w:rsid w:val="008E51A9"/>
    <w:rsid w:val="008E5312"/>
    <w:rsid w:val="008E53CB"/>
    <w:rsid w:val="008E543A"/>
    <w:rsid w:val="008E5567"/>
    <w:rsid w:val="008E557A"/>
    <w:rsid w:val="008E5715"/>
    <w:rsid w:val="008E5749"/>
    <w:rsid w:val="008E57AE"/>
    <w:rsid w:val="008E5813"/>
    <w:rsid w:val="008E5AE8"/>
    <w:rsid w:val="008E5B00"/>
    <w:rsid w:val="008E5BCF"/>
    <w:rsid w:val="008E5BFF"/>
    <w:rsid w:val="008E5C15"/>
    <w:rsid w:val="008E5CD5"/>
    <w:rsid w:val="008E5DA8"/>
    <w:rsid w:val="008E5FA5"/>
    <w:rsid w:val="008E5FBE"/>
    <w:rsid w:val="008E6062"/>
    <w:rsid w:val="008E6195"/>
    <w:rsid w:val="008E61CE"/>
    <w:rsid w:val="008E61D7"/>
    <w:rsid w:val="008E6256"/>
    <w:rsid w:val="008E6315"/>
    <w:rsid w:val="008E6337"/>
    <w:rsid w:val="008E6354"/>
    <w:rsid w:val="008E63DB"/>
    <w:rsid w:val="008E63EA"/>
    <w:rsid w:val="008E63FF"/>
    <w:rsid w:val="008E6474"/>
    <w:rsid w:val="008E648A"/>
    <w:rsid w:val="008E6557"/>
    <w:rsid w:val="008E6750"/>
    <w:rsid w:val="008E6829"/>
    <w:rsid w:val="008E6959"/>
    <w:rsid w:val="008E69DD"/>
    <w:rsid w:val="008E6A31"/>
    <w:rsid w:val="008E6EDD"/>
    <w:rsid w:val="008E6F1C"/>
    <w:rsid w:val="008E6F4B"/>
    <w:rsid w:val="008E6FEE"/>
    <w:rsid w:val="008E70CE"/>
    <w:rsid w:val="008E70D2"/>
    <w:rsid w:val="008E70D6"/>
    <w:rsid w:val="008E70DB"/>
    <w:rsid w:val="008E71B8"/>
    <w:rsid w:val="008E71EC"/>
    <w:rsid w:val="008E7238"/>
    <w:rsid w:val="008E72BE"/>
    <w:rsid w:val="008E734E"/>
    <w:rsid w:val="008E736F"/>
    <w:rsid w:val="008E7421"/>
    <w:rsid w:val="008E7526"/>
    <w:rsid w:val="008E754E"/>
    <w:rsid w:val="008E7616"/>
    <w:rsid w:val="008E77AD"/>
    <w:rsid w:val="008E7873"/>
    <w:rsid w:val="008E792F"/>
    <w:rsid w:val="008E795F"/>
    <w:rsid w:val="008E79CA"/>
    <w:rsid w:val="008E7A24"/>
    <w:rsid w:val="008E7CFA"/>
    <w:rsid w:val="008E7D00"/>
    <w:rsid w:val="008E7F87"/>
    <w:rsid w:val="008E7FE4"/>
    <w:rsid w:val="008F003F"/>
    <w:rsid w:val="008F0071"/>
    <w:rsid w:val="008F0143"/>
    <w:rsid w:val="008F01CC"/>
    <w:rsid w:val="008F0359"/>
    <w:rsid w:val="008F05CC"/>
    <w:rsid w:val="008F06DE"/>
    <w:rsid w:val="008F0769"/>
    <w:rsid w:val="008F0886"/>
    <w:rsid w:val="008F0921"/>
    <w:rsid w:val="008F0ABD"/>
    <w:rsid w:val="008F0BE1"/>
    <w:rsid w:val="008F0D83"/>
    <w:rsid w:val="008F0D91"/>
    <w:rsid w:val="008F0DA6"/>
    <w:rsid w:val="008F0DCE"/>
    <w:rsid w:val="008F0E0A"/>
    <w:rsid w:val="008F0E8C"/>
    <w:rsid w:val="008F0FD9"/>
    <w:rsid w:val="008F10A4"/>
    <w:rsid w:val="008F111D"/>
    <w:rsid w:val="008F11D0"/>
    <w:rsid w:val="008F1206"/>
    <w:rsid w:val="008F12BA"/>
    <w:rsid w:val="008F12DF"/>
    <w:rsid w:val="008F1340"/>
    <w:rsid w:val="008F1363"/>
    <w:rsid w:val="008F13CE"/>
    <w:rsid w:val="008F13F7"/>
    <w:rsid w:val="008F13FE"/>
    <w:rsid w:val="008F141D"/>
    <w:rsid w:val="008F142A"/>
    <w:rsid w:val="008F147A"/>
    <w:rsid w:val="008F152E"/>
    <w:rsid w:val="008F1576"/>
    <w:rsid w:val="008F1625"/>
    <w:rsid w:val="008F172E"/>
    <w:rsid w:val="008F179C"/>
    <w:rsid w:val="008F1816"/>
    <w:rsid w:val="008F1829"/>
    <w:rsid w:val="008F18E3"/>
    <w:rsid w:val="008F19BE"/>
    <w:rsid w:val="008F19F0"/>
    <w:rsid w:val="008F1A0F"/>
    <w:rsid w:val="008F1AAF"/>
    <w:rsid w:val="008F1AFD"/>
    <w:rsid w:val="008F1DC1"/>
    <w:rsid w:val="008F1F27"/>
    <w:rsid w:val="008F1FBF"/>
    <w:rsid w:val="008F2124"/>
    <w:rsid w:val="008F2180"/>
    <w:rsid w:val="008F223C"/>
    <w:rsid w:val="008F2278"/>
    <w:rsid w:val="008F2353"/>
    <w:rsid w:val="008F239E"/>
    <w:rsid w:val="008F2519"/>
    <w:rsid w:val="008F25B5"/>
    <w:rsid w:val="008F25C9"/>
    <w:rsid w:val="008F25D8"/>
    <w:rsid w:val="008F26C0"/>
    <w:rsid w:val="008F2706"/>
    <w:rsid w:val="008F2712"/>
    <w:rsid w:val="008F278C"/>
    <w:rsid w:val="008F27DD"/>
    <w:rsid w:val="008F28A8"/>
    <w:rsid w:val="008F28E3"/>
    <w:rsid w:val="008F2A37"/>
    <w:rsid w:val="008F2A6D"/>
    <w:rsid w:val="008F2BBF"/>
    <w:rsid w:val="008F2C23"/>
    <w:rsid w:val="008F2C37"/>
    <w:rsid w:val="008F2C46"/>
    <w:rsid w:val="008F2D1F"/>
    <w:rsid w:val="008F2D2D"/>
    <w:rsid w:val="008F2D7E"/>
    <w:rsid w:val="008F2DEB"/>
    <w:rsid w:val="008F2E3E"/>
    <w:rsid w:val="008F2E89"/>
    <w:rsid w:val="008F2EBC"/>
    <w:rsid w:val="008F2F1E"/>
    <w:rsid w:val="008F2F2E"/>
    <w:rsid w:val="008F2FFB"/>
    <w:rsid w:val="008F3059"/>
    <w:rsid w:val="008F307B"/>
    <w:rsid w:val="008F30A0"/>
    <w:rsid w:val="008F31DF"/>
    <w:rsid w:val="008F328A"/>
    <w:rsid w:val="008F32A9"/>
    <w:rsid w:val="008F33BD"/>
    <w:rsid w:val="008F34A2"/>
    <w:rsid w:val="008F3511"/>
    <w:rsid w:val="008F3614"/>
    <w:rsid w:val="008F36D1"/>
    <w:rsid w:val="008F379A"/>
    <w:rsid w:val="008F37D2"/>
    <w:rsid w:val="008F37F6"/>
    <w:rsid w:val="008F392E"/>
    <w:rsid w:val="008F3985"/>
    <w:rsid w:val="008F39C7"/>
    <w:rsid w:val="008F3A17"/>
    <w:rsid w:val="008F3AA7"/>
    <w:rsid w:val="008F3BD0"/>
    <w:rsid w:val="008F3CD7"/>
    <w:rsid w:val="008F3D30"/>
    <w:rsid w:val="008F3EA6"/>
    <w:rsid w:val="008F3ED8"/>
    <w:rsid w:val="008F3F00"/>
    <w:rsid w:val="008F402A"/>
    <w:rsid w:val="008F4049"/>
    <w:rsid w:val="008F4071"/>
    <w:rsid w:val="008F40E3"/>
    <w:rsid w:val="008F415A"/>
    <w:rsid w:val="008F4187"/>
    <w:rsid w:val="008F418B"/>
    <w:rsid w:val="008F430B"/>
    <w:rsid w:val="008F43C1"/>
    <w:rsid w:val="008F43FB"/>
    <w:rsid w:val="008F43FC"/>
    <w:rsid w:val="008F464A"/>
    <w:rsid w:val="008F468F"/>
    <w:rsid w:val="008F46F6"/>
    <w:rsid w:val="008F470F"/>
    <w:rsid w:val="008F4819"/>
    <w:rsid w:val="008F4947"/>
    <w:rsid w:val="008F4948"/>
    <w:rsid w:val="008F4990"/>
    <w:rsid w:val="008F4C14"/>
    <w:rsid w:val="008F4C71"/>
    <w:rsid w:val="008F4DE3"/>
    <w:rsid w:val="008F4F7B"/>
    <w:rsid w:val="008F4FBC"/>
    <w:rsid w:val="008F5026"/>
    <w:rsid w:val="008F5086"/>
    <w:rsid w:val="008F50BA"/>
    <w:rsid w:val="008F50EC"/>
    <w:rsid w:val="008F5357"/>
    <w:rsid w:val="008F53FC"/>
    <w:rsid w:val="008F56D4"/>
    <w:rsid w:val="008F575E"/>
    <w:rsid w:val="008F58BD"/>
    <w:rsid w:val="008F58C0"/>
    <w:rsid w:val="008F5962"/>
    <w:rsid w:val="008F5A5F"/>
    <w:rsid w:val="008F5A98"/>
    <w:rsid w:val="008F5B20"/>
    <w:rsid w:val="008F5B3C"/>
    <w:rsid w:val="008F5DDD"/>
    <w:rsid w:val="008F5E9F"/>
    <w:rsid w:val="008F5F25"/>
    <w:rsid w:val="008F5F9F"/>
    <w:rsid w:val="008F616E"/>
    <w:rsid w:val="008F61AF"/>
    <w:rsid w:val="008F6252"/>
    <w:rsid w:val="008F63A8"/>
    <w:rsid w:val="008F63DF"/>
    <w:rsid w:val="008F6428"/>
    <w:rsid w:val="008F647D"/>
    <w:rsid w:val="008F64BC"/>
    <w:rsid w:val="008F64D1"/>
    <w:rsid w:val="008F6640"/>
    <w:rsid w:val="008F6664"/>
    <w:rsid w:val="008F6673"/>
    <w:rsid w:val="008F67BF"/>
    <w:rsid w:val="008F689E"/>
    <w:rsid w:val="008F68EE"/>
    <w:rsid w:val="008F692C"/>
    <w:rsid w:val="008F692F"/>
    <w:rsid w:val="008F69B8"/>
    <w:rsid w:val="008F69D7"/>
    <w:rsid w:val="008F6A1C"/>
    <w:rsid w:val="008F6A58"/>
    <w:rsid w:val="008F6A8C"/>
    <w:rsid w:val="008F6AFC"/>
    <w:rsid w:val="008F6B03"/>
    <w:rsid w:val="008F6B19"/>
    <w:rsid w:val="008F6BC6"/>
    <w:rsid w:val="008F6C21"/>
    <w:rsid w:val="008F6E03"/>
    <w:rsid w:val="008F6ECF"/>
    <w:rsid w:val="008F6FFF"/>
    <w:rsid w:val="008F70B5"/>
    <w:rsid w:val="008F70C2"/>
    <w:rsid w:val="008F73CD"/>
    <w:rsid w:val="008F743C"/>
    <w:rsid w:val="008F74BA"/>
    <w:rsid w:val="008F75FD"/>
    <w:rsid w:val="008F761F"/>
    <w:rsid w:val="008F779D"/>
    <w:rsid w:val="008F785F"/>
    <w:rsid w:val="008F7A65"/>
    <w:rsid w:val="008F7A9B"/>
    <w:rsid w:val="008F7B57"/>
    <w:rsid w:val="008F7BF6"/>
    <w:rsid w:val="008F7E37"/>
    <w:rsid w:val="008F7F5D"/>
    <w:rsid w:val="0090011C"/>
    <w:rsid w:val="0090022C"/>
    <w:rsid w:val="0090043B"/>
    <w:rsid w:val="009004AC"/>
    <w:rsid w:val="009005EC"/>
    <w:rsid w:val="009006A0"/>
    <w:rsid w:val="009006E1"/>
    <w:rsid w:val="009006FE"/>
    <w:rsid w:val="009009A8"/>
    <w:rsid w:val="009009BF"/>
    <w:rsid w:val="009009D9"/>
    <w:rsid w:val="00900B2A"/>
    <w:rsid w:val="00900E13"/>
    <w:rsid w:val="00900F7E"/>
    <w:rsid w:val="00900FC2"/>
    <w:rsid w:val="00900FF1"/>
    <w:rsid w:val="00901071"/>
    <w:rsid w:val="009010C3"/>
    <w:rsid w:val="00901134"/>
    <w:rsid w:val="0090113D"/>
    <w:rsid w:val="0090130B"/>
    <w:rsid w:val="00901385"/>
    <w:rsid w:val="009013C0"/>
    <w:rsid w:val="009015B2"/>
    <w:rsid w:val="009015D6"/>
    <w:rsid w:val="009015D8"/>
    <w:rsid w:val="009016A7"/>
    <w:rsid w:val="009016B7"/>
    <w:rsid w:val="0090175D"/>
    <w:rsid w:val="009017B0"/>
    <w:rsid w:val="009017C9"/>
    <w:rsid w:val="009018A5"/>
    <w:rsid w:val="009019FE"/>
    <w:rsid w:val="00901AB2"/>
    <w:rsid w:val="00901C5F"/>
    <w:rsid w:val="00901CDD"/>
    <w:rsid w:val="00901D8E"/>
    <w:rsid w:val="00901E8B"/>
    <w:rsid w:val="00901F34"/>
    <w:rsid w:val="0090201E"/>
    <w:rsid w:val="009021A8"/>
    <w:rsid w:val="0090224F"/>
    <w:rsid w:val="0090226E"/>
    <w:rsid w:val="009024C8"/>
    <w:rsid w:val="00902567"/>
    <w:rsid w:val="00902591"/>
    <w:rsid w:val="009025EB"/>
    <w:rsid w:val="00902617"/>
    <w:rsid w:val="0090264A"/>
    <w:rsid w:val="00902793"/>
    <w:rsid w:val="009027DB"/>
    <w:rsid w:val="00902876"/>
    <w:rsid w:val="0090289D"/>
    <w:rsid w:val="00902A81"/>
    <w:rsid w:val="00902B44"/>
    <w:rsid w:val="00902BF7"/>
    <w:rsid w:val="00902C30"/>
    <w:rsid w:val="00902C3E"/>
    <w:rsid w:val="00902C48"/>
    <w:rsid w:val="00902C7D"/>
    <w:rsid w:val="00902CD4"/>
    <w:rsid w:val="00902D41"/>
    <w:rsid w:val="00902DB5"/>
    <w:rsid w:val="00902E5E"/>
    <w:rsid w:val="00902EA7"/>
    <w:rsid w:val="00902F12"/>
    <w:rsid w:val="00902F24"/>
    <w:rsid w:val="00902F66"/>
    <w:rsid w:val="00902FEA"/>
    <w:rsid w:val="00903041"/>
    <w:rsid w:val="0090305C"/>
    <w:rsid w:val="00903073"/>
    <w:rsid w:val="00903132"/>
    <w:rsid w:val="0090313C"/>
    <w:rsid w:val="0090314B"/>
    <w:rsid w:val="009031BB"/>
    <w:rsid w:val="0090326C"/>
    <w:rsid w:val="009032A8"/>
    <w:rsid w:val="009032BF"/>
    <w:rsid w:val="009032CD"/>
    <w:rsid w:val="009032CF"/>
    <w:rsid w:val="009032D9"/>
    <w:rsid w:val="00903368"/>
    <w:rsid w:val="009035DA"/>
    <w:rsid w:val="009036F9"/>
    <w:rsid w:val="0090372A"/>
    <w:rsid w:val="00903862"/>
    <w:rsid w:val="009038F1"/>
    <w:rsid w:val="0090392A"/>
    <w:rsid w:val="00903A30"/>
    <w:rsid w:val="00903B11"/>
    <w:rsid w:val="00903B4F"/>
    <w:rsid w:val="00903B5D"/>
    <w:rsid w:val="00903BCB"/>
    <w:rsid w:val="00903C2D"/>
    <w:rsid w:val="00903D25"/>
    <w:rsid w:val="00903D4F"/>
    <w:rsid w:val="00903D95"/>
    <w:rsid w:val="00903DA0"/>
    <w:rsid w:val="00903E96"/>
    <w:rsid w:val="00903F9F"/>
    <w:rsid w:val="00903FAF"/>
    <w:rsid w:val="0090402F"/>
    <w:rsid w:val="0090417E"/>
    <w:rsid w:val="0090419C"/>
    <w:rsid w:val="00904207"/>
    <w:rsid w:val="009042CB"/>
    <w:rsid w:val="00904424"/>
    <w:rsid w:val="00904496"/>
    <w:rsid w:val="009044AB"/>
    <w:rsid w:val="009044BB"/>
    <w:rsid w:val="0090459E"/>
    <w:rsid w:val="009045E0"/>
    <w:rsid w:val="00904653"/>
    <w:rsid w:val="00904659"/>
    <w:rsid w:val="00904678"/>
    <w:rsid w:val="009047ED"/>
    <w:rsid w:val="00904829"/>
    <w:rsid w:val="0090483C"/>
    <w:rsid w:val="0090487C"/>
    <w:rsid w:val="00904884"/>
    <w:rsid w:val="0090497D"/>
    <w:rsid w:val="00904A14"/>
    <w:rsid w:val="00904A23"/>
    <w:rsid w:val="00904AA0"/>
    <w:rsid w:val="00904AFB"/>
    <w:rsid w:val="00904BD4"/>
    <w:rsid w:val="00904C71"/>
    <w:rsid w:val="00904CA5"/>
    <w:rsid w:val="00904D17"/>
    <w:rsid w:val="00904DE6"/>
    <w:rsid w:val="00904E5B"/>
    <w:rsid w:val="00904FB6"/>
    <w:rsid w:val="0090500F"/>
    <w:rsid w:val="00905014"/>
    <w:rsid w:val="00905063"/>
    <w:rsid w:val="00905095"/>
    <w:rsid w:val="009050AC"/>
    <w:rsid w:val="009051AA"/>
    <w:rsid w:val="00905207"/>
    <w:rsid w:val="00905254"/>
    <w:rsid w:val="00905269"/>
    <w:rsid w:val="00905475"/>
    <w:rsid w:val="0090552C"/>
    <w:rsid w:val="009055C4"/>
    <w:rsid w:val="009055D1"/>
    <w:rsid w:val="009055DD"/>
    <w:rsid w:val="009055EA"/>
    <w:rsid w:val="009056AD"/>
    <w:rsid w:val="00905711"/>
    <w:rsid w:val="0090572F"/>
    <w:rsid w:val="0090591A"/>
    <w:rsid w:val="0090598E"/>
    <w:rsid w:val="00905AED"/>
    <w:rsid w:val="00905B31"/>
    <w:rsid w:val="00905BCB"/>
    <w:rsid w:val="00905BE8"/>
    <w:rsid w:val="00905CDD"/>
    <w:rsid w:val="00905E2F"/>
    <w:rsid w:val="00905F8B"/>
    <w:rsid w:val="00905FA3"/>
    <w:rsid w:val="00905FD3"/>
    <w:rsid w:val="009060CD"/>
    <w:rsid w:val="00906159"/>
    <w:rsid w:val="00906292"/>
    <w:rsid w:val="0090632F"/>
    <w:rsid w:val="009064B6"/>
    <w:rsid w:val="009064E0"/>
    <w:rsid w:val="0090654D"/>
    <w:rsid w:val="00906582"/>
    <w:rsid w:val="00906758"/>
    <w:rsid w:val="009067FD"/>
    <w:rsid w:val="009067FE"/>
    <w:rsid w:val="0090680A"/>
    <w:rsid w:val="00906839"/>
    <w:rsid w:val="0090684E"/>
    <w:rsid w:val="00906862"/>
    <w:rsid w:val="00906940"/>
    <w:rsid w:val="00906942"/>
    <w:rsid w:val="009069BE"/>
    <w:rsid w:val="00906B70"/>
    <w:rsid w:val="00906BCA"/>
    <w:rsid w:val="00906C57"/>
    <w:rsid w:val="00906E60"/>
    <w:rsid w:val="00906E69"/>
    <w:rsid w:val="00906ED3"/>
    <w:rsid w:val="00906FAF"/>
    <w:rsid w:val="0090712F"/>
    <w:rsid w:val="00907169"/>
    <w:rsid w:val="009071A9"/>
    <w:rsid w:val="009072A1"/>
    <w:rsid w:val="00907371"/>
    <w:rsid w:val="0090738C"/>
    <w:rsid w:val="00907411"/>
    <w:rsid w:val="0090742E"/>
    <w:rsid w:val="009074A3"/>
    <w:rsid w:val="0090751B"/>
    <w:rsid w:val="00907660"/>
    <w:rsid w:val="00907740"/>
    <w:rsid w:val="009077D7"/>
    <w:rsid w:val="009077E3"/>
    <w:rsid w:val="0090782E"/>
    <w:rsid w:val="009079FB"/>
    <w:rsid w:val="00907A19"/>
    <w:rsid w:val="00907AA8"/>
    <w:rsid w:val="00907BAC"/>
    <w:rsid w:val="00907CA7"/>
    <w:rsid w:val="00907CAA"/>
    <w:rsid w:val="00907CF2"/>
    <w:rsid w:val="00907DB9"/>
    <w:rsid w:val="00907DD9"/>
    <w:rsid w:val="00907F6A"/>
    <w:rsid w:val="0091001C"/>
    <w:rsid w:val="00910076"/>
    <w:rsid w:val="00910175"/>
    <w:rsid w:val="009102D5"/>
    <w:rsid w:val="009102E0"/>
    <w:rsid w:val="00910318"/>
    <w:rsid w:val="00910371"/>
    <w:rsid w:val="00910377"/>
    <w:rsid w:val="009104AE"/>
    <w:rsid w:val="009105C2"/>
    <w:rsid w:val="0091066D"/>
    <w:rsid w:val="009106F1"/>
    <w:rsid w:val="00910897"/>
    <w:rsid w:val="00910ABD"/>
    <w:rsid w:val="00910B24"/>
    <w:rsid w:val="00910B9B"/>
    <w:rsid w:val="00910BA5"/>
    <w:rsid w:val="00910BF9"/>
    <w:rsid w:val="00910D19"/>
    <w:rsid w:val="00910D6E"/>
    <w:rsid w:val="00910D7C"/>
    <w:rsid w:val="00910EFE"/>
    <w:rsid w:val="00910F56"/>
    <w:rsid w:val="00910FA2"/>
    <w:rsid w:val="009110DF"/>
    <w:rsid w:val="00911147"/>
    <w:rsid w:val="0091121E"/>
    <w:rsid w:val="009112C7"/>
    <w:rsid w:val="009112CB"/>
    <w:rsid w:val="009112EF"/>
    <w:rsid w:val="0091133A"/>
    <w:rsid w:val="00911374"/>
    <w:rsid w:val="00911390"/>
    <w:rsid w:val="009115C9"/>
    <w:rsid w:val="0091167E"/>
    <w:rsid w:val="00911830"/>
    <w:rsid w:val="0091187E"/>
    <w:rsid w:val="00911C1F"/>
    <w:rsid w:val="00911CE3"/>
    <w:rsid w:val="00911EB3"/>
    <w:rsid w:val="00911EFE"/>
    <w:rsid w:val="00911F7A"/>
    <w:rsid w:val="0091207A"/>
    <w:rsid w:val="009120BD"/>
    <w:rsid w:val="009121E2"/>
    <w:rsid w:val="0091223A"/>
    <w:rsid w:val="00912249"/>
    <w:rsid w:val="00912251"/>
    <w:rsid w:val="009122E2"/>
    <w:rsid w:val="0091238D"/>
    <w:rsid w:val="0091240F"/>
    <w:rsid w:val="00912598"/>
    <w:rsid w:val="009125B0"/>
    <w:rsid w:val="00912620"/>
    <w:rsid w:val="0091279D"/>
    <w:rsid w:val="009128EA"/>
    <w:rsid w:val="009128F8"/>
    <w:rsid w:val="0091296D"/>
    <w:rsid w:val="009129CB"/>
    <w:rsid w:val="009129F3"/>
    <w:rsid w:val="00912A3E"/>
    <w:rsid w:val="00912A6C"/>
    <w:rsid w:val="00912B46"/>
    <w:rsid w:val="00912BA4"/>
    <w:rsid w:val="00912C68"/>
    <w:rsid w:val="00912D63"/>
    <w:rsid w:val="00912F1F"/>
    <w:rsid w:val="00912FA7"/>
    <w:rsid w:val="00913097"/>
    <w:rsid w:val="0091309E"/>
    <w:rsid w:val="0091314E"/>
    <w:rsid w:val="0091316D"/>
    <w:rsid w:val="00913185"/>
    <w:rsid w:val="009131F2"/>
    <w:rsid w:val="009131FD"/>
    <w:rsid w:val="00913257"/>
    <w:rsid w:val="00913286"/>
    <w:rsid w:val="009132BF"/>
    <w:rsid w:val="009132EA"/>
    <w:rsid w:val="00913350"/>
    <w:rsid w:val="00913382"/>
    <w:rsid w:val="009134E8"/>
    <w:rsid w:val="00913558"/>
    <w:rsid w:val="00913619"/>
    <w:rsid w:val="0091365E"/>
    <w:rsid w:val="00913766"/>
    <w:rsid w:val="009137E1"/>
    <w:rsid w:val="009137FF"/>
    <w:rsid w:val="009138BC"/>
    <w:rsid w:val="0091397D"/>
    <w:rsid w:val="009139BF"/>
    <w:rsid w:val="00913AFF"/>
    <w:rsid w:val="00913B43"/>
    <w:rsid w:val="00913B54"/>
    <w:rsid w:val="00913EBB"/>
    <w:rsid w:val="00913ED9"/>
    <w:rsid w:val="00914087"/>
    <w:rsid w:val="00914097"/>
    <w:rsid w:val="009140CC"/>
    <w:rsid w:val="009140F8"/>
    <w:rsid w:val="0091416F"/>
    <w:rsid w:val="00914207"/>
    <w:rsid w:val="0091421B"/>
    <w:rsid w:val="009142AC"/>
    <w:rsid w:val="009142D8"/>
    <w:rsid w:val="009143E7"/>
    <w:rsid w:val="00914515"/>
    <w:rsid w:val="0091456F"/>
    <w:rsid w:val="009145E4"/>
    <w:rsid w:val="009145F6"/>
    <w:rsid w:val="00914635"/>
    <w:rsid w:val="0091469D"/>
    <w:rsid w:val="0091472E"/>
    <w:rsid w:val="00914871"/>
    <w:rsid w:val="009148B4"/>
    <w:rsid w:val="009149E6"/>
    <w:rsid w:val="00914C54"/>
    <w:rsid w:val="00914CAC"/>
    <w:rsid w:val="00914D02"/>
    <w:rsid w:val="00914D7B"/>
    <w:rsid w:val="00914EAB"/>
    <w:rsid w:val="00914F06"/>
    <w:rsid w:val="0091510D"/>
    <w:rsid w:val="00915154"/>
    <w:rsid w:val="009151A4"/>
    <w:rsid w:val="009151EC"/>
    <w:rsid w:val="009153AB"/>
    <w:rsid w:val="00915470"/>
    <w:rsid w:val="009154AE"/>
    <w:rsid w:val="00915516"/>
    <w:rsid w:val="00915553"/>
    <w:rsid w:val="00915592"/>
    <w:rsid w:val="0091573A"/>
    <w:rsid w:val="00915888"/>
    <w:rsid w:val="00915AD2"/>
    <w:rsid w:val="00915E3F"/>
    <w:rsid w:val="00915F6E"/>
    <w:rsid w:val="00915FA2"/>
    <w:rsid w:val="00915FE5"/>
    <w:rsid w:val="00916003"/>
    <w:rsid w:val="0091604B"/>
    <w:rsid w:val="0091606F"/>
    <w:rsid w:val="00916114"/>
    <w:rsid w:val="009161AA"/>
    <w:rsid w:val="00916212"/>
    <w:rsid w:val="00916223"/>
    <w:rsid w:val="00916246"/>
    <w:rsid w:val="009162D8"/>
    <w:rsid w:val="009162DF"/>
    <w:rsid w:val="009162F7"/>
    <w:rsid w:val="0091644B"/>
    <w:rsid w:val="00916550"/>
    <w:rsid w:val="00916613"/>
    <w:rsid w:val="0091661A"/>
    <w:rsid w:val="00916640"/>
    <w:rsid w:val="009166F0"/>
    <w:rsid w:val="009168C9"/>
    <w:rsid w:val="009168E5"/>
    <w:rsid w:val="009168FF"/>
    <w:rsid w:val="00916992"/>
    <w:rsid w:val="009169D0"/>
    <w:rsid w:val="009169E5"/>
    <w:rsid w:val="009169FC"/>
    <w:rsid w:val="00916B2A"/>
    <w:rsid w:val="00916BA0"/>
    <w:rsid w:val="00916BD1"/>
    <w:rsid w:val="00916EAC"/>
    <w:rsid w:val="00916EAF"/>
    <w:rsid w:val="0091701C"/>
    <w:rsid w:val="009170BE"/>
    <w:rsid w:val="0091729F"/>
    <w:rsid w:val="009173DB"/>
    <w:rsid w:val="00917483"/>
    <w:rsid w:val="00917735"/>
    <w:rsid w:val="00917782"/>
    <w:rsid w:val="009177A1"/>
    <w:rsid w:val="009177EA"/>
    <w:rsid w:val="009178F1"/>
    <w:rsid w:val="00917976"/>
    <w:rsid w:val="009179F5"/>
    <w:rsid w:val="00917A47"/>
    <w:rsid w:val="00917B72"/>
    <w:rsid w:val="00917BF2"/>
    <w:rsid w:val="00917E16"/>
    <w:rsid w:val="00917EA6"/>
    <w:rsid w:val="00917F7C"/>
    <w:rsid w:val="00917FDB"/>
    <w:rsid w:val="00917FE2"/>
    <w:rsid w:val="0092021A"/>
    <w:rsid w:val="0092027A"/>
    <w:rsid w:val="00920296"/>
    <w:rsid w:val="009202B2"/>
    <w:rsid w:val="0092033C"/>
    <w:rsid w:val="00920349"/>
    <w:rsid w:val="0092035D"/>
    <w:rsid w:val="00920375"/>
    <w:rsid w:val="009203DE"/>
    <w:rsid w:val="009203F1"/>
    <w:rsid w:val="009204E3"/>
    <w:rsid w:val="009205D0"/>
    <w:rsid w:val="00920636"/>
    <w:rsid w:val="009206DB"/>
    <w:rsid w:val="00920846"/>
    <w:rsid w:val="009208EB"/>
    <w:rsid w:val="009209D8"/>
    <w:rsid w:val="00920A72"/>
    <w:rsid w:val="00920B8F"/>
    <w:rsid w:val="00920D6A"/>
    <w:rsid w:val="00920D97"/>
    <w:rsid w:val="00920DB9"/>
    <w:rsid w:val="00920EA7"/>
    <w:rsid w:val="00920EE2"/>
    <w:rsid w:val="00920F44"/>
    <w:rsid w:val="0092109A"/>
    <w:rsid w:val="009210EF"/>
    <w:rsid w:val="0092128C"/>
    <w:rsid w:val="0092136A"/>
    <w:rsid w:val="009213F7"/>
    <w:rsid w:val="00921515"/>
    <w:rsid w:val="00921568"/>
    <w:rsid w:val="00921589"/>
    <w:rsid w:val="00921683"/>
    <w:rsid w:val="009216B8"/>
    <w:rsid w:val="00921717"/>
    <w:rsid w:val="009217FD"/>
    <w:rsid w:val="009218B2"/>
    <w:rsid w:val="00921982"/>
    <w:rsid w:val="009219F3"/>
    <w:rsid w:val="00921A36"/>
    <w:rsid w:val="00921B3C"/>
    <w:rsid w:val="00921B40"/>
    <w:rsid w:val="00921BAC"/>
    <w:rsid w:val="00921D60"/>
    <w:rsid w:val="00921D9F"/>
    <w:rsid w:val="00921EB5"/>
    <w:rsid w:val="00921ECF"/>
    <w:rsid w:val="00921F24"/>
    <w:rsid w:val="0092205C"/>
    <w:rsid w:val="00922073"/>
    <w:rsid w:val="009220EA"/>
    <w:rsid w:val="0092218C"/>
    <w:rsid w:val="00922232"/>
    <w:rsid w:val="00922244"/>
    <w:rsid w:val="009222AD"/>
    <w:rsid w:val="009222D5"/>
    <w:rsid w:val="0092234E"/>
    <w:rsid w:val="009223F6"/>
    <w:rsid w:val="00922589"/>
    <w:rsid w:val="00922647"/>
    <w:rsid w:val="009226A9"/>
    <w:rsid w:val="00922852"/>
    <w:rsid w:val="009228DA"/>
    <w:rsid w:val="00922927"/>
    <w:rsid w:val="009229FE"/>
    <w:rsid w:val="00922A56"/>
    <w:rsid w:val="00922ACD"/>
    <w:rsid w:val="00922B17"/>
    <w:rsid w:val="00922B55"/>
    <w:rsid w:val="00922CCC"/>
    <w:rsid w:val="00922CD9"/>
    <w:rsid w:val="00922CEA"/>
    <w:rsid w:val="00922E65"/>
    <w:rsid w:val="00922EA6"/>
    <w:rsid w:val="00922EB1"/>
    <w:rsid w:val="00922F7E"/>
    <w:rsid w:val="00923038"/>
    <w:rsid w:val="0092307F"/>
    <w:rsid w:val="00923090"/>
    <w:rsid w:val="009230D3"/>
    <w:rsid w:val="00923251"/>
    <w:rsid w:val="0092329F"/>
    <w:rsid w:val="009232C5"/>
    <w:rsid w:val="009233CF"/>
    <w:rsid w:val="009233FC"/>
    <w:rsid w:val="009235E4"/>
    <w:rsid w:val="009235EC"/>
    <w:rsid w:val="0092378B"/>
    <w:rsid w:val="009237D9"/>
    <w:rsid w:val="00923835"/>
    <w:rsid w:val="0092383E"/>
    <w:rsid w:val="0092391E"/>
    <w:rsid w:val="00923970"/>
    <w:rsid w:val="00923A39"/>
    <w:rsid w:val="00923A5E"/>
    <w:rsid w:val="00923A7C"/>
    <w:rsid w:val="00923A89"/>
    <w:rsid w:val="00923AE3"/>
    <w:rsid w:val="00923CFC"/>
    <w:rsid w:val="00923D19"/>
    <w:rsid w:val="00923D42"/>
    <w:rsid w:val="00923D43"/>
    <w:rsid w:val="00923F21"/>
    <w:rsid w:val="00923F99"/>
    <w:rsid w:val="00923FA7"/>
    <w:rsid w:val="00924006"/>
    <w:rsid w:val="00924055"/>
    <w:rsid w:val="009241E5"/>
    <w:rsid w:val="00924227"/>
    <w:rsid w:val="009245FA"/>
    <w:rsid w:val="00924692"/>
    <w:rsid w:val="009246F3"/>
    <w:rsid w:val="00924779"/>
    <w:rsid w:val="00924786"/>
    <w:rsid w:val="0092481B"/>
    <w:rsid w:val="00924841"/>
    <w:rsid w:val="0092486C"/>
    <w:rsid w:val="00924884"/>
    <w:rsid w:val="0092490C"/>
    <w:rsid w:val="00924A5A"/>
    <w:rsid w:val="00924B8E"/>
    <w:rsid w:val="00924EFA"/>
    <w:rsid w:val="00924F6C"/>
    <w:rsid w:val="00924FD5"/>
    <w:rsid w:val="00925092"/>
    <w:rsid w:val="009250E5"/>
    <w:rsid w:val="009250E8"/>
    <w:rsid w:val="00925165"/>
    <w:rsid w:val="009251F3"/>
    <w:rsid w:val="0092525D"/>
    <w:rsid w:val="009252BA"/>
    <w:rsid w:val="009252C4"/>
    <w:rsid w:val="0092539A"/>
    <w:rsid w:val="00925457"/>
    <w:rsid w:val="00925479"/>
    <w:rsid w:val="00925590"/>
    <w:rsid w:val="0092559C"/>
    <w:rsid w:val="009256B4"/>
    <w:rsid w:val="00925710"/>
    <w:rsid w:val="00925739"/>
    <w:rsid w:val="0092573E"/>
    <w:rsid w:val="00925807"/>
    <w:rsid w:val="00925877"/>
    <w:rsid w:val="009258DF"/>
    <w:rsid w:val="009258EF"/>
    <w:rsid w:val="00925967"/>
    <w:rsid w:val="00925B0E"/>
    <w:rsid w:val="00925B1C"/>
    <w:rsid w:val="00925B3E"/>
    <w:rsid w:val="00925BD1"/>
    <w:rsid w:val="00925C05"/>
    <w:rsid w:val="00925C69"/>
    <w:rsid w:val="00925C87"/>
    <w:rsid w:val="00925CAE"/>
    <w:rsid w:val="00925DD3"/>
    <w:rsid w:val="0092608B"/>
    <w:rsid w:val="0092609B"/>
    <w:rsid w:val="009260E6"/>
    <w:rsid w:val="0092610A"/>
    <w:rsid w:val="00926115"/>
    <w:rsid w:val="009261C9"/>
    <w:rsid w:val="0092642D"/>
    <w:rsid w:val="009264DF"/>
    <w:rsid w:val="00926628"/>
    <w:rsid w:val="0092665F"/>
    <w:rsid w:val="009266AD"/>
    <w:rsid w:val="009266D5"/>
    <w:rsid w:val="009266F4"/>
    <w:rsid w:val="00926793"/>
    <w:rsid w:val="00926840"/>
    <w:rsid w:val="00926847"/>
    <w:rsid w:val="009268D8"/>
    <w:rsid w:val="009269E0"/>
    <w:rsid w:val="00926A01"/>
    <w:rsid w:val="00926B9C"/>
    <w:rsid w:val="00926BD5"/>
    <w:rsid w:val="00926F1B"/>
    <w:rsid w:val="00927092"/>
    <w:rsid w:val="0092717F"/>
    <w:rsid w:val="009271AA"/>
    <w:rsid w:val="00927216"/>
    <w:rsid w:val="0092722A"/>
    <w:rsid w:val="00927335"/>
    <w:rsid w:val="00927385"/>
    <w:rsid w:val="009273D5"/>
    <w:rsid w:val="0092743F"/>
    <w:rsid w:val="0092765D"/>
    <w:rsid w:val="009277A6"/>
    <w:rsid w:val="009277E8"/>
    <w:rsid w:val="009278A5"/>
    <w:rsid w:val="009278C2"/>
    <w:rsid w:val="0092795A"/>
    <w:rsid w:val="00927A72"/>
    <w:rsid w:val="00927A73"/>
    <w:rsid w:val="00927BE9"/>
    <w:rsid w:val="00927C54"/>
    <w:rsid w:val="00927D51"/>
    <w:rsid w:val="00927EC4"/>
    <w:rsid w:val="00927F47"/>
    <w:rsid w:val="0093013A"/>
    <w:rsid w:val="009301B0"/>
    <w:rsid w:val="009301BC"/>
    <w:rsid w:val="0093030D"/>
    <w:rsid w:val="009303CD"/>
    <w:rsid w:val="009304A4"/>
    <w:rsid w:val="0093055E"/>
    <w:rsid w:val="0093062A"/>
    <w:rsid w:val="009306B5"/>
    <w:rsid w:val="00930753"/>
    <w:rsid w:val="009307BD"/>
    <w:rsid w:val="00930ADC"/>
    <w:rsid w:val="00930BEB"/>
    <w:rsid w:val="00930CA9"/>
    <w:rsid w:val="00930D5F"/>
    <w:rsid w:val="00930F4B"/>
    <w:rsid w:val="00930F61"/>
    <w:rsid w:val="009310AB"/>
    <w:rsid w:val="0093169A"/>
    <w:rsid w:val="00931722"/>
    <w:rsid w:val="0093179B"/>
    <w:rsid w:val="009317E7"/>
    <w:rsid w:val="009317F3"/>
    <w:rsid w:val="00931A7F"/>
    <w:rsid w:val="00931AFB"/>
    <w:rsid w:val="00931B48"/>
    <w:rsid w:val="00931BB5"/>
    <w:rsid w:val="00931BCA"/>
    <w:rsid w:val="00931C4F"/>
    <w:rsid w:val="00931C89"/>
    <w:rsid w:val="00931CA1"/>
    <w:rsid w:val="00931D3B"/>
    <w:rsid w:val="00931D43"/>
    <w:rsid w:val="00931F0B"/>
    <w:rsid w:val="00931F77"/>
    <w:rsid w:val="00932002"/>
    <w:rsid w:val="009320C6"/>
    <w:rsid w:val="009320F9"/>
    <w:rsid w:val="00932165"/>
    <w:rsid w:val="0093216E"/>
    <w:rsid w:val="009323DE"/>
    <w:rsid w:val="009324E0"/>
    <w:rsid w:val="00932527"/>
    <w:rsid w:val="009327F4"/>
    <w:rsid w:val="00932805"/>
    <w:rsid w:val="00932844"/>
    <w:rsid w:val="009329C0"/>
    <w:rsid w:val="00932A0C"/>
    <w:rsid w:val="00932A90"/>
    <w:rsid w:val="00932C44"/>
    <w:rsid w:val="00932CBF"/>
    <w:rsid w:val="00932CD8"/>
    <w:rsid w:val="00932D04"/>
    <w:rsid w:val="00932D2A"/>
    <w:rsid w:val="00932D3B"/>
    <w:rsid w:val="00932D94"/>
    <w:rsid w:val="00932E5C"/>
    <w:rsid w:val="00932E5D"/>
    <w:rsid w:val="00932F26"/>
    <w:rsid w:val="009330DD"/>
    <w:rsid w:val="0093320A"/>
    <w:rsid w:val="0093327B"/>
    <w:rsid w:val="009332FA"/>
    <w:rsid w:val="00933315"/>
    <w:rsid w:val="00933396"/>
    <w:rsid w:val="00933430"/>
    <w:rsid w:val="0093343E"/>
    <w:rsid w:val="00933595"/>
    <w:rsid w:val="0093368A"/>
    <w:rsid w:val="009336BA"/>
    <w:rsid w:val="009338D0"/>
    <w:rsid w:val="0093391A"/>
    <w:rsid w:val="00933930"/>
    <w:rsid w:val="009339CC"/>
    <w:rsid w:val="009339DB"/>
    <w:rsid w:val="00933A10"/>
    <w:rsid w:val="00933AE0"/>
    <w:rsid w:val="00933C05"/>
    <w:rsid w:val="00933CD2"/>
    <w:rsid w:val="00933E92"/>
    <w:rsid w:val="00933F04"/>
    <w:rsid w:val="00933F20"/>
    <w:rsid w:val="00933F59"/>
    <w:rsid w:val="0093403D"/>
    <w:rsid w:val="00934073"/>
    <w:rsid w:val="00934149"/>
    <w:rsid w:val="0093414D"/>
    <w:rsid w:val="00934195"/>
    <w:rsid w:val="00934275"/>
    <w:rsid w:val="009342A8"/>
    <w:rsid w:val="0093436F"/>
    <w:rsid w:val="009344F3"/>
    <w:rsid w:val="0093456F"/>
    <w:rsid w:val="0093467B"/>
    <w:rsid w:val="0093485E"/>
    <w:rsid w:val="009348AF"/>
    <w:rsid w:val="00934906"/>
    <w:rsid w:val="009349B7"/>
    <w:rsid w:val="009349D0"/>
    <w:rsid w:val="00934A70"/>
    <w:rsid w:val="00934AAC"/>
    <w:rsid w:val="00934B26"/>
    <w:rsid w:val="00934B96"/>
    <w:rsid w:val="00934D27"/>
    <w:rsid w:val="00934EAB"/>
    <w:rsid w:val="00934EAE"/>
    <w:rsid w:val="00934F09"/>
    <w:rsid w:val="00934F41"/>
    <w:rsid w:val="00935092"/>
    <w:rsid w:val="00935098"/>
    <w:rsid w:val="0093518E"/>
    <w:rsid w:val="009352AE"/>
    <w:rsid w:val="009355C1"/>
    <w:rsid w:val="0093563C"/>
    <w:rsid w:val="00935653"/>
    <w:rsid w:val="009357B7"/>
    <w:rsid w:val="009357E6"/>
    <w:rsid w:val="00935A17"/>
    <w:rsid w:val="00935B54"/>
    <w:rsid w:val="00935C29"/>
    <w:rsid w:val="00935C87"/>
    <w:rsid w:val="00935CD5"/>
    <w:rsid w:val="00935D14"/>
    <w:rsid w:val="00935D1C"/>
    <w:rsid w:val="00935D64"/>
    <w:rsid w:val="00935E12"/>
    <w:rsid w:val="00935E45"/>
    <w:rsid w:val="00935E7C"/>
    <w:rsid w:val="00935E9A"/>
    <w:rsid w:val="00935EEE"/>
    <w:rsid w:val="00935FD2"/>
    <w:rsid w:val="00936024"/>
    <w:rsid w:val="009360CB"/>
    <w:rsid w:val="009360EC"/>
    <w:rsid w:val="0093618E"/>
    <w:rsid w:val="0093624C"/>
    <w:rsid w:val="009363CA"/>
    <w:rsid w:val="0093645B"/>
    <w:rsid w:val="00936490"/>
    <w:rsid w:val="0093654F"/>
    <w:rsid w:val="009365C3"/>
    <w:rsid w:val="009365D6"/>
    <w:rsid w:val="009366CE"/>
    <w:rsid w:val="009367B1"/>
    <w:rsid w:val="009367D5"/>
    <w:rsid w:val="009367F9"/>
    <w:rsid w:val="0093685D"/>
    <w:rsid w:val="00936A3E"/>
    <w:rsid w:val="00936AAD"/>
    <w:rsid w:val="00936C8F"/>
    <w:rsid w:val="00936D5E"/>
    <w:rsid w:val="00936E6D"/>
    <w:rsid w:val="00936EF6"/>
    <w:rsid w:val="00936F8F"/>
    <w:rsid w:val="009371F2"/>
    <w:rsid w:val="009372B0"/>
    <w:rsid w:val="00937351"/>
    <w:rsid w:val="00937458"/>
    <w:rsid w:val="0093745B"/>
    <w:rsid w:val="00937495"/>
    <w:rsid w:val="009374FA"/>
    <w:rsid w:val="0093774D"/>
    <w:rsid w:val="009377F5"/>
    <w:rsid w:val="00937813"/>
    <w:rsid w:val="00937864"/>
    <w:rsid w:val="00937A24"/>
    <w:rsid w:val="00937A3F"/>
    <w:rsid w:val="00937B76"/>
    <w:rsid w:val="00937C23"/>
    <w:rsid w:val="00937C2A"/>
    <w:rsid w:val="00937C32"/>
    <w:rsid w:val="00937C56"/>
    <w:rsid w:val="00937E47"/>
    <w:rsid w:val="00940052"/>
    <w:rsid w:val="0094017F"/>
    <w:rsid w:val="009401C5"/>
    <w:rsid w:val="0094025D"/>
    <w:rsid w:val="009402E9"/>
    <w:rsid w:val="0094035D"/>
    <w:rsid w:val="009403EC"/>
    <w:rsid w:val="00940426"/>
    <w:rsid w:val="00940430"/>
    <w:rsid w:val="00940530"/>
    <w:rsid w:val="009407B3"/>
    <w:rsid w:val="009407F3"/>
    <w:rsid w:val="0094097B"/>
    <w:rsid w:val="009409E0"/>
    <w:rsid w:val="00940A38"/>
    <w:rsid w:val="00940A9F"/>
    <w:rsid w:val="00940B54"/>
    <w:rsid w:val="00940C28"/>
    <w:rsid w:val="00940CAF"/>
    <w:rsid w:val="00940CD5"/>
    <w:rsid w:val="00940E27"/>
    <w:rsid w:val="00940E70"/>
    <w:rsid w:val="00940F1C"/>
    <w:rsid w:val="009410A6"/>
    <w:rsid w:val="009410BB"/>
    <w:rsid w:val="00941168"/>
    <w:rsid w:val="00941188"/>
    <w:rsid w:val="0094118D"/>
    <w:rsid w:val="00941232"/>
    <w:rsid w:val="009412DE"/>
    <w:rsid w:val="009413A2"/>
    <w:rsid w:val="009414E2"/>
    <w:rsid w:val="0094160B"/>
    <w:rsid w:val="0094172F"/>
    <w:rsid w:val="00941752"/>
    <w:rsid w:val="009417B1"/>
    <w:rsid w:val="009417FC"/>
    <w:rsid w:val="00941867"/>
    <w:rsid w:val="009418C9"/>
    <w:rsid w:val="009418D7"/>
    <w:rsid w:val="00941A1B"/>
    <w:rsid w:val="00941A49"/>
    <w:rsid w:val="00941A84"/>
    <w:rsid w:val="00941B17"/>
    <w:rsid w:val="00941D5F"/>
    <w:rsid w:val="00941F13"/>
    <w:rsid w:val="0094203A"/>
    <w:rsid w:val="009420D7"/>
    <w:rsid w:val="00942264"/>
    <w:rsid w:val="0094226F"/>
    <w:rsid w:val="00942298"/>
    <w:rsid w:val="009422CA"/>
    <w:rsid w:val="009422CC"/>
    <w:rsid w:val="0094242A"/>
    <w:rsid w:val="0094242F"/>
    <w:rsid w:val="009424BE"/>
    <w:rsid w:val="00942502"/>
    <w:rsid w:val="009425F0"/>
    <w:rsid w:val="00942637"/>
    <w:rsid w:val="009427EE"/>
    <w:rsid w:val="009427F7"/>
    <w:rsid w:val="009428AF"/>
    <w:rsid w:val="009428BF"/>
    <w:rsid w:val="0094292A"/>
    <w:rsid w:val="0094293A"/>
    <w:rsid w:val="00942A77"/>
    <w:rsid w:val="00942B8B"/>
    <w:rsid w:val="00942BA2"/>
    <w:rsid w:val="00942D47"/>
    <w:rsid w:val="00942D79"/>
    <w:rsid w:val="00942DFD"/>
    <w:rsid w:val="00942F00"/>
    <w:rsid w:val="00942F36"/>
    <w:rsid w:val="00942F68"/>
    <w:rsid w:val="00942FAA"/>
    <w:rsid w:val="00943045"/>
    <w:rsid w:val="00943335"/>
    <w:rsid w:val="00943482"/>
    <w:rsid w:val="009434E1"/>
    <w:rsid w:val="00943536"/>
    <w:rsid w:val="00943543"/>
    <w:rsid w:val="0094354F"/>
    <w:rsid w:val="00943627"/>
    <w:rsid w:val="00943705"/>
    <w:rsid w:val="0094372D"/>
    <w:rsid w:val="009437A5"/>
    <w:rsid w:val="009438BB"/>
    <w:rsid w:val="00943903"/>
    <w:rsid w:val="009439D2"/>
    <w:rsid w:val="00943A13"/>
    <w:rsid w:val="00943B48"/>
    <w:rsid w:val="00943BEB"/>
    <w:rsid w:val="00943CDA"/>
    <w:rsid w:val="00943D78"/>
    <w:rsid w:val="00943DF3"/>
    <w:rsid w:val="00943F0D"/>
    <w:rsid w:val="00943FB9"/>
    <w:rsid w:val="00944066"/>
    <w:rsid w:val="009442C0"/>
    <w:rsid w:val="0094438C"/>
    <w:rsid w:val="0094438E"/>
    <w:rsid w:val="0094440F"/>
    <w:rsid w:val="0094441B"/>
    <w:rsid w:val="00944434"/>
    <w:rsid w:val="0094443C"/>
    <w:rsid w:val="00944473"/>
    <w:rsid w:val="0094449C"/>
    <w:rsid w:val="0094453D"/>
    <w:rsid w:val="00944563"/>
    <w:rsid w:val="009446FD"/>
    <w:rsid w:val="009449DF"/>
    <w:rsid w:val="009449F2"/>
    <w:rsid w:val="00944AB4"/>
    <w:rsid w:val="00944B19"/>
    <w:rsid w:val="00944B58"/>
    <w:rsid w:val="00944B66"/>
    <w:rsid w:val="00944BFE"/>
    <w:rsid w:val="00944C50"/>
    <w:rsid w:val="00944C74"/>
    <w:rsid w:val="00944D27"/>
    <w:rsid w:val="00944E11"/>
    <w:rsid w:val="00944E1C"/>
    <w:rsid w:val="00944E1F"/>
    <w:rsid w:val="00944E3A"/>
    <w:rsid w:val="00944F1A"/>
    <w:rsid w:val="009450E2"/>
    <w:rsid w:val="00945169"/>
    <w:rsid w:val="009451CC"/>
    <w:rsid w:val="00945203"/>
    <w:rsid w:val="0094524E"/>
    <w:rsid w:val="00945353"/>
    <w:rsid w:val="009453D8"/>
    <w:rsid w:val="00945489"/>
    <w:rsid w:val="009454A2"/>
    <w:rsid w:val="009454B0"/>
    <w:rsid w:val="00945531"/>
    <w:rsid w:val="009455AC"/>
    <w:rsid w:val="009455B6"/>
    <w:rsid w:val="00945604"/>
    <w:rsid w:val="00945626"/>
    <w:rsid w:val="0094579F"/>
    <w:rsid w:val="009457A5"/>
    <w:rsid w:val="009457FA"/>
    <w:rsid w:val="00945821"/>
    <w:rsid w:val="00945825"/>
    <w:rsid w:val="009458C2"/>
    <w:rsid w:val="00945998"/>
    <w:rsid w:val="00945A0F"/>
    <w:rsid w:val="00945A97"/>
    <w:rsid w:val="00945BFD"/>
    <w:rsid w:val="00945C13"/>
    <w:rsid w:val="00945C44"/>
    <w:rsid w:val="00945C90"/>
    <w:rsid w:val="00945C98"/>
    <w:rsid w:val="00945E65"/>
    <w:rsid w:val="0094608E"/>
    <w:rsid w:val="0094614D"/>
    <w:rsid w:val="009462AA"/>
    <w:rsid w:val="0094641B"/>
    <w:rsid w:val="009464F5"/>
    <w:rsid w:val="00946536"/>
    <w:rsid w:val="0094658F"/>
    <w:rsid w:val="009465F7"/>
    <w:rsid w:val="00946712"/>
    <w:rsid w:val="0094675A"/>
    <w:rsid w:val="009467A9"/>
    <w:rsid w:val="009467E5"/>
    <w:rsid w:val="00946CA7"/>
    <w:rsid w:val="00946EE2"/>
    <w:rsid w:val="00946F12"/>
    <w:rsid w:val="00946F2C"/>
    <w:rsid w:val="009470F7"/>
    <w:rsid w:val="00947348"/>
    <w:rsid w:val="009473A7"/>
    <w:rsid w:val="0094774C"/>
    <w:rsid w:val="00947751"/>
    <w:rsid w:val="009477F9"/>
    <w:rsid w:val="009478EF"/>
    <w:rsid w:val="00947941"/>
    <w:rsid w:val="009479C6"/>
    <w:rsid w:val="00947AFE"/>
    <w:rsid w:val="00947BFB"/>
    <w:rsid w:val="00947C20"/>
    <w:rsid w:val="00947C30"/>
    <w:rsid w:val="00947C6D"/>
    <w:rsid w:val="00947CC0"/>
    <w:rsid w:val="00947EFC"/>
    <w:rsid w:val="00950057"/>
    <w:rsid w:val="009500F0"/>
    <w:rsid w:val="0095037D"/>
    <w:rsid w:val="00950459"/>
    <w:rsid w:val="0095046C"/>
    <w:rsid w:val="0095051E"/>
    <w:rsid w:val="00950651"/>
    <w:rsid w:val="0095069B"/>
    <w:rsid w:val="009507B9"/>
    <w:rsid w:val="009507F3"/>
    <w:rsid w:val="00950960"/>
    <w:rsid w:val="00950962"/>
    <w:rsid w:val="00950998"/>
    <w:rsid w:val="009509BE"/>
    <w:rsid w:val="009509C6"/>
    <w:rsid w:val="00950A38"/>
    <w:rsid w:val="00950B63"/>
    <w:rsid w:val="00950C44"/>
    <w:rsid w:val="00950C93"/>
    <w:rsid w:val="00950CDB"/>
    <w:rsid w:val="00950CF7"/>
    <w:rsid w:val="00950D40"/>
    <w:rsid w:val="00950DF1"/>
    <w:rsid w:val="00950E92"/>
    <w:rsid w:val="00951088"/>
    <w:rsid w:val="0095111F"/>
    <w:rsid w:val="009511AA"/>
    <w:rsid w:val="00951200"/>
    <w:rsid w:val="0095123F"/>
    <w:rsid w:val="009512B6"/>
    <w:rsid w:val="00951355"/>
    <w:rsid w:val="00951364"/>
    <w:rsid w:val="0095141D"/>
    <w:rsid w:val="009514E9"/>
    <w:rsid w:val="009514EC"/>
    <w:rsid w:val="0095160E"/>
    <w:rsid w:val="009516C3"/>
    <w:rsid w:val="0095171A"/>
    <w:rsid w:val="00951775"/>
    <w:rsid w:val="0095179A"/>
    <w:rsid w:val="0095180E"/>
    <w:rsid w:val="00951871"/>
    <w:rsid w:val="009518E7"/>
    <w:rsid w:val="00951A9B"/>
    <w:rsid w:val="00951ABD"/>
    <w:rsid w:val="00951BAA"/>
    <w:rsid w:val="00951BFA"/>
    <w:rsid w:val="00951C9F"/>
    <w:rsid w:val="00951CDD"/>
    <w:rsid w:val="00951D48"/>
    <w:rsid w:val="00951D97"/>
    <w:rsid w:val="00951E5A"/>
    <w:rsid w:val="00951F28"/>
    <w:rsid w:val="00952067"/>
    <w:rsid w:val="0095220F"/>
    <w:rsid w:val="00952304"/>
    <w:rsid w:val="00952331"/>
    <w:rsid w:val="00952335"/>
    <w:rsid w:val="0095236E"/>
    <w:rsid w:val="00952470"/>
    <w:rsid w:val="009524FB"/>
    <w:rsid w:val="0095258E"/>
    <w:rsid w:val="009525B6"/>
    <w:rsid w:val="009526F1"/>
    <w:rsid w:val="009527A5"/>
    <w:rsid w:val="009528BB"/>
    <w:rsid w:val="009528EE"/>
    <w:rsid w:val="00952B60"/>
    <w:rsid w:val="00952BE6"/>
    <w:rsid w:val="00952D1E"/>
    <w:rsid w:val="00952E1A"/>
    <w:rsid w:val="00952E2D"/>
    <w:rsid w:val="00952E33"/>
    <w:rsid w:val="00952F1A"/>
    <w:rsid w:val="00952F5B"/>
    <w:rsid w:val="00952FC2"/>
    <w:rsid w:val="00953139"/>
    <w:rsid w:val="009531C3"/>
    <w:rsid w:val="009531FD"/>
    <w:rsid w:val="009532C2"/>
    <w:rsid w:val="009532D6"/>
    <w:rsid w:val="009533DA"/>
    <w:rsid w:val="00953553"/>
    <w:rsid w:val="009536CB"/>
    <w:rsid w:val="0095372E"/>
    <w:rsid w:val="00953743"/>
    <w:rsid w:val="0095382C"/>
    <w:rsid w:val="009538B9"/>
    <w:rsid w:val="009539C7"/>
    <w:rsid w:val="00953A3F"/>
    <w:rsid w:val="00953AFE"/>
    <w:rsid w:val="00953B9F"/>
    <w:rsid w:val="00953C57"/>
    <w:rsid w:val="00953C6A"/>
    <w:rsid w:val="00953CAD"/>
    <w:rsid w:val="00953D27"/>
    <w:rsid w:val="00953D41"/>
    <w:rsid w:val="00953FC8"/>
    <w:rsid w:val="009540AD"/>
    <w:rsid w:val="00954211"/>
    <w:rsid w:val="0095436D"/>
    <w:rsid w:val="009543E8"/>
    <w:rsid w:val="00954453"/>
    <w:rsid w:val="009544E1"/>
    <w:rsid w:val="00954503"/>
    <w:rsid w:val="009545F9"/>
    <w:rsid w:val="00954642"/>
    <w:rsid w:val="00954688"/>
    <w:rsid w:val="009546BE"/>
    <w:rsid w:val="0095475C"/>
    <w:rsid w:val="00954796"/>
    <w:rsid w:val="00954832"/>
    <w:rsid w:val="0095497A"/>
    <w:rsid w:val="0095499A"/>
    <w:rsid w:val="00954C63"/>
    <w:rsid w:val="00954C74"/>
    <w:rsid w:val="00954D43"/>
    <w:rsid w:val="00954F30"/>
    <w:rsid w:val="00954F64"/>
    <w:rsid w:val="00955055"/>
    <w:rsid w:val="009551F0"/>
    <w:rsid w:val="0095542A"/>
    <w:rsid w:val="009554A3"/>
    <w:rsid w:val="00955553"/>
    <w:rsid w:val="00955554"/>
    <w:rsid w:val="00955561"/>
    <w:rsid w:val="009555FF"/>
    <w:rsid w:val="0095572B"/>
    <w:rsid w:val="00955866"/>
    <w:rsid w:val="00955963"/>
    <w:rsid w:val="00955A0A"/>
    <w:rsid w:val="00955A99"/>
    <w:rsid w:val="00955AA3"/>
    <w:rsid w:val="00955CC6"/>
    <w:rsid w:val="00955E10"/>
    <w:rsid w:val="00955EBA"/>
    <w:rsid w:val="00955FD2"/>
    <w:rsid w:val="00955FF3"/>
    <w:rsid w:val="0095608E"/>
    <w:rsid w:val="009560C9"/>
    <w:rsid w:val="009560EF"/>
    <w:rsid w:val="0095619C"/>
    <w:rsid w:val="00956233"/>
    <w:rsid w:val="009562B7"/>
    <w:rsid w:val="00956313"/>
    <w:rsid w:val="0095636E"/>
    <w:rsid w:val="00956458"/>
    <w:rsid w:val="0095649D"/>
    <w:rsid w:val="009564BE"/>
    <w:rsid w:val="009564D3"/>
    <w:rsid w:val="009565DF"/>
    <w:rsid w:val="009565EC"/>
    <w:rsid w:val="0095677C"/>
    <w:rsid w:val="00956906"/>
    <w:rsid w:val="00956945"/>
    <w:rsid w:val="0095696C"/>
    <w:rsid w:val="00956981"/>
    <w:rsid w:val="00956AC7"/>
    <w:rsid w:val="00956B58"/>
    <w:rsid w:val="00956BF9"/>
    <w:rsid w:val="00956D5C"/>
    <w:rsid w:val="00956D88"/>
    <w:rsid w:val="00956DB3"/>
    <w:rsid w:val="00956DF6"/>
    <w:rsid w:val="00956E52"/>
    <w:rsid w:val="00956EC0"/>
    <w:rsid w:val="00956F7F"/>
    <w:rsid w:val="00956FDF"/>
    <w:rsid w:val="009570BE"/>
    <w:rsid w:val="0095725B"/>
    <w:rsid w:val="00957275"/>
    <w:rsid w:val="009572DC"/>
    <w:rsid w:val="00957322"/>
    <w:rsid w:val="0095736E"/>
    <w:rsid w:val="0095745E"/>
    <w:rsid w:val="00957472"/>
    <w:rsid w:val="00957475"/>
    <w:rsid w:val="0095749A"/>
    <w:rsid w:val="009574F9"/>
    <w:rsid w:val="00957560"/>
    <w:rsid w:val="009576C8"/>
    <w:rsid w:val="009576FB"/>
    <w:rsid w:val="009577D6"/>
    <w:rsid w:val="0095788C"/>
    <w:rsid w:val="009578E2"/>
    <w:rsid w:val="00957921"/>
    <w:rsid w:val="00957A45"/>
    <w:rsid w:val="00957B82"/>
    <w:rsid w:val="00957C45"/>
    <w:rsid w:val="00957C83"/>
    <w:rsid w:val="00957CA0"/>
    <w:rsid w:val="00957D56"/>
    <w:rsid w:val="00957DD7"/>
    <w:rsid w:val="00957E60"/>
    <w:rsid w:val="00957EA1"/>
    <w:rsid w:val="00957EB0"/>
    <w:rsid w:val="00957F3B"/>
    <w:rsid w:val="00957F7F"/>
    <w:rsid w:val="00957FF8"/>
    <w:rsid w:val="0096006D"/>
    <w:rsid w:val="0096010C"/>
    <w:rsid w:val="00960165"/>
    <w:rsid w:val="0096017F"/>
    <w:rsid w:val="00960249"/>
    <w:rsid w:val="009602E4"/>
    <w:rsid w:val="0096031D"/>
    <w:rsid w:val="00960340"/>
    <w:rsid w:val="009603D7"/>
    <w:rsid w:val="009604D3"/>
    <w:rsid w:val="009604D7"/>
    <w:rsid w:val="009605AD"/>
    <w:rsid w:val="0096075E"/>
    <w:rsid w:val="009607F9"/>
    <w:rsid w:val="0096081B"/>
    <w:rsid w:val="00960A0C"/>
    <w:rsid w:val="00960A1B"/>
    <w:rsid w:val="00960B5A"/>
    <w:rsid w:val="00960BC1"/>
    <w:rsid w:val="00960BC3"/>
    <w:rsid w:val="00960C00"/>
    <w:rsid w:val="00960D45"/>
    <w:rsid w:val="00961193"/>
    <w:rsid w:val="00961285"/>
    <w:rsid w:val="00961361"/>
    <w:rsid w:val="009613AD"/>
    <w:rsid w:val="00961482"/>
    <w:rsid w:val="00961484"/>
    <w:rsid w:val="009614CB"/>
    <w:rsid w:val="00961507"/>
    <w:rsid w:val="00961615"/>
    <w:rsid w:val="00961677"/>
    <w:rsid w:val="009617E7"/>
    <w:rsid w:val="009618F5"/>
    <w:rsid w:val="00961923"/>
    <w:rsid w:val="00961929"/>
    <w:rsid w:val="00961A7A"/>
    <w:rsid w:val="00961B56"/>
    <w:rsid w:val="00961B63"/>
    <w:rsid w:val="00961B94"/>
    <w:rsid w:val="00961C9D"/>
    <w:rsid w:val="00961D7B"/>
    <w:rsid w:val="00961FCF"/>
    <w:rsid w:val="00961FEA"/>
    <w:rsid w:val="00962033"/>
    <w:rsid w:val="00962057"/>
    <w:rsid w:val="0096220A"/>
    <w:rsid w:val="0096232F"/>
    <w:rsid w:val="0096250F"/>
    <w:rsid w:val="009625CA"/>
    <w:rsid w:val="0096263C"/>
    <w:rsid w:val="009627F0"/>
    <w:rsid w:val="0096289B"/>
    <w:rsid w:val="009628B1"/>
    <w:rsid w:val="009628D2"/>
    <w:rsid w:val="009629C5"/>
    <w:rsid w:val="00962B4B"/>
    <w:rsid w:val="00962BCE"/>
    <w:rsid w:val="00962C0B"/>
    <w:rsid w:val="00962DCC"/>
    <w:rsid w:val="00962DDA"/>
    <w:rsid w:val="00962FF7"/>
    <w:rsid w:val="00963078"/>
    <w:rsid w:val="00963141"/>
    <w:rsid w:val="009631A9"/>
    <w:rsid w:val="00963225"/>
    <w:rsid w:val="0096344E"/>
    <w:rsid w:val="0096352E"/>
    <w:rsid w:val="00963547"/>
    <w:rsid w:val="00963607"/>
    <w:rsid w:val="0096360C"/>
    <w:rsid w:val="00963633"/>
    <w:rsid w:val="0096363C"/>
    <w:rsid w:val="009636ED"/>
    <w:rsid w:val="00963790"/>
    <w:rsid w:val="009637B2"/>
    <w:rsid w:val="009637C9"/>
    <w:rsid w:val="00963819"/>
    <w:rsid w:val="009638A9"/>
    <w:rsid w:val="00963926"/>
    <w:rsid w:val="00963BCF"/>
    <w:rsid w:val="00963C27"/>
    <w:rsid w:val="00963C43"/>
    <w:rsid w:val="00963CC7"/>
    <w:rsid w:val="00963D11"/>
    <w:rsid w:val="00963D5E"/>
    <w:rsid w:val="00963DF4"/>
    <w:rsid w:val="00963E20"/>
    <w:rsid w:val="00963E98"/>
    <w:rsid w:val="00963EC7"/>
    <w:rsid w:val="00963EE2"/>
    <w:rsid w:val="00963F7F"/>
    <w:rsid w:val="00963FC9"/>
    <w:rsid w:val="009641CC"/>
    <w:rsid w:val="00964240"/>
    <w:rsid w:val="00964333"/>
    <w:rsid w:val="009643BF"/>
    <w:rsid w:val="009643F6"/>
    <w:rsid w:val="009643FD"/>
    <w:rsid w:val="009644BD"/>
    <w:rsid w:val="009645C5"/>
    <w:rsid w:val="009645DC"/>
    <w:rsid w:val="00964623"/>
    <w:rsid w:val="009646CF"/>
    <w:rsid w:val="00964742"/>
    <w:rsid w:val="0096491B"/>
    <w:rsid w:val="009649D8"/>
    <w:rsid w:val="00964A72"/>
    <w:rsid w:val="00964AEB"/>
    <w:rsid w:val="00964BDE"/>
    <w:rsid w:val="00964DB6"/>
    <w:rsid w:val="00964DDC"/>
    <w:rsid w:val="00964E79"/>
    <w:rsid w:val="00965001"/>
    <w:rsid w:val="0096507A"/>
    <w:rsid w:val="00965108"/>
    <w:rsid w:val="00965148"/>
    <w:rsid w:val="009651B3"/>
    <w:rsid w:val="00965239"/>
    <w:rsid w:val="009652F9"/>
    <w:rsid w:val="00965321"/>
    <w:rsid w:val="00965392"/>
    <w:rsid w:val="00965588"/>
    <w:rsid w:val="0096573F"/>
    <w:rsid w:val="0096577F"/>
    <w:rsid w:val="009657B3"/>
    <w:rsid w:val="009658E2"/>
    <w:rsid w:val="00965A60"/>
    <w:rsid w:val="00965AA7"/>
    <w:rsid w:val="00965B73"/>
    <w:rsid w:val="00965C1D"/>
    <w:rsid w:val="00965C78"/>
    <w:rsid w:val="00965E1A"/>
    <w:rsid w:val="00965EF9"/>
    <w:rsid w:val="00966105"/>
    <w:rsid w:val="00966139"/>
    <w:rsid w:val="00966167"/>
    <w:rsid w:val="009661CF"/>
    <w:rsid w:val="009661D7"/>
    <w:rsid w:val="00966211"/>
    <w:rsid w:val="0096621B"/>
    <w:rsid w:val="009662A7"/>
    <w:rsid w:val="00966331"/>
    <w:rsid w:val="00966403"/>
    <w:rsid w:val="00966443"/>
    <w:rsid w:val="00966629"/>
    <w:rsid w:val="00966717"/>
    <w:rsid w:val="009667E1"/>
    <w:rsid w:val="0096685C"/>
    <w:rsid w:val="009668B3"/>
    <w:rsid w:val="009668CA"/>
    <w:rsid w:val="009668CF"/>
    <w:rsid w:val="0096691D"/>
    <w:rsid w:val="0096694E"/>
    <w:rsid w:val="00966A5C"/>
    <w:rsid w:val="00966A7A"/>
    <w:rsid w:val="00966AAE"/>
    <w:rsid w:val="00966AD1"/>
    <w:rsid w:val="00966BBF"/>
    <w:rsid w:val="00966BD2"/>
    <w:rsid w:val="00966C48"/>
    <w:rsid w:val="00966C51"/>
    <w:rsid w:val="00966DA0"/>
    <w:rsid w:val="00966DCE"/>
    <w:rsid w:val="00966E1F"/>
    <w:rsid w:val="00966EE9"/>
    <w:rsid w:val="00966F5F"/>
    <w:rsid w:val="00966F9C"/>
    <w:rsid w:val="00966FDC"/>
    <w:rsid w:val="00967017"/>
    <w:rsid w:val="00967164"/>
    <w:rsid w:val="0096722B"/>
    <w:rsid w:val="00967351"/>
    <w:rsid w:val="0096746B"/>
    <w:rsid w:val="009674D4"/>
    <w:rsid w:val="0096751F"/>
    <w:rsid w:val="009675DF"/>
    <w:rsid w:val="00967702"/>
    <w:rsid w:val="0096777F"/>
    <w:rsid w:val="009677D4"/>
    <w:rsid w:val="0096788E"/>
    <w:rsid w:val="0096788F"/>
    <w:rsid w:val="0096791F"/>
    <w:rsid w:val="00967A6C"/>
    <w:rsid w:val="00967B01"/>
    <w:rsid w:val="00967BF4"/>
    <w:rsid w:val="00967C45"/>
    <w:rsid w:val="00967CE3"/>
    <w:rsid w:val="00967D9B"/>
    <w:rsid w:val="00970099"/>
    <w:rsid w:val="00970170"/>
    <w:rsid w:val="0097019C"/>
    <w:rsid w:val="009701B4"/>
    <w:rsid w:val="009701DE"/>
    <w:rsid w:val="009701E6"/>
    <w:rsid w:val="0097054A"/>
    <w:rsid w:val="0097056F"/>
    <w:rsid w:val="00970611"/>
    <w:rsid w:val="00970631"/>
    <w:rsid w:val="00970634"/>
    <w:rsid w:val="00970672"/>
    <w:rsid w:val="00970698"/>
    <w:rsid w:val="00970857"/>
    <w:rsid w:val="00970A14"/>
    <w:rsid w:val="00970A2D"/>
    <w:rsid w:val="00970C71"/>
    <w:rsid w:val="00970D0D"/>
    <w:rsid w:val="00970DF6"/>
    <w:rsid w:val="00970E36"/>
    <w:rsid w:val="00970EC8"/>
    <w:rsid w:val="00970EE1"/>
    <w:rsid w:val="00971093"/>
    <w:rsid w:val="0097111D"/>
    <w:rsid w:val="00971176"/>
    <w:rsid w:val="00971210"/>
    <w:rsid w:val="00971286"/>
    <w:rsid w:val="009712A8"/>
    <w:rsid w:val="009712C6"/>
    <w:rsid w:val="009712F5"/>
    <w:rsid w:val="00971345"/>
    <w:rsid w:val="00971476"/>
    <w:rsid w:val="009716D3"/>
    <w:rsid w:val="009716DE"/>
    <w:rsid w:val="00971778"/>
    <w:rsid w:val="009717A3"/>
    <w:rsid w:val="00971817"/>
    <w:rsid w:val="00971889"/>
    <w:rsid w:val="009718AE"/>
    <w:rsid w:val="00971B1E"/>
    <w:rsid w:val="00971B7A"/>
    <w:rsid w:val="00971CE8"/>
    <w:rsid w:val="00971E18"/>
    <w:rsid w:val="00971F41"/>
    <w:rsid w:val="00971F50"/>
    <w:rsid w:val="00972199"/>
    <w:rsid w:val="009721B7"/>
    <w:rsid w:val="00972202"/>
    <w:rsid w:val="00972300"/>
    <w:rsid w:val="0097238C"/>
    <w:rsid w:val="0097247A"/>
    <w:rsid w:val="00972582"/>
    <w:rsid w:val="009725C3"/>
    <w:rsid w:val="00972700"/>
    <w:rsid w:val="00972814"/>
    <w:rsid w:val="0097285C"/>
    <w:rsid w:val="0097289D"/>
    <w:rsid w:val="009728DD"/>
    <w:rsid w:val="00972A33"/>
    <w:rsid w:val="00972AF4"/>
    <w:rsid w:val="00972BDD"/>
    <w:rsid w:val="00972BFE"/>
    <w:rsid w:val="00972C98"/>
    <w:rsid w:val="00972CF3"/>
    <w:rsid w:val="00972D28"/>
    <w:rsid w:val="00973056"/>
    <w:rsid w:val="00973163"/>
    <w:rsid w:val="009731D9"/>
    <w:rsid w:val="009731FF"/>
    <w:rsid w:val="0097322A"/>
    <w:rsid w:val="00973305"/>
    <w:rsid w:val="0097335F"/>
    <w:rsid w:val="00973434"/>
    <w:rsid w:val="00973530"/>
    <w:rsid w:val="0097366E"/>
    <w:rsid w:val="009737D9"/>
    <w:rsid w:val="009737EF"/>
    <w:rsid w:val="009737FD"/>
    <w:rsid w:val="00973AA0"/>
    <w:rsid w:val="00973B1A"/>
    <w:rsid w:val="00973B2E"/>
    <w:rsid w:val="00973B4B"/>
    <w:rsid w:val="00973B97"/>
    <w:rsid w:val="00973BD6"/>
    <w:rsid w:val="00973C59"/>
    <w:rsid w:val="00973D06"/>
    <w:rsid w:val="00973DBB"/>
    <w:rsid w:val="00973ED7"/>
    <w:rsid w:val="00973F88"/>
    <w:rsid w:val="00974033"/>
    <w:rsid w:val="009740FA"/>
    <w:rsid w:val="00974108"/>
    <w:rsid w:val="009742D3"/>
    <w:rsid w:val="0097431D"/>
    <w:rsid w:val="009744C9"/>
    <w:rsid w:val="009744DD"/>
    <w:rsid w:val="00974577"/>
    <w:rsid w:val="0097463D"/>
    <w:rsid w:val="009746E7"/>
    <w:rsid w:val="00974716"/>
    <w:rsid w:val="009747E3"/>
    <w:rsid w:val="00974886"/>
    <w:rsid w:val="00974895"/>
    <w:rsid w:val="00974943"/>
    <w:rsid w:val="00974AEF"/>
    <w:rsid w:val="00974BBB"/>
    <w:rsid w:val="00974C6D"/>
    <w:rsid w:val="00974D6F"/>
    <w:rsid w:val="00974F69"/>
    <w:rsid w:val="009752DA"/>
    <w:rsid w:val="009752FB"/>
    <w:rsid w:val="00975352"/>
    <w:rsid w:val="00975487"/>
    <w:rsid w:val="009755D1"/>
    <w:rsid w:val="00975730"/>
    <w:rsid w:val="009758CB"/>
    <w:rsid w:val="0097598C"/>
    <w:rsid w:val="009759BE"/>
    <w:rsid w:val="00975B8E"/>
    <w:rsid w:val="00975BE8"/>
    <w:rsid w:val="00975C42"/>
    <w:rsid w:val="00975C5D"/>
    <w:rsid w:val="00975E39"/>
    <w:rsid w:val="00975E41"/>
    <w:rsid w:val="00975E5D"/>
    <w:rsid w:val="00975F14"/>
    <w:rsid w:val="00975F44"/>
    <w:rsid w:val="0097601C"/>
    <w:rsid w:val="00976026"/>
    <w:rsid w:val="00976132"/>
    <w:rsid w:val="0097620E"/>
    <w:rsid w:val="0097623A"/>
    <w:rsid w:val="0097627E"/>
    <w:rsid w:val="00976348"/>
    <w:rsid w:val="00976446"/>
    <w:rsid w:val="0097647B"/>
    <w:rsid w:val="009764BA"/>
    <w:rsid w:val="009764DA"/>
    <w:rsid w:val="00976535"/>
    <w:rsid w:val="00976567"/>
    <w:rsid w:val="009765FF"/>
    <w:rsid w:val="00976616"/>
    <w:rsid w:val="00976646"/>
    <w:rsid w:val="009766D7"/>
    <w:rsid w:val="009766FD"/>
    <w:rsid w:val="00976A49"/>
    <w:rsid w:val="00976B8E"/>
    <w:rsid w:val="00976C0C"/>
    <w:rsid w:val="00976C34"/>
    <w:rsid w:val="00976CC9"/>
    <w:rsid w:val="00976D2C"/>
    <w:rsid w:val="00976DCB"/>
    <w:rsid w:val="00976EEC"/>
    <w:rsid w:val="00976FB3"/>
    <w:rsid w:val="00976FB4"/>
    <w:rsid w:val="0097702E"/>
    <w:rsid w:val="009770F1"/>
    <w:rsid w:val="00977127"/>
    <w:rsid w:val="009771E6"/>
    <w:rsid w:val="00977261"/>
    <w:rsid w:val="009772C9"/>
    <w:rsid w:val="00977468"/>
    <w:rsid w:val="009774BA"/>
    <w:rsid w:val="009774BC"/>
    <w:rsid w:val="009775E8"/>
    <w:rsid w:val="009777AD"/>
    <w:rsid w:val="009777E1"/>
    <w:rsid w:val="0097781C"/>
    <w:rsid w:val="00977855"/>
    <w:rsid w:val="009778F5"/>
    <w:rsid w:val="0097792F"/>
    <w:rsid w:val="009779F3"/>
    <w:rsid w:val="00977A1E"/>
    <w:rsid w:val="00977A75"/>
    <w:rsid w:val="00977AAA"/>
    <w:rsid w:val="00977AD2"/>
    <w:rsid w:val="00977C9A"/>
    <w:rsid w:val="00977CA8"/>
    <w:rsid w:val="00977CDD"/>
    <w:rsid w:val="00977D07"/>
    <w:rsid w:val="00977DA3"/>
    <w:rsid w:val="00977DAB"/>
    <w:rsid w:val="00977DBA"/>
    <w:rsid w:val="00977DC6"/>
    <w:rsid w:val="00977E30"/>
    <w:rsid w:val="00977EC8"/>
    <w:rsid w:val="00977F43"/>
    <w:rsid w:val="00977FCE"/>
    <w:rsid w:val="00977FED"/>
    <w:rsid w:val="00980001"/>
    <w:rsid w:val="009800CD"/>
    <w:rsid w:val="0098021A"/>
    <w:rsid w:val="009802F3"/>
    <w:rsid w:val="00980357"/>
    <w:rsid w:val="009804D4"/>
    <w:rsid w:val="0098055B"/>
    <w:rsid w:val="00980586"/>
    <w:rsid w:val="009805D4"/>
    <w:rsid w:val="00980728"/>
    <w:rsid w:val="0098072D"/>
    <w:rsid w:val="009807D1"/>
    <w:rsid w:val="00980835"/>
    <w:rsid w:val="0098089F"/>
    <w:rsid w:val="00980908"/>
    <w:rsid w:val="009809C5"/>
    <w:rsid w:val="00980A54"/>
    <w:rsid w:val="00980A5B"/>
    <w:rsid w:val="00980A5F"/>
    <w:rsid w:val="00980AD5"/>
    <w:rsid w:val="00980AF2"/>
    <w:rsid w:val="00980CEC"/>
    <w:rsid w:val="00980D01"/>
    <w:rsid w:val="00980E13"/>
    <w:rsid w:val="00980E2C"/>
    <w:rsid w:val="00980F81"/>
    <w:rsid w:val="00980FB5"/>
    <w:rsid w:val="00981003"/>
    <w:rsid w:val="00981099"/>
    <w:rsid w:val="009810D7"/>
    <w:rsid w:val="009811B3"/>
    <w:rsid w:val="009816A3"/>
    <w:rsid w:val="009816C1"/>
    <w:rsid w:val="00981931"/>
    <w:rsid w:val="00981973"/>
    <w:rsid w:val="00981A13"/>
    <w:rsid w:val="00981B2D"/>
    <w:rsid w:val="00981BB7"/>
    <w:rsid w:val="00981C17"/>
    <w:rsid w:val="00981CD1"/>
    <w:rsid w:val="00981D02"/>
    <w:rsid w:val="00981D0A"/>
    <w:rsid w:val="00981E01"/>
    <w:rsid w:val="00981E1C"/>
    <w:rsid w:val="00981E7F"/>
    <w:rsid w:val="00981E8D"/>
    <w:rsid w:val="00981FAB"/>
    <w:rsid w:val="009821B1"/>
    <w:rsid w:val="009821C2"/>
    <w:rsid w:val="0098221E"/>
    <w:rsid w:val="00982227"/>
    <w:rsid w:val="00982281"/>
    <w:rsid w:val="009822AD"/>
    <w:rsid w:val="00982393"/>
    <w:rsid w:val="009823EC"/>
    <w:rsid w:val="00982404"/>
    <w:rsid w:val="00982552"/>
    <w:rsid w:val="009825EB"/>
    <w:rsid w:val="009826B6"/>
    <w:rsid w:val="0098281C"/>
    <w:rsid w:val="00982863"/>
    <w:rsid w:val="00982878"/>
    <w:rsid w:val="0098295E"/>
    <w:rsid w:val="00982995"/>
    <w:rsid w:val="009829B2"/>
    <w:rsid w:val="009829D9"/>
    <w:rsid w:val="00982A3C"/>
    <w:rsid w:val="00982A7D"/>
    <w:rsid w:val="00982B24"/>
    <w:rsid w:val="00982B72"/>
    <w:rsid w:val="00982BCB"/>
    <w:rsid w:val="00982CB3"/>
    <w:rsid w:val="00982CBE"/>
    <w:rsid w:val="00982CC2"/>
    <w:rsid w:val="00982D71"/>
    <w:rsid w:val="00982DAA"/>
    <w:rsid w:val="00982DEF"/>
    <w:rsid w:val="00982E68"/>
    <w:rsid w:val="009830A0"/>
    <w:rsid w:val="0098353D"/>
    <w:rsid w:val="0098359E"/>
    <w:rsid w:val="009837FB"/>
    <w:rsid w:val="0098382C"/>
    <w:rsid w:val="00983846"/>
    <w:rsid w:val="00983953"/>
    <w:rsid w:val="0098397E"/>
    <w:rsid w:val="009839BF"/>
    <w:rsid w:val="009839F4"/>
    <w:rsid w:val="00983A21"/>
    <w:rsid w:val="00983B82"/>
    <w:rsid w:val="00983BD1"/>
    <w:rsid w:val="00983C00"/>
    <w:rsid w:val="00983D01"/>
    <w:rsid w:val="00983D82"/>
    <w:rsid w:val="00983E60"/>
    <w:rsid w:val="00983F24"/>
    <w:rsid w:val="0098401F"/>
    <w:rsid w:val="00984054"/>
    <w:rsid w:val="00984236"/>
    <w:rsid w:val="00984317"/>
    <w:rsid w:val="0098445E"/>
    <w:rsid w:val="0098447B"/>
    <w:rsid w:val="00984538"/>
    <w:rsid w:val="009845BE"/>
    <w:rsid w:val="009846CB"/>
    <w:rsid w:val="009846CE"/>
    <w:rsid w:val="009847BA"/>
    <w:rsid w:val="009848B8"/>
    <w:rsid w:val="009848DD"/>
    <w:rsid w:val="009849E9"/>
    <w:rsid w:val="009849ED"/>
    <w:rsid w:val="00984A12"/>
    <w:rsid w:val="00984B0D"/>
    <w:rsid w:val="00984D72"/>
    <w:rsid w:val="00984DCE"/>
    <w:rsid w:val="00984EC0"/>
    <w:rsid w:val="00984F4B"/>
    <w:rsid w:val="00985168"/>
    <w:rsid w:val="009851E8"/>
    <w:rsid w:val="0098525F"/>
    <w:rsid w:val="0098534E"/>
    <w:rsid w:val="009853D9"/>
    <w:rsid w:val="009853E9"/>
    <w:rsid w:val="0098542F"/>
    <w:rsid w:val="00985469"/>
    <w:rsid w:val="00985591"/>
    <w:rsid w:val="009856DE"/>
    <w:rsid w:val="00985727"/>
    <w:rsid w:val="0098584D"/>
    <w:rsid w:val="009858FC"/>
    <w:rsid w:val="009859AB"/>
    <w:rsid w:val="009859D1"/>
    <w:rsid w:val="00985B43"/>
    <w:rsid w:val="00985BA3"/>
    <w:rsid w:val="00985D18"/>
    <w:rsid w:val="00985DBB"/>
    <w:rsid w:val="00985DF0"/>
    <w:rsid w:val="00985E69"/>
    <w:rsid w:val="00985ED3"/>
    <w:rsid w:val="00986203"/>
    <w:rsid w:val="00986456"/>
    <w:rsid w:val="00986465"/>
    <w:rsid w:val="00986468"/>
    <w:rsid w:val="00986546"/>
    <w:rsid w:val="009865C4"/>
    <w:rsid w:val="00986612"/>
    <w:rsid w:val="00986617"/>
    <w:rsid w:val="00986691"/>
    <w:rsid w:val="009867B2"/>
    <w:rsid w:val="00986932"/>
    <w:rsid w:val="009869E2"/>
    <w:rsid w:val="00986A16"/>
    <w:rsid w:val="00986B0F"/>
    <w:rsid w:val="00986B84"/>
    <w:rsid w:val="00986BBD"/>
    <w:rsid w:val="00986E18"/>
    <w:rsid w:val="00986FCD"/>
    <w:rsid w:val="009870DC"/>
    <w:rsid w:val="0098720A"/>
    <w:rsid w:val="00987286"/>
    <w:rsid w:val="009872DB"/>
    <w:rsid w:val="009872EE"/>
    <w:rsid w:val="009874E6"/>
    <w:rsid w:val="0098750B"/>
    <w:rsid w:val="0098759B"/>
    <w:rsid w:val="00987609"/>
    <w:rsid w:val="009876B3"/>
    <w:rsid w:val="009876D0"/>
    <w:rsid w:val="00987704"/>
    <w:rsid w:val="00987791"/>
    <w:rsid w:val="009877D9"/>
    <w:rsid w:val="009877F8"/>
    <w:rsid w:val="0098782D"/>
    <w:rsid w:val="00987882"/>
    <w:rsid w:val="00987BB8"/>
    <w:rsid w:val="00987C03"/>
    <w:rsid w:val="00987D01"/>
    <w:rsid w:val="00987D27"/>
    <w:rsid w:val="00987D3A"/>
    <w:rsid w:val="00987D7A"/>
    <w:rsid w:val="00987D8B"/>
    <w:rsid w:val="00987E4E"/>
    <w:rsid w:val="00987F19"/>
    <w:rsid w:val="00987FF2"/>
    <w:rsid w:val="00990184"/>
    <w:rsid w:val="0099026C"/>
    <w:rsid w:val="009902A6"/>
    <w:rsid w:val="00990496"/>
    <w:rsid w:val="009904B7"/>
    <w:rsid w:val="0099056A"/>
    <w:rsid w:val="009905E2"/>
    <w:rsid w:val="00990607"/>
    <w:rsid w:val="009906D9"/>
    <w:rsid w:val="009908B2"/>
    <w:rsid w:val="009908F5"/>
    <w:rsid w:val="009909A9"/>
    <w:rsid w:val="009909C8"/>
    <w:rsid w:val="00990C68"/>
    <w:rsid w:val="00990CD3"/>
    <w:rsid w:val="00990D29"/>
    <w:rsid w:val="00990D35"/>
    <w:rsid w:val="00990E93"/>
    <w:rsid w:val="00991154"/>
    <w:rsid w:val="00991183"/>
    <w:rsid w:val="0099122E"/>
    <w:rsid w:val="00991492"/>
    <w:rsid w:val="0099161A"/>
    <w:rsid w:val="00991661"/>
    <w:rsid w:val="00991676"/>
    <w:rsid w:val="0099170B"/>
    <w:rsid w:val="00991727"/>
    <w:rsid w:val="00991790"/>
    <w:rsid w:val="009917B6"/>
    <w:rsid w:val="009917FB"/>
    <w:rsid w:val="00991894"/>
    <w:rsid w:val="009918A0"/>
    <w:rsid w:val="0099197D"/>
    <w:rsid w:val="009919DC"/>
    <w:rsid w:val="00991AED"/>
    <w:rsid w:val="00991EE2"/>
    <w:rsid w:val="00991FE5"/>
    <w:rsid w:val="009920B8"/>
    <w:rsid w:val="0099216A"/>
    <w:rsid w:val="00992203"/>
    <w:rsid w:val="00992243"/>
    <w:rsid w:val="00992283"/>
    <w:rsid w:val="009922FA"/>
    <w:rsid w:val="0099239F"/>
    <w:rsid w:val="0099241E"/>
    <w:rsid w:val="009925DA"/>
    <w:rsid w:val="009926FE"/>
    <w:rsid w:val="00992803"/>
    <w:rsid w:val="00992807"/>
    <w:rsid w:val="0099283C"/>
    <w:rsid w:val="00992935"/>
    <w:rsid w:val="00992A50"/>
    <w:rsid w:val="00992ACC"/>
    <w:rsid w:val="00992B30"/>
    <w:rsid w:val="00992C9E"/>
    <w:rsid w:val="00992D98"/>
    <w:rsid w:val="00992DC3"/>
    <w:rsid w:val="00992F9E"/>
    <w:rsid w:val="00992FAF"/>
    <w:rsid w:val="00992FBE"/>
    <w:rsid w:val="0099318D"/>
    <w:rsid w:val="00993194"/>
    <w:rsid w:val="009931B3"/>
    <w:rsid w:val="0099323E"/>
    <w:rsid w:val="009932AE"/>
    <w:rsid w:val="009932B9"/>
    <w:rsid w:val="009932DF"/>
    <w:rsid w:val="009934D0"/>
    <w:rsid w:val="0099351F"/>
    <w:rsid w:val="00993551"/>
    <w:rsid w:val="009935A7"/>
    <w:rsid w:val="00993681"/>
    <w:rsid w:val="00993684"/>
    <w:rsid w:val="00993697"/>
    <w:rsid w:val="009936D6"/>
    <w:rsid w:val="009936F8"/>
    <w:rsid w:val="0099387F"/>
    <w:rsid w:val="009938B2"/>
    <w:rsid w:val="009939B9"/>
    <w:rsid w:val="00993A85"/>
    <w:rsid w:val="00993AA9"/>
    <w:rsid w:val="00993BAE"/>
    <w:rsid w:val="00993BB4"/>
    <w:rsid w:val="00993DAF"/>
    <w:rsid w:val="00993DCC"/>
    <w:rsid w:val="00993E3D"/>
    <w:rsid w:val="00993F6C"/>
    <w:rsid w:val="00994039"/>
    <w:rsid w:val="009940EA"/>
    <w:rsid w:val="00994151"/>
    <w:rsid w:val="009942C5"/>
    <w:rsid w:val="0099433B"/>
    <w:rsid w:val="00994375"/>
    <w:rsid w:val="009943D4"/>
    <w:rsid w:val="009943D8"/>
    <w:rsid w:val="00994422"/>
    <w:rsid w:val="0099459F"/>
    <w:rsid w:val="00994608"/>
    <w:rsid w:val="00994625"/>
    <w:rsid w:val="009948B6"/>
    <w:rsid w:val="00994938"/>
    <w:rsid w:val="00994947"/>
    <w:rsid w:val="00994AF7"/>
    <w:rsid w:val="00994BC0"/>
    <w:rsid w:val="00994C27"/>
    <w:rsid w:val="00994CC2"/>
    <w:rsid w:val="00994CF9"/>
    <w:rsid w:val="00994D37"/>
    <w:rsid w:val="00994EF1"/>
    <w:rsid w:val="00994F0B"/>
    <w:rsid w:val="00994F9C"/>
    <w:rsid w:val="00995044"/>
    <w:rsid w:val="009950EB"/>
    <w:rsid w:val="00995109"/>
    <w:rsid w:val="00995195"/>
    <w:rsid w:val="00995219"/>
    <w:rsid w:val="00995249"/>
    <w:rsid w:val="00995262"/>
    <w:rsid w:val="00995274"/>
    <w:rsid w:val="009952B9"/>
    <w:rsid w:val="00995304"/>
    <w:rsid w:val="0099539E"/>
    <w:rsid w:val="009953C6"/>
    <w:rsid w:val="0099548E"/>
    <w:rsid w:val="00995571"/>
    <w:rsid w:val="0099557E"/>
    <w:rsid w:val="00995606"/>
    <w:rsid w:val="009957C0"/>
    <w:rsid w:val="009957D2"/>
    <w:rsid w:val="009958A5"/>
    <w:rsid w:val="00995970"/>
    <w:rsid w:val="00995985"/>
    <w:rsid w:val="009959A5"/>
    <w:rsid w:val="009959D0"/>
    <w:rsid w:val="00995BE2"/>
    <w:rsid w:val="00995D29"/>
    <w:rsid w:val="00995DD4"/>
    <w:rsid w:val="00995EB0"/>
    <w:rsid w:val="00996006"/>
    <w:rsid w:val="00996007"/>
    <w:rsid w:val="0099610E"/>
    <w:rsid w:val="00996132"/>
    <w:rsid w:val="00996267"/>
    <w:rsid w:val="009962E3"/>
    <w:rsid w:val="00996341"/>
    <w:rsid w:val="0099640B"/>
    <w:rsid w:val="00996431"/>
    <w:rsid w:val="009964EC"/>
    <w:rsid w:val="00996580"/>
    <w:rsid w:val="009965C4"/>
    <w:rsid w:val="00996741"/>
    <w:rsid w:val="00996833"/>
    <w:rsid w:val="00996857"/>
    <w:rsid w:val="009969B1"/>
    <w:rsid w:val="009969F2"/>
    <w:rsid w:val="00996A1F"/>
    <w:rsid w:val="00996A3B"/>
    <w:rsid w:val="00996AED"/>
    <w:rsid w:val="00996B01"/>
    <w:rsid w:val="00996D72"/>
    <w:rsid w:val="00996DF1"/>
    <w:rsid w:val="00996E70"/>
    <w:rsid w:val="00996EE7"/>
    <w:rsid w:val="00996F10"/>
    <w:rsid w:val="00996FAF"/>
    <w:rsid w:val="00996FD6"/>
    <w:rsid w:val="00997189"/>
    <w:rsid w:val="00997338"/>
    <w:rsid w:val="0099734A"/>
    <w:rsid w:val="00997414"/>
    <w:rsid w:val="00997494"/>
    <w:rsid w:val="00997584"/>
    <w:rsid w:val="00997600"/>
    <w:rsid w:val="009976CE"/>
    <w:rsid w:val="009976DA"/>
    <w:rsid w:val="00997815"/>
    <w:rsid w:val="00997885"/>
    <w:rsid w:val="0099790C"/>
    <w:rsid w:val="00997967"/>
    <w:rsid w:val="009979A9"/>
    <w:rsid w:val="009979C0"/>
    <w:rsid w:val="009979DE"/>
    <w:rsid w:val="00997AC0"/>
    <w:rsid w:val="00997B06"/>
    <w:rsid w:val="00997B2B"/>
    <w:rsid w:val="00997B7F"/>
    <w:rsid w:val="00997BF2"/>
    <w:rsid w:val="00997C0C"/>
    <w:rsid w:val="00997CA2"/>
    <w:rsid w:val="00997D88"/>
    <w:rsid w:val="00997DFA"/>
    <w:rsid w:val="00997EA5"/>
    <w:rsid w:val="00997EF0"/>
    <w:rsid w:val="00997EFE"/>
    <w:rsid w:val="009A001E"/>
    <w:rsid w:val="009A002C"/>
    <w:rsid w:val="009A003A"/>
    <w:rsid w:val="009A005C"/>
    <w:rsid w:val="009A0084"/>
    <w:rsid w:val="009A00F0"/>
    <w:rsid w:val="009A0120"/>
    <w:rsid w:val="009A0226"/>
    <w:rsid w:val="009A03A2"/>
    <w:rsid w:val="009A03AB"/>
    <w:rsid w:val="009A04B4"/>
    <w:rsid w:val="009A0534"/>
    <w:rsid w:val="009A060C"/>
    <w:rsid w:val="009A0669"/>
    <w:rsid w:val="009A066D"/>
    <w:rsid w:val="009A06BF"/>
    <w:rsid w:val="009A0798"/>
    <w:rsid w:val="009A07A0"/>
    <w:rsid w:val="009A07C8"/>
    <w:rsid w:val="009A07D9"/>
    <w:rsid w:val="009A09C3"/>
    <w:rsid w:val="009A0A1B"/>
    <w:rsid w:val="009A0A49"/>
    <w:rsid w:val="009A0A4B"/>
    <w:rsid w:val="009A0A9B"/>
    <w:rsid w:val="009A0AB2"/>
    <w:rsid w:val="009A0B34"/>
    <w:rsid w:val="009A0B5A"/>
    <w:rsid w:val="009A0BF1"/>
    <w:rsid w:val="009A0C53"/>
    <w:rsid w:val="009A0E62"/>
    <w:rsid w:val="009A0E7C"/>
    <w:rsid w:val="009A0E7E"/>
    <w:rsid w:val="009A0EA4"/>
    <w:rsid w:val="009A0F64"/>
    <w:rsid w:val="009A0F8F"/>
    <w:rsid w:val="009A0FB1"/>
    <w:rsid w:val="009A0FEE"/>
    <w:rsid w:val="009A1071"/>
    <w:rsid w:val="009A1112"/>
    <w:rsid w:val="009A13AF"/>
    <w:rsid w:val="009A1419"/>
    <w:rsid w:val="009A1479"/>
    <w:rsid w:val="009A15EE"/>
    <w:rsid w:val="009A1602"/>
    <w:rsid w:val="009A1626"/>
    <w:rsid w:val="009A1632"/>
    <w:rsid w:val="009A1664"/>
    <w:rsid w:val="009A16AE"/>
    <w:rsid w:val="009A16EC"/>
    <w:rsid w:val="009A17E2"/>
    <w:rsid w:val="009A1992"/>
    <w:rsid w:val="009A1A8C"/>
    <w:rsid w:val="009A1B63"/>
    <w:rsid w:val="009A1C29"/>
    <w:rsid w:val="009A1C96"/>
    <w:rsid w:val="009A1CD8"/>
    <w:rsid w:val="009A1EC0"/>
    <w:rsid w:val="009A1F6A"/>
    <w:rsid w:val="009A2016"/>
    <w:rsid w:val="009A2079"/>
    <w:rsid w:val="009A20AB"/>
    <w:rsid w:val="009A22E0"/>
    <w:rsid w:val="009A24C1"/>
    <w:rsid w:val="009A24C4"/>
    <w:rsid w:val="009A2516"/>
    <w:rsid w:val="009A2527"/>
    <w:rsid w:val="009A25D9"/>
    <w:rsid w:val="009A263D"/>
    <w:rsid w:val="009A2648"/>
    <w:rsid w:val="009A26D5"/>
    <w:rsid w:val="009A276A"/>
    <w:rsid w:val="009A2863"/>
    <w:rsid w:val="009A29D3"/>
    <w:rsid w:val="009A2B49"/>
    <w:rsid w:val="009A2BED"/>
    <w:rsid w:val="009A2C56"/>
    <w:rsid w:val="009A2D37"/>
    <w:rsid w:val="009A2DB1"/>
    <w:rsid w:val="009A2DDC"/>
    <w:rsid w:val="009A2DF8"/>
    <w:rsid w:val="009A2E4D"/>
    <w:rsid w:val="009A2E52"/>
    <w:rsid w:val="009A2E54"/>
    <w:rsid w:val="009A2E74"/>
    <w:rsid w:val="009A2EBE"/>
    <w:rsid w:val="009A2FEE"/>
    <w:rsid w:val="009A301D"/>
    <w:rsid w:val="009A306B"/>
    <w:rsid w:val="009A30D2"/>
    <w:rsid w:val="009A31FD"/>
    <w:rsid w:val="009A320B"/>
    <w:rsid w:val="009A32B4"/>
    <w:rsid w:val="009A3378"/>
    <w:rsid w:val="009A33BB"/>
    <w:rsid w:val="009A348F"/>
    <w:rsid w:val="009A34AE"/>
    <w:rsid w:val="009A35C5"/>
    <w:rsid w:val="009A35D2"/>
    <w:rsid w:val="009A3716"/>
    <w:rsid w:val="009A38BC"/>
    <w:rsid w:val="009A38D8"/>
    <w:rsid w:val="009A39FA"/>
    <w:rsid w:val="009A3B36"/>
    <w:rsid w:val="009A3C47"/>
    <w:rsid w:val="009A3C62"/>
    <w:rsid w:val="009A3C99"/>
    <w:rsid w:val="009A3CB8"/>
    <w:rsid w:val="009A3CBC"/>
    <w:rsid w:val="009A3D22"/>
    <w:rsid w:val="009A3E50"/>
    <w:rsid w:val="009A3F4A"/>
    <w:rsid w:val="009A3FDB"/>
    <w:rsid w:val="009A406E"/>
    <w:rsid w:val="009A40CA"/>
    <w:rsid w:val="009A4148"/>
    <w:rsid w:val="009A41F2"/>
    <w:rsid w:val="009A4216"/>
    <w:rsid w:val="009A426A"/>
    <w:rsid w:val="009A4278"/>
    <w:rsid w:val="009A433E"/>
    <w:rsid w:val="009A434A"/>
    <w:rsid w:val="009A4406"/>
    <w:rsid w:val="009A4509"/>
    <w:rsid w:val="009A467C"/>
    <w:rsid w:val="009A471C"/>
    <w:rsid w:val="009A477D"/>
    <w:rsid w:val="009A485D"/>
    <w:rsid w:val="009A49AA"/>
    <w:rsid w:val="009A4B41"/>
    <w:rsid w:val="009A4C4E"/>
    <w:rsid w:val="009A4E8E"/>
    <w:rsid w:val="009A4E90"/>
    <w:rsid w:val="009A4EEA"/>
    <w:rsid w:val="009A5063"/>
    <w:rsid w:val="009A510B"/>
    <w:rsid w:val="009A5237"/>
    <w:rsid w:val="009A5319"/>
    <w:rsid w:val="009A53F6"/>
    <w:rsid w:val="009A55BF"/>
    <w:rsid w:val="009A55C5"/>
    <w:rsid w:val="009A560E"/>
    <w:rsid w:val="009A56E2"/>
    <w:rsid w:val="009A56EB"/>
    <w:rsid w:val="009A5715"/>
    <w:rsid w:val="009A5827"/>
    <w:rsid w:val="009A5842"/>
    <w:rsid w:val="009A594A"/>
    <w:rsid w:val="009A59A6"/>
    <w:rsid w:val="009A59B1"/>
    <w:rsid w:val="009A59FD"/>
    <w:rsid w:val="009A5A71"/>
    <w:rsid w:val="009A5CC3"/>
    <w:rsid w:val="009A5CE0"/>
    <w:rsid w:val="009A5D57"/>
    <w:rsid w:val="009A5DDA"/>
    <w:rsid w:val="009A5E54"/>
    <w:rsid w:val="009A5F86"/>
    <w:rsid w:val="009A6043"/>
    <w:rsid w:val="009A609D"/>
    <w:rsid w:val="009A60E9"/>
    <w:rsid w:val="009A629C"/>
    <w:rsid w:val="009A62CA"/>
    <w:rsid w:val="009A6424"/>
    <w:rsid w:val="009A644A"/>
    <w:rsid w:val="009A6479"/>
    <w:rsid w:val="009A64D0"/>
    <w:rsid w:val="009A6590"/>
    <w:rsid w:val="009A6650"/>
    <w:rsid w:val="009A66E9"/>
    <w:rsid w:val="009A67B0"/>
    <w:rsid w:val="009A681F"/>
    <w:rsid w:val="009A68B3"/>
    <w:rsid w:val="009A68BF"/>
    <w:rsid w:val="009A6926"/>
    <w:rsid w:val="009A693B"/>
    <w:rsid w:val="009A694A"/>
    <w:rsid w:val="009A69FC"/>
    <w:rsid w:val="009A6A0F"/>
    <w:rsid w:val="009A6AE7"/>
    <w:rsid w:val="009A6B83"/>
    <w:rsid w:val="009A6C26"/>
    <w:rsid w:val="009A6D10"/>
    <w:rsid w:val="009A6E90"/>
    <w:rsid w:val="009A70DF"/>
    <w:rsid w:val="009A7211"/>
    <w:rsid w:val="009A72BA"/>
    <w:rsid w:val="009A7394"/>
    <w:rsid w:val="009A73FC"/>
    <w:rsid w:val="009A742F"/>
    <w:rsid w:val="009A7455"/>
    <w:rsid w:val="009A74D1"/>
    <w:rsid w:val="009A75FA"/>
    <w:rsid w:val="009A763A"/>
    <w:rsid w:val="009A7652"/>
    <w:rsid w:val="009A7691"/>
    <w:rsid w:val="009A7743"/>
    <w:rsid w:val="009A779D"/>
    <w:rsid w:val="009A77FE"/>
    <w:rsid w:val="009A7893"/>
    <w:rsid w:val="009A78B3"/>
    <w:rsid w:val="009A7910"/>
    <w:rsid w:val="009A79DE"/>
    <w:rsid w:val="009A7A58"/>
    <w:rsid w:val="009A7A80"/>
    <w:rsid w:val="009A7B45"/>
    <w:rsid w:val="009A7BCA"/>
    <w:rsid w:val="009A7BEE"/>
    <w:rsid w:val="009A7C10"/>
    <w:rsid w:val="009A7CE1"/>
    <w:rsid w:val="009A7CF1"/>
    <w:rsid w:val="009A7D6F"/>
    <w:rsid w:val="009A7DCE"/>
    <w:rsid w:val="009A7EFF"/>
    <w:rsid w:val="009A7FAE"/>
    <w:rsid w:val="009B0244"/>
    <w:rsid w:val="009B026F"/>
    <w:rsid w:val="009B0276"/>
    <w:rsid w:val="009B0296"/>
    <w:rsid w:val="009B0704"/>
    <w:rsid w:val="009B07BE"/>
    <w:rsid w:val="009B07F6"/>
    <w:rsid w:val="009B080E"/>
    <w:rsid w:val="009B08B0"/>
    <w:rsid w:val="009B08F2"/>
    <w:rsid w:val="009B099D"/>
    <w:rsid w:val="009B0A20"/>
    <w:rsid w:val="009B0A92"/>
    <w:rsid w:val="009B0AF2"/>
    <w:rsid w:val="009B0B8F"/>
    <w:rsid w:val="009B0BFA"/>
    <w:rsid w:val="009B0F47"/>
    <w:rsid w:val="009B0FB7"/>
    <w:rsid w:val="009B11F7"/>
    <w:rsid w:val="009B1205"/>
    <w:rsid w:val="009B123C"/>
    <w:rsid w:val="009B1295"/>
    <w:rsid w:val="009B129F"/>
    <w:rsid w:val="009B1323"/>
    <w:rsid w:val="009B1338"/>
    <w:rsid w:val="009B133E"/>
    <w:rsid w:val="009B13DA"/>
    <w:rsid w:val="009B13FC"/>
    <w:rsid w:val="009B142A"/>
    <w:rsid w:val="009B152C"/>
    <w:rsid w:val="009B15B1"/>
    <w:rsid w:val="009B1727"/>
    <w:rsid w:val="009B1754"/>
    <w:rsid w:val="009B179C"/>
    <w:rsid w:val="009B17B7"/>
    <w:rsid w:val="009B184C"/>
    <w:rsid w:val="009B1B38"/>
    <w:rsid w:val="009B1B81"/>
    <w:rsid w:val="009B1B9D"/>
    <w:rsid w:val="009B1C11"/>
    <w:rsid w:val="009B1C1B"/>
    <w:rsid w:val="009B1CA6"/>
    <w:rsid w:val="009B1D18"/>
    <w:rsid w:val="009B1D1C"/>
    <w:rsid w:val="009B1D63"/>
    <w:rsid w:val="009B1D8B"/>
    <w:rsid w:val="009B1D93"/>
    <w:rsid w:val="009B1E26"/>
    <w:rsid w:val="009B1EF0"/>
    <w:rsid w:val="009B1FFB"/>
    <w:rsid w:val="009B234C"/>
    <w:rsid w:val="009B2446"/>
    <w:rsid w:val="009B2479"/>
    <w:rsid w:val="009B249D"/>
    <w:rsid w:val="009B264F"/>
    <w:rsid w:val="009B26CA"/>
    <w:rsid w:val="009B2707"/>
    <w:rsid w:val="009B2A62"/>
    <w:rsid w:val="009B2BDC"/>
    <w:rsid w:val="009B2BF6"/>
    <w:rsid w:val="009B2C19"/>
    <w:rsid w:val="009B2C47"/>
    <w:rsid w:val="009B2C89"/>
    <w:rsid w:val="009B2CB7"/>
    <w:rsid w:val="009B2CCE"/>
    <w:rsid w:val="009B2CE8"/>
    <w:rsid w:val="009B2D58"/>
    <w:rsid w:val="009B2E5A"/>
    <w:rsid w:val="009B2E6B"/>
    <w:rsid w:val="009B2EB4"/>
    <w:rsid w:val="009B2F1C"/>
    <w:rsid w:val="009B3083"/>
    <w:rsid w:val="009B318A"/>
    <w:rsid w:val="009B3240"/>
    <w:rsid w:val="009B3242"/>
    <w:rsid w:val="009B333E"/>
    <w:rsid w:val="009B33F4"/>
    <w:rsid w:val="009B34BC"/>
    <w:rsid w:val="009B3506"/>
    <w:rsid w:val="009B35BD"/>
    <w:rsid w:val="009B366C"/>
    <w:rsid w:val="009B373B"/>
    <w:rsid w:val="009B37C5"/>
    <w:rsid w:val="009B37F1"/>
    <w:rsid w:val="009B3889"/>
    <w:rsid w:val="009B3938"/>
    <w:rsid w:val="009B398A"/>
    <w:rsid w:val="009B39B3"/>
    <w:rsid w:val="009B3A12"/>
    <w:rsid w:val="009B3A39"/>
    <w:rsid w:val="009B3A49"/>
    <w:rsid w:val="009B3B76"/>
    <w:rsid w:val="009B3C40"/>
    <w:rsid w:val="009B3DA4"/>
    <w:rsid w:val="009B3FD5"/>
    <w:rsid w:val="009B403F"/>
    <w:rsid w:val="009B40CD"/>
    <w:rsid w:val="009B41C1"/>
    <w:rsid w:val="009B4329"/>
    <w:rsid w:val="009B4373"/>
    <w:rsid w:val="009B44A2"/>
    <w:rsid w:val="009B45CE"/>
    <w:rsid w:val="009B4758"/>
    <w:rsid w:val="009B47C3"/>
    <w:rsid w:val="009B47D3"/>
    <w:rsid w:val="009B4929"/>
    <w:rsid w:val="009B4937"/>
    <w:rsid w:val="009B49A9"/>
    <w:rsid w:val="009B49C5"/>
    <w:rsid w:val="009B4B0A"/>
    <w:rsid w:val="009B4BA9"/>
    <w:rsid w:val="009B4C28"/>
    <w:rsid w:val="009B4CE4"/>
    <w:rsid w:val="009B4D60"/>
    <w:rsid w:val="009B4DCF"/>
    <w:rsid w:val="009B4DFF"/>
    <w:rsid w:val="009B4EE7"/>
    <w:rsid w:val="009B4FCA"/>
    <w:rsid w:val="009B4FF4"/>
    <w:rsid w:val="009B5166"/>
    <w:rsid w:val="009B5294"/>
    <w:rsid w:val="009B52AF"/>
    <w:rsid w:val="009B542F"/>
    <w:rsid w:val="009B55D9"/>
    <w:rsid w:val="009B56D0"/>
    <w:rsid w:val="009B56EC"/>
    <w:rsid w:val="009B575E"/>
    <w:rsid w:val="009B5893"/>
    <w:rsid w:val="009B5AC8"/>
    <w:rsid w:val="009B5BDA"/>
    <w:rsid w:val="009B5C37"/>
    <w:rsid w:val="009B5DA2"/>
    <w:rsid w:val="009B5EAD"/>
    <w:rsid w:val="009B5EB9"/>
    <w:rsid w:val="009B5EDF"/>
    <w:rsid w:val="009B5F7A"/>
    <w:rsid w:val="009B612E"/>
    <w:rsid w:val="009B6235"/>
    <w:rsid w:val="009B6237"/>
    <w:rsid w:val="009B623B"/>
    <w:rsid w:val="009B6361"/>
    <w:rsid w:val="009B646B"/>
    <w:rsid w:val="009B6483"/>
    <w:rsid w:val="009B64DD"/>
    <w:rsid w:val="009B657B"/>
    <w:rsid w:val="009B6766"/>
    <w:rsid w:val="009B67D1"/>
    <w:rsid w:val="009B680C"/>
    <w:rsid w:val="009B6888"/>
    <w:rsid w:val="009B690C"/>
    <w:rsid w:val="009B6927"/>
    <w:rsid w:val="009B6A24"/>
    <w:rsid w:val="009B6AD3"/>
    <w:rsid w:val="009B6C0C"/>
    <w:rsid w:val="009B6D22"/>
    <w:rsid w:val="009B6D49"/>
    <w:rsid w:val="009B6DF6"/>
    <w:rsid w:val="009B6FCB"/>
    <w:rsid w:val="009B7137"/>
    <w:rsid w:val="009B723A"/>
    <w:rsid w:val="009B728A"/>
    <w:rsid w:val="009B74E4"/>
    <w:rsid w:val="009B7556"/>
    <w:rsid w:val="009B756F"/>
    <w:rsid w:val="009B759C"/>
    <w:rsid w:val="009B75BF"/>
    <w:rsid w:val="009B7643"/>
    <w:rsid w:val="009B7691"/>
    <w:rsid w:val="009B76F5"/>
    <w:rsid w:val="009B7784"/>
    <w:rsid w:val="009B7855"/>
    <w:rsid w:val="009B78C6"/>
    <w:rsid w:val="009B78D0"/>
    <w:rsid w:val="009B78D9"/>
    <w:rsid w:val="009B7A13"/>
    <w:rsid w:val="009B7CA4"/>
    <w:rsid w:val="009B7E2A"/>
    <w:rsid w:val="009B7F15"/>
    <w:rsid w:val="009C029D"/>
    <w:rsid w:val="009C02FF"/>
    <w:rsid w:val="009C0365"/>
    <w:rsid w:val="009C03DA"/>
    <w:rsid w:val="009C042D"/>
    <w:rsid w:val="009C0494"/>
    <w:rsid w:val="009C054B"/>
    <w:rsid w:val="009C05EB"/>
    <w:rsid w:val="009C0646"/>
    <w:rsid w:val="009C07BE"/>
    <w:rsid w:val="009C0890"/>
    <w:rsid w:val="009C0957"/>
    <w:rsid w:val="009C0A38"/>
    <w:rsid w:val="009C0BE5"/>
    <w:rsid w:val="009C0C04"/>
    <w:rsid w:val="009C0C42"/>
    <w:rsid w:val="009C0D19"/>
    <w:rsid w:val="009C0D2B"/>
    <w:rsid w:val="009C0D66"/>
    <w:rsid w:val="009C0E00"/>
    <w:rsid w:val="009C0E05"/>
    <w:rsid w:val="009C0EA0"/>
    <w:rsid w:val="009C0F83"/>
    <w:rsid w:val="009C0FE0"/>
    <w:rsid w:val="009C1090"/>
    <w:rsid w:val="009C1097"/>
    <w:rsid w:val="009C1280"/>
    <w:rsid w:val="009C1551"/>
    <w:rsid w:val="009C15D9"/>
    <w:rsid w:val="009C161D"/>
    <w:rsid w:val="009C16B7"/>
    <w:rsid w:val="009C16D6"/>
    <w:rsid w:val="009C1747"/>
    <w:rsid w:val="009C197E"/>
    <w:rsid w:val="009C1A3C"/>
    <w:rsid w:val="009C1AC8"/>
    <w:rsid w:val="009C1BF4"/>
    <w:rsid w:val="009C1C33"/>
    <w:rsid w:val="009C1C3A"/>
    <w:rsid w:val="009C1D28"/>
    <w:rsid w:val="009C1DA4"/>
    <w:rsid w:val="009C2068"/>
    <w:rsid w:val="009C2080"/>
    <w:rsid w:val="009C2150"/>
    <w:rsid w:val="009C2155"/>
    <w:rsid w:val="009C2172"/>
    <w:rsid w:val="009C21E1"/>
    <w:rsid w:val="009C21E4"/>
    <w:rsid w:val="009C2232"/>
    <w:rsid w:val="009C2265"/>
    <w:rsid w:val="009C22A2"/>
    <w:rsid w:val="009C22B0"/>
    <w:rsid w:val="009C22EF"/>
    <w:rsid w:val="009C24F0"/>
    <w:rsid w:val="009C25C7"/>
    <w:rsid w:val="009C2766"/>
    <w:rsid w:val="009C2767"/>
    <w:rsid w:val="009C2844"/>
    <w:rsid w:val="009C2944"/>
    <w:rsid w:val="009C2AE9"/>
    <w:rsid w:val="009C2C79"/>
    <w:rsid w:val="009C2EDA"/>
    <w:rsid w:val="009C2F63"/>
    <w:rsid w:val="009C302E"/>
    <w:rsid w:val="009C3112"/>
    <w:rsid w:val="009C314D"/>
    <w:rsid w:val="009C31A3"/>
    <w:rsid w:val="009C31D7"/>
    <w:rsid w:val="009C3286"/>
    <w:rsid w:val="009C3444"/>
    <w:rsid w:val="009C344D"/>
    <w:rsid w:val="009C34F4"/>
    <w:rsid w:val="009C35D0"/>
    <w:rsid w:val="009C379C"/>
    <w:rsid w:val="009C382C"/>
    <w:rsid w:val="009C383C"/>
    <w:rsid w:val="009C3870"/>
    <w:rsid w:val="009C3890"/>
    <w:rsid w:val="009C389D"/>
    <w:rsid w:val="009C3902"/>
    <w:rsid w:val="009C39FA"/>
    <w:rsid w:val="009C3A6D"/>
    <w:rsid w:val="009C3B4C"/>
    <w:rsid w:val="009C3C62"/>
    <w:rsid w:val="009C3CEE"/>
    <w:rsid w:val="009C3D18"/>
    <w:rsid w:val="009C3D29"/>
    <w:rsid w:val="009C3E0F"/>
    <w:rsid w:val="009C3E20"/>
    <w:rsid w:val="009C3E6B"/>
    <w:rsid w:val="009C4064"/>
    <w:rsid w:val="009C4132"/>
    <w:rsid w:val="009C439D"/>
    <w:rsid w:val="009C43F1"/>
    <w:rsid w:val="009C452F"/>
    <w:rsid w:val="009C4627"/>
    <w:rsid w:val="009C46CE"/>
    <w:rsid w:val="009C4718"/>
    <w:rsid w:val="009C4723"/>
    <w:rsid w:val="009C4827"/>
    <w:rsid w:val="009C48DB"/>
    <w:rsid w:val="009C491F"/>
    <w:rsid w:val="009C49DD"/>
    <w:rsid w:val="009C4A25"/>
    <w:rsid w:val="009C4AF4"/>
    <w:rsid w:val="009C4B4E"/>
    <w:rsid w:val="009C4B58"/>
    <w:rsid w:val="009C4BE5"/>
    <w:rsid w:val="009C4C30"/>
    <w:rsid w:val="009C4D97"/>
    <w:rsid w:val="009C4E12"/>
    <w:rsid w:val="009C4E72"/>
    <w:rsid w:val="009C505F"/>
    <w:rsid w:val="009C5112"/>
    <w:rsid w:val="009C5132"/>
    <w:rsid w:val="009C5145"/>
    <w:rsid w:val="009C51DA"/>
    <w:rsid w:val="009C51EA"/>
    <w:rsid w:val="009C536F"/>
    <w:rsid w:val="009C553F"/>
    <w:rsid w:val="009C55E8"/>
    <w:rsid w:val="009C560E"/>
    <w:rsid w:val="009C5613"/>
    <w:rsid w:val="009C572F"/>
    <w:rsid w:val="009C57F8"/>
    <w:rsid w:val="009C584D"/>
    <w:rsid w:val="009C59BE"/>
    <w:rsid w:val="009C59C2"/>
    <w:rsid w:val="009C5AF3"/>
    <w:rsid w:val="009C5C73"/>
    <w:rsid w:val="009C5CE8"/>
    <w:rsid w:val="009C5D0A"/>
    <w:rsid w:val="009C5D97"/>
    <w:rsid w:val="009C5F17"/>
    <w:rsid w:val="009C601B"/>
    <w:rsid w:val="009C60E6"/>
    <w:rsid w:val="009C616A"/>
    <w:rsid w:val="009C6188"/>
    <w:rsid w:val="009C62E1"/>
    <w:rsid w:val="009C62E7"/>
    <w:rsid w:val="009C634E"/>
    <w:rsid w:val="009C639B"/>
    <w:rsid w:val="009C6410"/>
    <w:rsid w:val="009C6526"/>
    <w:rsid w:val="009C6534"/>
    <w:rsid w:val="009C65E8"/>
    <w:rsid w:val="009C67F4"/>
    <w:rsid w:val="009C67FC"/>
    <w:rsid w:val="009C6878"/>
    <w:rsid w:val="009C6A05"/>
    <w:rsid w:val="009C6A4E"/>
    <w:rsid w:val="009C6C13"/>
    <w:rsid w:val="009C6C23"/>
    <w:rsid w:val="009C6C41"/>
    <w:rsid w:val="009C6CB9"/>
    <w:rsid w:val="009C6CF4"/>
    <w:rsid w:val="009C6D0B"/>
    <w:rsid w:val="009C6D7E"/>
    <w:rsid w:val="009C6E70"/>
    <w:rsid w:val="009C6F00"/>
    <w:rsid w:val="009C6F44"/>
    <w:rsid w:val="009C6F5C"/>
    <w:rsid w:val="009C7020"/>
    <w:rsid w:val="009C7049"/>
    <w:rsid w:val="009C718E"/>
    <w:rsid w:val="009C71DB"/>
    <w:rsid w:val="009C7255"/>
    <w:rsid w:val="009C7285"/>
    <w:rsid w:val="009C72CD"/>
    <w:rsid w:val="009C72FF"/>
    <w:rsid w:val="009C7351"/>
    <w:rsid w:val="009C7365"/>
    <w:rsid w:val="009C73BD"/>
    <w:rsid w:val="009C73DB"/>
    <w:rsid w:val="009C7442"/>
    <w:rsid w:val="009C74E9"/>
    <w:rsid w:val="009C75B4"/>
    <w:rsid w:val="009C75E1"/>
    <w:rsid w:val="009C7614"/>
    <w:rsid w:val="009C7675"/>
    <w:rsid w:val="009C773C"/>
    <w:rsid w:val="009C7773"/>
    <w:rsid w:val="009C7849"/>
    <w:rsid w:val="009C7858"/>
    <w:rsid w:val="009C78D1"/>
    <w:rsid w:val="009C78F9"/>
    <w:rsid w:val="009C7936"/>
    <w:rsid w:val="009C79A1"/>
    <w:rsid w:val="009C7A5B"/>
    <w:rsid w:val="009C7A71"/>
    <w:rsid w:val="009C7AFE"/>
    <w:rsid w:val="009C7B3B"/>
    <w:rsid w:val="009C7B65"/>
    <w:rsid w:val="009C7B8A"/>
    <w:rsid w:val="009C7B95"/>
    <w:rsid w:val="009C7C5B"/>
    <w:rsid w:val="009C7C89"/>
    <w:rsid w:val="009C7DA9"/>
    <w:rsid w:val="009C7E1C"/>
    <w:rsid w:val="009C7FA2"/>
    <w:rsid w:val="009D0033"/>
    <w:rsid w:val="009D015A"/>
    <w:rsid w:val="009D01A1"/>
    <w:rsid w:val="009D01FA"/>
    <w:rsid w:val="009D0231"/>
    <w:rsid w:val="009D03F5"/>
    <w:rsid w:val="009D0476"/>
    <w:rsid w:val="009D04C9"/>
    <w:rsid w:val="009D04E1"/>
    <w:rsid w:val="009D0562"/>
    <w:rsid w:val="009D0588"/>
    <w:rsid w:val="009D05D7"/>
    <w:rsid w:val="009D05ED"/>
    <w:rsid w:val="009D06F7"/>
    <w:rsid w:val="009D0723"/>
    <w:rsid w:val="009D072A"/>
    <w:rsid w:val="009D073E"/>
    <w:rsid w:val="009D0766"/>
    <w:rsid w:val="009D0778"/>
    <w:rsid w:val="009D077F"/>
    <w:rsid w:val="009D07AA"/>
    <w:rsid w:val="009D08E8"/>
    <w:rsid w:val="009D0988"/>
    <w:rsid w:val="009D09B5"/>
    <w:rsid w:val="009D0A24"/>
    <w:rsid w:val="009D0AAB"/>
    <w:rsid w:val="009D0AC1"/>
    <w:rsid w:val="009D0B70"/>
    <w:rsid w:val="009D0BA7"/>
    <w:rsid w:val="009D0C91"/>
    <w:rsid w:val="009D0CD1"/>
    <w:rsid w:val="009D0D80"/>
    <w:rsid w:val="009D0FFB"/>
    <w:rsid w:val="009D101E"/>
    <w:rsid w:val="009D120C"/>
    <w:rsid w:val="009D1230"/>
    <w:rsid w:val="009D1291"/>
    <w:rsid w:val="009D12E6"/>
    <w:rsid w:val="009D13C0"/>
    <w:rsid w:val="009D142B"/>
    <w:rsid w:val="009D144B"/>
    <w:rsid w:val="009D14E4"/>
    <w:rsid w:val="009D15E0"/>
    <w:rsid w:val="009D1609"/>
    <w:rsid w:val="009D1620"/>
    <w:rsid w:val="009D166E"/>
    <w:rsid w:val="009D1679"/>
    <w:rsid w:val="009D16B7"/>
    <w:rsid w:val="009D16CD"/>
    <w:rsid w:val="009D172A"/>
    <w:rsid w:val="009D1809"/>
    <w:rsid w:val="009D1844"/>
    <w:rsid w:val="009D18C0"/>
    <w:rsid w:val="009D1AA6"/>
    <w:rsid w:val="009D1AED"/>
    <w:rsid w:val="009D1C44"/>
    <w:rsid w:val="009D1C50"/>
    <w:rsid w:val="009D1CA7"/>
    <w:rsid w:val="009D1DA4"/>
    <w:rsid w:val="009D1DD1"/>
    <w:rsid w:val="009D1E39"/>
    <w:rsid w:val="009D1ED7"/>
    <w:rsid w:val="009D20FD"/>
    <w:rsid w:val="009D22A9"/>
    <w:rsid w:val="009D2310"/>
    <w:rsid w:val="009D2314"/>
    <w:rsid w:val="009D235E"/>
    <w:rsid w:val="009D23E3"/>
    <w:rsid w:val="009D2404"/>
    <w:rsid w:val="009D2419"/>
    <w:rsid w:val="009D2491"/>
    <w:rsid w:val="009D25A4"/>
    <w:rsid w:val="009D25BE"/>
    <w:rsid w:val="009D263C"/>
    <w:rsid w:val="009D2756"/>
    <w:rsid w:val="009D288B"/>
    <w:rsid w:val="009D295B"/>
    <w:rsid w:val="009D2B35"/>
    <w:rsid w:val="009D2C29"/>
    <w:rsid w:val="009D2C40"/>
    <w:rsid w:val="009D2C8B"/>
    <w:rsid w:val="009D2CC3"/>
    <w:rsid w:val="009D2CCC"/>
    <w:rsid w:val="009D2CEE"/>
    <w:rsid w:val="009D2E4E"/>
    <w:rsid w:val="009D2F90"/>
    <w:rsid w:val="009D3030"/>
    <w:rsid w:val="009D308C"/>
    <w:rsid w:val="009D30E0"/>
    <w:rsid w:val="009D3101"/>
    <w:rsid w:val="009D3148"/>
    <w:rsid w:val="009D31D4"/>
    <w:rsid w:val="009D3211"/>
    <w:rsid w:val="009D33A7"/>
    <w:rsid w:val="009D3421"/>
    <w:rsid w:val="009D34A5"/>
    <w:rsid w:val="009D34A8"/>
    <w:rsid w:val="009D34CF"/>
    <w:rsid w:val="009D34E0"/>
    <w:rsid w:val="009D34EF"/>
    <w:rsid w:val="009D3550"/>
    <w:rsid w:val="009D35A7"/>
    <w:rsid w:val="009D35FE"/>
    <w:rsid w:val="009D3614"/>
    <w:rsid w:val="009D367C"/>
    <w:rsid w:val="009D3695"/>
    <w:rsid w:val="009D3699"/>
    <w:rsid w:val="009D379C"/>
    <w:rsid w:val="009D37B3"/>
    <w:rsid w:val="009D37B8"/>
    <w:rsid w:val="009D3814"/>
    <w:rsid w:val="009D38B0"/>
    <w:rsid w:val="009D38BB"/>
    <w:rsid w:val="009D3A10"/>
    <w:rsid w:val="009D3A98"/>
    <w:rsid w:val="009D3AA4"/>
    <w:rsid w:val="009D3B7C"/>
    <w:rsid w:val="009D3BD0"/>
    <w:rsid w:val="009D3D25"/>
    <w:rsid w:val="009D3D63"/>
    <w:rsid w:val="009D3DBE"/>
    <w:rsid w:val="009D3ECA"/>
    <w:rsid w:val="009D3F2F"/>
    <w:rsid w:val="009D4073"/>
    <w:rsid w:val="009D40B5"/>
    <w:rsid w:val="009D417A"/>
    <w:rsid w:val="009D425E"/>
    <w:rsid w:val="009D426C"/>
    <w:rsid w:val="009D4278"/>
    <w:rsid w:val="009D4301"/>
    <w:rsid w:val="009D4317"/>
    <w:rsid w:val="009D4326"/>
    <w:rsid w:val="009D4442"/>
    <w:rsid w:val="009D4483"/>
    <w:rsid w:val="009D4491"/>
    <w:rsid w:val="009D4601"/>
    <w:rsid w:val="009D46D1"/>
    <w:rsid w:val="009D47E5"/>
    <w:rsid w:val="009D482B"/>
    <w:rsid w:val="009D4881"/>
    <w:rsid w:val="009D4A33"/>
    <w:rsid w:val="009D4CF3"/>
    <w:rsid w:val="009D4D39"/>
    <w:rsid w:val="009D4D55"/>
    <w:rsid w:val="009D4D62"/>
    <w:rsid w:val="009D4FFB"/>
    <w:rsid w:val="009D50C4"/>
    <w:rsid w:val="009D511A"/>
    <w:rsid w:val="009D5163"/>
    <w:rsid w:val="009D518A"/>
    <w:rsid w:val="009D51A3"/>
    <w:rsid w:val="009D520D"/>
    <w:rsid w:val="009D5223"/>
    <w:rsid w:val="009D5285"/>
    <w:rsid w:val="009D52BA"/>
    <w:rsid w:val="009D5379"/>
    <w:rsid w:val="009D53B7"/>
    <w:rsid w:val="009D546E"/>
    <w:rsid w:val="009D55CF"/>
    <w:rsid w:val="009D5678"/>
    <w:rsid w:val="009D5685"/>
    <w:rsid w:val="009D58C3"/>
    <w:rsid w:val="009D59B4"/>
    <w:rsid w:val="009D59CD"/>
    <w:rsid w:val="009D5A09"/>
    <w:rsid w:val="009D5ACE"/>
    <w:rsid w:val="009D5B81"/>
    <w:rsid w:val="009D5C8E"/>
    <w:rsid w:val="009D5E26"/>
    <w:rsid w:val="009D5F97"/>
    <w:rsid w:val="009D5FFE"/>
    <w:rsid w:val="009D5FFF"/>
    <w:rsid w:val="009D601D"/>
    <w:rsid w:val="009D604E"/>
    <w:rsid w:val="009D609F"/>
    <w:rsid w:val="009D60D9"/>
    <w:rsid w:val="009D611E"/>
    <w:rsid w:val="009D61DD"/>
    <w:rsid w:val="009D61EB"/>
    <w:rsid w:val="009D6311"/>
    <w:rsid w:val="009D636F"/>
    <w:rsid w:val="009D637D"/>
    <w:rsid w:val="009D63C1"/>
    <w:rsid w:val="009D64FD"/>
    <w:rsid w:val="009D652E"/>
    <w:rsid w:val="009D6593"/>
    <w:rsid w:val="009D663B"/>
    <w:rsid w:val="009D6802"/>
    <w:rsid w:val="009D68F0"/>
    <w:rsid w:val="009D69BA"/>
    <w:rsid w:val="009D69C4"/>
    <w:rsid w:val="009D6B2D"/>
    <w:rsid w:val="009D6B33"/>
    <w:rsid w:val="009D6B80"/>
    <w:rsid w:val="009D6D7B"/>
    <w:rsid w:val="009D6DE4"/>
    <w:rsid w:val="009D6E71"/>
    <w:rsid w:val="009D717F"/>
    <w:rsid w:val="009D71B3"/>
    <w:rsid w:val="009D7217"/>
    <w:rsid w:val="009D7296"/>
    <w:rsid w:val="009D72F3"/>
    <w:rsid w:val="009D7383"/>
    <w:rsid w:val="009D750C"/>
    <w:rsid w:val="009D7527"/>
    <w:rsid w:val="009D756D"/>
    <w:rsid w:val="009D75FF"/>
    <w:rsid w:val="009D7639"/>
    <w:rsid w:val="009D7683"/>
    <w:rsid w:val="009D770B"/>
    <w:rsid w:val="009D780E"/>
    <w:rsid w:val="009D794E"/>
    <w:rsid w:val="009D7988"/>
    <w:rsid w:val="009D7997"/>
    <w:rsid w:val="009D799C"/>
    <w:rsid w:val="009D79A4"/>
    <w:rsid w:val="009D79DB"/>
    <w:rsid w:val="009D7A8D"/>
    <w:rsid w:val="009D7AFB"/>
    <w:rsid w:val="009D7C45"/>
    <w:rsid w:val="009D7C84"/>
    <w:rsid w:val="009D7CCE"/>
    <w:rsid w:val="009D7DA6"/>
    <w:rsid w:val="009D7E66"/>
    <w:rsid w:val="009D7EA0"/>
    <w:rsid w:val="009D7EB6"/>
    <w:rsid w:val="009D7FAB"/>
    <w:rsid w:val="009D7FCF"/>
    <w:rsid w:val="009E0046"/>
    <w:rsid w:val="009E0048"/>
    <w:rsid w:val="009E0087"/>
    <w:rsid w:val="009E0151"/>
    <w:rsid w:val="009E016D"/>
    <w:rsid w:val="009E0190"/>
    <w:rsid w:val="009E01D3"/>
    <w:rsid w:val="009E0346"/>
    <w:rsid w:val="009E0347"/>
    <w:rsid w:val="009E03A9"/>
    <w:rsid w:val="009E03D1"/>
    <w:rsid w:val="009E03F3"/>
    <w:rsid w:val="009E0429"/>
    <w:rsid w:val="009E0668"/>
    <w:rsid w:val="009E07CF"/>
    <w:rsid w:val="009E0839"/>
    <w:rsid w:val="009E0882"/>
    <w:rsid w:val="009E08D0"/>
    <w:rsid w:val="009E0A25"/>
    <w:rsid w:val="009E0AB5"/>
    <w:rsid w:val="009E0B58"/>
    <w:rsid w:val="009E0B82"/>
    <w:rsid w:val="009E0BEE"/>
    <w:rsid w:val="009E0E35"/>
    <w:rsid w:val="009E1015"/>
    <w:rsid w:val="009E1023"/>
    <w:rsid w:val="009E10F2"/>
    <w:rsid w:val="009E111B"/>
    <w:rsid w:val="009E1209"/>
    <w:rsid w:val="009E1240"/>
    <w:rsid w:val="009E136F"/>
    <w:rsid w:val="009E15A4"/>
    <w:rsid w:val="009E167E"/>
    <w:rsid w:val="009E191E"/>
    <w:rsid w:val="009E1AA2"/>
    <w:rsid w:val="009E1B48"/>
    <w:rsid w:val="009E1B8F"/>
    <w:rsid w:val="009E1BEE"/>
    <w:rsid w:val="009E1D1B"/>
    <w:rsid w:val="009E1D38"/>
    <w:rsid w:val="009E1E47"/>
    <w:rsid w:val="009E1E58"/>
    <w:rsid w:val="009E1E7A"/>
    <w:rsid w:val="009E1F9E"/>
    <w:rsid w:val="009E1FEC"/>
    <w:rsid w:val="009E20B1"/>
    <w:rsid w:val="009E20C5"/>
    <w:rsid w:val="009E2119"/>
    <w:rsid w:val="009E21CB"/>
    <w:rsid w:val="009E238B"/>
    <w:rsid w:val="009E23D3"/>
    <w:rsid w:val="009E24AA"/>
    <w:rsid w:val="009E24BC"/>
    <w:rsid w:val="009E2654"/>
    <w:rsid w:val="009E26A7"/>
    <w:rsid w:val="009E270A"/>
    <w:rsid w:val="009E2783"/>
    <w:rsid w:val="009E279E"/>
    <w:rsid w:val="009E2885"/>
    <w:rsid w:val="009E28B3"/>
    <w:rsid w:val="009E290D"/>
    <w:rsid w:val="009E2932"/>
    <w:rsid w:val="009E2975"/>
    <w:rsid w:val="009E2A11"/>
    <w:rsid w:val="009E2AAD"/>
    <w:rsid w:val="009E2ACC"/>
    <w:rsid w:val="009E2B42"/>
    <w:rsid w:val="009E2BBB"/>
    <w:rsid w:val="009E2CE7"/>
    <w:rsid w:val="009E2EBF"/>
    <w:rsid w:val="009E2F1B"/>
    <w:rsid w:val="009E2FB9"/>
    <w:rsid w:val="009E2FF4"/>
    <w:rsid w:val="009E303D"/>
    <w:rsid w:val="009E3079"/>
    <w:rsid w:val="009E3098"/>
    <w:rsid w:val="009E3125"/>
    <w:rsid w:val="009E3168"/>
    <w:rsid w:val="009E31B0"/>
    <w:rsid w:val="009E32C3"/>
    <w:rsid w:val="009E337D"/>
    <w:rsid w:val="009E3389"/>
    <w:rsid w:val="009E3414"/>
    <w:rsid w:val="009E342E"/>
    <w:rsid w:val="009E346D"/>
    <w:rsid w:val="009E3491"/>
    <w:rsid w:val="009E3602"/>
    <w:rsid w:val="009E365F"/>
    <w:rsid w:val="009E3706"/>
    <w:rsid w:val="009E377A"/>
    <w:rsid w:val="009E378C"/>
    <w:rsid w:val="009E3A9D"/>
    <w:rsid w:val="009E3C7D"/>
    <w:rsid w:val="009E3D35"/>
    <w:rsid w:val="009E3D3B"/>
    <w:rsid w:val="009E3F5E"/>
    <w:rsid w:val="009E3F93"/>
    <w:rsid w:val="009E3FCC"/>
    <w:rsid w:val="009E3FEA"/>
    <w:rsid w:val="009E4071"/>
    <w:rsid w:val="009E4182"/>
    <w:rsid w:val="009E418A"/>
    <w:rsid w:val="009E424C"/>
    <w:rsid w:val="009E424F"/>
    <w:rsid w:val="009E4281"/>
    <w:rsid w:val="009E4288"/>
    <w:rsid w:val="009E4436"/>
    <w:rsid w:val="009E4469"/>
    <w:rsid w:val="009E4631"/>
    <w:rsid w:val="009E468E"/>
    <w:rsid w:val="009E4697"/>
    <w:rsid w:val="009E46A5"/>
    <w:rsid w:val="009E46B4"/>
    <w:rsid w:val="009E4705"/>
    <w:rsid w:val="009E4733"/>
    <w:rsid w:val="009E473F"/>
    <w:rsid w:val="009E4776"/>
    <w:rsid w:val="009E47AB"/>
    <w:rsid w:val="009E47DD"/>
    <w:rsid w:val="009E483D"/>
    <w:rsid w:val="009E4869"/>
    <w:rsid w:val="009E486B"/>
    <w:rsid w:val="009E4934"/>
    <w:rsid w:val="009E49E2"/>
    <w:rsid w:val="009E4A09"/>
    <w:rsid w:val="009E4A79"/>
    <w:rsid w:val="009E4A7F"/>
    <w:rsid w:val="009E4ADC"/>
    <w:rsid w:val="009E4C13"/>
    <w:rsid w:val="009E4C6C"/>
    <w:rsid w:val="009E4DA1"/>
    <w:rsid w:val="009E4E4E"/>
    <w:rsid w:val="009E4F57"/>
    <w:rsid w:val="009E4F62"/>
    <w:rsid w:val="009E5100"/>
    <w:rsid w:val="009E511D"/>
    <w:rsid w:val="009E516B"/>
    <w:rsid w:val="009E5173"/>
    <w:rsid w:val="009E51C0"/>
    <w:rsid w:val="009E51D4"/>
    <w:rsid w:val="009E521A"/>
    <w:rsid w:val="009E5273"/>
    <w:rsid w:val="009E53DE"/>
    <w:rsid w:val="009E5428"/>
    <w:rsid w:val="009E5465"/>
    <w:rsid w:val="009E55C7"/>
    <w:rsid w:val="009E55E7"/>
    <w:rsid w:val="009E568D"/>
    <w:rsid w:val="009E56B3"/>
    <w:rsid w:val="009E5766"/>
    <w:rsid w:val="009E582E"/>
    <w:rsid w:val="009E5856"/>
    <w:rsid w:val="009E588B"/>
    <w:rsid w:val="009E5976"/>
    <w:rsid w:val="009E59D1"/>
    <w:rsid w:val="009E5B84"/>
    <w:rsid w:val="009E5BBB"/>
    <w:rsid w:val="009E5D08"/>
    <w:rsid w:val="009E5D3B"/>
    <w:rsid w:val="009E5E1A"/>
    <w:rsid w:val="009E5E79"/>
    <w:rsid w:val="009E5F47"/>
    <w:rsid w:val="009E6067"/>
    <w:rsid w:val="009E608E"/>
    <w:rsid w:val="009E625C"/>
    <w:rsid w:val="009E6298"/>
    <w:rsid w:val="009E62E0"/>
    <w:rsid w:val="009E62E5"/>
    <w:rsid w:val="009E62EF"/>
    <w:rsid w:val="009E63E1"/>
    <w:rsid w:val="009E6429"/>
    <w:rsid w:val="009E646E"/>
    <w:rsid w:val="009E64EE"/>
    <w:rsid w:val="009E6592"/>
    <w:rsid w:val="009E65DF"/>
    <w:rsid w:val="009E6600"/>
    <w:rsid w:val="009E6723"/>
    <w:rsid w:val="009E6862"/>
    <w:rsid w:val="009E6889"/>
    <w:rsid w:val="009E68F4"/>
    <w:rsid w:val="009E6A3F"/>
    <w:rsid w:val="009E6B85"/>
    <w:rsid w:val="009E6B8B"/>
    <w:rsid w:val="009E6C98"/>
    <w:rsid w:val="009E6D09"/>
    <w:rsid w:val="009E6E26"/>
    <w:rsid w:val="009E6E27"/>
    <w:rsid w:val="009E6EDD"/>
    <w:rsid w:val="009E6EF0"/>
    <w:rsid w:val="009E6F2E"/>
    <w:rsid w:val="009E6FAB"/>
    <w:rsid w:val="009E6FD6"/>
    <w:rsid w:val="009E7030"/>
    <w:rsid w:val="009E704C"/>
    <w:rsid w:val="009E710F"/>
    <w:rsid w:val="009E7177"/>
    <w:rsid w:val="009E71AC"/>
    <w:rsid w:val="009E7392"/>
    <w:rsid w:val="009E74C0"/>
    <w:rsid w:val="009E74E1"/>
    <w:rsid w:val="009E74F9"/>
    <w:rsid w:val="009E76F6"/>
    <w:rsid w:val="009E7779"/>
    <w:rsid w:val="009E78D3"/>
    <w:rsid w:val="009E78F4"/>
    <w:rsid w:val="009E7982"/>
    <w:rsid w:val="009E7AC7"/>
    <w:rsid w:val="009E7BDB"/>
    <w:rsid w:val="009E7E0F"/>
    <w:rsid w:val="009E7E2C"/>
    <w:rsid w:val="009E7EB0"/>
    <w:rsid w:val="009E7F62"/>
    <w:rsid w:val="009F007D"/>
    <w:rsid w:val="009F0098"/>
    <w:rsid w:val="009F011F"/>
    <w:rsid w:val="009F0298"/>
    <w:rsid w:val="009F02F6"/>
    <w:rsid w:val="009F03F0"/>
    <w:rsid w:val="009F0433"/>
    <w:rsid w:val="009F043B"/>
    <w:rsid w:val="009F0560"/>
    <w:rsid w:val="009F05C5"/>
    <w:rsid w:val="009F0635"/>
    <w:rsid w:val="009F07E2"/>
    <w:rsid w:val="009F0865"/>
    <w:rsid w:val="009F087A"/>
    <w:rsid w:val="009F09FA"/>
    <w:rsid w:val="009F0B40"/>
    <w:rsid w:val="009F0C7D"/>
    <w:rsid w:val="009F0D6D"/>
    <w:rsid w:val="009F0D80"/>
    <w:rsid w:val="009F0E7F"/>
    <w:rsid w:val="009F0F75"/>
    <w:rsid w:val="009F0FB6"/>
    <w:rsid w:val="009F0FD9"/>
    <w:rsid w:val="009F0FE8"/>
    <w:rsid w:val="009F1069"/>
    <w:rsid w:val="009F1105"/>
    <w:rsid w:val="009F1143"/>
    <w:rsid w:val="009F11B0"/>
    <w:rsid w:val="009F123B"/>
    <w:rsid w:val="009F1280"/>
    <w:rsid w:val="009F1293"/>
    <w:rsid w:val="009F12FA"/>
    <w:rsid w:val="009F1421"/>
    <w:rsid w:val="009F1447"/>
    <w:rsid w:val="009F144A"/>
    <w:rsid w:val="009F152B"/>
    <w:rsid w:val="009F155E"/>
    <w:rsid w:val="009F1576"/>
    <w:rsid w:val="009F160C"/>
    <w:rsid w:val="009F171E"/>
    <w:rsid w:val="009F1743"/>
    <w:rsid w:val="009F177F"/>
    <w:rsid w:val="009F17A3"/>
    <w:rsid w:val="009F17D5"/>
    <w:rsid w:val="009F19AC"/>
    <w:rsid w:val="009F19CA"/>
    <w:rsid w:val="009F1AC5"/>
    <w:rsid w:val="009F1B3A"/>
    <w:rsid w:val="009F1B4C"/>
    <w:rsid w:val="009F1BFC"/>
    <w:rsid w:val="009F1C06"/>
    <w:rsid w:val="009F1C14"/>
    <w:rsid w:val="009F1CD4"/>
    <w:rsid w:val="009F1D5D"/>
    <w:rsid w:val="009F1D71"/>
    <w:rsid w:val="009F1E2A"/>
    <w:rsid w:val="009F1E42"/>
    <w:rsid w:val="009F1E59"/>
    <w:rsid w:val="009F1EA7"/>
    <w:rsid w:val="009F2069"/>
    <w:rsid w:val="009F2149"/>
    <w:rsid w:val="009F214D"/>
    <w:rsid w:val="009F22CF"/>
    <w:rsid w:val="009F2307"/>
    <w:rsid w:val="009F2365"/>
    <w:rsid w:val="009F2392"/>
    <w:rsid w:val="009F24B4"/>
    <w:rsid w:val="009F263E"/>
    <w:rsid w:val="009F27BA"/>
    <w:rsid w:val="009F2829"/>
    <w:rsid w:val="009F288E"/>
    <w:rsid w:val="009F2909"/>
    <w:rsid w:val="009F29EE"/>
    <w:rsid w:val="009F2A56"/>
    <w:rsid w:val="009F2A88"/>
    <w:rsid w:val="009F2B2D"/>
    <w:rsid w:val="009F2C07"/>
    <w:rsid w:val="009F2C76"/>
    <w:rsid w:val="009F2DEC"/>
    <w:rsid w:val="009F2EFE"/>
    <w:rsid w:val="009F3038"/>
    <w:rsid w:val="009F312B"/>
    <w:rsid w:val="009F3156"/>
    <w:rsid w:val="009F3182"/>
    <w:rsid w:val="009F324E"/>
    <w:rsid w:val="009F338A"/>
    <w:rsid w:val="009F33DC"/>
    <w:rsid w:val="009F346F"/>
    <w:rsid w:val="009F34C0"/>
    <w:rsid w:val="009F3536"/>
    <w:rsid w:val="009F35D1"/>
    <w:rsid w:val="009F3681"/>
    <w:rsid w:val="009F369E"/>
    <w:rsid w:val="009F391B"/>
    <w:rsid w:val="009F398A"/>
    <w:rsid w:val="009F399F"/>
    <w:rsid w:val="009F39E7"/>
    <w:rsid w:val="009F3A37"/>
    <w:rsid w:val="009F3A55"/>
    <w:rsid w:val="009F3B61"/>
    <w:rsid w:val="009F3C2A"/>
    <w:rsid w:val="009F3C7D"/>
    <w:rsid w:val="009F3DBA"/>
    <w:rsid w:val="009F3E03"/>
    <w:rsid w:val="009F3E38"/>
    <w:rsid w:val="009F3F3E"/>
    <w:rsid w:val="009F4022"/>
    <w:rsid w:val="009F403F"/>
    <w:rsid w:val="009F410B"/>
    <w:rsid w:val="009F41CF"/>
    <w:rsid w:val="009F42F1"/>
    <w:rsid w:val="009F439D"/>
    <w:rsid w:val="009F4414"/>
    <w:rsid w:val="009F4461"/>
    <w:rsid w:val="009F4612"/>
    <w:rsid w:val="009F46A4"/>
    <w:rsid w:val="009F46DA"/>
    <w:rsid w:val="009F473A"/>
    <w:rsid w:val="009F479D"/>
    <w:rsid w:val="009F47C4"/>
    <w:rsid w:val="009F4ABD"/>
    <w:rsid w:val="009F4B46"/>
    <w:rsid w:val="009F4B96"/>
    <w:rsid w:val="009F4BD8"/>
    <w:rsid w:val="009F4BFA"/>
    <w:rsid w:val="009F4C59"/>
    <w:rsid w:val="009F4D29"/>
    <w:rsid w:val="009F4D2D"/>
    <w:rsid w:val="009F4E61"/>
    <w:rsid w:val="009F5066"/>
    <w:rsid w:val="009F50C1"/>
    <w:rsid w:val="009F510F"/>
    <w:rsid w:val="009F5334"/>
    <w:rsid w:val="009F537D"/>
    <w:rsid w:val="009F538D"/>
    <w:rsid w:val="009F5575"/>
    <w:rsid w:val="009F5624"/>
    <w:rsid w:val="009F566D"/>
    <w:rsid w:val="009F56D6"/>
    <w:rsid w:val="009F5706"/>
    <w:rsid w:val="009F575C"/>
    <w:rsid w:val="009F592C"/>
    <w:rsid w:val="009F598E"/>
    <w:rsid w:val="009F59B7"/>
    <w:rsid w:val="009F5AAD"/>
    <w:rsid w:val="009F5B33"/>
    <w:rsid w:val="009F5B3F"/>
    <w:rsid w:val="009F5B61"/>
    <w:rsid w:val="009F5C76"/>
    <w:rsid w:val="009F5CC3"/>
    <w:rsid w:val="009F5D97"/>
    <w:rsid w:val="009F5DC7"/>
    <w:rsid w:val="009F5E98"/>
    <w:rsid w:val="009F5FFC"/>
    <w:rsid w:val="009F6023"/>
    <w:rsid w:val="009F60B5"/>
    <w:rsid w:val="009F6217"/>
    <w:rsid w:val="009F6235"/>
    <w:rsid w:val="009F6277"/>
    <w:rsid w:val="009F643B"/>
    <w:rsid w:val="009F645A"/>
    <w:rsid w:val="009F64AF"/>
    <w:rsid w:val="009F652F"/>
    <w:rsid w:val="009F65AA"/>
    <w:rsid w:val="009F661B"/>
    <w:rsid w:val="009F6631"/>
    <w:rsid w:val="009F669F"/>
    <w:rsid w:val="009F66C9"/>
    <w:rsid w:val="009F6780"/>
    <w:rsid w:val="009F68EC"/>
    <w:rsid w:val="009F692D"/>
    <w:rsid w:val="009F6AF4"/>
    <w:rsid w:val="009F6D2D"/>
    <w:rsid w:val="009F6D2F"/>
    <w:rsid w:val="009F6DD5"/>
    <w:rsid w:val="009F6DFE"/>
    <w:rsid w:val="009F6E17"/>
    <w:rsid w:val="009F6EEC"/>
    <w:rsid w:val="009F6F03"/>
    <w:rsid w:val="009F6F2A"/>
    <w:rsid w:val="009F6F69"/>
    <w:rsid w:val="009F7232"/>
    <w:rsid w:val="009F72B8"/>
    <w:rsid w:val="009F731A"/>
    <w:rsid w:val="009F74C0"/>
    <w:rsid w:val="009F7596"/>
    <w:rsid w:val="009F7597"/>
    <w:rsid w:val="009F775A"/>
    <w:rsid w:val="009F7763"/>
    <w:rsid w:val="009F77F8"/>
    <w:rsid w:val="009F787C"/>
    <w:rsid w:val="009F79A1"/>
    <w:rsid w:val="009F7B59"/>
    <w:rsid w:val="009F7CCD"/>
    <w:rsid w:val="009F7D67"/>
    <w:rsid w:val="009F7DE9"/>
    <w:rsid w:val="009F7E01"/>
    <w:rsid w:val="009F7F35"/>
    <w:rsid w:val="009F7F47"/>
    <w:rsid w:val="009F7FE4"/>
    <w:rsid w:val="00A00149"/>
    <w:rsid w:val="00A00154"/>
    <w:rsid w:val="00A0020C"/>
    <w:rsid w:val="00A0029C"/>
    <w:rsid w:val="00A002E7"/>
    <w:rsid w:val="00A002EE"/>
    <w:rsid w:val="00A0030D"/>
    <w:rsid w:val="00A0038E"/>
    <w:rsid w:val="00A0048E"/>
    <w:rsid w:val="00A004B9"/>
    <w:rsid w:val="00A005A2"/>
    <w:rsid w:val="00A005D5"/>
    <w:rsid w:val="00A00633"/>
    <w:rsid w:val="00A0076C"/>
    <w:rsid w:val="00A0077E"/>
    <w:rsid w:val="00A00785"/>
    <w:rsid w:val="00A00896"/>
    <w:rsid w:val="00A008DC"/>
    <w:rsid w:val="00A008E9"/>
    <w:rsid w:val="00A008FC"/>
    <w:rsid w:val="00A00B24"/>
    <w:rsid w:val="00A00BE4"/>
    <w:rsid w:val="00A00C1B"/>
    <w:rsid w:val="00A00D05"/>
    <w:rsid w:val="00A00DB8"/>
    <w:rsid w:val="00A00DE0"/>
    <w:rsid w:val="00A00E6A"/>
    <w:rsid w:val="00A00F56"/>
    <w:rsid w:val="00A00FCD"/>
    <w:rsid w:val="00A00FD3"/>
    <w:rsid w:val="00A01157"/>
    <w:rsid w:val="00A011A9"/>
    <w:rsid w:val="00A011EA"/>
    <w:rsid w:val="00A01299"/>
    <w:rsid w:val="00A0130C"/>
    <w:rsid w:val="00A014B3"/>
    <w:rsid w:val="00A014D9"/>
    <w:rsid w:val="00A01612"/>
    <w:rsid w:val="00A016FC"/>
    <w:rsid w:val="00A01880"/>
    <w:rsid w:val="00A018B9"/>
    <w:rsid w:val="00A01959"/>
    <w:rsid w:val="00A01B4D"/>
    <w:rsid w:val="00A01F28"/>
    <w:rsid w:val="00A01FE7"/>
    <w:rsid w:val="00A0207A"/>
    <w:rsid w:val="00A020FE"/>
    <w:rsid w:val="00A0219A"/>
    <w:rsid w:val="00A021A1"/>
    <w:rsid w:val="00A02272"/>
    <w:rsid w:val="00A022CC"/>
    <w:rsid w:val="00A022E6"/>
    <w:rsid w:val="00A02300"/>
    <w:rsid w:val="00A02329"/>
    <w:rsid w:val="00A02533"/>
    <w:rsid w:val="00A025F5"/>
    <w:rsid w:val="00A0285B"/>
    <w:rsid w:val="00A028DB"/>
    <w:rsid w:val="00A02A61"/>
    <w:rsid w:val="00A02A6A"/>
    <w:rsid w:val="00A02AE0"/>
    <w:rsid w:val="00A02B36"/>
    <w:rsid w:val="00A02BC3"/>
    <w:rsid w:val="00A02C03"/>
    <w:rsid w:val="00A02C12"/>
    <w:rsid w:val="00A02C1D"/>
    <w:rsid w:val="00A02C94"/>
    <w:rsid w:val="00A02D5D"/>
    <w:rsid w:val="00A02DE7"/>
    <w:rsid w:val="00A02E0E"/>
    <w:rsid w:val="00A030F1"/>
    <w:rsid w:val="00A03101"/>
    <w:rsid w:val="00A0330F"/>
    <w:rsid w:val="00A03331"/>
    <w:rsid w:val="00A033C1"/>
    <w:rsid w:val="00A03455"/>
    <w:rsid w:val="00A03495"/>
    <w:rsid w:val="00A03573"/>
    <w:rsid w:val="00A035A5"/>
    <w:rsid w:val="00A035C3"/>
    <w:rsid w:val="00A0368F"/>
    <w:rsid w:val="00A036FA"/>
    <w:rsid w:val="00A03704"/>
    <w:rsid w:val="00A038AC"/>
    <w:rsid w:val="00A03922"/>
    <w:rsid w:val="00A03968"/>
    <w:rsid w:val="00A039BD"/>
    <w:rsid w:val="00A039C1"/>
    <w:rsid w:val="00A03A2E"/>
    <w:rsid w:val="00A03AE5"/>
    <w:rsid w:val="00A03B9C"/>
    <w:rsid w:val="00A03BF4"/>
    <w:rsid w:val="00A03C73"/>
    <w:rsid w:val="00A03C7E"/>
    <w:rsid w:val="00A03D5B"/>
    <w:rsid w:val="00A03DB9"/>
    <w:rsid w:val="00A03E87"/>
    <w:rsid w:val="00A03F36"/>
    <w:rsid w:val="00A03F88"/>
    <w:rsid w:val="00A040B1"/>
    <w:rsid w:val="00A04126"/>
    <w:rsid w:val="00A04147"/>
    <w:rsid w:val="00A0432F"/>
    <w:rsid w:val="00A043E6"/>
    <w:rsid w:val="00A04429"/>
    <w:rsid w:val="00A04522"/>
    <w:rsid w:val="00A0452F"/>
    <w:rsid w:val="00A04598"/>
    <w:rsid w:val="00A0467A"/>
    <w:rsid w:val="00A04738"/>
    <w:rsid w:val="00A04866"/>
    <w:rsid w:val="00A049BF"/>
    <w:rsid w:val="00A04AA5"/>
    <w:rsid w:val="00A04BEE"/>
    <w:rsid w:val="00A04C53"/>
    <w:rsid w:val="00A04E60"/>
    <w:rsid w:val="00A04E81"/>
    <w:rsid w:val="00A04E9B"/>
    <w:rsid w:val="00A04F07"/>
    <w:rsid w:val="00A04F80"/>
    <w:rsid w:val="00A05036"/>
    <w:rsid w:val="00A051AE"/>
    <w:rsid w:val="00A0528C"/>
    <w:rsid w:val="00A05475"/>
    <w:rsid w:val="00A054A3"/>
    <w:rsid w:val="00A055B9"/>
    <w:rsid w:val="00A055DA"/>
    <w:rsid w:val="00A055EC"/>
    <w:rsid w:val="00A05688"/>
    <w:rsid w:val="00A05695"/>
    <w:rsid w:val="00A056B6"/>
    <w:rsid w:val="00A05792"/>
    <w:rsid w:val="00A057E5"/>
    <w:rsid w:val="00A05803"/>
    <w:rsid w:val="00A05AB6"/>
    <w:rsid w:val="00A05ABE"/>
    <w:rsid w:val="00A05B4A"/>
    <w:rsid w:val="00A05C8C"/>
    <w:rsid w:val="00A05CA2"/>
    <w:rsid w:val="00A05CE5"/>
    <w:rsid w:val="00A05D1D"/>
    <w:rsid w:val="00A05DC5"/>
    <w:rsid w:val="00A05DDD"/>
    <w:rsid w:val="00A05FEC"/>
    <w:rsid w:val="00A05FFD"/>
    <w:rsid w:val="00A06015"/>
    <w:rsid w:val="00A0607F"/>
    <w:rsid w:val="00A060EE"/>
    <w:rsid w:val="00A06127"/>
    <w:rsid w:val="00A061F4"/>
    <w:rsid w:val="00A0622B"/>
    <w:rsid w:val="00A0623D"/>
    <w:rsid w:val="00A0628A"/>
    <w:rsid w:val="00A06365"/>
    <w:rsid w:val="00A0662F"/>
    <w:rsid w:val="00A0672A"/>
    <w:rsid w:val="00A06773"/>
    <w:rsid w:val="00A068CF"/>
    <w:rsid w:val="00A069B4"/>
    <w:rsid w:val="00A069BA"/>
    <w:rsid w:val="00A06A39"/>
    <w:rsid w:val="00A06A58"/>
    <w:rsid w:val="00A06AEB"/>
    <w:rsid w:val="00A06AFF"/>
    <w:rsid w:val="00A06B32"/>
    <w:rsid w:val="00A06BD3"/>
    <w:rsid w:val="00A06C15"/>
    <w:rsid w:val="00A06C7A"/>
    <w:rsid w:val="00A06D68"/>
    <w:rsid w:val="00A06E30"/>
    <w:rsid w:val="00A07213"/>
    <w:rsid w:val="00A07312"/>
    <w:rsid w:val="00A07566"/>
    <w:rsid w:val="00A0765D"/>
    <w:rsid w:val="00A076A8"/>
    <w:rsid w:val="00A077B9"/>
    <w:rsid w:val="00A0787C"/>
    <w:rsid w:val="00A0788F"/>
    <w:rsid w:val="00A07897"/>
    <w:rsid w:val="00A078AB"/>
    <w:rsid w:val="00A0795E"/>
    <w:rsid w:val="00A079A8"/>
    <w:rsid w:val="00A07A05"/>
    <w:rsid w:val="00A07B7E"/>
    <w:rsid w:val="00A07C2F"/>
    <w:rsid w:val="00A07D70"/>
    <w:rsid w:val="00A07DED"/>
    <w:rsid w:val="00A07EBA"/>
    <w:rsid w:val="00A10000"/>
    <w:rsid w:val="00A100BA"/>
    <w:rsid w:val="00A10205"/>
    <w:rsid w:val="00A1022D"/>
    <w:rsid w:val="00A102F5"/>
    <w:rsid w:val="00A10301"/>
    <w:rsid w:val="00A105EF"/>
    <w:rsid w:val="00A10646"/>
    <w:rsid w:val="00A10701"/>
    <w:rsid w:val="00A1072A"/>
    <w:rsid w:val="00A1076F"/>
    <w:rsid w:val="00A109F0"/>
    <w:rsid w:val="00A10A07"/>
    <w:rsid w:val="00A10A2C"/>
    <w:rsid w:val="00A10A32"/>
    <w:rsid w:val="00A10B06"/>
    <w:rsid w:val="00A10C89"/>
    <w:rsid w:val="00A10C9E"/>
    <w:rsid w:val="00A10EDC"/>
    <w:rsid w:val="00A10F06"/>
    <w:rsid w:val="00A10FFF"/>
    <w:rsid w:val="00A11071"/>
    <w:rsid w:val="00A1109D"/>
    <w:rsid w:val="00A110BD"/>
    <w:rsid w:val="00A112B4"/>
    <w:rsid w:val="00A112E3"/>
    <w:rsid w:val="00A112EF"/>
    <w:rsid w:val="00A1160E"/>
    <w:rsid w:val="00A116D3"/>
    <w:rsid w:val="00A11712"/>
    <w:rsid w:val="00A1171B"/>
    <w:rsid w:val="00A118BB"/>
    <w:rsid w:val="00A11980"/>
    <w:rsid w:val="00A11A70"/>
    <w:rsid w:val="00A11AB9"/>
    <w:rsid w:val="00A11AD9"/>
    <w:rsid w:val="00A11AEF"/>
    <w:rsid w:val="00A11E9A"/>
    <w:rsid w:val="00A11FF6"/>
    <w:rsid w:val="00A11FFD"/>
    <w:rsid w:val="00A1202E"/>
    <w:rsid w:val="00A12040"/>
    <w:rsid w:val="00A1207E"/>
    <w:rsid w:val="00A12340"/>
    <w:rsid w:val="00A123A5"/>
    <w:rsid w:val="00A124D5"/>
    <w:rsid w:val="00A124E8"/>
    <w:rsid w:val="00A1252C"/>
    <w:rsid w:val="00A12534"/>
    <w:rsid w:val="00A1257A"/>
    <w:rsid w:val="00A12B4F"/>
    <w:rsid w:val="00A12C36"/>
    <w:rsid w:val="00A12CDD"/>
    <w:rsid w:val="00A12D7E"/>
    <w:rsid w:val="00A12DB3"/>
    <w:rsid w:val="00A12E05"/>
    <w:rsid w:val="00A12F27"/>
    <w:rsid w:val="00A1302D"/>
    <w:rsid w:val="00A1303B"/>
    <w:rsid w:val="00A130E9"/>
    <w:rsid w:val="00A13140"/>
    <w:rsid w:val="00A131AC"/>
    <w:rsid w:val="00A13231"/>
    <w:rsid w:val="00A13293"/>
    <w:rsid w:val="00A132C2"/>
    <w:rsid w:val="00A1337F"/>
    <w:rsid w:val="00A1339A"/>
    <w:rsid w:val="00A133D9"/>
    <w:rsid w:val="00A133E8"/>
    <w:rsid w:val="00A13464"/>
    <w:rsid w:val="00A134CB"/>
    <w:rsid w:val="00A137D8"/>
    <w:rsid w:val="00A137D9"/>
    <w:rsid w:val="00A13937"/>
    <w:rsid w:val="00A13AAA"/>
    <w:rsid w:val="00A13BA5"/>
    <w:rsid w:val="00A13CC3"/>
    <w:rsid w:val="00A140A3"/>
    <w:rsid w:val="00A1418E"/>
    <w:rsid w:val="00A14258"/>
    <w:rsid w:val="00A1439D"/>
    <w:rsid w:val="00A1446D"/>
    <w:rsid w:val="00A14487"/>
    <w:rsid w:val="00A14503"/>
    <w:rsid w:val="00A14641"/>
    <w:rsid w:val="00A146AB"/>
    <w:rsid w:val="00A146EC"/>
    <w:rsid w:val="00A1476E"/>
    <w:rsid w:val="00A14908"/>
    <w:rsid w:val="00A14923"/>
    <w:rsid w:val="00A14965"/>
    <w:rsid w:val="00A149BD"/>
    <w:rsid w:val="00A149C3"/>
    <w:rsid w:val="00A14A29"/>
    <w:rsid w:val="00A14BC7"/>
    <w:rsid w:val="00A14CC2"/>
    <w:rsid w:val="00A14D20"/>
    <w:rsid w:val="00A14DD3"/>
    <w:rsid w:val="00A14E3B"/>
    <w:rsid w:val="00A14E62"/>
    <w:rsid w:val="00A14EC5"/>
    <w:rsid w:val="00A14F2C"/>
    <w:rsid w:val="00A14F87"/>
    <w:rsid w:val="00A150B5"/>
    <w:rsid w:val="00A1515E"/>
    <w:rsid w:val="00A151DC"/>
    <w:rsid w:val="00A15431"/>
    <w:rsid w:val="00A1547D"/>
    <w:rsid w:val="00A154DE"/>
    <w:rsid w:val="00A15543"/>
    <w:rsid w:val="00A15554"/>
    <w:rsid w:val="00A1562C"/>
    <w:rsid w:val="00A15761"/>
    <w:rsid w:val="00A1580F"/>
    <w:rsid w:val="00A1589E"/>
    <w:rsid w:val="00A158A7"/>
    <w:rsid w:val="00A158E0"/>
    <w:rsid w:val="00A159F2"/>
    <w:rsid w:val="00A15A84"/>
    <w:rsid w:val="00A15B44"/>
    <w:rsid w:val="00A15C89"/>
    <w:rsid w:val="00A15DDD"/>
    <w:rsid w:val="00A15E5B"/>
    <w:rsid w:val="00A15EC4"/>
    <w:rsid w:val="00A15F5C"/>
    <w:rsid w:val="00A15F70"/>
    <w:rsid w:val="00A15FA1"/>
    <w:rsid w:val="00A1606D"/>
    <w:rsid w:val="00A160F5"/>
    <w:rsid w:val="00A1610C"/>
    <w:rsid w:val="00A16121"/>
    <w:rsid w:val="00A161D4"/>
    <w:rsid w:val="00A162E2"/>
    <w:rsid w:val="00A16321"/>
    <w:rsid w:val="00A16533"/>
    <w:rsid w:val="00A16582"/>
    <w:rsid w:val="00A16692"/>
    <w:rsid w:val="00A166AF"/>
    <w:rsid w:val="00A16711"/>
    <w:rsid w:val="00A167B8"/>
    <w:rsid w:val="00A16839"/>
    <w:rsid w:val="00A16850"/>
    <w:rsid w:val="00A168A8"/>
    <w:rsid w:val="00A16B57"/>
    <w:rsid w:val="00A16BB7"/>
    <w:rsid w:val="00A16C86"/>
    <w:rsid w:val="00A16CC8"/>
    <w:rsid w:val="00A16D5D"/>
    <w:rsid w:val="00A16D69"/>
    <w:rsid w:val="00A16E39"/>
    <w:rsid w:val="00A16F0E"/>
    <w:rsid w:val="00A16F28"/>
    <w:rsid w:val="00A16FB8"/>
    <w:rsid w:val="00A1702C"/>
    <w:rsid w:val="00A1703F"/>
    <w:rsid w:val="00A17070"/>
    <w:rsid w:val="00A170F8"/>
    <w:rsid w:val="00A1710B"/>
    <w:rsid w:val="00A1713B"/>
    <w:rsid w:val="00A17190"/>
    <w:rsid w:val="00A17449"/>
    <w:rsid w:val="00A17468"/>
    <w:rsid w:val="00A175C1"/>
    <w:rsid w:val="00A175E6"/>
    <w:rsid w:val="00A175FF"/>
    <w:rsid w:val="00A176CD"/>
    <w:rsid w:val="00A1774E"/>
    <w:rsid w:val="00A1788A"/>
    <w:rsid w:val="00A178E8"/>
    <w:rsid w:val="00A17926"/>
    <w:rsid w:val="00A17ADE"/>
    <w:rsid w:val="00A17C75"/>
    <w:rsid w:val="00A17C94"/>
    <w:rsid w:val="00A17D25"/>
    <w:rsid w:val="00A17E91"/>
    <w:rsid w:val="00A17F6F"/>
    <w:rsid w:val="00A2006A"/>
    <w:rsid w:val="00A20113"/>
    <w:rsid w:val="00A2011A"/>
    <w:rsid w:val="00A20488"/>
    <w:rsid w:val="00A2056A"/>
    <w:rsid w:val="00A20943"/>
    <w:rsid w:val="00A20A24"/>
    <w:rsid w:val="00A20AB2"/>
    <w:rsid w:val="00A20B45"/>
    <w:rsid w:val="00A20C4D"/>
    <w:rsid w:val="00A20C52"/>
    <w:rsid w:val="00A20CCE"/>
    <w:rsid w:val="00A20D0D"/>
    <w:rsid w:val="00A20DA6"/>
    <w:rsid w:val="00A20DC4"/>
    <w:rsid w:val="00A20E67"/>
    <w:rsid w:val="00A20F40"/>
    <w:rsid w:val="00A20F4C"/>
    <w:rsid w:val="00A20F97"/>
    <w:rsid w:val="00A20FF2"/>
    <w:rsid w:val="00A21158"/>
    <w:rsid w:val="00A211CC"/>
    <w:rsid w:val="00A21250"/>
    <w:rsid w:val="00A212DD"/>
    <w:rsid w:val="00A212E8"/>
    <w:rsid w:val="00A21496"/>
    <w:rsid w:val="00A215B5"/>
    <w:rsid w:val="00A21738"/>
    <w:rsid w:val="00A218D0"/>
    <w:rsid w:val="00A21959"/>
    <w:rsid w:val="00A21A1B"/>
    <w:rsid w:val="00A21C6E"/>
    <w:rsid w:val="00A21C70"/>
    <w:rsid w:val="00A21FB0"/>
    <w:rsid w:val="00A220A9"/>
    <w:rsid w:val="00A220D2"/>
    <w:rsid w:val="00A220E7"/>
    <w:rsid w:val="00A220F0"/>
    <w:rsid w:val="00A221C2"/>
    <w:rsid w:val="00A221CF"/>
    <w:rsid w:val="00A22300"/>
    <w:rsid w:val="00A22312"/>
    <w:rsid w:val="00A2231C"/>
    <w:rsid w:val="00A2232B"/>
    <w:rsid w:val="00A22378"/>
    <w:rsid w:val="00A227AB"/>
    <w:rsid w:val="00A22861"/>
    <w:rsid w:val="00A228A0"/>
    <w:rsid w:val="00A228D6"/>
    <w:rsid w:val="00A22995"/>
    <w:rsid w:val="00A22A29"/>
    <w:rsid w:val="00A22BB7"/>
    <w:rsid w:val="00A22C19"/>
    <w:rsid w:val="00A22CCD"/>
    <w:rsid w:val="00A22DD8"/>
    <w:rsid w:val="00A22E6F"/>
    <w:rsid w:val="00A22EF0"/>
    <w:rsid w:val="00A22F08"/>
    <w:rsid w:val="00A22F1C"/>
    <w:rsid w:val="00A22F33"/>
    <w:rsid w:val="00A23058"/>
    <w:rsid w:val="00A23093"/>
    <w:rsid w:val="00A230B7"/>
    <w:rsid w:val="00A2311E"/>
    <w:rsid w:val="00A232D0"/>
    <w:rsid w:val="00A2332F"/>
    <w:rsid w:val="00A23412"/>
    <w:rsid w:val="00A23416"/>
    <w:rsid w:val="00A235E5"/>
    <w:rsid w:val="00A23629"/>
    <w:rsid w:val="00A237FC"/>
    <w:rsid w:val="00A23830"/>
    <w:rsid w:val="00A2385D"/>
    <w:rsid w:val="00A238E4"/>
    <w:rsid w:val="00A239DB"/>
    <w:rsid w:val="00A239EE"/>
    <w:rsid w:val="00A23A3A"/>
    <w:rsid w:val="00A23A3E"/>
    <w:rsid w:val="00A23A99"/>
    <w:rsid w:val="00A23B52"/>
    <w:rsid w:val="00A23D7A"/>
    <w:rsid w:val="00A23F77"/>
    <w:rsid w:val="00A2407E"/>
    <w:rsid w:val="00A2408B"/>
    <w:rsid w:val="00A240A6"/>
    <w:rsid w:val="00A241AD"/>
    <w:rsid w:val="00A241CD"/>
    <w:rsid w:val="00A241F1"/>
    <w:rsid w:val="00A24261"/>
    <w:rsid w:val="00A24393"/>
    <w:rsid w:val="00A2441C"/>
    <w:rsid w:val="00A244C3"/>
    <w:rsid w:val="00A244F7"/>
    <w:rsid w:val="00A245D8"/>
    <w:rsid w:val="00A246C3"/>
    <w:rsid w:val="00A2476B"/>
    <w:rsid w:val="00A24771"/>
    <w:rsid w:val="00A249E8"/>
    <w:rsid w:val="00A24BF7"/>
    <w:rsid w:val="00A24CB6"/>
    <w:rsid w:val="00A24D84"/>
    <w:rsid w:val="00A24D97"/>
    <w:rsid w:val="00A24D9C"/>
    <w:rsid w:val="00A24DA2"/>
    <w:rsid w:val="00A24DB3"/>
    <w:rsid w:val="00A24E15"/>
    <w:rsid w:val="00A24E85"/>
    <w:rsid w:val="00A24EE9"/>
    <w:rsid w:val="00A24EF3"/>
    <w:rsid w:val="00A24FDB"/>
    <w:rsid w:val="00A25031"/>
    <w:rsid w:val="00A252FA"/>
    <w:rsid w:val="00A25386"/>
    <w:rsid w:val="00A253BF"/>
    <w:rsid w:val="00A2544D"/>
    <w:rsid w:val="00A2546E"/>
    <w:rsid w:val="00A25585"/>
    <w:rsid w:val="00A25646"/>
    <w:rsid w:val="00A256AD"/>
    <w:rsid w:val="00A257DE"/>
    <w:rsid w:val="00A258B4"/>
    <w:rsid w:val="00A2599B"/>
    <w:rsid w:val="00A25A9B"/>
    <w:rsid w:val="00A25B0F"/>
    <w:rsid w:val="00A25B79"/>
    <w:rsid w:val="00A25BFD"/>
    <w:rsid w:val="00A25DAF"/>
    <w:rsid w:val="00A25E24"/>
    <w:rsid w:val="00A25E4F"/>
    <w:rsid w:val="00A25E91"/>
    <w:rsid w:val="00A25EBC"/>
    <w:rsid w:val="00A25EF1"/>
    <w:rsid w:val="00A25F44"/>
    <w:rsid w:val="00A2600F"/>
    <w:rsid w:val="00A26153"/>
    <w:rsid w:val="00A26161"/>
    <w:rsid w:val="00A261F4"/>
    <w:rsid w:val="00A261F6"/>
    <w:rsid w:val="00A2629C"/>
    <w:rsid w:val="00A26378"/>
    <w:rsid w:val="00A2658D"/>
    <w:rsid w:val="00A265F1"/>
    <w:rsid w:val="00A2665F"/>
    <w:rsid w:val="00A26886"/>
    <w:rsid w:val="00A268D2"/>
    <w:rsid w:val="00A26986"/>
    <w:rsid w:val="00A26A1D"/>
    <w:rsid w:val="00A26B8E"/>
    <w:rsid w:val="00A26C49"/>
    <w:rsid w:val="00A26CD0"/>
    <w:rsid w:val="00A26CD1"/>
    <w:rsid w:val="00A26D00"/>
    <w:rsid w:val="00A26D21"/>
    <w:rsid w:val="00A26D4E"/>
    <w:rsid w:val="00A26D65"/>
    <w:rsid w:val="00A26E51"/>
    <w:rsid w:val="00A26F13"/>
    <w:rsid w:val="00A26F73"/>
    <w:rsid w:val="00A26FF4"/>
    <w:rsid w:val="00A27083"/>
    <w:rsid w:val="00A270B6"/>
    <w:rsid w:val="00A2710C"/>
    <w:rsid w:val="00A27119"/>
    <w:rsid w:val="00A27178"/>
    <w:rsid w:val="00A271D7"/>
    <w:rsid w:val="00A273E6"/>
    <w:rsid w:val="00A27427"/>
    <w:rsid w:val="00A27451"/>
    <w:rsid w:val="00A274E7"/>
    <w:rsid w:val="00A2753D"/>
    <w:rsid w:val="00A27598"/>
    <w:rsid w:val="00A2771E"/>
    <w:rsid w:val="00A277CB"/>
    <w:rsid w:val="00A278C3"/>
    <w:rsid w:val="00A27972"/>
    <w:rsid w:val="00A279EF"/>
    <w:rsid w:val="00A279F2"/>
    <w:rsid w:val="00A27B4F"/>
    <w:rsid w:val="00A27B6D"/>
    <w:rsid w:val="00A27C4C"/>
    <w:rsid w:val="00A27D0E"/>
    <w:rsid w:val="00A27E89"/>
    <w:rsid w:val="00A27F84"/>
    <w:rsid w:val="00A30037"/>
    <w:rsid w:val="00A30040"/>
    <w:rsid w:val="00A3005C"/>
    <w:rsid w:val="00A3008F"/>
    <w:rsid w:val="00A3011A"/>
    <w:rsid w:val="00A3036A"/>
    <w:rsid w:val="00A3042C"/>
    <w:rsid w:val="00A30467"/>
    <w:rsid w:val="00A30552"/>
    <w:rsid w:val="00A30604"/>
    <w:rsid w:val="00A306FF"/>
    <w:rsid w:val="00A3070E"/>
    <w:rsid w:val="00A30732"/>
    <w:rsid w:val="00A307E3"/>
    <w:rsid w:val="00A3085E"/>
    <w:rsid w:val="00A30984"/>
    <w:rsid w:val="00A30BA8"/>
    <w:rsid w:val="00A30E4A"/>
    <w:rsid w:val="00A30E96"/>
    <w:rsid w:val="00A30FBA"/>
    <w:rsid w:val="00A30FD4"/>
    <w:rsid w:val="00A30FFA"/>
    <w:rsid w:val="00A31028"/>
    <w:rsid w:val="00A310F2"/>
    <w:rsid w:val="00A3111B"/>
    <w:rsid w:val="00A311C0"/>
    <w:rsid w:val="00A3121D"/>
    <w:rsid w:val="00A3123F"/>
    <w:rsid w:val="00A31330"/>
    <w:rsid w:val="00A31361"/>
    <w:rsid w:val="00A314A5"/>
    <w:rsid w:val="00A314D8"/>
    <w:rsid w:val="00A31517"/>
    <w:rsid w:val="00A31797"/>
    <w:rsid w:val="00A318A7"/>
    <w:rsid w:val="00A318D4"/>
    <w:rsid w:val="00A31929"/>
    <w:rsid w:val="00A31984"/>
    <w:rsid w:val="00A31B41"/>
    <w:rsid w:val="00A31C8D"/>
    <w:rsid w:val="00A31E28"/>
    <w:rsid w:val="00A31E4E"/>
    <w:rsid w:val="00A31E80"/>
    <w:rsid w:val="00A31EEE"/>
    <w:rsid w:val="00A3202A"/>
    <w:rsid w:val="00A32127"/>
    <w:rsid w:val="00A32187"/>
    <w:rsid w:val="00A3218E"/>
    <w:rsid w:val="00A322A6"/>
    <w:rsid w:val="00A32303"/>
    <w:rsid w:val="00A32393"/>
    <w:rsid w:val="00A32506"/>
    <w:rsid w:val="00A325F5"/>
    <w:rsid w:val="00A3261B"/>
    <w:rsid w:val="00A32652"/>
    <w:rsid w:val="00A326E4"/>
    <w:rsid w:val="00A328BA"/>
    <w:rsid w:val="00A32901"/>
    <w:rsid w:val="00A329D8"/>
    <w:rsid w:val="00A32C6C"/>
    <w:rsid w:val="00A32D17"/>
    <w:rsid w:val="00A32E49"/>
    <w:rsid w:val="00A32EC9"/>
    <w:rsid w:val="00A32FAC"/>
    <w:rsid w:val="00A33086"/>
    <w:rsid w:val="00A333D5"/>
    <w:rsid w:val="00A333DB"/>
    <w:rsid w:val="00A335DD"/>
    <w:rsid w:val="00A335F3"/>
    <w:rsid w:val="00A33615"/>
    <w:rsid w:val="00A33666"/>
    <w:rsid w:val="00A33815"/>
    <w:rsid w:val="00A3388F"/>
    <w:rsid w:val="00A339B1"/>
    <w:rsid w:val="00A339C8"/>
    <w:rsid w:val="00A33A28"/>
    <w:rsid w:val="00A33AD4"/>
    <w:rsid w:val="00A33B38"/>
    <w:rsid w:val="00A33BA3"/>
    <w:rsid w:val="00A33BA9"/>
    <w:rsid w:val="00A33C00"/>
    <w:rsid w:val="00A33C45"/>
    <w:rsid w:val="00A33CDA"/>
    <w:rsid w:val="00A33E66"/>
    <w:rsid w:val="00A33F24"/>
    <w:rsid w:val="00A33FEB"/>
    <w:rsid w:val="00A342FB"/>
    <w:rsid w:val="00A34359"/>
    <w:rsid w:val="00A3437D"/>
    <w:rsid w:val="00A34497"/>
    <w:rsid w:val="00A34752"/>
    <w:rsid w:val="00A34A59"/>
    <w:rsid w:val="00A34A8A"/>
    <w:rsid w:val="00A34A9B"/>
    <w:rsid w:val="00A34C31"/>
    <w:rsid w:val="00A34CFC"/>
    <w:rsid w:val="00A34E60"/>
    <w:rsid w:val="00A34F0E"/>
    <w:rsid w:val="00A34F47"/>
    <w:rsid w:val="00A34FDE"/>
    <w:rsid w:val="00A350CA"/>
    <w:rsid w:val="00A35107"/>
    <w:rsid w:val="00A35161"/>
    <w:rsid w:val="00A35242"/>
    <w:rsid w:val="00A353C0"/>
    <w:rsid w:val="00A3540B"/>
    <w:rsid w:val="00A3567E"/>
    <w:rsid w:val="00A356C8"/>
    <w:rsid w:val="00A356FE"/>
    <w:rsid w:val="00A3570A"/>
    <w:rsid w:val="00A357A7"/>
    <w:rsid w:val="00A35875"/>
    <w:rsid w:val="00A35876"/>
    <w:rsid w:val="00A3588A"/>
    <w:rsid w:val="00A358C4"/>
    <w:rsid w:val="00A35A7E"/>
    <w:rsid w:val="00A35A91"/>
    <w:rsid w:val="00A35B1C"/>
    <w:rsid w:val="00A35B21"/>
    <w:rsid w:val="00A35B35"/>
    <w:rsid w:val="00A35CCC"/>
    <w:rsid w:val="00A35D7F"/>
    <w:rsid w:val="00A35DFF"/>
    <w:rsid w:val="00A35E39"/>
    <w:rsid w:val="00A35E73"/>
    <w:rsid w:val="00A35E93"/>
    <w:rsid w:val="00A35E96"/>
    <w:rsid w:val="00A35EB0"/>
    <w:rsid w:val="00A35EF7"/>
    <w:rsid w:val="00A35FDA"/>
    <w:rsid w:val="00A3607E"/>
    <w:rsid w:val="00A360B5"/>
    <w:rsid w:val="00A3622E"/>
    <w:rsid w:val="00A36307"/>
    <w:rsid w:val="00A3635E"/>
    <w:rsid w:val="00A36536"/>
    <w:rsid w:val="00A36581"/>
    <w:rsid w:val="00A367A4"/>
    <w:rsid w:val="00A36870"/>
    <w:rsid w:val="00A368D0"/>
    <w:rsid w:val="00A369D4"/>
    <w:rsid w:val="00A36B41"/>
    <w:rsid w:val="00A36B7C"/>
    <w:rsid w:val="00A36BBF"/>
    <w:rsid w:val="00A36D93"/>
    <w:rsid w:val="00A36E0F"/>
    <w:rsid w:val="00A36E16"/>
    <w:rsid w:val="00A36E6E"/>
    <w:rsid w:val="00A36ED0"/>
    <w:rsid w:val="00A37012"/>
    <w:rsid w:val="00A37154"/>
    <w:rsid w:val="00A371C5"/>
    <w:rsid w:val="00A371E2"/>
    <w:rsid w:val="00A372BC"/>
    <w:rsid w:val="00A3743E"/>
    <w:rsid w:val="00A37505"/>
    <w:rsid w:val="00A37582"/>
    <w:rsid w:val="00A375CC"/>
    <w:rsid w:val="00A375D1"/>
    <w:rsid w:val="00A376DC"/>
    <w:rsid w:val="00A37728"/>
    <w:rsid w:val="00A37981"/>
    <w:rsid w:val="00A37993"/>
    <w:rsid w:val="00A379A1"/>
    <w:rsid w:val="00A37C86"/>
    <w:rsid w:val="00A37E4A"/>
    <w:rsid w:val="00A37E8B"/>
    <w:rsid w:val="00A40185"/>
    <w:rsid w:val="00A4018F"/>
    <w:rsid w:val="00A40251"/>
    <w:rsid w:val="00A402F0"/>
    <w:rsid w:val="00A403DA"/>
    <w:rsid w:val="00A404F7"/>
    <w:rsid w:val="00A40617"/>
    <w:rsid w:val="00A40708"/>
    <w:rsid w:val="00A4075B"/>
    <w:rsid w:val="00A40A26"/>
    <w:rsid w:val="00A40A6C"/>
    <w:rsid w:val="00A40B36"/>
    <w:rsid w:val="00A40BD0"/>
    <w:rsid w:val="00A40C20"/>
    <w:rsid w:val="00A40D26"/>
    <w:rsid w:val="00A40D2B"/>
    <w:rsid w:val="00A40D79"/>
    <w:rsid w:val="00A40DA4"/>
    <w:rsid w:val="00A40DC8"/>
    <w:rsid w:val="00A4106C"/>
    <w:rsid w:val="00A4109B"/>
    <w:rsid w:val="00A4109F"/>
    <w:rsid w:val="00A410ED"/>
    <w:rsid w:val="00A4116E"/>
    <w:rsid w:val="00A411CB"/>
    <w:rsid w:val="00A412D5"/>
    <w:rsid w:val="00A41382"/>
    <w:rsid w:val="00A413A0"/>
    <w:rsid w:val="00A415CF"/>
    <w:rsid w:val="00A41759"/>
    <w:rsid w:val="00A41776"/>
    <w:rsid w:val="00A417C1"/>
    <w:rsid w:val="00A41A4C"/>
    <w:rsid w:val="00A41B1F"/>
    <w:rsid w:val="00A41CAF"/>
    <w:rsid w:val="00A41CE6"/>
    <w:rsid w:val="00A41D93"/>
    <w:rsid w:val="00A41DC9"/>
    <w:rsid w:val="00A41E83"/>
    <w:rsid w:val="00A41ECB"/>
    <w:rsid w:val="00A41F6E"/>
    <w:rsid w:val="00A41F92"/>
    <w:rsid w:val="00A42127"/>
    <w:rsid w:val="00A421DA"/>
    <w:rsid w:val="00A422CE"/>
    <w:rsid w:val="00A4230F"/>
    <w:rsid w:val="00A42340"/>
    <w:rsid w:val="00A4238E"/>
    <w:rsid w:val="00A424D5"/>
    <w:rsid w:val="00A42506"/>
    <w:rsid w:val="00A42537"/>
    <w:rsid w:val="00A42583"/>
    <w:rsid w:val="00A426D5"/>
    <w:rsid w:val="00A42773"/>
    <w:rsid w:val="00A4278D"/>
    <w:rsid w:val="00A427CF"/>
    <w:rsid w:val="00A42874"/>
    <w:rsid w:val="00A42973"/>
    <w:rsid w:val="00A429B7"/>
    <w:rsid w:val="00A42B2A"/>
    <w:rsid w:val="00A42B3B"/>
    <w:rsid w:val="00A42BF0"/>
    <w:rsid w:val="00A42BFC"/>
    <w:rsid w:val="00A42CAD"/>
    <w:rsid w:val="00A42D73"/>
    <w:rsid w:val="00A42E33"/>
    <w:rsid w:val="00A42E71"/>
    <w:rsid w:val="00A42F04"/>
    <w:rsid w:val="00A43074"/>
    <w:rsid w:val="00A43174"/>
    <w:rsid w:val="00A432B2"/>
    <w:rsid w:val="00A432D7"/>
    <w:rsid w:val="00A43304"/>
    <w:rsid w:val="00A43310"/>
    <w:rsid w:val="00A43342"/>
    <w:rsid w:val="00A433AB"/>
    <w:rsid w:val="00A433B7"/>
    <w:rsid w:val="00A433C3"/>
    <w:rsid w:val="00A4344E"/>
    <w:rsid w:val="00A4346D"/>
    <w:rsid w:val="00A434FC"/>
    <w:rsid w:val="00A435C9"/>
    <w:rsid w:val="00A4362D"/>
    <w:rsid w:val="00A438CD"/>
    <w:rsid w:val="00A438E2"/>
    <w:rsid w:val="00A43923"/>
    <w:rsid w:val="00A439DD"/>
    <w:rsid w:val="00A43A5B"/>
    <w:rsid w:val="00A43A9B"/>
    <w:rsid w:val="00A43C23"/>
    <w:rsid w:val="00A43C2C"/>
    <w:rsid w:val="00A43CCF"/>
    <w:rsid w:val="00A43D45"/>
    <w:rsid w:val="00A43E52"/>
    <w:rsid w:val="00A43E59"/>
    <w:rsid w:val="00A43FBC"/>
    <w:rsid w:val="00A44071"/>
    <w:rsid w:val="00A4408F"/>
    <w:rsid w:val="00A44188"/>
    <w:rsid w:val="00A44350"/>
    <w:rsid w:val="00A44611"/>
    <w:rsid w:val="00A4462E"/>
    <w:rsid w:val="00A44794"/>
    <w:rsid w:val="00A44837"/>
    <w:rsid w:val="00A44872"/>
    <w:rsid w:val="00A4493C"/>
    <w:rsid w:val="00A449CD"/>
    <w:rsid w:val="00A44A59"/>
    <w:rsid w:val="00A44ABD"/>
    <w:rsid w:val="00A44B6A"/>
    <w:rsid w:val="00A44BA7"/>
    <w:rsid w:val="00A44C9D"/>
    <w:rsid w:val="00A44D23"/>
    <w:rsid w:val="00A44DDB"/>
    <w:rsid w:val="00A44F20"/>
    <w:rsid w:val="00A44F23"/>
    <w:rsid w:val="00A44F9E"/>
    <w:rsid w:val="00A45000"/>
    <w:rsid w:val="00A45109"/>
    <w:rsid w:val="00A4512D"/>
    <w:rsid w:val="00A451C4"/>
    <w:rsid w:val="00A4523B"/>
    <w:rsid w:val="00A4528A"/>
    <w:rsid w:val="00A452F4"/>
    <w:rsid w:val="00A452F6"/>
    <w:rsid w:val="00A4530E"/>
    <w:rsid w:val="00A45491"/>
    <w:rsid w:val="00A454E1"/>
    <w:rsid w:val="00A45561"/>
    <w:rsid w:val="00A455DC"/>
    <w:rsid w:val="00A45638"/>
    <w:rsid w:val="00A4563C"/>
    <w:rsid w:val="00A4568D"/>
    <w:rsid w:val="00A4577B"/>
    <w:rsid w:val="00A4581E"/>
    <w:rsid w:val="00A458D0"/>
    <w:rsid w:val="00A4590A"/>
    <w:rsid w:val="00A45AFD"/>
    <w:rsid w:val="00A45B14"/>
    <w:rsid w:val="00A45B99"/>
    <w:rsid w:val="00A45BD2"/>
    <w:rsid w:val="00A45BE3"/>
    <w:rsid w:val="00A45DA7"/>
    <w:rsid w:val="00A45F14"/>
    <w:rsid w:val="00A46249"/>
    <w:rsid w:val="00A46266"/>
    <w:rsid w:val="00A46339"/>
    <w:rsid w:val="00A4635D"/>
    <w:rsid w:val="00A4636F"/>
    <w:rsid w:val="00A463F6"/>
    <w:rsid w:val="00A46455"/>
    <w:rsid w:val="00A464F9"/>
    <w:rsid w:val="00A46510"/>
    <w:rsid w:val="00A46584"/>
    <w:rsid w:val="00A4671F"/>
    <w:rsid w:val="00A467B9"/>
    <w:rsid w:val="00A4699F"/>
    <w:rsid w:val="00A46A40"/>
    <w:rsid w:val="00A46A51"/>
    <w:rsid w:val="00A46B5F"/>
    <w:rsid w:val="00A46BD7"/>
    <w:rsid w:val="00A46D4C"/>
    <w:rsid w:val="00A46E5C"/>
    <w:rsid w:val="00A46E8A"/>
    <w:rsid w:val="00A46F9E"/>
    <w:rsid w:val="00A47025"/>
    <w:rsid w:val="00A4712B"/>
    <w:rsid w:val="00A47281"/>
    <w:rsid w:val="00A4728B"/>
    <w:rsid w:val="00A473C3"/>
    <w:rsid w:val="00A473CA"/>
    <w:rsid w:val="00A47505"/>
    <w:rsid w:val="00A4754C"/>
    <w:rsid w:val="00A4754E"/>
    <w:rsid w:val="00A47675"/>
    <w:rsid w:val="00A477CC"/>
    <w:rsid w:val="00A47950"/>
    <w:rsid w:val="00A4798F"/>
    <w:rsid w:val="00A47A20"/>
    <w:rsid w:val="00A47AAE"/>
    <w:rsid w:val="00A47AB1"/>
    <w:rsid w:val="00A47AE3"/>
    <w:rsid w:val="00A47B68"/>
    <w:rsid w:val="00A47B7E"/>
    <w:rsid w:val="00A47C5C"/>
    <w:rsid w:val="00A47CC6"/>
    <w:rsid w:val="00A47CEC"/>
    <w:rsid w:val="00A47D06"/>
    <w:rsid w:val="00A47D1C"/>
    <w:rsid w:val="00A47E59"/>
    <w:rsid w:val="00A47E5E"/>
    <w:rsid w:val="00A47E83"/>
    <w:rsid w:val="00A47EBE"/>
    <w:rsid w:val="00A47EC6"/>
    <w:rsid w:val="00A47F0B"/>
    <w:rsid w:val="00A500D5"/>
    <w:rsid w:val="00A501A7"/>
    <w:rsid w:val="00A5032E"/>
    <w:rsid w:val="00A50349"/>
    <w:rsid w:val="00A50416"/>
    <w:rsid w:val="00A505F4"/>
    <w:rsid w:val="00A506DB"/>
    <w:rsid w:val="00A50910"/>
    <w:rsid w:val="00A5091A"/>
    <w:rsid w:val="00A509B7"/>
    <w:rsid w:val="00A50A69"/>
    <w:rsid w:val="00A50BC2"/>
    <w:rsid w:val="00A50C3A"/>
    <w:rsid w:val="00A50D5A"/>
    <w:rsid w:val="00A50F6D"/>
    <w:rsid w:val="00A50FBA"/>
    <w:rsid w:val="00A51035"/>
    <w:rsid w:val="00A5104F"/>
    <w:rsid w:val="00A5117F"/>
    <w:rsid w:val="00A511ED"/>
    <w:rsid w:val="00A511F2"/>
    <w:rsid w:val="00A512DE"/>
    <w:rsid w:val="00A5131C"/>
    <w:rsid w:val="00A51329"/>
    <w:rsid w:val="00A513A3"/>
    <w:rsid w:val="00A513D0"/>
    <w:rsid w:val="00A513E1"/>
    <w:rsid w:val="00A51412"/>
    <w:rsid w:val="00A5143B"/>
    <w:rsid w:val="00A51446"/>
    <w:rsid w:val="00A51475"/>
    <w:rsid w:val="00A51653"/>
    <w:rsid w:val="00A5171F"/>
    <w:rsid w:val="00A518AF"/>
    <w:rsid w:val="00A51A44"/>
    <w:rsid w:val="00A51A6F"/>
    <w:rsid w:val="00A51A7A"/>
    <w:rsid w:val="00A51B10"/>
    <w:rsid w:val="00A51B7E"/>
    <w:rsid w:val="00A51B85"/>
    <w:rsid w:val="00A51C31"/>
    <w:rsid w:val="00A51C36"/>
    <w:rsid w:val="00A51C6A"/>
    <w:rsid w:val="00A51D58"/>
    <w:rsid w:val="00A51D71"/>
    <w:rsid w:val="00A51D76"/>
    <w:rsid w:val="00A51D95"/>
    <w:rsid w:val="00A51E0F"/>
    <w:rsid w:val="00A51E19"/>
    <w:rsid w:val="00A51E88"/>
    <w:rsid w:val="00A51E8C"/>
    <w:rsid w:val="00A51EAC"/>
    <w:rsid w:val="00A51F86"/>
    <w:rsid w:val="00A51FBF"/>
    <w:rsid w:val="00A5213D"/>
    <w:rsid w:val="00A521A0"/>
    <w:rsid w:val="00A521EA"/>
    <w:rsid w:val="00A5227A"/>
    <w:rsid w:val="00A52311"/>
    <w:rsid w:val="00A523BC"/>
    <w:rsid w:val="00A523BE"/>
    <w:rsid w:val="00A52416"/>
    <w:rsid w:val="00A5244B"/>
    <w:rsid w:val="00A5251E"/>
    <w:rsid w:val="00A5257A"/>
    <w:rsid w:val="00A52605"/>
    <w:rsid w:val="00A526E4"/>
    <w:rsid w:val="00A52711"/>
    <w:rsid w:val="00A52754"/>
    <w:rsid w:val="00A528A3"/>
    <w:rsid w:val="00A52965"/>
    <w:rsid w:val="00A52CC2"/>
    <w:rsid w:val="00A52CD6"/>
    <w:rsid w:val="00A52D19"/>
    <w:rsid w:val="00A52D92"/>
    <w:rsid w:val="00A52DE5"/>
    <w:rsid w:val="00A52E21"/>
    <w:rsid w:val="00A52E5F"/>
    <w:rsid w:val="00A52E75"/>
    <w:rsid w:val="00A52FAC"/>
    <w:rsid w:val="00A52FDF"/>
    <w:rsid w:val="00A5303D"/>
    <w:rsid w:val="00A531AE"/>
    <w:rsid w:val="00A532A6"/>
    <w:rsid w:val="00A534CA"/>
    <w:rsid w:val="00A5356B"/>
    <w:rsid w:val="00A53587"/>
    <w:rsid w:val="00A535D6"/>
    <w:rsid w:val="00A536A5"/>
    <w:rsid w:val="00A5370C"/>
    <w:rsid w:val="00A5374B"/>
    <w:rsid w:val="00A53754"/>
    <w:rsid w:val="00A5382B"/>
    <w:rsid w:val="00A5390A"/>
    <w:rsid w:val="00A539A2"/>
    <w:rsid w:val="00A53A4C"/>
    <w:rsid w:val="00A53AB0"/>
    <w:rsid w:val="00A53D53"/>
    <w:rsid w:val="00A53D92"/>
    <w:rsid w:val="00A53DCB"/>
    <w:rsid w:val="00A53E51"/>
    <w:rsid w:val="00A53EAC"/>
    <w:rsid w:val="00A53ED6"/>
    <w:rsid w:val="00A53F6C"/>
    <w:rsid w:val="00A54039"/>
    <w:rsid w:val="00A54085"/>
    <w:rsid w:val="00A5413E"/>
    <w:rsid w:val="00A54199"/>
    <w:rsid w:val="00A543D0"/>
    <w:rsid w:val="00A54577"/>
    <w:rsid w:val="00A5484D"/>
    <w:rsid w:val="00A5485A"/>
    <w:rsid w:val="00A54992"/>
    <w:rsid w:val="00A54A48"/>
    <w:rsid w:val="00A54B23"/>
    <w:rsid w:val="00A54BA6"/>
    <w:rsid w:val="00A54C50"/>
    <w:rsid w:val="00A54C73"/>
    <w:rsid w:val="00A54CB5"/>
    <w:rsid w:val="00A54D2B"/>
    <w:rsid w:val="00A54DCA"/>
    <w:rsid w:val="00A55051"/>
    <w:rsid w:val="00A550D4"/>
    <w:rsid w:val="00A550E7"/>
    <w:rsid w:val="00A550FD"/>
    <w:rsid w:val="00A55460"/>
    <w:rsid w:val="00A55480"/>
    <w:rsid w:val="00A5555D"/>
    <w:rsid w:val="00A5558A"/>
    <w:rsid w:val="00A555B4"/>
    <w:rsid w:val="00A555E2"/>
    <w:rsid w:val="00A55657"/>
    <w:rsid w:val="00A5568B"/>
    <w:rsid w:val="00A557BE"/>
    <w:rsid w:val="00A55831"/>
    <w:rsid w:val="00A55915"/>
    <w:rsid w:val="00A559D2"/>
    <w:rsid w:val="00A55B23"/>
    <w:rsid w:val="00A55C5F"/>
    <w:rsid w:val="00A55CE9"/>
    <w:rsid w:val="00A55D00"/>
    <w:rsid w:val="00A55D28"/>
    <w:rsid w:val="00A55D8B"/>
    <w:rsid w:val="00A55DE8"/>
    <w:rsid w:val="00A55E21"/>
    <w:rsid w:val="00A55E7A"/>
    <w:rsid w:val="00A55F8F"/>
    <w:rsid w:val="00A55FF5"/>
    <w:rsid w:val="00A561A0"/>
    <w:rsid w:val="00A56258"/>
    <w:rsid w:val="00A56306"/>
    <w:rsid w:val="00A563C6"/>
    <w:rsid w:val="00A565A1"/>
    <w:rsid w:val="00A5664E"/>
    <w:rsid w:val="00A5679D"/>
    <w:rsid w:val="00A5693A"/>
    <w:rsid w:val="00A56A93"/>
    <w:rsid w:val="00A56AB6"/>
    <w:rsid w:val="00A56B47"/>
    <w:rsid w:val="00A56C3E"/>
    <w:rsid w:val="00A56CC9"/>
    <w:rsid w:val="00A56D0B"/>
    <w:rsid w:val="00A56E4A"/>
    <w:rsid w:val="00A56E95"/>
    <w:rsid w:val="00A56EA8"/>
    <w:rsid w:val="00A56F72"/>
    <w:rsid w:val="00A56F84"/>
    <w:rsid w:val="00A56FFC"/>
    <w:rsid w:val="00A57090"/>
    <w:rsid w:val="00A570B4"/>
    <w:rsid w:val="00A5721A"/>
    <w:rsid w:val="00A572D5"/>
    <w:rsid w:val="00A57586"/>
    <w:rsid w:val="00A576EF"/>
    <w:rsid w:val="00A57731"/>
    <w:rsid w:val="00A5773A"/>
    <w:rsid w:val="00A5776B"/>
    <w:rsid w:val="00A57837"/>
    <w:rsid w:val="00A57954"/>
    <w:rsid w:val="00A57A86"/>
    <w:rsid w:val="00A57B30"/>
    <w:rsid w:val="00A57B36"/>
    <w:rsid w:val="00A57B8F"/>
    <w:rsid w:val="00A57BFB"/>
    <w:rsid w:val="00A57C2A"/>
    <w:rsid w:val="00A57C8D"/>
    <w:rsid w:val="00A57CA5"/>
    <w:rsid w:val="00A57CAC"/>
    <w:rsid w:val="00A57DC7"/>
    <w:rsid w:val="00A57DD0"/>
    <w:rsid w:val="00A57E0A"/>
    <w:rsid w:val="00A57E21"/>
    <w:rsid w:val="00A57E7F"/>
    <w:rsid w:val="00A57EA0"/>
    <w:rsid w:val="00A57F4B"/>
    <w:rsid w:val="00A600FA"/>
    <w:rsid w:val="00A60124"/>
    <w:rsid w:val="00A60225"/>
    <w:rsid w:val="00A602A8"/>
    <w:rsid w:val="00A603F5"/>
    <w:rsid w:val="00A60444"/>
    <w:rsid w:val="00A6045E"/>
    <w:rsid w:val="00A60547"/>
    <w:rsid w:val="00A6057B"/>
    <w:rsid w:val="00A60613"/>
    <w:rsid w:val="00A60729"/>
    <w:rsid w:val="00A60733"/>
    <w:rsid w:val="00A607C6"/>
    <w:rsid w:val="00A609CB"/>
    <w:rsid w:val="00A609E2"/>
    <w:rsid w:val="00A60B2D"/>
    <w:rsid w:val="00A60C54"/>
    <w:rsid w:val="00A60C91"/>
    <w:rsid w:val="00A60CDF"/>
    <w:rsid w:val="00A60DA8"/>
    <w:rsid w:val="00A60DF9"/>
    <w:rsid w:val="00A60E7D"/>
    <w:rsid w:val="00A61024"/>
    <w:rsid w:val="00A61061"/>
    <w:rsid w:val="00A6111B"/>
    <w:rsid w:val="00A61162"/>
    <w:rsid w:val="00A611D2"/>
    <w:rsid w:val="00A61307"/>
    <w:rsid w:val="00A61363"/>
    <w:rsid w:val="00A6139C"/>
    <w:rsid w:val="00A613D7"/>
    <w:rsid w:val="00A61510"/>
    <w:rsid w:val="00A61528"/>
    <w:rsid w:val="00A61541"/>
    <w:rsid w:val="00A61548"/>
    <w:rsid w:val="00A6167D"/>
    <w:rsid w:val="00A616BF"/>
    <w:rsid w:val="00A616CB"/>
    <w:rsid w:val="00A617E6"/>
    <w:rsid w:val="00A61822"/>
    <w:rsid w:val="00A6196C"/>
    <w:rsid w:val="00A619A2"/>
    <w:rsid w:val="00A61A0D"/>
    <w:rsid w:val="00A61A79"/>
    <w:rsid w:val="00A61CD6"/>
    <w:rsid w:val="00A61CE7"/>
    <w:rsid w:val="00A61D05"/>
    <w:rsid w:val="00A61E05"/>
    <w:rsid w:val="00A61E27"/>
    <w:rsid w:val="00A61E3F"/>
    <w:rsid w:val="00A61E8F"/>
    <w:rsid w:val="00A61F6C"/>
    <w:rsid w:val="00A62019"/>
    <w:rsid w:val="00A6211C"/>
    <w:rsid w:val="00A62175"/>
    <w:rsid w:val="00A62207"/>
    <w:rsid w:val="00A6221B"/>
    <w:rsid w:val="00A6236C"/>
    <w:rsid w:val="00A62479"/>
    <w:rsid w:val="00A624D7"/>
    <w:rsid w:val="00A62566"/>
    <w:rsid w:val="00A626BE"/>
    <w:rsid w:val="00A62887"/>
    <w:rsid w:val="00A6292F"/>
    <w:rsid w:val="00A62AF7"/>
    <w:rsid w:val="00A62AFA"/>
    <w:rsid w:val="00A62BF5"/>
    <w:rsid w:val="00A62DB5"/>
    <w:rsid w:val="00A62DEE"/>
    <w:rsid w:val="00A62E05"/>
    <w:rsid w:val="00A62E0D"/>
    <w:rsid w:val="00A62E89"/>
    <w:rsid w:val="00A62EBD"/>
    <w:rsid w:val="00A62F21"/>
    <w:rsid w:val="00A62F6C"/>
    <w:rsid w:val="00A62F95"/>
    <w:rsid w:val="00A6322D"/>
    <w:rsid w:val="00A63251"/>
    <w:rsid w:val="00A6325F"/>
    <w:rsid w:val="00A63352"/>
    <w:rsid w:val="00A63373"/>
    <w:rsid w:val="00A633D7"/>
    <w:rsid w:val="00A63496"/>
    <w:rsid w:val="00A6351A"/>
    <w:rsid w:val="00A635A1"/>
    <w:rsid w:val="00A63614"/>
    <w:rsid w:val="00A63645"/>
    <w:rsid w:val="00A63779"/>
    <w:rsid w:val="00A637B8"/>
    <w:rsid w:val="00A637BE"/>
    <w:rsid w:val="00A637EA"/>
    <w:rsid w:val="00A6387B"/>
    <w:rsid w:val="00A638A7"/>
    <w:rsid w:val="00A6390C"/>
    <w:rsid w:val="00A6397F"/>
    <w:rsid w:val="00A63A09"/>
    <w:rsid w:val="00A63B0C"/>
    <w:rsid w:val="00A63B52"/>
    <w:rsid w:val="00A63CEE"/>
    <w:rsid w:val="00A63CFE"/>
    <w:rsid w:val="00A63D23"/>
    <w:rsid w:val="00A63DEC"/>
    <w:rsid w:val="00A63F6D"/>
    <w:rsid w:val="00A640E9"/>
    <w:rsid w:val="00A641D3"/>
    <w:rsid w:val="00A64243"/>
    <w:rsid w:val="00A64279"/>
    <w:rsid w:val="00A64361"/>
    <w:rsid w:val="00A643B8"/>
    <w:rsid w:val="00A64427"/>
    <w:rsid w:val="00A6452F"/>
    <w:rsid w:val="00A6457E"/>
    <w:rsid w:val="00A64632"/>
    <w:rsid w:val="00A6465D"/>
    <w:rsid w:val="00A646E1"/>
    <w:rsid w:val="00A6478F"/>
    <w:rsid w:val="00A648FC"/>
    <w:rsid w:val="00A649C4"/>
    <w:rsid w:val="00A64A15"/>
    <w:rsid w:val="00A64A4A"/>
    <w:rsid w:val="00A64C31"/>
    <w:rsid w:val="00A64D0C"/>
    <w:rsid w:val="00A64D1B"/>
    <w:rsid w:val="00A64D3A"/>
    <w:rsid w:val="00A65006"/>
    <w:rsid w:val="00A6502F"/>
    <w:rsid w:val="00A65147"/>
    <w:rsid w:val="00A65151"/>
    <w:rsid w:val="00A651B1"/>
    <w:rsid w:val="00A651F3"/>
    <w:rsid w:val="00A65250"/>
    <w:rsid w:val="00A6527A"/>
    <w:rsid w:val="00A6535C"/>
    <w:rsid w:val="00A6538C"/>
    <w:rsid w:val="00A65414"/>
    <w:rsid w:val="00A65423"/>
    <w:rsid w:val="00A6542A"/>
    <w:rsid w:val="00A65498"/>
    <w:rsid w:val="00A65608"/>
    <w:rsid w:val="00A65715"/>
    <w:rsid w:val="00A6575F"/>
    <w:rsid w:val="00A657BA"/>
    <w:rsid w:val="00A65990"/>
    <w:rsid w:val="00A65991"/>
    <w:rsid w:val="00A65B51"/>
    <w:rsid w:val="00A65B88"/>
    <w:rsid w:val="00A65C12"/>
    <w:rsid w:val="00A65C2C"/>
    <w:rsid w:val="00A65D73"/>
    <w:rsid w:val="00A65DA7"/>
    <w:rsid w:val="00A65ECB"/>
    <w:rsid w:val="00A65F65"/>
    <w:rsid w:val="00A661FA"/>
    <w:rsid w:val="00A66215"/>
    <w:rsid w:val="00A6636A"/>
    <w:rsid w:val="00A663D3"/>
    <w:rsid w:val="00A6644F"/>
    <w:rsid w:val="00A66475"/>
    <w:rsid w:val="00A66588"/>
    <w:rsid w:val="00A665E0"/>
    <w:rsid w:val="00A6671C"/>
    <w:rsid w:val="00A66814"/>
    <w:rsid w:val="00A66850"/>
    <w:rsid w:val="00A669FA"/>
    <w:rsid w:val="00A66A24"/>
    <w:rsid w:val="00A66A3F"/>
    <w:rsid w:val="00A66A65"/>
    <w:rsid w:val="00A66B40"/>
    <w:rsid w:val="00A66B70"/>
    <w:rsid w:val="00A66B9E"/>
    <w:rsid w:val="00A66D41"/>
    <w:rsid w:val="00A66DA8"/>
    <w:rsid w:val="00A66DF0"/>
    <w:rsid w:val="00A66E44"/>
    <w:rsid w:val="00A66EA6"/>
    <w:rsid w:val="00A66EDA"/>
    <w:rsid w:val="00A66FE8"/>
    <w:rsid w:val="00A66FE9"/>
    <w:rsid w:val="00A67054"/>
    <w:rsid w:val="00A670D4"/>
    <w:rsid w:val="00A6717A"/>
    <w:rsid w:val="00A6728A"/>
    <w:rsid w:val="00A672A1"/>
    <w:rsid w:val="00A67491"/>
    <w:rsid w:val="00A674B3"/>
    <w:rsid w:val="00A674C6"/>
    <w:rsid w:val="00A67651"/>
    <w:rsid w:val="00A677D7"/>
    <w:rsid w:val="00A6789D"/>
    <w:rsid w:val="00A67919"/>
    <w:rsid w:val="00A6793F"/>
    <w:rsid w:val="00A67987"/>
    <w:rsid w:val="00A67989"/>
    <w:rsid w:val="00A679D0"/>
    <w:rsid w:val="00A679ED"/>
    <w:rsid w:val="00A67A08"/>
    <w:rsid w:val="00A67AC1"/>
    <w:rsid w:val="00A67B32"/>
    <w:rsid w:val="00A67B3C"/>
    <w:rsid w:val="00A67C14"/>
    <w:rsid w:val="00A67DDD"/>
    <w:rsid w:val="00A67E78"/>
    <w:rsid w:val="00A67F30"/>
    <w:rsid w:val="00A67F89"/>
    <w:rsid w:val="00A67FF9"/>
    <w:rsid w:val="00A70023"/>
    <w:rsid w:val="00A70126"/>
    <w:rsid w:val="00A702B9"/>
    <w:rsid w:val="00A70343"/>
    <w:rsid w:val="00A7048B"/>
    <w:rsid w:val="00A704AF"/>
    <w:rsid w:val="00A70510"/>
    <w:rsid w:val="00A7058D"/>
    <w:rsid w:val="00A705EE"/>
    <w:rsid w:val="00A7061A"/>
    <w:rsid w:val="00A7065E"/>
    <w:rsid w:val="00A706BC"/>
    <w:rsid w:val="00A706BD"/>
    <w:rsid w:val="00A706E5"/>
    <w:rsid w:val="00A708D7"/>
    <w:rsid w:val="00A7094C"/>
    <w:rsid w:val="00A70A2A"/>
    <w:rsid w:val="00A70A38"/>
    <w:rsid w:val="00A70A78"/>
    <w:rsid w:val="00A70AE5"/>
    <w:rsid w:val="00A70AE7"/>
    <w:rsid w:val="00A70C81"/>
    <w:rsid w:val="00A70C88"/>
    <w:rsid w:val="00A70DC8"/>
    <w:rsid w:val="00A70F64"/>
    <w:rsid w:val="00A70FEE"/>
    <w:rsid w:val="00A71055"/>
    <w:rsid w:val="00A71124"/>
    <w:rsid w:val="00A71160"/>
    <w:rsid w:val="00A71191"/>
    <w:rsid w:val="00A711B4"/>
    <w:rsid w:val="00A71277"/>
    <w:rsid w:val="00A7128D"/>
    <w:rsid w:val="00A712F5"/>
    <w:rsid w:val="00A7131D"/>
    <w:rsid w:val="00A71366"/>
    <w:rsid w:val="00A7142F"/>
    <w:rsid w:val="00A7145C"/>
    <w:rsid w:val="00A715AA"/>
    <w:rsid w:val="00A7167A"/>
    <w:rsid w:val="00A7167B"/>
    <w:rsid w:val="00A716A3"/>
    <w:rsid w:val="00A716FD"/>
    <w:rsid w:val="00A71874"/>
    <w:rsid w:val="00A7189D"/>
    <w:rsid w:val="00A718C4"/>
    <w:rsid w:val="00A7199A"/>
    <w:rsid w:val="00A719C4"/>
    <w:rsid w:val="00A719F2"/>
    <w:rsid w:val="00A71AC8"/>
    <w:rsid w:val="00A71C14"/>
    <w:rsid w:val="00A71C4A"/>
    <w:rsid w:val="00A71E09"/>
    <w:rsid w:val="00A71E9F"/>
    <w:rsid w:val="00A71F53"/>
    <w:rsid w:val="00A71F6E"/>
    <w:rsid w:val="00A71FBF"/>
    <w:rsid w:val="00A71FC6"/>
    <w:rsid w:val="00A720C9"/>
    <w:rsid w:val="00A7228F"/>
    <w:rsid w:val="00A72358"/>
    <w:rsid w:val="00A72390"/>
    <w:rsid w:val="00A724AB"/>
    <w:rsid w:val="00A724CA"/>
    <w:rsid w:val="00A72506"/>
    <w:rsid w:val="00A72671"/>
    <w:rsid w:val="00A72767"/>
    <w:rsid w:val="00A72AA3"/>
    <w:rsid w:val="00A72B6F"/>
    <w:rsid w:val="00A72B89"/>
    <w:rsid w:val="00A72C3F"/>
    <w:rsid w:val="00A72C85"/>
    <w:rsid w:val="00A72CED"/>
    <w:rsid w:val="00A72CF2"/>
    <w:rsid w:val="00A72D43"/>
    <w:rsid w:val="00A72DA7"/>
    <w:rsid w:val="00A72DAD"/>
    <w:rsid w:val="00A72E3F"/>
    <w:rsid w:val="00A72EAA"/>
    <w:rsid w:val="00A73064"/>
    <w:rsid w:val="00A73068"/>
    <w:rsid w:val="00A73085"/>
    <w:rsid w:val="00A73113"/>
    <w:rsid w:val="00A731CE"/>
    <w:rsid w:val="00A7321F"/>
    <w:rsid w:val="00A732B2"/>
    <w:rsid w:val="00A73317"/>
    <w:rsid w:val="00A733F8"/>
    <w:rsid w:val="00A7340D"/>
    <w:rsid w:val="00A7340F"/>
    <w:rsid w:val="00A73515"/>
    <w:rsid w:val="00A7352A"/>
    <w:rsid w:val="00A73583"/>
    <w:rsid w:val="00A735D1"/>
    <w:rsid w:val="00A735D7"/>
    <w:rsid w:val="00A73603"/>
    <w:rsid w:val="00A7361D"/>
    <w:rsid w:val="00A736BC"/>
    <w:rsid w:val="00A7383E"/>
    <w:rsid w:val="00A738A7"/>
    <w:rsid w:val="00A738C3"/>
    <w:rsid w:val="00A738C8"/>
    <w:rsid w:val="00A7398F"/>
    <w:rsid w:val="00A73A42"/>
    <w:rsid w:val="00A73AEF"/>
    <w:rsid w:val="00A73B6B"/>
    <w:rsid w:val="00A73BA9"/>
    <w:rsid w:val="00A73C7D"/>
    <w:rsid w:val="00A73D3E"/>
    <w:rsid w:val="00A73D5D"/>
    <w:rsid w:val="00A73D98"/>
    <w:rsid w:val="00A73E24"/>
    <w:rsid w:val="00A73E4C"/>
    <w:rsid w:val="00A73EA9"/>
    <w:rsid w:val="00A73EF4"/>
    <w:rsid w:val="00A7416F"/>
    <w:rsid w:val="00A74200"/>
    <w:rsid w:val="00A742BA"/>
    <w:rsid w:val="00A74313"/>
    <w:rsid w:val="00A7445C"/>
    <w:rsid w:val="00A74482"/>
    <w:rsid w:val="00A7456D"/>
    <w:rsid w:val="00A74588"/>
    <w:rsid w:val="00A745D5"/>
    <w:rsid w:val="00A74619"/>
    <w:rsid w:val="00A747D5"/>
    <w:rsid w:val="00A7481D"/>
    <w:rsid w:val="00A748E1"/>
    <w:rsid w:val="00A749C0"/>
    <w:rsid w:val="00A749F5"/>
    <w:rsid w:val="00A74A00"/>
    <w:rsid w:val="00A74A05"/>
    <w:rsid w:val="00A74A25"/>
    <w:rsid w:val="00A74A52"/>
    <w:rsid w:val="00A74C9E"/>
    <w:rsid w:val="00A74CA9"/>
    <w:rsid w:val="00A74D9B"/>
    <w:rsid w:val="00A74DB1"/>
    <w:rsid w:val="00A74E6F"/>
    <w:rsid w:val="00A74E84"/>
    <w:rsid w:val="00A74FC8"/>
    <w:rsid w:val="00A75098"/>
    <w:rsid w:val="00A750CD"/>
    <w:rsid w:val="00A7517D"/>
    <w:rsid w:val="00A75228"/>
    <w:rsid w:val="00A75252"/>
    <w:rsid w:val="00A75484"/>
    <w:rsid w:val="00A7558D"/>
    <w:rsid w:val="00A755D4"/>
    <w:rsid w:val="00A755E6"/>
    <w:rsid w:val="00A75654"/>
    <w:rsid w:val="00A757D4"/>
    <w:rsid w:val="00A758A3"/>
    <w:rsid w:val="00A758A4"/>
    <w:rsid w:val="00A759A6"/>
    <w:rsid w:val="00A75B7D"/>
    <w:rsid w:val="00A75B9A"/>
    <w:rsid w:val="00A75BA2"/>
    <w:rsid w:val="00A75BDA"/>
    <w:rsid w:val="00A75C60"/>
    <w:rsid w:val="00A75D37"/>
    <w:rsid w:val="00A75D7E"/>
    <w:rsid w:val="00A75DBD"/>
    <w:rsid w:val="00A75DD5"/>
    <w:rsid w:val="00A7618F"/>
    <w:rsid w:val="00A7620B"/>
    <w:rsid w:val="00A76351"/>
    <w:rsid w:val="00A76389"/>
    <w:rsid w:val="00A76433"/>
    <w:rsid w:val="00A76524"/>
    <w:rsid w:val="00A765F2"/>
    <w:rsid w:val="00A765F9"/>
    <w:rsid w:val="00A7660F"/>
    <w:rsid w:val="00A76719"/>
    <w:rsid w:val="00A76728"/>
    <w:rsid w:val="00A76729"/>
    <w:rsid w:val="00A76866"/>
    <w:rsid w:val="00A76893"/>
    <w:rsid w:val="00A76978"/>
    <w:rsid w:val="00A769F7"/>
    <w:rsid w:val="00A76A8D"/>
    <w:rsid w:val="00A76A8F"/>
    <w:rsid w:val="00A76C26"/>
    <w:rsid w:val="00A76C97"/>
    <w:rsid w:val="00A76CA6"/>
    <w:rsid w:val="00A76D49"/>
    <w:rsid w:val="00A76DEF"/>
    <w:rsid w:val="00A76E40"/>
    <w:rsid w:val="00A76E45"/>
    <w:rsid w:val="00A76E8B"/>
    <w:rsid w:val="00A76EE7"/>
    <w:rsid w:val="00A76F39"/>
    <w:rsid w:val="00A76F68"/>
    <w:rsid w:val="00A770AA"/>
    <w:rsid w:val="00A77172"/>
    <w:rsid w:val="00A7727F"/>
    <w:rsid w:val="00A77327"/>
    <w:rsid w:val="00A7735E"/>
    <w:rsid w:val="00A7746B"/>
    <w:rsid w:val="00A7758B"/>
    <w:rsid w:val="00A7761F"/>
    <w:rsid w:val="00A777A5"/>
    <w:rsid w:val="00A77872"/>
    <w:rsid w:val="00A779CF"/>
    <w:rsid w:val="00A77A9D"/>
    <w:rsid w:val="00A77ABF"/>
    <w:rsid w:val="00A77AD0"/>
    <w:rsid w:val="00A77C42"/>
    <w:rsid w:val="00A77D48"/>
    <w:rsid w:val="00A77DC0"/>
    <w:rsid w:val="00A77E6B"/>
    <w:rsid w:val="00A77E8F"/>
    <w:rsid w:val="00A77F88"/>
    <w:rsid w:val="00A77FEA"/>
    <w:rsid w:val="00A8003A"/>
    <w:rsid w:val="00A80119"/>
    <w:rsid w:val="00A8014F"/>
    <w:rsid w:val="00A80237"/>
    <w:rsid w:val="00A80300"/>
    <w:rsid w:val="00A8046F"/>
    <w:rsid w:val="00A80505"/>
    <w:rsid w:val="00A8053D"/>
    <w:rsid w:val="00A8054A"/>
    <w:rsid w:val="00A80660"/>
    <w:rsid w:val="00A806BB"/>
    <w:rsid w:val="00A80714"/>
    <w:rsid w:val="00A80750"/>
    <w:rsid w:val="00A80756"/>
    <w:rsid w:val="00A808E6"/>
    <w:rsid w:val="00A809FC"/>
    <w:rsid w:val="00A80A0E"/>
    <w:rsid w:val="00A80A48"/>
    <w:rsid w:val="00A80B62"/>
    <w:rsid w:val="00A80BBC"/>
    <w:rsid w:val="00A80CC7"/>
    <w:rsid w:val="00A80D39"/>
    <w:rsid w:val="00A80E38"/>
    <w:rsid w:val="00A81075"/>
    <w:rsid w:val="00A81212"/>
    <w:rsid w:val="00A8127E"/>
    <w:rsid w:val="00A81395"/>
    <w:rsid w:val="00A81517"/>
    <w:rsid w:val="00A8151B"/>
    <w:rsid w:val="00A81526"/>
    <w:rsid w:val="00A81595"/>
    <w:rsid w:val="00A8163A"/>
    <w:rsid w:val="00A8186B"/>
    <w:rsid w:val="00A8188C"/>
    <w:rsid w:val="00A81AFE"/>
    <w:rsid w:val="00A81BC8"/>
    <w:rsid w:val="00A81C27"/>
    <w:rsid w:val="00A81DEA"/>
    <w:rsid w:val="00A81E13"/>
    <w:rsid w:val="00A81E79"/>
    <w:rsid w:val="00A81E96"/>
    <w:rsid w:val="00A81FD9"/>
    <w:rsid w:val="00A82200"/>
    <w:rsid w:val="00A822A1"/>
    <w:rsid w:val="00A82303"/>
    <w:rsid w:val="00A82305"/>
    <w:rsid w:val="00A8238B"/>
    <w:rsid w:val="00A823D3"/>
    <w:rsid w:val="00A824B6"/>
    <w:rsid w:val="00A824FF"/>
    <w:rsid w:val="00A8250C"/>
    <w:rsid w:val="00A82723"/>
    <w:rsid w:val="00A8276D"/>
    <w:rsid w:val="00A8290E"/>
    <w:rsid w:val="00A82948"/>
    <w:rsid w:val="00A8295A"/>
    <w:rsid w:val="00A829A3"/>
    <w:rsid w:val="00A82A58"/>
    <w:rsid w:val="00A82A69"/>
    <w:rsid w:val="00A82B10"/>
    <w:rsid w:val="00A82BBA"/>
    <w:rsid w:val="00A82C3D"/>
    <w:rsid w:val="00A82C6D"/>
    <w:rsid w:val="00A82D78"/>
    <w:rsid w:val="00A82DE3"/>
    <w:rsid w:val="00A82E63"/>
    <w:rsid w:val="00A82E99"/>
    <w:rsid w:val="00A83063"/>
    <w:rsid w:val="00A83071"/>
    <w:rsid w:val="00A830A8"/>
    <w:rsid w:val="00A83116"/>
    <w:rsid w:val="00A83203"/>
    <w:rsid w:val="00A8322C"/>
    <w:rsid w:val="00A833D8"/>
    <w:rsid w:val="00A8342C"/>
    <w:rsid w:val="00A834D4"/>
    <w:rsid w:val="00A83506"/>
    <w:rsid w:val="00A8354E"/>
    <w:rsid w:val="00A83579"/>
    <w:rsid w:val="00A83664"/>
    <w:rsid w:val="00A838ED"/>
    <w:rsid w:val="00A838EF"/>
    <w:rsid w:val="00A83947"/>
    <w:rsid w:val="00A8397D"/>
    <w:rsid w:val="00A83A30"/>
    <w:rsid w:val="00A83B2E"/>
    <w:rsid w:val="00A83CA0"/>
    <w:rsid w:val="00A83D75"/>
    <w:rsid w:val="00A83E2E"/>
    <w:rsid w:val="00A83EEB"/>
    <w:rsid w:val="00A83F4F"/>
    <w:rsid w:val="00A83FD5"/>
    <w:rsid w:val="00A841AC"/>
    <w:rsid w:val="00A8423B"/>
    <w:rsid w:val="00A84423"/>
    <w:rsid w:val="00A844C7"/>
    <w:rsid w:val="00A84777"/>
    <w:rsid w:val="00A84898"/>
    <w:rsid w:val="00A848D9"/>
    <w:rsid w:val="00A84AA7"/>
    <w:rsid w:val="00A84B3F"/>
    <w:rsid w:val="00A84B87"/>
    <w:rsid w:val="00A84BA6"/>
    <w:rsid w:val="00A84EED"/>
    <w:rsid w:val="00A84EEF"/>
    <w:rsid w:val="00A84F13"/>
    <w:rsid w:val="00A84FA9"/>
    <w:rsid w:val="00A8506A"/>
    <w:rsid w:val="00A85209"/>
    <w:rsid w:val="00A8527F"/>
    <w:rsid w:val="00A852F5"/>
    <w:rsid w:val="00A8545B"/>
    <w:rsid w:val="00A854B4"/>
    <w:rsid w:val="00A854E9"/>
    <w:rsid w:val="00A8557A"/>
    <w:rsid w:val="00A8564B"/>
    <w:rsid w:val="00A85722"/>
    <w:rsid w:val="00A857E1"/>
    <w:rsid w:val="00A858A4"/>
    <w:rsid w:val="00A858D1"/>
    <w:rsid w:val="00A859DC"/>
    <w:rsid w:val="00A85A1B"/>
    <w:rsid w:val="00A85A7F"/>
    <w:rsid w:val="00A85C1A"/>
    <w:rsid w:val="00A85D0D"/>
    <w:rsid w:val="00A85D7F"/>
    <w:rsid w:val="00A85DE9"/>
    <w:rsid w:val="00A85F6D"/>
    <w:rsid w:val="00A860BB"/>
    <w:rsid w:val="00A860F8"/>
    <w:rsid w:val="00A8613C"/>
    <w:rsid w:val="00A8636A"/>
    <w:rsid w:val="00A86372"/>
    <w:rsid w:val="00A863A6"/>
    <w:rsid w:val="00A8654F"/>
    <w:rsid w:val="00A8658D"/>
    <w:rsid w:val="00A865CD"/>
    <w:rsid w:val="00A8667F"/>
    <w:rsid w:val="00A86710"/>
    <w:rsid w:val="00A867E3"/>
    <w:rsid w:val="00A868A3"/>
    <w:rsid w:val="00A868E0"/>
    <w:rsid w:val="00A86998"/>
    <w:rsid w:val="00A86A7A"/>
    <w:rsid w:val="00A86B45"/>
    <w:rsid w:val="00A86BD0"/>
    <w:rsid w:val="00A86CFD"/>
    <w:rsid w:val="00A86DFC"/>
    <w:rsid w:val="00A86E3D"/>
    <w:rsid w:val="00A86F8B"/>
    <w:rsid w:val="00A86FBB"/>
    <w:rsid w:val="00A870B4"/>
    <w:rsid w:val="00A870E7"/>
    <w:rsid w:val="00A871A9"/>
    <w:rsid w:val="00A871DA"/>
    <w:rsid w:val="00A871FE"/>
    <w:rsid w:val="00A8728F"/>
    <w:rsid w:val="00A872A7"/>
    <w:rsid w:val="00A872A8"/>
    <w:rsid w:val="00A87331"/>
    <w:rsid w:val="00A8741A"/>
    <w:rsid w:val="00A87510"/>
    <w:rsid w:val="00A87519"/>
    <w:rsid w:val="00A875C3"/>
    <w:rsid w:val="00A87637"/>
    <w:rsid w:val="00A877B0"/>
    <w:rsid w:val="00A87886"/>
    <w:rsid w:val="00A87890"/>
    <w:rsid w:val="00A87984"/>
    <w:rsid w:val="00A87A98"/>
    <w:rsid w:val="00A87AE6"/>
    <w:rsid w:val="00A87C4D"/>
    <w:rsid w:val="00A87E5D"/>
    <w:rsid w:val="00A87EFD"/>
    <w:rsid w:val="00A900D8"/>
    <w:rsid w:val="00A90109"/>
    <w:rsid w:val="00A90132"/>
    <w:rsid w:val="00A902ED"/>
    <w:rsid w:val="00A9040E"/>
    <w:rsid w:val="00A905B3"/>
    <w:rsid w:val="00A9070A"/>
    <w:rsid w:val="00A907C5"/>
    <w:rsid w:val="00A907E7"/>
    <w:rsid w:val="00A90807"/>
    <w:rsid w:val="00A908B8"/>
    <w:rsid w:val="00A909C4"/>
    <w:rsid w:val="00A90B84"/>
    <w:rsid w:val="00A90B9F"/>
    <w:rsid w:val="00A90C33"/>
    <w:rsid w:val="00A90CAC"/>
    <w:rsid w:val="00A90CE2"/>
    <w:rsid w:val="00A90D85"/>
    <w:rsid w:val="00A90E3E"/>
    <w:rsid w:val="00A90F4A"/>
    <w:rsid w:val="00A91073"/>
    <w:rsid w:val="00A91084"/>
    <w:rsid w:val="00A910A0"/>
    <w:rsid w:val="00A91101"/>
    <w:rsid w:val="00A91181"/>
    <w:rsid w:val="00A91206"/>
    <w:rsid w:val="00A91324"/>
    <w:rsid w:val="00A91377"/>
    <w:rsid w:val="00A913A2"/>
    <w:rsid w:val="00A9140A"/>
    <w:rsid w:val="00A91475"/>
    <w:rsid w:val="00A914C4"/>
    <w:rsid w:val="00A91505"/>
    <w:rsid w:val="00A91561"/>
    <w:rsid w:val="00A91573"/>
    <w:rsid w:val="00A91580"/>
    <w:rsid w:val="00A91601"/>
    <w:rsid w:val="00A91625"/>
    <w:rsid w:val="00A9166C"/>
    <w:rsid w:val="00A916E8"/>
    <w:rsid w:val="00A91732"/>
    <w:rsid w:val="00A917ED"/>
    <w:rsid w:val="00A9196C"/>
    <w:rsid w:val="00A91999"/>
    <w:rsid w:val="00A91B00"/>
    <w:rsid w:val="00A91BFA"/>
    <w:rsid w:val="00A91C10"/>
    <w:rsid w:val="00A91C45"/>
    <w:rsid w:val="00A91CD4"/>
    <w:rsid w:val="00A91D9E"/>
    <w:rsid w:val="00A91E30"/>
    <w:rsid w:val="00A91F9A"/>
    <w:rsid w:val="00A92000"/>
    <w:rsid w:val="00A92105"/>
    <w:rsid w:val="00A921ED"/>
    <w:rsid w:val="00A921F1"/>
    <w:rsid w:val="00A9222F"/>
    <w:rsid w:val="00A9234E"/>
    <w:rsid w:val="00A92350"/>
    <w:rsid w:val="00A92536"/>
    <w:rsid w:val="00A92545"/>
    <w:rsid w:val="00A92623"/>
    <w:rsid w:val="00A92643"/>
    <w:rsid w:val="00A92770"/>
    <w:rsid w:val="00A92782"/>
    <w:rsid w:val="00A9278C"/>
    <w:rsid w:val="00A927DB"/>
    <w:rsid w:val="00A92992"/>
    <w:rsid w:val="00A929CB"/>
    <w:rsid w:val="00A929ED"/>
    <w:rsid w:val="00A92AF0"/>
    <w:rsid w:val="00A92C7E"/>
    <w:rsid w:val="00A92E10"/>
    <w:rsid w:val="00A92E2E"/>
    <w:rsid w:val="00A92F84"/>
    <w:rsid w:val="00A930EE"/>
    <w:rsid w:val="00A93132"/>
    <w:rsid w:val="00A93150"/>
    <w:rsid w:val="00A93167"/>
    <w:rsid w:val="00A93221"/>
    <w:rsid w:val="00A932C6"/>
    <w:rsid w:val="00A93359"/>
    <w:rsid w:val="00A933CA"/>
    <w:rsid w:val="00A93454"/>
    <w:rsid w:val="00A9349B"/>
    <w:rsid w:val="00A9359E"/>
    <w:rsid w:val="00A935B9"/>
    <w:rsid w:val="00A935F2"/>
    <w:rsid w:val="00A93706"/>
    <w:rsid w:val="00A93783"/>
    <w:rsid w:val="00A937AB"/>
    <w:rsid w:val="00A937CE"/>
    <w:rsid w:val="00A937F2"/>
    <w:rsid w:val="00A93842"/>
    <w:rsid w:val="00A938C1"/>
    <w:rsid w:val="00A938CA"/>
    <w:rsid w:val="00A93922"/>
    <w:rsid w:val="00A93923"/>
    <w:rsid w:val="00A93966"/>
    <w:rsid w:val="00A9399F"/>
    <w:rsid w:val="00A939CF"/>
    <w:rsid w:val="00A93A0B"/>
    <w:rsid w:val="00A93A0F"/>
    <w:rsid w:val="00A93A87"/>
    <w:rsid w:val="00A93AE1"/>
    <w:rsid w:val="00A93B97"/>
    <w:rsid w:val="00A93BD5"/>
    <w:rsid w:val="00A93C9B"/>
    <w:rsid w:val="00A93D76"/>
    <w:rsid w:val="00A93D8D"/>
    <w:rsid w:val="00A93D96"/>
    <w:rsid w:val="00A93FCC"/>
    <w:rsid w:val="00A94008"/>
    <w:rsid w:val="00A9405A"/>
    <w:rsid w:val="00A94071"/>
    <w:rsid w:val="00A940F1"/>
    <w:rsid w:val="00A940FA"/>
    <w:rsid w:val="00A941E0"/>
    <w:rsid w:val="00A94356"/>
    <w:rsid w:val="00A94396"/>
    <w:rsid w:val="00A943A2"/>
    <w:rsid w:val="00A944BE"/>
    <w:rsid w:val="00A944EC"/>
    <w:rsid w:val="00A94519"/>
    <w:rsid w:val="00A945A8"/>
    <w:rsid w:val="00A945FA"/>
    <w:rsid w:val="00A94661"/>
    <w:rsid w:val="00A94722"/>
    <w:rsid w:val="00A948A7"/>
    <w:rsid w:val="00A9499E"/>
    <w:rsid w:val="00A94A23"/>
    <w:rsid w:val="00A94A5B"/>
    <w:rsid w:val="00A94B65"/>
    <w:rsid w:val="00A94B7A"/>
    <w:rsid w:val="00A94C2E"/>
    <w:rsid w:val="00A94C30"/>
    <w:rsid w:val="00A94CB4"/>
    <w:rsid w:val="00A94CC5"/>
    <w:rsid w:val="00A94F32"/>
    <w:rsid w:val="00A94F97"/>
    <w:rsid w:val="00A95002"/>
    <w:rsid w:val="00A95063"/>
    <w:rsid w:val="00A95114"/>
    <w:rsid w:val="00A951A9"/>
    <w:rsid w:val="00A95211"/>
    <w:rsid w:val="00A95301"/>
    <w:rsid w:val="00A9535D"/>
    <w:rsid w:val="00A95379"/>
    <w:rsid w:val="00A95483"/>
    <w:rsid w:val="00A9548B"/>
    <w:rsid w:val="00A955D6"/>
    <w:rsid w:val="00A956E6"/>
    <w:rsid w:val="00A95719"/>
    <w:rsid w:val="00A9577B"/>
    <w:rsid w:val="00A957AD"/>
    <w:rsid w:val="00A957BA"/>
    <w:rsid w:val="00A957BB"/>
    <w:rsid w:val="00A958ED"/>
    <w:rsid w:val="00A95A5B"/>
    <w:rsid w:val="00A95A7D"/>
    <w:rsid w:val="00A95B0D"/>
    <w:rsid w:val="00A95BEE"/>
    <w:rsid w:val="00A95D73"/>
    <w:rsid w:val="00A95DFD"/>
    <w:rsid w:val="00A95E10"/>
    <w:rsid w:val="00A9609C"/>
    <w:rsid w:val="00A96125"/>
    <w:rsid w:val="00A9615C"/>
    <w:rsid w:val="00A96225"/>
    <w:rsid w:val="00A9622C"/>
    <w:rsid w:val="00A96343"/>
    <w:rsid w:val="00A96360"/>
    <w:rsid w:val="00A96368"/>
    <w:rsid w:val="00A963D5"/>
    <w:rsid w:val="00A963E8"/>
    <w:rsid w:val="00A96410"/>
    <w:rsid w:val="00A96430"/>
    <w:rsid w:val="00A9651D"/>
    <w:rsid w:val="00A96556"/>
    <w:rsid w:val="00A96638"/>
    <w:rsid w:val="00A96668"/>
    <w:rsid w:val="00A96885"/>
    <w:rsid w:val="00A968C9"/>
    <w:rsid w:val="00A968F2"/>
    <w:rsid w:val="00A96951"/>
    <w:rsid w:val="00A96B1F"/>
    <w:rsid w:val="00A96C22"/>
    <w:rsid w:val="00A96C70"/>
    <w:rsid w:val="00A96D45"/>
    <w:rsid w:val="00A96F4A"/>
    <w:rsid w:val="00A96FED"/>
    <w:rsid w:val="00A9702B"/>
    <w:rsid w:val="00A97084"/>
    <w:rsid w:val="00A971F9"/>
    <w:rsid w:val="00A9729A"/>
    <w:rsid w:val="00A97383"/>
    <w:rsid w:val="00A973C4"/>
    <w:rsid w:val="00A97432"/>
    <w:rsid w:val="00A97491"/>
    <w:rsid w:val="00A974D0"/>
    <w:rsid w:val="00A97519"/>
    <w:rsid w:val="00A97538"/>
    <w:rsid w:val="00A975AF"/>
    <w:rsid w:val="00A97624"/>
    <w:rsid w:val="00A9770F"/>
    <w:rsid w:val="00A9773E"/>
    <w:rsid w:val="00A97818"/>
    <w:rsid w:val="00A97889"/>
    <w:rsid w:val="00A97954"/>
    <w:rsid w:val="00A97B15"/>
    <w:rsid w:val="00A97B33"/>
    <w:rsid w:val="00A97B46"/>
    <w:rsid w:val="00A97C04"/>
    <w:rsid w:val="00A97D0D"/>
    <w:rsid w:val="00A97E86"/>
    <w:rsid w:val="00A97EB2"/>
    <w:rsid w:val="00A97EFE"/>
    <w:rsid w:val="00A97F46"/>
    <w:rsid w:val="00AA00B9"/>
    <w:rsid w:val="00AA0117"/>
    <w:rsid w:val="00AA0189"/>
    <w:rsid w:val="00AA0192"/>
    <w:rsid w:val="00AA01C7"/>
    <w:rsid w:val="00AA01D8"/>
    <w:rsid w:val="00AA01EB"/>
    <w:rsid w:val="00AA02AD"/>
    <w:rsid w:val="00AA0311"/>
    <w:rsid w:val="00AA03D4"/>
    <w:rsid w:val="00AA044B"/>
    <w:rsid w:val="00AA05F5"/>
    <w:rsid w:val="00AA066B"/>
    <w:rsid w:val="00AA067D"/>
    <w:rsid w:val="00AA06A0"/>
    <w:rsid w:val="00AA0879"/>
    <w:rsid w:val="00AA0A45"/>
    <w:rsid w:val="00AA0A57"/>
    <w:rsid w:val="00AA0C79"/>
    <w:rsid w:val="00AA0CEE"/>
    <w:rsid w:val="00AA0D15"/>
    <w:rsid w:val="00AA0D4C"/>
    <w:rsid w:val="00AA0D9C"/>
    <w:rsid w:val="00AA0DA7"/>
    <w:rsid w:val="00AA0E20"/>
    <w:rsid w:val="00AA0E5D"/>
    <w:rsid w:val="00AA0F2C"/>
    <w:rsid w:val="00AA107A"/>
    <w:rsid w:val="00AA1365"/>
    <w:rsid w:val="00AA138E"/>
    <w:rsid w:val="00AA145E"/>
    <w:rsid w:val="00AA146D"/>
    <w:rsid w:val="00AA14BB"/>
    <w:rsid w:val="00AA164C"/>
    <w:rsid w:val="00AA1727"/>
    <w:rsid w:val="00AA1735"/>
    <w:rsid w:val="00AA1750"/>
    <w:rsid w:val="00AA1759"/>
    <w:rsid w:val="00AA181D"/>
    <w:rsid w:val="00AA1897"/>
    <w:rsid w:val="00AA18A2"/>
    <w:rsid w:val="00AA1905"/>
    <w:rsid w:val="00AA19E6"/>
    <w:rsid w:val="00AA1A1B"/>
    <w:rsid w:val="00AA1AE8"/>
    <w:rsid w:val="00AA1BA6"/>
    <w:rsid w:val="00AA1C00"/>
    <w:rsid w:val="00AA1C3F"/>
    <w:rsid w:val="00AA1D99"/>
    <w:rsid w:val="00AA1EC5"/>
    <w:rsid w:val="00AA1F8C"/>
    <w:rsid w:val="00AA1FBD"/>
    <w:rsid w:val="00AA1FE4"/>
    <w:rsid w:val="00AA2081"/>
    <w:rsid w:val="00AA20DF"/>
    <w:rsid w:val="00AA2130"/>
    <w:rsid w:val="00AA213A"/>
    <w:rsid w:val="00AA2149"/>
    <w:rsid w:val="00AA21BD"/>
    <w:rsid w:val="00AA22E0"/>
    <w:rsid w:val="00AA230A"/>
    <w:rsid w:val="00AA2549"/>
    <w:rsid w:val="00AA2559"/>
    <w:rsid w:val="00AA257E"/>
    <w:rsid w:val="00AA25DD"/>
    <w:rsid w:val="00AA2624"/>
    <w:rsid w:val="00AA265E"/>
    <w:rsid w:val="00AA29F2"/>
    <w:rsid w:val="00AA2A76"/>
    <w:rsid w:val="00AA2AD6"/>
    <w:rsid w:val="00AA2CD2"/>
    <w:rsid w:val="00AA2EE1"/>
    <w:rsid w:val="00AA2F48"/>
    <w:rsid w:val="00AA31DB"/>
    <w:rsid w:val="00AA3232"/>
    <w:rsid w:val="00AA353F"/>
    <w:rsid w:val="00AA35BB"/>
    <w:rsid w:val="00AA3748"/>
    <w:rsid w:val="00AA3766"/>
    <w:rsid w:val="00AA377A"/>
    <w:rsid w:val="00AA378B"/>
    <w:rsid w:val="00AA3892"/>
    <w:rsid w:val="00AA3B2D"/>
    <w:rsid w:val="00AA3B9E"/>
    <w:rsid w:val="00AA3C0D"/>
    <w:rsid w:val="00AA3E5E"/>
    <w:rsid w:val="00AA3F0F"/>
    <w:rsid w:val="00AA3F10"/>
    <w:rsid w:val="00AA4060"/>
    <w:rsid w:val="00AA409E"/>
    <w:rsid w:val="00AA40D7"/>
    <w:rsid w:val="00AA42B8"/>
    <w:rsid w:val="00AA4349"/>
    <w:rsid w:val="00AA43F8"/>
    <w:rsid w:val="00AA4479"/>
    <w:rsid w:val="00AA44A2"/>
    <w:rsid w:val="00AA44CF"/>
    <w:rsid w:val="00AA4502"/>
    <w:rsid w:val="00AA45C9"/>
    <w:rsid w:val="00AA475C"/>
    <w:rsid w:val="00AA47B4"/>
    <w:rsid w:val="00AA47D0"/>
    <w:rsid w:val="00AA4872"/>
    <w:rsid w:val="00AA4930"/>
    <w:rsid w:val="00AA49B6"/>
    <w:rsid w:val="00AA4A3D"/>
    <w:rsid w:val="00AA4A48"/>
    <w:rsid w:val="00AA4A4A"/>
    <w:rsid w:val="00AA4AC2"/>
    <w:rsid w:val="00AA4BBF"/>
    <w:rsid w:val="00AA4C55"/>
    <w:rsid w:val="00AA4D4B"/>
    <w:rsid w:val="00AA4F07"/>
    <w:rsid w:val="00AA4F17"/>
    <w:rsid w:val="00AA4F73"/>
    <w:rsid w:val="00AA4F86"/>
    <w:rsid w:val="00AA501D"/>
    <w:rsid w:val="00AA50A5"/>
    <w:rsid w:val="00AA50C7"/>
    <w:rsid w:val="00AA510D"/>
    <w:rsid w:val="00AA51FF"/>
    <w:rsid w:val="00AA5248"/>
    <w:rsid w:val="00AA524E"/>
    <w:rsid w:val="00AA5282"/>
    <w:rsid w:val="00AA5443"/>
    <w:rsid w:val="00AA5571"/>
    <w:rsid w:val="00AA5584"/>
    <w:rsid w:val="00AA575C"/>
    <w:rsid w:val="00AA5903"/>
    <w:rsid w:val="00AA5955"/>
    <w:rsid w:val="00AA59A6"/>
    <w:rsid w:val="00AA5A91"/>
    <w:rsid w:val="00AA5AAC"/>
    <w:rsid w:val="00AA5B03"/>
    <w:rsid w:val="00AA5E60"/>
    <w:rsid w:val="00AA5F3E"/>
    <w:rsid w:val="00AA6045"/>
    <w:rsid w:val="00AA6069"/>
    <w:rsid w:val="00AA60E5"/>
    <w:rsid w:val="00AA615F"/>
    <w:rsid w:val="00AA6174"/>
    <w:rsid w:val="00AA6176"/>
    <w:rsid w:val="00AA6231"/>
    <w:rsid w:val="00AA646C"/>
    <w:rsid w:val="00AA64BA"/>
    <w:rsid w:val="00AA6652"/>
    <w:rsid w:val="00AA6688"/>
    <w:rsid w:val="00AA6731"/>
    <w:rsid w:val="00AA67EB"/>
    <w:rsid w:val="00AA684A"/>
    <w:rsid w:val="00AA697D"/>
    <w:rsid w:val="00AA69D6"/>
    <w:rsid w:val="00AA69F5"/>
    <w:rsid w:val="00AA6A76"/>
    <w:rsid w:val="00AA6AF8"/>
    <w:rsid w:val="00AA6B17"/>
    <w:rsid w:val="00AA6B60"/>
    <w:rsid w:val="00AA6BFE"/>
    <w:rsid w:val="00AA6CE1"/>
    <w:rsid w:val="00AA6D87"/>
    <w:rsid w:val="00AA6DA9"/>
    <w:rsid w:val="00AA6DFB"/>
    <w:rsid w:val="00AA6F58"/>
    <w:rsid w:val="00AA6F98"/>
    <w:rsid w:val="00AA7008"/>
    <w:rsid w:val="00AA70A0"/>
    <w:rsid w:val="00AA715E"/>
    <w:rsid w:val="00AA7174"/>
    <w:rsid w:val="00AA7191"/>
    <w:rsid w:val="00AA71FF"/>
    <w:rsid w:val="00AA7249"/>
    <w:rsid w:val="00AA727F"/>
    <w:rsid w:val="00AA72E9"/>
    <w:rsid w:val="00AA737A"/>
    <w:rsid w:val="00AA73E1"/>
    <w:rsid w:val="00AA7464"/>
    <w:rsid w:val="00AA768A"/>
    <w:rsid w:val="00AA7749"/>
    <w:rsid w:val="00AA774A"/>
    <w:rsid w:val="00AA777E"/>
    <w:rsid w:val="00AA77AC"/>
    <w:rsid w:val="00AA77D5"/>
    <w:rsid w:val="00AA79D5"/>
    <w:rsid w:val="00AA7C08"/>
    <w:rsid w:val="00AA7CA3"/>
    <w:rsid w:val="00AA7D5F"/>
    <w:rsid w:val="00AA7D7F"/>
    <w:rsid w:val="00AA7E96"/>
    <w:rsid w:val="00AA7F17"/>
    <w:rsid w:val="00AB00D1"/>
    <w:rsid w:val="00AB00EB"/>
    <w:rsid w:val="00AB00F4"/>
    <w:rsid w:val="00AB0107"/>
    <w:rsid w:val="00AB0123"/>
    <w:rsid w:val="00AB0162"/>
    <w:rsid w:val="00AB016E"/>
    <w:rsid w:val="00AB029A"/>
    <w:rsid w:val="00AB03D9"/>
    <w:rsid w:val="00AB03E5"/>
    <w:rsid w:val="00AB049C"/>
    <w:rsid w:val="00AB054D"/>
    <w:rsid w:val="00AB0693"/>
    <w:rsid w:val="00AB0696"/>
    <w:rsid w:val="00AB06F6"/>
    <w:rsid w:val="00AB073B"/>
    <w:rsid w:val="00AB0740"/>
    <w:rsid w:val="00AB0947"/>
    <w:rsid w:val="00AB09A6"/>
    <w:rsid w:val="00AB09F0"/>
    <w:rsid w:val="00AB0C80"/>
    <w:rsid w:val="00AB0CA2"/>
    <w:rsid w:val="00AB0CD0"/>
    <w:rsid w:val="00AB0D2E"/>
    <w:rsid w:val="00AB1041"/>
    <w:rsid w:val="00AB108F"/>
    <w:rsid w:val="00AB1107"/>
    <w:rsid w:val="00AB12B2"/>
    <w:rsid w:val="00AB13E7"/>
    <w:rsid w:val="00AB151E"/>
    <w:rsid w:val="00AB1766"/>
    <w:rsid w:val="00AB188A"/>
    <w:rsid w:val="00AB18E5"/>
    <w:rsid w:val="00AB1995"/>
    <w:rsid w:val="00AB1A60"/>
    <w:rsid w:val="00AB1A71"/>
    <w:rsid w:val="00AB1A9B"/>
    <w:rsid w:val="00AB1AC4"/>
    <w:rsid w:val="00AB1BB4"/>
    <w:rsid w:val="00AB1BC8"/>
    <w:rsid w:val="00AB1BF1"/>
    <w:rsid w:val="00AB1C70"/>
    <w:rsid w:val="00AB1CB3"/>
    <w:rsid w:val="00AB1CC0"/>
    <w:rsid w:val="00AB1CFB"/>
    <w:rsid w:val="00AB1DD3"/>
    <w:rsid w:val="00AB1E01"/>
    <w:rsid w:val="00AB1E3B"/>
    <w:rsid w:val="00AB1E6C"/>
    <w:rsid w:val="00AB1F45"/>
    <w:rsid w:val="00AB1F91"/>
    <w:rsid w:val="00AB2054"/>
    <w:rsid w:val="00AB20C6"/>
    <w:rsid w:val="00AB20F2"/>
    <w:rsid w:val="00AB21DA"/>
    <w:rsid w:val="00AB22A5"/>
    <w:rsid w:val="00AB2321"/>
    <w:rsid w:val="00AB25AA"/>
    <w:rsid w:val="00AB2690"/>
    <w:rsid w:val="00AB29F9"/>
    <w:rsid w:val="00AB2A06"/>
    <w:rsid w:val="00AB2A49"/>
    <w:rsid w:val="00AB2A4D"/>
    <w:rsid w:val="00AB2AD8"/>
    <w:rsid w:val="00AB2C1C"/>
    <w:rsid w:val="00AB2CFF"/>
    <w:rsid w:val="00AB2E4F"/>
    <w:rsid w:val="00AB2E63"/>
    <w:rsid w:val="00AB2E83"/>
    <w:rsid w:val="00AB2ED6"/>
    <w:rsid w:val="00AB304A"/>
    <w:rsid w:val="00AB3051"/>
    <w:rsid w:val="00AB312F"/>
    <w:rsid w:val="00AB31C6"/>
    <w:rsid w:val="00AB31FD"/>
    <w:rsid w:val="00AB3207"/>
    <w:rsid w:val="00AB3275"/>
    <w:rsid w:val="00AB336E"/>
    <w:rsid w:val="00AB343C"/>
    <w:rsid w:val="00AB3490"/>
    <w:rsid w:val="00AB34F9"/>
    <w:rsid w:val="00AB3616"/>
    <w:rsid w:val="00AB3630"/>
    <w:rsid w:val="00AB366C"/>
    <w:rsid w:val="00AB382E"/>
    <w:rsid w:val="00AB39A5"/>
    <w:rsid w:val="00AB3ADC"/>
    <w:rsid w:val="00AB3C01"/>
    <w:rsid w:val="00AB3C33"/>
    <w:rsid w:val="00AB3CB7"/>
    <w:rsid w:val="00AB3DFB"/>
    <w:rsid w:val="00AB3F28"/>
    <w:rsid w:val="00AB3F6E"/>
    <w:rsid w:val="00AB403D"/>
    <w:rsid w:val="00AB409A"/>
    <w:rsid w:val="00AB40B4"/>
    <w:rsid w:val="00AB428D"/>
    <w:rsid w:val="00AB435B"/>
    <w:rsid w:val="00AB43BB"/>
    <w:rsid w:val="00AB4522"/>
    <w:rsid w:val="00AB452E"/>
    <w:rsid w:val="00AB46E4"/>
    <w:rsid w:val="00AB4716"/>
    <w:rsid w:val="00AB472E"/>
    <w:rsid w:val="00AB4753"/>
    <w:rsid w:val="00AB489A"/>
    <w:rsid w:val="00AB4936"/>
    <w:rsid w:val="00AB4A50"/>
    <w:rsid w:val="00AB4ADB"/>
    <w:rsid w:val="00AB4C82"/>
    <w:rsid w:val="00AB4D66"/>
    <w:rsid w:val="00AB4E71"/>
    <w:rsid w:val="00AB4E82"/>
    <w:rsid w:val="00AB5061"/>
    <w:rsid w:val="00AB5132"/>
    <w:rsid w:val="00AB52A7"/>
    <w:rsid w:val="00AB54C5"/>
    <w:rsid w:val="00AB5548"/>
    <w:rsid w:val="00AB559D"/>
    <w:rsid w:val="00AB55F6"/>
    <w:rsid w:val="00AB5754"/>
    <w:rsid w:val="00AB57C4"/>
    <w:rsid w:val="00AB57D5"/>
    <w:rsid w:val="00AB57DD"/>
    <w:rsid w:val="00AB57EC"/>
    <w:rsid w:val="00AB58D7"/>
    <w:rsid w:val="00AB5924"/>
    <w:rsid w:val="00AB5981"/>
    <w:rsid w:val="00AB59AB"/>
    <w:rsid w:val="00AB5B35"/>
    <w:rsid w:val="00AB5B57"/>
    <w:rsid w:val="00AB5B7D"/>
    <w:rsid w:val="00AB5B98"/>
    <w:rsid w:val="00AB5C07"/>
    <w:rsid w:val="00AB5D11"/>
    <w:rsid w:val="00AB5DE4"/>
    <w:rsid w:val="00AB5E4C"/>
    <w:rsid w:val="00AB5E7D"/>
    <w:rsid w:val="00AB5E85"/>
    <w:rsid w:val="00AB5FAE"/>
    <w:rsid w:val="00AB5FC0"/>
    <w:rsid w:val="00AB600A"/>
    <w:rsid w:val="00AB602C"/>
    <w:rsid w:val="00AB60F4"/>
    <w:rsid w:val="00AB6157"/>
    <w:rsid w:val="00AB617F"/>
    <w:rsid w:val="00AB619B"/>
    <w:rsid w:val="00AB61C7"/>
    <w:rsid w:val="00AB61C8"/>
    <w:rsid w:val="00AB625E"/>
    <w:rsid w:val="00AB62AD"/>
    <w:rsid w:val="00AB6400"/>
    <w:rsid w:val="00AB644C"/>
    <w:rsid w:val="00AB64A5"/>
    <w:rsid w:val="00AB650D"/>
    <w:rsid w:val="00AB651C"/>
    <w:rsid w:val="00AB6553"/>
    <w:rsid w:val="00AB6563"/>
    <w:rsid w:val="00AB6564"/>
    <w:rsid w:val="00AB65DA"/>
    <w:rsid w:val="00AB65EA"/>
    <w:rsid w:val="00AB68CC"/>
    <w:rsid w:val="00AB68EC"/>
    <w:rsid w:val="00AB690E"/>
    <w:rsid w:val="00AB6A07"/>
    <w:rsid w:val="00AB6A4C"/>
    <w:rsid w:val="00AB6DB2"/>
    <w:rsid w:val="00AB6EBA"/>
    <w:rsid w:val="00AB6F16"/>
    <w:rsid w:val="00AB6FB2"/>
    <w:rsid w:val="00AB718D"/>
    <w:rsid w:val="00AB7582"/>
    <w:rsid w:val="00AB75B4"/>
    <w:rsid w:val="00AB75CB"/>
    <w:rsid w:val="00AB75FF"/>
    <w:rsid w:val="00AB7626"/>
    <w:rsid w:val="00AB7875"/>
    <w:rsid w:val="00AB78D6"/>
    <w:rsid w:val="00AB7907"/>
    <w:rsid w:val="00AB7A15"/>
    <w:rsid w:val="00AB7B49"/>
    <w:rsid w:val="00AB7C07"/>
    <w:rsid w:val="00AB7C22"/>
    <w:rsid w:val="00AB7FA2"/>
    <w:rsid w:val="00AC0031"/>
    <w:rsid w:val="00AC0189"/>
    <w:rsid w:val="00AC0297"/>
    <w:rsid w:val="00AC0317"/>
    <w:rsid w:val="00AC0321"/>
    <w:rsid w:val="00AC038A"/>
    <w:rsid w:val="00AC047A"/>
    <w:rsid w:val="00AC054C"/>
    <w:rsid w:val="00AC0554"/>
    <w:rsid w:val="00AC0566"/>
    <w:rsid w:val="00AC0670"/>
    <w:rsid w:val="00AC06A7"/>
    <w:rsid w:val="00AC073C"/>
    <w:rsid w:val="00AC09D0"/>
    <w:rsid w:val="00AC0A50"/>
    <w:rsid w:val="00AC0B10"/>
    <w:rsid w:val="00AC0C23"/>
    <w:rsid w:val="00AC0C2B"/>
    <w:rsid w:val="00AC0DF2"/>
    <w:rsid w:val="00AC0F17"/>
    <w:rsid w:val="00AC0FC2"/>
    <w:rsid w:val="00AC1014"/>
    <w:rsid w:val="00AC1042"/>
    <w:rsid w:val="00AC1102"/>
    <w:rsid w:val="00AC1115"/>
    <w:rsid w:val="00AC114D"/>
    <w:rsid w:val="00AC11B1"/>
    <w:rsid w:val="00AC11F6"/>
    <w:rsid w:val="00AC1253"/>
    <w:rsid w:val="00AC136B"/>
    <w:rsid w:val="00AC140A"/>
    <w:rsid w:val="00AC1466"/>
    <w:rsid w:val="00AC15E3"/>
    <w:rsid w:val="00AC16B8"/>
    <w:rsid w:val="00AC1871"/>
    <w:rsid w:val="00AC1C81"/>
    <w:rsid w:val="00AC1D0A"/>
    <w:rsid w:val="00AC1DE7"/>
    <w:rsid w:val="00AC1E17"/>
    <w:rsid w:val="00AC1E75"/>
    <w:rsid w:val="00AC1EED"/>
    <w:rsid w:val="00AC1EFE"/>
    <w:rsid w:val="00AC20E7"/>
    <w:rsid w:val="00AC2162"/>
    <w:rsid w:val="00AC21FF"/>
    <w:rsid w:val="00AC2227"/>
    <w:rsid w:val="00AC22D1"/>
    <w:rsid w:val="00AC2365"/>
    <w:rsid w:val="00AC266B"/>
    <w:rsid w:val="00AC2671"/>
    <w:rsid w:val="00AC278F"/>
    <w:rsid w:val="00AC27DF"/>
    <w:rsid w:val="00AC293A"/>
    <w:rsid w:val="00AC2972"/>
    <w:rsid w:val="00AC2978"/>
    <w:rsid w:val="00AC2999"/>
    <w:rsid w:val="00AC2AA4"/>
    <w:rsid w:val="00AC2B96"/>
    <w:rsid w:val="00AC2BBB"/>
    <w:rsid w:val="00AC2DCB"/>
    <w:rsid w:val="00AC2EF2"/>
    <w:rsid w:val="00AC2F19"/>
    <w:rsid w:val="00AC2F1B"/>
    <w:rsid w:val="00AC301C"/>
    <w:rsid w:val="00AC30D2"/>
    <w:rsid w:val="00AC338F"/>
    <w:rsid w:val="00AC33D3"/>
    <w:rsid w:val="00AC34C3"/>
    <w:rsid w:val="00AC34E2"/>
    <w:rsid w:val="00AC350D"/>
    <w:rsid w:val="00AC379A"/>
    <w:rsid w:val="00AC38F5"/>
    <w:rsid w:val="00AC39CF"/>
    <w:rsid w:val="00AC3A71"/>
    <w:rsid w:val="00AC3AE2"/>
    <w:rsid w:val="00AC3B84"/>
    <w:rsid w:val="00AC3C30"/>
    <w:rsid w:val="00AC3D66"/>
    <w:rsid w:val="00AC3E21"/>
    <w:rsid w:val="00AC3EBE"/>
    <w:rsid w:val="00AC4002"/>
    <w:rsid w:val="00AC40BC"/>
    <w:rsid w:val="00AC40CB"/>
    <w:rsid w:val="00AC4136"/>
    <w:rsid w:val="00AC41B3"/>
    <w:rsid w:val="00AC41D1"/>
    <w:rsid w:val="00AC4201"/>
    <w:rsid w:val="00AC43CB"/>
    <w:rsid w:val="00AC43EF"/>
    <w:rsid w:val="00AC4647"/>
    <w:rsid w:val="00AC46B1"/>
    <w:rsid w:val="00AC4700"/>
    <w:rsid w:val="00AC4717"/>
    <w:rsid w:val="00AC4780"/>
    <w:rsid w:val="00AC4807"/>
    <w:rsid w:val="00AC484B"/>
    <w:rsid w:val="00AC48C7"/>
    <w:rsid w:val="00AC491E"/>
    <w:rsid w:val="00AC492F"/>
    <w:rsid w:val="00AC4A23"/>
    <w:rsid w:val="00AC4BD2"/>
    <w:rsid w:val="00AC4C76"/>
    <w:rsid w:val="00AC4C99"/>
    <w:rsid w:val="00AC4CDD"/>
    <w:rsid w:val="00AC4E2A"/>
    <w:rsid w:val="00AC4F90"/>
    <w:rsid w:val="00AC50CF"/>
    <w:rsid w:val="00AC510A"/>
    <w:rsid w:val="00AC512D"/>
    <w:rsid w:val="00AC5281"/>
    <w:rsid w:val="00AC5428"/>
    <w:rsid w:val="00AC5429"/>
    <w:rsid w:val="00AC545C"/>
    <w:rsid w:val="00AC54B9"/>
    <w:rsid w:val="00AC5529"/>
    <w:rsid w:val="00AC55ED"/>
    <w:rsid w:val="00AC5611"/>
    <w:rsid w:val="00AC5668"/>
    <w:rsid w:val="00AC56EF"/>
    <w:rsid w:val="00AC5898"/>
    <w:rsid w:val="00AC58A0"/>
    <w:rsid w:val="00AC5A91"/>
    <w:rsid w:val="00AC5AC1"/>
    <w:rsid w:val="00AC5B39"/>
    <w:rsid w:val="00AC5B59"/>
    <w:rsid w:val="00AC5C22"/>
    <w:rsid w:val="00AC5CBD"/>
    <w:rsid w:val="00AC5E85"/>
    <w:rsid w:val="00AC6038"/>
    <w:rsid w:val="00AC606F"/>
    <w:rsid w:val="00AC60C0"/>
    <w:rsid w:val="00AC60CC"/>
    <w:rsid w:val="00AC60E8"/>
    <w:rsid w:val="00AC6250"/>
    <w:rsid w:val="00AC63C9"/>
    <w:rsid w:val="00AC63DF"/>
    <w:rsid w:val="00AC64B9"/>
    <w:rsid w:val="00AC64FF"/>
    <w:rsid w:val="00AC6509"/>
    <w:rsid w:val="00AC6686"/>
    <w:rsid w:val="00AC66B3"/>
    <w:rsid w:val="00AC66E5"/>
    <w:rsid w:val="00AC68AE"/>
    <w:rsid w:val="00AC69F9"/>
    <w:rsid w:val="00AC6A29"/>
    <w:rsid w:val="00AC6A2B"/>
    <w:rsid w:val="00AC6BBA"/>
    <w:rsid w:val="00AC6E16"/>
    <w:rsid w:val="00AC6E2F"/>
    <w:rsid w:val="00AC6EA0"/>
    <w:rsid w:val="00AC6EFE"/>
    <w:rsid w:val="00AC6FA6"/>
    <w:rsid w:val="00AC6FB7"/>
    <w:rsid w:val="00AC702D"/>
    <w:rsid w:val="00AC7102"/>
    <w:rsid w:val="00AC71C9"/>
    <w:rsid w:val="00AC7306"/>
    <w:rsid w:val="00AC7568"/>
    <w:rsid w:val="00AC7571"/>
    <w:rsid w:val="00AC75A8"/>
    <w:rsid w:val="00AC75F0"/>
    <w:rsid w:val="00AC7737"/>
    <w:rsid w:val="00AC77C5"/>
    <w:rsid w:val="00AC77D1"/>
    <w:rsid w:val="00AC77E9"/>
    <w:rsid w:val="00AC780C"/>
    <w:rsid w:val="00AC782C"/>
    <w:rsid w:val="00AC7867"/>
    <w:rsid w:val="00AC7887"/>
    <w:rsid w:val="00AC78BC"/>
    <w:rsid w:val="00AC78DC"/>
    <w:rsid w:val="00AC7B4B"/>
    <w:rsid w:val="00AC7BCC"/>
    <w:rsid w:val="00AC7BF1"/>
    <w:rsid w:val="00AC7C24"/>
    <w:rsid w:val="00AC7C4D"/>
    <w:rsid w:val="00AC7D08"/>
    <w:rsid w:val="00AC7D34"/>
    <w:rsid w:val="00AC7D8A"/>
    <w:rsid w:val="00AC7F04"/>
    <w:rsid w:val="00AD004C"/>
    <w:rsid w:val="00AD01E7"/>
    <w:rsid w:val="00AD01EA"/>
    <w:rsid w:val="00AD01FC"/>
    <w:rsid w:val="00AD022D"/>
    <w:rsid w:val="00AD0241"/>
    <w:rsid w:val="00AD02A0"/>
    <w:rsid w:val="00AD02C4"/>
    <w:rsid w:val="00AD040C"/>
    <w:rsid w:val="00AD0482"/>
    <w:rsid w:val="00AD04B0"/>
    <w:rsid w:val="00AD060F"/>
    <w:rsid w:val="00AD062C"/>
    <w:rsid w:val="00AD06F1"/>
    <w:rsid w:val="00AD0946"/>
    <w:rsid w:val="00AD0A22"/>
    <w:rsid w:val="00AD0CD0"/>
    <w:rsid w:val="00AD0E74"/>
    <w:rsid w:val="00AD0EC7"/>
    <w:rsid w:val="00AD10D4"/>
    <w:rsid w:val="00AD10E9"/>
    <w:rsid w:val="00AD1166"/>
    <w:rsid w:val="00AD12D9"/>
    <w:rsid w:val="00AD131D"/>
    <w:rsid w:val="00AD13DD"/>
    <w:rsid w:val="00AD1500"/>
    <w:rsid w:val="00AD154F"/>
    <w:rsid w:val="00AD15A8"/>
    <w:rsid w:val="00AD15DC"/>
    <w:rsid w:val="00AD169E"/>
    <w:rsid w:val="00AD18C0"/>
    <w:rsid w:val="00AD1911"/>
    <w:rsid w:val="00AD197B"/>
    <w:rsid w:val="00AD19B4"/>
    <w:rsid w:val="00AD1A1C"/>
    <w:rsid w:val="00AD1A78"/>
    <w:rsid w:val="00AD1AAD"/>
    <w:rsid w:val="00AD1AD5"/>
    <w:rsid w:val="00AD1C68"/>
    <w:rsid w:val="00AD1D2B"/>
    <w:rsid w:val="00AD1DD9"/>
    <w:rsid w:val="00AD2076"/>
    <w:rsid w:val="00AD20C1"/>
    <w:rsid w:val="00AD21E8"/>
    <w:rsid w:val="00AD23E3"/>
    <w:rsid w:val="00AD2485"/>
    <w:rsid w:val="00AD24E9"/>
    <w:rsid w:val="00AD259D"/>
    <w:rsid w:val="00AD25B0"/>
    <w:rsid w:val="00AD2660"/>
    <w:rsid w:val="00AD27F2"/>
    <w:rsid w:val="00AD2927"/>
    <w:rsid w:val="00AD2A8A"/>
    <w:rsid w:val="00AD2AF7"/>
    <w:rsid w:val="00AD2B08"/>
    <w:rsid w:val="00AD2B1B"/>
    <w:rsid w:val="00AD2B33"/>
    <w:rsid w:val="00AD2C05"/>
    <w:rsid w:val="00AD2F93"/>
    <w:rsid w:val="00AD300B"/>
    <w:rsid w:val="00AD301E"/>
    <w:rsid w:val="00AD3048"/>
    <w:rsid w:val="00AD30C2"/>
    <w:rsid w:val="00AD30CD"/>
    <w:rsid w:val="00AD3253"/>
    <w:rsid w:val="00AD32A6"/>
    <w:rsid w:val="00AD3388"/>
    <w:rsid w:val="00AD3456"/>
    <w:rsid w:val="00AD3485"/>
    <w:rsid w:val="00AD349A"/>
    <w:rsid w:val="00AD34AB"/>
    <w:rsid w:val="00AD34E9"/>
    <w:rsid w:val="00AD351E"/>
    <w:rsid w:val="00AD35C9"/>
    <w:rsid w:val="00AD366E"/>
    <w:rsid w:val="00AD3798"/>
    <w:rsid w:val="00AD37D4"/>
    <w:rsid w:val="00AD3869"/>
    <w:rsid w:val="00AD3A65"/>
    <w:rsid w:val="00AD3A93"/>
    <w:rsid w:val="00AD3AB0"/>
    <w:rsid w:val="00AD3BCB"/>
    <w:rsid w:val="00AD3CA9"/>
    <w:rsid w:val="00AD3D0C"/>
    <w:rsid w:val="00AD3E50"/>
    <w:rsid w:val="00AD3E8D"/>
    <w:rsid w:val="00AD3E95"/>
    <w:rsid w:val="00AD3EF0"/>
    <w:rsid w:val="00AD3FBD"/>
    <w:rsid w:val="00AD3FE3"/>
    <w:rsid w:val="00AD4060"/>
    <w:rsid w:val="00AD40BF"/>
    <w:rsid w:val="00AD418F"/>
    <w:rsid w:val="00AD41B7"/>
    <w:rsid w:val="00AD4223"/>
    <w:rsid w:val="00AD42B6"/>
    <w:rsid w:val="00AD42DF"/>
    <w:rsid w:val="00AD42F6"/>
    <w:rsid w:val="00AD4380"/>
    <w:rsid w:val="00AD43B7"/>
    <w:rsid w:val="00AD43D2"/>
    <w:rsid w:val="00AD4467"/>
    <w:rsid w:val="00AD44DE"/>
    <w:rsid w:val="00AD4627"/>
    <w:rsid w:val="00AD4884"/>
    <w:rsid w:val="00AD48E0"/>
    <w:rsid w:val="00AD494B"/>
    <w:rsid w:val="00AD49C3"/>
    <w:rsid w:val="00AD49D8"/>
    <w:rsid w:val="00AD4A2E"/>
    <w:rsid w:val="00AD4A37"/>
    <w:rsid w:val="00AD4ADC"/>
    <w:rsid w:val="00AD4B00"/>
    <w:rsid w:val="00AD4BA5"/>
    <w:rsid w:val="00AD4BD7"/>
    <w:rsid w:val="00AD4C61"/>
    <w:rsid w:val="00AD4C63"/>
    <w:rsid w:val="00AD4D93"/>
    <w:rsid w:val="00AD4DA7"/>
    <w:rsid w:val="00AD4FA6"/>
    <w:rsid w:val="00AD50D9"/>
    <w:rsid w:val="00AD5104"/>
    <w:rsid w:val="00AD518E"/>
    <w:rsid w:val="00AD5193"/>
    <w:rsid w:val="00AD5284"/>
    <w:rsid w:val="00AD536A"/>
    <w:rsid w:val="00AD5401"/>
    <w:rsid w:val="00AD5491"/>
    <w:rsid w:val="00AD5510"/>
    <w:rsid w:val="00AD5589"/>
    <w:rsid w:val="00AD5627"/>
    <w:rsid w:val="00AD566A"/>
    <w:rsid w:val="00AD56E0"/>
    <w:rsid w:val="00AD57ED"/>
    <w:rsid w:val="00AD5819"/>
    <w:rsid w:val="00AD587A"/>
    <w:rsid w:val="00AD59E4"/>
    <w:rsid w:val="00AD5AA8"/>
    <w:rsid w:val="00AD5AFB"/>
    <w:rsid w:val="00AD5CE3"/>
    <w:rsid w:val="00AD5D5E"/>
    <w:rsid w:val="00AD5FC6"/>
    <w:rsid w:val="00AD5FC9"/>
    <w:rsid w:val="00AD6050"/>
    <w:rsid w:val="00AD60B8"/>
    <w:rsid w:val="00AD614E"/>
    <w:rsid w:val="00AD6192"/>
    <w:rsid w:val="00AD61C8"/>
    <w:rsid w:val="00AD62AF"/>
    <w:rsid w:val="00AD62D8"/>
    <w:rsid w:val="00AD6383"/>
    <w:rsid w:val="00AD63A7"/>
    <w:rsid w:val="00AD63D2"/>
    <w:rsid w:val="00AD64CD"/>
    <w:rsid w:val="00AD650E"/>
    <w:rsid w:val="00AD65F7"/>
    <w:rsid w:val="00AD664C"/>
    <w:rsid w:val="00AD6764"/>
    <w:rsid w:val="00AD68C6"/>
    <w:rsid w:val="00AD6B1A"/>
    <w:rsid w:val="00AD6BFD"/>
    <w:rsid w:val="00AD6C7A"/>
    <w:rsid w:val="00AD6D33"/>
    <w:rsid w:val="00AD6DFF"/>
    <w:rsid w:val="00AD6EBD"/>
    <w:rsid w:val="00AD6F20"/>
    <w:rsid w:val="00AD6FBB"/>
    <w:rsid w:val="00AD6FF1"/>
    <w:rsid w:val="00AD7035"/>
    <w:rsid w:val="00AD71A9"/>
    <w:rsid w:val="00AD71C3"/>
    <w:rsid w:val="00AD740B"/>
    <w:rsid w:val="00AD7437"/>
    <w:rsid w:val="00AD7476"/>
    <w:rsid w:val="00AD751B"/>
    <w:rsid w:val="00AD754B"/>
    <w:rsid w:val="00AD76D8"/>
    <w:rsid w:val="00AD77CB"/>
    <w:rsid w:val="00AD7807"/>
    <w:rsid w:val="00AD7841"/>
    <w:rsid w:val="00AD790D"/>
    <w:rsid w:val="00AD7992"/>
    <w:rsid w:val="00AD7A38"/>
    <w:rsid w:val="00AD7A99"/>
    <w:rsid w:val="00AD7CE0"/>
    <w:rsid w:val="00AD7CEB"/>
    <w:rsid w:val="00AD7CFD"/>
    <w:rsid w:val="00AD7D07"/>
    <w:rsid w:val="00AD7E7F"/>
    <w:rsid w:val="00AD7E90"/>
    <w:rsid w:val="00AD7EAB"/>
    <w:rsid w:val="00AD7F23"/>
    <w:rsid w:val="00AE008E"/>
    <w:rsid w:val="00AE00E9"/>
    <w:rsid w:val="00AE011A"/>
    <w:rsid w:val="00AE016D"/>
    <w:rsid w:val="00AE021E"/>
    <w:rsid w:val="00AE021F"/>
    <w:rsid w:val="00AE0244"/>
    <w:rsid w:val="00AE0350"/>
    <w:rsid w:val="00AE04F6"/>
    <w:rsid w:val="00AE055E"/>
    <w:rsid w:val="00AE0584"/>
    <w:rsid w:val="00AE0687"/>
    <w:rsid w:val="00AE06C5"/>
    <w:rsid w:val="00AE06EE"/>
    <w:rsid w:val="00AE08B3"/>
    <w:rsid w:val="00AE09CE"/>
    <w:rsid w:val="00AE0ACF"/>
    <w:rsid w:val="00AE0C8A"/>
    <w:rsid w:val="00AE0D21"/>
    <w:rsid w:val="00AE0F40"/>
    <w:rsid w:val="00AE101C"/>
    <w:rsid w:val="00AE1069"/>
    <w:rsid w:val="00AE1196"/>
    <w:rsid w:val="00AE124D"/>
    <w:rsid w:val="00AE12A6"/>
    <w:rsid w:val="00AE1334"/>
    <w:rsid w:val="00AE13BC"/>
    <w:rsid w:val="00AE13EE"/>
    <w:rsid w:val="00AE1516"/>
    <w:rsid w:val="00AE1618"/>
    <w:rsid w:val="00AE167E"/>
    <w:rsid w:val="00AE168C"/>
    <w:rsid w:val="00AE16C9"/>
    <w:rsid w:val="00AE16CC"/>
    <w:rsid w:val="00AE18EA"/>
    <w:rsid w:val="00AE197D"/>
    <w:rsid w:val="00AE1A67"/>
    <w:rsid w:val="00AE1A9A"/>
    <w:rsid w:val="00AE1AED"/>
    <w:rsid w:val="00AE1BEC"/>
    <w:rsid w:val="00AE1C98"/>
    <w:rsid w:val="00AE1D50"/>
    <w:rsid w:val="00AE1D8C"/>
    <w:rsid w:val="00AE1DDF"/>
    <w:rsid w:val="00AE1E11"/>
    <w:rsid w:val="00AE1E35"/>
    <w:rsid w:val="00AE1E47"/>
    <w:rsid w:val="00AE1E4E"/>
    <w:rsid w:val="00AE1F2D"/>
    <w:rsid w:val="00AE1FDB"/>
    <w:rsid w:val="00AE2153"/>
    <w:rsid w:val="00AE21D1"/>
    <w:rsid w:val="00AE2428"/>
    <w:rsid w:val="00AE250C"/>
    <w:rsid w:val="00AE255B"/>
    <w:rsid w:val="00AE26C4"/>
    <w:rsid w:val="00AE27DC"/>
    <w:rsid w:val="00AE2810"/>
    <w:rsid w:val="00AE2843"/>
    <w:rsid w:val="00AE28C7"/>
    <w:rsid w:val="00AE28CB"/>
    <w:rsid w:val="00AE2A0B"/>
    <w:rsid w:val="00AE2A1C"/>
    <w:rsid w:val="00AE2A5C"/>
    <w:rsid w:val="00AE2AA9"/>
    <w:rsid w:val="00AE2C76"/>
    <w:rsid w:val="00AE2D43"/>
    <w:rsid w:val="00AE2DAB"/>
    <w:rsid w:val="00AE2DB9"/>
    <w:rsid w:val="00AE2E98"/>
    <w:rsid w:val="00AE2F11"/>
    <w:rsid w:val="00AE2F74"/>
    <w:rsid w:val="00AE2F7B"/>
    <w:rsid w:val="00AE2FA7"/>
    <w:rsid w:val="00AE30EB"/>
    <w:rsid w:val="00AE3326"/>
    <w:rsid w:val="00AE33FF"/>
    <w:rsid w:val="00AE3658"/>
    <w:rsid w:val="00AE36DA"/>
    <w:rsid w:val="00AE38AB"/>
    <w:rsid w:val="00AE393C"/>
    <w:rsid w:val="00AE39A8"/>
    <w:rsid w:val="00AE3A1F"/>
    <w:rsid w:val="00AE3A47"/>
    <w:rsid w:val="00AE3AC1"/>
    <w:rsid w:val="00AE3C81"/>
    <w:rsid w:val="00AE3DA5"/>
    <w:rsid w:val="00AE3DBB"/>
    <w:rsid w:val="00AE3EB4"/>
    <w:rsid w:val="00AE3F3A"/>
    <w:rsid w:val="00AE41F5"/>
    <w:rsid w:val="00AE422D"/>
    <w:rsid w:val="00AE4275"/>
    <w:rsid w:val="00AE4357"/>
    <w:rsid w:val="00AE43B2"/>
    <w:rsid w:val="00AE43D9"/>
    <w:rsid w:val="00AE4407"/>
    <w:rsid w:val="00AE441D"/>
    <w:rsid w:val="00AE4450"/>
    <w:rsid w:val="00AE4458"/>
    <w:rsid w:val="00AE4641"/>
    <w:rsid w:val="00AE4760"/>
    <w:rsid w:val="00AE4786"/>
    <w:rsid w:val="00AE4801"/>
    <w:rsid w:val="00AE49BC"/>
    <w:rsid w:val="00AE4A0F"/>
    <w:rsid w:val="00AE4A1A"/>
    <w:rsid w:val="00AE4A76"/>
    <w:rsid w:val="00AE4B24"/>
    <w:rsid w:val="00AE4C20"/>
    <w:rsid w:val="00AE4C38"/>
    <w:rsid w:val="00AE4D06"/>
    <w:rsid w:val="00AE4E4C"/>
    <w:rsid w:val="00AE4FB3"/>
    <w:rsid w:val="00AE5067"/>
    <w:rsid w:val="00AE50EA"/>
    <w:rsid w:val="00AE5121"/>
    <w:rsid w:val="00AE5122"/>
    <w:rsid w:val="00AE5170"/>
    <w:rsid w:val="00AE5303"/>
    <w:rsid w:val="00AE5351"/>
    <w:rsid w:val="00AE535A"/>
    <w:rsid w:val="00AE5370"/>
    <w:rsid w:val="00AE5375"/>
    <w:rsid w:val="00AE5386"/>
    <w:rsid w:val="00AE53AE"/>
    <w:rsid w:val="00AE53B3"/>
    <w:rsid w:val="00AE54E1"/>
    <w:rsid w:val="00AE54E5"/>
    <w:rsid w:val="00AE552B"/>
    <w:rsid w:val="00AE558C"/>
    <w:rsid w:val="00AE5597"/>
    <w:rsid w:val="00AE559E"/>
    <w:rsid w:val="00AE559F"/>
    <w:rsid w:val="00AE5704"/>
    <w:rsid w:val="00AE571E"/>
    <w:rsid w:val="00AE5781"/>
    <w:rsid w:val="00AE5825"/>
    <w:rsid w:val="00AE58E7"/>
    <w:rsid w:val="00AE590B"/>
    <w:rsid w:val="00AE5915"/>
    <w:rsid w:val="00AE5B04"/>
    <w:rsid w:val="00AE5B0A"/>
    <w:rsid w:val="00AE5B28"/>
    <w:rsid w:val="00AE5C18"/>
    <w:rsid w:val="00AE5C31"/>
    <w:rsid w:val="00AE5D14"/>
    <w:rsid w:val="00AE5DE9"/>
    <w:rsid w:val="00AE5F84"/>
    <w:rsid w:val="00AE5FDC"/>
    <w:rsid w:val="00AE5FEF"/>
    <w:rsid w:val="00AE60F2"/>
    <w:rsid w:val="00AE616D"/>
    <w:rsid w:val="00AE6257"/>
    <w:rsid w:val="00AE62D9"/>
    <w:rsid w:val="00AE6398"/>
    <w:rsid w:val="00AE6699"/>
    <w:rsid w:val="00AE673D"/>
    <w:rsid w:val="00AE6805"/>
    <w:rsid w:val="00AE6914"/>
    <w:rsid w:val="00AE6B50"/>
    <w:rsid w:val="00AE6BF3"/>
    <w:rsid w:val="00AE6DC1"/>
    <w:rsid w:val="00AE6DD5"/>
    <w:rsid w:val="00AE6E5A"/>
    <w:rsid w:val="00AE6E7F"/>
    <w:rsid w:val="00AE6F1E"/>
    <w:rsid w:val="00AE6F38"/>
    <w:rsid w:val="00AE6F4C"/>
    <w:rsid w:val="00AE6F81"/>
    <w:rsid w:val="00AE6FAD"/>
    <w:rsid w:val="00AE70E8"/>
    <w:rsid w:val="00AE710F"/>
    <w:rsid w:val="00AE7166"/>
    <w:rsid w:val="00AE71BA"/>
    <w:rsid w:val="00AE71E1"/>
    <w:rsid w:val="00AE7342"/>
    <w:rsid w:val="00AE73BA"/>
    <w:rsid w:val="00AE73C6"/>
    <w:rsid w:val="00AE743D"/>
    <w:rsid w:val="00AE7526"/>
    <w:rsid w:val="00AE7549"/>
    <w:rsid w:val="00AE75D7"/>
    <w:rsid w:val="00AE764F"/>
    <w:rsid w:val="00AE76E2"/>
    <w:rsid w:val="00AE7750"/>
    <w:rsid w:val="00AE7980"/>
    <w:rsid w:val="00AE79CF"/>
    <w:rsid w:val="00AE7A40"/>
    <w:rsid w:val="00AE7A5A"/>
    <w:rsid w:val="00AE7A8C"/>
    <w:rsid w:val="00AE7AAD"/>
    <w:rsid w:val="00AE7BB9"/>
    <w:rsid w:val="00AE7D19"/>
    <w:rsid w:val="00AE7D55"/>
    <w:rsid w:val="00AE7DBB"/>
    <w:rsid w:val="00AE7EA7"/>
    <w:rsid w:val="00AE7F78"/>
    <w:rsid w:val="00AE7FB3"/>
    <w:rsid w:val="00AF02AE"/>
    <w:rsid w:val="00AF03B5"/>
    <w:rsid w:val="00AF03DE"/>
    <w:rsid w:val="00AF0483"/>
    <w:rsid w:val="00AF0581"/>
    <w:rsid w:val="00AF0641"/>
    <w:rsid w:val="00AF066A"/>
    <w:rsid w:val="00AF068F"/>
    <w:rsid w:val="00AF0711"/>
    <w:rsid w:val="00AF071D"/>
    <w:rsid w:val="00AF0887"/>
    <w:rsid w:val="00AF08F0"/>
    <w:rsid w:val="00AF09B0"/>
    <w:rsid w:val="00AF0A9F"/>
    <w:rsid w:val="00AF0AAF"/>
    <w:rsid w:val="00AF0AD9"/>
    <w:rsid w:val="00AF0B08"/>
    <w:rsid w:val="00AF0B0B"/>
    <w:rsid w:val="00AF0B0E"/>
    <w:rsid w:val="00AF0B68"/>
    <w:rsid w:val="00AF0F27"/>
    <w:rsid w:val="00AF1289"/>
    <w:rsid w:val="00AF12ED"/>
    <w:rsid w:val="00AF130B"/>
    <w:rsid w:val="00AF132F"/>
    <w:rsid w:val="00AF1353"/>
    <w:rsid w:val="00AF13DB"/>
    <w:rsid w:val="00AF146B"/>
    <w:rsid w:val="00AF168F"/>
    <w:rsid w:val="00AF16A2"/>
    <w:rsid w:val="00AF1878"/>
    <w:rsid w:val="00AF19B7"/>
    <w:rsid w:val="00AF1A9E"/>
    <w:rsid w:val="00AF1BC9"/>
    <w:rsid w:val="00AF1C0D"/>
    <w:rsid w:val="00AF1F3A"/>
    <w:rsid w:val="00AF1F9A"/>
    <w:rsid w:val="00AF1FAE"/>
    <w:rsid w:val="00AF1FBF"/>
    <w:rsid w:val="00AF2065"/>
    <w:rsid w:val="00AF219E"/>
    <w:rsid w:val="00AF2251"/>
    <w:rsid w:val="00AF2286"/>
    <w:rsid w:val="00AF22E6"/>
    <w:rsid w:val="00AF2312"/>
    <w:rsid w:val="00AF232B"/>
    <w:rsid w:val="00AF2380"/>
    <w:rsid w:val="00AF2570"/>
    <w:rsid w:val="00AF25C3"/>
    <w:rsid w:val="00AF26B1"/>
    <w:rsid w:val="00AF2723"/>
    <w:rsid w:val="00AF27F8"/>
    <w:rsid w:val="00AF28C4"/>
    <w:rsid w:val="00AF2CAB"/>
    <w:rsid w:val="00AF2F4D"/>
    <w:rsid w:val="00AF3057"/>
    <w:rsid w:val="00AF3215"/>
    <w:rsid w:val="00AF3239"/>
    <w:rsid w:val="00AF3337"/>
    <w:rsid w:val="00AF3510"/>
    <w:rsid w:val="00AF35A2"/>
    <w:rsid w:val="00AF3676"/>
    <w:rsid w:val="00AF36D0"/>
    <w:rsid w:val="00AF374B"/>
    <w:rsid w:val="00AF3814"/>
    <w:rsid w:val="00AF38A7"/>
    <w:rsid w:val="00AF3A9D"/>
    <w:rsid w:val="00AF3B86"/>
    <w:rsid w:val="00AF3C7B"/>
    <w:rsid w:val="00AF3D1A"/>
    <w:rsid w:val="00AF3D41"/>
    <w:rsid w:val="00AF3D86"/>
    <w:rsid w:val="00AF3E97"/>
    <w:rsid w:val="00AF3F10"/>
    <w:rsid w:val="00AF3FB5"/>
    <w:rsid w:val="00AF4141"/>
    <w:rsid w:val="00AF4150"/>
    <w:rsid w:val="00AF4182"/>
    <w:rsid w:val="00AF42B3"/>
    <w:rsid w:val="00AF42C4"/>
    <w:rsid w:val="00AF44D9"/>
    <w:rsid w:val="00AF44F8"/>
    <w:rsid w:val="00AF4569"/>
    <w:rsid w:val="00AF4620"/>
    <w:rsid w:val="00AF46B0"/>
    <w:rsid w:val="00AF46E0"/>
    <w:rsid w:val="00AF47BD"/>
    <w:rsid w:val="00AF47CA"/>
    <w:rsid w:val="00AF48A5"/>
    <w:rsid w:val="00AF49ED"/>
    <w:rsid w:val="00AF4A06"/>
    <w:rsid w:val="00AF4A45"/>
    <w:rsid w:val="00AF4AB1"/>
    <w:rsid w:val="00AF4B34"/>
    <w:rsid w:val="00AF4B41"/>
    <w:rsid w:val="00AF4B4C"/>
    <w:rsid w:val="00AF4B4E"/>
    <w:rsid w:val="00AF4D67"/>
    <w:rsid w:val="00AF4D7D"/>
    <w:rsid w:val="00AF4E46"/>
    <w:rsid w:val="00AF4ED8"/>
    <w:rsid w:val="00AF4FB7"/>
    <w:rsid w:val="00AF4FD4"/>
    <w:rsid w:val="00AF507A"/>
    <w:rsid w:val="00AF51A5"/>
    <w:rsid w:val="00AF5509"/>
    <w:rsid w:val="00AF552B"/>
    <w:rsid w:val="00AF5662"/>
    <w:rsid w:val="00AF56D3"/>
    <w:rsid w:val="00AF570C"/>
    <w:rsid w:val="00AF5859"/>
    <w:rsid w:val="00AF58B0"/>
    <w:rsid w:val="00AF5913"/>
    <w:rsid w:val="00AF59AA"/>
    <w:rsid w:val="00AF5B07"/>
    <w:rsid w:val="00AF5B09"/>
    <w:rsid w:val="00AF5B39"/>
    <w:rsid w:val="00AF5BA1"/>
    <w:rsid w:val="00AF5BBA"/>
    <w:rsid w:val="00AF5BBE"/>
    <w:rsid w:val="00AF5C01"/>
    <w:rsid w:val="00AF5C4E"/>
    <w:rsid w:val="00AF5C8D"/>
    <w:rsid w:val="00AF5CFD"/>
    <w:rsid w:val="00AF5D0D"/>
    <w:rsid w:val="00AF5D76"/>
    <w:rsid w:val="00AF5E02"/>
    <w:rsid w:val="00AF6029"/>
    <w:rsid w:val="00AF6041"/>
    <w:rsid w:val="00AF6152"/>
    <w:rsid w:val="00AF61EC"/>
    <w:rsid w:val="00AF638A"/>
    <w:rsid w:val="00AF639A"/>
    <w:rsid w:val="00AF6464"/>
    <w:rsid w:val="00AF6597"/>
    <w:rsid w:val="00AF65F3"/>
    <w:rsid w:val="00AF67A2"/>
    <w:rsid w:val="00AF67C6"/>
    <w:rsid w:val="00AF684C"/>
    <w:rsid w:val="00AF68A8"/>
    <w:rsid w:val="00AF6932"/>
    <w:rsid w:val="00AF6A9D"/>
    <w:rsid w:val="00AF6B1B"/>
    <w:rsid w:val="00AF6C52"/>
    <w:rsid w:val="00AF6DC5"/>
    <w:rsid w:val="00AF6EF5"/>
    <w:rsid w:val="00AF6FB5"/>
    <w:rsid w:val="00AF715F"/>
    <w:rsid w:val="00AF72F8"/>
    <w:rsid w:val="00AF7368"/>
    <w:rsid w:val="00AF7386"/>
    <w:rsid w:val="00AF7412"/>
    <w:rsid w:val="00AF746C"/>
    <w:rsid w:val="00AF750D"/>
    <w:rsid w:val="00AF7561"/>
    <w:rsid w:val="00AF7588"/>
    <w:rsid w:val="00AF759C"/>
    <w:rsid w:val="00AF75D3"/>
    <w:rsid w:val="00AF75D9"/>
    <w:rsid w:val="00AF761F"/>
    <w:rsid w:val="00AF76E5"/>
    <w:rsid w:val="00AF78EE"/>
    <w:rsid w:val="00AF7929"/>
    <w:rsid w:val="00AF7A42"/>
    <w:rsid w:val="00AF7A74"/>
    <w:rsid w:val="00AF7C07"/>
    <w:rsid w:val="00AF7C5E"/>
    <w:rsid w:val="00AF7CEF"/>
    <w:rsid w:val="00AF7F01"/>
    <w:rsid w:val="00AF7F8A"/>
    <w:rsid w:val="00AF7F9D"/>
    <w:rsid w:val="00B00060"/>
    <w:rsid w:val="00B00117"/>
    <w:rsid w:val="00B0034A"/>
    <w:rsid w:val="00B003A0"/>
    <w:rsid w:val="00B00426"/>
    <w:rsid w:val="00B00442"/>
    <w:rsid w:val="00B00518"/>
    <w:rsid w:val="00B005D0"/>
    <w:rsid w:val="00B006BA"/>
    <w:rsid w:val="00B00716"/>
    <w:rsid w:val="00B00784"/>
    <w:rsid w:val="00B00881"/>
    <w:rsid w:val="00B008E8"/>
    <w:rsid w:val="00B00B05"/>
    <w:rsid w:val="00B00CE6"/>
    <w:rsid w:val="00B00CEF"/>
    <w:rsid w:val="00B00D05"/>
    <w:rsid w:val="00B00E18"/>
    <w:rsid w:val="00B00E41"/>
    <w:rsid w:val="00B00FA9"/>
    <w:rsid w:val="00B0109D"/>
    <w:rsid w:val="00B011B0"/>
    <w:rsid w:val="00B011FB"/>
    <w:rsid w:val="00B0120E"/>
    <w:rsid w:val="00B01292"/>
    <w:rsid w:val="00B012B7"/>
    <w:rsid w:val="00B012E4"/>
    <w:rsid w:val="00B01310"/>
    <w:rsid w:val="00B01315"/>
    <w:rsid w:val="00B0131E"/>
    <w:rsid w:val="00B01377"/>
    <w:rsid w:val="00B013A7"/>
    <w:rsid w:val="00B0144C"/>
    <w:rsid w:val="00B014BD"/>
    <w:rsid w:val="00B0154E"/>
    <w:rsid w:val="00B01579"/>
    <w:rsid w:val="00B017CE"/>
    <w:rsid w:val="00B0199F"/>
    <w:rsid w:val="00B01AB5"/>
    <w:rsid w:val="00B01BF0"/>
    <w:rsid w:val="00B01C29"/>
    <w:rsid w:val="00B01C40"/>
    <w:rsid w:val="00B01C94"/>
    <w:rsid w:val="00B01CEA"/>
    <w:rsid w:val="00B01CF9"/>
    <w:rsid w:val="00B01D3E"/>
    <w:rsid w:val="00B01DDD"/>
    <w:rsid w:val="00B01EA6"/>
    <w:rsid w:val="00B0201D"/>
    <w:rsid w:val="00B020FE"/>
    <w:rsid w:val="00B0215C"/>
    <w:rsid w:val="00B02218"/>
    <w:rsid w:val="00B022B6"/>
    <w:rsid w:val="00B022C0"/>
    <w:rsid w:val="00B0232D"/>
    <w:rsid w:val="00B0236D"/>
    <w:rsid w:val="00B0240F"/>
    <w:rsid w:val="00B0246C"/>
    <w:rsid w:val="00B024DA"/>
    <w:rsid w:val="00B0263F"/>
    <w:rsid w:val="00B02660"/>
    <w:rsid w:val="00B0272C"/>
    <w:rsid w:val="00B027FA"/>
    <w:rsid w:val="00B02B36"/>
    <w:rsid w:val="00B02BB6"/>
    <w:rsid w:val="00B02BF0"/>
    <w:rsid w:val="00B02C73"/>
    <w:rsid w:val="00B02CFD"/>
    <w:rsid w:val="00B02D55"/>
    <w:rsid w:val="00B02D6C"/>
    <w:rsid w:val="00B02E46"/>
    <w:rsid w:val="00B02F30"/>
    <w:rsid w:val="00B02F72"/>
    <w:rsid w:val="00B02FF7"/>
    <w:rsid w:val="00B030EF"/>
    <w:rsid w:val="00B0349E"/>
    <w:rsid w:val="00B0359D"/>
    <w:rsid w:val="00B0376E"/>
    <w:rsid w:val="00B03843"/>
    <w:rsid w:val="00B03858"/>
    <w:rsid w:val="00B03885"/>
    <w:rsid w:val="00B0392C"/>
    <w:rsid w:val="00B03A90"/>
    <w:rsid w:val="00B03A98"/>
    <w:rsid w:val="00B03AA7"/>
    <w:rsid w:val="00B03AFE"/>
    <w:rsid w:val="00B03B5D"/>
    <w:rsid w:val="00B03BB5"/>
    <w:rsid w:val="00B03CDC"/>
    <w:rsid w:val="00B03CDE"/>
    <w:rsid w:val="00B03D80"/>
    <w:rsid w:val="00B03DD6"/>
    <w:rsid w:val="00B03DE4"/>
    <w:rsid w:val="00B03DF5"/>
    <w:rsid w:val="00B03E13"/>
    <w:rsid w:val="00B03F5D"/>
    <w:rsid w:val="00B0403C"/>
    <w:rsid w:val="00B040C2"/>
    <w:rsid w:val="00B041AF"/>
    <w:rsid w:val="00B04231"/>
    <w:rsid w:val="00B042AA"/>
    <w:rsid w:val="00B042B9"/>
    <w:rsid w:val="00B04378"/>
    <w:rsid w:val="00B04388"/>
    <w:rsid w:val="00B0439B"/>
    <w:rsid w:val="00B04483"/>
    <w:rsid w:val="00B04561"/>
    <w:rsid w:val="00B04587"/>
    <w:rsid w:val="00B04632"/>
    <w:rsid w:val="00B0463C"/>
    <w:rsid w:val="00B0467A"/>
    <w:rsid w:val="00B0477D"/>
    <w:rsid w:val="00B047EE"/>
    <w:rsid w:val="00B047F7"/>
    <w:rsid w:val="00B04831"/>
    <w:rsid w:val="00B0485E"/>
    <w:rsid w:val="00B048E6"/>
    <w:rsid w:val="00B049A9"/>
    <w:rsid w:val="00B04A8E"/>
    <w:rsid w:val="00B04A97"/>
    <w:rsid w:val="00B04B32"/>
    <w:rsid w:val="00B04C15"/>
    <w:rsid w:val="00B04CDC"/>
    <w:rsid w:val="00B04FBB"/>
    <w:rsid w:val="00B05084"/>
    <w:rsid w:val="00B050EB"/>
    <w:rsid w:val="00B052AB"/>
    <w:rsid w:val="00B05300"/>
    <w:rsid w:val="00B0533D"/>
    <w:rsid w:val="00B05364"/>
    <w:rsid w:val="00B053FD"/>
    <w:rsid w:val="00B05569"/>
    <w:rsid w:val="00B055CD"/>
    <w:rsid w:val="00B05668"/>
    <w:rsid w:val="00B056F5"/>
    <w:rsid w:val="00B0577E"/>
    <w:rsid w:val="00B0588B"/>
    <w:rsid w:val="00B058AB"/>
    <w:rsid w:val="00B059FF"/>
    <w:rsid w:val="00B05B0E"/>
    <w:rsid w:val="00B05BB0"/>
    <w:rsid w:val="00B05C9D"/>
    <w:rsid w:val="00B05D93"/>
    <w:rsid w:val="00B05DD1"/>
    <w:rsid w:val="00B05E98"/>
    <w:rsid w:val="00B05E9D"/>
    <w:rsid w:val="00B05EFE"/>
    <w:rsid w:val="00B05F1C"/>
    <w:rsid w:val="00B0601E"/>
    <w:rsid w:val="00B060D8"/>
    <w:rsid w:val="00B0610B"/>
    <w:rsid w:val="00B061A0"/>
    <w:rsid w:val="00B06205"/>
    <w:rsid w:val="00B0622F"/>
    <w:rsid w:val="00B06269"/>
    <w:rsid w:val="00B0631C"/>
    <w:rsid w:val="00B06389"/>
    <w:rsid w:val="00B06405"/>
    <w:rsid w:val="00B06450"/>
    <w:rsid w:val="00B064CD"/>
    <w:rsid w:val="00B064F1"/>
    <w:rsid w:val="00B06540"/>
    <w:rsid w:val="00B0657D"/>
    <w:rsid w:val="00B066E8"/>
    <w:rsid w:val="00B0670C"/>
    <w:rsid w:val="00B06783"/>
    <w:rsid w:val="00B067BE"/>
    <w:rsid w:val="00B06816"/>
    <w:rsid w:val="00B06869"/>
    <w:rsid w:val="00B068D4"/>
    <w:rsid w:val="00B06987"/>
    <w:rsid w:val="00B06A35"/>
    <w:rsid w:val="00B06B7E"/>
    <w:rsid w:val="00B06B94"/>
    <w:rsid w:val="00B06D12"/>
    <w:rsid w:val="00B06D90"/>
    <w:rsid w:val="00B06E7A"/>
    <w:rsid w:val="00B06ED3"/>
    <w:rsid w:val="00B06FCD"/>
    <w:rsid w:val="00B07110"/>
    <w:rsid w:val="00B07174"/>
    <w:rsid w:val="00B07187"/>
    <w:rsid w:val="00B072A5"/>
    <w:rsid w:val="00B072DF"/>
    <w:rsid w:val="00B0732F"/>
    <w:rsid w:val="00B07454"/>
    <w:rsid w:val="00B07467"/>
    <w:rsid w:val="00B074CF"/>
    <w:rsid w:val="00B0758B"/>
    <w:rsid w:val="00B0760B"/>
    <w:rsid w:val="00B076FA"/>
    <w:rsid w:val="00B07754"/>
    <w:rsid w:val="00B07890"/>
    <w:rsid w:val="00B07896"/>
    <w:rsid w:val="00B0793C"/>
    <w:rsid w:val="00B079B1"/>
    <w:rsid w:val="00B07A30"/>
    <w:rsid w:val="00B07B13"/>
    <w:rsid w:val="00B07B50"/>
    <w:rsid w:val="00B07D02"/>
    <w:rsid w:val="00B07D8D"/>
    <w:rsid w:val="00B10036"/>
    <w:rsid w:val="00B103C7"/>
    <w:rsid w:val="00B10433"/>
    <w:rsid w:val="00B10491"/>
    <w:rsid w:val="00B10494"/>
    <w:rsid w:val="00B1050D"/>
    <w:rsid w:val="00B105B2"/>
    <w:rsid w:val="00B105FD"/>
    <w:rsid w:val="00B10606"/>
    <w:rsid w:val="00B10784"/>
    <w:rsid w:val="00B1078B"/>
    <w:rsid w:val="00B10854"/>
    <w:rsid w:val="00B1092E"/>
    <w:rsid w:val="00B10A00"/>
    <w:rsid w:val="00B10AAC"/>
    <w:rsid w:val="00B10AE5"/>
    <w:rsid w:val="00B10B17"/>
    <w:rsid w:val="00B10BB8"/>
    <w:rsid w:val="00B10C0B"/>
    <w:rsid w:val="00B10C51"/>
    <w:rsid w:val="00B10D4C"/>
    <w:rsid w:val="00B10D68"/>
    <w:rsid w:val="00B10E0C"/>
    <w:rsid w:val="00B10E29"/>
    <w:rsid w:val="00B10E6F"/>
    <w:rsid w:val="00B11012"/>
    <w:rsid w:val="00B11043"/>
    <w:rsid w:val="00B110A5"/>
    <w:rsid w:val="00B1110C"/>
    <w:rsid w:val="00B11178"/>
    <w:rsid w:val="00B1120A"/>
    <w:rsid w:val="00B11219"/>
    <w:rsid w:val="00B1130A"/>
    <w:rsid w:val="00B1135D"/>
    <w:rsid w:val="00B113AC"/>
    <w:rsid w:val="00B115F9"/>
    <w:rsid w:val="00B116B9"/>
    <w:rsid w:val="00B11783"/>
    <w:rsid w:val="00B117C6"/>
    <w:rsid w:val="00B11814"/>
    <w:rsid w:val="00B118A9"/>
    <w:rsid w:val="00B118DB"/>
    <w:rsid w:val="00B11923"/>
    <w:rsid w:val="00B119D3"/>
    <w:rsid w:val="00B11BBB"/>
    <w:rsid w:val="00B11C25"/>
    <w:rsid w:val="00B11CE4"/>
    <w:rsid w:val="00B11D9E"/>
    <w:rsid w:val="00B11DA8"/>
    <w:rsid w:val="00B11E40"/>
    <w:rsid w:val="00B11ECE"/>
    <w:rsid w:val="00B11F17"/>
    <w:rsid w:val="00B11F6F"/>
    <w:rsid w:val="00B12046"/>
    <w:rsid w:val="00B12096"/>
    <w:rsid w:val="00B12226"/>
    <w:rsid w:val="00B12285"/>
    <w:rsid w:val="00B122DC"/>
    <w:rsid w:val="00B1238A"/>
    <w:rsid w:val="00B1248B"/>
    <w:rsid w:val="00B124F2"/>
    <w:rsid w:val="00B125CB"/>
    <w:rsid w:val="00B12801"/>
    <w:rsid w:val="00B1284B"/>
    <w:rsid w:val="00B128BB"/>
    <w:rsid w:val="00B128E3"/>
    <w:rsid w:val="00B129AA"/>
    <w:rsid w:val="00B12C07"/>
    <w:rsid w:val="00B12C1E"/>
    <w:rsid w:val="00B12C5F"/>
    <w:rsid w:val="00B12D58"/>
    <w:rsid w:val="00B12DC6"/>
    <w:rsid w:val="00B12DCC"/>
    <w:rsid w:val="00B12E00"/>
    <w:rsid w:val="00B12EBC"/>
    <w:rsid w:val="00B12EE0"/>
    <w:rsid w:val="00B12EF1"/>
    <w:rsid w:val="00B12F42"/>
    <w:rsid w:val="00B12FB0"/>
    <w:rsid w:val="00B1310F"/>
    <w:rsid w:val="00B131B2"/>
    <w:rsid w:val="00B1327A"/>
    <w:rsid w:val="00B132B0"/>
    <w:rsid w:val="00B13339"/>
    <w:rsid w:val="00B13394"/>
    <w:rsid w:val="00B133D6"/>
    <w:rsid w:val="00B135CC"/>
    <w:rsid w:val="00B136E4"/>
    <w:rsid w:val="00B1383C"/>
    <w:rsid w:val="00B138AA"/>
    <w:rsid w:val="00B13901"/>
    <w:rsid w:val="00B13967"/>
    <w:rsid w:val="00B13A10"/>
    <w:rsid w:val="00B13A69"/>
    <w:rsid w:val="00B13AA1"/>
    <w:rsid w:val="00B13B93"/>
    <w:rsid w:val="00B13C44"/>
    <w:rsid w:val="00B13C8E"/>
    <w:rsid w:val="00B13E48"/>
    <w:rsid w:val="00B13EFC"/>
    <w:rsid w:val="00B13FD8"/>
    <w:rsid w:val="00B140FF"/>
    <w:rsid w:val="00B14192"/>
    <w:rsid w:val="00B141F6"/>
    <w:rsid w:val="00B14237"/>
    <w:rsid w:val="00B1455A"/>
    <w:rsid w:val="00B14584"/>
    <w:rsid w:val="00B145CD"/>
    <w:rsid w:val="00B146D6"/>
    <w:rsid w:val="00B14706"/>
    <w:rsid w:val="00B14757"/>
    <w:rsid w:val="00B147C0"/>
    <w:rsid w:val="00B14815"/>
    <w:rsid w:val="00B14836"/>
    <w:rsid w:val="00B1486C"/>
    <w:rsid w:val="00B149AD"/>
    <w:rsid w:val="00B14A09"/>
    <w:rsid w:val="00B14BAA"/>
    <w:rsid w:val="00B14C2C"/>
    <w:rsid w:val="00B14D30"/>
    <w:rsid w:val="00B14D5F"/>
    <w:rsid w:val="00B14F11"/>
    <w:rsid w:val="00B14F33"/>
    <w:rsid w:val="00B14FF0"/>
    <w:rsid w:val="00B150BE"/>
    <w:rsid w:val="00B15223"/>
    <w:rsid w:val="00B15267"/>
    <w:rsid w:val="00B15269"/>
    <w:rsid w:val="00B152B5"/>
    <w:rsid w:val="00B152CF"/>
    <w:rsid w:val="00B1539D"/>
    <w:rsid w:val="00B15503"/>
    <w:rsid w:val="00B15723"/>
    <w:rsid w:val="00B15745"/>
    <w:rsid w:val="00B15751"/>
    <w:rsid w:val="00B157D7"/>
    <w:rsid w:val="00B158CB"/>
    <w:rsid w:val="00B15931"/>
    <w:rsid w:val="00B15A4D"/>
    <w:rsid w:val="00B15AAB"/>
    <w:rsid w:val="00B15ACE"/>
    <w:rsid w:val="00B15BE1"/>
    <w:rsid w:val="00B15C02"/>
    <w:rsid w:val="00B15CFC"/>
    <w:rsid w:val="00B15DA0"/>
    <w:rsid w:val="00B15EB0"/>
    <w:rsid w:val="00B15EB2"/>
    <w:rsid w:val="00B15F2B"/>
    <w:rsid w:val="00B15FC2"/>
    <w:rsid w:val="00B15FC8"/>
    <w:rsid w:val="00B16001"/>
    <w:rsid w:val="00B1616A"/>
    <w:rsid w:val="00B1619E"/>
    <w:rsid w:val="00B162AB"/>
    <w:rsid w:val="00B1636D"/>
    <w:rsid w:val="00B164F7"/>
    <w:rsid w:val="00B16504"/>
    <w:rsid w:val="00B1651C"/>
    <w:rsid w:val="00B1654C"/>
    <w:rsid w:val="00B167D3"/>
    <w:rsid w:val="00B1681C"/>
    <w:rsid w:val="00B1686D"/>
    <w:rsid w:val="00B1691B"/>
    <w:rsid w:val="00B16A8C"/>
    <w:rsid w:val="00B16B2B"/>
    <w:rsid w:val="00B16BDE"/>
    <w:rsid w:val="00B16BF5"/>
    <w:rsid w:val="00B16D05"/>
    <w:rsid w:val="00B16EC8"/>
    <w:rsid w:val="00B16EE5"/>
    <w:rsid w:val="00B16EEC"/>
    <w:rsid w:val="00B16FDC"/>
    <w:rsid w:val="00B17133"/>
    <w:rsid w:val="00B17178"/>
    <w:rsid w:val="00B1718E"/>
    <w:rsid w:val="00B171A0"/>
    <w:rsid w:val="00B171DE"/>
    <w:rsid w:val="00B17328"/>
    <w:rsid w:val="00B17338"/>
    <w:rsid w:val="00B17399"/>
    <w:rsid w:val="00B17419"/>
    <w:rsid w:val="00B1744C"/>
    <w:rsid w:val="00B17462"/>
    <w:rsid w:val="00B1748C"/>
    <w:rsid w:val="00B1751E"/>
    <w:rsid w:val="00B17571"/>
    <w:rsid w:val="00B1762E"/>
    <w:rsid w:val="00B1765A"/>
    <w:rsid w:val="00B17800"/>
    <w:rsid w:val="00B17BF7"/>
    <w:rsid w:val="00B17C4C"/>
    <w:rsid w:val="00B17D13"/>
    <w:rsid w:val="00B17E7F"/>
    <w:rsid w:val="00B17F3B"/>
    <w:rsid w:val="00B20187"/>
    <w:rsid w:val="00B20287"/>
    <w:rsid w:val="00B202BA"/>
    <w:rsid w:val="00B202C5"/>
    <w:rsid w:val="00B202E6"/>
    <w:rsid w:val="00B20499"/>
    <w:rsid w:val="00B20581"/>
    <w:rsid w:val="00B2059E"/>
    <w:rsid w:val="00B20630"/>
    <w:rsid w:val="00B2081D"/>
    <w:rsid w:val="00B20828"/>
    <w:rsid w:val="00B20835"/>
    <w:rsid w:val="00B2085C"/>
    <w:rsid w:val="00B2088D"/>
    <w:rsid w:val="00B208F2"/>
    <w:rsid w:val="00B20C40"/>
    <w:rsid w:val="00B20D26"/>
    <w:rsid w:val="00B20D72"/>
    <w:rsid w:val="00B20DD7"/>
    <w:rsid w:val="00B20E15"/>
    <w:rsid w:val="00B20E61"/>
    <w:rsid w:val="00B20F09"/>
    <w:rsid w:val="00B20F31"/>
    <w:rsid w:val="00B20FC0"/>
    <w:rsid w:val="00B21056"/>
    <w:rsid w:val="00B21067"/>
    <w:rsid w:val="00B210DB"/>
    <w:rsid w:val="00B2110D"/>
    <w:rsid w:val="00B2116C"/>
    <w:rsid w:val="00B21207"/>
    <w:rsid w:val="00B2121D"/>
    <w:rsid w:val="00B21246"/>
    <w:rsid w:val="00B2149C"/>
    <w:rsid w:val="00B21563"/>
    <w:rsid w:val="00B21657"/>
    <w:rsid w:val="00B21659"/>
    <w:rsid w:val="00B21750"/>
    <w:rsid w:val="00B21752"/>
    <w:rsid w:val="00B217EB"/>
    <w:rsid w:val="00B21846"/>
    <w:rsid w:val="00B218D8"/>
    <w:rsid w:val="00B21A4C"/>
    <w:rsid w:val="00B21A71"/>
    <w:rsid w:val="00B21A73"/>
    <w:rsid w:val="00B21AE1"/>
    <w:rsid w:val="00B21B00"/>
    <w:rsid w:val="00B21B63"/>
    <w:rsid w:val="00B21BDD"/>
    <w:rsid w:val="00B21C72"/>
    <w:rsid w:val="00B21DDB"/>
    <w:rsid w:val="00B21E50"/>
    <w:rsid w:val="00B21EC9"/>
    <w:rsid w:val="00B21EF3"/>
    <w:rsid w:val="00B21F04"/>
    <w:rsid w:val="00B21F0B"/>
    <w:rsid w:val="00B2202C"/>
    <w:rsid w:val="00B22097"/>
    <w:rsid w:val="00B221AE"/>
    <w:rsid w:val="00B221E0"/>
    <w:rsid w:val="00B22410"/>
    <w:rsid w:val="00B224DB"/>
    <w:rsid w:val="00B224F1"/>
    <w:rsid w:val="00B225F1"/>
    <w:rsid w:val="00B22652"/>
    <w:rsid w:val="00B22680"/>
    <w:rsid w:val="00B226F6"/>
    <w:rsid w:val="00B2285A"/>
    <w:rsid w:val="00B2285D"/>
    <w:rsid w:val="00B229FB"/>
    <w:rsid w:val="00B22AA9"/>
    <w:rsid w:val="00B22B6F"/>
    <w:rsid w:val="00B22F19"/>
    <w:rsid w:val="00B230C7"/>
    <w:rsid w:val="00B232E9"/>
    <w:rsid w:val="00B2337F"/>
    <w:rsid w:val="00B2361B"/>
    <w:rsid w:val="00B236F5"/>
    <w:rsid w:val="00B2384B"/>
    <w:rsid w:val="00B23855"/>
    <w:rsid w:val="00B238DB"/>
    <w:rsid w:val="00B23911"/>
    <w:rsid w:val="00B23A99"/>
    <w:rsid w:val="00B23AB3"/>
    <w:rsid w:val="00B23AD2"/>
    <w:rsid w:val="00B23B5F"/>
    <w:rsid w:val="00B23D18"/>
    <w:rsid w:val="00B23E96"/>
    <w:rsid w:val="00B23EEA"/>
    <w:rsid w:val="00B23FA9"/>
    <w:rsid w:val="00B240F5"/>
    <w:rsid w:val="00B24234"/>
    <w:rsid w:val="00B24289"/>
    <w:rsid w:val="00B242EA"/>
    <w:rsid w:val="00B24300"/>
    <w:rsid w:val="00B24392"/>
    <w:rsid w:val="00B243CD"/>
    <w:rsid w:val="00B243FB"/>
    <w:rsid w:val="00B24428"/>
    <w:rsid w:val="00B24491"/>
    <w:rsid w:val="00B245E9"/>
    <w:rsid w:val="00B24698"/>
    <w:rsid w:val="00B247E8"/>
    <w:rsid w:val="00B2485B"/>
    <w:rsid w:val="00B248FB"/>
    <w:rsid w:val="00B2491F"/>
    <w:rsid w:val="00B24967"/>
    <w:rsid w:val="00B249AB"/>
    <w:rsid w:val="00B249F9"/>
    <w:rsid w:val="00B24ABF"/>
    <w:rsid w:val="00B24C0F"/>
    <w:rsid w:val="00B24D35"/>
    <w:rsid w:val="00B24D3C"/>
    <w:rsid w:val="00B24D4F"/>
    <w:rsid w:val="00B24E16"/>
    <w:rsid w:val="00B24E1F"/>
    <w:rsid w:val="00B24E6D"/>
    <w:rsid w:val="00B24EA7"/>
    <w:rsid w:val="00B24EB8"/>
    <w:rsid w:val="00B24FAA"/>
    <w:rsid w:val="00B2508A"/>
    <w:rsid w:val="00B2518B"/>
    <w:rsid w:val="00B251A5"/>
    <w:rsid w:val="00B2534D"/>
    <w:rsid w:val="00B2534F"/>
    <w:rsid w:val="00B2536A"/>
    <w:rsid w:val="00B25475"/>
    <w:rsid w:val="00B25498"/>
    <w:rsid w:val="00B2555D"/>
    <w:rsid w:val="00B25768"/>
    <w:rsid w:val="00B25802"/>
    <w:rsid w:val="00B259C7"/>
    <w:rsid w:val="00B25A3F"/>
    <w:rsid w:val="00B25A69"/>
    <w:rsid w:val="00B25AFB"/>
    <w:rsid w:val="00B25B27"/>
    <w:rsid w:val="00B25B2A"/>
    <w:rsid w:val="00B25CFB"/>
    <w:rsid w:val="00B25D19"/>
    <w:rsid w:val="00B25DA3"/>
    <w:rsid w:val="00B25DAD"/>
    <w:rsid w:val="00B25E57"/>
    <w:rsid w:val="00B25EDB"/>
    <w:rsid w:val="00B25F04"/>
    <w:rsid w:val="00B26042"/>
    <w:rsid w:val="00B26120"/>
    <w:rsid w:val="00B26149"/>
    <w:rsid w:val="00B262B8"/>
    <w:rsid w:val="00B262DD"/>
    <w:rsid w:val="00B26445"/>
    <w:rsid w:val="00B26451"/>
    <w:rsid w:val="00B2646F"/>
    <w:rsid w:val="00B26598"/>
    <w:rsid w:val="00B265B6"/>
    <w:rsid w:val="00B265E1"/>
    <w:rsid w:val="00B26607"/>
    <w:rsid w:val="00B266DE"/>
    <w:rsid w:val="00B269B5"/>
    <w:rsid w:val="00B26B0D"/>
    <w:rsid w:val="00B26B79"/>
    <w:rsid w:val="00B26B84"/>
    <w:rsid w:val="00B26C04"/>
    <w:rsid w:val="00B26C12"/>
    <w:rsid w:val="00B26C91"/>
    <w:rsid w:val="00B26CFB"/>
    <w:rsid w:val="00B26D29"/>
    <w:rsid w:val="00B26DD9"/>
    <w:rsid w:val="00B26E61"/>
    <w:rsid w:val="00B26FCF"/>
    <w:rsid w:val="00B27096"/>
    <w:rsid w:val="00B270BA"/>
    <w:rsid w:val="00B27198"/>
    <w:rsid w:val="00B271F1"/>
    <w:rsid w:val="00B27265"/>
    <w:rsid w:val="00B2732F"/>
    <w:rsid w:val="00B273E4"/>
    <w:rsid w:val="00B2742F"/>
    <w:rsid w:val="00B274BF"/>
    <w:rsid w:val="00B274F9"/>
    <w:rsid w:val="00B27517"/>
    <w:rsid w:val="00B27668"/>
    <w:rsid w:val="00B27722"/>
    <w:rsid w:val="00B2776A"/>
    <w:rsid w:val="00B2782A"/>
    <w:rsid w:val="00B27857"/>
    <w:rsid w:val="00B2790C"/>
    <w:rsid w:val="00B27A26"/>
    <w:rsid w:val="00B27B03"/>
    <w:rsid w:val="00B27BD7"/>
    <w:rsid w:val="00B27DC4"/>
    <w:rsid w:val="00B27E10"/>
    <w:rsid w:val="00B27E4A"/>
    <w:rsid w:val="00B27EE3"/>
    <w:rsid w:val="00B27EF8"/>
    <w:rsid w:val="00B27F38"/>
    <w:rsid w:val="00B30085"/>
    <w:rsid w:val="00B30110"/>
    <w:rsid w:val="00B30382"/>
    <w:rsid w:val="00B30421"/>
    <w:rsid w:val="00B30548"/>
    <w:rsid w:val="00B3056E"/>
    <w:rsid w:val="00B30635"/>
    <w:rsid w:val="00B30694"/>
    <w:rsid w:val="00B307E8"/>
    <w:rsid w:val="00B30816"/>
    <w:rsid w:val="00B309AE"/>
    <w:rsid w:val="00B309DF"/>
    <w:rsid w:val="00B30BF9"/>
    <w:rsid w:val="00B30C59"/>
    <w:rsid w:val="00B30D59"/>
    <w:rsid w:val="00B30D61"/>
    <w:rsid w:val="00B30F7B"/>
    <w:rsid w:val="00B30FFB"/>
    <w:rsid w:val="00B31021"/>
    <w:rsid w:val="00B31147"/>
    <w:rsid w:val="00B3114F"/>
    <w:rsid w:val="00B31425"/>
    <w:rsid w:val="00B314AB"/>
    <w:rsid w:val="00B31614"/>
    <w:rsid w:val="00B3172D"/>
    <w:rsid w:val="00B31987"/>
    <w:rsid w:val="00B31A1C"/>
    <w:rsid w:val="00B31A4C"/>
    <w:rsid w:val="00B31B33"/>
    <w:rsid w:val="00B31C68"/>
    <w:rsid w:val="00B31D7B"/>
    <w:rsid w:val="00B31E39"/>
    <w:rsid w:val="00B31F94"/>
    <w:rsid w:val="00B3204B"/>
    <w:rsid w:val="00B32167"/>
    <w:rsid w:val="00B3220E"/>
    <w:rsid w:val="00B32353"/>
    <w:rsid w:val="00B32432"/>
    <w:rsid w:val="00B32738"/>
    <w:rsid w:val="00B32791"/>
    <w:rsid w:val="00B327AB"/>
    <w:rsid w:val="00B327FF"/>
    <w:rsid w:val="00B328E9"/>
    <w:rsid w:val="00B32953"/>
    <w:rsid w:val="00B32A17"/>
    <w:rsid w:val="00B32A30"/>
    <w:rsid w:val="00B32A36"/>
    <w:rsid w:val="00B32A8B"/>
    <w:rsid w:val="00B32E7F"/>
    <w:rsid w:val="00B33007"/>
    <w:rsid w:val="00B33053"/>
    <w:rsid w:val="00B330DC"/>
    <w:rsid w:val="00B330ED"/>
    <w:rsid w:val="00B33148"/>
    <w:rsid w:val="00B331E6"/>
    <w:rsid w:val="00B3326A"/>
    <w:rsid w:val="00B3341E"/>
    <w:rsid w:val="00B334F9"/>
    <w:rsid w:val="00B334FE"/>
    <w:rsid w:val="00B3361B"/>
    <w:rsid w:val="00B33626"/>
    <w:rsid w:val="00B33671"/>
    <w:rsid w:val="00B336B5"/>
    <w:rsid w:val="00B336C6"/>
    <w:rsid w:val="00B33704"/>
    <w:rsid w:val="00B338CA"/>
    <w:rsid w:val="00B33924"/>
    <w:rsid w:val="00B3398A"/>
    <w:rsid w:val="00B339EC"/>
    <w:rsid w:val="00B33A45"/>
    <w:rsid w:val="00B33B0F"/>
    <w:rsid w:val="00B33B2A"/>
    <w:rsid w:val="00B33B8E"/>
    <w:rsid w:val="00B33C8D"/>
    <w:rsid w:val="00B33D14"/>
    <w:rsid w:val="00B33D55"/>
    <w:rsid w:val="00B33DF6"/>
    <w:rsid w:val="00B33E48"/>
    <w:rsid w:val="00B33E7E"/>
    <w:rsid w:val="00B341E0"/>
    <w:rsid w:val="00B342A3"/>
    <w:rsid w:val="00B34396"/>
    <w:rsid w:val="00B34430"/>
    <w:rsid w:val="00B3489A"/>
    <w:rsid w:val="00B3491E"/>
    <w:rsid w:val="00B34965"/>
    <w:rsid w:val="00B349A1"/>
    <w:rsid w:val="00B34AA3"/>
    <w:rsid w:val="00B34C4E"/>
    <w:rsid w:val="00B34C9F"/>
    <w:rsid w:val="00B34CF5"/>
    <w:rsid w:val="00B34D35"/>
    <w:rsid w:val="00B34D4C"/>
    <w:rsid w:val="00B34DF1"/>
    <w:rsid w:val="00B34E49"/>
    <w:rsid w:val="00B34E8C"/>
    <w:rsid w:val="00B34ED5"/>
    <w:rsid w:val="00B34FB5"/>
    <w:rsid w:val="00B34FE9"/>
    <w:rsid w:val="00B3503E"/>
    <w:rsid w:val="00B35112"/>
    <w:rsid w:val="00B3516E"/>
    <w:rsid w:val="00B35206"/>
    <w:rsid w:val="00B35257"/>
    <w:rsid w:val="00B35312"/>
    <w:rsid w:val="00B353DB"/>
    <w:rsid w:val="00B3540C"/>
    <w:rsid w:val="00B35543"/>
    <w:rsid w:val="00B35571"/>
    <w:rsid w:val="00B3557C"/>
    <w:rsid w:val="00B355FD"/>
    <w:rsid w:val="00B35605"/>
    <w:rsid w:val="00B357CC"/>
    <w:rsid w:val="00B358EF"/>
    <w:rsid w:val="00B35948"/>
    <w:rsid w:val="00B35963"/>
    <w:rsid w:val="00B359A9"/>
    <w:rsid w:val="00B35A0A"/>
    <w:rsid w:val="00B35A69"/>
    <w:rsid w:val="00B35AD3"/>
    <w:rsid w:val="00B35B2D"/>
    <w:rsid w:val="00B35B97"/>
    <w:rsid w:val="00B35BCC"/>
    <w:rsid w:val="00B35C79"/>
    <w:rsid w:val="00B35CAC"/>
    <w:rsid w:val="00B35D40"/>
    <w:rsid w:val="00B35E13"/>
    <w:rsid w:val="00B35F15"/>
    <w:rsid w:val="00B35F3F"/>
    <w:rsid w:val="00B35FB9"/>
    <w:rsid w:val="00B36083"/>
    <w:rsid w:val="00B360AE"/>
    <w:rsid w:val="00B362A6"/>
    <w:rsid w:val="00B365DC"/>
    <w:rsid w:val="00B365F7"/>
    <w:rsid w:val="00B3660F"/>
    <w:rsid w:val="00B366A7"/>
    <w:rsid w:val="00B36732"/>
    <w:rsid w:val="00B3677C"/>
    <w:rsid w:val="00B367C2"/>
    <w:rsid w:val="00B367E1"/>
    <w:rsid w:val="00B367EB"/>
    <w:rsid w:val="00B36978"/>
    <w:rsid w:val="00B36A4D"/>
    <w:rsid w:val="00B36AA2"/>
    <w:rsid w:val="00B36C61"/>
    <w:rsid w:val="00B36C80"/>
    <w:rsid w:val="00B36DCF"/>
    <w:rsid w:val="00B36E29"/>
    <w:rsid w:val="00B36F00"/>
    <w:rsid w:val="00B37019"/>
    <w:rsid w:val="00B37101"/>
    <w:rsid w:val="00B37280"/>
    <w:rsid w:val="00B372B0"/>
    <w:rsid w:val="00B372C5"/>
    <w:rsid w:val="00B37366"/>
    <w:rsid w:val="00B373D0"/>
    <w:rsid w:val="00B3744F"/>
    <w:rsid w:val="00B37566"/>
    <w:rsid w:val="00B375E5"/>
    <w:rsid w:val="00B375FB"/>
    <w:rsid w:val="00B3762E"/>
    <w:rsid w:val="00B3768B"/>
    <w:rsid w:val="00B376C6"/>
    <w:rsid w:val="00B3779A"/>
    <w:rsid w:val="00B377AB"/>
    <w:rsid w:val="00B377B8"/>
    <w:rsid w:val="00B37890"/>
    <w:rsid w:val="00B37894"/>
    <w:rsid w:val="00B378DA"/>
    <w:rsid w:val="00B379C5"/>
    <w:rsid w:val="00B37A9B"/>
    <w:rsid w:val="00B37AE9"/>
    <w:rsid w:val="00B37B08"/>
    <w:rsid w:val="00B37B2F"/>
    <w:rsid w:val="00B37B90"/>
    <w:rsid w:val="00B37BE9"/>
    <w:rsid w:val="00B37D91"/>
    <w:rsid w:val="00B37E77"/>
    <w:rsid w:val="00B37E95"/>
    <w:rsid w:val="00B37F29"/>
    <w:rsid w:val="00B37FE1"/>
    <w:rsid w:val="00B40052"/>
    <w:rsid w:val="00B4009B"/>
    <w:rsid w:val="00B40141"/>
    <w:rsid w:val="00B40218"/>
    <w:rsid w:val="00B4021F"/>
    <w:rsid w:val="00B402BE"/>
    <w:rsid w:val="00B40360"/>
    <w:rsid w:val="00B404CF"/>
    <w:rsid w:val="00B40606"/>
    <w:rsid w:val="00B407C0"/>
    <w:rsid w:val="00B409B2"/>
    <w:rsid w:val="00B409BF"/>
    <w:rsid w:val="00B40A17"/>
    <w:rsid w:val="00B40A3F"/>
    <w:rsid w:val="00B40A98"/>
    <w:rsid w:val="00B40AB2"/>
    <w:rsid w:val="00B40B0C"/>
    <w:rsid w:val="00B40B60"/>
    <w:rsid w:val="00B40B7C"/>
    <w:rsid w:val="00B40E16"/>
    <w:rsid w:val="00B40EC4"/>
    <w:rsid w:val="00B40EED"/>
    <w:rsid w:val="00B41025"/>
    <w:rsid w:val="00B41195"/>
    <w:rsid w:val="00B4126C"/>
    <w:rsid w:val="00B41287"/>
    <w:rsid w:val="00B412C8"/>
    <w:rsid w:val="00B4133E"/>
    <w:rsid w:val="00B41479"/>
    <w:rsid w:val="00B41561"/>
    <w:rsid w:val="00B416F6"/>
    <w:rsid w:val="00B41754"/>
    <w:rsid w:val="00B417D0"/>
    <w:rsid w:val="00B41836"/>
    <w:rsid w:val="00B418FF"/>
    <w:rsid w:val="00B4196E"/>
    <w:rsid w:val="00B419C9"/>
    <w:rsid w:val="00B41CB9"/>
    <w:rsid w:val="00B41DEC"/>
    <w:rsid w:val="00B41E00"/>
    <w:rsid w:val="00B41E5A"/>
    <w:rsid w:val="00B41E8C"/>
    <w:rsid w:val="00B41EAB"/>
    <w:rsid w:val="00B41FB5"/>
    <w:rsid w:val="00B41FC0"/>
    <w:rsid w:val="00B41FC3"/>
    <w:rsid w:val="00B41FCC"/>
    <w:rsid w:val="00B41FF6"/>
    <w:rsid w:val="00B420D4"/>
    <w:rsid w:val="00B4220A"/>
    <w:rsid w:val="00B4225B"/>
    <w:rsid w:val="00B4228F"/>
    <w:rsid w:val="00B4230B"/>
    <w:rsid w:val="00B423C7"/>
    <w:rsid w:val="00B423F7"/>
    <w:rsid w:val="00B4244F"/>
    <w:rsid w:val="00B42471"/>
    <w:rsid w:val="00B4247A"/>
    <w:rsid w:val="00B42605"/>
    <w:rsid w:val="00B426E3"/>
    <w:rsid w:val="00B4280C"/>
    <w:rsid w:val="00B42847"/>
    <w:rsid w:val="00B42869"/>
    <w:rsid w:val="00B42C4F"/>
    <w:rsid w:val="00B42D47"/>
    <w:rsid w:val="00B42D48"/>
    <w:rsid w:val="00B42D70"/>
    <w:rsid w:val="00B42DE1"/>
    <w:rsid w:val="00B43016"/>
    <w:rsid w:val="00B43090"/>
    <w:rsid w:val="00B430A0"/>
    <w:rsid w:val="00B430C9"/>
    <w:rsid w:val="00B43125"/>
    <w:rsid w:val="00B431A6"/>
    <w:rsid w:val="00B431A9"/>
    <w:rsid w:val="00B432BE"/>
    <w:rsid w:val="00B43369"/>
    <w:rsid w:val="00B433AB"/>
    <w:rsid w:val="00B433BF"/>
    <w:rsid w:val="00B4346C"/>
    <w:rsid w:val="00B434E3"/>
    <w:rsid w:val="00B435A2"/>
    <w:rsid w:val="00B43609"/>
    <w:rsid w:val="00B43653"/>
    <w:rsid w:val="00B437AA"/>
    <w:rsid w:val="00B43833"/>
    <w:rsid w:val="00B438C9"/>
    <w:rsid w:val="00B439E0"/>
    <w:rsid w:val="00B439E2"/>
    <w:rsid w:val="00B43A04"/>
    <w:rsid w:val="00B43A2A"/>
    <w:rsid w:val="00B43D10"/>
    <w:rsid w:val="00B43DFF"/>
    <w:rsid w:val="00B43E60"/>
    <w:rsid w:val="00B43EA0"/>
    <w:rsid w:val="00B44101"/>
    <w:rsid w:val="00B44291"/>
    <w:rsid w:val="00B4435C"/>
    <w:rsid w:val="00B44419"/>
    <w:rsid w:val="00B44465"/>
    <w:rsid w:val="00B444D6"/>
    <w:rsid w:val="00B444EB"/>
    <w:rsid w:val="00B444F2"/>
    <w:rsid w:val="00B44505"/>
    <w:rsid w:val="00B445A3"/>
    <w:rsid w:val="00B445CF"/>
    <w:rsid w:val="00B44690"/>
    <w:rsid w:val="00B44777"/>
    <w:rsid w:val="00B447A0"/>
    <w:rsid w:val="00B449A3"/>
    <w:rsid w:val="00B449B7"/>
    <w:rsid w:val="00B449E1"/>
    <w:rsid w:val="00B44A86"/>
    <w:rsid w:val="00B44BF4"/>
    <w:rsid w:val="00B44D6C"/>
    <w:rsid w:val="00B44D88"/>
    <w:rsid w:val="00B44D8F"/>
    <w:rsid w:val="00B44DB1"/>
    <w:rsid w:val="00B44E25"/>
    <w:rsid w:val="00B44E89"/>
    <w:rsid w:val="00B44FF0"/>
    <w:rsid w:val="00B45035"/>
    <w:rsid w:val="00B450F0"/>
    <w:rsid w:val="00B45147"/>
    <w:rsid w:val="00B45219"/>
    <w:rsid w:val="00B453BC"/>
    <w:rsid w:val="00B453FD"/>
    <w:rsid w:val="00B4542B"/>
    <w:rsid w:val="00B456C5"/>
    <w:rsid w:val="00B456D5"/>
    <w:rsid w:val="00B458CB"/>
    <w:rsid w:val="00B458CE"/>
    <w:rsid w:val="00B45966"/>
    <w:rsid w:val="00B459C9"/>
    <w:rsid w:val="00B45AF0"/>
    <w:rsid w:val="00B45BC0"/>
    <w:rsid w:val="00B45C88"/>
    <w:rsid w:val="00B45D2A"/>
    <w:rsid w:val="00B45DC5"/>
    <w:rsid w:val="00B45E24"/>
    <w:rsid w:val="00B45E2F"/>
    <w:rsid w:val="00B45F01"/>
    <w:rsid w:val="00B45F0E"/>
    <w:rsid w:val="00B45FA9"/>
    <w:rsid w:val="00B45FF3"/>
    <w:rsid w:val="00B460DE"/>
    <w:rsid w:val="00B460EA"/>
    <w:rsid w:val="00B46156"/>
    <w:rsid w:val="00B461C7"/>
    <w:rsid w:val="00B4625C"/>
    <w:rsid w:val="00B462E3"/>
    <w:rsid w:val="00B46331"/>
    <w:rsid w:val="00B4635D"/>
    <w:rsid w:val="00B4645B"/>
    <w:rsid w:val="00B464E6"/>
    <w:rsid w:val="00B46620"/>
    <w:rsid w:val="00B466E8"/>
    <w:rsid w:val="00B46755"/>
    <w:rsid w:val="00B467C1"/>
    <w:rsid w:val="00B46943"/>
    <w:rsid w:val="00B46A31"/>
    <w:rsid w:val="00B46ACD"/>
    <w:rsid w:val="00B46B07"/>
    <w:rsid w:val="00B46BDA"/>
    <w:rsid w:val="00B46DC9"/>
    <w:rsid w:val="00B46DEB"/>
    <w:rsid w:val="00B46FA8"/>
    <w:rsid w:val="00B46FB7"/>
    <w:rsid w:val="00B46FD8"/>
    <w:rsid w:val="00B47075"/>
    <w:rsid w:val="00B470D5"/>
    <w:rsid w:val="00B470E9"/>
    <w:rsid w:val="00B47302"/>
    <w:rsid w:val="00B4735F"/>
    <w:rsid w:val="00B47478"/>
    <w:rsid w:val="00B4750C"/>
    <w:rsid w:val="00B47567"/>
    <w:rsid w:val="00B47594"/>
    <w:rsid w:val="00B47683"/>
    <w:rsid w:val="00B477F2"/>
    <w:rsid w:val="00B47906"/>
    <w:rsid w:val="00B479B8"/>
    <w:rsid w:val="00B47A3A"/>
    <w:rsid w:val="00B47A4C"/>
    <w:rsid w:val="00B47A9B"/>
    <w:rsid w:val="00B47ADE"/>
    <w:rsid w:val="00B47BC5"/>
    <w:rsid w:val="00B47C71"/>
    <w:rsid w:val="00B47D36"/>
    <w:rsid w:val="00B47DCB"/>
    <w:rsid w:val="00B47E55"/>
    <w:rsid w:val="00B47F1F"/>
    <w:rsid w:val="00B47F26"/>
    <w:rsid w:val="00B47F7F"/>
    <w:rsid w:val="00B50014"/>
    <w:rsid w:val="00B501D7"/>
    <w:rsid w:val="00B501EF"/>
    <w:rsid w:val="00B502A4"/>
    <w:rsid w:val="00B50320"/>
    <w:rsid w:val="00B503A3"/>
    <w:rsid w:val="00B503C8"/>
    <w:rsid w:val="00B50496"/>
    <w:rsid w:val="00B504A7"/>
    <w:rsid w:val="00B50519"/>
    <w:rsid w:val="00B505C7"/>
    <w:rsid w:val="00B50708"/>
    <w:rsid w:val="00B50885"/>
    <w:rsid w:val="00B508B3"/>
    <w:rsid w:val="00B508CA"/>
    <w:rsid w:val="00B50942"/>
    <w:rsid w:val="00B50948"/>
    <w:rsid w:val="00B50A9A"/>
    <w:rsid w:val="00B50B3D"/>
    <w:rsid w:val="00B50CB4"/>
    <w:rsid w:val="00B50DD0"/>
    <w:rsid w:val="00B50F01"/>
    <w:rsid w:val="00B50F14"/>
    <w:rsid w:val="00B510AB"/>
    <w:rsid w:val="00B510B8"/>
    <w:rsid w:val="00B510FF"/>
    <w:rsid w:val="00B51175"/>
    <w:rsid w:val="00B5138A"/>
    <w:rsid w:val="00B51398"/>
    <w:rsid w:val="00B5164A"/>
    <w:rsid w:val="00B51674"/>
    <w:rsid w:val="00B51703"/>
    <w:rsid w:val="00B518EF"/>
    <w:rsid w:val="00B51915"/>
    <w:rsid w:val="00B51AB4"/>
    <w:rsid w:val="00B51AF9"/>
    <w:rsid w:val="00B51B09"/>
    <w:rsid w:val="00B51B3D"/>
    <w:rsid w:val="00B51B4A"/>
    <w:rsid w:val="00B51B65"/>
    <w:rsid w:val="00B51DC3"/>
    <w:rsid w:val="00B51DCA"/>
    <w:rsid w:val="00B51DD5"/>
    <w:rsid w:val="00B51EA6"/>
    <w:rsid w:val="00B51F26"/>
    <w:rsid w:val="00B51F38"/>
    <w:rsid w:val="00B5203E"/>
    <w:rsid w:val="00B52155"/>
    <w:rsid w:val="00B521E4"/>
    <w:rsid w:val="00B52200"/>
    <w:rsid w:val="00B52210"/>
    <w:rsid w:val="00B52259"/>
    <w:rsid w:val="00B52287"/>
    <w:rsid w:val="00B5237E"/>
    <w:rsid w:val="00B52393"/>
    <w:rsid w:val="00B523BE"/>
    <w:rsid w:val="00B5245A"/>
    <w:rsid w:val="00B5246C"/>
    <w:rsid w:val="00B525D8"/>
    <w:rsid w:val="00B526C2"/>
    <w:rsid w:val="00B52837"/>
    <w:rsid w:val="00B52A34"/>
    <w:rsid w:val="00B52A3F"/>
    <w:rsid w:val="00B52CAF"/>
    <w:rsid w:val="00B52CDD"/>
    <w:rsid w:val="00B52D3D"/>
    <w:rsid w:val="00B52D67"/>
    <w:rsid w:val="00B52E67"/>
    <w:rsid w:val="00B52ECC"/>
    <w:rsid w:val="00B52F09"/>
    <w:rsid w:val="00B53028"/>
    <w:rsid w:val="00B5310A"/>
    <w:rsid w:val="00B53153"/>
    <w:rsid w:val="00B532C7"/>
    <w:rsid w:val="00B53324"/>
    <w:rsid w:val="00B53441"/>
    <w:rsid w:val="00B5349C"/>
    <w:rsid w:val="00B534E3"/>
    <w:rsid w:val="00B53585"/>
    <w:rsid w:val="00B536DF"/>
    <w:rsid w:val="00B53810"/>
    <w:rsid w:val="00B539C2"/>
    <w:rsid w:val="00B53A18"/>
    <w:rsid w:val="00B53BAB"/>
    <w:rsid w:val="00B53C27"/>
    <w:rsid w:val="00B53C28"/>
    <w:rsid w:val="00B53CC6"/>
    <w:rsid w:val="00B53D23"/>
    <w:rsid w:val="00B53EA2"/>
    <w:rsid w:val="00B53EE0"/>
    <w:rsid w:val="00B53F93"/>
    <w:rsid w:val="00B5406A"/>
    <w:rsid w:val="00B54096"/>
    <w:rsid w:val="00B54183"/>
    <w:rsid w:val="00B5419D"/>
    <w:rsid w:val="00B54231"/>
    <w:rsid w:val="00B5423E"/>
    <w:rsid w:val="00B5425E"/>
    <w:rsid w:val="00B542F0"/>
    <w:rsid w:val="00B542FD"/>
    <w:rsid w:val="00B54374"/>
    <w:rsid w:val="00B5448C"/>
    <w:rsid w:val="00B544BE"/>
    <w:rsid w:val="00B5453F"/>
    <w:rsid w:val="00B545C2"/>
    <w:rsid w:val="00B5463B"/>
    <w:rsid w:val="00B54710"/>
    <w:rsid w:val="00B54728"/>
    <w:rsid w:val="00B547AD"/>
    <w:rsid w:val="00B54831"/>
    <w:rsid w:val="00B548E9"/>
    <w:rsid w:val="00B549CB"/>
    <w:rsid w:val="00B54A14"/>
    <w:rsid w:val="00B54ADC"/>
    <w:rsid w:val="00B54D2E"/>
    <w:rsid w:val="00B54E25"/>
    <w:rsid w:val="00B54E8C"/>
    <w:rsid w:val="00B54EAA"/>
    <w:rsid w:val="00B54F65"/>
    <w:rsid w:val="00B55018"/>
    <w:rsid w:val="00B550A7"/>
    <w:rsid w:val="00B5517E"/>
    <w:rsid w:val="00B551E1"/>
    <w:rsid w:val="00B55215"/>
    <w:rsid w:val="00B55248"/>
    <w:rsid w:val="00B552C4"/>
    <w:rsid w:val="00B5538E"/>
    <w:rsid w:val="00B5541A"/>
    <w:rsid w:val="00B5569C"/>
    <w:rsid w:val="00B556D8"/>
    <w:rsid w:val="00B55854"/>
    <w:rsid w:val="00B558B6"/>
    <w:rsid w:val="00B558E5"/>
    <w:rsid w:val="00B55913"/>
    <w:rsid w:val="00B55937"/>
    <w:rsid w:val="00B55A01"/>
    <w:rsid w:val="00B55A3A"/>
    <w:rsid w:val="00B55BDE"/>
    <w:rsid w:val="00B55C14"/>
    <w:rsid w:val="00B55C86"/>
    <w:rsid w:val="00B55CC5"/>
    <w:rsid w:val="00B55D26"/>
    <w:rsid w:val="00B55DCD"/>
    <w:rsid w:val="00B55EED"/>
    <w:rsid w:val="00B56054"/>
    <w:rsid w:val="00B56067"/>
    <w:rsid w:val="00B56086"/>
    <w:rsid w:val="00B562A2"/>
    <w:rsid w:val="00B562E4"/>
    <w:rsid w:val="00B5640A"/>
    <w:rsid w:val="00B564C5"/>
    <w:rsid w:val="00B565AA"/>
    <w:rsid w:val="00B565C4"/>
    <w:rsid w:val="00B567B5"/>
    <w:rsid w:val="00B568CA"/>
    <w:rsid w:val="00B56969"/>
    <w:rsid w:val="00B569BB"/>
    <w:rsid w:val="00B56AA0"/>
    <w:rsid w:val="00B56AF5"/>
    <w:rsid w:val="00B56AFA"/>
    <w:rsid w:val="00B56BEE"/>
    <w:rsid w:val="00B56CFD"/>
    <w:rsid w:val="00B56E83"/>
    <w:rsid w:val="00B56F1A"/>
    <w:rsid w:val="00B5707F"/>
    <w:rsid w:val="00B570E6"/>
    <w:rsid w:val="00B5713E"/>
    <w:rsid w:val="00B57251"/>
    <w:rsid w:val="00B57291"/>
    <w:rsid w:val="00B5736E"/>
    <w:rsid w:val="00B573AC"/>
    <w:rsid w:val="00B573CB"/>
    <w:rsid w:val="00B57465"/>
    <w:rsid w:val="00B57508"/>
    <w:rsid w:val="00B5766E"/>
    <w:rsid w:val="00B5772B"/>
    <w:rsid w:val="00B5774A"/>
    <w:rsid w:val="00B5775B"/>
    <w:rsid w:val="00B578C5"/>
    <w:rsid w:val="00B579BC"/>
    <w:rsid w:val="00B57AB7"/>
    <w:rsid w:val="00B57BEC"/>
    <w:rsid w:val="00B57C14"/>
    <w:rsid w:val="00B57C97"/>
    <w:rsid w:val="00B57D4C"/>
    <w:rsid w:val="00B57D53"/>
    <w:rsid w:val="00B57F35"/>
    <w:rsid w:val="00B6004F"/>
    <w:rsid w:val="00B60092"/>
    <w:rsid w:val="00B60106"/>
    <w:rsid w:val="00B602E0"/>
    <w:rsid w:val="00B602E6"/>
    <w:rsid w:val="00B6045D"/>
    <w:rsid w:val="00B60612"/>
    <w:rsid w:val="00B607A8"/>
    <w:rsid w:val="00B60831"/>
    <w:rsid w:val="00B608E3"/>
    <w:rsid w:val="00B608FC"/>
    <w:rsid w:val="00B609CF"/>
    <w:rsid w:val="00B609E1"/>
    <w:rsid w:val="00B60A08"/>
    <w:rsid w:val="00B60A9F"/>
    <w:rsid w:val="00B60C1C"/>
    <w:rsid w:val="00B60CA4"/>
    <w:rsid w:val="00B60D46"/>
    <w:rsid w:val="00B60D61"/>
    <w:rsid w:val="00B60E23"/>
    <w:rsid w:val="00B60E47"/>
    <w:rsid w:val="00B60EBD"/>
    <w:rsid w:val="00B6103D"/>
    <w:rsid w:val="00B610C5"/>
    <w:rsid w:val="00B610D2"/>
    <w:rsid w:val="00B6111A"/>
    <w:rsid w:val="00B6128D"/>
    <w:rsid w:val="00B612F0"/>
    <w:rsid w:val="00B614C0"/>
    <w:rsid w:val="00B615DD"/>
    <w:rsid w:val="00B61607"/>
    <w:rsid w:val="00B6161D"/>
    <w:rsid w:val="00B61655"/>
    <w:rsid w:val="00B617CE"/>
    <w:rsid w:val="00B61887"/>
    <w:rsid w:val="00B618D8"/>
    <w:rsid w:val="00B6196A"/>
    <w:rsid w:val="00B61B5E"/>
    <w:rsid w:val="00B61D0E"/>
    <w:rsid w:val="00B61D60"/>
    <w:rsid w:val="00B61DAE"/>
    <w:rsid w:val="00B62116"/>
    <w:rsid w:val="00B62183"/>
    <w:rsid w:val="00B6220C"/>
    <w:rsid w:val="00B62270"/>
    <w:rsid w:val="00B622D2"/>
    <w:rsid w:val="00B62342"/>
    <w:rsid w:val="00B6246C"/>
    <w:rsid w:val="00B6253E"/>
    <w:rsid w:val="00B6258D"/>
    <w:rsid w:val="00B62688"/>
    <w:rsid w:val="00B626DA"/>
    <w:rsid w:val="00B62745"/>
    <w:rsid w:val="00B6277D"/>
    <w:rsid w:val="00B627D4"/>
    <w:rsid w:val="00B62802"/>
    <w:rsid w:val="00B62972"/>
    <w:rsid w:val="00B629F8"/>
    <w:rsid w:val="00B62A72"/>
    <w:rsid w:val="00B62A76"/>
    <w:rsid w:val="00B62BB0"/>
    <w:rsid w:val="00B62BDC"/>
    <w:rsid w:val="00B62C07"/>
    <w:rsid w:val="00B62C63"/>
    <w:rsid w:val="00B62DE0"/>
    <w:rsid w:val="00B62EF0"/>
    <w:rsid w:val="00B62F29"/>
    <w:rsid w:val="00B62FB5"/>
    <w:rsid w:val="00B63093"/>
    <w:rsid w:val="00B630CD"/>
    <w:rsid w:val="00B632DB"/>
    <w:rsid w:val="00B63912"/>
    <w:rsid w:val="00B639BF"/>
    <w:rsid w:val="00B63A35"/>
    <w:rsid w:val="00B63A78"/>
    <w:rsid w:val="00B63AAA"/>
    <w:rsid w:val="00B63B23"/>
    <w:rsid w:val="00B63B8B"/>
    <w:rsid w:val="00B63B8C"/>
    <w:rsid w:val="00B63BF3"/>
    <w:rsid w:val="00B63F3B"/>
    <w:rsid w:val="00B640AD"/>
    <w:rsid w:val="00B640CE"/>
    <w:rsid w:val="00B64135"/>
    <w:rsid w:val="00B64212"/>
    <w:rsid w:val="00B64262"/>
    <w:rsid w:val="00B643DC"/>
    <w:rsid w:val="00B6441A"/>
    <w:rsid w:val="00B64421"/>
    <w:rsid w:val="00B6466D"/>
    <w:rsid w:val="00B64758"/>
    <w:rsid w:val="00B649A4"/>
    <w:rsid w:val="00B649A7"/>
    <w:rsid w:val="00B64B78"/>
    <w:rsid w:val="00B64BCF"/>
    <w:rsid w:val="00B64D0F"/>
    <w:rsid w:val="00B64D91"/>
    <w:rsid w:val="00B64F11"/>
    <w:rsid w:val="00B6512A"/>
    <w:rsid w:val="00B65173"/>
    <w:rsid w:val="00B651B4"/>
    <w:rsid w:val="00B652D4"/>
    <w:rsid w:val="00B653A7"/>
    <w:rsid w:val="00B655E5"/>
    <w:rsid w:val="00B655ED"/>
    <w:rsid w:val="00B65734"/>
    <w:rsid w:val="00B658FC"/>
    <w:rsid w:val="00B65984"/>
    <w:rsid w:val="00B659B6"/>
    <w:rsid w:val="00B659D7"/>
    <w:rsid w:val="00B65A7F"/>
    <w:rsid w:val="00B65B9C"/>
    <w:rsid w:val="00B65C0D"/>
    <w:rsid w:val="00B65D66"/>
    <w:rsid w:val="00B65DC6"/>
    <w:rsid w:val="00B65F1F"/>
    <w:rsid w:val="00B66063"/>
    <w:rsid w:val="00B661F7"/>
    <w:rsid w:val="00B66222"/>
    <w:rsid w:val="00B66227"/>
    <w:rsid w:val="00B662B6"/>
    <w:rsid w:val="00B662DA"/>
    <w:rsid w:val="00B662FD"/>
    <w:rsid w:val="00B6632E"/>
    <w:rsid w:val="00B66460"/>
    <w:rsid w:val="00B664C6"/>
    <w:rsid w:val="00B66559"/>
    <w:rsid w:val="00B6657C"/>
    <w:rsid w:val="00B66671"/>
    <w:rsid w:val="00B66691"/>
    <w:rsid w:val="00B669E1"/>
    <w:rsid w:val="00B66C0D"/>
    <w:rsid w:val="00B66C20"/>
    <w:rsid w:val="00B66CF1"/>
    <w:rsid w:val="00B66E1B"/>
    <w:rsid w:val="00B66EBD"/>
    <w:rsid w:val="00B66F2C"/>
    <w:rsid w:val="00B67049"/>
    <w:rsid w:val="00B670A2"/>
    <w:rsid w:val="00B6717D"/>
    <w:rsid w:val="00B671F6"/>
    <w:rsid w:val="00B67221"/>
    <w:rsid w:val="00B6726D"/>
    <w:rsid w:val="00B673C4"/>
    <w:rsid w:val="00B673D1"/>
    <w:rsid w:val="00B67438"/>
    <w:rsid w:val="00B67449"/>
    <w:rsid w:val="00B675AB"/>
    <w:rsid w:val="00B675B3"/>
    <w:rsid w:val="00B675B7"/>
    <w:rsid w:val="00B67644"/>
    <w:rsid w:val="00B67656"/>
    <w:rsid w:val="00B6768A"/>
    <w:rsid w:val="00B677BF"/>
    <w:rsid w:val="00B677ED"/>
    <w:rsid w:val="00B6799D"/>
    <w:rsid w:val="00B67B4A"/>
    <w:rsid w:val="00B67B4C"/>
    <w:rsid w:val="00B67BE8"/>
    <w:rsid w:val="00B67CCE"/>
    <w:rsid w:val="00B67CE5"/>
    <w:rsid w:val="00B67CEF"/>
    <w:rsid w:val="00B67FED"/>
    <w:rsid w:val="00B70071"/>
    <w:rsid w:val="00B700B9"/>
    <w:rsid w:val="00B702F7"/>
    <w:rsid w:val="00B704C5"/>
    <w:rsid w:val="00B7057C"/>
    <w:rsid w:val="00B70618"/>
    <w:rsid w:val="00B70668"/>
    <w:rsid w:val="00B7086E"/>
    <w:rsid w:val="00B708C9"/>
    <w:rsid w:val="00B709ED"/>
    <w:rsid w:val="00B70A33"/>
    <w:rsid w:val="00B70ABE"/>
    <w:rsid w:val="00B70AD8"/>
    <w:rsid w:val="00B70B9A"/>
    <w:rsid w:val="00B70C3C"/>
    <w:rsid w:val="00B70D3E"/>
    <w:rsid w:val="00B70E0D"/>
    <w:rsid w:val="00B70E72"/>
    <w:rsid w:val="00B70F27"/>
    <w:rsid w:val="00B71215"/>
    <w:rsid w:val="00B7122D"/>
    <w:rsid w:val="00B71244"/>
    <w:rsid w:val="00B71291"/>
    <w:rsid w:val="00B712B5"/>
    <w:rsid w:val="00B712CA"/>
    <w:rsid w:val="00B712D5"/>
    <w:rsid w:val="00B713CD"/>
    <w:rsid w:val="00B71487"/>
    <w:rsid w:val="00B71490"/>
    <w:rsid w:val="00B714B0"/>
    <w:rsid w:val="00B717C7"/>
    <w:rsid w:val="00B7181D"/>
    <w:rsid w:val="00B7187D"/>
    <w:rsid w:val="00B71B7C"/>
    <w:rsid w:val="00B71B9C"/>
    <w:rsid w:val="00B71C86"/>
    <w:rsid w:val="00B71D53"/>
    <w:rsid w:val="00B71DB0"/>
    <w:rsid w:val="00B71E42"/>
    <w:rsid w:val="00B71EC7"/>
    <w:rsid w:val="00B71F4B"/>
    <w:rsid w:val="00B7203A"/>
    <w:rsid w:val="00B72097"/>
    <w:rsid w:val="00B7217B"/>
    <w:rsid w:val="00B7218B"/>
    <w:rsid w:val="00B72212"/>
    <w:rsid w:val="00B7222C"/>
    <w:rsid w:val="00B7222D"/>
    <w:rsid w:val="00B72328"/>
    <w:rsid w:val="00B723C4"/>
    <w:rsid w:val="00B72475"/>
    <w:rsid w:val="00B72507"/>
    <w:rsid w:val="00B72594"/>
    <w:rsid w:val="00B7260A"/>
    <w:rsid w:val="00B7280D"/>
    <w:rsid w:val="00B729DA"/>
    <w:rsid w:val="00B72C26"/>
    <w:rsid w:val="00B72C4B"/>
    <w:rsid w:val="00B72C83"/>
    <w:rsid w:val="00B72C9E"/>
    <w:rsid w:val="00B72D6A"/>
    <w:rsid w:val="00B72DF9"/>
    <w:rsid w:val="00B72ECE"/>
    <w:rsid w:val="00B72F12"/>
    <w:rsid w:val="00B72F4C"/>
    <w:rsid w:val="00B72FE0"/>
    <w:rsid w:val="00B73044"/>
    <w:rsid w:val="00B730E8"/>
    <w:rsid w:val="00B73172"/>
    <w:rsid w:val="00B731A1"/>
    <w:rsid w:val="00B732FA"/>
    <w:rsid w:val="00B73313"/>
    <w:rsid w:val="00B735EA"/>
    <w:rsid w:val="00B735FD"/>
    <w:rsid w:val="00B7363A"/>
    <w:rsid w:val="00B7370A"/>
    <w:rsid w:val="00B73714"/>
    <w:rsid w:val="00B739D8"/>
    <w:rsid w:val="00B73A03"/>
    <w:rsid w:val="00B73A1E"/>
    <w:rsid w:val="00B73A9F"/>
    <w:rsid w:val="00B73AEE"/>
    <w:rsid w:val="00B73BE0"/>
    <w:rsid w:val="00B73BE7"/>
    <w:rsid w:val="00B73CA8"/>
    <w:rsid w:val="00B73CD7"/>
    <w:rsid w:val="00B73D63"/>
    <w:rsid w:val="00B73D82"/>
    <w:rsid w:val="00B73F06"/>
    <w:rsid w:val="00B73F10"/>
    <w:rsid w:val="00B73F39"/>
    <w:rsid w:val="00B73F3F"/>
    <w:rsid w:val="00B740AF"/>
    <w:rsid w:val="00B74231"/>
    <w:rsid w:val="00B74258"/>
    <w:rsid w:val="00B742BB"/>
    <w:rsid w:val="00B74377"/>
    <w:rsid w:val="00B7443B"/>
    <w:rsid w:val="00B74455"/>
    <w:rsid w:val="00B744B5"/>
    <w:rsid w:val="00B7456F"/>
    <w:rsid w:val="00B745BD"/>
    <w:rsid w:val="00B74635"/>
    <w:rsid w:val="00B7467F"/>
    <w:rsid w:val="00B746E2"/>
    <w:rsid w:val="00B748A4"/>
    <w:rsid w:val="00B748D4"/>
    <w:rsid w:val="00B74929"/>
    <w:rsid w:val="00B749C4"/>
    <w:rsid w:val="00B74C37"/>
    <w:rsid w:val="00B74C3F"/>
    <w:rsid w:val="00B74C43"/>
    <w:rsid w:val="00B74C7E"/>
    <w:rsid w:val="00B74C96"/>
    <w:rsid w:val="00B74E6C"/>
    <w:rsid w:val="00B74EB0"/>
    <w:rsid w:val="00B74F7E"/>
    <w:rsid w:val="00B74FD0"/>
    <w:rsid w:val="00B75001"/>
    <w:rsid w:val="00B75018"/>
    <w:rsid w:val="00B7505F"/>
    <w:rsid w:val="00B7510D"/>
    <w:rsid w:val="00B7518B"/>
    <w:rsid w:val="00B751CC"/>
    <w:rsid w:val="00B752FF"/>
    <w:rsid w:val="00B75336"/>
    <w:rsid w:val="00B75370"/>
    <w:rsid w:val="00B7540E"/>
    <w:rsid w:val="00B75520"/>
    <w:rsid w:val="00B75592"/>
    <w:rsid w:val="00B755ED"/>
    <w:rsid w:val="00B756A3"/>
    <w:rsid w:val="00B756C4"/>
    <w:rsid w:val="00B756C7"/>
    <w:rsid w:val="00B7591D"/>
    <w:rsid w:val="00B759EF"/>
    <w:rsid w:val="00B75B22"/>
    <w:rsid w:val="00B75C51"/>
    <w:rsid w:val="00B75D37"/>
    <w:rsid w:val="00B75DAA"/>
    <w:rsid w:val="00B75DE3"/>
    <w:rsid w:val="00B76203"/>
    <w:rsid w:val="00B76238"/>
    <w:rsid w:val="00B76243"/>
    <w:rsid w:val="00B76264"/>
    <w:rsid w:val="00B7630A"/>
    <w:rsid w:val="00B763AE"/>
    <w:rsid w:val="00B76450"/>
    <w:rsid w:val="00B76491"/>
    <w:rsid w:val="00B764B3"/>
    <w:rsid w:val="00B764EB"/>
    <w:rsid w:val="00B766C8"/>
    <w:rsid w:val="00B7671F"/>
    <w:rsid w:val="00B7676C"/>
    <w:rsid w:val="00B76884"/>
    <w:rsid w:val="00B76962"/>
    <w:rsid w:val="00B769C2"/>
    <w:rsid w:val="00B76AD9"/>
    <w:rsid w:val="00B76ADB"/>
    <w:rsid w:val="00B76AE2"/>
    <w:rsid w:val="00B76C58"/>
    <w:rsid w:val="00B76C59"/>
    <w:rsid w:val="00B76CBD"/>
    <w:rsid w:val="00B76D7E"/>
    <w:rsid w:val="00B76E59"/>
    <w:rsid w:val="00B76E5E"/>
    <w:rsid w:val="00B76ED8"/>
    <w:rsid w:val="00B76F45"/>
    <w:rsid w:val="00B77094"/>
    <w:rsid w:val="00B770B3"/>
    <w:rsid w:val="00B771FD"/>
    <w:rsid w:val="00B772BA"/>
    <w:rsid w:val="00B773D2"/>
    <w:rsid w:val="00B7749B"/>
    <w:rsid w:val="00B77508"/>
    <w:rsid w:val="00B77547"/>
    <w:rsid w:val="00B7764E"/>
    <w:rsid w:val="00B7778A"/>
    <w:rsid w:val="00B7782C"/>
    <w:rsid w:val="00B7789F"/>
    <w:rsid w:val="00B779EA"/>
    <w:rsid w:val="00B77B0D"/>
    <w:rsid w:val="00B77B89"/>
    <w:rsid w:val="00B77C28"/>
    <w:rsid w:val="00B77CA9"/>
    <w:rsid w:val="00B77D05"/>
    <w:rsid w:val="00B77D8D"/>
    <w:rsid w:val="00B77FE4"/>
    <w:rsid w:val="00B80096"/>
    <w:rsid w:val="00B800CA"/>
    <w:rsid w:val="00B800CD"/>
    <w:rsid w:val="00B801B1"/>
    <w:rsid w:val="00B801E4"/>
    <w:rsid w:val="00B8021B"/>
    <w:rsid w:val="00B80241"/>
    <w:rsid w:val="00B80256"/>
    <w:rsid w:val="00B8042D"/>
    <w:rsid w:val="00B80532"/>
    <w:rsid w:val="00B805C2"/>
    <w:rsid w:val="00B806BD"/>
    <w:rsid w:val="00B8075B"/>
    <w:rsid w:val="00B80843"/>
    <w:rsid w:val="00B8085A"/>
    <w:rsid w:val="00B8096A"/>
    <w:rsid w:val="00B80A18"/>
    <w:rsid w:val="00B80A4E"/>
    <w:rsid w:val="00B80A6D"/>
    <w:rsid w:val="00B80A92"/>
    <w:rsid w:val="00B80BE3"/>
    <w:rsid w:val="00B80C8A"/>
    <w:rsid w:val="00B80EF3"/>
    <w:rsid w:val="00B80F2D"/>
    <w:rsid w:val="00B80F82"/>
    <w:rsid w:val="00B80FAE"/>
    <w:rsid w:val="00B810C9"/>
    <w:rsid w:val="00B8111B"/>
    <w:rsid w:val="00B8122A"/>
    <w:rsid w:val="00B8134B"/>
    <w:rsid w:val="00B81395"/>
    <w:rsid w:val="00B8149D"/>
    <w:rsid w:val="00B814E4"/>
    <w:rsid w:val="00B81782"/>
    <w:rsid w:val="00B818A4"/>
    <w:rsid w:val="00B818A8"/>
    <w:rsid w:val="00B8196B"/>
    <w:rsid w:val="00B81993"/>
    <w:rsid w:val="00B81A0E"/>
    <w:rsid w:val="00B81ABF"/>
    <w:rsid w:val="00B81BDD"/>
    <w:rsid w:val="00B81E9A"/>
    <w:rsid w:val="00B81F08"/>
    <w:rsid w:val="00B81F1F"/>
    <w:rsid w:val="00B81F8E"/>
    <w:rsid w:val="00B81FAB"/>
    <w:rsid w:val="00B81FB4"/>
    <w:rsid w:val="00B81FFA"/>
    <w:rsid w:val="00B82051"/>
    <w:rsid w:val="00B820CB"/>
    <w:rsid w:val="00B822F6"/>
    <w:rsid w:val="00B82311"/>
    <w:rsid w:val="00B82470"/>
    <w:rsid w:val="00B824E1"/>
    <w:rsid w:val="00B8255E"/>
    <w:rsid w:val="00B8259C"/>
    <w:rsid w:val="00B82713"/>
    <w:rsid w:val="00B82774"/>
    <w:rsid w:val="00B827D1"/>
    <w:rsid w:val="00B828F4"/>
    <w:rsid w:val="00B82917"/>
    <w:rsid w:val="00B82CF4"/>
    <w:rsid w:val="00B82E38"/>
    <w:rsid w:val="00B82EB4"/>
    <w:rsid w:val="00B82EF0"/>
    <w:rsid w:val="00B82F3C"/>
    <w:rsid w:val="00B82F48"/>
    <w:rsid w:val="00B82F92"/>
    <w:rsid w:val="00B82FA9"/>
    <w:rsid w:val="00B831C3"/>
    <w:rsid w:val="00B8347E"/>
    <w:rsid w:val="00B83578"/>
    <w:rsid w:val="00B836FF"/>
    <w:rsid w:val="00B837A8"/>
    <w:rsid w:val="00B838EF"/>
    <w:rsid w:val="00B8390C"/>
    <w:rsid w:val="00B8393C"/>
    <w:rsid w:val="00B83AE1"/>
    <w:rsid w:val="00B83B2B"/>
    <w:rsid w:val="00B83D76"/>
    <w:rsid w:val="00B83E44"/>
    <w:rsid w:val="00B841CD"/>
    <w:rsid w:val="00B84304"/>
    <w:rsid w:val="00B843E3"/>
    <w:rsid w:val="00B8445E"/>
    <w:rsid w:val="00B84584"/>
    <w:rsid w:val="00B84755"/>
    <w:rsid w:val="00B84780"/>
    <w:rsid w:val="00B847E7"/>
    <w:rsid w:val="00B847FD"/>
    <w:rsid w:val="00B8480E"/>
    <w:rsid w:val="00B84928"/>
    <w:rsid w:val="00B8499D"/>
    <w:rsid w:val="00B84ED2"/>
    <w:rsid w:val="00B84FF3"/>
    <w:rsid w:val="00B8507C"/>
    <w:rsid w:val="00B850CD"/>
    <w:rsid w:val="00B852A4"/>
    <w:rsid w:val="00B85373"/>
    <w:rsid w:val="00B853E3"/>
    <w:rsid w:val="00B853F1"/>
    <w:rsid w:val="00B85432"/>
    <w:rsid w:val="00B854EC"/>
    <w:rsid w:val="00B8550C"/>
    <w:rsid w:val="00B8550D"/>
    <w:rsid w:val="00B85678"/>
    <w:rsid w:val="00B856C1"/>
    <w:rsid w:val="00B856D8"/>
    <w:rsid w:val="00B85793"/>
    <w:rsid w:val="00B85871"/>
    <w:rsid w:val="00B858EE"/>
    <w:rsid w:val="00B85A6E"/>
    <w:rsid w:val="00B85AFF"/>
    <w:rsid w:val="00B85BA3"/>
    <w:rsid w:val="00B85C50"/>
    <w:rsid w:val="00B85C6D"/>
    <w:rsid w:val="00B85ED7"/>
    <w:rsid w:val="00B85F22"/>
    <w:rsid w:val="00B85F65"/>
    <w:rsid w:val="00B85F77"/>
    <w:rsid w:val="00B85FC3"/>
    <w:rsid w:val="00B85FEC"/>
    <w:rsid w:val="00B86008"/>
    <w:rsid w:val="00B86047"/>
    <w:rsid w:val="00B86049"/>
    <w:rsid w:val="00B86167"/>
    <w:rsid w:val="00B861D1"/>
    <w:rsid w:val="00B8628B"/>
    <w:rsid w:val="00B862BE"/>
    <w:rsid w:val="00B8638B"/>
    <w:rsid w:val="00B863A6"/>
    <w:rsid w:val="00B86417"/>
    <w:rsid w:val="00B86454"/>
    <w:rsid w:val="00B864C8"/>
    <w:rsid w:val="00B86583"/>
    <w:rsid w:val="00B8660F"/>
    <w:rsid w:val="00B8665A"/>
    <w:rsid w:val="00B866FE"/>
    <w:rsid w:val="00B8679D"/>
    <w:rsid w:val="00B86853"/>
    <w:rsid w:val="00B868CC"/>
    <w:rsid w:val="00B8699F"/>
    <w:rsid w:val="00B86B07"/>
    <w:rsid w:val="00B86B56"/>
    <w:rsid w:val="00B86CA1"/>
    <w:rsid w:val="00B86DAA"/>
    <w:rsid w:val="00B86E15"/>
    <w:rsid w:val="00B86E3E"/>
    <w:rsid w:val="00B86E46"/>
    <w:rsid w:val="00B86EB7"/>
    <w:rsid w:val="00B86EDE"/>
    <w:rsid w:val="00B8705E"/>
    <w:rsid w:val="00B870F1"/>
    <w:rsid w:val="00B871A5"/>
    <w:rsid w:val="00B8725D"/>
    <w:rsid w:val="00B87316"/>
    <w:rsid w:val="00B87369"/>
    <w:rsid w:val="00B8742B"/>
    <w:rsid w:val="00B874B1"/>
    <w:rsid w:val="00B875F3"/>
    <w:rsid w:val="00B8763D"/>
    <w:rsid w:val="00B876CF"/>
    <w:rsid w:val="00B87781"/>
    <w:rsid w:val="00B8779A"/>
    <w:rsid w:val="00B877B7"/>
    <w:rsid w:val="00B878C8"/>
    <w:rsid w:val="00B878DF"/>
    <w:rsid w:val="00B878E1"/>
    <w:rsid w:val="00B87986"/>
    <w:rsid w:val="00B879FB"/>
    <w:rsid w:val="00B87CFE"/>
    <w:rsid w:val="00B87D54"/>
    <w:rsid w:val="00B87E43"/>
    <w:rsid w:val="00B87F67"/>
    <w:rsid w:val="00B87FB8"/>
    <w:rsid w:val="00B9015A"/>
    <w:rsid w:val="00B90207"/>
    <w:rsid w:val="00B90371"/>
    <w:rsid w:val="00B9052B"/>
    <w:rsid w:val="00B905AE"/>
    <w:rsid w:val="00B905E4"/>
    <w:rsid w:val="00B906A9"/>
    <w:rsid w:val="00B906B6"/>
    <w:rsid w:val="00B90773"/>
    <w:rsid w:val="00B90822"/>
    <w:rsid w:val="00B90836"/>
    <w:rsid w:val="00B90850"/>
    <w:rsid w:val="00B90861"/>
    <w:rsid w:val="00B9086C"/>
    <w:rsid w:val="00B9095D"/>
    <w:rsid w:val="00B90A21"/>
    <w:rsid w:val="00B90A40"/>
    <w:rsid w:val="00B90A70"/>
    <w:rsid w:val="00B90A7E"/>
    <w:rsid w:val="00B90B19"/>
    <w:rsid w:val="00B90BE4"/>
    <w:rsid w:val="00B90C55"/>
    <w:rsid w:val="00B90CD2"/>
    <w:rsid w:val="00B90DD1"/>
    <w:rsid w:val="00B90E9E"/>
    <w:rsid w:val="00B90EE3"/>
    <w:rsid w:val="00B90F8F"/>
    <w:rsid w:val="00B911B3"/>
    <w:rsid w:val="00B911E2"/>
    <w:rsid w:val="00B91317"/>
    <w:rsid w:val="00B9140C"/>
    <w:rsid w:val="00B914EB"/>
    <w:rsid w:val="00B915BB"/>
    <w:rsid w:val="00B915DA"/>
    <w:rsid w:val="00B915EB"/>
    <w:rsid w:val="00B917A5"/>
    <w:rsid w:val="00B918DA"/>
    <w:rsid w:val="00B9192B"/>
    <w:rsid w:val="00B91AC9"/>
    <w:rsid w:val="00B91AD4"/>
    <w:rsid w:val="00B91C94"/>
    <w:rsid w:val="00B91D48"/>
    <w:rsid w:val="00B91E79"/>
    <w:rsid w:val="00B91F25"/>
    <w:rsid w:val="00B9203B"/>
    <w:rsid w:val="00B920E4"/>
    <w:rsid w:val="00B9213D"/>
    <w:rsid w:val="00B9226F"/>
    <w:rsid w:val="00B9233A"/>
    <w:rsid w:val="00B92418"/>
    <w:rsid w:val="00B9245C"/>
    <w:rsid w:val="00B924BD"/>
    <w:rsid w:val="00B924DF"/>
    <w:rsid w:val="00B924E1"/>
    <w:rsid w:val="00B92525"/>
    <w:rsid w:val="00B92529"/>
    <w:rsid w:val="00B92585"/>
    <w:rsid w:val="00B925D6"/>
    <w:rsid w:val="00B9261E"/>
    <w:rsid w:val="00B92702"/>
    <w:rsid w:val="00B927C1"/>
    <w:rsid w:val="00B92872"/>
    <w:rsid w:val="00B92A31"/>
    <w:rsid w:val="00B92C35"/>
    <w:rsid w:val="00B92C79"/>
    <w:rsid w:val="00B92CF5"/>
    <w:rsid w:val="00B92D9E"/>
    <w:rsid w:val="00B92DA8"/>
    <w:rsid w:val="00B92DA9"/>
    <w:rsid w:val="00B92DB9"/>
    <w:rsid w:val="00B92DD5"/>
    <w:rsid w:val="00B92EAB"/>
    <w:rsid w:val="00B92F57"/>
    <w:rsid w:val="00B92F90"/>
    <w:rsid w:val="00B9302A"/>
    <w:rsid w:val="00B93058"/>
    <w:rsid w:val="00B930BB"/>
    <w:rsid w:val="00B930F8"/>
    <w:rsid w:val="00B93157"/>
    <w:rsid w:val="00B931C8"/>
    <w:rsid w:val="00B931FD"/>
    <w:rsid w:val="00B9329B"/>
    <w:rsid w:val="00B9333D"/>
    <w:rsid w:val="00B9347B"/>
    <w:rsid w:val="00B9352C"/>
    <w:rsid w:val="00B93531"/>
    <w:rsid w:val="00B9355A"/>
    <w:rsid w:val="00B93608"/>
    <w:rsid w:val="00B9363A"/>
    <w:rsid w:val="00B937AA"/>
    <w:rsid w:val="00B93825"/>
    <w:rsid w:val="00B93852"/>
    <w:rsid w:val="00B93868"/>
    <w:rsid w:val="00B93898"/>
    <w:rsid w:val="00B938A4"/>
    <w:rsid w:val="00B93A57"/>
    <w:rsid w:val="00B93A7F"/>
    <w:rsid w:val="00B93B51"/>
    <w:rsid w:val="00B93B83"/>
    <w:rsid w:val="00B93C66"/>
    <w:rsid w:val="00B93C90"/>
    <w:rsid w:val="00B93D73"/>
    <w:rsid w:val="00B93E71"/>
    <w:rsid w:val="00B93F26"/>
    <w:rsid w:val="00B93F45"/>
    <w:rsid w:val="00B93FB4"/>
    <w:rsid w:val="00B94086"/>
    <w:rsid w:val="00B9408E"/>
    <w:rsid w:val="00B94193"/>
    <w:rsid w:val="00B941FA"/>
    <w:rsid w:val="00B94217"/>
    <w:rsid w:val="00B943E3"/>
    <w:rsid w:val="00B94478"/>
    <w:rsid w:val="00B944BB"/>
    <w:rsid w:val="00B94587"/>
    <w:rsid w:val="00B94599"/>
    <w:rsid w:val="00B945AD"/>
    <w:rsid w:val="00B945D6"/>
    <w:rsid w:val="00B94752"/>
    <w:rsid w:val="00B948B7"/>
    <w:rsid w:val="00B94984"/>
    <w:rsid w:val="00B94A67"/>
    <w:rsid w:val="00B94AA8"/>
    <w:rsid w:val="00B94AF3"/>
    <w:rsid w:val="00B94B4F"/>
    <w:rsid w:val="00B94B6B"/>
    <w:rsid w:val="00B94BA7"/>
    <w:rsid w:val="00B94C33"/>
    <w:rsid w:val="00B94C56"/>
    <w:rsid w:val="00B94CCB"/>
    <w:rsid w:val="00B94DD2"/>
    <w:rsid w:val="00B94E01"/>
    <w:rsid w:val="00B94FB5"/>
    <w:rsid w:val="00B95115"/>
    <w:rsid w:val="00B95117"/>
    <w:rsid w:val="00B9511B"/>
    <w:rsid w:val="00B951F1"/>
    <w:rsid w:val="00B95270"/>
    <w:rsid w:val="00B953D7"/>
    <w:rsid w:val="00B9540E"/>
    <w:rsid w:val="00B955C5"/>
    <w:rsid w:val="00B95601"/>
    <w:rsid w:val="00B95692"/>
    <w:rsid w:val="00B95792"/>
    <w:rsid w:val="00B957EB"/>
    <w:rsid w:val="00B958DA"/>
    <w:rsid w:val="00B958E7"/>
    <w:rsid w:val="00B95967"/>
    <w:rsid w:val="00B959B8"/>
    <w:rsid w:val="00B95A0A"/>
    <w:rsid w:val="00B95AA7"/>
    <w:rsid w:val="00B95B35"/>
    <w:rsid w:val="00B95BE1"/>
    <w:rsid w:val="00B95D3A"/>
    <w:rsid w:val="00B95DD2"/>
    <w:rsid w:val="00B95E05"/>
    <w:rsid w:val="00B95E99"/>
    <w:rsid w:val="00B95EAC"/>
    <w:rsid w:val="00B95F4A"/>
    <w:rsid w:val="00B95FF2"/>
    <w:rsid w:val="00B9610A"/>
    <w:rsid w:val="00B96134"/>
    <w:rsid w:val="00B961CB"/>
    <w:rsid w:val="00B96266"/>
    <w:rsid w:val="00B962C4"/>
    <w:rsid w:val="00B962C9"/>
    <w:rsid w:val="00B964EB"/>
    <w:rsid w:val="00B96569"/>
    <w:rsid w:val="00B965A6"/>
    <w:rsid w:val="00B965CD"/>
    <w:rsid w:val="00B96623"/>
    <w:rsid w:val="00B96748"/>
    <w:rsid w:val="00B96755"/>
    <w:rsid w:val="00B96777"/>
    <w:rsid w:val="00B968FB"/>
    <w:rsid w:val="00B9692A"/>
    <w:rsid w:val="00B96961"/>
    <w:rsid w:val="00B96982"/>
    <w:rsid w:val="00B96991"/>
    <w:rsid w:val="00B96A25"/>
    <w:rsid w:val="00B96A5D"/>
    <w:rsid w:val="00B96AEE"/>
    <w:rsid w:val="00B96B93"/>
    <w:rsid w:val="00B96BAF"/>
    <w:rsid w:val="00B96C3A"/>
    <w:rsid w:val="00B96D53"/>
    <w:rsid w:val="00B96F5F"/>
    <w:rsid w:val="00B9711B"/>
    <w:rsid w:val="00B9711D"/>
    <w:rsid w:val="00B9727C"/>
    <w:rsid w:val="00B974BB"/>
    <w:rsid w:val="00B9758C"/>
    <w:rsid w:val="00B975C1"/>
    <w:rsid w:val="00B97652"/>
    <w:rsid w:val="00B976E2"/>
    <w:rsid w:val="00B97747"/>
    <w:rsid w:val="00B97796"/>
    <w:rsid w:val="00B978B9"/>
    <w:rsid w:val="00B9790A"/>
    <w:rsid w:val="00B979E1"/>
    <w:rsid w:val="00B97AF3"/>
    <w:rsid w:val="00B97C17"/>
    <w:rsid w:val="00B97C6E"/>
    <w:rsid w:val="00B97D0E"/>
    <w:rsid w:val="00B97DB5"/>
    <w:rsid w:val="00B97F18"/>
    <w:rsid w:val="00B97F33"/>
    <w:rsid w:val="00BA001E"/>
    <w:rsid w:val="00BA00BE"/>
    <w:rsid w:val="00BA0127"/>
    <w:rsid w:val="00BA014A"/>
    <w:rsid w:val="00BA0319"/>
    <w:rsid w:val="00BA036D"/>
    <w:rsid w:val="00BA04B7"/>
    <w:rsid w:val="00BA04C2"/>
    <w:rsid w:val="00BA0561"/>
    <w:rsid w:val="00BA0582"/>
    <w:rsid w:val="00BA06C7"/>
    <w:rsid w:val="00BA08E1"/>
    <w:rsid w:val="00BA08E8"/>
    <w:rsid w:val="00BA0915"/>
    <w:rsid w:val="00BA097E"/>
    <w:rsid w:val="00BA0A64"/>
    <w:rsid w:val="00BA0AF6"/>
    <w:rsid w:val="00BA0B9E"/>
    <w:rsid w:val="00BA0BDD"/>
    <w:rsid w:val="00BA0C0C"/>
    <w:rsid w:val="00BA0C81"/>
    <w:rsid w:val="00BA0CBD"/>
    <w:rsid w:val="00BA0D10"/>
    <w:rsid w:val="00BA0D17"/>
    <w:rsid w:val="00BA0DC5"/>
    <w:rsid w:val="00BA0EB3"/>
    <w:rsid w:val="00BA0EEA"/>
    <w:rsid w:val="00BA0F73"/>
    <w:rsid w:val="00BA1031"/>
    <w:rsid w:val="00BA1060"/>
    <w:rsid w:val="00BA1102"/>
    <w:rsid w:val="00BA12FB"/>
    <w:rsid w:val="00BA1307"/>
    <w:rsid w:val="00BA1313"/>
    <w:rsid w:val="00BA1385"/>
    <w:rsid w:val="00BA15DA"/>
    <w:rsid w:val="00BA15DD"/>
    <w:rsid w:val="00BA1722"/>
    <w:rsid w:val="00BA18BB"/>
    <w:rsid w:val="00BA192F"/>
    <w:rsid w:val="00BA1ACA"/>
    <w:rsid w:val="00BA1B80"/>
    <w:rsid w:val="00BA1C0B"/>
    <w:rsid w:val="00BA1C22"/>
    <w:rsid w:val="00BA1C46"/>
    <w:rsid w:val="00BA1E44"/>
    <w:rsid w:val="00BA1ED8"/>
    <w:rsid w:val="00BA1EFF"/>
    <w:rsid w:val="00BA1FDA"/>
    <w:rsid w:val="00BA212C"/>
    <w:rsid w:val="00BA21D2"/>
    <w:rsid w:val="00BA22D1"/>
    <w:rsid w:val="00BA233E"/>
    <w:rsid w:val="00BA2386"/>
    <w:rsid w:val="00BA245E"/>
    <w:rsid w:val="00BA2646"/>
    <w:rsid w:val="00BA2729"/>
    <w:rsid w:val="00BA2782"/>
    <w:rsid w:val="00BA2783"/>
    <w:rsid w:val="00BA27A0"/>
    <w:rsid w:val="00BA27EA"/>
    <w:rsid w:val="00BA2804"/>
    <w:rsid w:val="00BA2805"/>
    <w:rsid w:val="00BA2985"/>
    <w:rsid w:val="00BA29CC"/>
    <w:rsid w:val="00BA2A34"/>
    <w:rsid w:val="00BA2B91"/>
    <w:rsid w:val="00BA2BC4"/>
    <w:rsid w:val="00BA2E12"/>
    <w:rsid w:val="00BA2EFD"/>
    <w:rsid w:val="00BA3079"/>
    <w:rsid w:val="00BA30AC"/>
    <w:rsid w:val="00BA317E"/>
    <w:rsid w:val="00BA354F"/>
    <w:rsid w:val="00BA37CE"/>
    <w:rsid w:val="00BA396D"/>
    <w:rsid w:val="00BA3987"/>
    <w:rsid w:val="00BA3A6E"/>
    <w:rsid w:val="00BA3A8C"/>
    <w:rsid w:val="00BA3AC9"/>
    <w:rsid w:val="00BA3B0B"/>
    <w:rsid w:val="00BA3BCC"/>
    <w:rsid w:val="00BA3C3E"/>
    <w:rsid w:val="00BA3D8D"/>
    <w:rsid w:val="00BA3DD2"/>
    <w:rsid w:val="00BA3EC3"/>
    <w:rsid w:val="00BA3ED3"/>
    <w:rsid w:val="00BA3F02"/>
    <w:rsid w:val="00BA3F13"/>
    <w:rsid w:val="00BA4196"/>
    <w:rsid w:val="00BA4218"/>
    <w:rsid w:val="00BA43A0"/>
    <w:rsid w:val="00BA43A4"/>
    <w:rsid w:val="00BA44D8"/>
    <w:rsid w:val="00BA450E"/>
    <w:rsid w:val="00BA455F"/>
    <w:rsid w:val="00BA4634"/>
    <w:rsid w:val="00BA4645"/>
    <w:rsid w:val="00BA46FF"/>
    <w:rsid w:val="00BA474F"/>
    <w:rsid w:val="00BA4836"/>
    <w:rsid w:val="00BA48FB"/>
    <w:rsid w:val="00BA4956"/>
    <w:rsid w:val="00BA49F5"/>
    <w:rsid w:val="00BA4A4F"/>
    <w:rsid w:val="00BA4A79"/>
    <w:rsid w:val="00BA4B0C"/>
    <w:rsid w:val="00BA4B38"/>
    <w:rsid w:val="00BA4BB2"/>
    <w:rsid w:val="00BA4C57"/>
    <w:rsid w:val="00BA4C58"/>
    <w:rsid w:val="00BA4C6F"/>
    <w:rsid w:val="00BA4CCB"/>
    <w:rsid w:val="00BA4DBE"/>
    <w:rsid w:val="00BA4DD4"/>
    <w:rsid w:val="00BA4DDB"/>
    <w:rsid w:val="00BA4E28"/>
    <w:rsid w:val="00BA5068"/>
    <w:rsid w:val="00BA507E"/>
    <w:rsid w:val="00BA50B4"/>
    <w:rsid w:val="00BA519C"/>
    <w:rsid w:val="00BA526A"/>
    <w:rsid w:val="00BA5316"/>
    <w:rsid w:val="00BA531B"/>
    <w:rsid w:val="00BA539D"/>
    <w:rsid w:val="00BA5467"/>
    <w:rsid w:val="00BA553F"/>
    <w:rsid w:val="00BA5754"/>
    <w:rsid w:val="00BA5761"/>
    <w:rsid w:val="00BA576B"/>
    <w:rsid w:val="00BA57B5"/>
    <w:rsid w:val="00BA5977"/>
    <w:rsid w:val="00BA59E1"/>
    <w:rsid w:val="00BA5A95"/>
    <w:rsid w:val="00BA5AF6"/>
    <w:rsid w:val="00BA5BB7"/>
    <w:rsid w:val="00BA5C81"/>
    <w:rsid w:val="00BA5D03"/>
    <w:rsid w:val="00BA5D24"/>
    <w:rsid w:val="00BA5D57"/>
    <w:rsid w:val="00BA5E77"/>
    <w:rsid w:val="00BA6080"/>
    <w:rsid w:val="00BA60AE"/>
    <w:rsid w:val="00BA60D0"/>
    <w:rsid w:val="00BA616C"/>
    <w:rsid w:val="00BA61D1"/>
    <w:rsid w:val="00BA61EA"/>
    <w:rsid w:val="00BA6338"/>
    <w:rsid w:val="00BA6454"/>
    <w:rsid w:val="00BA64AB"/>
    <w:rsid w:val="00BA64E0"/>
    <w:rsid w:val="00BA6507"/>
    <w:rsid w:val="00BA6627"/>
    <w:rsid w:val="00BA6664"/>
    <w:rsid w:val="00BA6755"/>
    <w:rsid w:val="00BA680A"/>
    <w:rsid w:val="00BA69D8"/>
    <w:rsid w:val="00BA6A21"/>
    <w:rsid w:val="00BA6A5C"/>
    <w:rsid w:val="00BA6A97"/>
    <w:rsid w:val="00BA6BC8"/>
    <w:rsid w:val="00BA6C15"/>
    <w:rsid w:val="00BA6C84"/>
    <w:rsid w:val="00BA6CBC"/>
    <w:rsid w:val="00BA6DC7"/>
    <w:rsid w:val="00BA6E05"/>
    <w:rsid w:val="00BA6E63"/>
    <w:rsid w:val="00BA6FC9"/>
    <w:rsid w:val="00BA6FEE"/>
    <w:rsid w:val="00BA71CE"/>
    <w:rsid w:val="00BA72F2"/>
    <w:rsid w:val="00BA7309"/>
    <w:rsid w:val="00BA7453"/>
    <w:rsid w:val="00BA7471"/>
    <w:rsid w:val="00BA77EB"/>
    <w:rsid w:val="00BA78C1"/>
    <w:rsid w:val="00BA7A2A"/>
    <w:rsid w:val="00BA7DDE"/>
    <w:rsid w:val="00BA7EEE"/>
    <w:rsid w:val="00BA7F06"/>
    <w:rsid w:val="00BA7F69"/>
    <w:rsid w:val="00BB008D"/>
    <w:rsid w:val="00BB0179"/>
    <w:rsid w:val="00BB0185"/>
    <w:rsid w:val="00BB01F9"/>
    <w:rsid w:val="00BB0233"/>
    <w:rsid w:val="00BB03FC"/>
    <w:rsid w:val="00BB041B"/>
    <w:rsid w:val="00BB04E2"/>
    <w:rsid w:val="00BB05A4"/>
    <w:rsid w:val="00BB06B4"/>
    <w:rsid w:val="00BB077B"/>
    <w:rsid w:val="00BB07A6"/>
    <w:rsid w:val="00BB07C2"/>
    <w:rsid w:val="00BB07C8"/>
    <w:rsid w:val="00BB089A"/>
    <w:rsid w:val="00BB0943"/>
    <w:rsid w:val="00BB09AD"/>
    <w:rsid w:val="00BB09DC"/>
    <w:rsid w:val="00BB0A69"/>
    <w:rsid w:val="00BB0ABD"/>
    <w:rsid w:val="00BB0DAB"/>
    <w:rsid w:val="00BB0DCB"/>
    <w:rsid w:val="00BB0E0F"/>
    <w:rsid w:val="00BB0EF2"/>
    <w:rsid w:val="00BB10EB"/>
    <w:rsid w:val="00BB1169"/>
    <w:rsid w:val="00BB12F4"/>
    <w:rsid w:val="00BB1380"/>
    <w:rsid w:val="00BB1542"/>
    <w:rsid w:val="00BB1591"/>
    <w:rsid w:val="00BB16BF"/>
    <w:rsid w:val="00BB1734"/>
    <w:rsid w:val="00BB19A0"/>
    <w:rsid w:val="00BB19C5"/>
    <w:rsid w:val="00BB1AAA"/>
    <w:rsid w:val="00BB1B74"/>
    <w:rsid w:val="00BB1C54"/>
    <w:rsid w:val="00BB1ED4"/>
    <w:rsid w:val="00BB20BA"/>
    <w:rsid w:val="00BB21AA"/>
    <w:rsid w:val="00BB21D8"/>
    <w:rsid w:val="00BB2213"/>
    <w:rsid w:val="00BB22AB"/>
    <w:rsid w:val="00BB22B5"/>
    <w:rsid w:val="00BB22E8"/>
    <w:rsid w:val="00BB2323"/>
    <w:rsid w:val="00BB2394"/>
    <w:rsid w:val="00BB2574"/>
    <w:rsid w:val="00BB26DB"/>
    <w:rsid w:val="00BB26F0"/>
    <w:rsid w:val="00BB2706"/>
    <w:rsid w:val="00BB28D2"/>
    <w:rsid w:val="00BB2928"/>
    <w:rsid w:val="00BB2AFA"/>
    <w:rsid w:val="00BB2B00"/>
    <w:rsid w:val="00BB2BFC"/>
    <w:rsid w:val="00BB2D6D"/>
    <w:rsid w:val="00BB2DAC"/>
    <w:rsid w:val="00BB2DF2"/>
    <w:rsid w:val="00BB2E25"/>
    <w:rsid w:val="00BB2E3A"/>
    <w:rsid w:val="00BB2E4A"/>
    <w:rsid w:val="00BB2E6F"/>
    <w:rsid w:val="00BB311F"/>
    <w:rsid w:val="00BB3170"/>
    <w:rsid w:val="00BB31BE"/>
    <w:rsid w:val="00BB32AD"/>
    <w:rsid w:val="00BB32BD"/>
    <w:rsid w:val="00BB3311"/>
    <w:rsid w:val="00BB33D0"/>
    <w:rsid w:val="00BB3418"/>
    <w:rsid w:val="00BB344A"/>
    <w:rsid w:val="00BB3497"/>
    <w:rsid w:val="00BB34AC"/>
    <w:rsid w:val="00BB35C5"/>
    <w:rsid w:val="00BB360F"/>
    <w:rsid w:val="00BB3706"/>
    <w:rsid w:val="00BB3813"/>
    <w:rsid w:val="00BB3884"/>
    <w:rsid w:val="00BB389D"/>
    <w:rsid w:val="00BB3921"/>
    <w:rsid w:val="00BB3963"/>
    <w:rsid w:val="00BB3BAD"/>
    <w:rsid w:val="00BB3C47"/>
    <w:rsid w:val="00BB3F7E"/>
    <w:rsid w:val="00BB4130"/>
    <w:rsid w:val="00BB413E"/>
    <w:rsid w:val="00BB4290"/>
    <w:rsid w:val="00BB42CF"/>
    <w:rsid w:val="00BB431A"/>
    <w:rsid w:val="00BB44D8"/>
    <w:rsid w:val="00BB4667"/>
    <w:rsid w:val="00BB478D"/>
    <w:rsid w:val="00BB4865"/>
    <w:rsid w:val="00BB489C"/>
    <w:rsid w:val="00BB4A88"/>
    <w:rsid w:val="00BB4AC3"/>
    <w:rsid w:val="00BB4F57"/>
    <w:rsid w:val="00BB4F88"/>
    <w:rsid w:val="00BB4FCB"/>
    <w:rsid w:val="00BB4FCD"/>
    <w:rsid w:val="00BB5058"/>
    <w:rsid w:val="00BB50F0"/>
    <w:rsid w:val="00BB5248"/>
    <w:rsid w:val="00BB543D"/>
    <w:rsid w:val="00BB54C4"/>
    <w:rsid w:val="00BB54CF"/>
    <w:rsid w:val="00BB55FC"/>
    <w:rsid w:val="00BB582C"/>
    <w:rsid w:val="00BB59AA"/>
    <w:rsid w:val="00BB59AB"/>
    <w:rsid w:val="00BB5BEF"/>
    <w:rsid w:val="00BB5CF3"/>
    <w:rsid w:val="00BB5E88"/>
    <w:rsid w:val="00BB5EA8"/>
    <w:rsid w:val="00BB5F33"/>
    <w:rsid w:val="00BB5F35"/>
    <w:rsid w:val="00BB5F86"/>
    <w:rsid w:val="00BB5FBE"/>
    <w:rsid w:val="00BB60D4"/>
    <w:rsid w:val="00BB616D"/>
    <w:rsid w:val="00BB61B2"/>
    <w:rsid w:val="00BB61C3"/>
    <w:rsid w:val="00BB6251"/>
    <w:rsid w:val="00BB6648"/>
    <w:rsid w:val="00BB67EC"/>
    <w:rsid w:val="00BB6801"/>
    <w:rsid w:val="00BB68DC"/>
    <w:rsid w:val="00BB690F"/>
    <w:rsid w:val="00BB6959"/>
    <w:rsid w:val="00BB6A25"/>
    <w:rsid w:val="00BB6A88"/>
    <w:rsid w:val="00BB6BE5"/>
    <w:rsid w:val="00BB6C65"/>
    <w:rsid w:val="00BB6CD8"/>
    <w:rsid w:val="00BB6DF7"/>
    <w:rsid w:val="00BB6FD2"/>
    <w:rsid w:val="00BB71B0"/>
    <w:rsid w:val="00BB724E"/>
    <w:rsid w:val="00BB724F"/>
    <w:rsid w:val="00BB7414"/>
    <w:rsid w:val="00BB7419"/>
    <w:rsid w:val="00BB7479"/>
    <w:rsid w:val="00BB764E"/>
    <w:rsid w:val="00BB76CA"/>
    <w:rsid w:val="00BB778C"/>
    <w:rsid w:val="00BB79EE"/>
    <w:rsid w:val="00BB7A2E"/>
    <w:rsid w:val="00BB7A7B"/>
    <w:rsid w:val="00BB7A9C"/>
    <w:rsid w:val="00BB7D0C"/>
    <w:rsid w:val="00BB7D30"/>
    <w:rsid w:val="00BB7DDD"/>
    <w:rsid w:val="00BB7E53"/>
    <w:rsid w:val="00BB7E84"/>
    <w:rsid w:val="00BB7ECF"/>
    <w:rsid w:val="00BB7FB1"/>
    <w:rsid w:val="00BC0155"/>
    <w:rsid w:val="00BC01C8"/>
    <w:rsid w:val="00BC0325"/>
    <w:rsid w:val="00BC0339"/>
    <w:rsid w:val="00BC0357"/>
    <w:rsid w:val="00BC04B1"/>
    <w:rsid w:val="00BC05E4"/>
    <w:rsid w:val="00BC05EF"/>
    <w:rsid w:val="00BC05FA"/>
    <w:rsid w:val="00BC0615"/>
    <w:rsid w:val="00BC06FD"/>
    <w:rsid w:val="00BC0712"/>
    <w:rsid w:val="00BC0792"/>
    <w:rsid w:val="00BC07FD"/>
    <w:rsid w:val="00BC0834"/>
    <w:rsid w:val="00BC088F"/>
    <w:rsid w:val="00BC0A23"/>
    <w:rsid w:val="00BC0B65"/>
    <w:rsid w:val="00BC0C07"/>
    <w:rsid w:val="00BC0D0C"/>
    <w:rsid w:val="00BC0D5A"/>
    <w:rsid w:val="00BC0DB1"/>
    <w:rsid w:val="00BC0EF8"/>
    <w:rsid w:val="00BC0F60"/>
    <w:rsid w:val="00BC0FD3"/>
    <w:rsid w:val="00BC1057"/>
    <w:rsid w:val="00BC1097"/>
    <w:rsid w:val="00BC10F0"/>
    <w:rsid w:val="00BC10F9"/>
    <w:rsid w:val="00BC12F5"/>
    <w:rsid w:val="00BC13FA"/>
    <w:rsid w:val="00BC1418"/>
    <w:rsid w:val="00BC14FC"/>
    <w:rsid w:val="00BC1614"/>
    <w:rsid w:val="00BC1664"/>
    <w:rsid w:val="00BC1666"/>
    <w:rsid w:val="00BC1789"/>
    <w:rsid w:val="00BC1869"/>
    <w:rsid w:val="00BC1989"/>
    <w:rsid w:val="00BC1AA5"/>
    <w:rsid w:val="00BC1AB2"/>
    <w:rsid w:val="00BC1B1C"/>
    <w:rsid w:val="00BC1D10"/>
    <w:rsid w:val="00BC1D13"/>
    <w:rsid w:val="00BC1D61"/>
    <w:rsid w:val="00BC1F74"/>
    <w:rsid w:val="00BC209C"/>
    <w:rsid w:val="00BC2338"/>
    <w:rsid w:val="00BC2472"/>
    <w:rsid w:val="00BC248C"/>
    <w:rsid w:val="00BC24BE"/>
    <w:rsid w:val="00BC2523"/>
    <w:rsid w:val="00BC2565"/>
    <w:rsid w:val="00BC258E"/>
    <w:rsid w:val="00BC259D"/>
    <w:rsid w:val="00BC2615"/>
    <w:rsid w:val="00BC2686"/>
    <w:rsid w:val="00BC275C"/>
    <w:rsid w:val="00BC2825"/>
    <w:rsid w:val="00BC2839"/>
    <w:rsid w:val="00BC2911"/>
    <w:rsid w:val="00BC292F"/>
    <w:rsid w:val="00BC2A34"/>
    <w:rsid w:val="00BC2B38"/>
    <w:rsid w:val="00BC2B42"/>
    <w:rsid w:val="00BC2BDB"/>
    <w:rsid w:val="00BC2C32"/>
    <w:rsid w:val="00BC2C85"/>
    <w:rsid w:val="00BC2C9A"/>
    <w:rsid w:val="00BC2CBE"/>
    <w:rsid w:val="00BC2E2F"/>
    <w:rsid w:val="00BC2EC7"/>
    <w:rsid w:val="00BC2F0C"/>
    <w:rsid w:val="00BC2F2E"/>
    <w:rsid w:val="00BC2F9F"/>
    <w:rsid w:val="00BC2FC9"/>
    <w:rsid w:val="00BC3035"/>
    <w:rsid w:val="00BC30DA"/>
    <w:rsid w:val="00BC3150"/>
    <w:rsid w:val="00BC3188"/>
    <w:rsid w:val="00BC32C6"/>
    <w:rsid w:val="00BC32CB"/>
    <w:rsid w:val="00BC33F2"/>
    <w:rsid w:val="00BC3570"/>
    <w:rsid w:val="00BC36F6"/>
    <w:rsid w:val="00BC3813"/>
    <w:rsid w:val="00BC3A9B"/>
    <w:rsid w:val="00BC3BC5"/>
    <w:rsid w:val="00BC3C7A"/>
    <w:rsid w:val="00BC3C82"/>
    <w:rsid w:val="00BC3DDF"/>
    <w:rsid w:val="00BC3EE2"/>
    <w:rsid w:val="00BC3F5A"/>
    <w:rsid w:val="00BC3FBA"/>
    <w:rsid w:val="00BC3FC4"/>
    <w:rsid w:val="00BC40CA"/>
    <w:rsid w:val="00BC432E"/>
    <w:rsid w:val="00BC43E5"/>
    <w:rsid w:val="00BC4452"/>
    <w:rsid w:val="00BC45F8"/>
    <w:rsid w:val="00BC45FA"/>
    <w:rsid w:val="00BC4633"/>
    <w:rsid w:val="00BC46D9"/>
    <w:rsid w:val="00BC482A"/>
    <w:rsid w:val="00BC485C"/>
    <w:rsid w:val="00BC48A8"/>
    <w:rsid w:val="00BC492C"/>
    <w:rsid w:val="00BC4958"/>
    <w:rsid w:val="00BC4AD0"/>
    <w:rsid w:val="00BC4BD6"/>
    <w:rsid w:val="00BC4C74"/>
    <w:rsid w:val="00BC4C96"/>
    <w:rsid w:val="00BC4DD6"/>
    <w:rsid w:val="00BC4F32"/>
    <w:rsid w:val="00BC4F38"/>
    <w:rsid w:val="00BC52F4"/>
    <w:rsid w:val="00BC5303"/>
    <w:rsid w:val="00BC53B2"/>
    <w:rsid w:val="00BC5454"/>
    <w:rsid w:val="00BC546D"/>
    <w:rsid w:val="00BC54EC"/>
    <w:rsid w:val="00BC5648"/>
    <w:rsid w:val="00BC5665"/>
    <w:rsid w:val="00BC5669"/>
    <w:rsid w:val="00BC5691"/>
    <w:rsid w:val="00BC57C6"/>
    <w:rsid w:val="00BC57E4"/>
    <w:rsid w:val="00BC58B9"/>
    <w:rsid w:val="00BC599E"/>
    <w:rsid w:val="00BC5A2B"/>
    <w:rsid w:val="00BC5B0F"/>
    <w:rsid w:val="00BC5B97"/>
    <w:rsid w:val="00BC5BB6"/>
    <w:rsid w:val="00BC5C63"/>
    <w:rsid w:val="00BC5D1C"/>
    <w:rsid w:val="00BC5D66"/>
    <w:rsid w:val="00BC5EAA"/>
    <w:rsid w:val="00BC5EDC"/>
    <w:rsid w:val="00BC5EEA"/>
    <w:rsid w:val="00BC5F12"/>
    <w:rsid w:val="00BC5F81"/>
    <w:rsid w:val="00BC62E4"/>
    <w:rsid w:val="00BC633A"/>
    <w:rsid w:val="00BC6521"/>
    <w:rsid w:val="00BC6544"/>
    <w:rsid w:val="00BC6629"/>
    <w:rsid w:val="00BC6682"/>
    <w:rsid w:val="00BC66B2"/>
    <w:rsid w:val="00BC6709"/>
    <w:rsid w:val="00BC6732"/>
    <w:rsid w:val="00BC676B"/>
    <w:rsid w:val="00BC679F"/>
    <w:rsid w:val="00BC684A"/>
    <w:rsid w:val="00BC684F"/>
    <w:rsid w:val="00BC68D5"/>
    <w:rsid w:val="00BC694B"/>
    <w:rsid w:val="00BC69FE"/>
    <w:rsid w:val="00BC6A33"/>
    <w:rsid w:val="00BC6AEB"/>
    <w:rsid w:val="00BC6B74"/>
    <w:rsid w:val="00BC6BB8"/>
    <w:rsid w:val="00BC6BD4"/>
    <w:rsid w:val="00BC6BE2"/>
    <w:rsid w:val="00BC6C6A"/>
    <w:rsid w:val="00BC6CAB"/>
    <w:rsid w:val="00BC6CEC"/>
    <w:rsid w:val="00BC6CFC"/>
    <w:rsid w:val="00BC6E45"/>
    <w:rsid w:val="00BC6FAB"/>
    <w:rsid w:val="00BC7332"/>
    <w:rsid w:val="00BC7390"/>
    <w:rsid w:val="00BC743A"/>
    <w:rsid w:val="00BC75A2"/>
    <w:rsid w:val="00BC75C0"/>
    <w:rsid w:val="00BC75D8"/>
    <w:rsid w:val="00BC76D6"/>
    <w:rsid w:val="00BC778C"/>
    <w:rsid w:val="00BC78E8"/>
    <w:rsid w:val="00BC78FB"/>
    <w:rsid w:val="00BC79EE"/>
    <w:rsid w:val="00BC7A11"/>
    <w:rsid w:val="00BC7A2F"/>
    <w:rsid w:val="00BC7A4F"/>
    <w:rsid w:val="00BC7B03"/>
    <w:rsid w:val="00BC7B95"/>
    <w:rsid w:val="00BC7B9B"/>
    <w:rsid w:val="00BC7C10"/>
    <w:rsid w:val="00BC7C35"/>
    <w:rsid w:val="00BC7D37"/>
    <w:rsid w:val="00BC7D3C"/>
    <w:rsid w:val="00BC7DAC"/>
    <w:rsid w:val="00BC7E97"/>
    <w:rsid w:val="00BC7EEC"/>
    <w:rsid w:val="00BC7F07"/>
    <w:rsid w:val="00BC7FEE"/>
    <w:rsid w:val="00BD00EA"/>
    <w:rsid w:val="00BD0206"/>
    <w:rsid w:val="00BD0299"/>
    <w:rsid w:val="00BD02B0"/>
    <w:rsid w:val="00BD0381"/>
    <w:rsid w:val="00BD04B4"/>
    <w:rsid w:val="00BD04C4"/>
    <w:rsid w:val="00BD04FF"/>
    <w:rsid w:val="00BD0656"/>
    <w:rsid w:val="00BD08B5"/>
    <w:rsid w:val="00BD08FC"/>
    <w:rsid w:val="00BD0901"/>
    <w:rsid w:val="00BD0912"/>
    <w:rsid w:val="00BD0A10"/>
    <w:rsid w:val="00BD0B0A"/>
    <w:rsid w:val="00BD0BA4"/>
    <w:rsid w:val="00BD0C46"/>
    <w:rsid w:val="00BD0D1D"/>
    <w:rsid w:val="00BD0D95"/>
    <w:rsid w:val="00BD0DBF"/>
    <w:rsid w:val="00BD0DE4"/>
    <w:rsid w:val="00BD0E10"/>
    <w:rsid w:val="00BD0EC7"/>
    <w:rsid w:val="00BD0F07"/>
    <w:rsid w:val="00BD10A2"/>
    <w:rsid w:val="00BD1125"/>
    <w:rsid w:val="00BD1168"/>
    <w:rsid w:val="00BD122C"/>
    <w:rsid w:val="00BD1233"/>
    <w:rsid w:val="00BD1314"/>
    <w:rsid w:val="00BD1374"/>
    <w:rsid w:val="00BD13C3"/>
    <w:rsid w:val="00BD1459"/>
    <w:rsid w:val="00BD14B1"/>
    <w:rsid w:val="00BD14E5"/>
    <w:rsid w:val="00BD15F6"/>
    <w:rsid w:val="00BD17C9"/>
    <w:rsid w:val="00BD1867"/>
    <w:rsid w:val="00BD188D"/>
    <w:rsid w:val="00BD18B5"/>
    <w:rsid w:val="00BD19A3"/>
    <w:rsid w:val="00BD1A67"/>
    <w:rsid w:val="00BD1BC7"/>
    <w:rsid w:val="00BD1BFD"/>
    <w:rsid w:val="00BD1C2C"/>
    <w:rsid w:val="00BD1C80"/>
    <w:rsid w:val="00BD1D13"/>
    <w:rsid w:val="00BD1D29"/>
    <w:rsid w:val="00BD1E1E"/>
    <w:rsid w:val="00BD1EBB"/>
    <w:rsid w:val="00BD1F0F"/>
    <w:rsid w:val="00BD1F93"/>
    <w:rsid w:val="00BD211E"/>
    <w:rsid w:val="00BD2172"/>
    <w:rsid w:val="00BD2224"/>
    <w:rsid w:val="00BD224F"/>
    <w:rsid w:val="00BD2276"/>
    <w:rsid w:val="00BD2369"/>
    <w:rsid w:val="00BD23C4"/>
    <w:rsid w:val="00BD25D0"/>
    <w:rsid w:val="00BD25F1"/>
    <w:rsid w:val="00BD2690"/>
    <w:rsid w:val="00BD2734"/>
    <w:rsid w:val="00BD273D"/>
    <w:rsid w:val="00BD27B9"/>
    <w:rsid w:val="00BD27DE"/>
    <w:rsid w:val="00BD28B8"/>
    <w:rsid w:val="00BD29CC"/>
    <w:rsid w:val="00BD2A5E"/>
    <w:rsid w:val="00BD2A66"/>
    <w:rsid w:val="00BD2A6E"/>
    <w:rsid w:val="00BD2BD2"/>
    <w:rsid w:val="00BD2DAD"/>
    <w:rsid w:val="00BD2F85"/>
    <w:rsid w:val="00BD2FD6"/>
    <w:rsid w:val="00BD31DA"/>
    <w:rsid w:val="00BD3294"/>
    <w:rsid w:val="00BD3402"/>
    <w:rsid w:val="00BD342F"/>
    <w:rsid w:val="00BD34E2"/>
    <w:rsid w:val="00BD3630"/>
    <w:rsid w:val="00BD38B3"/>
    <w:rsid w:val="00BD3973"/>
    <w:rsid w:val="00BD3B1C"/>
    <w:rsid w:val="00BD3BE5"/>
    <w:rsid w:val="00BD3C24"/>
    <w:rsid w:val="00BD3C97"/>
    <w:rsid w:val="00BD3CAD"/>
    <w:rsid w:val="00BD3CE0"/>
    <w:rsid w:val="00BD3D6B"/>
    <w:rsid w:val="00BD3E7D"/>
    <w:rsid w:val="00BD3FB4"/>
    <w:rsid w:val="00BD403D"/>
    <w:rsid w:val="00BD40B1"/>
    <w:rsid w:val="00BD411D"/>
    <w:rsid w:val="00BD4167"/>
    <w:rsid w:val="00BD4449"/>
    <w:rsid w:val="00BD4480"/>
    <w:rsid w:val="00BD451D"/>
    <w:rsid w:val="00BD4702"/>
    <w:rsid w:val="00BD4725"/>
    <w:rsid w:val="00BD47BB"/>
    <w:rsid w:val="00BD4805"/>
    <w:rsid w:val="00BD4859"/>
    <w:rsid w:val="00BD4875"/>
    <w:rsid w:val="00BD4877"/>
    <w:rsid w:val="00BD4896"/>
    <w:rsid w:val="00BD498B"/>
    <w:rsid w:val="00BD498D"/>
    <w:rsid w:val="00BD49A1"/>
    <w:rsid w:val="00BD4ADD"/>
    <w:rsid w:val="00BD4B00"/>
    <w:rsid w:val="00BD4B67"/>
    <w:rsid w:val="00BD4B6F"/>
    <w:rsid w:val="00BD4D36"/>
    <w:rsid w:val="00BD4DA7"/>
    <w:rsid w:val="00BD4E13"/>
    <w:rsid w:val="00BD4E63"/>
    <w:rsid w:val="00BD4EB7"/>
    <w:rsid w:val="00BD4EC4"/>
    <w:rsid w:val="00BD4F0E"/>
    <w:rsid w:val="00BD4FCA"/>
    <w:rsid w:val="00BD512B"/>
    <w:rsid w:val="00BD5152"/>
    <w:rsid w:val="00BD5165"/>
    <w:rsid w:val="00BD5210"/>
    <w:rsid w:val="00BD52C4"/>
    <w:rsid w:val="00BD52EA"/>
    <w:rsid w:val="00BD5321"/>
    <w:rsid w:val="00BD53C2"/>
    <w:rsid w:val="00BD53DB"/>
    <w:rsid w:val="00BD541C"/>
    <w:rsid w:val="00BD5495"/>
    <w:rsid w:val="00BD5499"/>
    <w:rsid w:val="00BD54D0"/>
    <w:rsid w:val="00BD5518"/>
    <w:rsid w:val="00BD5560"/>
    <w:rsid w:val="00BD565D"/>
    <w:rsid w:val="00BD5682"/>
    <w:rsid w:val="00BD56AF"/>
    <w:rsid w:val="00BD5718"/>
    <w:rsid w:val="00BD586D"/>
    <w:rsid w:val="00BD58CE"/>
    <w:rsid w:val="00BD5A4C"/>
    <w:rsid w:val="00BD5A6C"/>
    <w:rsid w:val="00BD5B3E"/>
    <w:rsid w:val="00BD5E00"/>
    <w:rsid w:val="00BD5ED5"/>
    <w:rsid w:val="00BD5F78"/>
    <w:rsid w:val="00BD60EE"/>
    <w:rsid w:val="00BD614B"/>
    <w:rsid w:val="00BD6185"/>
    <w:rsid w:val="00BD632D"/>
    <w:rsid w:val="00BD63AD"/>
    <w:rsid w:val="00BD65A4"/>
    <w:rsid w:val="00BD65C5"/>
    <w:rsid w:val="00BD66A7"/>
    <w:rsid w:val="00BD677B"/>
    <w:rsid w:val="00BD67CF"/>
    <w:rsid w:val="00BD683C"/>
    <w:rsid w:val="00BD686F"/>
    <w:rsid w:val="00BD68E6"/>
    <w:rsid w:val="00BD693E"/>
    <w:rsid w:val="00BD697B"/>
    <w:rsid w:val="00BD6B59"/>
    <w:rsid w:val="00BD6BC1"/>
    <w:rsid w:val="00BD6C98"/>
    <w:rsid w:val="00BD6CBA"/>
    <w:rsid w:val="00BD6CE6"/>
    <w:rsid w:val="00BD6E6E"/>
    <w:rsid w:val="00BD6FFB"/>
    <w:rsid w:val="00BD707A"/>
    <w:rsid w:val="00BD7102"/>
    <w:rsid w:val="00BD717C"/>
    <w:rsid w:val="00BD7199"/>
    <w:rsid w:val="00BD71B3"/>
    <w:rsid w:val="00BD71E8"/>
    <w:rsid w:val="00BD72A8"/>
    <w:rsid w:val="00BD72E6"/>
    <w:rsid w:val="00BD7301"/>
    <w:rsid w:val="00BD737B"/>
    <w:rsid w:val="00BD73CB"/>
    <w:rsid w:val="00BD7482"/>
    <w:rsid w:val="00BD74EA"/>
    <w:rsid w:val="00BD75B3"/>
    <w:rsid w:val="00BD75CB"/>
    <w:rsid w:val="00BD7658"/>
    <w:rsid w:val="00BD7726"/>
    <w:rsid w:val="00BD7784"/>
    <w:rsid w:val="00BD77D9"/>
    <w:rsid w:val="00BD7820"/>
    <w:rsid w:val="00BD784F"/>
    <w:rsid w:val="00BD7873"/>
    <w:rsid w:val="00BD78A2"/>
    <w:rsid w:val="00BD7943"/>
    <w:rsid w:val="00BD79BC"/>
    <w:rsid w:val="00BD7A91"/>
    <w:rsid w:val="00BD7DB9"/>
    <w:rsid w:val="00BD7E3D"/>
    <w:rsid w:val="00BD7F52"/>
    <w:rsid w:val="00BE0080"/>
    <w:rsid w:val="00BE009C"/>
    <w:rsid w:val="00BE0289"/>
    <w:rsid w:val="00BE02BF"/>
    <w:rsid w:val="00BE02CF"/>
    <w:rsid w:val="00BE02EA"/>
    <w:rsid w:val="00BE0364"/>
    <w:rsid w:val="00BE03AF"/>
    <w:rsid w:val="00BE04BC"/>
    <w:rsid w:val="00BE06C5"/>
    <w:rsid w:val="00BE06F1"/>
    <w:rsid w:val="00BE0767"/>
    <w:rsid w:val="00BE0780"/>
    <w:rsid w:val="00BE0796"/>
    <w:rsid w:val="00BE07D4"/>
    <w:rsid w:val="00BE07E5"/>
    <w:rsid w:val="00BE0834"/>
    <w:rsid w:val="00BE09AC"/>
    <w:rsid w:val="00BE0A49"/>
    <w:rsid w:val="00BE0A60"/>
    <w:rsid w:val="00BE0AD4"/>
    <w:rsid w:val="00BE0AFB"/>
    <w:rsid w:val="00BE0C2C"/>
    <w:rsid w:val="00BE0C91"/>
    <w:rsid w:val="00BE0D4A"/>
    <w:rsid w:val="00BE0D52"/>
    <w:rsid w:val="00BE0E73"/>
    <w:rsid w:val="00BE0EB4"/>
    <w:rsid w:val="00BE0F2F"/>
    <w:rsid w:val="00BE0FFE"/>
    <w:rsid w:val="00BE1093"/>
    <w:rsid w:val="00BE119C"/>
    <w:rsid w:val="00BE11BC"/>
    <w:rsid w:val="00BE1251"/>
    <w:rsid w:val="00BE12B3"/>
    <w:rsid w:val="00BE134B"/>
    <w:rsid w:val="00BE13B2"/>
    <w:rsid w:val="00BE13E3"/>
    <w:rsid w:val="00BE155D"/>
    <w:rsid w:val="00BE157C"/>
    <w:rsid w:val="00BE15AF"/>
    <w:rsid w:val="00BE166D"/>
    <w:rsid w:val="00BE16D9"/>
    <w:rsid w:val="00BE1787"/>
    <w:rsid w:val="00BE1788"/>
    <w:rsid w:val="00BE1806"/>
    <w:rsid w:val="00BE19B6"/>
    <w:rsid w:val="00BE19E2"/>
    <w:rsid w:val="00BE19E5"/>
    <w:rsid w:val="00BE1B1A"/>
    <w:rsid w:val="00BE1C64"/>
    <w:rsid w:val="00BE1CF9"/>
    <w:rsid w:val="00BE1D04"/>
    <w:rsid w:val="00BE1DCC"/>
    <w:rsid w:val="00BE1DE2"/>
    <w:rsid w:val="00BE1EA4"/>
    <w:rsid w:val="00BE1FDA"/>
    <w:rsid w:val="00BE206F"/>
    <w:rsid w:val="00BE2133"/>
    <w:rsid w:val="00BE2151"/>
    <w:rsid w:val="00BE2194"/>
    <w:rsid w:val="00BE2289"/>
    <w:rsid w:val="00BE22B1"/>
    <w:rsid w:val="00BE2355"/>
    <w:rsid w:val="00BE2371"/>
    <w:rsid w:val="00BE23EF"/>
    <w:rsid w:val="00BE242E"/>
    <w:rsid w:val="00BE243E"/>
    <w:rsid w:val="00BE24C6"/>
    <w:rsid w:val="00BE24CA"/>
    <w:rsid w:val="00BE253A"/>
    <w:rsid w:val="00BE25D4"/>
    <w:rsid w:val="00BE26DB"/>
    <w:rsid w:val="00BE26FF"/>
    <w:rsid w:val="00BE2780"/>
    <w:rsid w:val="00BE27FA"/>
    <w:rsid w:val="00BE2826"/>
    <w:rsid w:val="00BE295F"/>
    <w:rsid w:val="00BE2975"/>
    <w:rsid w:val="00BE29D4"/>
    <w:rsid w:val="00BE29E1"/>
    <w:rsid w:val="00BE2AF2"/>
    <w:rsid w:val="00BE2B4B"/>
    <w:rsid w:val="00BE2B8A"/>
    <w:rsid w:val="00BE2C05"/>
    <w:rsid w:val="00BE2C93"/>
    <w:rsid w:val="00BE2D13"/>
    <w:rsid w:val="00BE2D58"/>
    <w:rsid w:val="00BE2D78"/>
    <w:rsid w:val="00BE2DA2"/>
    <w:rsid w:val="00BE2DE1"/>
    <w:rsid w:val="00BE2E4C"/>
    <w:rsid w:val="00BE2EBB"/>
    <w:rsid w:val="00BE308A"/>
    <w:rsid w:val="00BE309C"/>
    <w:rsid w:val="00BE32F2"/>
    <w:rsid w:val="00BE3412"/>
    <w:rsid w:val="00BE34A2"/>
    <w:rsid w:val="00BE351A"/>
    <w:rsid w:val="00BE36AE"/>
    <w:rsid w:val="00BE377D"/>
    <w:rsid w:val="00BE37BE"/>
    <w:rsid w:val="00BE37FB"/>
    <w:rsid w:val="00BE3807"/>
    <w:rsid w:val="00BE386C"/>
    <w:rsid w:val="00BE3897"/>
    <w:rsid w:val="00BE3A6B"/>
    <w:rsid w:val="00BE3A6F"/>
    <w:rsid w:val="00BE3CF4"/>
    <w:rsid w:val="00BE3CFD"/>
    <w:rsid w:val="00BE3D13"/>
    <w:rsid w:val="00BE3E0F"/>
    <w:rsid w:val="00BE3E18"/>
    <w:rsid w:val="00BE3EAB"/>
    <w:rsid w:val="00BE3F14"/>
    <w:rsid w:val="00BE3F26"/>
    <w:rsid w:val="00BE40FF"/>
    <w:rsid w:val="00BE418D"/>
    <w:rsid w:val="00BE41D9"/>
    <w:rsid w:val="00BE434F"/>
    <w:rsid w:val="00BE4351"/>
    <w:rsid w:val="00BE452A"/>
    <w:rsid w:val="00BE4645"/>
    <w:rsid w:val="00BE4661"/>
    <w:rsid w:val="00BE4741"/>
    <w:rsid w:val="00BE47F7"/>
    <w:rsid w:val="00BE48F2"/>
    <w:rsid w:val="00BE493E"/>
    <w:rsid w:val="00BE498F"/>
    <w:rsid w:val="00BE4BAD"/>
    <w:rsid w:val="00BE4C1E"/>
    <w:rsid w:val="00BE4DE7"/>
    <w:rsid w:val="00BE5019"/>
    <w:rsid w:val="00BE5058"/>
    <w:rsid w:val="00BE50D3"/>
    <w:rsid w:val="00BE51DB"/>
    <w:rsid w:val="00BE52F1"/>
    <w:rsid w:val="00BE52F6"/>
    <w:rsid w:val="00BE5465"/>
    <w:rsid w:val="00BE54CF"/>
    <w:rsid w:val="00BE5575"/>
    <w:rsid w:val="00BE55E4"/>
    <w:rsid w:val="00BE562F"/>
    <w:rsid w:val="00BE564A"/>
    <w:rsid w:val="00BE5681"/>
    <w:rsid w:val="00BE56B5"/>
    <w:rsid w:val="00BE56CE"/>
    <w:rsid w:val="00BE572A"/>
    <w:rsid w:val="00BE577E"/>
    <w:rsid w:val="00BE5784"/>
    <w:rsid w:val="00BE578B"/>
    <w:rsid w:val="00BE57FA"/>
    <w:rsid w:val="00BE580B"/>
    <w:rsid w:val="00BE587F"/>
    <w:rsid w:val="00BE58FB"/>
    <w:rsid w:val="00BE5970"/>
    <w:rsid w:val="00BE5A2C"/>
    <w:rsid w:val="00BE5A6B"/>
    <w:rsid w:val="00BE5E50"/>
    <w:rsid w:val="00BE5E71"/>
    <w:rsid w:val="00BE5E81"/>
    <w:rsid w:val="00BE5E9C"/>
    <w:rsid w:val="00BE5F3C"/>
    <w:rsid w:val="00BE6013"/>
    <w:rsid w:val="00BE60B5"/>
    <w:rsid w:val="00BE60FA"/>
    <w:rsid w:val="00BE623E"/>
    <w:rsid w:val="00BE624E"/>
    <w:rsid w:val="00BE62A6"/>
    <w:rsid w:val="00BE635C"/>
    <w:rsid w:val="00BE63AE"/>
    <w:rsid w:val="00BE63E6"/>
    <w:rsid w:val="00BE6459"/>
    <w:rsid w:val="00BE662A"/>
    <w:rsid w:val="00BE6741"/>
    <w:rsid w:val="00BE6813"/>
    <w:rsid w:val="00BE6B07"/>
    <w:rsid w:val="00BE6CD6"/>
    <w:rsid w:val="00BE6F01"/>
    <w:rsid w:val="00BE6F13"/>
    <w:rsid w:val="00BE6F8A"/>
    <w:rsid w:val="00BE6FC0"/>
    <w:rsid w:val="00BE7148"/>
    <w:rsid w:val="00BE718C"/>
    <w:rsid w:val="00BE72A6"/>
    <w:rsid w:val="00BE72EC"/>
    <w:rsid w:val="00BE72FE"/>
    <w:rsid w:val="00BE73A8"/>
    <w:rsid w:val="00BE73CD"/>
    <w:rsid w:val="00BE7441"/>
    <w:rsid w:val="00BE744A"/>
    <w:rsid w:val="00BE7455"/>
    <w:rsid w:val="00BE74C3"/>
    <w:rsid w:val="00BE74C9"/>
    <w:rsid w:val="00BE757C"/>
    <w:rsid w:val="00BE767B"/>
    <w:rsid w:val="00BE77AF"/>
    <w:rsid w:val="00BE78D0"/>
    <w:rsid w:val="00BE7936"/>
    <w:rsid w:val="00BE7AAB"/>
    <w:rsid w:val="00BE7B7F"/>
    <w:rsid w:val="00BE7C98"/>
    <w:rsid w:val="00BE7D16"/>
    <w:rsid w:val="00BE7D66"/>
    <w:rsid w:val="00BE7F2E"/>
    <w:rsid w:val="00BF00CC"/>
    <w:rsid w:val="00BF0239"/>
    <w:rsid w:val="00BF02AF"/>
    <w:rsid w:val="00BF039C"/>
    <w:rsid w:val="00BF03B2"/>
    <w:rsid w:val="00BF0402"/>
    <w:rsid w:val="00BF0411"/>
    <w:rsid w:val="00BF041B"/>
    <w:rsid w:val="00BF042B"/>
    <w:rsid w:val="00BF04E4"/>
    <w:rsid w:val="00BF05CE"/>
    <w:rsid w:val="00BF084B"/>
    <w:rsid w:val="00BF086C"/>
    <w:rsid w:val="00BF0963"/>
    <w:rsid w:val="00BF0A11"/>
    <w:rsid w:val="00BF0A4C"/>
    <w:rsid w:val="00BF0AFF"/>
    <w:rsid w:val="00BF0B97"/>
    <w:rsid w:val="00BF0C87"/>
    <w:rsid w:val="00BF0CC7"/>
    <w:rsid w:val="00BF0E9F"/>
    <w:rsid w:val="00BF1018"/>
    <w:rsid w:val="00BF1040"/>
    <w:rsid w:val="00BF1064"/>
    <w:rsid w:val="00BF107F"/>
    <w:rsid w:val="00BF1117"/>
    <w:rsid w:val="00BF12CD"/>
    <w:rsid w:val="00BF134A"/>
    <w:rsid w:val="00BF13D5"/>
    <w:rsid w:val="00BF13E1"/>
    <w:rsid w:val="00BF13F2"/>
    <w:rsid w:val="00BF147D"/>
    <w:rsid w:val="00BF1489"/>
    <w:rsid w:val="00BF14D2"/>
    <w:rsid w:val="00BF158A"/>
    <w:rsid w:val="00BF1650"/>
    <w:rsid w:val="00BF1679"/>
    <w:rsid w:val="00BF16C9"/>
    <w:rsid w:val="00BF16E5"/>
    <w:rsid w:val="00BF1777"/>
    <w:rsid w:val="00BF1873"/>
    <w:rsid w:val="00BF1879"/>
    <w:rsid w:val="00BF18DF"/>
    <w:rsid w:val="00BF19C0"/>
    <w:rsid w:val="00BF19FD"/>
    <w:rsid w:val="00BF1A4A"/>
    <w:rsid w:val="00BF1ACE"/>
    <w:rsid w:val="00BF1B0E"/>
    <w:rsid w:val="00BF1B5C"/>
    <w:rsid w:val="00BF1B6B"/>
    <w:rsid w:val="00BF1DBA"/>
    <w:rsid w:val="00BF1DF7"/>
    <w:rsid w:val="00BF253F"/>
    <w:rsid w:val="00BF258D"/>
    <w:rsid w:val="00BF26CD"/>
    <w:rsid w:val="00BF27C2"/>
    <w:rsid w:val="00BF2870"/>
    <w:rsid w:val="00BF2934"/>
    <w:rsid w:val="00BF295F"/>
    <w:rsid w:val="00BF2972"/>
    <w:rsid w:val="00BF29D0"/>
    <w:rsid w:val="00BF29E2"/>
    <w:rsid w:val="00BF2A35"/>
    <w:rsid w:val="00BF2A69"/>
    <w:rsid w:val="00BF2ABE"/>
    <w:rsid w:val="00BF2BBC"/>
    <w:rsid w:val="00BF2D85"/>
    <w:rsid w:val="00BF2DA3"/>
    <w:rsid w:val="00BF2DCF"/>
    <w:rsid w:val="00BF2F0C"/>
    <w:rsid w:val="00BF2FAC"/>
    <w:rsid w:val="00BF3006"/>
    <w:rsid w:val="00BF308F"/>
    <w:rsid w:val="00BF3133"/>
    <w:rsid w:val="00BF31A0"/>
    <w:rsid w:val="00BF3245"/>
    <w:rsid w:val="00BF336A"/>
    <w:rsid w:val="00BF3377"/>
    <w:rsid w:val="00BF3407"/>
    <w:rsid w:val="00BF349B"/>
    <w:rsid w:val="00BF3526"/>
    <w:rsid w:val="00BF37AD"/>
    <w:rsid w:val="00BF3815"/>
    <w:rsid w:val="00BF383C"/>
    <w:rsid w:val="00BF3879"/>
    <w:rsid w:val="00BF38C1"/>
    <w:rsid w:val="00BF3AFD"/>
    <w:rsid w:val="00BF3B14"/>
    <w:rsid w:val="00BF3BA6"/>
    <w:rsid w:val="00BF3E1E"/>
    <w:rsid w:val="00BF3F56"/>
    <w:rsid w:val="00BF3FAD"/>
    <w:rsid w:val="00BF4122"/>
    <w:rsid w:val="00BF4284"/>
    <w:rsid w:val="00BF457B"/>
    <w:rsid w:val="00BF46B6"/>
    <w:rsid w:val="00BF46E3"/>
    <w:rsid w:val="00BF4728"/>
    <w:rsid w:val="00BF47A5"/>
    <w:rsid w:val="00BF48AD"/>
    <w:rsid w:val="00BF48DD"/>
    <w:rsid w:val="00BF490B"/>
    <w:rsid w:val="00BF4935"/>
    <w:rsid w:val="00BF4952"/>
    <w:rsid w:val="00BF4A15"/>
    <w:rsid w:val="00BF4A24"/>
    <w:rsid w:val="00BF4AAB"/>
    <w:rsid w:val="00BF4AB2"/>
    <w:rsid w:val="00BF4AC0"/>
    <w:rsid w:val="00BF4AC6"/>
    <w:rsid w:val="00BF4B04"/>
    <w:rsid w:val="00BF4B1F"/>
    <w:rsid w:val="00BF4C90"/>
    <w:rsid w:val="00BF4D71"/>
    <w:rsid w:val="00BF4EAF"/>
    <w:rsid w:val="00BF4F8A"/>
    <w:rsid w:val="00BF5013"/>
    <w:rsid w:val="00BF5016"/>
    <w:rsid w:val="00BF5048"/>
    <w:rsid w:val="00BF5081"/>
    <w:rsid w:val="00BF5244"/>
    <w:rsid w:val="00BF5387"/>
    <w:rsid w:val="00BF538D"/>
    <w:rsid w:val="00BF53EA"/>
    <w:rsid w:val="00BF54D7"/>
    <w:rsid w:val="00BF553C"/>
    <w:rsid w:val="00BF5558"/>
    <w:rsid w:val="00BF5594"/>
    <w:rsid w:val="00BF55B8"/>
    <w:rsid w:val="00BF55EF"/>
    <w:rsid w:val="00BF563E"/>
    <w:rsid w:val="00BF56AB"/>
    <w:rsid w:val="00BF583C"/>
    <w:rsid w:val="00BF5872"/>
    <w:rsid w:val="00BF58DA"/>
    <w:rsid w:val="00BF5906"/>
    <w:rsid w:val="00BF5995"/>
    <w:rsid w:val="00BF59A7"/>
    <w:rsid w:val="00BF5A4D"/>
    <w:rsid w:val="00BF5C27"/>
    <w:rsid w:val="00BF5CCB"/>
    <w:rsid w:val="00BF5D64"/>
    <w:rsid w:val="00BF5E4B"/>
    <w:rsid w:val="00BF5F94"/>
    <w:rsid w:val="00BF60D6"/>
    <w:rsid w:val="00BF61CE"/>
    <w:rsid w:val="00BF61F6"/>
    <w:rsid w:val="00BF65D6"/>
    <w:rsid w:val="00BF6617"/>
    <w:rsid w:val="00BF6764"/>
    <w:rsid w:val="00BF677E"/>
    <w:rsid w:val="00BF67D3"/>
    <w:rsid w:val="00BF68B9"/>
    <w:rsid w:val="00BF68BA"/>
    <w:rsid w:val="00BF68D9"/>
    <w:rsid w:val="00BF6947"/>
    <w:rsid w:val="00BF6996"/>
    <w:rsid w:val="00BF69E3"/>
    <w:rsid w:val="00BF6C0C"/>
    <w:rsid w:val="00BF6C59"/>
    <w:rsid w:val="00BF6C5A"/>
    <w:rsid w:val="00BF6CD2"/>
    <w:rsid w:val="00BF6D2F"/>
    <w:rsid w:val="00BF6F68"/>
    <w:rsid w:val="00BF6FEF"/>
    <w:rsid w:val="00BF6FFB"/>
    <w:rsid w:val="00BF7036"/>
    <w:rsid w:val="00BF705D"/>
    <w:rsid w:val="00BF706D"/>
    <w:rsid w:val="00BF719F"/>
    <w:rsid w:val="00BF724F"/>
    <w:rsid w:val="00BF7326"/>
    <w:rsid w:val="00BF73BF"/>
    <w:rsid w:val="00BF7438"/>
    <w:rsid w:val="00BF757C"/>
    <w:rsid w:val="00BF7808"/>
    <w:rsid w:val="00BF7B65"/>
    <w:rsid w:val="00BF7CFF"/>
    <w:rsid w:val="00BF7E6A"/>
    <w:rsid w:val="00BF7EDD"/>
    <w:rsid w:val="00BF7F2E"/>
    <w:rsid w:val="00C00126"/>
    <w:rsid w:val="00C00328"/>
    <w:rsid w:val="00C003C8"/>
    <w:rsid w:val="00C003FD"/>
    <w:rsid w:val="00C0041E"/>
    <w:rsid w:val="00C00479"/>
    <w:rsid w:val="00C004B5"/>
    <w:rsid w:val="00C005FB"/>
    <w:rsid w:val="00C006F4"/>
    <w:rsid w:val="00C008F1"/>
    <w:rsid w:val="00C0092E"/>
    <w:rsid w:val="00C00A44"/>
    <w:rsid w:val="00C00A8E"/>
    <w:rsid w:val="00C00AFE"/>
    <w:rsid w:val="00C00B39"/>
    <w:rsid w:val="00C00B42"/>
    <w:rsid w:val="00C00B9B"/>
    <w:rsid w:val="00C00BA5"/>
    <w:rsid w:val="00C00D9E"/>
    <w:rsid w:val="00C00F66"/>
    <w:rsid w:val="00C00FBF"/>
    <w:rsid w:val="00C01023"/>
    <w:rsid w:val="00C010DB"/>
    <w:rsid w:val="00C011A8"/>
    <w:rsid w:val="00C011FE"/>
    <w:rsid w:val="00C0120E"/>
    <w:rsid w:val="00C01250"/>
    <w:rsid w:val="00C0125F"/>
    <w:rsid w:val="00C01331"/>
    <w:rsid w:val="00C013CE"/>
    <w:rsid w:val="00C013E2"/>
    <w:rsid w:val="00C013FE"/>
    <w:rsid w:val="00C01451"/>
    <w:rsid w:val="00C01455"/>
    <w:rsid w:val="00C0148A"/>
    <w:rsid w:val="00C015EA"/>
    <w:rsid w:val="00C01804"/>
    <w:rsid w:val="00C01916"/>
    <w:rsid w:val="00C0198F"/>
    <w:rsid w:val="00C01C20"/>
    <w:rsid w:val="00C01CB7"/>
    <w:rsid w:val="00C01D79"/>
    <w:rsid w:val="00C01D86"/>
    <w:rsid w:val="00C01FB1"/>
    <w:rsid w:val="00C0202B"/>
    <w:rsid w:val="00C02074"/>
    <w:rsid w:val="00C020B5"/>
    <w:rsid w:val="00C02140"/>
    <w:rsid w:val="00C02164"/>
    <w:rsid w:val="00C0226D"/>
    <w:rsid w:val="00C022EE"/>
    <w:rsid w:val="00C02496"/>
    <w:rsid w:val="00C02505"/>
    <w:rsid w:val="00C025D2"/>
    <w:rsid w:val="00C02630"/>
    <w:rsid w:val="00C02635"/>
    <w:rsid w:val="00C0267A"/>
    <w:rsid w:val="00C027B8"/>
    <w:rsid w:val="00C027C0"/>
    <w:rsid w:val="00C027D0"/>
    <w:rsid w:val="00C028D7"/>
    <w:rsid w:val="00C02921"/>
    <w:rsid w:val="00C029FA"/>
    <w:rsid w:val="00C02A03"/>
    <w:rsid w:val="00C02B52"/>
    <w:rsid w:val="00C02BE1"/>
    <w:rsid w:val="00C02C32"/>
    <w:rsid w:val="00C02C4B"/>
    <w:rsid w:val="00C02CC3"/>
    <w:rsid w:val="00C02D78"/>
    <w:rsid w:val="00C030BA"/>
    <w:rsid w:val="00C0319B"/>
    <w:rsid w:val="00C031AB"/>
    <w:rsid w:val="00C03231"/>
    <w:rsid w:val="00C03232"/>
    <w:rsid w:val="00C0327E"/>
    <w:rsid w:val="00C032B0"/>
    <w:rsid w:val="00C03366"/>
    <w:rsid w:val="00C0357C"/>
    <w:rsid w:val="00C0358D"/>
    <w:rsid w:val="00C035F8"/>
    <w:rsid w:val="00C036C7"/>
    <w:rsid w:val="00C036DF"/>
    <w:rsid w:val="00C036F0"/>
    <w:rsid w:val="00C03768"/>
    <w:rsid w:val="00C03792"/>
    <w:rsid w:val="00C03900"/>
    <w:rsid w:val="00C03ACF"/>
    <w:rsid w:val="00C03AE3"/>
    <w:rsid w:val="00C03B43"/>
    <w:rsid w:val="00C03C03"/>
    <w:rsid w:val="00C03C73"/>
    <w:rsid w:val="00C03CB9"/>
    <w:rsid w:val="00C03CC6"/>
    <w:rsid w:val="00C03D21"/>
    <w:rsid w:val="00C03D4B"/>
    <w:rsid w:val="00C03DE8"/>
    <w:rsid w:val="00C03E6B"/>
    <w:rsid w:val="00C03EBE"/>
    <w:rsid w:val="00C03F52"/>
    <w:rsid w:val="00C03F5C"/>
    <w:rsid w:val="00C03FBD"/>
    <w:rsid w:val="00C03FC9"/>
    <w:rsid w:val="00C04053"/>
    <w:rsid w:val="00C04088"/>
    <w:rsid w:val="00C04105"/>
    <w:rsid w:val="00C04245"/>
    <w:rsid w:val="00C04454"/>
    <w:rsid w:val="00C0447D"/>
    <w:rsid w:val="00C04481"/>
    <w:rsid w:val="00C044D3"/>
    <w:rsid w:val="00C0456E"/>
    <w:rsid w:val="00C04654"/>
    <w:rsid w:val="00C046EC"/>
    <w:rsid w:val="00C046F5"/>
    <w:rsid w:val="00C0475D"/>
    <w:rsid w:val="00C047AC"/>
    <w:rsid w:val="00C048AF"/>
    <w:rsid w:val="00C048C7"/>
    <w:rsid w:val="00C048E0"/>
    <w:rsid w:val="00C0492B"/>
    <w:rsid w:val="00C0498E"/>
    <w:rsid w:val="00C0499B"/>
    <w:rsid w:val="00C04A03"/>
    <w:rsid w:val="00C04AC1"/>
    <w:rsid w:val="00C04CF1"/>
    <w:rsid w:val="00C04D1C"/>
    <w:rsid w:val="00C04D2E"/>
    <w:rsid w:val="00C04DA1"/>
    <w:rsid w:val="00C04E02"/>
    <w:rsid w:val="00C04E15"/>
    <w:rsid w:val="00C04F10"/>
    <w:rsid w:val="00C04F89"/>
    <w:rsid w:val="00C0503E"/>
    <w:rsid w:val="00C051A5"/>
    <w:rsid w:val="00C051E9"/>
    <w:rsid w:val="00C05238"/>
    <w:rsid w:val="00C05311"/>
    <w:rsid w:val="00C05388"/>
    <w:rsid w:val="00C05480"/>
    <w:rsid w:val="00C055C1"/>
    <w:rsid w:val="00C05665"/>
    <w:rsid w:val="00C059AA"/>
    <w:rsid w:val="00C05A5C"/>
    <w:rsid w:val="00C05A93"/>
    <w:rsid w:val="00C05AEE"/>
    <w:rsid w:val="00C05D48"/>
    <w:rsid w:val="00C05DFF"/>
    <w:rsid w:val="00C05FBC"/>
    <w:rsid w:val="00C06092"/>
    <w:rsid w:val="00C0618C"/>
    <w:rsid w:val="00C06245"/>
    <w:rsid w:val="00C06246"/>
    <w:rsid w:val="00C0638B"/>
    <w:rsid w:val="00C06443"/>
    <w:rsid w:val="00C06507"/>
    <w:rsid w:val="00C06623"/>
    <w:rsid w:val="00C06635"/>
    <w:rsid w:val="00C066B7"/>
    <w:rsid w:val="00C066DE"/>
    <w:rsid w:val="00C06777"/>
    <w:rsid w:val="00C0678E"/>
    <w:rsid w:val="00C067B3"/>
    <w:rsid w:val="00C068DE"/>
    <w:rsid w:val="00C068E3"/>
    <w:rsid w:val="00C06DDA"/>
    <w:rsid w:val="00C06F45"/>
    <w:rsid w:val="00C070D6"/>
    <w:rsid w:val="00C07138"/>
    <w:rsid w:val="00C071CE"/>
    <w:rsid w:val="00C0720F"/>
    <w:rsid w:val="00C072D2"/>
    <w:rsid w:val="00C07301"/>
    <w:rsid w:val="00C0738C"/>
    <w:rsid w:val="00C0767A"/>
    <w:rsid w:val="00C076AC"/>
    <w:rsid w:val="00C07743"/>
    <w:rsid w:val="00C0781D"/>
    <w:rsid w:val="00C07987"/>
    <w:rsid w:val="00C07A7C"/>
    <w:rsid w:val="00C07AEE"/>
    <w:rsid w:val="00C07B0A"/>
    <w:rsid w:val="00C07B59"/>
    <w:rsid w:val="00C07BA9"/>
    <w:rsid w:val="00C07BB6"/>
    <w:rsid w:val="00C07BCB"/>
    <w:rsid w:val="00C07BD6"/>
    <w:rsid w:val="00C07C1C"/>
    <w:rsid w:val="00C07CE7"/>
    <w:rsid w:val="00C07D05"/>
    <w:rsid w:val="00C07D18"/>
    <w:rsid w:val="00C07D6E"/>
    <w:rsid w:val="00C07DF6"/>
    <w:rsid w:val="00C07E31"/>
    <w:rsid w:val="00C07E42"/>
    <w:rsid w:val="00C07ECC"/>
    <w:rsid w:val="00C07F19"/>
    <w:rsid w:val="00C07F1E"/>
    <w:rsid w:val="00C10031"/>
    <w:rsid w:val="00C10368"/>
    <w:rsid w:val="00C103E8"/>
    <w:rsid w:val="00C1046C"/>
    <w:rsid w:val="00C1054E"/>
    <w:rsid w:val="00C10729"/>
    <w:rsid w:val="00C10745"/>
    <w:rsid w:val="00C107C2"/>
    <w:rsid w:val="00C107D3"/>
    <w:rsid w:val="00C10817"/>
    <w:rsid w:val="00C10852"/>
    <w:rsid w:val="00C10902"/>
    <w:rsid w:val="00C1099C"/>
    <w:rsid w:val="00C109AE"/>
    <w:rsid w:val="00C109B8"/>
    <w:rsid w:val="00C109ED"/>
    <w:rsid w:val="00C10A1E"/>
    <w:rsid w:val="00C10A6A"/>
    <w:rsid w:val="00C10AF2"/>
    <w:rsid w:val="00C10D8D"/>
    <w:rsid w:val="00C10E2B"/>
    <w:rsid w:val="00C10F0F"/>
    <w:rsid w:val="00C10F89"/>
    <w:rsid w:val="00C10FE0"/>
    <w:rsid w:val="00C11131"/>
    <w:rsid w:val="00C11161"/>
    <w:rsid w:val="00C11308"/>
    <w:rsid w:val="00C1130A"/>
    <w:rsid w:val="00C113D8"/>
    <w:rsid w:val="00C113EF"/>
    <w:rsid w:val="00C11551"/>
    <w:rsid w:val="00C116E7"/>
    <w:rsid w:val="00C11742"/>
    <w:rsid w:val="00C1174D"/>
    <w:rsid w:val="00C117C9"/>
    <w:rsid w:val="00C117E2"/>
    <w:rsid w:val="00C118E2"/>
    <w:rsid w:val="00C11919"/>
    <w:rsid w:val="00C119D2"/>
    <w:rsid w:val="00C11C0E"/>
    <w:rsid w:val="00C11CC9"/>
    <w:rsid w:val="00C11F90"/>
    <w:rsid w:val="00C11FB8"/>
    <w:rsid w:val="00C12024"/>
    <w:rsid w:val="00C1206E"/>
    <w:rsid w:val="00C120BB"/>
    <w:rsid w:val="00C122B2"/>
    <w:rsid w:val="00C12373"/>
    <w:rsid w:val="00C123B1"/>
    <w:rsid w:val="00C124CB"/>
    <w:rsid w:val="00C125DD"/>
    <w:rsid w:val="00C12743"/>
    <w:rsid w:val="00C12827"/>
    <w:rsid w:val="00C1291C"/>
    <w:rsid w:val="00C129D2"/>
    <w:rsid w:val="00C129F1"/>
    <w:rsid w:val="00C12E14"/>
    <w:rsid w:val="00C12E47"/>
    <w:rsid w:val="00C12F43"/>
    <w:rsid w:val="00C12F4F"/>
    <w:rsid w:val="00C12FF5"/>
    <w:rsid w:val="00C1300B"/>
    <w:rsid w:val="00C13083"/>
    <w:rsid w:val="00C13171"/>
    <w:rsid w:val="00C131EF"/>
    <w:rsid w:val="00C131F5"/>
    <w:rsid w:val="00C13206"/>
    <w:rsid w:val="00C13256"/>
    <w:rsid w:val="00C132CA"/>
    <w:rsid w:val="00C1346C"/>
    <w:rsid w:val="00C134D9"/>
    <w:rsid w:val="00C13613"/>
    <w:rsid w:val="00C13639"/>
    <w:rsid w:val="00C137B3"/>
    <w:rsid w:val="00C137EA"/>
    <w:rsid w:val="00C13831"/>
    <w:rsid w:val="00C13914"/>
    <w:rsid w:val="00C13A30"/>
    <w:rsid w:val="00C13AA0"/>
    <w:rsid w:val="00C13BB5"/>
    <w:rsid w:val="00C13BC9"/>
    <w:rsid w:val="00C13C53"/>
    <w:rsid w:val="00C13D1E"/>
    <w:rsid w:val="00C13D9C"/>
    <w:rsid w:val="00C13E8A"/>
    <w:rsid w:val="00C13F82"/>
    <w:rsid w:val="00C13F92"/>
    <w:rsid w:val="00C14016"/>
    <w:rsid w:val="00C14079"/>
    <w:rsid w:val="00C140A3"/>
    <w:rsid w:val="00C1411F"/>
    <w:rsid w:val="00C141FB"/>
    <w:rsid w:val="00C1422F"/>
    <w:rsid w:val="00C14439"/>
    <w:rsid w:val="00C14585"/>
    <w:rsid w:val="00C145BC"/>
    <w:rsid w:val="00C145C8"/>
    <w:rsid w:val="00C14726"/>
    <w:rsid w:val="00C14808"/>
    <w:rsid w:val="00C14830"/>
    <w:rsid w:val="00C14CA4"/>
    <w:rsid w:val="00C14D88"/>
    <w:rsid w:val="00C14F47"/>
    <w:rsid w:val="00C15077"/>
    <w:rsid w:val="00C1526B"/>
    <w:rsid w:val="00C153A3"/>
    <w:rsid w:val="00C15478"/>
    <w:rsid w:val="00C154BB"/>
    <w:rsid w:val="00C154F6"/>
    <w:rsid w:val="00C1553B"/>
    <w:rsid w:val="00C1564F"/>
    <w:rsid w:val="00C1565A"/>
    <w:rsid w:val="00C15665"/>
    <w:rsid w:val="00C156A7"/>
    <w:rsid w:val="00C156EF"/>
    <w:rsid w:val="00C1583B"/>
    <w:rsid w:val="00C158C6"/>
    <w:rsid w:val="00C15919"/>
    <w:rsid w:val="00C15978"/>
    <w:rsid w:val="00C15982"/>
    <w:rsid w:val="00C159B4"/>
    <w:rsid w:val="00C15B4C"/>
    <w:rsid w:val="00C15B63"/>
    <w:rsid w:val="00C15BC8"/>
    <w:rsid w:val="00C15C89"/>
    <w:rsid w:val="00C15CAC"/>
    <w:rsid w:val="00C15CE0"/>
    <w:rsid w:val="00C15D2A"/>
    <w:rsid w:val="00C15F67"/>
    <w:rsid w:val="00C16057"/>
    <w:rsid w:val="00C160E1"/>
    <w:rsid w:val="00C1610A"/>
    <w:rsid w:val="00C1614B"/>
    <w:rsid w:val="00C161E2"/>
    <w:rsid w:val="00C161FD"/>
    <w:rsid w:val="00C16269"/>
    <w:rsid w:val="00C162C6"/>
    <w:rsid w:val="00C1634E"/>
    <w:rsid w:val="00C1636D"/>
    <w:rsid w:val="00C163B2"/>
    <w:rsid w:val="00C16425"/>
    <w:rsid w:val="00C1666A"/>
    <w:rsid w:val="00C16698"/>
    <w:rsid w:val="00C166C7"/>
    <w:rsid w:val="00C167DF"/>
    <w:rsid w:val="00C1687E"/>
    <w:rsid w:val="00C16976"/>
    <w:rsid w:val="00C169A0"/>
    <w:rsid w:val="00C16A49"/>
    <w:rsid w:val="00C16B0C"/>
    <w:rsid w:val="00C16B52"/>
    <w:rsid w:val="00C16B7B"/>
    <w:rsid w:val="00C16B7C"/>
    <w:rsid w:val="00C16B8C"/>
    <w:rsid w:val="00C16BEC"/>
    <w:rsid w:val="00C16C72"/>
    <w:rsid w:val="00C16DA8"/>
    <w:rsid w:val="00C16DE0"/>
    <w:rsid w:val="00C16E8E"/>
    <w:rsid w:val="00C16F54"/>
    <w:rsid w:val="00C17136"/>
    <w:rsid w:val="00C171EC"/>
    <w:rsid w:val="00C171F5"/>
    <w:rsid w:val="00C17273"/>
    <w:rsid w:val="00C17298"/>
    <w:rsid w:val="00C1729C"/>
    <w:rsid w:val="00C172D0"/>
    <w:rsid w:val="00C173ED"/>
    <w:rsid w:val="00C1742D"/>
    <w:rsid w:val="00C17484"/>
    <w:rsid w:val="00C174E3"/>
    <w:rsid w:val="00C17634"/>
    <w:rsid w:val="00C176F2"/>
    <w:rsid w:val="00C176FF"/>
    <w:rsid w:val="00C17A1F"/>
    <w:rsid w:val="00C17A36"/>
    <w:rsid w:val="00C17A6D"/>
    <w:rsid w:val="00C17AE2"/>
    <w:rsid w:val="00C17CF6"/>
    <w:rsid w:val="00C17E06"/>
    <w:rsid w:val="00C17ED8"/>
    <w:rsid w:val="00C17EFB"/>
    <w:rsid w:val="00C17FCB"/>
    <w:rsid w:val="00C20013"/>
    <w:rsid w:val="00C2007C"/>
    <w:rsid w:val="00C200D7"/>
    <w:rsid w:val="00C200D9"/>
    <w:rsid w:val="00C200F8"/>
    <w:rsid w:val="00C201E2"/>
    <w:rsid w:val="00C201F1"/>
    <w:rsid w:val="00C20277"/>
    <w:rsid w:val="00C20348"/>
    <w:rsid w:val="00C2036A"/>
    <w:rsid w:val="00C20493"/>
    <w:rsid w:val="00C204D6"/>
    <w:rsid w:val="00C20566"/>
    <w:rsid w:val="00C20572"/>
    <w:rsid w:val="00C2057B"/>
    <w:rsid w:val="00C20741"/>
    <w:rsid w:val="00C207F2"/>
    <w:rsid w:val="00C20842"/>
    <w:rsid w:val="00C2089D"/>
    <w:rsid w:val="00C209BB"/>
    <w:rsid w:val="00C20A32"/>
    <w:rsid w:val="00C20B1C"/>
    <w:rsid w:val="00C20BB8"/>
    <w:rsid w:val="00C20BCE"/>
    <w:rsid w:val="00C20C31"/>
    <w:rsid w:val="00C20C96"/>
    <w:rsid w:val="00C20CDE"/>
    <w:rsid w:val="00C20CEB"/>
    <w:rsid w:val="00C20D99"/>
    <w:rsid w:val="00C20DE3"/>
    <w:rsid w:val="00C20ED4"/>
    <w:rsid w:val="00C20FA5"/>
    <w:rsid w:val="00C20FEE"/>
    <w:rsid w:val="00C21025"/>
    <w:rsid w:val="00C21067"/>
    <w:rsid w:val="00C210F3"/>
    <w:rsid w:val="00C211C1"/>
    <w:rsid w:val="00C212EB"/>
    <w:rsid w:val="00C21314"/>
    <w:rsid w:val="00C213C0"/>
    <w:rsid w:val="00C213CC"/>
    <w:rsid w:val="00C21479"/>
    <w:rsid w:val="00C214D1"/>
    <w:rsid w:val="00C21523"/>
    <w:rsid w:val="00C216A7"/>
    <w:rsid w:val="00C21810"/>
    <w:rsid w:val="00C218C7"/>
    <w:rsid w:val="00C21906"/>
    <w:rsid w:val="00C21941"/>
    <w:rsid w:val="00C219DD"/>
    <w:rsid w:val="00C219F0"/>
    <w:rsid w:val="00C21A22"/>
    <w:rsid w:val="00C21A25"/>
    <w:rsid w:val="00C21AA9"/>
    <w:rsid w:val="00C21AB0"/>
    <w:rsid w:val="00C21B8D"/>
    <w:rsid w:val="00C21B8E"/>
    <w:rsid w:val="00C21C08"/>
    <w:rsid w:val="00C21D86"/>
    <w:rsid w:val="00C21E78"/>
    <w:rsid w:val="00C21F27"/>
    <w:rsid w:val="00C21F3F"/>
    <w:rsid w:val="00C21FFA"/>
    <w:rsid w:val="00C2219E"/>
    <w:rsid w:val="00C2240D"/>
    <w:rsid w:val="00C2245E"/>
    <w:rsid w:val="00C224C7"/>
    <w:rsid w:val="00C22509"/>
    <w:rsid w:val="00C22599"/>
    <w:rsid w:val="00C225BF"/>
    <w:rsid w:val="00C225D9"/>
    <w:rsid w:val="00C225FD"/>
    <w:rsid w:val="00C2270B"/>
    <w:rsid w:val="00C2271B"/>
    <w:rsid w:val="00C2274A"/>
    <w:rsid w:val="00C227AE"/>
    <w:rsid w:val="00C22882"/>
    <w:rsid w:val="00C22898"/>
    <w:rsid w:val="00C228F2"/>
    <w:rsid w:val="00C22911"/>
    <w:rsid w:val="00C22AAF"/>
    <w:rsid w:val="00C22B55"/>
    <w:rsid w:val="00C22BF1"/>
    <w:rsid w:val="00C22CCA"/>
    <w:rsid w:val="00C22D2C"/>
    <w:rsid w:val="00C22DF6"/>
    <w:rsid w:val="00C22FDA"/>
    <w:rsid w:val="00C230FE"/>
    <w:rsid w:val="00C23100"/>
    <w:rsid w:val="00C23219"/>
    <w:rsid w:val="00C23309"/>
    <w:rsid w:val="00C233B4"/>
    <w:rsid w:val="00C234D7"/>
    <w:rsid w:val="00C234F8"/>
    <w:rsid w:val="00C23567"/>
    <w:rsid w:val="00C2356C"/>
    <w:rsid w:val="00C23574"/>
    <w:rsid w:val="00C235F2"/>
    <w:rsid w:val="00C23634"/>
    <w:rsid w:val="00C2368A"/>
    <w:rsid w:val="00C2369A"/>
    <w:rsid w:val="00C236E8"/>
    <w:rsid w:val="00C23762"/>
    <w:rsid w:val="00C23790"/>
    <w:rsid w:val="00C237AC"/>
    <w:rsid w:val="00C237B3"/>
    <w:rsid w:val="00C2385E"/>
    <w:rsid w:val="00C238B5"/>
    <w:rsid w:val="00C23A2D"/>
    <w:rsid w:val="00C23A92"/>
    <w:rsid w:val="00C23ACC"/>
    <w:rsid w:val="00C23AF9"/>
    <w:rsid w:val="00C23C9B"/>
    <w:rsid w:val="00C23CB4"/>
    <w:rsid w:val="00C23E23"/>
    <w:rsid w:val="00C23E62"/>
    <w:rsid w:val="00C23E9A"/>
    <w:rsid w:val="00C23F21"/>
    <w:rsid w:val="00C23F26"/>
    <w:rsid w:val="00C24012"/>
    <w:rsid w:val="00C2401D"/>
    <w:rsid w:val="00C2404E"/>
    <w:rsid w:val="00C241AB"/>
    <w:rsid w:val="00C24219"/>
    <w:rsid w:val="00C24224"/>
    <w:rsid w:val="00C24263"/>
    <w:rsid w:val="00C2434C"/>
    <w:rsid w:val="00C24529"/>
    <w:rsid w:val="00C24565"/>
    <w:rsid w:val="00C245F5"/>
    <w:rsid w:val="00C24681"/>
    <w:rsid w:val="00C248A3"/>
    <w:rsid w:val="00C248D3"/>
    <w:rsid w:val="00C24906"/>
    <w:rsid w:val="00C24957"/>
    <w:rsid w:val="00C24974"/>
    <w:rsid w:val="00C24A31"/>
    <w:rsid w:val="00C24A9F"/>
    <w:rsid w:val="00C24B24"/>
    <w:rsid w:val="00C24B63"/>
    <w:rsid w:val="00C24B6E"/>
    <w:rsid w:val="00C24DA8"/>
    <w:rsid w:val="00C24DAE"/>
    <w:rsid w:val="00C24EA7"/>
    <w:rsid w:val="00C24EE9"/>
    <w:rsid w:val="00C24F2D"/>
    <w:rsid w:val="00C25120"/>
    <w:rsid w:val="00C251B7"/>
    <w:rsid w:val="00C252B1"/>
    <w:rsid w:val="00C25584"/>
    <w:rsid w:val="00C25592"/>
    <w:rsid w:val="00C255FE"/>
    <w:rsid w:val="00C25645"/>
    <w:rsid w:val="00C25752"/>
    <w:rsid w:val="00C2575C"/>
    <w:rsid w:val="00C25956"/>
    <w:rsid w:val="00C2597B"/>
    <w:rsid w:val="00C259A9"/>
    <w:rsid w:val="00C259C7"/>
    <w:rsid w:val="00C259FD"/>
    <w:rsid w:val="00C25AC7"/>
    <w:rsid w:val="00C25B98"/>
    <w:rsid w:val="00C25F7D"/>
    <w:rsid w:val="00C25FF0"/>
    <w:rsid w:val="00C26062"/>
    <w:rsid w:val="00C26080"/>
    <w:rsid w:val="00C260E6"/>
    <w:rsid w:val="00C260FE"/>
    <w:rsid w:val="00C26280"/>
    <w:rsid w:val="00C262CA"/>
    <w:rsid w:val="00C263C3"/>
    <w:rsid w:val="00C2641D"/>
    <w:rsid w:val="00C265B8"/>
    <w:rsid w:val="00C26710"/>
    <w:rsid w:val="00C2673B"/>
    <w:rsid w:val="00C26956"/>
    <w:rsid w:val="00C26A08"/>
    <w:rsid w:val="00C26A2D"/>
    <w:rsid w:val="00C26AEC"/>
    <w:rsid w:val="00C26B50"/>
    <w:rsid w:val="00C26D72"/>
    <w:rsid w:val="00C26E07"/>
    <w:rsid w:val="00C26E42"/>
    <w:rsid w:val="00C26F18"/>
    <w:rsid w:val="00C26F6E"/>
    <w:rsid w:val="00C26FFC"/>
    <w:rsid w:val="00C27000"/>
    <w:rsid w:val="00C27009"/>
    <w:rsid w:val="00C27057"/>
    <w:rsid w:val="00C27062"/>
    <w:rsid w:val="00C270EE"/>
    <w:rsid w:val="00C2715F"/>
    <w:rsid w:val="00C27282"/>
    <w:rsid w:val="00C272E1"/>
    <w:rsid w:val="00C27335"/>
    <w:rsid w:val="00C2741A"/>
    <w:rsid w:val="00C274A5"/>
    <w:rsid w:val="00C27657"/>
    <w:rsid w:val="00C27678"/>
    <w:rsid w:val="00C276AC"/>
    <w:rsid w:val="00C277D9"/>
    <w:rsid w:val="00C2790E"/>
    <w:rsid w:val="00C27958"/>
    <w:rsid w:val="00C27C21"/>
    <w:rsid w:val="00C27C6D"/>
    <w:rsid w:val="00C27E31"/>
    <w:rsid w:val="00C27E93"/>
    <w:rsid w:val="00C27F32"/>
    <w:rsid w:val="00C27F6E"/>
    <w:rsid w:val="00C27FE1"/>
    <w:rsid w:val="00C300B5"/>
    <w:rsid w:val="00C301B2"/>
    <w:rsid w:val="00C301DD"/>
    <w:rsid w:val="00C301F3"/>
    <w:rsid w:val="00C302A6"/>
    <w:rsid w:val="00C302EB"/>
    <w:rsid w:val="00C30383"/>
    <w:rsid w:val="00C303AB"/>
    <w:rsid w:val="00C304DA"/>
    <w:rsid w:val="00C30715"/>
    <w:rsid w:val="00C3078A"/>
    <w:rsid w:val="00C30813"/>
    <w:rsid w:val="00C308AD"/>
    <w:rsid w:val="00C30A1E"/>
    <w:rsid w:val="00C30FBF"/>
    <w:rsid w:val="00C30FC0"/>
    <w:rsid w:val="00C30FFD"/>
    <w:rsid w:val="00C3108E"/>
    <w:rsid w:val="00C3115D"/>
    <w:rsid w:val="00C311FB"/>
    <w:rsid w:val="00C31361"/>
    <w:rsid w:val="00C31444"/>
    <w:rsid w:val="00C31530"/>
    <w:rsid w:val="00C31614"/>
    <w:rsid w:val="00C3161D"/>
    <w:rsid w:val="00C316AF"/>
    <w:rsid w:val="00C3183A"/>
    <w:rsid w:val="00C31949"/>
    <w:rsid w:val="00C31AAC"/>
    <w:rsid w:val="00C31B26"/>
    <w:rsid w:val="00C31B91"/>
    <w:rsid w:val="00C31D8F"/>
    <w:rsid w:val="00C31DA0"/>
    <w:rsid w:val="00C31E1C"/>
    <w:rsid w:val="00C31E2D"/>
    <w:rsid w:val="00C31E38"/>
    <w:rsid w:val="00C31E48"/>
    <w:rsid w:val="00C31EA9"/>
    <w:rsid w:val="00C31EAF"/>
    <w:rsid w:val="00C31EB6"/>
    <w:rsid w:val="00C31EE3"/>
    <w:rsid w:val="00C31F14"/>
    <w:rsid w:val="00C31F35"/>
    <w:rsid w:val="00C31FA5"/>
    <w:rsid w:val="00C31FDF"/>
    <w:rsid w:val="00C32051"/>
    <w:rsid w:val="00C321DB"/>
    <w:rsid w:val="00C321FF"/>
    <w:rsid w:val="00C32263"/>
    <w:rsid w:val="00C322AC"/>
    <w:rsid w:val="00C323B0"/>
    <w:rsid w:val="00C32427"/>
    <w:rsid w:val="00C32435"/>
    <w:rsid w:val="00C32484"/>
    <w:rsid w:val="00C324A8"/>
    <w:rsid w:val="00C32591"/>
    <w:rsid w:val="00C32669"/>
    <w:rsid w:val="00C3266E"/>
    <w:rsid w:val="00C326F5"/>
    <w:rsid w:val="00C32707"/>
    <w:rsid w:val="00C3289B"/>
    <w:rsid w:val="00C32956"/>
    <w:rsid w:val="00C329C8"/>
    <w:rsid w:val="00C32B55"/>
    <w:rsid w:val="00C32D29"/>
    <w:rsid w:val="00C32E7E"/>
    <w:rsid w:val="00C32F36"/>
    <w:rsid w:val="00C32F4A"/>
    <w:rsid w:val="00C32FF6"/>
    <w:rsid w:val="00C3306D"/>
    <w:rsid w:val="00C3308C"/>
    <w:rsid w:val="00C33168"/>
    <w:rsid w:val="00C331A0"/>
    <w:rsid w:val="00C33365"/>
    <w:rsid w:val="00C333EA"/>
    <w:rsid w:val="00C334FE"/>
    <w:rsid w:val="00C33596"/>
    <w:rsid w:val="00C3363A"/>
    <w:rsid w:val="00C33645"/>
    <w:rsid w:val="00C3365C"/>
    <w:rsid w:val="00C336CA"/>
    <w:rsid w:val="00C3370C"/>
    <w:rsid w:val="00C338E4"/>
    <w:rsid w:val="00C338FA"/>
    <w:rsid w:val="00C33A43"/>
    <w:rsid w:val="00C33A49"/>
    <w:rsid w:val="00C33A59"/>
    <w:rsid w:val="00C33B00"/>
    <w:rsid w:val="00C33BC1"/>
    <w:rsid w:val="00C33C73"/>
    <w:rsid w:val="00C33D23"/>
    <w:rsid w:val="00C33D74"/>
    <w:rsid w:val="00C33D81"/>
    <w:rsid w:val="00C33E7E"/>
    <w:rsid w:val="00C33E87"/>
    <w:rsid w:val="00C33F74"/>
    <w:rsid w:val="00C33FAA"/>
    <w:rsid w:val="00C3414D"/>
    <w:rsid w:val="00C34205"/>
    <w:rsid w:val="00C34290"/>
    <w:rsid w:val="00C343E8"/>
    <w:rsid w:val="00C34452"/>
    <w:rsid w:val="00C344E2"/>
    <w:rsid w:val="00C34503"/>
    <w:rsid w:val="00C345AE"/>
    <w:rsid w:val="00C346F7"/>
    <w:rsid w:val="00C347D8"/>
    <w:rsid w:val="00C34806"/>
    <w:rsid w:val="00C34833"/>
    <w:rsid w:val="00C3488D"/>
    <w:rsid w:val="00C3496D"/>
    <w:rsid w:val="00C34AE8"/>
    <w:rsid w:val="00C34B4B"/>
    <w:rsid w:val="00C34B8A"/>
    <w:rsid w:val="00C34BB2"/>
    <w:rsid w:val="00C34C0A"/>
    <w:rsid w:val="00C34C9F"/>
    <w:rsid w:val="00C34EB5"/>
    <w:rsid w:val="00C34F57"/>
    <w:rsid w:val="00C34FDD"/>
    <w:rsid w:val="00C35026"/>
    <w:rsid w:val="00C35104"/>
    <w:rsid w:val="00C35183"/>
    <w:rsid w:val="00C351DD"/>
    <w:rsid w:val="00C353C0"/>
    <w:rsid w:val="00C355C3"/>
    <w:rsid w:val="00C355D9"/>
    <w:rsid w:val="00C35790"/>
    <w:rsid w:val="00C3583D"/>
    <w:rsid w:val="00C35859"/>
    <w:rsid w:val="00C359CE"/>
    <w:rsid w:val="00C35ADD"/>
    <w:rsid w:val="00C35BA6"/>
    <w:rsid w:val="00C35C2D"/>
    <w:rsid w:val="00C35C82"/>
    <w:rsid w:val="00C35F7B"/>
    <w:rsid w:val="00C360A5"/>
    <w:rsid w:val="00C360E1"/>
    <w:rsid w:val="00C36118"/>
    <w:rsid w:val="00C36164"/>
    <w:rsid w:val="00C36169"/>
    <w:rsid w:val="00C36182"/>
    <w:rsid w:val="00C36259"/>
    <w:rsid w:val="00C3628B"/>
    <w:rsid w:val="00C362A5"/>
    <w:rsid w:val="00C362B5"/>
    <w:rsid w:val="00C362E5"/>
    <w:rsid w:val="00C36325"/>
    <w:rsid w:val="00C364CC"/>
    <w:rsid w:val="00C3668D"/>
    <w:rsid w:val="00C368A2"/>
    <w:rsid w:val="00C3690F"/>
    <w:rsid w:val="00C3693A"/>
    <w:rsid w:val="00C369F5"/>
    <w:rsid w:val="00C36A58"/>
    <w:rsid w:val="00C36A5B"/>
    <w:rsid w:val="00C36A9B"/>
    <w:rsid w:val="00C36C4F"/>
    <w:rsid w:val="00C36C90"/>
    <w:rsid w:val="00C36CC3"/>
    <w:rsid w:val="00C36DDC"/>
    <w:rsid w:val="00C36EC6"/>
    <w:rsid w:val="00C36F6C"/>
    <w:rsid w:val="00C36FD0"/>
    <w:rsid w:val="00C37052"/>
    <w:rsid w:val="00C370E1"/>
    <w:rsid w:val="00C37123"/>
    <w:rsid w:val="00C37192"/>
    <w:rsid w:val="00C37249"/>
    <w:rsid w:val="00C3725B"/>
    <w:rsid w:val="00C37365"/>
    <w:rsid w:val="00C373E6"/>
    <w:rsid w:val="00C37493"/>
    <w:rsid w:val="00C374B4"/>
    <w:rsid w:val="00C3754C"/>
    <w:rsid w:val="00C3778B"/>
    <w:rsid w:val="00C377AD"/>
    <w:rsid w:val="00C377D9"/>
    <w:rsid w:val="00C37903"/>
    <w:rsid w:val="00C37A0D"/>
    <w:rsid w:val="00C37AA8"/>
    <w:rsid w:val="00C37B6C"/>
    <w:rsid w:val="00C37C0A"/>
    <w:rsid w:val="00C37C28"/>
    <w:rsid w:val="00C37CF9"/>
    <w:rsid w:val="00C37DC0"/>
    <w:rsid w:val="00C37E57"/>
    <w:rsid w:val="00C37EF1"/>
    <w:rsid w:val="00C37FF4"/>
    <w:rsid w:val="00C40096"/>
    <w:rsid w:val="00C40213"/>
    <w:rsid w:val="00C40345"/>
    <w:rsid w:val="00C403A0"/>
    <w:rsid w:val="00C4045C"/>
    <w:rsid w:val="00C404B6"/>
    <w:rsid w:val="00C405CC"/>
    <w:rsid w:val="00C405D1"/>
    <w:rsid w:val="00C40612"/>
    <w:rsid w:val="00C4078D"/>
    <w:rsid w:val="00C40842"/>
    <w:rsid w:val="00C40880"/>
    <w:rsid w:val="00C408AC"/>
    <w:rsid w:val="00C4098A"/>
    <w:rsid w:val="00C409FE"/>
    <w:rsid w:val="00C40A61"/>
    <w:rsid w:val="00C40AB3"/>
    <w:rsid w:val="00C40B0E"/>
    <w:rsid w:val="00C40B53"/>
    <w:rsid w:val="00C40C45"/>
    <w:rsid w:val="00C40D12"/>
    <w:rsid w:val="00C40DD2"/>
    <w:rsid w:val="00C40DF7"/>
    <w:rsid w:val="00C40E01"/>
    <w:rsid w:val="00C40E82"/>
    <w:rsid w:val="00C40E90"/>
    <w:rsid w:val="00C40F17"/>
    <w:rsid w:val="00C40F32"/>
    <w:rsid w:val="00C41213"/>
    <w:rsid w:val="00C412C7"/>
    <w:rsid w:val="00C412DF"/>
    <w:rsid w:val="00C412FE"/>
    <w:rsid w:val="00C41325"/>
    <w:rsid w:val="00C413A4"/>
    <w:rsid w:val="00C413DC"/>
    <w:rsid w:val="00C4141E"/>
    <w:rsid w:val="00C41426"/>
    <w:rsid w:val="00C41450"/>
    <w:rsid w:val="00C41481"/>
    <w:rsid w:val="00C4150B"/>
    <w:rsid w:val="00C41533"/>
    <w:rsid w:val="00C415E5"/>
    <w:rsid w:val="00C416C6"/>
    <w:rsid w:val="00C41938"/>
    <w:rsid w:val="00C41951"/>
    <w:rsid w:val="00C41A4E"/>
    <w:rsid w:val="00C41A5A"/>
    <w:rsid w:val="00C41AAE"/>
    <w:rsid w:val="00C41B32"/>
    <w:rsid w:val="00C41B3C"/>
    <w:rsid w:val="00C41BCD"/>
    <w:rsid w:val="00C41E60"/>
    <w:rsid w:val="00C41EE7"/>
    <w:rsid w:val="00C41FD1"/>
    <w:rsid w:val="00C41FD2"/>
    <w:rsid w:val="00C42241"/>
    <w:rsid w:val="00C42247"/>
    <w:rsid w:val="00C42365"/>
    <w:rsid w:val="00C4238F"/>
    <w:rsid w:val="00C423C2"/>
    <w:rsid w:val="00C423CA"/>
    <w:rsid w:val="00C4241F"/>
    <w:rsid w:val="00C4243B"/>
    <w:rsid w:val="00C42459"/>
    <w:rsid w:val="00C424DA"/>
    <w:rsid w:val="00C426E6"/>
    <w:rsid w:val="00C42704"/>
    <w:rsid w:val="00C42799"/>
    <w:rsid w:val="00C427C4"/>
    <w:rsid w:val="00C427D0"/>
    <w:rsid w:val="00C429D6"/>
    <w:rsid w:val="00C42A32"/>
    <w:rsid w:val="00C42A5A"/>
    <w:rsid w:val="00C42B03"/>
    <w:rsid w:val="00C42B55"/>
    <w:rsid w:val="00C42BA4"/>
    <w:rsid w:val="00C42C80"/>
    <w:rsid w:val="00C42D5F"/>
    <w:rsid w:val="00C42DCB"/>
    <w:rsid w:val="00C42DCF"/>
    <w:rsid w:val="00C42F30"/>
    <w:rsid w:val="00C42F37"/>
    <w:rsid w:val="00C42F7F"/>
    <w:rsid w:val="00C42FE9"/>
    <w:rsid w:val="00C4314B"/>
    <w:rsid w:val="00C43150"/>
    <w:rsid w:val="00C43325"/>
    <w:rsid w:val="00C43351"/>
    <w:rsid w:val="00C43396"/>
    <w:rsid w:val="00C433C4"/>
    <w:rsid w:val="00C4375C"/>
    <w:rsid w:val="00C437C9"/>
    <w:rsid w:val="00C437E2"/>
    <w:rsid w:val="00C4384C"/>
    <w:rsid w:val="00C438C2"/>
    <w:rsid w:val="00C438E2"/>
    <w:rsid w:val="00C4396D"/>
    <w:rsid w:val="00C439CF"/>
    <w:rsid w:val="00C43C7C"/>
    <w:rsid w:val="00C43C8A"/>
    <w:rsid w:val="00C43D6F"/>
    <w:rsid w:val="00C43EE9"/>
    <w:rsid w:val="00C43EF5"/>
    <w:rsid w:val="00C4414F"/>
    <w:rsid w:val="00C4422C"/>
    <w:rsid w:val="00C4422D"/>
    <w:rsid w:val="00C44244"/>
    <w:rsid w:val="00C44356"/>
    <w:rsid w:val="00C44367"/>
    <w:rsid w:val="00C44419"/>
    <w:rsid w:val="00C444B7"/>
    <w:rsid w:val="00C444FC"/>
    <w:rsid w:val="00C445F6"/>
    <w:rsid w:val="00C445FE"/>
    <w:rsid w:val="00C4460B"/>
    <w:rsid w:val="00C44629"/>
    <w:rsid w:val="00C4464A"/>
    <w:rsid w:val="00C446EC"/>
    <w:rsid w:val="00C44722"/>
    <w:rsid w:val="00C44964"/>
    <w:rsid w:val="00C44AE0"/>
    <w:rsid w:val="00C44B8C"/>
    <w:rsid w:val="00C44C7F"/>
    <w:rsid w:val="00C44F27"/>
    <w:rsid w:val="00C45228"/>
    <w:rsid w:val="00C452FA"/>
    <w:rsid w:val="00C4544B"/>
    <w:rsid w:val="00C454BE"/>
    <w:rsid w:val="00C45580"/>
    <w:rsid w:val="00C45621"/>
    <w:rsid w:val="00C456A9"/>
    <w:rsid w:val="00C45799"/>
    <w:rsid w:val="00C4580C"/>
    <w:rsid w:val="00C45844"/>
    <w:rsid w:val="00C458C7"/>
    <w:rsid w:val="00C4592A"/>
    <w:rsid w:val="00C45952"/>
    <w:rsid w:val="00C45A6E"/>
    <w:rsid w:val="00C45B39"/>
    <w:rsid w:val="00C45BA7"/>
    <w:rsid w:val="00C45BF6"/>
    <w:rsid w:val="00C45BFA"/>
    <w:rsid w:val="00C45E73"/>
    <w:rsid w:val="00C45E76"/>
    <w:rsid w:val="00C45E8D"/>
    <w:rsid w:val="00C45FB0"/>
    <w:rsid w:val="00C46023"/>
    <w:rsid w:val="00C460A2"/>
    <w:rsid w:val="00C460CD"/>
    <w:rsid w:val="00C460F3"/>
    <w:rsid w:val="00C46144"/>
    <w:rsid w:val="00C4635B"/>
    <w:rsid w:val="00C46369"/>
    <w:rsid w:val="00C464C8"/>
    <w:rsid w:val="00C46560"/>
    <w:rsid w:val="00C46599"/>
    <w:rsid w:val="00C465D3"/>
    <w:rsid w:val="00C4669A"/>
    <w:rsid w:val="00C466D4"/>
    <w:rsid w:val="00C467D8"/>
    <w:rsid w:val="00C46971"/>
    <w:rsid w:val="00C46A32"/>
    <w:rsid w:val="00C46A90"/>
    <w:rsid w:val="00C46C4C"/>
    <w:rsid w:val="00C46C79"/>
    <w:rsid w:val="00C46CB9"/>
    <w:rsid w:val="00C46EA7"/>
    <w:rsid w:val="00C46F40"/>
    <w:rsid w:val="00C4702D"/>
    <w:rsid w:val="00C470DB"/>
    <w:rsid w:val="00C4717E"/>
    <w:rsid w:val="00C4728C"/>
    <w:rsid w:val="00C4734C"/>
    <w:rsid w:val="00C473B2"/>
    <w:rsid w:val="00C47428"/>
    <w:rsid w:val="00C474DE"/>
    <w:rsid w:val="00C474E5"/>
    <w:rsid w:val="00C47537"/>
    <w:rsid w:val="00C475DE"/>
    <w:rsid w:val="00C476F0"/>
    <w:rsid w:val="00C477C0"/>
    <w:rsid w:val="00C47B3A"/>
    <w:rsid w:val="00C47B8D"/>
    <w:rsid w:val="00C47C52"/>
    <w:rsid w:val="00C47CB0"/>
    <w:rsid w:val="00C47E29"/>
    <w:rsid w:val="00C47E4B"/>
    <w:rsid w:val="00C47F5B"/>
    <w:rsid w:val="00C50101"/>
    <w:rsid w:val="00C50163"/>
    <w:rsid w:val="00C501DF"/>
    <w:rsid w:val="00C502C2"/>
    <w:rsid w:val="00C502EC"/>
    <w:rsid w:val="00C502F0"/>
    <w:rsid w:val="00C5039B"/>
    <w:rsid w:val="00C504BC"/>
    <w:rsid w:val="00C50567"/>
    <w:rsid w:val="00C50607"/>
    <w:rsid w:val="00C50670"/>
    <w:rsid w:val="00C50680"/>
    <w:rsid w:val="00C50765"/>
    <w:rsid w:val="00C507E1"/>
    <w:rsid w:val="00C508C7"/>
    <w:rsid w:val="00C50901"/>
    <w:rsid w:val="00C50941"/>
    <w:rsid w:val="00C50981"/>
    <w:rsid w:val="00C50A3C"/>
    <w:rsid w:val="00C50AB5"/>
    <w:rsid w:val="00C50BBF"/>
    <w:rsid w:val="00C50C4F"/>
    <w:rsid w:val="00C50CF3"/>
    <w:rsid w:val="00C50D46"/>
    <w:rsid w:val="00C50DB4"/>
    <w:rsid w:val="00C50DDD"/>
    <w:rsid w:val="00C5125B"/>
    <w:rsid w:val="00C51305"/>
    <w:rsid w:val="00C51363"/>
    <w:rsid w:val="00C51447"/>
    <w:rsid w:val="00C514F1"/>
    <w:rsid w:val="00C51564"/>
    <w:rsid w:val="00C51736"/>
    <w:rsid w:val="00C517F1"/>
    <w:rsid w:val="00C519CB"/>
    <w:rsid w:val="00C51A09"/>
    <w:rsid w:val="00C51A5C"/>
    <w:rsid w:val="00C51B4B"/>
    <w:rsid w:val="00C51BDD"/>
    <w:rsid w:val="00C51C21"/>
    <w:rsid w:val="00C51D3A"/>
    <w:rsid w:val="00C51E39"/>
    <w:rsid w:val="00C5216D"/>
    <w:rsid w:val="00C52218"/>
    <w:rsid w:val="00C52260"/>
    <w:rsid w:val="00C522C9"/>
    <w:rsid w:val="00C5235A"/>
    <w:rsid w:val="00C524CE"/>
    <w:rsid w:val="00C524D5"/>
    <w:rsid w:val="00C524E5"/>
    <w:rsid w:val="00C5250E"/>
    <w:rsid w:val="00C52717"/>
    <w:rsid w:val="00C52750"/>
    <w:rsid w:val="00C5285C"/>
    <w:rsid w:val="00C52993"/>
    <w:rsid w:val="00C529A1"/>
    <w:rsid w:val="00C52A23"/>
    <w:rsid w:val="00C52A65"/>
    <w:rsid w:val="00C52A6F"/>
    <w:rsid w:val="00C52BC3"/>
    <w:rsid w:val="00C52BF8"/>
    <w:rsid w:val="00C52CD6"/>
    <w:rsid w:val="00C52D0B"/>
    <w:rsid w:val="00C52D24"/>
    <w:rsid w:val="00C52D47"/>
    <w:rsid w:val="00C52E34"/>
    <w:rsid w:val="00C52E3A"/>
    <w:rsid w:val="00C52E9E"/>
    <w:rsid w:val="00C531AE"/>
    <w:rsid w:val="00C531EF"/>
    <w:rsid w:val="00C53206"/>
    <w:rsid w:val="00C5329C"/>
    <w:rsid w:val="00C532F9"/>
    <w:rsid w:val="00C53332"/>
    <w:rsid w:val="00C53354"/>
    <w:rsid w:val="00C5343B"/>
    <w:rsid w:val="00C53475"/>
    <w:rsid w:val="00C5358C"/>
    <w:rsid w:val="00C53611"/>
    <w:rsid w:val="00C53632"/>
    <w:rsid w:val="00C536A1"/>
    <w:rsid w:val="00C536DD"/>
    <w:rsid w:val="00C5376B"/>
    <w:rsid w:val="00C537D2"/>
    <w:rsid w:val="00C5385E"/>
    <w:rsid w:val="00C5388F"/>
    <w:rsid w:val="00C5399E"/>
    <w:rsid w:val="00C539DF"/>
    <w:rsid w:val="00C53AD5"/>
    <w:rsid w:val="00C53B22"/>
    <w:rsid w:val="00C53B5F"/>
    <w:rsid w:val="00C53BA8"/>
    <w:rsid w:val="00C53BAB"/>
    <w:rsid w:val="00C53D45"/>
    <w:rsid w:val="00C53E33"/>
    <w:rsid w:val="00C53E51"/>
    <w:rsid w:val="00C53FD1"/>
    <w:rsid w:val="00C53FD3"/>
    <w:rsid w:val="00C5403A"/>
    <w:rsid w:val="00C5405F"/>
    <w:rsid w:val="00C54071"/>
    <w:rsid w:val="00C541CE"/>
    <w:rsid w:val="00C54292"/>
    <w:rsid w:val="00C542C1"/>
    <w:rsid w:val="00C5438A"/>
    <w:rsid w:val="00C54534"/>
    <w:rsid w:val="00C546B5"/>
    <w:rsid w:val="00C5478D"/>
    <w:rsid w:val="00C54839"/>
    <w:rsid w:val="00C54865"/>
    <w:rsid w:val="00C54B60"/>
    <w:rsid w:val="00C55089"/>
    <w:rsid w:val="00C5508A"/>
    <w:rsid w:val="00C550AD"/>
    <w:rsid w:val="00C550FE"/>
    <w:rsid w:val="00C55222"/>
    <w:rsid w:val="00C552F5"/>
    <w:rsid w:val="00C55396"/>
    <w:rsid w:val="00C55465"/>
    <w:rsid w:val="00C554CF"/>
    <w:rsid w:val="00C555D6"/>
    <w:rsid w:val="00C55608"/>
    <w:rsid w:val="00C5565F"/>
    <w:rsid w:val="00C55760"/>
    <w:rsid w:val="00C557B4"/>
    <w:rsid w:val="00C557B5"/>
    <w:rsid w:val="00C55857"/>
    <w:rsid w:val="00C558B7"/>
    <w:rsid w:val="00C558CA"/>
    <w:rsid w:val="00C558EF"/>
    <w:rsid w:val="00C559E9"/>
    <w:rsid w:val="00C559FE"/>
    <w:rsid w:val="00C55C8F"/>
    <w:rsid w:val="00C55E03"/>
    <w:rsid w:val="00C55E5B"/>
    <w:rsid w:val="00C55F16"/>
    <w:rsid w:val="00C55F21"/>
    <w:rsid w:val="00C55F4F"/>
    <w:rsid w:val="00C560D6"/>
    <w:rsid w:val="00C561AC"/>
    <w:rsid w:val="00C561F2"/>
    <w:rsid w:val="00C5620A"/>
    <w:rsid w:val="00C56217"/>
    <w:rsid w:val="00C5626A"/>
    <w:rsid w:val="00C562C9"/>
    <w:rsid w:val="00C563A5"/>
    <w:rsid w:val="00C56450"/>
    <w:rsid w:val="00C5671A"/>
    <w:rsid w:val="00C567E5"/>
    <w:rsid w:val="00C56811"/>
    <w:rsid w:val="00C568E9"/>
    <w:rsid w:val="00C56966"/>
    <w:rsid w:val="00C56C13"/>
    <w:rsid w:val="00C56D0A"/>
    <w:rsid w:val="00C56D1A"/>
    <w:rsid w:val="00C56E54"/>
    <w:rsid w:val="00C56E8F"/>
    <w:rsid w:val="00C56FAD"/>
    <w:rsid w:val="00C56FE1"/>
    <w:rsid w:val="00C57044"/>
    <w:rsid w:val="00C57117"/>
    <w:rsid w:val="00C57239"/>
    <w:rsid w:val="00C572B3"/>
    <w:rsid w:val="00C572C5"/>
    <w:rsid w:val="00C573C4"/>
    <w:rsid w:val="00C57427"/>
    <w:rsid w:val="00C575F5"/>
    <w:rsid w:val="00C57709"/>
    <w:rsid w:val="00C57733"/>
    <w:rsid w:val="00C57783"/>
    <w:rsid w:val="00C57832"/>
    <w:rsid w:val="00C578C0"/>
    <w:rsid w:val="00C57955"/>
    <w:rsid w:val="00C57959"/>
    <w:rsid w:val="00C579C9"/>
    <w:rsid w:val="00C57AAC"/>
    <w:rsid w:val="00C57ADD"/>
    <w:rsid w:val="00C57CE8"/>
    <w:rsid w:val="00C57D46"/>
    <w:rsid w:val="00C57E86"/>
    <w:rsid w:val="00C57EBD"/>
    <w:rsid w:val="00C57EC7"/>
    <w:rsid w:val="00C57EEB"/>
    <w:rsid w:val="00C57F91"/>
    <w:rsid w:val="00C600B2"/>
    <w:rsid w:val="00C60177"/>
    <w:rsid w:val="00C6017F"/>
    <w:rsid w:val="00C6043D"/>
    <w:rsid w:val="00C60563"/>
    <w:rsid w:val="00C60580"/>
    <w:rsid w:val="00C605D3"/>
    <w:rsid w:val="00C60606"/>
    <w:rsid w:val="00C6065B"/>
    <w:rsid w:val="00C60735"/>
    <w:rsid w:val="00C6083C"/>
    <w:rsid w:val="00C60886"/>
    <w:rsid w:val="00C609C8"/>
    <w:rsid w:val="00C609EC"/>
    <w:rsid w:val="00C60BAB"/>
    <w:rsid w:val="00C60C2F"/>
    <w:rsid w:val="00C60CC8"/>
    <w:rsid w:val="00C60DB6"/>
    <w:rsid w:val="00C60DB9"/>
    <w:rsid w:val="00C60E13"/>
    <w:rsid w:val="00C60E86"/>
    <w:rsid w:val="00C60EC2"/>
    <w:rsid w:val="00C60F24"/>
    <w:rsid w:val="00C61167"/>
    <w:rsid w:val="00C613D9"/>
    <w:rsid w:val="00C61521"/>
    <w:rsid w:val="00C615B5"/>
    <w:rsid w:val="00C615C4"/>
    <w:rsid w:val="00C615E0"/>
    <w:rsid w:val="00C615F7"/>
    <w:rsid w:val="00C61641"/>
    <w:rsid w:val="00C61659"/>
    <w:rsid w:val="00C616C9"/>
    <w:rsid w:val="00C616F8"/>
    <w:rsid w:val="00C6177A"/>
    <w:rsid w:val="00C617B4"/>
    <w:rsid w:val="00C618E0"/>
    <w:rsid w:val="00C61943"/>
    <w:rsid w:val="00C61981"/>
    <w:rsid w:val="00C61A7D"/>
    <w:rsid w:val="00C61B98"/>
    <w:rsid w:val="00C61BDA"/>
    <w:rsid w:val="00C61CC8"/>
    <w:rsid w:val="00C61E34"/>
    <w:rsid w:val="00C61E47"/>
    <w:rsid w:val="00C61FCE"/>
    <w:rsid w:val="00C62070"/>
    <w:rsid w:val="00C62134"/>
    <w:rsid w:val="00C62135"/>
    <w:rsid w:val="00C621AF"/>
    <w:rsid w:val="00C621BC"/>
    <w:rsid w:val="00C62291"/>
    <w:rsid w:val="00C622C1"/>
    <w:rsid w:val="00C62348"/>
    <w:rsid w:val="00C6242A"/>
    <w:rsid w:val="00C624FC"/>
    <w:rsid w:val="00C62548"/>
    <w:rsid w:val="00C62577"/>
    <w:rsid w:val="00C6258E"/>
    <w:rsid w:val="00C625E5"/>
    <w:rsid w:val="00C625F5"/>
    <w:rsid w:val="00C6260E"/>
    <w:rsid w:val="00C62611"/>
    <w:rsid w:val="00C62617"/>
    <w:rsid w:val="00C6264B"/>
    <w:rsid w:val="00C6270F"/>
    <w:rsid w:val="00C6276C"/>
    <w:rsid w:val="00C62844"/>
    <w:rsid w:val="00C6297A"/>
    <w:rsid w:val="00C62999"/>
    <w:rsid w:val="00C62A13"/>
    <w:rsid w:val="00C62B45"/>
    <w:rsid w:val="00C62C00"/>
    <w:rsid w:val="00C62C93"/>
    <w:rsid w:val="00C62DBC"/>
    <w:rsid w:val="00C62E71"/>
    <w:rsid w:val="00C62EF3"/>
    <w:rsid w:val="00C62F0F"/>
    <w:rsid w:val="00C62F97"/>
    <w:rsid w:val="00C63057"/>
    <w:rsid w:val="00C631B9"/>
    <w:rsid w:val="00C63206"/>
    <w:rsid w:val="00C63215"/>
    <w:rsid w:val="00C63258"/>
    <w:rsid w:val="00C63398"/>
    <w:rsid w:val="00C633E3"/>
    <w:rsid w:val="00C63420"/>
    <w:rsid w:val="00C63442"/>
    <w:rsid w:val="00C634FB"/>
    <w:rsid w:val="00C63533"/>
    <w:rsid w:val="00C63570"/>
    <w:rsid w:val="00C635E6"/>
    <w:rsid w:val="00C636B1"/>
    <w:rsid w:val="00C636FE"/>
    <w:rsid w:val="00C63772"/>
    <w:rsid w:val="00C63813"/>
    <w:rsid w:val="00C63856"/>
    <w:rsid w:val="00C63881"/>
    <w:rsid w:val="00C638FD"/>
    <w:rsid w:val="00C63AFB"/>
    <w:rsid w:val="00C63BE6"/>
    <w:rsid w:val="00C63C35"/>
    <w:rsid w:val="00C63D72"/>
    <w:rsid w:val="00C63E68"/>
    <w:rsid w:val="00C63E8D"/>
    <w:rsid w:val="00C63F96"/>
    <w:rsid w:val="00C63FAD"/>
    <w:rsid w:val="00C64034"/>
    <w:rsid w:val="00C640A2"/>
    <w:rsid w:val="00C642EA"/>
    <w:rsid w:val="00C643C2"/>
    <w:rsid w:val="00C64406"/>
    <w:rsid w:val="00C6456A"/>
    <w:rsid w:val="00C64687"/>
    <w:rsid w:val="00C646DF"/>
    <w:rsid w:val="00C64758"/>
    <w:rsid w:val="00C64953"/>
    <w:rsid w:val="00C64B10"/>
    <w:rsid w:val="00C64BE0"/>
    <w:rsid w:val="00C64BFB"/>
    <w:rsid w:val="00C64CD0"/>
    <w:rsid w:val="00C64E6D"/>
    <w:rsid w:val="00C65107"/>
    <w:rsid w:val="00C6514E"/>
    <w:rsid w:val="00C6524D"/>
    <w:rsid w:val="00C654D6"/>
    <w:rsid w:val="00C654FB"/>
    <w:rsid w:val="00C65583"/>
    <w:rsid w:val="00C656B5"/>
    <w:rsid w:val="00C65904"/>
    <w:rsid w:val="00C65963"/>
    <w:rsid w:val="00C65973"/>
    <w:rsid w:val="00C659B5"/>
    <w:rsid w:val="00C659D7"/>
    <w:rsid w:val="00C65AED"/>
    <w:rsid w:val="00C65D4E"/>
    <w:rsid w:val="00C65ED8"/>
    <w:rsid w:val="00C65F71"/>
    <w:rsid w:val="00C66129"/>
    <w:rsid w:val="00C661A1"/>
    <w:rsid w:val="00C6628C"/>
    <w:rsid w:val="00C6635C"/>
    <w:rsid w:val="00C66368"/>
    <w:rsid w:val="00C6666C"/>
    <w:rsid w:val="00C66680"/>
    <w:rsid w:val="00C66692"/>
    <w:rsid w:val="00C66697"/>
    <w:rsid w:val="00C66803"/>
    <w:rsid w:val="00C669E0"/>
    <w:rsid w:val="00C66AE8"/>
    <w:rsid w:val="00C66B0D"/>
    <w:rsid w:val="00C66BDE"/>
    <w:rsid w:val="00C66C92"/>
    <w:rsid w:val="00C66CEE"/>
    <w:rsid w:val="00C66D5A"/>
    <w:rsid w:val="00C66DCC"/>
    <w:rsid w:val="00C66E4B"/>
    <w:rsid w:val="00C66E86"/>
    <w:rsid w:val="00C6708F"/>
    <w:rsid w:val="00C6729F"/>
    <w:rsid w:val="00C673AF"/>
    <w:rsid w:val="00C67470"/>
    <w:rsid w:val="00C67479"/>
    <w:rsid w:val="00C67482"/>
    <w:rsid w:val="00C6752F"/>
    <w:rsid w:val="00C6769F"/>
    <w:rsid w:val="00C676D0"/>
    <w:rsid w:val="00C676EF"/>
    <w:rsid w:val="00C6795D"/>
    <w:rsid w:val="00C67964"/>
    <w:rsid w:val="00C67A4E"/>
    <w:rsid w:val="00C67AB6"/>
    <w:rsid w:val="00C67B3B"/>
    <w:rsid w:val="00C67BE9"/>
    <w:rsid w:val="00C67C18"/>
    <w:rsid w:val="00C67C51"/>
    <w:rsid w:val="00C67E76"/>
    <w:rsid w:val="00C67F6C"/>
    <w:rsid w:val="00C67F7E"/>
    <w:rsid w:val="00C67FD1"/>
    <w:rsid w:val="00C70005"/>
    <w:rsid w:val="00C70048"/>
    <w:rsid w:val="00C70118"/>
    <w:rsid w:val="00C7021C"/>
    <w:rsid w:val="00C70245"/>
    <w:rsid w:val="00C702BF"/>
    <w:rsid w:val="00C70379"/>
    <w:rsid w:val="00C70399"/>
    <w:rsid w:val="00C7044A"/>
    <w:rsid w:val="00C704BB"/>
    <w:rsid w:val="00C704C8"/>
    <w:rsid w:val="00C70514"/>
    <w:rsid w:val="00C70550"/>
    <w:rsid w:val="00C70610"/>
    <w:rsid w:val="00C70821"/>
    <w:rsid w:val="00C709D1"/>
    <w:rsid w:val="00C70A03"/>
    <w:rsid w:val="00C70A74"/>
    <w:rsid w:val="00C70A7B"/>
    <w:rsid w:val="00C70ABD"/>
    <w:rsid w:val="00C70AEA"/>
    <w:rsid w:val="00C70BBF"/>
    <w:rsid w:val="00C70C94"/>
    <w:rsid w:val="00C70DA5"/>
    <w:rsid w:val="00C70DB0"/>
    <w:rsid w:val="00C70DF4"/>
    <w:rsid w:val="00C70E78"/>
    <w:rsid w:val="00C71020"/>
    <w:rsid w:val="00C71060"/>
    <w:rsid w:val="00C71073"/>
    <w:rsid w:val="00C711EA"/>
    <w:rsid w:val="00C712AE"/>
    <w:rsid w:val="00C71678"/>
    <w:rsid w:val="00C719FA"/>
    <w:rsid w:val="00C71A2D"/>
    <w:rsid w:val="00C71B06"/>
    <w:rsid w:val="00C71B1F"/>
    <w:rsid w:val="00C71C1E"/>
    <w:rsid w:val="00C71C37"/>
    <w:rsid w:val="00C71CBD"/>
    <w:rsid w:val="00C71CD9"/>
    <w:rsid w:val="00C71EB2"/>
    <w:rsid w:val="00C71F93"/>
    <w:rsid w:val="00C71FA1"/>
    <w:rsid w:val="00C71FBB"/>
    <w:rsid w:val="00C72049"/>
    <w:rsid w:val="00C72170"/>
    <w:rsid w:val="00C72175"/>
    <w:rsid w:val="00C721CD"/>
    <w:rsid w:val="00C72307"/>
    <w:rsid w:val="00C72372"/>
    <w:rsid w:val="00C723AA"/>
    <w:rsid w:val="00C723CC"/>
    <w:rsid w:val="00C7249B"/>
    <w:rsid w:val="00C72600"/>
    <w:rsid w:val="00C72692"/>
    <w:rsid w:val="00C726A6"/>
    <w:rsid w:val="00C726C7"/>
    <w:rsid w:val="00C726CD"/>
    <w:rsid w:val="00C7297A"/>
    <w:rsid w:val="00C72AC6"/>
    <w:rsid w:val="00C72BD9"/>
    <w:rsid w:val="00C72C02"/>
    <w:rsid w:val="00C72DED"/>
    <w:rsid w:val="00C72DF9"/>
    <w:rsid w:val="00C72E8C"/>
    <w:rsid w:val="00C72F3E"/>
    <w:rsid w:val="00C72F4F"/>
    <w:rsid w:val="00C73089"/>
    <w:rsid w:val="00C730DD"/>
    <w:rsid w:val="00C7313C"/>
    <w:rsid w:val="00C73154"/>
    <w:rsid w:val="00C731AC"/>
    <w:rsid w:val="00C731FF"/>
    <w:rsid w:val="00C7325B"/>
    <w:rsid w:val="00C7332D"/>
    <w:rsid w:val="00C733AA"/>
    <w:rsid w:val="00C733E9"/>
    <w:rsid w:val="00C73455"/>
    <w:rsid w:val="00C734A5"/>
    <w:rsid w:val="00C734FE"/>
    <w:rsid w:val="00C73688"/>
    <w:rsid w:val="00C73894"/>
    <w:rsid w:val="00C7398E"/>
    <w:rsid w:val="00C73A14"/>
    <w:rsid w:val="00C73A9D"/>
    <w:rsid w:val="00C73DDB"/>
    <w:rsid w:val="00C73DE6"/>
    <w:rsid w:val="00C74084"/>
    <w:rsid w:val="00C7418F"/>
    <w:rsid w:val="00C741C9"/>
    <w:rsid w:val="00C742CA"/>
    <w:rsid w:val="00C74438"/>
    <w:rsid w:val="00C744D2"/>
    <w:rsid w:val="00C74516"/>
    <w:rsid w:val="00C745B4"/>
    <w:rsid w:val="00C745D2"/>
    <w:rsid w:val="00C74677"/>
    <w:rsid w:val="00C746EF"/>
    <w:rsid w:val="00C746F7"/>
    <w:rsid w:val="00C74714"/>
    <w:rsid w:val="00C74742"/>
    <w:rsid w:val="00C7480F"/>
    <w:rsid w:val="00C74932"/>
    <w:rsid w:val="00C74938"/>
    <w:rsid w:val="00C74979"/>
    <w:rsid w:val="00C74B33"/>
    <w:rsid w:val="00C74D21"/>
    <w:rsid w:val="00C74DF1"/>
    <w:rsid w:val="00C74EF9"/>
    <w:rsid w:val="00C750C2"/>
    <w:rsid w:val="00C750FE"/>
    <w:rsid w:val="00C75186"/>
    <w:rsid w:val="00C75290"/>
    <w:rsid w:val="00C7535F"/>
    <w:rsid w:val="00C75544"/>
    <w:rsid w:val="00C75691"/>
    <w:rsid w:val="00C7586B"/>
    <w:rsid w:val="00C7588E"/>
    <w:rsid w:val="00C758EE"/>
    <w:rsid w:val="00C75AAB"/>
    <w:rsid w:val="00C75B8C"/>
    <w:rsid w:val="00C75B97"/>
    <w:rsid w:val="00C75C60"/>
    <w:rsid w:val="00C75CD2"/>
    <w:rsid w:val="00C75D21"/>
    <w:rsid w:val="00C75F23"/>
    <w:rsid w:val="00C76074"/>
    <w:rsid w:val="00C760F1"/>
    <w:rsid w:val="00C760FA"/>
    <w:rsid w:val="00C76131"/>
    <w:rsid w:val="00C761AB"/>
    <w:rsid w:val="00C76240"/>
    <w:rsid w:val="00C762EF"/>
    <w:rsid w:val="00C762FA"/>
    <w:rsid w:val="00C763E5"/>
    <w:rsid w:val="00C764CD"/>
    <w:rsid w:val="00C76609"/>
    <w:rsid w:val="00C7663D"/>
    <w:rsid w:val="00C76755"/>
    <w:rsid w:val="00C76772"/>
    <w:rsid w:val="00C767D1"/>
    <w:rsid w:val="00C768AA"/>
    <w:rsid w:val="00C768DA"/>
    <w:rsid w:val="00C7691A"/>
    <w:rsid w:val="00C76967"/>
    <w:rsid w:val="00C76A22"/>
    <w:rsid w:val="00C76A78"/>
    <w:rsid w:val="00C76A92"/>
    <w:rsid w:val="00C76CFC"/>
    <w:rsid w:val="00C76D34"/>
    <w:rsid w:val="00C76D6F"/>
    <w:rsid w:val="00C76E63"/>
    <w:rsid w:val="00C76FA2"/>
    <w:rsid w:val="00C77275"/>
    <w:rsid w:val="00C77311"/>
    <w:rsid w:val="00C77328"/>
    <w:rsid w:val="00C7746A"/>
    <w:rsid w:val="00C77542"/>
    <w:rsid w:val="00C77563"/>
    <w:rsid w:val="00C77712"/>
    <w:rsid w:val="00C77725"/>
    <w:rsid w:val="00C7774F"/>
    <w:rsid w:val="00C77809"/>
    <w:rsid w:val="00C77942"/>
    <w:rsid w:val="00C77959"/>
    <w:rsid w:val="00C77B1F"/>
    <w:rsid w:val="00C77B5B"/>
    <w:rsid w:val="00C77B65"/>
    <w:rsid w:val="00C77C5D"/>
    <w:rsid w:val="00C77E40"/>
    <w:rsid w:val="00C77E72"/>
    <w:rsid w:val="00C77EA4"/>
    <w:rsid w:val="00C77EA9"/>
    <w:rsid w:val="00C77EC5"/>
    <w:rsid w:val="00C77F09"/>
    <w:rsid w:val="00C77F77"/>
    <w:rsid w:val="00C77FC2"/>
    <w:rsid w:val="00C80057"/>
    <w:rsid w:val="00C800D5"/>
    <w:rsid w:val="00C80108"/>
    <w:rsid w:val="00C80117"/>
    <w:rsid w:val="00C80146"/>
    <w:rsid w:val="00C801F7"/>
    <w:rsid w:val="00C80217"/>
    <w:rsid w:val="00C80251"/>
    <w:rsid w:val="00C802FB"/>
    <w:rsid w:val="00C80679"/>
    <w:rsid w:val="00C8079C"/>
    <w:rsid w:val="00C8080A"/>
    <w:rsid w:val="00C80818"/>
    <w:rsid w:val="00C80864"/>
    <w:rsid w:val="00C808CE"/>
    <w:rsid w:val="00C80912"/>
    <w:rsid w:val="00C8095E"/>
    <w:rsid w:val="00C80A77"/>
    <w:rsid w:val="00C80B5F"/>
    <w:rsid w:val="00C80C1F"/>
    <w:rsid w:val="00C80C37"/>
    <w:rsid w:val="00C80D31"/>
    <w:rsid w:val="00C80DD3"/>
    <w:rsid w:val="00C80DFE"/>
    <w:rsid w:val="00C80E45"/>
    <w:rsid w:val="00C80F7A"/>
    <w:rsid w:val="00C80F7F"/>
    <w:rsid w:val="00C80F96"/>
    <w:rsid w:val="00C80F9E"/>
    <w:rsid w:val="00C80FBE"/>
    <w:rsid w:val="00C80FD4"/>
    <w:rsid w:val="00C811C8"/>
    <w:rsid w:val="00C812C7"/>
    <w:rsid w:val="00C812F4"/>
    <w:rsid w:val="00C813A5"/>
    <w:rsid w:val="00C8142F"/>
    <w:rsid w:val="00C8177D"/>
    <w:rsid w:val="00C817C8"/>
    <w:rsid w:val="00C81813"/>
    <w:rsid w:val="00C81930"/>
    <w:rsid w:val="00C819FB"/>
    <w:rsid w:val="00C81A54"/>
    <w:rsid w:val="00C81A59"/>
    <w:rsid w:val="00C81AAD"/>
    <w:rsid w:val="00C81B21"/>
    <w:rsid w:val="00C81B2F"/>
    <w:rsid w:val="00C81B5A"/>
    <w:rsid w:val="00C81CC1"/>
    <w:rsid w:val="00C81D81"/>
    <w:rsid w:val="00C81DB7"/>
    <w:rsid w:val="00C81F48"/>
    <w:rsid w:val="00C81FBA"/>
    <w:rsid w:val="00C82193"/>
    <w:rsid w:val="00C8222E"/>
    <w:rsid w:val="00C82230"/>
    <w:rsid w:val="00C823BC"/>
    <w:rsid w:val="00C82426"/>
    <w:rsid w:val="00C8257D"/>
    <w:rsid w:val="00C825E3"/>
    <w:rsid w:val="00C826C9"/>
    <w:rsid w:val="00C82729"/>
    <w:rsid w:val="00C8279D"/>
    <w:rsid w:val="00C828D7"/>
    <w:rsid w:val="00C8292A"/>
    <w:rsid w:val="00C829C6"/>
    <w:rsid w:val="00C829E9"/>
    <w:rsid w:val="00C829EE"/>
    <w:rsid w:val="00C82A32"/>
    <w:rsid w:val="00C82A4C"/>
    <w:rsid w:val="00C82BE8"/>
    <w:rsid w:val="00C82BF4"/>
    <w:rsid w:val="00C82CB7"/>
    <w:rsid w:val="00C82D10"/>
    <w:rsid w:val="00C82D1D"/>
    <w:rsid w:val="00C82E4F"/>
    <w:rsid w:val="00C82E5B"/>
    <w:rsid w:val="00C82EB3"/>
    <w:rsid w:val="00C8330C"/>
    <w:rsid w:val="00C83480"/>
    <w:rsid w:val="00C835C8"/>
    <w:rsid w:val="00C835D9"/>
    <w:rsid w:val="00C836E3"/>
    <w:rsid w:val="00C8374E"/>
    <w:rsid w:val="00C837F9"/>
    <w:rsid w:val="00C838AC"/>
    <w:rsid w:val="00C838D1"/>
    <w:rsid w:val="00C838ED"/>
    <w:rsid w:val="00C83A95"/>
    <w:rsid w:val="00C83ADF"/>
    <w:rsid w:val="00C83B1E"/>
    <w:rsid w:val="00C83B5D"/>
    <w:rsid w:val="00C83B9F"/>
    <w:rsid w:val="00C83BD1"/>
    <w:rsid w:val="00C83C53"/>
    <w:rsid w:val="00C83C55"/>
    <w:rsid w:val="00C83D15"/>
    <w:rsid w:val="00C83D29"/>
    <w:rsid w:val="00C83E26"/>
    <w:rsid w:val="00C83E6C"/>
    <w:rsid w:val="00C83E90"/>
    <w:rsid w:val="00C84140"/>
    <w:rsid w:val="00C84188"/>
    <w:rsid w:val="00C8418F"/>
    <w:rsid w:val="00C841B6"/>
    <w:rsid w:val="00C841FE"/>
    <w:rsid w:val="00C8435B"/>
    <w:rsid w:val="00C843CE"/>
    <w:rsid w:val="00C843D4"/>
    <w:rsid w:val="00C8447D"/>
    <w:rsid w:val="00C844D0"/>
    <w:rsid w:val="00C8454B"/>
    <w:rsid w:val="00C84578"/>
    <w:rsid w:val="00C8459C"/>
    <w:rsid w:val="00C845C0"/>
    <w:rsid w:val="00C845CC"/>
    <w:rsid w:val="00C846A8"/>
    <w:rsid w:val="00C8470C"/>
    <w:rsid w:val="00C84781"/>
    <w:rsid w:val="00C847CF"/>
    <w:rsid w:val="00C847E4"/>
    <w:rsid w:val="00C84825"/>
    <w:rsid w:val="00C84855"/>
    <w:rsid w:val="00C848EB"/>
    <w:rsid w:val="00C848FC"/>
    <w:rsid w:val="00C84A23"/>
    <w:rsid w:val="00C84A25"/>
    <w:rsid w:val="00C84BE3"/>
    <w:rsid w:val="00C84C4F"/>
    <w:rsid w:val="00C84E79"/>
    <w:rsid w:val="00C8508C"/>
    <w:rsid w:val="00C850BD"/>
    <w:rsid w:val="00C85187"/>
    <w:rsid w:val="00C854A4"/>
    <w:rsid w:val="00C855BE"/>
    <w:rsid w:val="00C856E7"/>
    <w:rsid w:val="00C856F5"/>
    <w:rsid w:val="00C85724"/>
    <w:rsid w:val="00C857F6"/>
    <w:rsid w:val="00C8584C"/>
    <w:rsid w:val="00C85914"/>
    <w:rsid w:val="00C85925"/>
    <w:rsid w:val="00C85A03"/>
    <w:rsid w:val="00C85BDC"/>
    <w:rsid w:val="00C85C17"/>
    <w:rsid w:val="00C85C1B"/>
    <w:rsid w:val="00C85CC5"/>
    <w:rsid w:val="00C85D3B"/>
    <w:rsid w:val="00C85DE7"/>
    <w:rsid w:val="00C85F9D"/>
    <w:rsid w:val="00C8615B"/>
    <w:rsid w:val="00C8618F"/>
    <w:rsid w:val="00C8628C"/>
    <w:rsid w:val="00C864FF"/>
    <w:rsid w:val="00C86506"/>
    <w:rsid w:val="00C865D6"/>
    <w:rsid w:val="00C866AC"/>
    <w:rsid w:val="00C866AF"/>
    <w:rsid w:val="00C866C2"/>
    <w:rsid w:val="00C866EB"/>
    <w:rsid w:val="00C8678C"/>
    <w:rsid w:val="00C867B4"/>
    <w:rsid w:val="00C867CA"/>
    <w:rsid w:val="00C867F2"/>
    <w:rsid w:val="00C8685E"/>
    <w:rsid w:val="00C868A7"/>
    <w:rsid w:val="00C868DC"/>
    <w:rsid w:val="00C86A6C"/>
    <w:rsid w:val="00C86BF3"/>
    <w:rsid w:val="00C86CBF"/>
    <w:rsid w:val="00C86CFA"/>
    <w:rsid w:val="00C86D99"/>
    <w:rsid w:val="00C86E11"/>
    <w:rsid w:val="00C86EE7"/>
    <w:rsid w:val="00C8703B"/>
    <w:rsid w:val="00C871F1"/>
    <w:rsid w:val="00C87338"/>
    <w:rsid w:val="00C874C5"/>
    <w:rsid w:val="00C87533"/>
    <w:rsid w:val="00C87730"/>
    <w:rsid w:val="00C87732"/>
    <w:rsid w:val="00C877B0"/>
    <w:rsid w:val="00C877E0"/>
    <w:rsid w:val="00C87828"/>
    <w:rsid w:val="00C878A4"/>
    <w:rsid w:val="00C8793A"/>
    <w:rsid w:val="00C879EB"/>
    <w:rsid w:val="00C87AB2"/>
    <w:rsid w:val="00C87ABD"/>
    <w:rsid w:val="00C87B23"/>
    <w:rsid w:val="00C87B41"/>
    <w:rsid w:val="00C87B60"/>
    <w:rsid w:val="00C87BCC"/>
    <w:rsid w:val="00C87CD8"/>
    <w:rsid w:val="00C87D1D"/>
    <w:rsid w:val="00C87DAE"/>
    <w:rsid w:val="00C87DD4"/>
    <w:rsid w:val="00C87F00"/>
    <w:rsid w:val="00C87F0C"/>
    <w:rsid w:val="00C87F30"/>
    <w:rsid w:val="00C9014C"/>
    <w:rsid w:val="00C901C5"/>
    <w:rsid w:val="00C901D3"/>
    <w:rsid w:val="00C9022C"/>
    <w:rsid w:val="00C9026D"/>
    <w:rsid w:val="00C902A8"/>
    <w:rsid w:val="00C9031E"/>
    <w:rsid w:val="00C90341"/>
    <w:rsid w:val="00C903D6"/>
    <w:rsid w:val="00C90404"/>
    <w:rsid w:val="00C904C2"/>
    <w:rsid w:val="00C904E1"/>
    <w:rsid w:val="00C90584"/>
    <w:rsid w:val="00C9061C"/>
    <w:rsid w:val="00C90642"/>
    <w:rsid w:val="00C90796"/>
    <w:rsid w:val="00C908A3"/>
    <w:rsid w:val="00C908B1"/>
    <w:rsid w:val="00C9097B"/>
    <w:rsid w:val="00C90987"/>
    <w:rsid w:val="00C909E5"/>
    <w:rsid w:val="00C909E7"/>
    <w:rsid w:val="00C90A2E"/>
    <w:rsid w:val="00C90A72"/>
    <w:rsid w:val="00C90AA3"/>
    <w:rsid w:val="00C90C1C"/>
    <w:rsid w:val="00C90C3F"/>
    <w:rsid w:val="00C90D13"/>
    <w:rsid w:val="00C90D2F"/>
    <w:rsid w:val="00C90D59"/>
    <w:rsid w:val="00C90E19"/>
    <w:rsid w:val="00C90EB9"/>
    <w:rsid w:val="00C910F2"/>
    <w:rsid w:val="00C910F3"/>
    <w:rsid w:val="00C91171"/>
    <w:rsid w:val="00C91172"/>
    <w:rsid w:val="00C911D2"/>
    <w:rsid w:val="00C9124F"/>
    <w:rsid w:val="00C91280"/>
    <w:rsid w:val="00C91540"/>
    <w:rsid w:val="00C91585"/>
    <w:rsid w:val="00C915B4"/>
    <w:rsid w:val="00C9165E"/>
    <w:rsid w:val="00C917A0"/>
    <w:rsid w:val="00C917AD"/>
    <w:rsid w:val="00C917D9"/>
    <w:rsid w:val="00C91847"/>
    <w:rsid w:val="00C919A5"/>
    <w:rsid w:val="00C91ACB"/>
    <w:rsid w:val="00C91B0F"/>
    <w:rsid w:val="00C91B1E"/>
    <w:rsid w:val="00C91B60"/>
    <w:rsid w:val="00C91B6E"/>
    <w:rsid w:val="00C91C08"/>
    <w:rsid w:val="00C91C78"/>
    <w:rsid w:val="00C91D87"/>
    <w:rsid w:val="00C91F01"/>
    <w:rsid w:val="00C91F97"/>
    <w:rsid w:val="00C92290"/>
    <w:rsid w:val="00C9247D"/>
    <w:rsid w:val="00C924B4"/>
    <w:rsid w:val="00C92528"/>
    <w:rsid w:val="00C927A3"/>
    <w:rsid w:val="00C927DF"/>
    <w:rsid w:val="00C92845"/>
    <w:rsid w:val="00C92851"/>
    <w:rsid w:val="00C92ABC"/>
    <w:rsid w:val="00C92B0F"/>
    <w:rsid w:val="00C92C88"/>
    <w:rsid w:val="00C92CFF"/>
    <w:rsid w:val="00C92E58"/>
    <w:rsid w:val="00C92E8C"/>
    <w:rsid w:val="00C92F00"/>
    <w:rsid w:val="00C930D7"/>
    <w:rsid w:val="00C93238"/>
    <w:rsid w:val="00C93260"/>
    <w:rsid w:val="00C93273"/>
    <w:rsid w:val="00C9331B"/>
    <w:rsid w:val="00C93360"/>
    <w:rsid w:val="00C9345F"/>
    <w:rsid w:val="00C934AC"/>
    <w:rsid w:val="00C934B1"/>
    <w:rsid w:val="00C935C2"/>
    <w:rsid w:val="00C936FF"/>
    <w:rsid w:val="00C93A03"/>
    <w:rsid w:val="00C93A41"/>
    <w:rsid w:val="00C93A77"/>
    <w:rsid w:val="00C93BF8"/>
    <w:rsid w:val="00C93CEC"/>
    <w:rsid w:val="00C93D69"/>
    <w:rsid w:val="00C93DFC"/>
    <w:rsid w:val="00C93E47"/>
    <w:rsid w:val="00C93E70"/>
    <w:rsid w:val="00C93E71"/>
    <w:rsid w:val="00C93F23"/>
    <w:rsid w:val="00C93F77"/>
    <w:rsid w:val="00C9401F"/>
    <w:rsid w:val="00C9415C"/>
    <w:rsid w:val="00C941DC"/>
    <w:rsid w:val="00C9450E"/>
    <w:rsid w:val="00C94539"/>
    <w:rsid w:val="00C94682"/>
    <w:rsid w:val="00C94709"/>
    <w:rsid w:val="00C9470B"/>
    <w:rsid w:val="00C9473B"/>
    <w:rsid w:val="00C94762"/>
    <w:rsid w:val="00C94772"/>
    <w:rsid w:val="00C94884"/>
    <w:rsid w:val="00C94A17"/>
    <w:rsid w:val="00C94A47"/>
    <w:rsid w:val="00C94B83"/>
    <w:rsid w:val="00C94C65"/>
    <w:rsid w:val="00C94CAC"/>
    <w:rsid w:val="00C94E59"/>
    <w:rsid w:val="00C94E8F"/>
    <w:rsid w:val="00C94EC3"/>
    <w:rsid w:val="00C95119"/>
    <w:rsid w:val="00C9526E"/>
    <w:rsid w:val="00C952CE"/>
    <w:rsid w:val="00C95397"/>
    <w:rsid w:val="00C95467"/>
    <w:rsid w:val="00C95589"/>
    <w:rsid w:val="00C955B9"/>
    <w:rsid w:val="00C95603"/>
    <w:rsid w:val="00C95659"/>
    <w:rsid w:val="00C9566F"/>
    <w:rsid w:val="00C957C7"/>
    <w:rsid w:val="00C95895"/>
    <w:rsid w:val="00C958F7"/>
    <w:rsid w:val="00C95923"/>
    <w:rsid w:val="00C95ABD"/>
    <w:rsid w:val="00C95B4B"/>
    <w:rsid w:val="00C95B73"/>
    <w:rsid w:val="00C95B78"/>
    <w:rsid w:val="00C95B7F"/>
    <w:rsid w:val="00C95BAE"/>
    <w:rsid w:val="00C95C9D"/>
    <w:rsid w:val="00C95CF0"/>
    <w:rsid w:val="00C95EA9"/>
    <w:rsid w:val="00C95F94"/>
    <w:rsid w:val="00C96101"/>
    <w:rsid w:val="00C9625C"/>
    <w:rsid w:val="00C96437"/>
    <w:rsid w:val="00C964E8"/>
    <w:rsid w:val="00C96503"/>
    <w:rsid w:val="00C96614"/>
    <w:rsid w:val="00C96739"/>
    <w:rsid w:val="00C96851"/>
    <w:rsid w:val="00C96944"/>
    <w:rsid w:val="00C96974"/>
    <w:rsid w:val="00C969C2"/>
    <w:rsid w:val="00C96AA6"/>
    <w:rsid w:val="00C96AE0"/>
    <w:rsid w:val="00C96B01"/>
    <w:rsid w:val="00C96B5F"/>
    <w:rsid w:val="00C96BDE"/>
    <w:rsid w:val="00C96C4E"/>
    <w:rsid w:val="00C96C5F"/>
    <w:rsid w:val="00C96C6E"/>
    <w:rsid w:val="00C96DD8"/>
    <w:rsid w:val="00C96E2F"/>
    <w:rsid w:val="00C96E66"/>
    <w:rsid w:val="00C96F0C"/>
    <w:rsid w:val="00C96FD6"/>
    <w:rsid w:val="00C971A6"/>
    <w:rsid w:val="00C9721C"/>
    <w:rsid w:val="00C972B1"/>
    <w:rsid w:val="00C972CE"/>
    <w:rsid w:val="00C97324"/>
    <w:rsid w:val="00C97509"/>
    <w:rsid w:val="00C97582"/>
    <w:rsid w:val="00C9765E"/>
    <w:rsid w:val="00C97672"/>
    <w:rsid w:val="00C976A7"/>
    <w:rsid w:val="00C97728"/>
    <w:rsid w:val="00C97838"/>
    <w:rsid w:val="00C9785B"/>
    <w:rsid w:val="00C9798A"/>
    <w:rsid w:val="00C97A23"/>
    <w:rsid w:val="00C97A6A"/>
    <w:rsid w:val="00C97A77"/>
    <w:rsid w:val="00C97AE9"/>
    <w:rsid w:val="00C97BB0"/>
    <w:rsid w:val="00C97BBE"/>
    <w:rsid w:val="00C97BCF"/>
    <w:rsid w:val="00C97DA7"/>
    <w:rsid w:val="00C97ECE"/>
    <w:rsid w:val="00C97F77"/>
    <w:rsid w:val="00C97FF2"/>
    <w:rsid w:val="00CA0057"/>
    <w:rsid w:val="00CA00BA"/>
    <w:rsid w:val="00CA0166"/>
    <w:rsid w:val="00CA0235"/>
    <w:rsid w:val="00CA023E"/>
    <w:rsid w:val="00CA026F"/>
    <w:rsid w:val="00CA031E"/>
    <w:rsid w:val="00CA0323"/>
    <w:rsid w:val="00CA0324"/>
    <w:rsid w:val="00CA0555"/>
    <w:rsid w:val="00CA05F9"/>
    <w:rsid w:val="00CA068B"/>
    <w:rsid w:val="00CA06C1"/>
    <w:rsid w:val="00CA073F"/>
    <w:rsid w:val="00CA07EA"/>
    <w:rsid w:val="00CA08D5"/>
    <w:rsid w:val="00CA0993"/>
    <w:rsid w:val="00CA09CE"/>
    <w:rsid w:val="00CA0A42"/>
    <w:rsid w:val="00CA0C25"/>
    <w:rsid w:val="00CA0CA8"/>
    <w:rsid w:val="00CA0D4C"/>
    <w:rsid w:val="00CA0E99"/>
    <w:rsid w:val="00CA0F21"/>
    <w:rsid w:val="00CA0F35"/>
    <w:rsid w:val="00CA0FBE"/>
    <w:rsid w:val="00CA1070"/>
    <w:rsid w:val="00CA10C4"/>
    <w:rsid w:val="00CA1206"/>
    <w:rsid w:val="00CA129A"/>
    <w:rsid w:val="00CA1302"/>
    <w:rsid w:val="00CA133B"/>
    <w:rsid w:val="00CA1358"/>
    <w:rsid w:val="00CA1572"/>
    <w:rsid w:val="00CA1599"/>
    <w:rsid w:val="00CA16E9"/>
    <w:rsid w:val="00CA1763"/>
    <w:rsid w:val="00CA17EB"/>
    <w:rsid w:val="00CA18A7"/>
    <w:rsid w:val="00CA19AC"/>
    <w:rsid w:val="00CA1A46"/>
    <w:rsid w:val="00CA1C9D"/>
    <w:rsid w:val="00CA1EDB"/>
    <w:rsid w:val="00CA1EF1"/>
    <w:rsid w:val="00CA1F11"/>
    <w:rsid w:val="00CA1F70"/>
    <w:rsid w:val="00CA20DC"/>
    <w:rsid w:val="00CA2105"/>
    <w:rsid w:val="00CA215C"/>
    <w:rsid w:val="00CA233C"/>
    <w:rsid w:val="00CA23EA"/>
    <w:rsid w:val="00CA2423"/>
    <w:rsid w:val="00CA24F7"/>
    <w:rsid w:val="00CA273E"/>
    <w:rsid w:val="00CA284B"/>
    <w:rsid w:val="00CA2862"/>
    <w:rsid w:val="00CA2868"/>
    <w:rsid w:val="00CA290B"/>
    <w:rsid w:val="00CA2BC2"/>
    <w:rsid w:val="00CA2C50"/>
    <w:rsid w:val="00CA2CB4"/>
    <w:rsid w:val="00CA2D04"/>
    <w:rsid w:val="00CA2EA0"/>
    <w:rsid w:val="00CA2EAC"/>
    <w:rsid w:val="00CA2ECE"/>
    <w:rsid w:val="00CA3015"/>
    <w:rsid w:val="00CA3143"/>
    <w:rsid w:val="00CA31EC"/>
    <w:rsid w:val="00CA3222"/>
    <w:rsid w:val="00CA324C"/>
    <w:rsid w:val="00CA3431"/>
    <w:rsid w:val="00CA362A"/>
    <w:rsid w:val="00CA37F9"/>
    <w:rsid w:val="00CA381B"/>
    <w:rsid w:val="00CA38CD"/>
    <w:rsid w:val="00CA3A06"/>
    <w:rsid w:val="00CA3A81"/>
    <w:rsid w:val="00CA3B77"/>
    <w:rsid w:val="00CA3BD1"/>
    <w:rsid w:val="00CA3C87"/>
    <w:rsid w:val="00CA3CDA"/>
    <w:rsid w:val="00CA3D37"/>
    <w:rsid w:val="00CA3DFB"/>
    <w:rsid w:val="00CA3E2C"/>
    <w:rsid w:val="00CA3F46"/>
    <w:rsid w:val="00CA3FA1"/>
    <w:rsid w:val="00CA3FE3"/>
    <w:rsid w:val="00CA40A7"/>
    <w:rsid w:val="00CA423C"/>
    <w:rsid w:val="00CA4331"/>
    <w:rsid w:val="00CA435F"/>
    <w:rsid w:val="00CA436E"/>
    <w:rsid w:val="00CA4373"/>
    <w:rsid w:val="00CA4394"/>
    <w:rsid w:val="00CA43B2"/>
    <w:rsid w:val="00CA43FC"/>
    <w:rsid w:val="00CA4412"/>
    <w:rsid w:val="00CA447C"/>
    <w:rsid w:val="00CA448B"/>
    <w:rsid w:val="00CA457E"/>
    <w:rsid w:val="00CA459E"/>
    <w:rsid w:val="00CA46CA"/>
    <w:rsid w:val="00CA478A"/>
    <w:rsid w:val="00CA4842"/>
    <w:rsid w:val="00CA48E7"/>
    <w:rsid w:val="00CA4917"/>
    <w:rsid w:val="00CA499E"/>
    <w:rsid w:val="00CA49EB"/>
    <w:rsid w:val="00CA4A15"/>
    <w:rsid w:val="00CA4B59"/>
    <w:rsid w:val="00CA4BBA"/>
    <w:rsid w:val="00CA4C71"/>
    <w:rsid w:val="00CA4D33"/>
    <w:rsid w:val="00CA4DC9"/>
    <w:rsid w:val="00CA4DDE"/>
    <w:rsid w:val="00CA4E46"/>
    <w:rsid w:val="00CA4F60"/>
    <w:rsid w:val="00CA4FA7"/>
    <w:rsid w:val="00CA5013"/>
    <w:rsid w:val="00CA50A6"/>
    <w:rsid w:val="00CA5158"/>
    <w:rsid w:val="00CA5263"/>
    <w:rsid w:val="00CA52EF"/>
    <w:rsid w:val="00CA5364"/>
    <w:rsid w:val="00CA539D"/>
    <w:rsid w:val="00CA53DD"/>
    <w:rsid w:val="00CA543D"/>
    <w:rsid w:val="00CA547A"/>
    <w:rsid w:val="00CA55E2"/>
    <w:rsid w:val="00CA55FF"/>
    <w:rsid w:val="00CA56FD"/>
    <w:rsid w:val="00CA570C"/>
    <w:rsid w:val="00CA5780"/>
    <w:rsid w:val="00CA5824"/>
    <w:rsid w:val="00CA5A19"/>
    <w:rsid w:val="00CA5A49"/>
    <w:rsid w:val="00CA5AE4"/>
    <w:rsid w:val="00CA5AED"/>
    <w:rsid w:val="00CA5AF4"/>
    <w:rsid w:val="00CA5B37"/>
    <w:rsid w:val="00CA5B92"/>
    <w:rsid w:val="00CA5BBE"/>
    <w:rsid w:val="00CA5BC9"/>
    <w:rsid w:val="00CA5BEF"/>
    <w:rsid w:val="00CA5C4A"/>
    <w:rsid w:val="00CA5CED"/>
    <w:rsid w:val="00CA5D1E"/>
    <w:rsid w:val="00CA5D56"/>
    <w:rsid w:val="00CA5D9A"/>
    <w:rsid w:val="00CA5DC6"/>
    <w:rsid w:val="00CA5DCE"/>
    <w:rsid w:val="00CA5FCD"/>
    <w:rsid w:val="00CA60D9"/>
    <w:rsid w:val="00CA60F2"/>
    <w:rsid w:val="00CA610D"/>
    <w:rsid w:val="00CA6110"/>
    <w:rsid w:val="00CA6159"/>
    <w:rsid w:val="00CA6201"/>
    <w:rsid w:val="00CA623A"/>
    <w:rsid w:val="00CA62DC"/>
    <w:rsid w:val="00CA6389"/>
    <w:rsid w:val="00CA6530"/>
    <w:rsid w:val="00CA655C"/>
    <w:rsid w:val="00CA66FC"/>
    <w:rsid w:val="00CA67A2"/>
    <w:rsid w:val="00CA6864"/>
    <w:rsid w:val="00CA68B4"/>
    <w:rsid w:val="00CA68BB"/>
    <w:rsid w:val="00CA68DE"/>
    <w:rsid w:val="00CA6963"/>
    <w:rsid w:val="00CA6C54"/>
    <w:rsid w:val="00CA6C93"/>
    <w:rsid w:val="00CA6D11"/>
    <w:rsid w:val="00CA6DFA"/>
    <w:rsid w:val="00CA6E0D"/>
    <w:rsid w:val="00CA6E28"/>
    <w:rsid w:val="00CA6E56"/>
    <w:rsid w:val="00CA6EC3"/>
    <w:rsid w:val="00CA6EF8"/>
    <w:rsid w:val="00CA7196"/>
    <w:rsid w:val="00CA71D5"/>
    <w:rsid w:val="00CA7222"/>
    <w:rsid w:val="00CA7313"/>
    <w:rsid w:val="00CA73D3"/>
    <w:rsid w:val="00CA74B4"/>
    <w:rsid w:val="00CA75EF"/>
    <w:rsid w:val="00CA7623"/>
    <w:rsid w:val="00CA764E"/>
    <w:rsid w:val="00CA7833"/>
    <w:rsid w:val="00CA7882"/>
    <w:rsid w:val="00CA7A20"/>
    <w:rsid w:val="00CA7A5A"/>
    <w:rsid w:val="00CA7B52"/>
    <w:rsid w:val="00CA7C6F"/>
    <w:rsid w:val="00CA7DCC"/>
    <w:rsid w:val="00CA7DDC"/>
    <w:rsid w:val="00CA7E25"/>
    <w:rsid w:val="00CA7F1C"/>
    <w:rsid w:val="00CA7F1F"/>
    <w:rsid w:val="00CB0041"/>
    <w:rsid w:val="00CB0055"/>
    <w:rsid w:val="00CB00D0"/>
    <w:rsid w:val="00CB00E5"/>
    <w:rsid w:val="00CB037B"/>
    <w:rsid w:val="00CB03E5"/>
    <w:rsid w:val="00CB043B"/>
    <w:rsid w:val="00CB04A0"/>
    <w:rsid w:val="00CB04AA"/>
    <w:rsid w:val="00CB0518"/>
    <w:rsid w:val="00CB0578"/>
    <w:rsid w:val="00CB0682"/>
    <w:rsid w:val="00CB0759"/>
    <w:rsid w:val="00CB07AB"/>
    <w:rsid w:val="00CB080F"/>
    <w:rsid w:val="00CB0916"/>
    <w:rsid w:val="00CB0949"/>
    <w:rsid w:val="00CB0B29"/>
    <w:rsid w:val="00CB0CF0"/>
    <w:rsid w:val="00CB0DB6"/>
    <w:rsid w:val="00CB0DEF"/>
    <w:rsid w:val="00CB1147"/>
    <w:rsid w:val="00CB11D2"/>
    <w:rsid w:val="00CB1241"/>
    <w:rsid w:val="00CB129E"/>
    <w:rsid w:val="00CB136C"/>
    <w:rsid w:val="00CB141A"/>
    <w:rsid w:val="00CB1425"/>
    <w:rsid w:val="00CB1492"/>
    <w:rsid w:val="00CB14B3"/>
    <w:rsid w:val="00CB1524"/>
    <w:rsid w:val="00CB161E"/>
    <w:rsid w:val="00CB1643"/>
    <w:rsid w:val="00CB172E"/>
    <w:rsid w:val="00CB1783"/>
    <w:rsid w:val="00CB1815"/>
    <w:rsid w:val="00CB19CD"/>
    <w:rsid w:val="00CB1AFB"/>
    <w:rsid w:val="00CB1B86"/>
    <w:rsid w:val="00CB1BFD"/>
    <w:rsid w:val="00CB1C28"/>
    <w:rsid w:val="00CB1C31"/>
    <w:rsid w:val="00CB1C34"/>
    <w:rsid w:val="00CB1C7E"/>
    <w:rsid w:val="00CB1F5C"/>
    <w:rsid w:val="00CB1F63"/>
    <w:rsid w:val="00CB1F9C"/>
    <w:rsid w:val="00CB2074"/>
    <w:rsid w:val="00CB20BA"/>
    <w:rsid w:val="00CB21C3"/>
    <w:rsid w:val="00CB22D8"/>
    <w:rsid w:val="00CB22DD"/>
    <w:rsid w:val="00CB2366"/>
    <w:rsid w:val="00CB23AC"/>
    <w:rsid w:val="00CB24B4"/>
    <w:rsid w:val="00CB25CD"/>
    <w:rsid w:val="00CB25EF"/>
    <w:rsid w:val="00CB2601"/>
    <w:rsid w:val="00CB2696"/>
    <w:rsid w:val="00CB26B4"/>
    <w:rsid w:val="00CB280E"/>
    <w:rsid w:val="00CB2819"/>
    <w:rsid w:val="00CB2879"/>
    <w:rsid w:val="00CB2994"/>
    <w:rsid w:val="00CB2C53"/>
    <w:rsid w:val="00CB2CC4"/>
    <w:rsid w:val="00CB2D71"/>
    <w:rsid w:val="00CB2DFB"/>
    <w:rsid w:val="00CB2E17"/>
    <w:rsid w:val="00CB2F38"/>
    <w:rsid w:val="00CB306E"/>
    <w:rsid w:val="00CB30BC"/>
    <w:rsid w:val="00CB313D"/>
    <w:rsid w:val="00CB318F"/>
    <w:rsid w:val="00CB33FE"/>
    <w:rsid w:val="00CB345B"/>
    <w:rsid w:val="00CB34AF"/>
    <w:rsid w:val="00CB34D4"/>
    <w:rsid w:val="00CB3650"/>
    <w:rsid w:val="00CB3823"/>
    <w:rsid w:val="00CB3837"/>
    <w:rsid w:val="00CB389C"/>
    <w:rsid w:val="00CB396E"/>
    <w:rsid w:val="00CB3997"/>
    <w:rsid w:val="00CB3AC9"/>
    <w:rsid w:val="00CB3AF4"/>
    <w:rsid w:val="00CB3AF9"/>
    <w:rsid w:val="00CB3C9F"/>
    <w:rsid w:val="00CB3D7D"/>
    <w:rsid w:val="00CB3E00"/>
    <w:rsid w:val="00CB3E5C"/>
    <w:rsid w:val="00CB3F02"/>
    <w:rsid w:val="00CB3FE3"/>
    <w:rsid w:val="00CB41B2"/>
    <w:rsid w:val="00CB42F7"/>
    <w:rsid w:val="00CB4316"/>
    <w:rsid w:val="00CB432E"/>
    <w:rsid w:val="00CB43A3"/>
    <w:rsid w:val="00CB43C4"/>
    <w:rsid w:val="00CB43EA"/>
    <w:rsid w:val="00CB4587"/>
    <w:rsid w:val="00CB48C5"/>
    <w:rsid w:val="00CB490A"/>
    <w:rsid w:val="00CB49D0"/>
    <w:rsid w:val="00CB49FC"/>
    <w:rsid w:val="00CB4A3C"/>
    <w:rsid w:val="00CB4AA4"/>
    <w:rsid w:val="00CB4AE5"/>
    <w:rsid w:val="00CB4B24"/>
    <w:rsid w:val="00CB4B47"/>
    <w:rsid w:val="00CB4B6C"/>
    <w:rsid w:val="00CB4C30"/>
    <w:rsid w:val="00CB4C83"/>
    <w:rsid w:val="00CB4D9D"/>
    <w:rsid w:val="00CB4FC6"/>
    <w:rsid w:val="00CB5080"/>
    <w:rsid w:val="00CB50A1"/>
    <w:rsid w:val="00CB5144"/>
    <w:rsid w:val="00CB514D"/>
    <w:rsid w:val="00CB5160"/>
    <w:rsid w:val="00CB5167"/>
    <w:rsid w:val="00CB526F"/>
    <w:rsid w:val="00CB53DE"/>
    <w:rsid w:val="00CB544E"/>
    <w:rsid w:val="00CB5494"/>
    <w:rsid w:val="00CB55C5"/>
    <w:rsid w:val="00CB565B"/>
    <w:rsid w:val="00CB5683"/>
    <w:rsid w:val="00CB56D5"/>
    <w:rsid w:val="00CB5832"/>
    <w:rsid w:val="00CB58AA"/>
    <w:rsid w:val="00CB58B7"/>
    <w:rsid w:val="00CB592D"/>
    <w:rsid w:val="00CB59DA"/>
    <w:rsid w:val="00CB5A11"/>
    <w:rsid w:val="00CB5BA7"/>
    <w:rsid w:val="00CB5C36"/>
    <w:rsid w:val="00CB5D0A"/>
    <w:rsid w:val="00CB5D63"/>
    <w:rsid w:val="00CB5D8B"/>
    <w:rsid w:val="00CB5EEE"/>
    <w:rsid w:val="00CB6092"/>
    <w:rsid w:val="00CB61A6"/>
    <w:rsid w:val="00CB6204"/>
    <w:rsid w:val="00CB6292"/>
    <w:rsid w:val="00CB6437"/>
    <w:rsid w:val="00CB6562"/>
    <w:rsid w:val="00CB6615"/>
    <w:rsid w:val="00CB6624"/>
    <w:rsid w:val="00CB6648"/>
    <w:rsid w:val="00CB67B3"/>
    <w:rsid w:val="00CB6899"/>
    <w:rsid w:val="00CB68A9"/>
    <w:rsid w:val="00CB68D5"/>
    <w:rsid w:val="00CB68EA"/>
    <w:rsid w:val="00CB6A10"/>
    <w:rsid w:val="00CB6B97"/>
    <w:rsid w:val="00CB6BDD"/>
    <w:rsid w:val="00CB6BF5"/>
    <w:rsid w:val="00CB6C0B"/>
    <w:rsid w:val="00CB6C72"/>
    <w:rsid w:val="00CB6C99"/>
    <w:rsid w:val="00CB6D37"/>
    <w:rsid w:val="00CB6D40"/>
    <w:rsid w:val="00CB6E10"/>
    <w:rsid w:val="00CB6E71"/>
    <w:rsid w:val="00CB6F26"/>
    <w:rsid w:val="00CB7061"/>
    <w:rsid w:val="00CB70E3"/>
    <w:rsid w:val="00CB7296"/>
    <w:rsid w:val="00CB72DF"/>
    <w:rsid w:val="00CB7300"/>
    <w:rsid w:val="00CB733D"/>
    <w:rsid w:val="00CB7433"/>
    <w:rsid w:val="00CB756A"/>
    <w:rsid w:val="00CB75A0"/>
    <w:rsid w:val="00CB7664"/>
    <w:rsid w:val="00CB77F0"/>
    <w:rsid w:val="00CB78B8"/>
    <w:rsid w:val="00CB78BE"/>
    <w:rsid w:val="00CB7A0B"/>
    <w:rsid w:val="00CB7A68"/>
    <w:rsid w:val="00CB7AA5"/>
    <w:rsid w:val="00CB7ACC"/>
    <w:rsid w:val="00CB7B32"/>
    <w:rsid w:val="00CB7B3D"/>
    <w:rsid w:val="00CB7B74"/>
    <w:rsid w:val="00CB7C20"/>
    <w:rsid w:val="00CB7C65"/>
    <w:rsid w:val="00CB7CBB"/>
    <w:rsid w:val="00CB7E1F"/>
    <w:rsid w:val="00CB7E51"/>
    <w:rsid w:val="00CC0118"/>
    <w:rsid w:val="00CC0142"/>
    <w:rsid w:val="00CC0256"/>
    <w:rsid w:val="00CC03DC"/>
    <w:rsid w:val="00CC044C"/>
    <w:rsid w:val="00CC0482"/>
    <w:rsid w:val="00CC0524"/>
    <w:rsid w:val="00CC052B"/>
    <w:rsid w:val="00CC0558"/>
    <w:rsid w:val="00CC05EB"/>
    <w:rsid w:val="00CC061D"/>
    <w:rsid w:val="00CC071D"/>
    <w:rsid w:val="00CC07B1"/>
    <w:rsid w:val="00CC07F0"/>
    <w:rsid w:val="00CC080C"/>
    <w:rsid w:val="00CC0883"/>
    <w:rsid w:val="00CC08D8"/>
    <w:rsid w:val="00CC090E"/>
    <w:rsid w:val="00CC095F"/>
    <w:rsid w:val="00CC0A13"/>
    <w:rsid w:val="00CC0A1A"/>
    <w:rsid w:val="00CC0AD5"/>
    <w:rsid w:val="00CC0C9B"/>
    <w:rsid w:val="00CC0E08"/>
    <w:rsid w:val="00CC0E77"/>
    <w:rsid w:val="00CC0E7C"/>
    <w:rsid w:val="00CC0E9E"/>
    <w:rsid w:val="00CC0EA0"/>
    <w:rsid w:val="00CC0EEE"/>
    <w:rsid w:val="00CC0FFB"/>
    <w:rsid w:val="00CC10A3"/>
    <w:rsid w:val="00CC11B8"/>
    <w:rsid w:val="00CC11DB"/>
    <w:rsid w:val="00CC1238"/>
    <w:rsid w:val="00CC12DB"/>
    <w:rsid w:val="00CC131A"/>
    <w:rsid w:val="00CC1392"/>
    <w:rsid w:val="00CC1398"/>
    <w:rsid w:val="00CC14F8"/>
    <w:rsid w:val="00CC1639"/>
    <w:rsid w:val="00CC1760"/>
    <w:rsid w:val="00CC1791"/>
    <w:rsid w:val="00CC183F"/>
    <w:rsid w:val="00CC19B2"/>
    <w:rsid w:val="00CC1A3A"/>
    <w:rsid w:val="00CC1B6C"/>
    <w:rsid w:val="00CC1C4A"/>
    <w:rsid w:val="00CC1C75"/>
    <w:rsid w:val="00CC1CAF"/>
    <w:rsid w:val="00CC20A1"/>
    <w:rsid w:val="00CC20FF"/>
    <w:rsid w:val="00CC21EF"/>
    <w:rsid w:val="00CC239F"/>
    <w:rsid w:val="00CC23D3"/>
    <w:rsid w:val="00CC23E7"/>
    <w:rsid w:val="00CC2437"/>
    <w:rsid w:val="00CC24F7"/>
    <w:rsid w:val="00CC2529"/>
    <w:rsid w:val="00CC2593"/>
    <w:rsid w:val="00CC25E1"/>
    <w:rsid w:val="00CC266E"/>
    <w:rsid w:val="00CC26E2"/>
    <w:rsid w:val="00CC26E8"/>
    <w:rsid w:val="00CC271C"/>
    <w:rsid w:val="00CC2816"/>
    <w:rsid w:val="00CC28A1"/>
    <w:rsid w:val="00CC2A5B"/>
    <w:rsid w:val="00CC2AED"/>
    <w:rsid w:val="00CC2B08"/>
    <w:rsid w:val="00CC2BD2"/>
    <w:rsid w:val="00CC2D13"/>
    <w:rsid w:val="00CC2D58"/>
    <w:rsid w:val="00CC2D99"/>
    <w:rsid w:val="00CC2FA6"/>
    <w:rsid w:val="00CC30E9"/>
    <w:rsid w:val="00CC31F4"/>
    <w:rsid w:val="00CC3213"/>
    <w:rsid w:val="00CC3381"/>
    <w:rsid w:val="00CC3636"/>
    <w:rsid w:val="00CC3670"/>
    <w:rsid w:val="00CC3729"/>
    <w:rsid w:val="00CC373A"/>
    <w:rsid w:val="00CC3895"/>
    <w:rsid w:val="00CC394B"/>
    <w:rsid w:val="00CC3969"/>
    <w:rsid w:val="00CC3B25"/>
    <w:rsid w:val="00CC3BA9"/>
    <w:rsid w:val="00CC3BBD"/>
    <w:rsid w:val="00CC3BC9"/>
    <w:rsid w:val="00CC3C0A"/>
    <w:rsid w:val="00CC3C50"/>
    <w:rsid w:val="00CC3C7A"/>
    <w:rsid w:val="00CC3C88"/>
    <w:rsid w:val="00CC3D45"/>
    <w:rsid w:val="00CC3DCB"/>
    <w:rsid w:val="00CC3DE0"/>
    <w:rsid w:val="00CC3E78"/>
    <w:rsid w:val="00CC401B"/>
    <w:rsid w:val="00CC405A"/>
    <w:rsid w:val="00CC4163"/>
    <w:rsid w:val="00CC420A"/>
    <w:rsid w:val="00CC4233"/>
    <w:rsid w:val="00CC4338"/>
    <w:rsid w:val="00CC438E"/>
    <w:rsid w:val="00CC43A9"/>
    <w:rsid w:val="00CC43C3"/>
    <w:rsid w:val="00CC4494"/>
    <w:rsid w:val="00CC44AA"/>
    <w:rsid w:val="00CC462D"/>
    <w:rsid w:val="00CC46A9"/>
    <w:rsid w:val="00CC46C0"/>
    <w:rsid w:val="00CC46CB"/>
    <w:rsid w:val="00CC4723"/>
    <w:rsid w:val="00CC47CF"/>
    <w:rsid w:val="00CC4916"/>
    <w:rsid w:val="00CC491C"/>
    <w:rsid w:val="00CC493C"/>
    <w:rsid w:val="00CC4971"/>
    <w:rsid w:val="00CC4A68"/>
    <w:rsid w:val="00CC4A6A"/>
    <w:rsid w:val="00CC4AE4"/>
    <w:rsid w:val="00CC4C56"/>
    <w:rsid w:val="00CC4C66"/>
    <w:rsid w:val="00CC4CD5"/>
    <w:rsid w:val="00CC4CD8"/>
    <w:rsid w:val="00CC4CF0"/>
    <w:rsid w:val="00CC4D02"/>
    <w:rsid w:val="00CC4E1A"/>
    <w:rsid w:val="00CC4E43"/>
    <w:rsid w:val="00CC4E52"/>
    <w:rsid w:val="00CC4E5D"/>
    <w:rsid w:val="00CC5072"/>
    <w:rsid w:val="00CC50DB"/>
    <w:rsid w:val="00CC51B2"/>
    <w:rsid w:val="00CC51BF"/>
    <w:rsid w:val="00CC51C0"/>
    <w:rsid w:val="00CC52A8"/>
    <w:rsid w:val="00CC536E"/>
    <w:rsid w:val="00CC53BA"/>
    <w:rsid w:val="00CC53CE"/>
    <w:rsid w:val="00CC5469"/>
    <w:rsid w:val="00CC54AC"/>
    <w:rsid w:val="00CC550E"/>
    <w:rsid w:val="00CC55AB"/>
    <w:rsid w:val="00CC5684"/>
    <w:rsid w:val="00CC583F"/>
    <w:rsid w:val="00CC59E6"/>
    <w:rsid w:val="00CC5B97"/>
    <w:rsid w:val="00CC5C58"/>
    <w:rsid w:val="00CC5DFF"/>
    <w:rsid w:val="00CC5E7A"/>
    <w:rsid w:val="00CC5EC3"/>
    <w:rsid w:val="00CC5F9E"/>
    <w:rsid w:val="00CC5FC5"/>
    <w:rsid w:val="00CC6085"/>
    <w:rsid w:val="00CC6089"/>
    <w:rsid w:val="00CC6233"/>
    <w:rsid w:val="00CC6245"/>
    <w:rsid w:val="00CC63A5"/>
    <w:rsid w:val="00CC6464"/>
    <w:rsid w:val="00CC6513"/>
    <w:rsid w:val="00CC65AF"/>
    <w:rsid w:val="00CC6604"/>
    <w:rsid w:val="00CC663C"/>
    <w:rsid w:val="00CC66B3"/>
    <w:rsid w:val="00CC671F"/>
    <w:rsid w:val="00CC67A5"/>
    <w:rsid w:val="00CC69B4"/>
    <w:rsid w:val="00CC69ED"/>
    <w:rsid w:val="00CC69FB"/>
    <w:rsid w:val="00CC6A16"/>
    <w:rsid w:val="00CC6AF5"/>
    <w:rsid w:val="00CC6B13"/>
    <w:rsid w:val="00CC6CCA"/>
    <w:rsid w:val="00CC6CF3"/>
    <w:rsid w:val="00CC6D3F"/>
    <w:rsid w:val="00CC6D79"/>
    <w:rsid w:val="00CC6DB4"/>
    <w:rsid w:val="00CC6ED7"/>
    <w:rsid w:val="00CC7167"/>
    <w:rsid w:val="00CC718E"/>
    <w:rsid w:val="00CC71E2"/>
    <w:rsid w:val="00CC725E"/>
    <w:rsid w:val="00CC72C3"/>
    <w:rsid w:val="00CC7318"/>
    <w:rsid w:val="00CC7332"/>
    <w:rsid w:val="00CC7459"/>
    <w:rsid w:val="00CC75D0"/>
    <w:rsid w:val="00CC75E3"/>
    <w:rsid w:val="00CC760C"/>
    <w:rsid w:val="00CC76E3"/>
    <w:rsid w:val="00CC772B"/>
    <w:rsid w:val="00CC77A0"/>
    <w:rsid w:val="00CC78B4"/>
    <w:rsid w:val="00CC7937"/>
    <w:rsid w:val="00CC79C6"/>
    <w:rsid w:val="00CC7A2D"/>
    <w:rsid w:val="00CC7A59"/>
    <w:rsid w:val="00CC7BDF"/>
    <w:rsid w:val="00CC7C6C"/>
    <w:rsid w:val="00CC7D04"/>
    <w:rsid w:val="00CC7D2F"/>
    <w:rsid w:val="00CC7D4F"/>
    <w:rsid w:val="00CC7D84"/>
    <w:rsid w:val="00CC7DA5"/>
    <w:rsid w:val="00CC7E74"/>
    <w:rsid w:val="00CC7F40"/>
    <w:rsid w:val="00CC7F7C"/>
    <w:rsid w:val="00CC7F9B"/>
    <w:rsid w:val="00CD0085"/>
    <w:rsid w:val="00CD024B"/>
    <w:rsid w:val="00CD029D"/>
    <w:rsid w:val="00CD032F"/>
    <w:rsid w:val="00CD0474"/>
    <w:rsid w:val="00CD0534"/>
    <w:rsid w:val="00CD0547"/>
    <w:rsid w:val="00CD05D1"/>
    <w:rsid w:val="00CD05E0"/>
    <w:rsid w:val="00CD0678"/>
    <w:rsid w:val="00CD067C"/>
    <w:rsid w:val="00CD076E"/>
    <w:rsid w:val="00CD08DF"/>
    <w:rsid w:val="00CD0923"/>
    <w:rsid w:val="00CD093D"/>
    <w:rsid w:val="00CD0B31"/>
    <w:rsid w:val="00CD0D53"/>
    <w:rsid w:val="00CD0E62"/>
    <w:rsid w:val="00CD1082"/>
    <w:rsid w:val="00CD10B0"/>
    <w:rsid w:val="00CD10D4"/>
    <w:rsid w:val="00CD11D2"/>
    <w:rsid w:val="00CD13C7"/>
    <w:rsid w:val="00CD14A7"/>
    <w:rsid w:val="00CD14AE"/>
    <w:rsid w:val="00CD14F0"/>
    <w:rsid w:val="00CD15C7"/>
    <w:rsid w:val="00CD176F"/>
    <w:rsid w:val="00CD17FF"/>
    <w:rsid w:val="00CD1894"/>
    <w:rsid w:val="00CD1C10"/>
    <w:rsid w:val="00CD1C6F"/>
    <w:rsid w:val="00CD1D29"/>
    <w:rsid w:val="00CD1D5C"/>
    <w:rsid w:val="00CD1E08"/>
    <w:rsid w:val="00CD1EB1"/>
    <w:rsid w:val="00CD221A"/>
    <w:rsid w:val="00CD227A"/>
    <w:rsid w:val="00CD22CC"/>
    <w:rsid w:val="00CD2393"/>
    <w:rsid w:val="00CD24D9"/>
    <w:rsid w:val="00CD2534"/>
    <w:rsid w:val="00CD2571"/>
    <w:rsid w:val="00CD25A9"/>
    <w:rsid w:val="00CD27E5"/>
    <w:rsid w:val="00CD2874"/>
    <w:rsid w:val="00CD28B2"/>
    <w:rsid w:val="00CD2915"/>
    <w:rsid w:val="00CD29B2"/>
    <w:rsid w:val="00CD2A1F"/>
    <w:rsid w:val="00CD2AB8"/>
    <w:rsid w:val="00CD2B3A"/>
    <w:rsid w:val="00CD2B3B"/>
    <w:rsid w:val="00CD2BCD"/>
    <w:rsid w:val="00CD2BDF"/>
    <w:rsid w:val="00CD2C3C"/>
    <w:rsid w:val="00CD2D43"/>
    <w:rsid w:val="00CD2D55"/>
    <w:rsid w:val="00CD2EC4"/>
    <w:rsid w:val="00CD305C"/>
    <w:rsid w:val="00CD30D2"/>
    <w:rsid w:val="00CD312B"/>
    <w:rsid w:val="00CD3173"/>
    <w:rsid w:val="00CD31F9"/>
    <w:rsid w:val="00CD3228"/>
    <w:rsid w:val="00CD32A9"/>
    <w:rsid w:val="00CD3303"/>
    <w:rsid w:val="00CD336D"/>
    <w:rsid w:val="00CD339E"/>
    <w:rsid w:val="00CD33D0"/>
    <w:rsid w:val="00CD3404"/>
    <w:rsid w:val="00CD350B"/>
    <w:rsid w:val="00CD3529"/>
    <w:rsid w:val="00CD35D4"/>
    <w:rsid w:val="00CD3689"/>
    <w:rsid w:val="00CD36F0"/>
    <w:rsid w:val="00CD3911"/>
    <w:rsid w:val="00CD398A"/>
    <w:rsid w:val="00CD39C4"/>
    <w:rsid w:val="00CD3ACD"/>
    <w:rsid w:val="00CD3B19"/>
    <w:rsid w:val="00CD3B21"/>
    <w:rsid w:val="00CD3B74"/>
    <w:rsid w:val="00CD3B98"/>
    <w:rsid w:val="00CD3BC6"/>
    <w:rsid w:val="00CD3BE6"/>
    <w:rsid w:val="00CD3C4E"/>
    <w:rsid w:val="00CD3CE0"/>
    <w:rsid w:val="00CD3D86"/>
    <w:rsid w:val="00CD3EDE"/>
    <w:rsid w:val="00CD42A0"/>
    <w:rsid w:val="00CD42D5"/>
    <w:rsid w:val="00CD44D7"/>
    <w:rsid w:val="00CD4518"/>
    <w:rsid w:val="00CD4660"/>
    <w:rsid w:val="00CD4694"/>
    <w:rsid w:val="00CD46B5"/>
    <w:rsid w:val="00CD4748"/>
    <w:rsid w:val="00CD47FA"/>
    <w:rsid w:val="00CD483E"/>
    <w:rsid w:val="00CD49AF"/>
    <w:rsid w:val="00CD4B3A"/>
    <w:rsid w:val="00CD4B57"/>
    <w:rsid w:val="00CD4BEF"/>
    <w:rsid w:val="00CD4C63"/>
    <w:rsid w:val="00CD4C9C"/>
    <w:rsid w:val="00CD4D49"/>
    <w:rsid w:val="00CD4D5F"/>
    <w:rsid w:val="00CD4DC1"/>
    <w:rsid w:val="00CD4E6B"/>
    <w:rsid w:val="00CD4E83"/>
    <w:rsid w:val="00CD4EBD"/>
    <w:rsid w:val="00CD4EC4"/>
    <w:rsid w:val="00CD501D"/>
    <w:rsid w:val="00CD5143"/>
    <w:rsid w:val="00CD5211"/>
    <w:rsid w:val="00CD5238"/>
    <w:rsid w:val="00CD5345"/>
    <w:rsid w:val="00CD53F0"/>
    <w:rsid w:val="00CD5455"/>
    <w:rsid w:val="00CD54C9"/>
    <w:rsid w:val="00CD5601"/>
    <w:rsid w:val="00CD572B"/>
    <w:rsid w:val="00CD572D"/>
    <w:rsid w:val="00CD583B"/>
    <w:rsid w:val="00CD5848"/>
    <w:rsid w:val="00CD598E"/>
    <w:rsid w:val="00CD59C0"/>
    <w:rsid w:val="00CD5C10"/>
    <w:rsid w:val="00CD5CC2"/>
    <w:rsid w:val="00CD5CCD"/>
    <w:rsid w:val="00CD5EB6"/>
    <w:rsid w:val="00CD5EBF"/>
    <w:rsid w:val="00CD5ED6"/>
    <w:rsid w:val="00CD5EDD"/>
    <w:rsid w:val="00CD5F2D"/>
    <w:rsid w:val="00CD5FD3"/>
    <w:rsid w:val="00CD5FE8"/>
    <w:rsid w:val="00CD60BA"/>
    <w:rsid w:val="00CD619B"/>
    <w:rsid w:val="00CD6238"/>
    <w:rsid w:val="00CD63C2"/>
    <w:rsid w:val="00CD6408"/>
    <w:rsid w:val="00CD64A9"/>
    <w:rsid w:val="00CD64AC"/>
    <w:rsid w:val="00CD64B0"/>
    <w:rsid w:val="00CD64E6"/>
    <w:rsid w:val="00CD664E"/>
    <w:rsid w:val="00CD6667"/>
    <w:rsid w:val="00CD67D6"/>
    <w:rsid w:val="00CD684C"/>
    <w:rsid w:val="00CD69CA"/>
    <w:rsid w:val="00CD6AB9"/>
    <w:rsid w:val="00CD6B11"/>
    <w:rsid w:val="00CD6B55"/>
    <w:rsid w:val="00CD6B59"/>
    <w:rsid w:val="00CD6B88"/>
    <w:rsid w:val="00CD6CD2"/>
    <w:rsid w:val="00CD6CE5"/>
    <w:rsid w:val="00CD6ECF"/>
    <w:rsid w:val="00CD7061"/>
    <w:rsid w:val="00CD708B"/>
    <w:rsid w:val="00CD70B0"/>
    <w:rsid w:val="00CD711B"/>
    <w:rsid w:val="00CD7151"/>
    <w:rsid w:val="00CD725E"/>
    <w:rsid w:val="00CD7271"/>
    <w:rsid w:val="00CD727F"/>
    <w:rsid w:val="00CD7374"/>
    <w:rsid w:val="00CD738F"/>
    <w:rsid w:val="00CD75E8"/>
    <w:rsid w:val="00CD76E9"/>
    <w:rsid w:val="00CD7747"/>
    <w:rsid w:val="00CD780A"/>
    <w:rsid w:val="00CD788B"/>
    <w:rsid w:val="00CD79F1"/>
    <w:rsid w:val="00CD7AC1"/>
    <w:rsid w:val="00CD7ACC"/>
    <w:rsid w:val="00CD7CBA"/>
    <w:rsid w:val="00CD7D18"/>
    <w:rsid w:val="00CD7D28"/>
    <w:rsid w:val="00CE0171"/>
    <w:rsid w:val="00CE01A1"/>
    <w:rsid w:val="00CE01AE"/>
    <w:rsid w:val="00CE0319"/>
    <w:rsid w:val="00CE0340"/>
    <w:rsid w:val="00CE03B8"/>
    <w:rsid w:val="00CE0483"/>
    <w:rsid w:val="00CE0526"/>
    <w:rsid w:val="00CE0662"/>
    <w:rsid w:val="00CE0837"/>
    <w:rsid w:val="00CE0914"/>
    <w:rsid w:val="00CE0954"/>
    <w:rsid w:val="00CE0A3F"/>
    <w:rsid w:val="00CE0B2A"/>
    <w:rsid w:val="00CE0B6A"/>
    <w:rsid w:val="00CE0BA2"/>
    <w:rsid w:val="00CE0D1A"/>
    <w:rsid w:val="00CE0D82"/>
    <w:rsid w:val="00CE0DC2"/>
    <w:rsid w:val="00CE0DFA"/>
    <w:rsid w:val="00CE0E06"/>
    <w:rsid w:val="00CE0E2A"/>
    <w:rsid w:val="00CE0EEC"/>
    <w:rsid w:val="00CE0F56"/>
    <w:rsid w:val="00CE107E"/>
    <w:rsid w:val="00CE10BE"/>
    <w:rsid w:val="00CE112D"/>
    <w:rsid w:val="00CE1264"/>
    <w:rsid w:val="00CE12AB"/>
    <w:rsid w:val="00CE13C7"/>
    <w:rsid w:val="00CE13D7"/>
    <w:rsid w:val="00CE1494"/>
    <w:rsid w:val="00CE14D7"/>
    <w:rsid w:val="00CE150E"/>
    <w:rsid w:val="00CE151E"/>
    <w:rsid w:val="00CE152E"/>
    <w:rsid w:val="00CE15E4"/>
    <w:rsid w:val="00CE17DB"/>
    <w:rsid w:val="00CE181D"/>
    <w:rsid w:val="00CE1877"/>
    <w:rsid w:val="00CE1A30"/>
    <w:rsid w:val="00CE1B1B"/>
    <w:rsid w:val="00CE1C56"/>
    <w:rsid w:val="00CE1C7B"/>
    <w:rsid w:val="00CE1CA6"/>
    <w:rsid w:val="00CE1CEE"/>
    <w:rsid w:val="00CE1E0A"/>
    <w:rsid w:val="00CE1EF2"/>
    <w:rsid w:val="00CE1F8C"/>
    <w:rsid w:val="00CE1FE8"/>
    <w:rsid w:val="00CE2020"/>
    <w:rsid w:val="00CE277D"/>
    <w:rsid w:val="00CE280F"/>
    <w:rsid w:val="00CE285C"/>
    <w:rsid w:val="00CE291E"/>
    <w:rsid w:val="00CE2931"/>
    <w:rsid w:val="00CE295D"/>
    <w:rsid w:val="00CE299C"/>
    <w:rsid w:val="00CE29A9"/>
    <w:rsid w:val="00CE2ABC"/>
    <w:rsid w:val="00CE2BCB"/>
    <w:rsid w:val="00CE2BE0"/>
    <w:rsid w:val="00CE2BFD"/>
    <w:rsid w:val="00CE2D12"/>
    <w:rsid w:val="00CE2D2A"/>
    <w:rsid w:val="00CE2D43"/>
    <w:rsid w:val="00CE2D47"/>
    <w:rsid w:val="00CE2D96"/>
    <w:rsid w:val="00CE2DC2"/>
    <w:rsid w:val="00CE2E58"/>
    <w:rsid w:val="00CE2FAB"/>
    <w:rsid w:val="00CE2FE6"/>
    <w:rsid w:val="00CE30DC"/>
    <w:rsid w:val="00CE3113"/>
    <w:rsid w:val="00CE3224"/>
    <w:rsid w:val="00CE329B"/>
    <w:rsid w:val="00CE32DA"/>
    <w:rsid w:val="00CE32F4"/>
    <w:rsid w:val="00CE342B"/>
    <w:rsid w:val="00CE3463"/>
    <w:rsid w:val="00CE3486"/>
    <w:rsid w:val="00CE348E"/>
    <w:rsid w:val="00CE355A"/>
    <w:rsid w:val="00CE35D6"/>
    <w:rsid w:val="00CE3617"/>
    <w:rsid w:val="00CE3823"/>
    <w:rsid w:val="00CE386F"/>
    <w:rsid w:val="00CE3A2B"/>
    <w:rsid w:val="00CE3B39"/>
    <w:rsid w:val="00CE3C11"/>
    <w:rsid w:val="00CE3DE7"/>
    <w:rsid w:val="00CE3DED"/>
    <w:rsid w:val="00CE3E4B"/>
    <w:rsid w:val="00CE3F7C"/>
    <w:rsid w:val="00CE3FB9"/>
    <w:rsid w:val="00CE4031"/>
    <w:rsid w:val="00CE4113"/>
    <w:rsid w:val="00CE4124"/>
    <w:rsid w:val="00CE417A"/>
    <w:rsid w:val="00CE42E6"/>
    <w:rsid w:val="00CE443B"/>
    <w:rsid w:val="00CE44FB"/>
    <w:rsid w:val="00CE45AF"/>
    <w:rsid w:val="00CE45ED"/>
    <w:rsid w:val="00CE460A"/>
    <w:rsid w:val="00CE46DF"/>
    <w:rsid w:val="00CE46E3"/>
    <w:rsid w:val="00CE47A2"/>
    <w:rsid w:val="00CE4813"/>
    <w:rsid w:val="00CE48C5"/>
    <w:rsid w:val="00CE4998"/>
    <w:rsid w:val="00CE49C9"/>
    <w:rsid w:val="00CE49F1"/>
    <w:rsid w:val="00CE4A2B"/>
    <w:rsid w:val="00CE4A64"/>
    <w:rsid w:val="00CE4A70"/>
    <w:rsid w:val="00CE4AF4"/>
    <w:rsid w:val="00CE4B22"/>
    <w:rsid w:val="00CE4BC5"/>
    <w:rsid w:val="00CE4C29"/>
    <w:rsid w:val="00CE4C2D"/>
    <w:rsid w:val="00CE4CF5"/>
    <w:rsid w:val="00CE4D30"/>
    <w:rsid w:val="00CE4F54"/>
    <w:rsid w:val="00CE4FE1"/>
    <w:rsid w:val="00CE50A8"/>
    <w:rsid w:val="00CE50C3"/>
    <w:rsid w:val="00CE5137"/>
    <w:rsid w:val="00CE51EF"/>
    <w:rsid w:val="00CE5252"/>
    <w:rsid w:val="00CE52DF"/>
    <w:rsid w:val="00CE5353"/>
    <w:rsid w:val="00CE53B6"/>
    <w:rsid w:val="00CE53ED"/>
    <w:rsid w:val="00CE53F7"/>
    <w:rsid w:val="00CE5403"/>
    <w:rsid w:val="00CE541F"/>
    <w:rsid w:val="00CE5486"/>
    <w:rsid w:val="00CE54DE"/>
    <w:rsid w:val="00CE552F"/>
    <w:rsid w:val="00CE554F"/>
    <w:rsid w:val="00CE5562"/>
    <w:rsid w:val="00CE560F"/>
    <w:rsid w:val="00CE56D7"/>
    <w:rsid w:val="00CE56F3"/>
    <w:rsid w:val="00CE5715"/>
    <w:rsid w:val="00CE585E"/>
    <w:rsid w:val="00CE5861"/>
    <w:rsid w:val="00CE58C9"/>
    <w:rsid w:val="00CE593E"/>
    <w:rsid w:val="00CE5B91"/>
    <w:rsid w:val="00CE5BCA"/>
    <w:rsid w:val="00CE5BFC"/>
    <w:rsid w:val="00CE5CC3"/>
    <w:rsid w:val="00CE5DAC"/>
    <w:rsid w:val="00CE5E04"/>
    <w:rsid w:val="00CE5FDB"/>
    <w:rsid w:val="00CE5FEF"/>
    <w:rsid w:val="00CE607E"/>
    <w:rsid w:val="00CE615F"/>
    <w:rsid w:val="00CE61A0"/>
    <w:rsid w:val="00CE622E"/>
    <w:rsid w:val="00CE6324"/>
    <w:rsid w:val="00CE6337"/>
    <w:rsid w:val="00CE6356"/>
    <w:rsid w:val="00CE6374"/>
    <w:rsid w:val="00CE63C6"/>
    <w:rsid w:val="00CE64A3"/>
    <w:rsid w:val="00CE654B"/>
    <w:rsid w:val="00CE65A4"/>
    <w:rsid w:val="00CE65B1"/>
    <w:rsid w:val="00CE6693"/>
    <w:rsid w:val="00CE66F5"/>
    <w:rsid w:val="00CE671D"/>
    <w:rsid w:val="00CE6848"/>
    <w:rsid w:val="00CE68B9"/>
    <w:rsid w:val="00CE694D"/>
    <w:rsid w:val="00CE6988"/>
    <w:rsid w:val="00CE6CF5"/>
    <w:rsid w:val="00CE6D84"/>
    <w:rsid w:val="00CE6E1B"/>
    <w:rsid w:val="00CE6E54"/>
    <w:rsid w:val="00CE701B"/>
    <w:rsid w:val="00CE704D"/>
    <w:rsid w:val="00CE7058"/>
    <w:rsid w:val="00CE7091"/>
    <w:rsid w:val="00CE7137"/>
    <w:rsid w:val="00CE71D3"/>
    <w:rsid w:val="00CE72C3"/>
    <w:rsid w:val="00CE73F9"/>
    <w:rsid w:val="00CE74BC"/>
    <w:rsid w:val="00CE7579"/>
    <w:rsid w:val="00CE75DC"/>
    <w:rsid w:val="00CE75F3"/>
    <w:rsid w:val="00CE7739"/>
    <w:rsid w:val="00CE777B"/>
    <w:rsid w:val="00CE7792"/>
    <w:rsid w:val="00CE77EF"/>
    <w:rsid w:val="00CE798B"/>
    <w:rsid w:val="00CE798E"/>
    <w:rsid w:val="00CE79B2"/>
    <w:rsid w:val="00CE79D9"/>
    <w:rsid w:val="00CE7CA3"/>
    <w:rsid w:val="00CE7DB2"/>
    <w:rsid w:val="00CE7DFB"/>
    <w:rsid w:val="00CE7E8A"/>
    <w:rsid w:val="00CE7F03"/>
    <w:rsid w:val="00CF0053"/>
    <w:rsid w:val="00CF0178"/>
    <w:rsid w:val="00CF038C"/>
    <w:rsid w:val="00CF03E1"/>
    <w:rsid w:val="00CF04D8"/>
    <w:rsid w:val="00CF060A"/>
    <w:rsid w:val="00CF0688"/>
    <w:rsid w:val="00CF06D5"/>
    <w:rsid w:val="00CF08FA"/>
    <w:rsid w:val="00CF090D"/>
    <w:rsid w:val="00CF099F"/>
    <w:rsid w:val="00CF0A9E"/>
    <w:rsid w:val="00CF0BE3"/>
    <w:rsid w:val="00CF0CC4"/>
    <w:rsid w:val="00CF0DF3"/>
    <w:rsid w:val="00CF0E23"/>
    <w:rsid w:val="00CF0E3F"/>
    <w:rsid w:val="00CF0ED6"/>
    <w:rsid w:val="00CF0FBA"/>
    <w:rsid w:val="00CF1015"/>
    <w:rsid w:val="00CF14C3"/>
    <w:rsid w:val="00CF1506"/>
    <w:rsid w:val="00CF165C"/>
    <w:rsid w:val="00CF174D"/>
    <w:rsid w:val="00CF17AD"/>
    <w:rsid w:val="00CF17D4"/>
    <w:rsid w:val="00CF185E"/>
    <w:rsid w:val="00CF1871"/>
    <w:rsid w:val="00CF1961"/>
    <w:rsid w:val="00CF19C4"/>
    <w:rsid w:val="00CF1A22"/>
    <w:rsid w:val="00CF1A70"/>
    <w:rsid w:val="00CF1AFC"/>
    <w:rsid w:val="00CF1B3F"/>
    <w:rsid w:val="00CF1B57"/>
    <w:rsid w:val="00CF1BA0"/>
    <w:rsid w:val="00CF1BF2"/>
    <w:rsid w:val="00CF1D28"/>
    <w:rsid w:val="00CF1EE8"/>
    <w:rsid w:val="00CF1F07"/>
    <w:rsid w:val="00CF1F6D"/>
    <w:rsid w:val="00CF20EA"/>
    <w:rsid w:val="00CF226C"/>
    <w:rsid w:val="00CF2297"/>
    <w:rsid w:val="00CF22F7"/>
    <w:rsid w:val="00CF23BD"/>
    <w:rsid w:val="00CF2409"/>
    <w:rsid w:val="00CF2508"/>
    <w:rsid w:val="00CF251A"/>
    <w:rsid w:val="00CF2522"/>
    <w:rsid w:val="00CF2533"/>
    <w:rsid w:val="00CF25D6"/>
    <w:rsid w:val="00CF25F4"/>
    <w:rsid w:val="00CF266E"/>
    <w:rsid w:val="00CF27A3"/>
    <w:rsid w:val="00CF27B3"/>
    <w:rsid w:val="00CF27CA"/>
    <w:rsid w:val="00CF2899"/>
    <w:rsid w:val="00CF29AC"/>
    <w:rsid w:val="00CF2A94"/>
    <w:rsid w:val="00CF2AF8"/>
    <w:rsid w:val="00CF2BE9"/>
    <w:rsid w:val="00CF2BFC"/>
    <w:rsid w:val="00CF2E97"/>
    <w:rsid w:val="00CF2ED3"/>
    <w:rsid w:val="00CF2EEE"/>
    <w:rsid w:val="00CF2F3D"/>
    <w:rsid w:val="00CF2F9C"/>
    <w:rsid w:val="00CF315D"/>
    <w:rsid w:val="00CF3397"/>
    <w:rsid w:val="00CF3406"/>
    <w:rsid w:val="00CF3429"/>
    <w:rsid w:val="00CF3499"/>
    <w:rsid w:val="00CF34FA"/>
    <w:rsid w:val="00CF363C"/>
    <w:rsid w:val="00CF380E"/>
    <w:rsid w:val="00CF3884"/>
    <w:rsid w:val="00CF3A65"/>
    <w:rsid w:val="00CF3ABA"/>
    <w:rsid w:val="00CF3C00"/>
    <w:rsid w:val="00CF3CB4"/>
    <w:rsid w:val="00CF3CCA"/>
    <w:rsid w:val="00CF3DF7"/>
    <w:rsid w:val="00CF3E14"/>
    <w:rsid w:val="00CF3FC8"/>
    <w:rsid w:val="00CF40C2"/>
    <w:rsid w:val="00CF40FB"/>
    <w:rsid w:val="00CF4114"/>
    <w:rsid w:val="00CF4392"/>
    <w:rsid w:val="00CF446E"/>
    <w:rsid w:val="00CF44A0"/>
    <w:rsid w:val="00CF44D0"/>
    <w:rsid w:val="00CF44EC"/>
    <w:rsid w:val="00CF4588"/>
    <w:rsid w:val="00CF45F9"/>
    <w:rsid w:val="00CF4792"/>
    <w:rsid w:val="00CF4875"/>
    <w:rsid w:val="00CF48B5"/>
    <w:rsid w:val="00CF493D"/>
    <w:rsid w:val="00CF4A4E"/>
    <w:rsid w:val="00CF4B1C"/>
    <w:rsid w:val="00CF4BB4"/>
    <w:rsid w:val="00CF4CB1"/>
    <w:rsid w:val="00CF4D3D"/>
    <w:rsid w:val="00CF4D75"/>
    <w:rsid w:val="00CF4DFF"/>
    <w:rsid w:val="00CF4E51"/>
    <w:rsid w:val="00CF4F31"/>
    <w:rsid w:val="00CF4FA7"/>
    <w:rsid w:val="00CF500E"/>
    <w:rsid w:val="00CF5044"/>
    <w:rsid w:val="00CF50B0"/>
    <w:rsid w:val="00CF517E"/>
    <w:rsid w:val="00CF51C9"/>
    <w:rsid w:val="00CF51FE"/>
    <w:rsid w:val="00CF5229"/>
    <w:rsid w:val="00CF5243"/>
    <w:rsid w:val="00CF5250"/>
    <w:rsid w:val="00CF528F"/>
    <w:rsid w:val="00CF52B9"/>
    <w:rsid w:val="00CF52DB"/>
    <w:rsid w:val="00CF5363"/>
    <w:rsid w:val="00CF5399"/>
    <w:rsid w:val="00CF53C2"/>
    <w:rsid w:val="00CF5728"/>
    <w:rsid w:val="00CF5977"/>
    <w:rsid w:val="00CF5A10"/>
    <w:rsid w:val="00CF5A62"/>
    <w:rsid w:val="00CF5BBF"/>
    <w:rsid w:val="00CF5E3A"/>
    <w:rsid w:val="00CF5F07"/>
    <w:rsid w:val="00CF5F4D"/>
    <w:rsid w:val="00CF606F"/>
    <w:rsid w:val="00CF60EC"/>
    <w:rsid w:val="00CF64DD"/>
    <w:rsid w:val="00CF655C"/>
    <w:rsid w:val="00CF6678"/>
    <w:rsid w:val="00CF676D"/>
    <w:rsid w:val="00CF67F1"/>
    <w:rsid w:val="00CF692C"/>
    <w:rsid w:val="00CF6AC5"/>
    <w:rsid w:val="00CF6C10"/>
    <w:rsid w:val="00CF6C28"/>
    <w:rsid w:val="00CF6C5A"/>
    <w:rsid w:val="00CF6D48"/>
    <w:rsid w:val="00CF6D9C"/>
    <w:rsid w:val="00CF6DF3"/>
    <w:rsid w:val="00CF6E51"/>
    <w:rsid w:val="00CF6E71"/>
    <w:rsid w:val="00CF6E86"/>
    <w:rsid w:val="00CF70C1"/>
    <w:rsid w:val="00CF716F"/>
    <w:rsid w:val="00CF7289"/>
    <w:rsid w:val="00CF73D6"/>
    <w:rsid w:val="00CF74A1"/>
    <w:rsid w:val="00CF74C4"/>
    <w:rsid w:val="00CF74D6"/>
    <w:rsid w:val="00CF74FA"/>
    <w:rsid w:val="00CF7525"/>
    <w:rsid w:val="00CF755B"/>
    <w:rsid w:val="00CF7589"/>
    <w:rsid w:val="00CF7650"/>
    <w:rsid w:val="00CF7739"/>
    <w:rsid w:val="00CF77CC"/>
    <w:rsid w:val="00CF77DD"/>
    <w:rsid w:val="00CF7812"/>
    <w:rsid w:val="00CF78CB"/>
    <w:rsid w:val="00CF7972"/>
    <w:rsid w:val="00CF7A3E"/>
    <w:rsid w:val="00CF7AA3"/>
    <w:rsid w:val="00CF7AB5"/>
    <w:rsid w:val="00CF7B16"/>
    <w:rsid w:val="00CF7B36"/>
    <w:rsid w:val="00CF7C18"/>
    <w:rsid w:val="00CF7C1F"/>
    <w:rsid w:val="00CF7D24"/>
    <w:rsid w:val="00CF7D5F"/>
    <w:rsid w:val="00CF7E4D"/>
    <w:rsid w:val="00CF7E95"/>
    <w:rsid w:val="00CF7EC1"/>
    <w:rsid w:val="00CF7ED9"/>
    <w:rsid w:val="00CF7F16"/>
    <w:rsid w:val="00D00029"/>
    <w:rsid w:val="00D00085"/>
    <w:rsid w:val="00D00096"/>
    <w:rsid w:val="00D001B0"/>
    <w:rsid w:val="00D0021C"/>
    <w:rsid w:val="00D00295"/>
    <w:rsid w:val="00D0029E"/>
    <w:rsid w:val="00D002D6"/>
    <w:rsid w:val="00D003F4"/>
    <w:rsid w:val="00D005AC"/>
    <w:rsid w:val="00D006AA"/>
    <w:rsid w:val="00D007B0"/>
    <w:rsid w:val="00D008D5"/>
    <w:rsid w:val="00D009C3"/>
    <w:rsid w:val="00D009C5"/>
    <w:rsid w:val="00D00A81"/>
    <w:rsid w:val="00D00BD9"/>
    <w:rsid w:val="00D00C3D"/>
    <w:rsid w:val="00D00D1A"/>
    <w:rsid w:val="00D00D24"/>
    <w:rsid w:val="00D00D7C"/>
    <w:rsid w:val="00D00E09"/>
    <w:rsid w:val="00D00E61"/>
    <w:rsid w:val="00D00E7E"/>
    <w:rsid w:val="00D00EE8"/>
    <w:rsid w:val="00D01033"/>
    <w:rsid w:val="00D0112B"/>
    <w:rsid w:val="00D011C7"/>
    <w:rsid w:val="00D01206"/>
    <w:rsid w:val="00D0130D"/>
    <w:rsid w:val="00D01340"/>
    <w:rsid w:val="00D014D4"/>
    <w:rsid w:val="00D0152A"/>
    <w:rsid w:val="00D01554"/>
    <w:rsid w:val="00D01617"/>
    <w:rsid w:val="00D0164D"/>
    <w:rsid w:val="00D016E5"/>
    <w:rsid w:val="00D016FE"/>
    <w:rsid w:val="00D01777"/>
    <w:rsid w:val="00D017BD"/>
    <w:rsid w:val="00D01967"/>
    <w:rsid w:val="00D019DF"/>
    <w:rsid w:val="00D019FD"/>
    <w:rsid w:val="00D01B21"/>
    <w:rsid w:val="00D01BFC"/>
    <w:rsid w:val="00D01C5A"/>
    <w:rsid w:val="00D01C5D"/>
    <w:rsid w:val="00D01E3B"/>
    <w:rsid w:val="00D01E59"/>
    <w:rsid w:val="00D01F0B"/>
    <w:rsid w:val="00D01F20"/>
    <w:rsid w:val="00D01F5A"/>
    <w:rsid w:val="00D02137"/>
    <w:rsid w:val="00D02157"/>
    <w:rsid w:val="00D02158"/>
    <w:rsid w:val="00D021CE"/>
    <w:rsid w:val="00D02374"/>
    <w:rsid w:val="00D02525"/>
    <w:rsid w:val="00D025B6"/>
    <w:rsid w:val="00D0263E"/>
    <w:rsid w:val="00D0277B"/>
    <w:rsid w:val="00D027A1"/>
    <w:rsid w:val="00D0284F"/>
    <w:rsid w:val="00D02931"/>
    <w:rsid w:val="00D0294F"/>
    <w:rsid w:val="00D02A4D"/>
    <w:rsid w:val="00D02A7D"/>
    <w:rsid w:val="00D02AC1"/>
    <w:rsid w:val="00D02B3A"/>
    <w:rsid w:val="00D02BD7"/>
    <w:rsid w:val="00D02C21"/>
    <w:rsid w:val="00D02C3F"/>
    <w:rsid w:val="00D02D12"/>
    <w:rsid w:val="00D02E21"/>
    <w:rsid w:val="00D02E51"/>
    <w:rsid w:val="00D02F51"/>
    <w:rsid w:val="00D02F60"/>
    <w:rsid w:val="00D03082"/>
    <w:rsid w:val="00D030AC"/>
    <w:rsid w:val="00D0311A"/>
    <w:rsid w:val="00D03137"/>
    <w:rsid w:val="00D03206"/>
    <w:rsid w:val="00D03269"/>
    <w:rsid w:val="00D03321"/>
    <w:rsid w:val="00D03422"/>
    <w:rsid w:val="00D0343C"/>
    <w:rsid w:val="00D0346A"/>
    <w:rsid w:val="00D03535"/>
    <w:rsid w:val="00D03559"/>
    <w:rsid w:val="00D036D3"/>
    <w:rsid w:val="00D037DA"/>
    <w:rsid w:val="00D038FE"/>
    <w:rsid w:val="00D039D3"/>
    <w:rsid w:val="00D03A8F"/>
    <w:rsid w:val="00D03C71"/>
    <w:rsid w:val="00D03CB0"/>
    <w:rsid w:val="00D03CC1"/>
    <w:rsid w:val="00D03DC7"/>
    <w:rsid w:val="00D03ED6"/>
    <w:rsid w:val="00D03F52"/>
    <w:rsid w:val="00D03FC2"/>
    <w:rsid w:val="00D03FF3"/>
    <w:rsid w:val="00D040BA"/>
    <w:rsid w:val="00D04115"/>
    <w:rsid w:val="00D0434B"/>
    <w:rsid w:val="00D04458"/>
    <w:rsid w:val="00D04510"/>
    <w:rsid w:val="00D04589"/>
    <w:rsid w:val="00D04660"/>
    <w:rsid w:val="00D0496E"/>
    <w:rsid w:val="00D049D4"/>
    <w:rsid w:val="00D04A5A"/>
    <w:rsid w:val="00D04C0E"/>
    <w:rsid w:val="00D04C34"/>
    <w:rsid w:val="00D04D23"/>
    <w:rsid w:val="00D04D8E"/>
    <w:rsid w:val="00D04DAD"/>
    <w:rsid w:val="00D04DFA"/>
    <w:rsid w:val="00D04E10"/>
    <w:rsid w:val="00D04E17"/>
    <w:rsid w:val="00D04E38"/>
    <w:rsid w:val="00D04E46"/>
    <w:rsid w:val="00D04E5A"/>
    <w:rsid w:val="00D04EE6"/>
    <w:rsid w:val="00D04EF2"/>
    <w:rsid w:val="00D0504B"/>
    <w:rsid w:val="00D050E9"/>
    <w:rsid w:val="00D050EE"/>
    <w:rsid w:val="00D05161"/>
    <w:rsid w:val="00D05227"/>
    <w:rsid w:val="00D05272"/>
    <w:rsid w:val="00D0528B"/>
    <w:rsid w:val="00D0528E"/>
    <w:rsid w:val="00D052B3"/>
    <w:rsid w:val="00D0533C"/>
    <w:rsid w:val="00D0534C"/>
    <w:rsid w:val="00D05497"/>
    <w:rsid w:val="00D054AB"/>
    <w:rsid w:val="00D054CD"/>
    <w:rsid w:val="00D054DE"/>
    <w:rsid w:val="00D05602"/>
    <w:rsid w:val="00D05646"/>
    <w:rsid w:val="00D056A7"/>
    <w:rsid w:val="00D056B5"/>
    <w:rsid w:val="00D05726"/>
    <w:rsid w:val="00D0581A"/>
    <w:rsid w:val="00D058A8"/>
    <w:rsid w:val="00D05942"/>
    <w:rsid w:val="00D05954"/>
    <w:rsid w:val="00D059E7"/>
    <w:rsid w:val="00D05A0E"/>
    <w:rsid w:val="00D05A3F"/>
    <w:rsid w:val="00D05B7F"/>
    <w:rsid w:val="00D05BD5"/>
    <w:rsid w:val="00D05C4B"/>
    <w:rsid w:val="00D05C50"/>
    <w:rsid w:val="00D05D4B"/>
    <w:rsid w:val="00D05E02"/>
    <w:rsid w:val="00D05FE5"/>
    <w:rsid w:val="00D06060"/>
    <w:rsid w:val="00D061B6"/>
    <w:rsid w:val="00D063A5"/>
    <w:rsid w:val="00D063DD"/>
    <w:rsid w:val="00D063E5"/>
    <w:rsid w:val="00D06421"/>
    <w:rsid w:val="00D064B6"/>
    <w:rsid w:val="00D064C4"/>
    <w:rsid w:val="00D066DD"/>
    <w:rsid w:val="00D0690A"/>
    <w:rsid w:val="00D0693D"/>
    <w:rsid w:val="00D06993"/>
    <w:rsid w:val="00D069BE"/>
    <w:rsid w:val="00D06A7F"/>
    <w:rsid w:val="00D06C7D"/>
    <w:rsid w:val="00D06CA8"/>
    <w:rsid w:val="00D06E59"/>
    <w:rsid w:val="00D06E71"/>
    <w:rsid w:val="00D06E89"/>
    <w:rsid w:val="00D06F3F"/>
    <w:rsid w:val="00D06F82"/>
    <w:rsid w:val="00D06F89"/>
    <w:rsid w:val="00D07098"/>
    <w:rsid w:val="00D07127"/>
    <w:rsid w:val="00D07129"/>
    <w:rsid w:val="00D07162"/>
    <w:rsid w:val="00D072B8"/>
    <w:rsid w:val="00D072C5"/>
    <w:rsid w:val="00D072D8"/>
    <w:rsid w:val="00D073EC"/>
    <w:rsid w:val="00D075F1"/>
    <w:rsid w:val="00D07659"/>
    <w:rsid w:val="00D079B2"/>
    <w:rsid w:val="00D07B65"/>
    <w:rsid w:val="00D07B76"/>
    <w:rsid w:val="00D07B7C"/>
    <w:rsid w:val="00D07CA2"/>
    <w:rsid w:val="00D07D83"/>
    <w:rsid w:val="00D07DC7"/>
    <w:rsid w:val="00D07E88"/>
    <w:rsid w:val="00D07F13"/>
    <w:rsid w:val="00D07F46"/>
    <w:rsid w:val="00D10029"/>
    <w:rsid w:val="00D10139"/>
    <w:rsid w:val="00D1013F"/>
    <w:rsid w:val="00D1017D"/>
    <w:rsid w:val="00D10453"/>
    <w:rsid w:val="00D10554"/>
    <w:rsid w:val="00D10576"/>
    <w:rsid w:val="00D105A8"/>
    <w:rsid w:val="00D105F6"/>
    <w:rsid w:val="00D1060E"/>
    <w:rsid w:val="00D10627"/>
    <w:rsid w:val="00D10643"/>
    <w:rsid w:val="00D1068A"/>
    <w:rsid w:val="00D106DA"/>
    <w:rsid w:val="00D1073E"/>
    <w:rsid w:val="00D1091E"/>
    <w:rsid w:val="00D10935"/>
    <w:rsid w:val="00D10A4A"/>
    <w:rsid w:val="00D10A8C"/>
    <w:rsid w:val="00D10B0C"/>
    <w:rsid w:val="00D10CBB"/>
    <w:rsid w:val="00D10F15"/>
    <w:rsid w:val="00D10F5B"/>
    <w:rsid w:val="00D1115C"/>
    <w:rsid w:val="00D1127D"/>
    <w:rsid w:val="00D11418"/>
    <w:rsid w:val="00D11496"/>
    <w:rsid w:val="00D114B0"/>
    <w:rsid w:val="00D11614"/>
    <w:rsid w:val="00D11746"/>
    <w:rsid w:val="00D11784"/>
    <w:rsid w:val="00D11836"/>
    <w:rsid w:val="00D1185E"/>
    <w:rsid w:val="00D1196D"/>
    <w:rsid w:val="00D11BBF"/>
    <w:rsid w:val="00D11C0F"/>
    <w:rsid w:val="00D11CAE"/>
    <w:rsid w:val="00D11D07"/>
    <w:rsid w:val="00D11D60"/>
    <w:rsid w:val="00D11DC3"/>
    <w:rsid w:val="00D11DD0"/>
    <w:rsid w:val="00D11DDA"/>
    <w:rsid w:val="00D11F9F"/>
    <w:rsid w:val="00D11FE0"/>
    <w:rsid w:val="00D1202A"/>
    <w:rsid w:val="00D1204D"/>
    <w:rsid w:val="00D12090"/>
    <w:rsid w:val="00D12100"/>
    <w:rsid w:val="00D1215D"/>
    <w:rsid w:val="00D121AB"/>
    <w:rsid w:val="00D121C1"/>
    <w:rsid w:val="00D12202"/>
    <w:rsid w:val="00D122F0"/>
    <w:rsid w:val="00D1240F"/>
    <w:rsid w:val="00D12496"/>
    <w:rsid w:val="00D124B0"/>
    <w:rsid w:val="00D12508"/>
    <w:rsid w:val="00D1258E"/>
    <w:rsid w:val="00D125C6"/>
    <w:rsid w:val="00D125E4"/>
    <w:rsid w:val="00D1266E"/>
    <w:rsid w:val="00D126A3"/>
    <w:rsid w:val="00D12783"/>
    <w:rsid w:val="00D128C6"/>
    <w:rsid w:val="00D128ED"/>
    <w:rsid w:val="00D12902"/>
    <w:rsid w:val="00D129B6"/>
    <w:rsid w:val="00D12A7C"/>
    <w:rsid w:val="00D12AD7"/>
    <w:rsid w:val="00D12D46"/>
    <w:rsid w:val="00D12D7A"/>
    <w:rsid w:val="00D12DD2"/>
    <w:rsid w:val="00D12E21"/>
    <w:rsid w:val="00D12E24"/>
    <w:rsid w:val="00D13078"/>
    <w:rsid w:val="00D130D7"/>
    <w:rsid w:val="00D13226"/>
    <w:rsid w:val="00D1326E"/>
    <w:rsid w:val="00D132CE"/>
    <w:rsid w:val="00D1334B"/>
    <w:rsid w:val="00D135E2"/>
    <w:rsid w:val="00D135EF"/>
    <w:rsid w:val="00D135F8"/>
    <w:rsid w:val="00D13647"/>
    <w:rsid w:val="00D13656"/>
    <w:rsid w:val="00D13666"/>
    <w:rsid w:val="00D137C4"/>
    <w:rsid w:val="00D1390D"/>
    <w:rsid w:val="00D139B3"/>
    <w:rsid w:val="00D13AA8"/>
    <w:rsid w:val="00D13B17"/>
    <w:rsid w:val="00D13DDE"/>
    <w:rsid w:val="00D13E18"/>
    <w:rsid w:val="00D13F02"/>
    <w:rsid w:val="00D13F21"/>
    <w:rsid w:val="00D13F32"/>
    <w:rsid w:val="00D13FD7"/>
    <w:rsid w:val="00D14118"/>
    <w:rsid w:val="00D14169"/>
    <w:rsid w:val="00D14491"/>
    <w:rsid w:val="00D14588"/>
    <w:rsid w:val="00D146B7"/>
    <w:rsid w:val="00D147BF"/>
    <w:rsid w:val="00D14842"/>
    <w:rsid w:val="00D14A03"/>
    <w:rsid w:val="00D14BEC"/>
    <w:rsid w:val="00D14CB4"/>
    <w:rsid w:val="00D14CBE"/>
    <w:rsid w:val="00D14D4B"/>
    <w:rsid w:val="00D14E24"/>
    <w:rsid w:val="00D14E98"/>
    <w:rsid w:val="00D14EA8"/>
    <w:rsid w:val="00D14F10"/>
    <w:rsid w:val="00D14F23"/>
    <w:rsid w:val="00D14F77"/>
    <w:rsid w:val="00D15030"/>
    <w:rsid w:val="00D15093"/>
    <w:rsid w:val="00D15124"/>
    <w:rsid w:val="00D151B8"/>
    <w:rsid w:val="00D15299"/>
    <w:rsid w:val="00D15318"/>
    <w:rsid w:val="00D153D9"/>
    <w:rsid w:val="00D1553D"/>
    <w:rsid w:val="00D15603"/>
    <w:rsid w:val="00D156DA"/>
    <w:rsid w:val="00D15833"/>
    <w:rsid w:val="00D15958"/>
    <w:rsid w:val="00D159FF"/>
    <w:rsid w:val="00D15A13"/>
    <w:rsid w:val="00D15B43"/>
    <w:rsid w:val="00D15B49"/>
    <w:rsid w:val="00D15BE7"/>
    <w:rsid w:val="00D15BF0"/>
    <w:rsid w:val="00D15D4D"/>
    <w:rsid w:val="00D16157"/>
    <w:rsid w:val="00D165A8"/>
    <w:rsid w:val="00D167A3"/>
    <w:rsid w:val="00D167A4"/>
    <w:rsid w:val="00D1687B"/>
    <w:rsid w:val="00D168D5"/>
    <w:rsid w:val="00D16921"/>
    <w:rsid w:val="00D16982"/>
    <w:rsid w:val="00D16A25"/>
    <w:rsid w:val="00D16A29"/>
    <w:rsid w:val="00D16A3D"/>
    <w:rsid w:val="00D16A70"/>
    <w:rsid w:val="00D16B7B"/>
    <w:rsid w:val="00D16D71"/>
    <w:rsid w:val="00D16D9C"/>
    <w:rsid w:val="00D16DF1"/>
    <w:rsid w:val="00D16E03"/>
    <w:rsid w:val="00D16EAA"/>
    <w:rsid w:val="00D16F14"/>
    <w:rsid w:val="00D16FDB"/>
    <w:rsid w:val="00D170D5"/>
    <w:rsid w:val="00D17129"/>
    <w:rsid w:val="00D17170"/>
    <w:rsid w:val="00D17237"/>
    <w:rsid w:val="00D17256"/>
    <w:rsid w:val="00D17273"/>
    <w:rsid w:val="00D17276"/>
    <w:rsid w:val="00D17454"/>
    <w:rsid w:val="00D1747A"/>
    <w:rsid w:val="00D17506"/>
    <w:rsid w:val="00D1752A"/>
    <w:rsid w:val="00D1759A"/>
    <w:rsid w:val="00D17630"/>
    <w:rsid w:val="00D1769A"/>
    <w:rsid w:val="00D17718"/>
    <w:rsid w:val="00D1771D"/>
    <w:rsid w:val="00D17760"/>
    <w:rsid w:val="00D17816"/>
    <w:rsid w:val="00D1786C"/>
    <w:rsid w:val="00D17B8B"/>
    <w:rsid w:val="00D17D32"/>
    <w:rsid w:val="00D17DBC"/>
    <w:rsid w:val="00D17DC7"/>
    <w:rsid w:val="00D17E0F"/>
    <w:rsid w:val="00D20069"/>
    <w:rsid w:val="00D20095"/>
    <w:rsid w:val="00D20182"/>
    <w:rsid w:val="00D201E6"/>
    <w:rsid w:val="00D20267"/>
    <w:rsid w:val="00D202F5"/>
    <w:rsid w:val="00D203E4"/>
    <w:rsid w:val="00D20437"/>
    <w:rsid w:val="00D20472"/>
    <w:rsid w:val="00D204DB"/>
    <w:rsid w:val="00D20554"/>
    <w:rsid w:val="00D20588"/>
    <w:rsid w:val="00D2061F"/>
    <w:rsid w:val="00D2064E"/>
    <w:rsid w:val="00D207D2"/>
    <w:rsid w:val="00D20975"/>
    <w:rsid w:val="00D209A7"/>
    <w:rsid w:val="00D20AD5"/>
    <w:rsid w:val="00D20C0E"/>
    <w:rsid w:val="00D20C8D"/>
    <w:rsid w:val="00D20C8F"/>
    <w:rsid w:val="00D20CA4"/>
    <w:rsid w:val="00D20CE9"/>
    <w:rsid w:val="00D20F65"/>
    <w:rsid w:val="00D20FFD"/>
    <w:rsid w:val="00D2115F"/>
    <w:rsid w:val="00D21161"/>
    <w:rsid w:val="00D21185"/>
    <w:rsid w:val="00D211AC"/>
    <w:rsid w:val="00D21363"/>
    <w:rsid w:val="00D213E3"/>
    <w:rsid w:val="00D2145E"/>
    <w:rsid w:val="00D21523"/>
    <w:rsid w:val="00D2154F"/>
    <w:rsid w:val="00D2160A"/>
    <w:rsid w:val="00D21741"/>
    <w:rsid w:val="00D21770"/>
    <w:rsid w:val="00D2181E"/>
    <w:rsid w:val="00D2186E"/>
    <w:rsid w:val="00D21933"/>
    <w:rsid w:val="00D21B40"/>
    <w:rsid w:val="00D21B6C"/>
    <w:rsid w:val="00D21E6D"/>
    <w:rsid w:val="00D21E7D"/>
    <w:rsid w:val="00D21F1B"/>
    <w:rsid w:val="00D21F33"/>
    <w:rsid w:val="00D21F97"/>
    <w:rsid w:val="00D2202A"/>
    <w:rsid w:val="00D22045"/>
    <w:rsid w:val="00D22174"/>
    <w:rsid w:val="00D22233"/>
    <w:rsid w:val="00D22363"/>
    <w:rsid w:val="00D223B6"/>
    <w:rsid w:val="00D223F9"/>
    <w:rsid w:val="00D22437"/>
    <w:rsid w:val="00D2243F"/>
    <w:rsid w:val="00D225DB"/>
    <w:rsid w:val="00D225FF"/>
    <w:rsid w:val="00D2281E"/>
    <w:rsid w:val="00D22A4E"/>
    <w:rsid w:val="00D22BC3"/>
    <w:rsid w:val="00D22C89"/>
    <w:rsid w:val="00D22CEE"/>
    <w:rsid w:val="00D22D2C"/>
    <w:rsid w:val="00D22DEE"/>
    <w:rsid w:val="00D22F84"/>
    <w:rsid w:val="00D22FCE"/>
    <w:rsid w:val="00D232EE"/>
    <w:rsid w:val="00D233CD"/>
    <w:rsid w:val="00D2341C"/>
    <w:rsid w:val="00D234A2"/>
    <w:rsid w:val="00D2360F"/>
    <w:rsid w:val="00D2376B"/>
    <w:rsid w:val="00D23782"/>
    <w:rsid w:val="00D237AC"/>
    <w:rsid w:val="00D2381F"/>
    <w:rsid w:val="00D2387E"/>
    <w:rsid w:val="00D238AD"/>
    <w:rsid w:val="00D23A10"/>
    <w:rsid w:val="00D23B31"/>
    <w:rsid w:val="00D23BD3"/>
    <w:rsid w:val="00D23C1E"/>
    <w:rsid w:val="00D23C37"/>
    <w:rsid w:val="00D23CFC"/>
    <w:rsid w:val="00D23DB7"/>
    <w:rsid w:val="00D23E52"/>
    <w:rsid w:val="00D23F2A"/>
    <w:rsid w:val="00D2405E"/>
    <w:rsid w:val="00D24411"/>
    <w:rsid w:val="00D2446A"/>
    <w:rsid w:val="00D244C8"/>
    <w:rsid w:val="00D24561"/>
    <w:rsid w:val="00D245A7"/>
    <w:rsid w:val="00D24675"/>
    <w:rsid w:val="00D2468E"/>
    <w:rsid w:val="00D246A5"/>
    <w:rsid w:val="00D24705"/>
    <w:rsid w:val="00D24775"/>
    <w:rsid w:val="00D24856"/>
    <w:rsid w:val="00D24877"/>
    <w:rsid w:val="00D24934"/>
    <w:rsid w:val="00D24988"/>
    <w:rsid w:val="00D24A2B"/>
    <w:rsid w:val="00D24B02"/>
    <w:rsid w:val="00D24B22"/>
    <w:rsid w:val="00D24B32"/>
    <w:rsid w:val="00D24BE9"/>
    <w:rsid w:val="00D24C72"/>
    <w:rsid w:val="00D24D9C"/>
    <w:rsid w:val="00D24EBA"/>
    <w:rsid w:val="00D24F07"/>
    <w:rsid w:val="00D25080"/>
    <w:rsid w:val="00D250B6"/>
    <w:rsid w:val="00D25117"/>
    <w:rsid w:val="00D2515E"/>
    <w:rsid w:val="00D2516E"/>
    <w:rsid w:val="00D251CE"/>
    <w:rsid w:val="00D252BA"/>
    <w:rsid w:val="00D25359"/>
    <w:rsid w:val="00D253B5"/>
    <w:rsid w:val="00D253BB"/>
    <w:rsid w:val="00D253F7"/>
    <w:rsid w:val="00D2557C"/>
    <w:rsid w:val="00D25584"/>
    <w:rsid w:val="00D255A9"/>
    <w:rsid w:val="00D2567C"/>
    <w:rsid w:val="00D257DE"/>
    <w:rsid w:val="00D25907"/>
    <w:rsid w:val="00D259EE"/>
    <w:rsid w:val="00D25CB7"/>
    <w:rsid w:val="00D25D17"/>
    <w:rsid w:val="00D25D42"/>
    <w:rsid w:val="00D25D52"/>
    <w:rsid w:val="00D25DD6"/>
    <w:rsid w:val="00D25E70"/>
    <w:rsid w:val="00D25EBA"/>
    <w:rsid w:val="00D26038"/>
    <w:rsid w:val="00D26147"/>
    <w:rsid w:val="00D26263"/>
    <w:rsid w:val="00D262BE"/>
    <w:rsid w:val="00D26355"/>
    <w:rsid w:val="00D26404"/>
    <w:rsid w:val="00D2644F"/>
    <w:rsid w:val="00D26498"/>
    <w:rsid w:val="00D266D3"/>
    <w:rsid w:val="00D26835"/>
    <w:rsid w:val="00D26841"/>
    <w:rsid w:val="00D26858"/>
    <w:rsid w:val="00D26879"/>
    <w:rsid w:val="00D2695A"/>
    <w:rsid w:val="00D26978"/>
    <w:rsid w:val="00D26A62"/>
    <w:rsid w:val="00D26A83"/>
    <w:rsid w:val="00D26AEE"/>
    <w:rsid w:val="00D26B0C"/>
    <w:rsid w:val="00D26C4E"/>
    <w:rsid w:val="00D26D5B"/>
    <w:rsid w:val="00D26E00"/>
    <w:rsid w:val="00D26EEC"/>
    <w:rsid w:val="00D27149"/>
    <w:rsid w:val="00D271FA"/>
    <w:rsid w:val="00D27567"/>
    <w:rsid w:val="00D27721"/>
    <w:rsid w:val="00D27826"/>
    <w:rsid w:val="00D27916"/>
    <w:rsid w:val="00D27A90"/>
    <w:rsid w:val="00D27BF9"/>
    <w:rsid w:val="00D27C49"/>
    <w:rsid w:val="00D27D6F"/>
    <w:rsid w:val="00D27E24"/>
    <w:rsid w:val="00D27E28"/>
    <w:rsid w:val="00D27E5C"/>
    <w:rsid w:val="00D27EF0"/>
    <w:rsid w:val="00D27F9C"/>
    <w:rsid w:val="00D27FB2"/>
    <w:rsid w:val="00D30253"/>
    <w:rsid w:val="00D3028B"/>
    <w:rsid w:val="00D302EB"/>
    <w:rsid w:val="00D30314"/>
    <w:rsid w:val="00D303C4"/>
    <w:rsid w:val="00D30468"/>
    <w:rsid w:val="00D3069C"/>
    <w:rsid w:val="00D3076A"/>
    <w:rsid w:val="00D307A9"/>
    <w:rsid w:val="00D307F5"/>
    <w:rsid w:val="00D30813"/>
    <w:rsid w:val="00D30850"/>
    <w:rsid w:val="00D3093B"/>
    <w:rsid w:val="00D30968"/>
    <w:rsid w:val="00D3097F"/>
    <w:rsid w:val="00D309D0"/>
    <w:rsid w:val="00D30A0C"/>
    <w:rsid w:val="00D30AAA"/>
    <w:rsid w:val="00D30AFF"/>
    <w:rsid w:val="00D30B0A"/>
    <w:rsid w:val="00D30BB7"/>
    <w:rsid w:val="00D30BBC"/>
    <w:rsid w:val="00D30C36"/>
    <w:rsid w:val="00D30CB8"/>
    <w:rsid w:val="00D30D1B"/>
    <w:rsid w:val="00D30D43"/>
    <w:rsid w:val="00D30D8C"/>
    <w:rsid w:val="00D30DB1"/>
    <w:rsid w:val="00D30EC7"/>
    <w:rsid w:val="00D30F1D"/>
    <w:rsid w:val="00D30F6B"/>
    <w:rsid w:val="00D30F9D"/>
    <w:rsid w:val="00D31014"/>
    <w:rsid w:val="00D31135"/>
    <w:rsid w:val="00D311CC"/>
    <w:rsid w:val="00D311D2"/>
    <w:rsid w:val="00D3129F"/>
    <w:rsid w:val="00D31313"/>
    <w:rsid w:val="00D3136A"/>
    <w:rsid w:val="00D31495"/>
    <w:rsid w:val="00D31549"/>
    <w:rsid w:val="00D315DE"/>
    <w:rsid w:val="00D31636"/>
    <w:rsid w:val="00D3167D"/>
    <w:rsid w:val="00D317A2"/>
    <w:rsid w:val="00D3180D"/>
    <w:rsid w:val="00D31A73"/>
    <w:rsid w:val="00D31AC7"/>
    <w:rsid w:val="00D31B24"/>
    <w:rsid w:val="00D31B8A"/>
    <w:rsid w:val="00D31B8F"/>
    <w:rsid w:val="00D31B91"/>
    <w:rsid w:val="00D31CE2"/>
    <w:rsid w:val="00D31D35"/>
    <w:rsid w:val="00D31DFD"/>
    <w:rsid w:val="00D31F0C"/>
    <w:rsid w:val="00D31F31"/>
    <w:rsid w:val="00D31F72"/>
    <w:rsid w:val="00D31F8F"/>
    <w:rsid w:val="00D3206F"/>
    <w:rsid w:val="00D3208F"/>
    <w:rsid w:val="00D321DB"/>
    <w:rsid w:val="00D321E1"/>
    <w:rsid w:val="00D32317"/>
    <w:rsid w:val="00D323D5"/>
    <w:rsid w:val="00D326B1"/>
    <w:rsid w:val="00D326CE"/>
    <w:rsid w:val="00D326E5"/>
    <w:rsid w:val="00D327B6"/>
    <w:rsid w:val="00D329D7"/>
    <w:rsid w:val="00D329D9"/>
    <w:rsid w:val="00D32AA3"/>
    <w:rsid w:val="00D32B82"/>
    <w:rsid w:val="00D32C06"/>
    <w:rsid w:val="00D32CD6"/>
    <w:rsid w:val="00D32D84"/>
    <w:rsid w:val="00D32E8F"/>
    <w:rsid w:val="00D32E98"/>
    <w:rsid w:val="00D32F0D"/>
    <w:rsid w:val="00D32FA5"/>
    <w:rsid w:val="00D32FCB"/>
    <w:rsid w:val="00D3301F"/>
    <w:rsid w:val="00D33126"/>
    <w:rsid w:val="00D3317A"/>
    <w:rsid w:val="00D331B9"/>
    <w:rsid w:val="00D3329E"/>
    <w:rsid w:val="00D332C1"/>
    <w:rsid w:val="00D332E5"/>
    <w:rsid w:val="00D332F1"/>
    <w:rsid w:val="00D333C0"/>
    <w:rsid w:val="00D335F8"/>
    <w:rsid w:val="00D33757"/>
    <w:rsid w:val="00D33797"/>
    <w:rsid w:val="00D3388E"/>
    <w:rsid w:val="00D33A1C"/>
    <w:rsid w:val="00D33A46"/>
    <w:rsid w:val="00D33AB5"/>
    <w:rsid w:val="00D33AE3"/>
    <w:rsid w:val="00D33AF4"/>
    <w:rsid w:val="00D33BA1"/>
    <w:rsid w:val="00D33C41"/>
    <w:rsid w:val="00D33DC8"/>
    <w:rsid w:val="00D33E5D"/>
    <w:rsid w:val="00D33E6C"/>
    <w:rsid w:val="00D33EDF"/>
    <w:rsid w:val="00D34186"/>
    <w:rsid w:val="00D34196"/>
    <w:rsid w:val="00D342E4"/>
    <w:rsid w:val="00D3447C"/>
    <w:rsid w:val="00D344F6"/>
    <w:rsid w:val="00D3464D"/>
    <w:rsid w:val="00D3469F"/>
    <w:rsid w:val="00D34790"/>
    <w:rsid w:val="00D348F1"/>
    <w:rsid w:val="00D34A2E"/>
    <w:rsid w:val="00D34A37"/>
    <w:rsid w:val="00D34A64"/>
    <w:rsid w:val="00D34A9C"/>
    <w:rsid w:val="00D34B14"/>
    <w:rsid w:val="00D34B77"/>
    <w:rsid w:val="00D34BE1"/>
    <w:rsid w:val="00D34C96"/>
    <w:rsid w:val="00D34CBB"/>
    <w:rsid w:val="00D34D16"/>
    <w:rsid w:val="00D34EA9"/>
    <w:rsid w:val="00D34EF2"/>
    <w:rsid w:val="00D3506E"/>
    <w:rsid w:val="00D35112"/>
    <w:rsid w:val="00D351AC"/>
    <w:rsid w:val="00D353A5"/>
    <w:rsid w:val="00D3544A"/>
    <w:rsid w:val="00D35574"/>
    <w:rsid w:val="00D35669"/>
    <w:rsid w:val="00D35707"/>
    <w:rsid w:val="00D35740"/>
    <w:rsid w:val="00D35785"/>
    <w:rsid w:val="00D357C7"/>
    <w:rsid w:val="00D35811"/>
    <w:rsid w:val="00D35980"/>
    <w:rsid w:val="00D35B11"/>
    <w:rsid w:val="00D35C27"/>
    <w:rsid w:val="00D35CDB"/>
    <w:rsid w:val="00D35D7F"/>
    <w:rsid w:val="00D35E4C"/>
    <w:rsid w:val="00D36057"/>
    <w:rsid w:val="00D36089"/>
    <w:rsid w:val="00D360FC"/>
    <w:rsid w:val="00D361DD"/>
    <w:rsid w:val="00D362CC"/>
    <w:rsid w:val="00D36391"/>
    <w:rsid w:val="00D3640F"/>
    <w:rsid w:val="00D36410"/>
    <w:rsid w:val="00D36464"/>
    <w:rsid w:val="00D36488"/>
    <w:rsid w:val="00D3648B"/>
    <w:rsid w:val="00D364E1"/>
    <w:rsid w:val="00D364EA"/>
    <w:rsid w:val="00D365C8"/>
    <w:rsid w:val="00D36629"/>
    <w:rsid w:val="00D3670E"/>
    <w:rsid w:val="00D36747"/>
    <w:rsid w:val="00D36789"/>
    <w:rsid w:val="00D36796"/>
    <w:rsid w:val="00D36822"/>
    <w:rsid w:val="00D3684D"/>
    <w:rsid w:val="00D368CF"/>
    <w:rsid w:val="00D368F5"/>
    <w:rsid w:val="00D368F6"/>
    <w:rsid w:val="00D36A72"/>
    <w:rsid w:val="00D36AA6"/>
    <w:rsid w:val="00D36BCB"/>
    <w:rsid w:val="00D36BD2"/>
    <w:rsid w:val="00D36CEF"/>
    <w:rsid w:val="00D36D13"/>
    <w:rsid w:val="00D36DB4"/>
    <w:rsid w:val="00D36DC1"/>
    <w:rsid w:val="00D36DC6"/>
    <w:rsid w:val="00D36E8A"/>
    <w:rsid w:val="00D37111"/>
    <w:rsid w:val="00D3717A"/>
    <w:rsid w:val="00D37314"/>
    <w:rsid w:val="00D375CE"/>
    <w:rsid w:val="00D376E0"/>
    <w:rsid w:val="00D376E6"/>
    <w:rsid w:val="00D37717"/>
    <w:rsid w:val="00D3778D"/>
    <w:rsid w:val="00D377D8"/>
    <w:rsid w:val="00D378B9"/>
    <w:rsid w:val="00D37AEA"/>
    <w:rsid w:val="00D37BD2"/>
    <w:rsid w:val="00D37D68"/>
    <w:rsid w:val="00D37EFC"/>
    <w:rsid w:val="00D400C7"/>
    <w:rsid w:val="00D4013D"/>
    <w:rsid w:val="00D40318"/>
    <w:rsid w:val="00D403D5"/>
    <w:rsid w:val="00D403DF"/>
    <w:rsid w:val="00D40456"/>
    <w:rsid w:val="00D40549"/>
    <w:rsid w:val="00D4055D"/>
    <w:rsid w:val="00D4056F"/>
    <w:rsid w:val="00D40667"/>
    <w:rsid w:val="00D40738"/>
    <w:rsid w:val="00D40797"/>
    <w:rsid w:val="00D40A09"/>
    <w:rsid w:val="00D40A4C"/>
    <w:rsid w:val="00D40A7D"/>
    <w:rsid w:val="00D40B0C"/>
    <w:rsid w:val="00D40BEF"/>
    <w:rsid w:val="00D40CF9"/>
    <w:rsid w:val="00D40E66"/>
    <w:rsid w:val="00D40E91"/>
    <w:rsid w:val="00D40ECF"/>
    <w:rsid w:val="00D40F84"/>
    <w:rsid w:val="00D40F8C"/>
    <w:rsid w:val="00D40F9A"/>
    <w:rsid w:val="00D4102C"/>
    <w:rsid w:val="00D4107D"/>
    <w:rsid w:val="00D411F0"/>
    <w:rsid w:val="00D41249"/>
    <w:rsid w:val="00D412F9"/>
    <w:rsid w:val="00D414A2"/>
    <w:rsid w:val="00D414F3"/>
    <w:rsid w:val="00D4153A"/>
    <w:rsid w:val="00D416B0"/>
    <w:rsid w:val="00D416B2"/>
    <w:rsid w:val="00D417B5"/>
    <w:rsid w:val="00D418E7"/>
    <w:rsid w:val="00D419A2"/>
    <w:rsid w:val="00D419D4"/>
    <w:rsid w:val="00D419E6"/>
    <w:rsid w:val="00D41A3D"/>
    <w:rsid w:val="00D41C8D"/>
    <w:rsid w:val="00D41DBF"/>
    <w:rsid w:val="00D41E94"/>
    <w:rsid w:val="00D41EC3"/>
    <w:rsid w:val="00D41F2D"/>
    <w:rsid w:val="00D41F7C"/>
    <w:rsid w:val="00D4204F"/>
    <w:rsid w:val="00D420A5"/>
    <w:rsid w:val="00D420CC"/>
    <w:rsid w:val="00D42256"/>
    <w:rsid w:val="00D42356"/>
    <w:rsid w:val="00D4243F"/>
    <w:rsid w:val="00D42707"/>
    <w:rsid w:val="00D42789"/>
    <w:rsid w:val="00D4286A"/>
    <w:rsid w:val="00D42879"/>
    <w:rsid w:val="00D428BE"/>
    <w:rsid w:val="00D428E5"/>
    <w:rsid w:val="00D42A4A"/>
    <w:rsid w:val="00D42AF3"/>
    <w:rsid w:val="00D42BAF"/>
    <w:rsid w:val="00D42CD1"/>
    <w:rsid w:val="00D42D59"/>
    <w:rsid w:val="00D42D9B"/>
    <w:rsid w:val="00D42E34"/>
    <w:rsid w:val="00D42E51"/>
    <w:rsid w:val="00D42EC3"/>
    <w:rsid w:val="00D42FC0"/>
    <w:rsid w:val="00D431C5"/>
    <w:rsid w:val="00D4333B"/>
    <w:rsid w:val="00D43422"/>
    <w:rsid w:val="00D43425"/>
    <w:rsid w:val="00D434A9"/>
    <w:rsid w:val="00D436A9"/>
    <w:rsid w:val="00D436D0"/>
    <w:rsid w:val="00D436E0"/>
    <w:rsid w:val="00D4375A"/>
    <w:rsid w:val="00D43805"/>
    <w:rsid w:val="00D43860"/>
    <w:rsid w:val="00D438DE"/>
    <w:rsid w:val="00D43984"/>
    <w:rsid w:val="00D43A80"/>
    <w:rsid w:val="00D43B40"/>
    <w:rsid w:val="00D43DBB"/>
    <w:rsid w:val="00D43E10"/>
    <w:rsid w:val="00D43FCB"/>
    <w:rsid w:val="00D440A0"/>
    <w:rsid w:val="00D4421A"/>
    <w:rsid w:val="00D4424D"/>
    <w:rsid w:val="00D442FC"/>
    <w:rsid w:val="00D44347"/>
    <w:rsid w:val="00D44476"/>
    <w:rsid w:val="00D44535"/>
    <w:rsid w:val="00D445A3"/>
    <w:rsid w:val="00D44787"/>
    <w:rsid w:val="00D4479A"/>
    <w:rsid w:val="00D447F0"/>
    <w:rsid w:val="00D447FB"/>
    <w:rsid w:val="00D44857"/>
    <w:rsid w:val="00D44A4C"/>
    <w:rsid w:val="00D44A72"/>
    <w:rsid w:val="00D44AB3"/>
    <w:rsid w:val="00D44B51"/>
    <w:rsid w:val="00D44BC4"/>
    <w:rsid w:val="00D44CD4"/>
    <w:rsid w:val="00D44E26"/>
    <w:rsid w:val="00D44E89"/>
    <w:rsid w:val="00D44ECA"/>
    <w:rsid w:val="00D44F7A"/>
    <w:rsid w:val="00D44F82"/>
    <w:rsid w:val="00D44FD6"/>
    <w:rsid w:val="00D451B7"/>
    <w:rsid w:val="00D451F2"/>
    <w:rsid w:val="00D45214"/>
    <w:rsid w:val="00D4521D"/>
    <w:rsid w:val="00D452A2"/>
    <w:rsid w:val="00D4534D"/>
    <w:rsid w:val="00D4535B"/>
    <w:rsid w:val="00D4536F"/>
    <w:rsid w:val="00D453CD"/>
    <w:rsid w:val="00D453DC"/>
    <w:rsid w:val="00D453EA"/>
    <w:rsid w:val="00D45640"/>
    <w:rsid w:val="00D45818"/>
    <w:rsid w:val="00D45895"/>
    <w:rsid w:val="00D458BC"/>
    <w:rsid w:val="00D45916"/>
    <w:rsid w:val="00D459D1"/>
    <w:rsid w:val="00D45A04"/>
    <w:rsid w:val="00D45AF3"/>
    <w:rsid w:val="00D45D20"/>
    <w:rsid w:val="00D45D73"/>
    <w:rsid w:val="00D45E57"/>
    <w:rsid w:val="00D46013"/>
    <w:rsid w:val="00D46086"/>
    <w:rsid w:val="00D4609D"/>
    <w:rsid w:val="00D4619D"/>
    <w:rsid w:val="00D46383"/>
    <w:rsid w:val="00D463AD"/>
    <w:rsid w:val="00D46478"/>
    <w:rsid w:val="00D46528"/>
    <w:rsid w:val="00D46628"/>
    <w:rsid w:val="00D46856"/>
    <w:rsid w:val="00D468AC"/>
    <w:rsid w:val="00D46927"/>
    <w:rsid w:val="00D46994"/>
    <w:rsid w:val="00D46995"/>
    <w:rsid w:val="00D46A07"/>
    <w:rsid w:val="00D46BF0"/>
    <w:rsid w:val="00D46C15"/>
    <w:rsid w:val="00D46CA4"/>
    <w:rsid w:val="00D46DA6"/>
    <w:rsid w:val="00D46F37"/>
    <w:rsid w:val="00D46F43"/>
    <w:rsid w:val="00D46F8C"/>
    <w:rsid w:val="00D4707D"/>
    <w:rsid w:val="00D4709F"/>
    <w:rsid w:val="00D471BB"/>
    <w:rsid w:val="00D472F2"/>
    <w:rsid w:val="00D473E4"/>
    <w:rsid w:val="00D47460"/>
    <w:rsid w:val="00D474D9"/>
    <w:rsid w:val="00D47609"/>
    <w:rsid w:val="00D47643"/>
    <w:rsid w:val="00D4769A"/>
    <w:rsid w:val="00D4786A"/>
    <w:rsid w:val="00D478A7"/>
    <w:rsid w:val="00D47A42"/>
    <w:rsid w:val="00D47B53"/>
    <w:rsid w:val="00D47BC0"/>
    <w:rsid w:val="00D47C1E"/>
    <w:rsid w:val="00D47C8E"/>
    <w:rsid w:val="00D47D8E"/>
    <w:rsid w:val="00D47E13"/>
    <w:rsid w:val="00D47E91"/>
    <w:rsid w:val="00D47FBA"/>
    <w:rsid w:val="00D50079"/>
    <w:rsid w:val="00D50138"/>
    <w:rsid w:val="00D502F1"/>
    <w:rsid w:val="00D50321"/>
    <w:rsid w:val="00D503B5"/>
    <w:rsid w:val="00D503BF"/>
    <w:rsid w:val="00D503C9"/>
    <w:rsid w:val="00D5040E"/>
    <w:rsid w:val="00D50417"/>
    <w:rsid w:val="00D5042E"/>
    <w:rsid w:val="00D5043C"/>
    <w:rsid w:val="00D50474"/>
    <w:rsid w:val="00D504CA"/>
    <w:rsid w:val="00D50577"/>
    <w:rsid w:val="00D50662"/>
    <w:rsid w:val="00D50743"/>
    <w:rsid w:val="00D507D1"/>
    <w:rsid w:val="00D50847"/>
    <w:rsid w:val="00D509E1"/>
    <w:rsid w:val="00D50B1F"/>
    <w:rsid w:val="00D50B8A"/>
    <w:rsid w:val="00D50BBB"/>
    <w:rsid w:val="00D50C0E"/>
    <w:rsid w:val="00D50CFA"/>
    <w:rsid w:val="00D50DD8"/>
    <w:rsid w:val="00D50EEF"/>
    <w:rsid w:val="00D51053"/>
    <w:rsid w:val="00D5117F"/>
    <w:rsid w:val="00D51194"/>
    <w:rsid w:val="00D512C3"/>
    <w:rsid w:val="00D512E8"/>
    <w:rsid w:val="00D51338"/>
    <w:rsid w:val="00D5134C"/>
    <w:rsid w:val="00D5148E"/>
    <w:rsid w:val="00D514C0"/>
    <w:rsid w:val="00D51571"/>
    <w:rsid w:val="00D51628"/>
    <w:rsid w:val="00D5166B"/>
    <w:rsid w:val="00D516AD"/>
    <w:rsid w:val="00D5172C"/>
    <w:rsid w:val="00D51751"/>
    <w:rsid w:val="00D517BA"/>
    <w:rsid w:val="00D517C6"/>
    <w:rsid w:val="00D5181F"/>
    <w:rsid w:val="00D51849"/>
    <w:rsid w:val="00D5188E"/>
    <w:rsid w:val="00D518DF"/>
    <w:rsid w:val="00D51927"/>
    <w:rsid w:val="00D51A78"/>
    <w:rsid w:val="00D51A9C"/>
    <w:rsid w:val="00D51AA9"/>
    <w:rsid w:val="00D51C90"/>
    <w:rsid w:val="00D51CD6"/>
    <w:rsid w:val="00D51D02"/>
    <w:rsid w:val="00D51D1A"/>
    <w:rsid w:val="00D51D50"/>
    <w:rsid w:val="00D51D82"/>
    <w:rsid w:val="00D51DC7"/>
    <w:rsid w:val="00D520AB"/>
    <w:rsid w:val="00D521D9"/>
    <w:rsid w:val="00D522C1"/>
    <w:rsid w:val="00D52381"/>
    <w:rsid w:val="00D5239E"/>
    <w:rsid w:val="00D523D8"/>
    <w:rsid w:val="00D5245B"/>
    <w:rsid w:val="00D52563"/>
    <w:rsid w:val="00D52591"/>
    <w:rsid w:val="00D5275C"/>
    <w:rsid w:val="00D52788"/>
    <w:rsid w:val="00D5280E"/>
    <w:rsid w:val="00D5292F"/>
    <w:rsid w:val="00D529D0"/>
    <w:rsid w:val="00D52A06"/>
    <w:rsid w:val="00D52A08"/>
    <w:rsid w:val="00D52B8E"/>
    <w:rsid w:val="00D52BA9"/>
    <w:rsid w:val="00D52CD5"/>
    <w:rsid w:val="00D52D95"/>
    <w:rsid w:val="00D52DF9"/>
    <w:rsid w:val="00D52E05"/>
    <w:rsid w:val="00D52EC0"/>
    <w:rsid w:val="00D52EFE"/>
    <w:rsid w:val="00D52F29"/>
    <w:rsid w:val="00D52FBC"/>
    <w:rsid w:val="00D52FDB"/>
    <w:rsid w:val="00D52FFB"/>
    <w:rsid w:val="00D531BB"/>
    <w:rsid w:val="00D531E0"/>
    <w:rsid w:val="00D531FB"/>
    <w:rsid w:val="00D53241"/>
    <w:rsid w:val="00D53295"/>
    <w:rsid w:val="00D53308"/>
    <w:rsid w:val="00D53348"/>
    <w:rsid w:val="00D5336C"/>
    <w:rsid w:val="00D533B6"/>
    <w:rsid w:val="00D53493"/>
    <w:rsid w:val="00D5359C"/>
    <w:rsid w:val="00D5370E"/>
    <w:rsid w:val="00D5376A"/>
    <w:rsid w:val="00D537E1"/>
    <w:rsid w:val="00D53900"/>
    <w:rsid w:val="00D53959"/>
    <w:rsid w:val="00D53968"/>
    <w:rsid w:val="00D53B32"/>
    <w:rsid w:val="00D53BD4"/>
    <w:rsid w:val="00D53CCB"/>
    <w:rsid w:val="00D53D83"/>
    <w:rsid w:val="00D53E0B"/>
    <w:rsid w:val="00D53E42"/>
    <w:rsid w:val="00D53E4E"/>
    <w:rsid w:val="00D53F56"/>
    <w:rsid w:val="00D54010"/>
    <w:rsid w:val="00D5403D"/>
    <w:rsid w:val="00D5424D"/>
    <w:rsid w:val="00D54275"/>
    <w:rsid w:val="00D542BD"/>
    <w:rsid w:val="00D542F6"/>
    <w:rsid w:val="00D54364"/>
    <w:rsid w:val="00D543E2"/>
    <w:rsid w:val="00D54400"/>
    <w:rsid w:val="00D5461B"/>
    <w:rsid w:val="00D5477D"/>
    <w:rsid w:val="00D54783"/>
    <w:rsid w:val="00D549BB"/>
    <w:rsid w:val="00D549BE"/>
    <w:rsid w:val="00D54ACB"/>
    <w:rsid w:val="00D54B3D"/>
    <w:rsid w:val="00D54BAC"/>
    <w:rsid w:val="00D54C07"/>
    <w:rsid w:val="00D54CF3"/>
    <w:rsid w:val="00D54D1D"/>
    <w:rsid w:val="00D54E0D"/>
    <w:rsid w:val="00D54EF6"/>
    <w:rsid w:val="00D5500A"/>
    <w:rsid w:val="00D55040"/>
    <w:rsid w:val="00D55041"/>
    <w:rsid w:val="00D55305"/>
    <w:rsid w:val="00D553C9"/>
    <w:rsid w:val="00D55447"/>
    <w:rsid w:val="00D554D0"/>
    <w:rsid w:val="00D55567"/>
    <w:rsid w:val="00D55728"/>
    <w:rsid w:val="00D55817"/>
    <w:rsid w:val="00D5591E"/>
    <w:rsid w:val="00D55929"/>
    <w:rsid w:val="00D55A45"/>
    <w:rsid w:val="00D55AA4"/>
    <w:rsid w:val="00D55AE3"/>
    <w:rsid w:val="00D55B06"/>
    <w:rsid w:val="00D55C3E"/>
    <w:rsid w:val="00D55E96"/>
    <w:rsid w:val="00D55EA6"/>
    <w:rsid w:val="00D55EB3"/>
    <w:rsid w:val="00D55F6B"/>
    <w:rsid w:val="00D55F93"/>
    <w:rsid w:val="00D55FBB"/>
    <w:rsid w:val="00D55FFC"/>
    <w:rsid w:val="00D56214"/>
    <w:rsid w:val="00D562AE"/>
    <w:rsid w:val="00D56376"/>
    <w:rsid w:val="00D564B9"/>
    <w:rsid w:val="00D56508"/>
    <w:rsid w:val="00D566CC"/>
    <w:rsid w:val="00D5672F"/>
    <w:rsid w:val="00D56993"/>
    <w:rsid w:val="00D56A4F"/>
    <w:rsid w:val="00D56BF8"/>
    <w:rsid w:val="00D56E62"/>
    <w:rsid w:val="00D56F08"/>
    <w:rsid w:val="00D570CB"/>
    <w:rsid w:val="00D5715C"/>
    <w:rsid w:val="00D57166"/>
    <w:rsid w:val="00D571C2"/>
    <w:rsid w:val="00D57265"/>
    <w:rsid w:val="00D572D0"/>
    <w:rsid w:val="00D5735E"/>
    <w:rsid w:val="00D57390"/>
    <w:rsid w:val="00D57492"/>
    <w:rsid w:val="00D574AD"/>
    <w:rsid w:val="00D57595"/>
    <w:rsid w:val="00D5765D"/>
    <w:rsid w:val="00D576A0"/>
    <w:rsid w:val="00D5770A"/>
    <w:rsid w:val="00D5784C"/>
    <w:rsid w:val="00D57924"/>
    <w:rsid w:val="00D5793B"/>
    <w:rsid w:val="00D57983"/>
    <w:rsid w:val="00D57A05"/>
    <w:rsid w:val="00D57A81"/>
    <w:rsid w:val="00D57BFA"/>
    <w:rsid w:val="00D57C98"/>
    <w:rsid w:val="00D57DDB"/>
    <w:rsid w:val="00D57E8B"/>
    <w:rsid w:val="00D57F5A"/>
    <w:rsid w:val="00D57FD8"/>
    <w:rsid w:val="00D60095"/>
    <w:rsid w:val="00D60126"/>
    <w:rsid w:val="00D60144"/>
    <w:rsid w:val="00D60278"/>
    <w:rsid w:val="00D60369"/>
    <w:rsid w:val="00D60377"/>
    <w:rsid w:val="00D603C3"/>
    <w:rsid w:val="00D60492"/>
    <w:rsid w:val="00D60566"/>
    <w:rsid w:val="00D6072F"/>
    <w:rsid w:val="00D6078C"/>
    <w:rsid w:val="00D60862"/>
    <w:rsid w:val="00D60999"/>
    <w:rsid w:val="00D609BE"/>
    <w:rsid w:val="00D60BF6"/>
    <w:rsid w:val="00D60C9D"/>
    <w:rsid w:val="00D60CEF"/>
    <w:rsid w:val="00D60D1E"/>
    <w:rsid w:val="00D60D6B"/>
    <w:rsid w:val="00D60DB1"/>
    <w:rsid w:val="00D60DB2"/>
    <w:rsid w:val="00D61031"/>
    <w:rsid w:val="00D61039"/>
    <w:rsid w:val="00D610F3"/>
    <w:rsid w:val="00D61210"/>
    <w:rsid w:val="00D613D2"/>
    <w:rsid w:val="00D613DF"/>
    <w:rsid w:val="00D61542"/>
    <w:rsid w:val="00D61546"/>
    <w:rsid w:val="00D6169E"/>
    <w:rsid w:val="00D616D3"/>
    <w:rsid w:val="00D6174D"/>
    <w:rsid w:val="00D617FE"/>
    <w:rsid w:val="00D61856"/>
    <w:rsid w:val="00D618A7"/>
    <w:rsid w:val="00D61948"/>
    <w:rsid w:val="00D619D7"/>
    <w:rsid w:val="00D61C0D"/>
    <w:rsid w:val="00D61D97"/>
    <w:rsid w:val="00D61DB9"/>
    <w:rsid w:val="00D61F16"/>
    <w:rsid w:val="00D61FA6"/>
    <w:rsid w:val="00D6205F"/>
    <w:rsid w:val="00D62186"/>
    <w:rsid w:val="00D62269"/>
    <w:rsid w:val="00D624D7"/>
    <w:rsid w:val="00D6251F"/>
    <w:rsid w:val="00D62552"/>
    <w:rsid w:val="00D625AA"/>
    <w:rsid w:val="00D6269C"/>
    <w:rsid w:val="00D626E1"/>
    <w:rsid w:val="00D6276B"/>
    <w:rsid w:val="00D627AB"/>
    <w:rsid w:val="00D6281E"/>
    <w:rsid w:val="00D62943"/>
    <w:rsid w:val="00D629B9"/>
    <w:rsid w:val="00D62BEE"/>
    <w:rsid w:val="00D62CCC"/>
    <w:rsid w:val="00D62CD5"/>
    <w:rsid w:val="00D62D30"/>
    <w:rsid w:val="00D62DA0"/>
    <w:rsid w:val="00D62E80"/>
    <w:rsid w:val="00D62F47"/>
    <w:rsid w:val="00D62FF4"/>
    <w:rsid w:val="00D63068"/>
    <w:rsid w:val="00D630AD"/>
    <w:rsid w:val="00D631BA"/>
    <w:rsid w:val="00D63219"/>
    <w:rsid w:val="00D632FF"/>
    <w:rsid w:val="00D63364"/>
    <w:rsid w:val="00D63416"/>
    <w:rsid w:val="00D6348A"/>
    <w:rsid w:val="00D635AD"/>
    <w:rsid w:val="00D635FC"/>
    <w:rsid w:val="00D636EB"/>
    <w:rsid w:val="00D63793"/>
    <w:rsid w:val="00D6379D"/>
    <w:rsid w:val="00D63884"/>
    <w:rsid w:val="00D63940"/>
    <w:rsid w:val="00D639AA"/>
    <w:rsid w:val="00D63AF5"/>
    <w:rsid w:val="00D63B94"/>
    <w:rsid w:val="00D63CA7"/>
    <w:rsid w:val="00D63D67"/>
    <w:rsid w:val="00D63D85"/>
    <w:rsid w:val="00D63EFF"/>
    <w:rsid w:val="00D63F87"/>
    <w:rsid w:val="00D641EA"/>
    <w:rsid w:val="00D641F7"/>
    <w:rsid w:val="00D64288"/>
    <w:rsid w:val="00D64413"/>
    <w:rsid w:val="00D64548"/>
    <w:rsid w:val="00D6458C"/>
    <w:rsid w:val="00D647E1"/>
    <w:rsid w:val="00D6486D"/>
    <w:rsid w:val="00D649AE"/>
    <w:rsid w:val="00D64A3A"/>
    <w:rsid w:val="00D64A6F"/>
    <w:rsid w:val="00D64A72"/>
    <w:rsid w:val="00D64AEB"/>
    <w:rsid w:val="00D64B37"/>
    <w:rsid w:val="00D64B54"/>
    <w:rsid w:val="00D64BFE"/>
    <w:rsid w:val="00D64CAF"/>
    <w:rsid w:val="00D64DCA"/>
    <w:rsid w:val="00D64E57"/>
    <w:rsid w:val="00D64E8A"/>
    <w:rsid w:val="00D64ED0"/>
    <w:rsid w:val="00D6503B"/>
    <w:rsid w:val="00D650D5"/>
    <w:rsid w:val="00D65240"/>
    <w:rsid w:val="00D65377"/>
    <w:rsid w:val="00D6543B"/>
    <w:rsid w:val="00D655A9"/>
    <w:rsid w:val="00D655BC"/>
    <w:rsid w:val="00D65644"/>
    <w:rsid w:val="00D65719"/>
    <w:rsid w:val="00D6571E"/>
    <w:rsid w:val="00D65794"/>
    <w:rsid w:val="00D65812"/>
    <w:rsid w:val="00D6586F"/>
    <w:rsid w:val="00D65889"/>
    <w:rsid w:val="00D65952"/>
    <w:rsid w:val="00D65B13"/>
    <w:rsid w:val="00D65B34"/>
    <w:rsid w:val="00D65D0C"/>
    <w:rsid w:val="00D65D3D"/>
    <w:rsid w:val="00D65D5F"/>
    <w:rsid w:val="00D65E3D"/>
    <w:rsid w:val="00D65E49"/>
    <w:rsid w:val="00D65EC3"/>
    <w:rsid w:val="00D65ECE"/>
    <w:rsid w:val="00D65FBD"/>
    <w:rsid w:val="00D66159"/>
    <w:rsid w:val="00D66196"/>
    <w:rsid w:val="00D661C3"/>
    <w:rsid w:val="00D66396"/>
    <w:rsid w:val="00D66479"/>
    <w:rsid w:val="00D664D6"/>
    <w:rsid w:val="00D6652A"/>
    <w:rsid w:val="00D665B7"/>
    <w:rsid w:val="00D665FD"/>
    <w:rsid w:val="00D6664D"/>
    <w:rsid w:val="00D666CF"/>
    <w:rsid w:val="00D668CA"/>
    <w:rsid w:val="00D668FE"/>
    <w:rsid w:val="00D669DB"/>
    <w:rsid w:val="00D66A9D"/>
    <w:rsid w:val="00D66CCA"/>
    <w:rsid w:val="00D66E2C"/>
    <w:rsid w:val="00D66F2B"/>
    <w:rsid w:val="00D66F5B"/>
    <w:rsid w:val="00D66F6B"/>
    <w:rsid w:val="00D66FCC"/>
    <w:rsid w:val="00D672E6"/>
    <w:rsid w:val="00D67355"/>
    <w:rsid w:val="00D67385"/>
    <w:rsid w:val="00D673C9"/>
    <w:rsid w:val="00D6744F"/>
    <w:rsid w:val="00D674E4"/>
    <w:rsid w:val="00D6753C"/>
    <w:rsid w:val="00D6760E"/>
    <w:rsid w:val="00D676FB"/>
    <w:rsid w:val="00D67767"/>
    <w:rsid w:val="00D6777B"/>
    <w:rsid w:val="00D677BC"/>
    <w:rsid w:val="00D67820"/>
    <w:rsid w:val="00D67843"/>
    <w:rsid w:val="00D6786D"/>
    <w:rsid w:val="00D6791A"/>
    <w:rsid w:val="00D67B21"/>
    <w:rsid w:val="00D67CB3"/>
    <w:rsid w:val="00D67CEF"/>
    <w:rsid w:val="00D67E22"/>
    <w:rsid w:val="00D67F60"/>
    <w:rsid w:val="00D67FE5"/>
    <w:rsid w:val="00D70082"/>
    <w:rsid w:val="00D7018C"/>
    <w:rsid w:val="00D7021C"/>
    <w:rsid w:val="00D70242"/>
    <w:rsid w:val="00D70311"/>
    <w:rsid w:val="00D7049C"/>
    <w:rsid w:val="00D70506"/>
    <w:rsid w:val="00D705FF"/>
    <w:rsid w:val="00D706A4"/>
    <w:rsid w:val="00D706CF"/>
    <w:rsid w:val="00D708CB"/>
    <w:rsid w:val="00D70A88"/>
    <w:rsid w:val="00D70BF7"/>
    <w:rsid w:val="00D70C99"/>
    <w:rsid w:val="00D70DFF"/>
    <w:rsid w:val="00D70EC1"/>
    <w:rsid w:val="00D70EC9"/>
    <w:rsid w:val="00D71051"/>
    <w:rsid w:val="00D71070"/>
    <w:rsid w:val="00D71145"/>
    <w:rsid w:val="00D711CE"/>
    <w:rsid w:val="00D71207"/>
    <w:rsid w:val="00D71248"/>
    <w:rsid w:val="00D712B0"/>
    <w:rsid w:val="00D71331"/>
    <w:rsid w:val="00D7135A"/>
    <w:rsid w:val="00D7158E"/>
    <w:rsid w:val="00D715D6"/>
    <w:rsid w:val="00D717F5"/>
    <w:rsid w:val="00D71834"/>
    <w:rsid w:val="00D71924"/>
    <w:rsid w:val="00D71A59"/>
    <w:rsid w:val="00D71B96"/>
    <w:rsid w:val="00D71CF2"/>
    <w:rsid w:val="00D71D35"/>
    <w:rsid w:val="00D71DF0"/>
    <w:rsid w:val="00D720D9"/>
    <w:rsid w:val="00D720DD"/>
    <w:rsid w:val="00D7221D"/>
    <w:rsid w:val="00D72384"/>
    <w:rsid w:val="00D7238E"/>
    <w:rsid w:val="00D72416"/>
    <w:rsid w:val="00D72484"/>
    <w:rsid w:val="00D72494"/>
    <w:rsid w:val="00D725B8"/>
    <w:rsid w:val="00D725F7"/>
    <w:rsid w:val="00D726C2"/>
    <w:rsid w:val="00D727FD"/>
    <w:rsid w:val="00D729EA"/>
    <w:rsid w:val="00D72A90"/>
    <w:rsid w:val="00D72A95"/>
    <w:rsid w:val="00D72AD8"/>
    <w:rsid w:val="00D72B29"/>
    <w:rsid w:val="00D72C56"/>
    <w:rsid w:val="00D72CBC"/>
    <w:rsid w:val="00D72EBA"/>
    <w:rsid w:val="00D72F25"/>
    <w:rsid w:val="00D72F8F"/>
    <w:rsid w:val="00D72FDC"/>
    <w:rsid w:val="00D73013"/>
    <w:rsid w:val="00D7302D"/>
    <w:rsid w:val="00D73156"/>
    <w:rsid w:val="00D73161"/>
    <w:rsid w:val="00D732CC"/>
    <w:rsid w:val="00D73326"/>
    <w:rsid w:val="00D73332"/>
    <w:rsid w:val="00D73467"/>
    <w:rsid w:val="00D734F2"/>
    <w:rsid w:val="00D7357F"/>
    <w:rsid w:val="00D735AF"/>
    <w:rsid w:val="00D73720"/>
    <w:rsid w:val="00D737E8"/>
    <w:rsid w:val="00D7380E"/>
    <w:rsid w:val="00D738D0"/>
    <w:rsid w:val="00D738FC"/>
    <w:rsid w:val="00D73939"/>
    <w:rsid w:val="00D739E2"/>
    <w:rsid w:val="00D73A4C"/>
    <w:rsid w:val="00D73A64"/>
    <w:rsid w:val="00D73AE8"/>
    <w:rsid w:val="00D73AF8"/>
    <w:rsid w:val="00D73BAC"/>
    <w:rsid w:val="00D73C12"/>
    <w:rsid w:val="00D73C96"/>
    <w:rsid w:val="00D73D1C"/>
    <w:rsid w:val="00D73E11"/>
    <w:rsid w:val="00D73E5E"/>
    <w:rsid w:val="00D73EC7"/>
    <w:rsid w:val="00D73F58"/>
    <w:rsid w:val="00D73F63"/>
    <w:rsid w:val="00D73FC3"/>
    <w:rsid w:val="00D74030"/>
    <w:rsid w:val="00D74128"/>
    <w:rsid w:val="00D7441A"/>
    <w:rsid w:val="00D74430"/>
    <w:rsid w:val="00D74541"/>
    <w:rsid w:val="00D74544"/>
    <w:rsid w:val="00D74558"/>
    <w:rsid w:val="00D745DC"/>
    <w:rsid w:val="00D74626"/>
    <w:rsid w:val="00D7477F"/>
    <w:rsid w:val="00D748B7"/>
    <w:rsid w:val="00D74912"/>
    <w:rsid w:val="00D74A49"/>
    <w:rsid w:val="00D74B59"/>
    <w:rsid w:val="00D74B71"/>
    <w:rsid w:val="00D74B9C"/>
    <w:rsid w:val="00D74BE3"/>
    <w:rsid w:val="00D74CE6"/>
    <w:rsid w:val="00D74D24"/>
    <w:rsid w:val="00D74D6A"/>
    <w:rsid w:val="00D74E33"/>
    <w:rsid w:val="00D74E6A"/>
    <w:rsid w:val="00D74F31"/>
    <w:rsid w:val="00D74F45"/>
    <w:rsid w:val="00D751A5"/>
    <w:rsid w:val="00D751B3"/>
    <w:rsid w:val="00D752BD"/>
    <w:rsid w:val="00D7552F"/>
    <w:rsid w:val="00D75540"/>
    <w:rsid w:val="00D755E9"/>
    <w:rsid w:val="00D7572E"/>
    <w:rsid w:val="00D757AD"/>
    <w:rsid w:val="00D75AC6"/>
    <w:rsid w:val="00D75C0F"/>
    <w:rsid w:val="00D75D48"/>
    <w:rsid w:val="00D75E77"/>
    <w:rsid w:val="00D75EF2"/>
    <w:rsid w:val="00D75F40"/>
    <w:rsid w:val="00D761AC"/>
    <w:rsid w:val="00D7638E"/>
    <w:rsid w:val="00D763E7"/>
    <w:rsid w:val="00D76451"/>
    <w:rsid w:val="00D764AE"/>
    <w:rsid w:val="00D76608"/>
    <w:rsid w:val="00D76815"/>
    <w:rsid w:val="00D76896"/>
    <w:rsid w:val="00D768F8"/>
    <w:rsid w:val="00D769BE"/>
    <w:rsid w:val="00D76A04"/>
    <w:rsid w:val="00D76DAD"/>
    <w:rsid w:val="00D76DBF"/>
    <w:rsid w:val="00D76E24"/>
    <w:rsid w:val="00D76E3D"/>
    <w:rsid w:val="00D76F6D"/>
    <w:rsid w:val="00D76FB6"/>
    <w:rsid w:val="00D77038"/>
    <w:rsid w:val="00D770D5"/>
    <w:rsid w:val="00D77512"/>
    <w:rsid w:val="00D77544"/>
    <w:rsid w:val="00D7760B"/>
    <w:rsid w:val="00D77707"/>
    <w:rsid w:val="00D778E3"/>
    <w:rsid w:val="00D7798D"/>
    <w:rsid w:val="00D779E8"/>
    <w:rsid w:val="00D77AB3"/>
    <w:rsid w:val="00D77B4C"/>
    <w:rsid w:val="00D77C9E"/>
    <w:rsid w:val="00D77CA5"/>
    <w:rsid w:val="00D77CB3"/>
    <w:rsid w:val="00D77F27"/>
    <w:rsid w:val="00D77FBA"/>
    <w:rsid w:val="00D77FCD"/>
    <w:rsid w:val="00D80278"/>
    <w:rsid w:val="00D80426"/>
    <w:rsid w:val="00D804CD"/>
    <w:rsid w:val="00D80622"/>
    <w:rsid w:val="00D80841"/>
    <w:rsid w:val="00D8089A"/>
    <w:rsid w:val="00D808A5"/>
    <w:rsid w:val="00D808E5"/>
    <w:rsid w:val="00D8096F"/>
    <w:rsid w:val="00D80A8C"/>
    <w:rsid w:val="00D80AA1"/>
    <w:rsid w:val="00D80AE4"/>
    <w:rsid w:val="00D80C86"/>
    <w:rsid w:val="00D80CDF"/>
    <w:rsid w:val="00D80D08"/>
    <w:rsid w:val="00D80D8C"/>
    <w:rsid w:val="00D80DD1"/>
    <w:rsid w:val="00D810BC"/>
    <w:rsid w:val="00D810D6"/>
    <w:rsid w:val="00D810F6"/>
    <w:rsid w:val="00D812D3"/>
    <w:rsid w:val="00D813BF"/>
    <w:rsid w:val="00D81580"/>
    <w:rsid w:val="00D816D1"/>
    <w:rsid w:val="00D81994"/>
    <w:rsid w:val="00D819BC"/>
    <w:rsid w:val="00D81B1B"/>
    <w:rsid w:val="00D81C98"/>
    <w:rsid w:val="00D81D04"/>
    <w:rsid w:val="00D81D0D"/>
    <w:rsid w:val="00D81D43"/>
    <w:rsid w:val="00D81DBE"/>
    <w:rsid w:val="00D81E0D"/>
    <w:rsid w:val="00D81EFE"/>
    <w:rsid w:val="00D81F21"/>
    <w:rsid w:val="00D81F39"/>
    <w:rsid w:val="00D81F76"/>
    <w:rsid w:val="00D8206D"/>
    <w:rsid w:val="00D82107"/>
    <w:rsid w:val="00D82214"/>
    <w:rsid w:val="00D8223F"/>
    <w:rsid w:val="00D82269"/>
    <w:rsid w:val="00D8234D"/>
    <w:rsid w:val="00D82353"/>
    <w:rsid w:val="00D823A1"/>
    <w:rsid w:val="00D82448"/>
    <w:rsid w:val="00D82468"/>
    <w:rsid w:val="00D82596"/>
    <w:rsid w:val="00D825A4"/>
    <w:rsid w:val="00D826E4"/>
    <w:rsid w:val="00D82700"/>
    <w:rsid w:val="00D8281A"/>
    <w:rsid w:val="00D82926"/>
    <w:rsid w:val="00D829B3"/>
    <w:rsid w:val="00D82A30"/>
    <w:rsid w:val="00D82B6A"/>
    <w:rsid w:val="00D82DEE"/>
    <w:rsid w:val="00D82ED5"/>
    <w:rsid w:val="00D83103"/>
    <w:rsid w:val="00D83113"/>
    <w:rsid w:val="00D83122"/>
    <w:rsid w:val="00D832EF"/>
    <w:rsid w:val="00D8365E"/>
    <w:rsid w:val="00D83660"/>
    <w:rsid w:val="00D8380B"/>
    <w:rsid w:val="00D83A16"/>
    <w:rsid w:val="00D83A59"/>
    <w:rsid w:val="00D83A86"/>
    <w:rsid w:val="00D83AEF"/>
    <w:rsid w:val="00D83B29"/>
    <w:rsid w:val="00D83C85"/>
    <w:rsid w:val="00D83D81"/>
    <w:rsid w:val="00D83DB9"/>
    <w:rsid w:val="00D83ED9"/>
    <w:rsid w:val="00D83EE0"/>
    <w:rsid w:val="00D83FB2"/>
    <w:rsid w:val="00D83FCA"/>
    <w:rsid w:val="00D84063"/>
    <w:rsid w:val="00D8407C"/>
    <w:rsid w:val="00D8413F"/>
    <w:rsid w:val="00D8415D"/>
    <w:rsid w:val="00D84335"/>
    <w:rsid w:val="00D844B0"/>
    <w:rsid w:val="00D845D8"/>
    <w:rsid w:val="00D84616"/>
    <w:rsid w:val="00D846CF"/>
    <w:rsid w:val="00D846EA"/>
    <w:rsid w:val="00D8485C"/>
    <w:rsid w:val="00D84964"/>
    <w:rsid w:val="00D84975"/>
    <w:rsid w:val="00D84AC5"/>
    <w:rsid w:val="00D84B6C"/>
    <w:rsid w:val="00D84BDD"/>
    <w:rsid w:val="00D84C35"/>
    <w:rsid w:val="00D84C5B"/>
    <w:rsid w:val="00D84D9C"/>
    <w:rsid w:val="00D84EA6"/>
    <w:rsid w:val="00D84F78"/>
    <w:rsid w:val="00D84FB5"/>
    <w:rsid w:val="00D852CD"/>
    <w:rsid w:val="00D8531E"/>
    <w:rsid w:val="00D8545B"/>
    <w:rsid w:val="00D8547B"/>
    <w:rsid w:val="00D855D6"/>
    <w:rsid w:val="00D85614"/>
    <w:rsid w:val="00D8571C"/>
    <w:rsid w:val="00D858C1"/>
    <w:rsid w:val="00D85C9B"/>
    <w:rsid w:val="00D85CF1"/>
    <w:rsid w:val="00D85E1A"/>
    <w:rsid w:val="00D85F03"/>
    <w:rsid w:val="00D86065"/>
    <w:rsid w:val="00D86073"/>
    <w:rsid w:val="00D860D3"/>
    <w:rsid w:val="00D860E1"/>
    <w:rsid w:val="00D86140"/>
    <w:rsid w:val="00D8615D"/>
    <w:rsid w:val="00D863DC"/>
    <w:rsid w:val="00D86444"/>
    <w:rsid w:val="00D864C4"/>
    <w:rsid w:val="00D864D9"/>
    <w:rsid w:val="00D8659C"/>
    <w:rsid w:val="00D865D4"/>
    <w:rsid w:val="00D8664E"/>
    <w:rsid w:val="00D867B1"/>
    <w:rsid w:val="00D86A56"/>
    <w:rsid w:val="00D86A9C"/>
    <w:rsid w:val="00D86AF5"/>
    <w:rsid w:val="00D86BD0"/>
    <w:rsid w:val="00D86C32"/>
    <w:rsid w:val="00D86E54"/>
    <w:rsid w:val="00D87012"/>
    <w:rsid w:val="00D87162"/>
    <w:rsid w:val="00D87379"/>
    <w:rsid w:val="00D8737D"/>
    <w:rsid w:val="00D87450"/>
    <w:rsid w:val="00D8746E"/>
    <w:rsid w:val="00D875CC"/>
    <w:rsid w:val="00D875E9"/>
    <w:rsid w:val="00D876C0"/>
    <w:rsid w:val="00D877E5"/>
    <w:rsid w:val="00D878A2"/>
    <w:rsid w:val="00D87A4B"/>
    <w:rsid w:val="00D87A9C"/>
    <w:rsid w:val="00D87AE4"/>
    <w:rsid w:val="00D87BDA"/>
    <w:rsid w:val="00D87D7D"/>
    <w:rsid w:val="00D87EA9"/>
    <w:rsid w:val="00D87F76"/>
    <w:rsid w:val="00D87F9F"/>
    <w:rsid w:val="00D87FEA"/>
    <w:rsid w:val="00D900FB"/>
    <w:rsid w:val="00D902BA"/>
    <w:rsid w:val="00D902CF"/>
    <w:rsid w:val="00D90353"/>
    <w:rsid w:val="00D90383"/>
    <w:rsid w:val="00D903A1"/>
    <w:rsid w:val="00D904C4"/>
    <w:rsid w:val="00D90643"/>
    <w:rsid w:val="00D906B1"/>
    <w:rsid w:val="00D90757"/>
    <w:rsid w:val="00D90865"/>
    <w:rsid w:val="00D9087D"/>
    <w:rsid w:val="00D908F6"/>
    <w:rsid w:val="00D9091B"/>
    <w:rsid w:val="00D90AF2"/>
    <w:rsid w:val="00D90B4F"/>
    <w:rsid w:val="00D90C49"/>
    <w:rsid w:val="00D90D03"/>
    <w:rsid w:val="00D90D33"/>
    <w:rsid w:val="00D90F55"/>
    <w:rsid w:val="00D910B2"/>
    <w:rsid w:val="00D91188"/>
    <w:rsid w:val="00D91357"/>
    <w:rsid w:val="00D913DB"/>
    <w:rsid w:val="00D9146E"/>
    <w:rsid w:val="00D914FA"/>
    <w:rsid w:val="00D915B1"/>
    <w:rsid w:val="00D915D3"/>
    <w:rsid w:val="00D915D8"/>
    <w:rsid w:val="00D9170E"/>
    <w:rsid w:val="00D917EC"/>
    <w:rsid w:val="00D9194A"/>
    <w:rsid w:val="00D919A4"/>
    <w:rsid w:val="00D919D0"/>
    <w:rsid w:val="00D919ED"/>
    <w:rsid w:val="00D91AEF"/>
    <w:rsid w:val="00D91C01"/>
    <w:rsid w:val="00D91D0F"/>
    <w:rsid w:val="00D91D7D"/>
    <w:rsid w:val="00D91DB3"/>
    <w:rsid w:val="00D91E8A"/>
    <w:rsid w:val="00D91EC5"/>
    <w:rsid w:val="00D91F2B"/>
    <w:rsid w:val="00D91F3D"/>
    <w:rsid w:val="00D91FC9"/>
    <w:rsid w:val="00D91FEB"/>
    <w:rsid w:val="00D920D2"/>
    <w:rsid w:val="00D923BF"/>
    <w:rsid w:val="00D92457"/>
    <w:rsid w:val="00D924CA"/>
    <w:rsid w:val="00D92546"/>
    <w:rsid w:val="00D925F7"/>
    <w:rsid w:val="00D9264F"/>
    <w:rsid w:val="00D926A9"/>
    <w:rsid w:val="00D929D5"/>
    <w:rsid w:val="00D92B11"/>
    <w:rsid w:val="00D92BAA"/>
    <w:rsid w:val="00D92CF1"/>
    <w:rsid w:val="00D92D4A"/>
    <w:rsid w:val="00D92F16"/>
    <w:rsid w:val="00D92F28"/>
    <w:rsid w:val="00D92FDB"/>
    <w:rsid w:val="00D9304F"/>
    <w:rsid w:val="00D930C7"/>
    <w:rsid w:val="00D930CB"/>
    <w:rsid w:val="00D931AC"/>
    <w:rsid w:val="00D931CD"/>
    <w:rsid w:val="00D93333"/>
    <w:rsid w:val="00D933A0"/>
    <w:rsid w:val="00D933D6"/>
    <w:rsid w:val="00D9359A"/>
    <w:rsid w:val="00D935B0"/>
    <w:rsid w:val="00D938F1"/>
    <w:rsid w:val="00D9390C"/>
    <w:rsid w:val="00D93964"/>
    <w:rsid w:val="00D93965"/>
    <w:rsid w:val="00D93E08"/>
    <w:rsid w:val="00D93E94"/>
    <w:rsid w:val="00D93EF2"/>
    <w:rsid w:val="00D93F71"/>
    <w:rsid w:val="00D94001"/>
    <w:rsid w:val="00D94029"/>
    <w:rsid w:val="00D940BF"/>
    <w:rsid w:val="00D94198"/>
    <w:rsid w:val="00D94495"/>
    <w:rsid w:val="00D9454A"/>
    <w:rsid w:val="00D945A5"/>
    <w:rsid w:val="00D945D5"/>
    <w:rsid w:val="00D9469C"/>
    <w:rsid w:val="00D948FD"/>
    <w:rsid w:val="00D94975"/>
    <w:rsid w:val="00D94A99"/>
    <w:rsid w:val="00D94AD5"/>
    <w:rsid w:val="00D94B63"/>
    <w:rsid w:val="00D94CC3"/>
    <w:rsid w:val="00D94D61"/>
    <w:rsid w:val="00D94D6B"/>
    <w:rsid w:val="00D94D75"/>
    <w:rsid w:val="00D94E24"/>
    <w:rsid w:val="00D94FA7"/>
    <w:rsid w:val="00D950B7"/>
    <w:rsid w:val="00D95188"/>
    <w:rsid w:val="00D952BF"/>
    <w:rsid w:val="00D952D3"/>
    <w:rsid w:val="00D95313"/>
    <w:rsid w:val="00D9536E"/>
    <w:rsid w:val="00D95433"/>
    <w:rsid w:val="00D954D3"/>
    <w:rsid w:val="00D9551C"/>
    <w:rsid w:val="00D95559"/>
    <w:rsid w:val="00D955B2"/>
    <w:rsid w:val="00D95766"/>
    <w:rsid w:val="00D9576C"/>
    <w:rsid w:val="00D957D8"/>
    <w:rsid w:val="00D95846"/>
    <w:rsid w:val="00D95976"/>
    <w:rsid w:val="00D95979"/>
    <w:rsid w:val="00D9598B"/>
    <w:rsid w:val="00D95A19"/>
    <w:rsid w:val="00D95A59"/>
    <w:rsid w:val="00D95B87"/>
    <w:rsid w:val="00D95B9D"/>
    <w:rsid w:val="00D95E1D"/>
    <w:rsid w:val="00D95E35"/>
    <w:rsid w:val="00D961B7"/>
    <w:rsid w:val="00D9629A"/>
    <w:rsid w:val="00D962C5"/>
    <w:rsid w:val="00D962F0"/>
    <w:rsid w:val="00D9652F"/>
    <w:rsid w:val="00D9661D"/>
    <w:rsid w:val="00D966D2"/>
    <w:rsid w:val="00D966F3"/>
    <w:rsid w:val="00D966F6"/>
    <w:rsid w:val="00D96837"/>
    <w:rsid w:val="00D9683E"/>
    <w:rsid w:val="00D96956"/>
    <w:rsid w:val="00D96973"/>
    <w:rsid w:val="00D96A29"/>
    <w:rsid w:val="00D96AAF"/>
    <w:rsid w:val="00D96B9C"/>
    <w:rsid w:val="00D96C80"/>
    <w:rsid w:val="00D96CB5"/>
    <w:rsid w:val="00D96CCE"/>
    <w:rsid w:val="00D96CEA"/>
    <w:rsid w:val="00D96D6A"/>
    <w:rsid w:val="00D96DCB"/>
    <w:rsid w:val="00D96E17"/>
    <w:rsid w:val="00D96F33"/>
    <w:rsid w:val="00D96F5C"/>
    <w:rsid w:val="00D96FF4"/>
    <w:rsid w:val="00D97089"/>
    <w:rsid w:val="00D9709B"/>
    <w:rsid w:val="00D970B7"/>
    <w:rsid w:val="00D970E7"/>
    <w:rsid w:val="00D97106"/>
    <w:rsid w:val="00D97294"/>
    <w:rsid w:val="00D972A9"/>
    <w:rsid w:val="00D97476"/>
    <w:rsid w:val="00D97493"/>
    <w:rsid w:val="00D97540"/>
    <w:rsid w:val="00D97596"/>
    <w:rsid w:val="00D975EC"/>
    <w:rsid w:val="00D9764A"/>
    <w:rsid w:val="00D977E7"/>
    <w:rsid w:val="00D977ED"/>
    <w:rsid w:val="00D97813"/>
    <w:rsid w:val="00D979B4"/>
    <w:rsid w:val="00D979DA"/>
    <w:rsid w:val="00D97A0A"/>
    <w:rsid w:val="00D97A2F"/>
    <w:rsid w:val="00D97AA8"/>
    <w:rsid w:val="00D97B00"/>
    <w:rsid w:val="00D97B05"/>
    <w:rsid w:val="00D97B42"/>
    <w:rsid w:val="00D97B45"/>
    <w:rsid w:val="00D97BBF"/>
    <w:rsid w:val="00D97BF9"/>
    <w:rsid w:val="00D97C51"/>
    <w:rsid w:val="00D97CA2"/>
    <w:rsid w:val="00D97D27"/>
    <w:rsid w:val="00D97D47"/>
    <w:rsid w:val="00D97DB0"/>
    <w:rsid w:val="00D97DD1"/>
    <w:rsid w:val="00D97F35"/>
    <w:rsid w:val="00DA006C"/>
    <w:rsid w:val="00DA0117"/>
    <w:rsid w:val="00DA0127"/>
    <w:rsid w:val="00DA0160"/>
    <w:rsid w:val="00DA02BB"/>
    <w:rsid w:val="00DA031E"/>
    <w:rsid w:val="00DA03F5"/>
    <w:rsid w:val="00DA041E"/>
    <w:rsid w:val="00DA04BD"/>
    <w:rsid w:val="00DA057A"/>
    <w:rsid w:val="00DA0598"/>
    <w:rsid w:val="00DA05EB"/>
    <w:rsid w:val="00DA0680"/>
    <w:rsid w:val="00DA073C"/>
    <w:rsid w:val="00DA0764"/>
    <w:rsid w:val="00DA076F"/>
    <w:rsid w:val="00DA07DE"/>
    <w:rsid w:val="00DA0876"/>
    <w:rsid w:val="00DA0A0A"/>
    <w:rsid w:val="00DA0A14"/>
    <w:rsid w:val="00DA0B98"/>
    <w:rsid w:val="00DA0C0A"/>
    <w:rsid w:val="00DA0C3A"/>
    <w:rsid w:val="00DA0C5F"/>
    <w:rsid w:val="00DA0C8B"/>
    <w:rsid w:val="00DA0D2A"/>
    <w:rsid w:val="00DA0D33"/>
    <w:rsid w:val="00DA0DF9"/>
    <w:rsid w:val="00DA0E4D"/>
    <w:rsid w:val="00DA0E50"/>
    <w:rsid w:val="00DA0FD8"/>
    <w:rsid w:val="00DA1043"/>
    <w:rsid w:val="00DA10C5"/>
    <w:rsid w:val="00DA1156"/>
    <w:rsid w:val="00DA117F"/>
    <w:rsid w:val="00DA118A"/>
    <w:rsid w:val="00DA128F"/>
    <w:rsid w:val="00DA1310"/>
    <w:rsid w:val="00DA13FA"/>
    <w:rsid w:val="00DA14B3"/>
    <w:rsid w:val="00DA14C4"/>
    <w:rsid w:val="00DA1528"/>
    <w:rsid w:val="00DA1554"/>
    <w:rsid w:val="00DA15E5"/>
    <w:rsid w:val="00DA163C"/>
    <w:rsid w:val="00DA16A5"/>
    <w:rsid w:val="00DA1740"/>
    <w:rsid w:val="00DA1768"/>
    <w:rsid w:val="00DA1784"/>
    <w:rsid w:val="00DA1935"/>
    <w:rsid w:val="00DA194C"/>
    <w:rsid w:val="00DA19B8"/>
    <w:rsid w:val="00DA1B2A"/>
    <w:rsid w:val="00DA1B75"/>
    <w:rsid w:val="00DA1C08"/>
    <w:rsid w:val="00DA1C72"/>
    <w:rsid w:val="00DA1CBA"/>
    <w:rsid w:val="00DA1CC4"/>
    <w:rsid w:val="00DA1F96"/>
    <w:rsid w:val="00DA2028"/>
    <w:rsid w:val="00DA20B8"/>
    <w:rsid w:val="00DA2202"/>
    <w:rsid w:val="00DA2225"/>
    <w:rsid w:val="00DA2230"/>
    <w:rsid w:val="00DA2280"/>
    <w:rsid w:val="00DA2291"/>
    <w:rsid w:val="00DA233B"/>
    <w:rsid w:val="00DA241E"/>
    <w:rsid w:val="00DA25A1"/>
    <w:rsid w:val="00DA2607"/>
    <w:rsid w:val="00DA26CC"/>
    <w:rsid w:val="00DA2785"/>
    <w:rsid w:val="00DA2897"/>
    <w:rsid w:val="00DA289B"/>
    <w:rsid w:val="00DA2917"/>
    <w:rsid w:val="00DA2B86"/>
    <w:rsid w:val="00DA2C3C"/>
    <w:rsid w:val="00DA2C63"/>
    <w:rsid w:val="00DA2C8E"/>
    <w:rsid w:val="00DA2DE3"/>
    <w:rsid w:val="00DA3002"/>
    <w:rsid w:val="00DA308F"/>
    <w:rsid w:val="00DA3095"/>
    <w:rsid w:val="00DA31FB"/>
    <w:rsid w:val="00DA32E0"/>
    <w:rsid w:val="00DA33AF"/>
    <w:rsid w:val="00DA342F"/>
    <w:rsid w:val="00DA34D4"/>
    <w:rsid w:val="00DA3557"/>
    <w:rsid w:val="00DA367E"/>
    <w:rsid w:val="00DA36BD"/>
    <w:rsid w:val="00DA3701"/>
    <w:rsid w:val="00DA3791"/>
    <w:rsid w:val="00DA37CE"/>
    <w:rsid w:val="00DA38EB"/>
    <w:rsid w:val="00DA39EA"/>
    <w:rsid w:val="00DA3A18"/>
    <w:rsid w:val="00DA3A67"/>
    <w:rsid w:val="00DA3A6D"/>
    <w:rsid w:val="00DA3AA6"/>
    <w:rsid w:val="00DA3AE2"/>
    <w:rsid w:val="00DA3AFB"/>
    <w:rsid w:val="00DA3BCB"/>
    <w:rsid w:val="00DA3BE2"/>
    <w:rsid w:val="00DA3C72"/>
    <w:rsid w:val="00DA3C9F"/>
    <w:rsid w:val="00DA3CA1"/>
    <w:rsid w:val="00DA3D30"/>
    <w:rsid w:val="00DA3E5E"/>
    <w:rsid w:val="00DA3E85"/>
    <w:rsid w:val="00DA3FB0"/>
    <w:rsid w:val="00DA4166"/>
    <w:rsid w:val="00DA4179"/>
    <w:rsid w:val="00DA426F"/>
    <w:rsid w:val="00DA427B"/>
    <w:rsid w:val="00DA4287"/>
    <w:rsid w:val="00DA42B5"/>
    <w:rsid w:val="00DA42F2"/>
    <w:rsid w:val="00DA436F"/>
    <w:rsid w:val="00DA43D2"/>
    <w:rsid w:val="00DA453F"/>
    <w:rsid w:val="00DA45CE"/>
    <w:rsid w:val="00DA4693"/>
    <w:rsid w:val="00DA4713"/>
    <w:rsid w:val="00DA47BB"/>
    <w:rsid w:val="00DA4813"/>
    <w:rsid w:val="00DA49A6"/>
    <w:rsid w:val="00DA4ACD"/>
    <w:rsid w:val="00DA4C51"/>
    <w:rsid w:val="00DA4C66"/>
    <w:rsid w:val="00DA4C9B"/>
    <w:rsid w:val="00DA4D5C"/>
    <w:rsid w:val="00DA4D68"/>
    <w:rsid w:val="00DA4D9A"/>
    <w:rsid w:val="00DA4DE4"/>
    <w:rsid w:val="00DA4DEC"/>
    <w:rsid w:val="00DA4E41"/>
    <w:rsid w:val="00DA4F70"/>
    <w:rsid w:val="00DA4FE6"/>
    <w:rsid w:val="00DA5077"/>
    <w:rsid w:val="00DA5155"/>
    <w:rsid w:val="00DA51A6"/>
    <w:rsid w:val="00DA53BA"/>
    <w:rsid w:val="00DA53DD"/>
    <w:rsid w:val="00DA5414"/>
    <w:rsid w:val="00DA5498"/>
    <w:rsid w:val="00DA550F"/>
    <w:rsid w:val="00DA5552"/>
    <w:rsid w:val="00DA5599"/>
    <w:rsid w:val="00DA55DF"/>
    <w:rsid w:val="00DA5652"/>
    <w:rsid w:val="00DA568E"/>
    <w:rsid w:val="00DA56AA"/>
    <w:rsid w:val="00DA56F6"/>
    <w:rsid w:val="00DA5719"/>
    <w:rsid w:val="00DA588D"/>
    <w:rsid w:val="00DA5949"/>
    <w:rsid w:val="00DA5997"/>
    <w:rsid w:val="00DA59E6"/>
    <w:rsid w:val="00DA5AAB"/>
    <w:rsid w:val="00DA5AB6"/>
    <w:rsid w:val="00DA5AF4"/>
    <w:rsid w:val="00DA5B6D"/>
    <w:rsid w:val="00DA5C5C"/>
    <w:rsid w:val="00DA5D45"/>
    <w:rsid w:val="00DA5DC2"/>
    <w:rsid w:val="00DA5DF0"/>
    <w:rsid w:val="00DA6004"/>
    <w:rsid w:val="00DA6283"/>
    <w:rsid w:val="00DA62A9"/>
    <w:rsid w:val="00DA63DF"/>
    <w:rsid w:val="00DA649D"/>
    <w:rsid w:val="00DA65BF"/>
    <w:rsid w:val="00DA66CC"/>
    <w:rsid w:val="00DA68D3"/>
    <w:rsid w:val="00DA6A1F"/>
    <w:rsid w:val="00DA6C22"/>
    <w:rsid w:val="00DA6CAC"/>
    <w:rsid w:val="00DA6DAC"/>
    <w:rsid w:val="00DA6E2A"/>
    <w:rsid w:val="00DA6E89"/>
    <w:rsid w:val="00DA6EBC"/>
    <w:rsid w:val="00DA6ED8"/>
    <w:rsid w:val="00DA6F4C"/>
    <w:rsid w:val="00DA70EE"/>
    <w:rsid w:val="00DA70FE"/>
    <w:rsid w:val="00DA722D"/>
    <w:rsid w:val="00DA7291"/>
    <w:rsid w:val="00DA72D3"/>
    <w:rsid w:val="00DA72E8"/>
    <w:rsid w:val="00DA72EC"/>
    <w:rsid w:val="00DA74CB"/>
    <w:rsid w:val="00DA7594"/>
    <w:rsid w:val="00DA75EC"/>
    <w:rsid w:val="00DA76E3"/>
    <w:rsid w:val="00DA76FF"/>
    <w:rsid w:val="00DA779E"/>
    <w:rsid w:val="00DA7837"/>
    <w:rsid w:val="00DA78A3"/>
    <w:rsid w:val="00DA78E3"/>
    <w:rsid w:val="00DA78E4"/>
    <w:rsid w:val="00DA793D"/>
    <w:rsid w:val="00DA796B"/>
    <w:rsid w:val="00DA7A73"/>
    <w:rsid w:val="00DA7AFD"/>
    <w:rsid w:val="00DA7B91"/>
    <w:rsid w:val="00DA7CCB"/>
    <w:rsid w:val="00DA7D51"/>
    <w:rsid w:val="00DA7D6D"/>
    <w:rsid w:val="00DA7F49"/>
    <w:rsid w:val="00DB0029"/>
    <w:rsid w:val="00DB010A"/>
    <w:rsid w:val="00DB013E"/>
    <w:rsid w:val="00DB0211"/>
    <w:rsid w:val="00DB0279"/>
    <w:rsid w:val="00DB02A5"/>
    <w:rsid w:val="00DB0400"/>
    <w:rsid w:val="00DB04E9"/>
    <w:rsid w:val="00DB04FD"/>
    <w:rsid w:val="00DB054E"/>
    <w:rsid w:val="00DB05B8"/>
    <w:rsid w:val="00DB0607"/>
    <w:rsid w:val="00DB0680"/>
    <w:rsid w:val="00DB0759"/>
    <w:rsid w:val="00DB0835"/>
    <w:rsid w:val="00DB09C2"/>
    <w:rsid w:val="00DB09FF"/>
    <w:rsid w:val="00DB0A8E"/>
    <w:rsid w:val="00DB0C4E"/>
    <w:rsid w:val="00DB0C6A"/>
    <w:rsid w:val="00DB0E2D"/>
    <w:rsid w:val="00DB0EA0"/>
    <w:rsid w:val="00DB0EED"/>
    <w:rsid w:val="00DB0EF0"/>
    <w:rsid w:val="00DB0FF5"/>
    <w:rsid w:val="00DB107C"/>
    <w:rsid w:val="00DB1143"/>
    <w:rsid w:val="00DB1177"/>
    <w:rsid w:val="00DB1256"/>
    <w:rsid w:val="00DB13F7"/>
    <w:rsid w:val="00DB1433"/>
    <w:rsid w:val="00DB152E"/>
    <w:rsid w:val="00DB15CE"/>
    <w:rsid w:val="00DB16AB"/>
    <w:rsid w:val="00DB184B"/>
    <w:rsid w:val="00DB18CC"/>
    <w:rsid w:val="00DB19EE"/>
    <w:rsid w:val="00DB1B1B"/>
    <w:rsid w:val="00DB1BCD"/>
    <w:rsid w:val="00DB1C48"/>
    <w:rsid w:val="00DB1CCF"/>
    <w:rsid w:val="00DB1D29"/>
    <w:rsid w:val="00DB1D99"/>
    <w:rsid w:val="00DB1EBF"/>
    <w:rsid w:val="00DB1EE6"/>
    <w:rsid w:val="00DB1F11"/>
    <w:rsid w:val="00DB1F67"/>
    <w:rsid w:val="00DB1F87"/>
    <w:rsid w:val="00DB1FB1"/>
    <w:rsid w:val="00DB1FFD"/>
    <w:rsid w:val="00DB200C"/>
    <w:rsid w:val="00DB213E"/>
    <w:rsid w:val="00DB22AD"/>
    <w:rsid w:val="00DB248A"/>
    <w:rsid w:val="00DB252E"/>
    <w:rsid w:val="00DB25D0"/>
    <w:rsid w:val="00DB2632"/>
    <w:rsid w:val="00DB2656"/>
    <w:rsid w:val="00DB270A"/>
    <w:rsid w:val="00DB28B1"/>
    <w:rsid w:val="00DB29A3"/>
    <w:rsid w:val="00DB29F9"/>
    <w:rsid w:val="00DB2BA5"/>
    <w:rsid w:val="00DB2CB8"/>
    <w:rsid w:val="00DB2D13"/>
    <w:rsid w:val="00DB2D19"/>
    <w:rsid w:val="00DB2D69"/>
    <w:rsid w:val="00DB2DC1"/>
    <w:rsid w:val="00DB2E35"/>
    <w:rsid w:val="00DB2EB9"/>
    <w:rsid w:val="00DB3023"/>
    <w:rsid w:val="00DB306F"/>
    <w:rsid w:val="00DB308D"/>
    <w:rsid w:val="00DB30E3"/>
    <w:rsid w:val="00DB317B"/>
    <w:rsid w:val="00DB3183"/>
    <w:rsid w:val="00DB3278"/>
    <w:rsid w:val="00DB328F"/>
    <w:rsid w:val="00DB3430"/>
    <w:rsid w:val="00DB3456"/>
    <w:rsid w:val="00DB3478"/>
    <w:rsid w:val="00DB3488"/>
    <w:rsid w:val="00DB34E8"/>
    <w:rsid w:val="00DB360C"/>
    <w:rsid w:val="00DB3613"/>
    <w:rsid w:val="00DB3654"/>
    <w:rsid w:val="00DB365C"/>
    <w:rsid w:val="00DB369C"/>
    <w:rsid w:val="00DB3884"/>
    <w:rsid w:val="00DB38BE"/>
    <w:rsid w:val="00DB38CB"/>
    <w:rsid w:val="00DB38E0"/>
    <w:rsid w:val="00DB3923"/>
    <w:rsid w:val="00DB39DE"/>
    <w:rsid w:val="00DB3A27"/>
    <w:rsid w:val="00DB3B62"/>
    <w:rsid w:val="00DB3B75"/>
    <w:rsid w:val="00DB3C59"/>
    <w:rsid w:val="00DB3CA2"/>
    <w:rsid w:val="00DB3D80"/>
    <w:rsid w:val="00DB415A"/>
    <w:rsid w:val="00DB41DD"/>
    <w:rsid w:val="00DB42A7"/>
    <w:rsid w:val="00DB42AF"/>
    <w:rsid w:val="00DB42B2"/>
    <w:rsid w:val="00DB42ED"/>
    <w:rsid w:val="00DB434A"/>
    <w:rsid w:val="00DB454E"/>
    <w:rsid w:val="00DB45EC"/>
    <w:rsid w:val="00DB46CB"/>
    <w:rsid w:val="00DB4730"/>
    <w:rsid w:val="00DB477E"/>
    <w:rsid w:val="00DB4806"/>
    <w:rsid w:val="00DB4925"/>
    <w:rsid w:val="00DB4A6D"/>
    <w:rsid w:val="00DB4BC6"/>
    <w:rsid w:val="00DB4C90"/>
    <w:rsid w:val="00DB4D3D"/>
    <w:rsid w:val="00DB4E23"/>
    <w:rsid w:val="00DB4EC7"/>
    <w:rsid w:val="00DB4F0B"/>
    <w:rsid w:val="00DB4F2E"/>
    <w:rsid w:val="00DB4FCC"/>
    <w:rsid w:val="00DB5056"/>
    <w:rsid w:val="00DB5096"/>
    <w:rsid w:val="00DB50A1"/>
    <w:rsid w:val="00DB5149"/>
    <w:rsid w:val="00DB5199"/>
    <w:rsid w:val="00DB53AC"/>
    <w:rsid w:val="00DB53B7"/>
    <w:rsid w:val="00DB5495"/>
    <w:rsid w:val="00DB54E1"/>
    <w:rsid w:val="00DB5541"/>
    <w:rsid w:val="00DB578D"/>
    <w:rsid w:val="00DB5803"/>
    <w:rsid w:val="00DB5859"/>
    <w:rsid w:val="00DB59B6"/>
    <w:rsid w:val="00DB5ABA"/>
    <w:rsid w:val="00DB5AE7"/>
    <w:rsid w:val="00DB5B20"/>
    <w:rsid w:val="00DB5B66"/>
    <w:rsid w:val="00DB5C16"/>
    <w:rsid w:val="00DB5C45"/>
    <w:rsid w:val="00DB5DC6"/>
    <w:rsid w:val="00DB5E9E"/>
    <w:rsid w:val="00DB5F17"/>
    <w:rsid w:val="00DB6028"/>
    <w:rsid w:val="00DB602F"/>
    <w:rsid w:val="00DB60CB"/>
    <w:rsid w:val="00DB6109"/>
    <w:rsid w:val="00DB610C"/>
    <w:rsid w:val="00DB610F"/>
    <w:rsid w:val="00DB6174"/>
    <w:rsid w:val="00DB62B9"/>
    <w:rsid w:val="00DB6374"/>
    <w:rsid w:val="00DB63AD"/>
    <w:rsid w:val="00DB6428"/>
    <w:rsid w:val="00DB645A"/>
    <w:rsid w:val="00DB66D5"/>
    <w:rsid w:val="00DB673F"/>
    <w:rsid w:val="00DB6846"/>
    <w:rsid w:val="00DB6959"/>
    <w:rsid w:val="00DB6992"/>
    <w:rsid w:val="00DB69AF"/>
    <w:rsid w:val="00DB6A22"/>
    <w:rsid w:val="00DB6A8F"/>
    <w:rsid w:val="00DB6BAF"/>
    <w:rsid w:val="00DB6CF2"/>
    <w:rsid w:val="00DB6D34"/>
    <w:rsid w:val="00DB6EEF"/>
    <w:rsid w:val="00DB6FF0"/>
    <w:rsid w:val="00DB714E"/>
    <w:rsid w:val="00DB729A"/>
    <w:rsid w:val="00DB729F"/>
    <w:rsid w:val="00DB72B3"/>
    <w:rsid w:val="00DB7402"/>
    <w:rsid w:val="00DB7414"/>
    <w:rsid w:val="00DB7434"/>
    <w:rsid w:val="00DB757C"/>
    <w:rsid w:val="00DB768D"/>
    <w:rsid w:val="00DB76FF"/>
    <w:rsid w:val="00DB79BF"/>
    <w:rsid w:val="00DB7AF2"/>
    <w:rsid w:val="00DB7B17"/>
    <w:rsid w:val="00DB7B1F"/>
    <w:rsid w:val="00DB7B3D"/>
    <w:rsid w:val="00DB7BD6"/>
    <w:rsid w:val="00DB7C29"/>
    <w:rsid w:val="00DB7C31"/>
    <w:rsid w:val="00DB7CD4"/>
    <w:rsid w:val="00DB7D40"/>
    <w:rsid w:val="00DB7D8D"/>
    <w:rsid w:val="00DB7D95"/>
    <w:rsid w:val="00DB7E88"/>
    <w:rsid w:val="00DB7FB7"/>
    <w:rsid w:val="00DC0070"/>
    <w:rsid w:val="00DC0126"/>
    <w:rsid w:val="00DC0245"/>
    <w:rsid w:val="00DC0429"/>
    <w:rsid w:val="00DC052C"/>
    <w:rsid w:val="00DC0824"/>
    <w:rsid w:val="00DC085F"/>
    <w:rsid w:val="00DC0A7E"/>
    <w:rsid w:val="00DC0AB9"/>
    <w:rsid w:val="00DC0AF9"/>
    <w:rsid w:val="00DC0B27"/>
    <w:rsid w:val="00DC0B57"/>
    <w:rsid w:val="00DC0B76"/>
    <w:rsid w:val="00DC0C49"/>
    <w:rsid w:val="00DC0C7F"/>
    <w:rsid w:val="00DC0CAB"/>
    <w:rsid w:val="00DC0D16"/>
    <w:rsid w:val="00DC0D5F"/>
    <w:rsid w:val="00DC0D9E"/>
    <w:rsid w:val="00DC0E33"/>
    <w:rsid w:val="00DC0E44"/>
    <w:rsid w:val="00DC0EC3"/>
    <w:rsid w:val="00DC0FCB"/>
    <w:rsid w:val="00DC0FDD"/>
    <w:rsid w:val="00DC106E"/>
    <w:rsid w:val="00DC1116"/>
    <w:rsid w:val="00DC123B"/>
    <w:rsid w:val="00DC130E"/>
    <w:rsid w:val="00DC1322"/>
    <w:rsid w:val="00DC13BC"/>
    <w:rsid w:val="00DC14B7"/>
    <w:rsid w:val="00DC14F8"/>
    <w:rsid w:val="00DC1511"/>
    <w:rsid w:val="00DC1562"/>
    <w:rsid w:val="00DC15F6"/>
    <w:rsid w:val="00DC1715"/>
    <w:rsid w:val="00DC1723"/>
    <w:rsid w:val="00DC17BF"/>
    <w:rsid w:val="00DC17E0"/>
    <w:rsid w:val="00DC1809"/>
    <w:rsid w:val="00DC181C"/>
    <w:rsid w:val="00DC1829"/>
    <w:rsid w:val="00DC18A3"/>
    <w:rsid w:val="00DC1973"/>
    <w:rsid w:val="00DC1989"/>
    <w:rsid w:val="00DC198F"/>
    <w:rsid w:val="00DC19C0"/>
    <w:rsid w:val="00DC1A5F"/>
    <w:rsid w:val="00DC1AAB"/>
    <w:rsid w:val="00DC1AB8"/>
    <w:rsid w:val="00DC1B86"/>
    <w:rsid w:val="00DC1C10"/>
    <w:rsid w:val="00DC1F9C"/>
    <w:rsid w:val="00DC1FC4"/>
    <w:rsid w:val="00DC2077"/>
    <w:rsid w:val="00DC2135"/>
    <w:rsid w:val="00DC219B"/>
    <w:rsid w:val="00DC22CC"/>
    <w:rsid w:val="00DC22D9"/>
    <w:rsid w:val="00DC23AB"/>
    <w:rsid w:val="00DC2477"/>
    <w:rsid w:val="00DC24A4"/>
    <w:rsid w:val="00DC25C3"/>
    <w:rsid w:val="00DC25E5"/>
    <w:rsid w:val="00DC26E4"/>
    <w:rsid w:val="00DC281A"/>
    <w:rsid w:val="00DC2921"/>
    <w:rsid w:val="00DC29CB"/>
    <w:rsid w:val="00DC2A34"/>
    <w:rsid w:val="00DC2C31"/>
    <w:rsid w:val="00DC2C5F"/>
    <w:rsid w:val="00DC2CBC"/>
    <w:rsid w:val="00DC2EB9"/>
    <w:rsid w:val="00DC2F26"/>
    <w:rsid w:val="00DC2FBF"/>
    <w:rsid w:val="00DC314D"/>
    <w:rsid w:val="00DC33F0"/>
    <w:rsid w:val="00DC341D"/>
    <w:rsid w:val="00DC3478"/>
    <w:rsid w:val="00DC3515"/>
    <w:rsid w:val="00DC354F"/>
    <w:rsid w:val="00DC35C1"/>
    <w:rsid w:val="00DC35ED"/>
    <w:rsid w:val="00DC36DA"/>
    <w:rsid w:val="00DC378E"/>
    <w:rsid w:val="00DC37C4"/>
    <w:rsid w:val="00DC384D"/>
    <w:rsid w:val="00DC38ED"/>
    <w:rsid w:val="00DC3A5F"/>
    <w:rsid w:val="00DC3A6D"/>
    <w:rsid w:val="00DC3B10"/>
    <w:rsid w:val="00DC3B45"/>
    <w:rsid w:val="00DC3D02"/>
    <w:rsid w:val="00DC3D15"/>
    <w:rsid w:val="00DC4022"/>
    <w:rsid w:val="00DC4043"/>
    <w:rsid w:val="00DC41BC"/>
    <w:rsid w:val="00DC41CA"/>
    <w:rsid w:val="00DC4239"/>
    <w:rsid w:val="00DC4256"/>
    <w:rsid w:val="00DC4276"/>
    <w:rsid w:val="00DC42DC"/>
    <w:rsid w:val="00DC4413"/>
    <w:rsid w:val="00DC4440"/>
    <w:rsid w:val="00DC44C7"/>
    <w:rsid w:val="00DC44DC"/>
    <w:rsid w:val="00DC44EF"/>
    <w:rsid w:val="00DC4515"/>
    <w:rsid w:val="00DC45B9"/>
    <w:rsid w:val="00DC45CD"/>
    <w:rsid w:val="00DC46CF"/>
    <w:rsid w:val="00DC46F8"/>
    <w:rsid w:val="00DC473C"/>
    <w:rsid w:val="00DC493F"/>
    <w:rsid w:val="00DC4BB5"/>
    <w:rsid w:val="00DC4BE0"/>
    <w:rsid w:val="00DC4C65"/>
    <w:rsid w:val="00DC4CA2"/>
    <w:rsid w:val="00DC4D72"/>
    <w:rsid w:val="00DC4D84"/>
    <w:rsid w:val="00DC510F"/>
    <w:rsid w:val="00DC51E0"/>
    <w:rsid w:val="00DC5238"/>
    <w:rsid w:val="00DC5289"/>
    <w:rsid w:val="00DC52B0"/>
    <w:rsid w:val="00DC52BC"/>
    <w:rsid w:val="00DC5303"/>
    <w:rsid w:val="00DC54AB"/>
    <w:rsid w:val="00DC5507"/>
    <w:rsid w:val="00DC5592"/>
    <w:rsid w:val="00DC55BB"/>
    <w:rsid w:val="00DC571D"/>
    <w:rsid w:val="00DC57E2"/>
    <w:rsid w:val="00DC58B1"/>
    <w:rsid w:val="00DC59EB"/>
    <w:rsid w:val="00DC5B2C"/>
    <w:rsid w:val="00DC5C63"/>
    <w:rsid w:val="00DC5DBF"/>
    <w:rsid w:val="00DC5FBD"/>
    <w:rsid w:val="00DC60DA"/>
    <w:rsid w:val="00DC60EB"/>
    <w:rsid w:val="00DC61B2"/>
    <w:rsid w:val="00DC63FB"/>
    <w:rsid w:val="00DC64B8"/>
    <w:rsid w:val="00DC64EE"/>
    <w:rsid w:val="00DC652E"/>
    <w:rsid w:val="00DC657B"/>
    <w:rsid w:val="00DC6584"/>
    <w:rsid w:val="00DC65A6"/>
    <w:rsid w:val="00DC65E1"/>
    <w:rsid w:val="00DC6610"/>
    <w:rsid w:val="00DC6686"/>
    <w:rsid w:val="00DC66D9"/>
    <w:rsid w:val="00DC6751"/>
    <w:rsid w:val="00DC67B4"/>
    <w:rsid w:val="00DC6843"/>
    <w:rsid w:val="00DC6961"/>
    <w:rsid w:val="00DC698D"/>
    <w:rsid w:val="00DC69E0"/>
    <w:rsid w:val="00DC6A0B"/>
    <w:rsid w:val="00DC6A2A"/>
    <w:rsid w:val="00DC6B72"/>
    <w:rsid w:val="00DC6BAB"/>
    <w:rsid w:val="00DC6BAE"/>
    <w:rsid w:val="00DC6C77"/>
    <w:rsid w:val="00DC6D43"/>
    <w:rsid w:val="00DC6DFA"/>
    <w:rsid w:val="00DC6EC5"/>
    <w:rsid w:val="00DC6EE6"/>
    <w:rsid w:val="00DC6F40"/>
    <w:rsid w:val="00DC705A"/>
    <w:rsid w:val="00DC712A"/>
    <w:rsid w:val="00DC7289"/>
    <w:rsid w:val="00DC72C2"/>
    <w:rsid w:val="00DC73F9"/>
    <w:rsid w:val="00DC741C"/>
    <w:rsid w:val="00DC7422"/>
    <w:rsid w:val="00DC746F"/>
    <w:rsid w:val="00DC7479"/>
    <w:rsid w:val="00DC7533"/>
    <w:rsid w:val="00DC7587"/>
    <w:rsid w:val="00DC75A8"/>
    <w:rsid w:val="00DC75BB"/>
    <w:rsid w:val="00DC765B"/>
    <w:rsid w:val="00DC769A"/>
    <w:rsid w:val="00DC76CF"/>
    <w:rsid w:val="00DC7786"/>
    <w:rsid w:val="00DC7881"/>
    <w:rsid w:val="00DC7886"/>
    <w:rsid w:val="00DC789C"/>
    <w:rsid w:val="00DC7AC9"/>
    <w:rsid w:val="00DC7AD8"/>
    <w:rsid w:val="00DC7AF0"/>
    <w:rsid w:val="00DC7B29"/>
    <w:rsid w:val="00DC7B44"/>
    <w:rsid w:val="00DC7DD5"/>
    <w:rsid w:val="00DC7E79"/>
    <w:rsid w:val="00DC7EA9"/>
    <w:rsid w:val="00DC7EED"/>
    <w:rsid w:val="00DC7F24"/>
    <w:rsid w:val="00DC7FAD"/>
    <w:rsid w:val="00DD01D7"/>
    <w:rsid w:val="00DD0257"/>
    <w:rsid w:val="00DD02A3"/>
    <w:rsid w:val="00DD02C7"/>
    <w:rsid w:val="00DD0343"/>
    <w:rsid w:val="00DD0357"/>
    <w:rsid w:val="00DD03A2"/>
    <w:rsid w:val="00DD042D"/>
    <w:rsid w:val="00DD0468"/>
    <w:rsid w:val="00DD048C"/>
    <w:rsid w:val="00DD068E"/>
    <w:rsid w:val="00DD0718"/>
    <w:rsid w:val="00DD0779"/>
    <w:rsid w:val="00DD07EB"/>
    <w:rsid w:val="00DD0919"/>
    <w:rsid w:val="00DD096D"/>
    <w:rsid w:val="00DD09C6"/>
    <w:rsid w:val="00DD0A62"/>
    <w:rsid w:val="00DD0B33"/>
    <w:rsid w:val="00DD0E1F"/>
    <w:rsid w:val="00DD0E4C"/>
    <w:rsid w:val="00DD0E82"/>
    <w:rsid w:val="00DD0F71"/>
    <w:rsid w:val="00DD0F88"/>
    <w:rsid w:val="00DD0FAA"/>
    <w:rsid w:val="00DD0FC5"/>
    <w:rsid w:val="00DD1001"/>
    <w:rsid w:val="00DD10FA"/>
    <w:rsid w:val="00DD1181"/>
    <w:rsid w:val="00DD11A6"/>
    <w:rsid w:val="00DD11AA"/>
    <w:rsid w:val="00DD120E"/>
    <w:rsid w:val="00DD129D"/>
    <w:rsid w:val="00DD13BA"/>
    <w:rsid w:val="00DD144D"/>
    <w:rsid w:val="00DD169A"/>
    <w:rsid w:val="00DD16B5"/>
    <w:rsid w:val="00DD1723"/>
    <w:rsid w:val="00DD1732"/>
    <w:rsid w:val="00DD1807"/>
    <w:rsid w:val="00DD1969"/>
    <w:rsid w:val="00DD1C12"/>
    <w:rsid w:val="00DD1C88"/>
    <w:rsid w:val="00DD1D98"/>
    <w:rsid w:val="00DD1DCA"/>
    <w:rsid w:val="00DD1F67"/>
    <w:rsid w:val="00DD1F7D"/>
    <w:rsid w:val="00DD2007"/>
    <w:rsid w:val="00DD20C1"/>
    <w:rsid w:val="00DD20EE"/>
    <w:rsid w:val="00DD211E"/>
    <w:rsid w:val="00DD2370"/>
    <w:rsid w:val="00DD2393"/>
    <w:rsid w:val="00DD24E1"/>
    <w:rsid w:val="00DD252C"/>
    <w:rsid w:val="00DD2551"/>
    <w:rsid w:val="00DD25D8"/>
    <w:rsid w:val="00DD25EC"/>
    <w:rsid w:val="00DD2693"/>
    <w:rsid w:val="00DD273C"/>
    <w:rsid w:val="00DD27E9"/>
    <w:rsid w:val="00DD28D0"/>
    <w:rsid w:val="00DD2994"/>
    <w:rsid w:val="00DD29F2"/>
    <w:rsid w:val="00DD29FB"/>
    <w:rsid w:val="00DD2A8F"/>
    <w:rsid w:val="00DD2AA4"/>
    <w:rsid w:val="00DD2B07"/>
    <w:rsid w:val="00DD2B5E"/>
    <w:rsid w:val="00DD2D33"/>
    <w:rsid w:val="00DD2E68"/>
    <w:rsid w:val="00DD2F3E"/>
    <w:rsid w:val="00DD2FC7"/>
    <w:rsid w:val="00DD3029"/>
    <w:rsid w:val="00DD319D"/>
    <w:rsid w:val="00DD33B6"/>
    <w:rsid w:val="00DD3537"/>
    <w:rsid w:val="00DD36D2"/>
    <w:rsid w:val="00DD3704"/>
    <w:rsid w:val="00DD394B"/>
    <w:rsid w:val="00DD398D"/>
    <w:rsid w:val="00DD3AD5"/>
    <w:rsid w:val="00DD3AEB"/>
    <w:rsid w:val="00DD3B07"/>
    <w:rsid w:val="00DD3D23"/>
    <w:rsid w:val="00DD3D38"/>
    <w:rsid w:val="00DD3D3C"/>
    <w:rsid w:val="00DD3DEF"/>
    <w:rsid w:val="00DD3E4C"/>
    <w:rsid w:val="00DD403F"/>
    <w:rsid w:val="00DD412A"/>
    <w:rsid w:val="00DD4157"/>
    <w:rsid w:val="00DD41C9"/>
    <w:rsid w:val="00DD4306"/>
    <w:rsid w:val="00DD4315"/>
    <w:rsid w:val="00DD435D"/>
    <w:rsid w:val="00DD43E2"/>
    <w:rsid w:val="00DD43EB"/>
    <w:rsid w:val="00DD43EF"/>
    <w:rsid w:val="00DD4806"/>
    <w:rsid w:val="00DD4830"/>
    <w:rsid w:val="00DD484D"/>
    <w:rsid w:val="00DD4880"/>
    <w:rsid w:val="00DD4892"/>
    <w:rsid w:val="00DD48F7"/>
    <w:rsid w:val="00DD491D"/>
    <w:rsid w:val="00DD492B"/>
    <w:rsid w:val="00DD49FA"/>
    <w:rsid w:val="00DD4B7E"/>
    <w:rsid w:val="00DD4C69"/>
    <w:rsid w:val="00DD4CA2"/>
    <w:rsid w:val="00DD4D66"/>
    <w:rsid w:val="00DD4E5B"/>
    <w:rsid w:val="00DD4EB4"/>
    <w:rsid w:val="00DD4EFB"/>
    <w:rsid w:val="00DD4F14"/>
    <w:rsid w:val="00DD4F74"/>
    <w:rsid w:val="00DD4FB0"/>
    <w:rsid w:val="00DD5018"/>
    <w:rsid w:val="00DD5104"/>
    <w:rsid w:val="00DD5176"/>
    <w:rsid w:val="00DD51EE"/>
    <w:rsid w:val="00DD5433"/>
    <w:rsid w:val="00DD563C"/>
    <w:rsid w:val="00DD56C8"/>
    <w:rsid w:val="00DD56FD"/>
    <w:rsid w:val="00DD5769"/>
    <w:rsid w:val="00DD57AB"/>
    <w:rsid w:val="00DD57E0"/>
    <w:rsid w:val="00DD5853"/>
    <w:rsid w:val="00DD58C9"/>
    <w:rsid w:val="00DD590D"/>
    <w:rsid w:val="00DD59DB"/>
    <w:rsid w:val="00DD5AA5"/>
    <w:rsid w:val="00DD5C9C"/>
    <w:rsid w:val="00DD5E92"/>
    <w:rsid w:val="00DD5F01"/>
    <w:rsid w:val="00DD5F09"/>
    <w:rsid w:val="00DD5FAD"/>
    <w:rsid w:val="00DD5FD1"/>
    <w:rsid w:val="00DD6053"/>
    <w:rsid w:val="00DD6127"/>
    <w:rsid w:val="00DD625F"/>
    <w:rsid w:val="00DD6291"/>
    <w:rsid w:val="00DD62C1"/>
    <w:rsid w:val="00DD63D2"/>
    <w:rsid w:val="00DD6439"/>
    <w:rsid w:val="00DD64C3"/>
    <w:rsid w:val="00DD6546"/>
    <w:rsid w:val="00DD6578"/>
    <w:rsid w:val="00DD65A9"/>
    <w:rsid w:val="00DD66EE"/>
    <w:rsid w:val="00DD66F5"/>
    <w:rsid w:val="00DD6802"/>
    <w:rsid w:val="00DD680A"/>
    <w:rsid w:val="00DD685D"/>
    <w:rsid w:val="00DD68FC"/>
    <w:rsid w:val="00DD6930"/>
    <w:rsid w:val="00DD693B"/>
    <w:rsid w:val="00DD6A79"/>
    <w:rsid w:val="00DD6A9B"/>
    <w:rsid w:val="00DD6ADC"/>
    <w:rsid w:val="00DD6B1D"/>
    <w:rsid w:val="00DD6C10"/>
    <w:rsid w:val="00DD6CC4"/>
    <w:rsid w:val="00DD6D0D"/>
    <w:rsid w:val="00DD6D8E"/>
    <w:rsid w:val="00DD6D98"/>
    <w:rsid w:val="00DD6DC1"/>
    <w:rsid w:val="00DD6E3D"/>
    <w:rsid w:val="00DD6E55"/>
    <w:rsid w:val="00DD6E5D"/>
    <w:rsid w:val="00DD6F6A"/>
    <w:rsid w:val="00DD6F7F"/>
    <w:rsid w:val="00DD7014"/>
    <w:rsid w:val="00DD7024"/>
    <w:rsid w:val="00DD707B"/>
    <w:rsid w:val="00DD70E9"/>
    <w:rsid w:val="00DD712F"/>
    <w:rsid w:val="00DD723F"/>
    <w:rsid w:val="00DD7282"/>
    <w:rsid w:val="00DD72EA"/>
    <w:rsid w:val="00DD7384"/>
    <w:rsid w:val="00DD752C"/>
    <w:rsid w:val="00DD7533"/>
    <w:rsid w:val="00DD75B8"/>
    <w:rsid w:val="00DD75FC"/>
    <w:rsid w:val="00DD7635"/>
    <w:rsid w:val="00DD7650"/>
    <w:rsid w:val="00DD76C9"/>
    <w:rsid w:val="00DD7786"/>
    <w:rsid w:val="00DD7971"/>
    <w:rsid w:val="00DD79BA"/>
    <w:rsid w:val="00DD7C04"/>
    <w:rsid w:val="00DD7CB8"/>
    <w:rsid w:val="00DD7CC0"/>
    <w:rsid w:val="00DD7CEB"/>
    <w:rsid w:val="00DD7D25"/>
    <w:rsid w:val="00DD7D91"/>
    <w:rsid w:val="00DD7DCC"/>
    <w:rsid w:val="00DD7EB2"/>
    <w:rsid w:val="00DD7FB6"/>
    <w:rsid w:val="00DE007C"/>
    <w:rsid w:val="00DE0117"/>
    <w:rsid w:val="00DE011A"/>
    <w:rsid w:val="00DE034A"/>
    <w:rsid w:val="00DE03B3"/>
    <w:rsid w:val="00DE03DA"/>
    <w:rsid w:val="00DE03DC"/>
    <w:rsid w:val="00DE03E1"/>
    <w:rsid w:val="00DE04BE"/>
    <w:rsid w:val="00DE04D7"/>
    <w:rsid w:val="00DE052D"/>
    <w:rsid w:val="00DE0549"/>
    <w:rsid w:val="00DE05AE"/>
    <w:rsid w:val="00DE05BC"/>
    <w:rsid w:val="00DE0832"/>
    <w:rsid w:val="00DE0A75"/>
    <w:rsid w:val="00DE0C0E"/>
    <w:rsid w:val="00DE0C59"/>
    <w:rsid w:val="00DE0D1F"/>
    <w:rsid w:val="00DE0DCA"/>
    <w:rsid w:val="00DE0DEA"/>
    <w:rsid w:val="00DE0E24"/>
    <w:rsid w:val="00DE0E6A"/>
    <w:rsid w:val="00DE0FF8"/>
    <w:rsid w:val="00DE107F"/>
    <w:rsid w:val="00DE1084"/>
    <w:rsid w:val="00DE1122"/>
    <w:rsid w:val="00DE1203"/>
    <w:rsid w:val="00DE1317"/>
    <w:rsid w:val="00DE143D"/>
    <w:rsid w:val="00DE1456"/>
    <w:rsid w:val="00DE16F6"/>
    <w:rsid w:val="00DE1846"/>
    <w:rsid w:val="00DE18AE"/>
    <w:rsid w:val="00DE1914"/>
    <w:rsid w:val="00DE1972"/>
    <w:rsid w:val="00DE1AF8"/>
    <w:rsid w:val="00DE1B09"/>
    <w:rsid w:val="00DE1C3A"/>
    <w:rsid w:val="00DE1CFC"/>
    <w:rsid w:val="00DE1DE7"/>
    <w:rsid w:val="00DE1EB6"/>
    <w:rsid w:val="00DE20F3"/>
    <w:rsid w:val="00DE2163"/>
    <w:rsid w:val="00DE216A"/>
    <w:rsid w:val="00DE21A7"/>
    <w:rsid w:val="00DE21B4"/>
    <w:rsid w:val="00DE22E9"/>
    <w:rsid w:val="00DE2322"/>
    <w:rsid w:val="00DE249D"/>
    <w:rsid w:val="00DE24F0"/>
    <w:rsid w:val="00DE257A"/>
    <w:rsid w:val="00DE2639"/>
    <w:rsid w:val="00DE26EB"/>
    <w:rsid w:val="00DE2726"/>
    <w:rsid w:val="00DE2752"/>
    <w:rsid w:val="00DE281B"/>
    <w:rsid w:val="00DE2885"/>
    <w:rsid w:val="00DE2913"/>
    <w:rsid w:val="00DE2940"/>
    <w:rsid w:val="00DE295D"/>
    <w:rsid w:val="00DE29B0"/>
    <w:rsid w:val="00DE2A99"/>
    <w:rsid w:val="00DE2B1A"/>
    <w:rsid w:val="00DE2B27"/>
    <w:rsid w:val="00DE2B30"/>
    <w:rsid w:val="00DE2B7B"/>
    <w:rsid w:val="00DE2B91"/>
    <w:rsid w:val="00DE2BC1"/>
    <w:rsid w:val="00DE2C44"/>
    <w:rsid w:val="00DE2C72"/>
    <w:rsid w:val="00DE2EE6"/>
    <w:rsid w:val="00DE31B8"/>
    <w:rsid w:val="00DE321C"/>
    <w:rsid w:val="00DE32BE"/>
    <w:rsid w:val="00DE32E0"/>
    <w:rsid w:val="00DE335E"/>
    <w:rsid w:val="00DE34C3"/>
    <w:rsid w:val="00DE34E8"/>
    <w:rsid w:val="00DE350F"/>
    <w:rsid w:val="00DE35B8"/>
    <w:rsid w:val="00DE37A3"/>
    <w:rsid w:val="00DE3A68"/>
    <w:rsid w:val="00DE3AC5"/>
    <w:rsid w:val="00DE3AEC"/>
    <w:rsid w:val="00DE3BA6"/>
    <w:rsid w:val="00DE3BF2"/>
    <w:rsid w:val="00DE3DFB"/>
    <w:rsid w:val="00DE3E5D"/>
    <w:rsid w:val="00DE3E98"/>
    <w:rsid w:val="00DE3ED6"/>
    <w:rsid w:val="00DE3F58"/>
    <w:rsid w:val="00DE413C"/>
    <w:rsid w:val="00DE4172"/>
    <w:rsid w:val="00DE41A1"/>
    <w:rsid w:val="00DE4362"/>
    <w:rsid w:val="00DE43B5"/>
    <w:rsid w:val="00DE43FD"/>
    <w:rsid w:val="00DE4476"/>
    <w:rsid w:val="00DE4521"/>
    <w:rsid w:val="00DE4612"/>
    <w:rsid w:val="00DE47A0"/>
    <w:rsid w:val="00DE47A7"/>
    <w:rsid w:val="00DE486A"/>
    <w:rsid w:val="00DE4A94"/>
    <w:rsid w:val="00DE4A9A"/>
    <w:rsid w:val="00DE4A9D"/>
    <w:rsid w:val="00DE4B19"/>
    <w:rsid w:val="00DE4B72"/>
    <w:rsid w:val="00DE4BB9"/>
    <w:rsid w:val="00DE4BBE"/>
    <w:rsid w:val="00DE4CE5"/>
    <w:rsid w:val="00DE4F7B"/>
    <w:rsid w:val="00DE4FAC"/>
    <w:rsid w:val="00DE4FE6"/>
    <w:rsid w:val="00DE51AB"/>
    <w:rsid w:val="00DE5216"/>
    <w:rsid w:val="00DE5297"/>
    <w:rsid w:val="00DE52B6"/>
    <w:rsid w:val="00DE52FC"/>
    <w:rsid w:val="00DE5324"/>
    <w:rsid w:val="00DE5354"/>
    <w:rsid w:val="00DE5417"/>
    <w:rsid w:val="00DE54D1"/>
    <w:rsid w:val="00DE57CD"/>
    <w:rsid w:val="00DE5807"/>
    <w:rsid w:val="00DE58C9"/>
    <w:rsid w:val="00DE5906"/>
    <w:rsid w:val="00DE59DB"/>
    <w:rsid w:val="00DE59E2"/>
    <w:rsid w:val="00DE5A27"/>
    <w:rsid w:val="00DE5A47"/>
    <w:rsid w:val="00DE5B21"/>
    <w:rsid w:val="00DE5B38"/>
    <w:rsid w:val="00DE5B84"/>
    <w:rsid w:val="00DE5C39"/>
    <w:rsid w:val="00DE5E0A"/>
    <w:rsid w:val="00DE5E80"/>
    <w:rsid w:val="00DE5F37"/>
    <w:rsid w:val="00DE5F90"/>
    <w:rsid w:val="00DE5FC5"/>
    <w:rsid w:val="00DE5FE5"/>
    <w:rsid w:val="00DE6010"/>
    <w:rsid w:val="00DE6095"/>
    <w:rsid w:val="00DE619E"/>
    <w:rsid w:val="00DE61B0"/>
    <w:rsid w:val="00DE62B5"/>
    <w:rsid w:val="00DE62FF"/>
    <w:rsid w:val="00DE6489"/>
    <w:rsid w:val="00DE6553"/>
    <w:rsid w:val="00DE6562"/>
    <w:rsid w:val="00DE67E5"/>
    <w:rsid w:val="00DE6810"/>
    <w:rsid w:val="00DE69B6"/>
    <w:rsid w:val="00DE69EF"/>
    <w:rsid w:val="00DE6A12"/>
    <w:rsid w:val="00DE6AF9"/>
    <w:rsid w:val="00DE6B03"/>
    <w:rsid w:val="00DE6C01"/>
    <w:rsid w:val="00DE6C2B"/>
    <w:rsid w:val="00DE6CF9"/>
    <w:rsid w:val="00DE6D43"/>
    <w:rsid w:val="00DE6DD9"/>
    <w:rsid w:val="00DE6E03"/>
    <w:rsid w:val="00DE6EEB"/>
    <w:rsid w:val="00DE6F1C"/>
    <w:rsid w:val="00DE6F22"/>
    <w:rsid w:val="00DE6F85"/>
    <w:rsid w:val="00DE712D"/>
    <w:rsid w:val="00DE71A1"/>
    <w:rsid w:val="00DE7274"/>
    <w:rsid w:val="00DE72D1"/>
    <w:rsid w:val="00DE7418"/>
    <w:rsid w:val="00DE765A"/>
    <w:rsid w:val="00DE7741"/>
    <w:rsid w:val="00DE77A8"/>
    <w:rsid w:val="00DE7A6D"/>
    <w:rsid w:val="00DE7B0F"/>
    <w:rsid w:val="00DE7C80"/>
    <w:rsid w:val="00DE7DAF"/>
    <w:rsid w:val="00DE7E0A"/>
    <w:rsid w:val="00DE7E0C"/>
    <w:rsid w:val="00DE7E92"/>
    <w:rsid w:val="00DE7FC8"/>
    <w:rsid w:val="00DF0002"/>
    <w:rsid w:val="00DF023A"/>
    <w:rsid w:val="00DF029F"/>
    <w:rsid w:val="00DF03F5"/>
    <w:rsid w:val="00DF04CD"/>
    <w:rsid w:val="00DF0623"/>
    <w:rsid w:val="00DF0660"/>
    <w:rsid w:val="00DF0693"/>
    <w:rsid w:val="00DF06B3"/>
    <w:rsid w:val="00DF06C3"/>
    <w:rsid w:val="00DF0733"/>
    <w:rsid w:val="00DF07ED"/>
    <w:rsid w:val="00DF0882"/>
    <w:rsid w:val="00DF08B4"/>
    <w:rsid w:val="00DF0928"/>
    <w:rsid w:val="00DF09CB"/>
    <w:rsid w:val="00DF0A44"/>
    <w:rsid w:val="00DF0B19"/>
    <w:rsid w:val="00DF0B6A"/>
    <w:rsid w:val="00DF0C68"/>
    <w:rsid w:val="00DF0CA1"/>
    <w:rsid w:val="00DF0E59"/>
    <w:rsid w:val="00DF0EC8"/>
    <w:rsid w:val="00DF0EF5"/>
    <w:rsid w:val="00DF0F0B"/>
    <w:rsid w:val="00DF0FFB"/>
    <w:rsid w:val="00DF11AE"/>
    <w:rsid w:val="00DF122B"/>
    <w:rsid w:val="00DF12DB"/>
    <w:rsid w:val="00DF1313"/>
    <w:rsid w:val="00DF1371"/>
    <w:rsid w:val="00DF13C2"/>
    <w:rsid w:val="00DF144C"/>
    <w:rsid w:val="00DF1466"/>
    <w:rsid w:val="00DF14CE"/>
    <w:rsid w:val="00DF154D"/>
    <w:rsid w:val="00DF1581"/>
    <w:rsid w:val="00DF1582"/>
    <w:rsid w:val="00DF1690"/>
    <w:rsid w:val="00DF17BD"/>
    <w:rsid w:val="00DF181A"/>
    <w:rsid w:val="00DF186A"/>
    <w:rsid w:val="00DF1A5D"/>
    <w:rsid w:val="00DF1ADE"/>
    <w:rsid w:val="00DF1B5A"/>
    <w:rsid w:val="00DF1BA8"/>
    <w:rsid w:val="00DF1BC9"/>
    <w:rsid w:val="00DF1BFF"/>
    <w:rsid w:val="00DF1D46"/>
    <w:rsid w:val="00DF1D5A"/>
    <w:rsid w:val="00DF1D9A"/>
    <w:rsid w:val="00DF1E5C"/>
    <w:rsid w:val="00DF1EF9"/>
    <w:rsid w:val="00DF1FAC"/>
    <w:rsid w:val="00DF2008"/>
    <w:rsid w:val="00DF20A5"/>
    <w:rsid w:val="00DF20F7"/>
    <w:rsid w:val="00DF232F"/>
    <w:rsid w:val="00DF2353"/>
    <w:rsid w:val="00DF2401"/>
    <w:rsid w:val="00DF240C"/>
    <w:rsid w:val="00DF24B8"/>
    <w:rsid w:val="00DF24EA"/>
    <w:rsid w:val="00DF2570"/>
    <w:rsid w:val="00DF25FB"/>
    <w:rsid w:val="00DF2718"/>
    <w:rsid w:val="00DF272B"/>
    <w:rsid w:val="00DF273D"/>
    <w:rsid w:val="00DF2775"/>
    <w:rsid w:val="00DF27E4"/>
    <w:rsid w:val="00DF282D"/>
    <w:rsid w:val="00DF2A82"/>
    <w:rsid w:val="00DF2A9D"/>
    <w:rsid w:val="00DF2DD8"/>
    <w:rsid w:val="00DF2DED"/>
    <w:rsid w:val="00DF321C"/>
    <w:rsid w:val="00DF3232"/>
    <w:rsid w:val="00DF3259"/>
    <w:rsid w:val="00DF3316"/>
    <w:rsid w:val="00DF332E"/>
    <w:rsid w:val="00DF3358"/>
    <w:rsid w:val="00DF3421"/>
    <w:rsid w:val="00DF3426"/>
    <w:rsid w:val="00DF3463"/>
    <w:rsid w:val="00DF34C9"/>
    <w:rsid w:val="00DF35C4"/>
    <w:rsid w:val="00DF36A1"/>
    <w:rsid w:val="00DF3705"/>
    <w:rsid w:val="00DF371C"/>
    <w:rsid w:val="00DF3785"/>
    <w:rsid w:val="00DF37CB"/>
    <w:rsid w:val="00DF3815"/>
    <w:rsid w:val="00DF390A"/>
    <w:rsid w:val="00DF3944"/>
    <w:rsid w:val="00DF39F3"/>
    <w:rsid w:val="00DF3ABE"/>
    <w:rsid w:val="00DF3B12"/>
    <w:rsid w:val="00DF3D49"/>
    <w:rsid w:val="00DF400D"/>
    <w:rsid w:val="00DF4096"/>
    <w:rsid w:val="00DF41B9"/>
    <w:rsid w:val="00DF43CC"/>
    <w:rsid w:val="00DF43D2"/>
    <w:rsid w:val="00DF44ED"/>
    <w:rsid w:val="00DF4569"/>
    <w:rsid w:val="00DF45FC"/>
    <w:rsid w:val="00DF4637"/>
    <w:rsid w:val="00DF46C9"/>
    <w:rsid w:val="00DF46FC"/>
    <w:rsid w:val="00DF4785"/>
    <w:rsid w:val="00DF47E9"/>
    <w:rsid w:val="00DF48B1"/>
    <w:rsid w:val="00DF48CF"/>
    <w:rsid w:val="00DF49D4"/>
    <w:rsid w:val="00DF4BD6"/>
    <w:rsid w:val="00DF4BF8"/>
    <w:rsid w:val="00DF4C9F"/>
    <w:rsid w:val="00DF4E48"/>
    <w:rsid w:val="00DF4FDB"/>
    <w:rsid w:val="00DF4FF0"/>
    <w:rsid w:val="00DF5050"/>
    <w:rsid w:val="00DF52D3"/>
    <w:rsid w:val="00DF5360"/>
    <w:rsid w:val="00DF53F3"/>
    <w:rsid w:val="00DF5521"/>
    <w:rsid w:val="00DF5569"/>
    <w:rsid w:val="00DF55F9"/>
    <w:rsid w:val="00DF56A1"/>
    <w:rsid w:val="00DF574C"/>
    <w:rsid w:val="00DF5771"/>
    <w:rsid w:val="00DF58C7"/>
    <w:rsid w:val="00DF593A"/>
    <w:rsid w:val="00DF5957"/>
    <w:rsid w:val="00DF5A25"/>
    <w:rsid w:val="00DF5D0F"/>
    <w:rsid w:val="00DF5D5B"/>
    <w:rsid w:val="00DF5D8A"/>
    <w:rsid w:val="00DF5DA1"/>
    <w:rsid w:val="00DF602F"/>
    <w:rsid w:val="00DF605F"/>
    <w:rsid w:val="00DF61C0"/>
    <w:rsid w:val="00DF6222"/>
    <w:rsid w:val="00DF6251"/>
    <w:rsid w:val="00DF6253"/>
    <w:rsid w:val="00DF62CA"/>
    <w:rsid w:val="00DF63CF"/>
    <w:rsid w:val="00DF63E3"/>
    <w:rsid w:val="00DF6463"/>
    <w:rsid w:val="00DF6596"/>
    <w:rsid w:val="00DF666C"/>
    <w:rsid w:val="00DF67D2"/>
    <w:rsid w:val="00DF68AB"/>
    <w:rsid w:val="00DF6905"/>
    <w:rsid w:val="00DF6912"/>
    <w:rsid w:val="00DF6A2A"/>
    <w:rsid w:val="00DF6A86"/>
    <w:rsid w:val="00DF6B5C"/>
    <w:rsid w:val="00DF6B93"/>
    <w:rsid w:val="00DF6C35"/>
    <w:rsid w:val="00DF6C48"/>
    <w:rsid w:val="00DF6CA8"/>
    <w:rsid w:val="00DF6CED"/>
    <w:rsid w:val="00DF6D2D"/>
    <w:rsid w:val="00DF6DA3"/>
    <w:rsid w:val="00DF6DDC"/>
    <w:rsid w:val="00DF6E10"/>
    <w:rsid w:val="00DF6F92"/>
    <w:rsid w:val="00DF6F9D"/>
    <w:rsid w:val="00DF7033"/>
    <w:rsid w:val="00DF70B0"/>
    <w:rsid w:val="00DF70F2"/>
    <w:rsid w:val="00DF730D"/>
    <w:rsid w:val="00DF7334"/>
    <w:rsid w:val="00DF7335"/>
    <w:rsid w:val="00DF735B"/>
    <w:rsid w:val="00DF7386"/>
    <w:rsid w:val="00DF73A8"/>
    <w:rsid w:val="00DF73E5"/>
    <w:rsid w:val="00DF7408"/>
    <w:rsid w:val="00DF7454"/>
    <w:rsid w:val="00DF7485"/>
    <w:rsid w:val="00DF74A8"/>
    <w:rsid w:val="00DF761E"/>
    <w:rsid w:val="00DF766F"/>
    <w:rsid w:val="00DF7959"/>
    <w:rsid w:val="00DF797B"/>
    <w:rsid w:val="00DF7C25"/>
    <w:rsid w:val="00DF7C3A"/>
    <w:rsid w:val="00DF7CDD"/>
    <w:rsid w:val="00DF7F27"/>
    <w:rsid w:val="00DF7FE9"/>
    <w:rsid w:val="00DF7FF2"/>
    <w:rsid w:val="00DF7FFA"/>
    <w:rsid w:val="00E000A0"/>
    <w:rsid w:val="00E00153"/>
    <w:rsid w:val="00E00203"/>
    <w:rsid w:val="00E00207"/>
    <w:rsid w:val="00E0021D"/>
    <w:rsid w:val="00E00317"/>
    <w:rsid w:val="00E00381"/>
    <w:rsid w:val="00E0039C"/>
    <w:rsid w:val="00E00405"/>
    <w:rsid w:val="00E00476"/>
    <w:rsid w:val="00E005D8"/>
    <w:rsid w:val="00E0062C"/>
    <w:rsid w:val="00E00646"/>
    <w:rsid w:val="00E00701"/>
    <w:rsid w:val="00E0081E"/>
    <w:rsid w:val="00E00905"/>
    <w:rsid w:val="00E00AD3"/>
    <w:rsid w:val="00E00B3C"/>
    <w:rsid w:val="00E00B51"/>
    <w:rsid w:val="00E00E42"/>
    <w:rsid w:val="00E0117C"/>
    <w:rsid w:val="00E0128B"/>
    <w:rsid w:val="00E012EE"/>
    <w:rsid w:val="00E013F0"/>
    <w:rsid w:val="00E01645"/>
    <w:rsid w:val="00E01647"/>
    <w:rsid w:val="00E018C4"/>
    <w:rsid w:val="00E018F4"/>
    <w:rsid w:val="00E0196D"/>
    <w:rsid w:val="00E019C0"/>
    <w:rsid w:val="00E01A20"/>
    <w:rsid w:val="00E01AAE"/>
    <w:rsid w:val="00E01B07"/>
    <w:rsid w:val="00E01BAA"/>
    <w:rsid w:val="00E01CEE"/>
    <w:rsid w:val="00E01D33"/>
    <w:rsid w:val="00E01EB2"/>
    <w:rsid w:val="00E01F24"/>
    <w:rsid w:val="00E01F3D"/>
    <w:rsid w:val="00E01F7C"/>
    <w:rsid w:val="00E01FBB"/>
    <w:rsid w:val="00E01FF9"/>
    <w:rsid w:val="00E02007"/>
    <w:rsid w:val="00E02029"/>
    <w:rsid w:val="00E0204D"/>
    <w:rsid w:val="00E020BC"/>
    <w:rsid w:val="00E021C4"/>
    <w:rsid w:val="00E022E1"/>
    <w:rsid w:val="00E02311"/>
    <w:rsid w:val="00E02489"/>
    <w:rsid w:val="00E0251C"/>
    <w:rsid w:val="00E02557"/>
    <w:rsid w:val="00E025D2"/>
    <w:rsid w:val="00E02640"/>
    <w:rsid w:val="00E0265D"/>
    <w:rsid w:val="00E02693"/>
    <w:rsid w:val="00E026A5"/>
    <w:rsid w:val="00E0290D"/>
    <w:rsid w:val="00E029B6"/>
    <w:rsid w:val="00E029DE"/>
    <w:rsid w:val="00E029FF"/>
    <w:rsid w:val="00E02A5D"/>
    <w:rsid w:val="00E02A8F"/>
    <w:rsid w:val="00E02AA3"/>
    <w:rsid w:val="00E02AC2"/>
    <w:rsid w:val="00E02B04"/>
    <w:rsid w:val="00E02B4A"/>
    <w:rsid w:val="00E02B68"/>
    <w:rsid w:val="00E02B69"/>
    <w:rsid w:val="00E02BCE"/>
    <w:rsid w:val="00E02BD9"/>
    <w:rsid w:val="00E02C42"/>
    <w:rsid w:val="00E02C72"/>
    <w:rsid w:val="00E02C99"/>
    <w:rsid w:val="00E02D02"/>
    <w:rsid w:val="00E02D20"/>
    <w:rsid w:val="00E02E10"/>
    <w:rsid w:val="00E02EB8"/>
    <w:rsid w:val="00E02F5C"/>
    <w:rsid w:val="00E02FA5"/>
    <w:rsid w:val="00E02FC3"/>
    <w:rsid w:val="00E02FCD"/>
    <w:rsid w:val="00E031CE"/>
    <w:rsid w:val="00E03246"/>
    <w:rsid w:val="00E03253"/>
    <w:rsid w:val="00E0329F"/>
    <w:rsid w:val="00E033AD"/>
    <w:rsid w:val="00E03403"/>
    <w:rsid w:val="00E03416"/>
    <w:rsid w:val="00E03465"/>
    <w:rsid w:val="00E034E6"/>
    <w:rsid w:val="00E0352B"/>
    <w:rsid w:val="00E03606"/>
    <w:rsid w:val="00E03663"/>
    <w:rsid w:val="00E036B6"/>
    <w:rsid w:val="00E037B7"/>
    <w:rsid w:val="00E03AAD"/>
    <w:rsid w:val="00E03C07"/>
    <w:rsid w:val="00E03C6A"/>
    <w:rsid w:val="00E03D30"/>
    <w:rsid w:val="00E03D52"/>
    <w:rsid w:val="00E03E19"/>
    <w:rsid w:val="00E03E54"/>
    <w:rsid w:val="00E03E99"/>
    <w:rsid w:val="00E04158"/>
    <w:rsid w:val="00E04191"/>
    <w:rsid w:val="00E041AC"/>
    <w:rsid w:val="00E04247"/>
    <w:rsid w:val="00E0425A"/>
    <w:rsid w:val="00E04315"/>
    <w:rsid w:val="00E04328"/>
    <w:rsid w:val="00E04437"/>
    <w:rsid w:val="00E044CD"/>
    <w:rsid w:val="00E04539"/>
    <w:rsid w:val="00E045CD"/>
    <w:rsid w:val="00E045DA"/>
    <w:rsid w:val="00E047B8"/>
    <w:rsid w:val="00E047CB"/>
    <w:rsid w:val="00E048B2"/>
    <w:rsid w:val="00E04981"/>
    <w:rsid w:val="00E04997"/>
    <w:rsid w:val="00E049CA"/>
    <w:rsid w:val="00E04A0C"/>
    <w:rsid w:val="00E04A4D"/>
    <w:rsid w:val="00E04AED"/>
    <w:rsid w:val="00E04AFF"/>
    <w:rsid w:val="00E04B30"/>
    <w:rsid w:val="00E04BF2"/>
    <w:rsid w:val="00E04D98"/>
    <w:rsid w:val="00E04E1A"/>
    <w:rsid w:val="00E05015"/>
    <w:rsid w:val="00E05180"/>
    <w:rsid w:val="00E05267"/>
    <w:rsid w:val="00E0527E"/>
    <w:rsid w:val="00E052D6"/>
    <w:rsid w:val="00E05371"/>
    <w:rsid w:val="00E053E7"/>
    <w:rsid w:val="00E0544B"/>
    <w:rsid w:val="00E054AF"/>
    <w:rsid w:val="00E054EC"/>
    <w:rsid w:val="00E05595"/>
    <w:rsid w:val="00E055D9"/>
    <w:rsid w:val="00E056CB"/>
    <w:rsid w:val="00E05780"/>
    <w:rsid w:val="00E057D1"/>
    <w:rsid w:val="00E0580A"/>
    <w:rsid w:val="00E058BD"/>
    <w:rsid w:val="00E058C6"/>
    <w:rsid w:val="00E058C7"/>
    <w:rsid w:val="00E058D2"/>
    <w:rsid w:val="00E0595B"/>
    <w:rsid w:val="00E05A4E"/>
    <w:rsid w:val="00E05AAA"/>
    <w:rsid w:val="00E05AC0"/>
    <w:rsid w:val="00E05AE8"/>
    <w:rsid w:val="00E05AFE"/>
    <w:rsid w:val="00E05B51"/>
    <w:rsid w:val="00E05C88"/>
    <w:rsid w:val="00E05DA9"/>
    <w:rsid w:val="00E05EB4"/>
    <w:rsid w:val="00E05F5D"/>
    <w:rsid w:val="00E06059"/>
    <w:rsid w:val="00E06113"/>
    <w:rsid w:val="00E0615B"/>
    <w:rsid w:val="00E06161"/>
    <w:rsid w:val="00E06311"/>
    <w:rsid w:val="00E06352"/>
    <w:rsid w:val="00E0635C"/>
    <w:rsid w:val="00E06444"/>
    <w:rsid w:val="00E064A5"/>
    <w:rsid w:val="00E06506"/>
    <w:rsid w:val="00E06527"/>
    <w:rsid w:val="00E065D1"/>
    <w:rsid w:val="00E06742"/>
    <w:rsid w:val="00E06747"/>
    <w:rsid w:val="00E06791"/>
    <w:rsid w:val="00E06851"/>
    <w:rsid w:val="00E06861"/>
    <w:rsid w:val="00E0688D"/>
    <w:rsid w:val="00E06955"/>
    <w:rsid w:val="00E0698B"/>
    <w:rsid w:val="00E069BF"/>
    <w:rsid w:val="00E06AA6"/>
    <w:rsid w:val="00E06B9A"/>
    <w:rsid w:val="00E06DAA"/>
    <w:rsid w:val="00E06E12"/>
    <w:rsid w:val="00E06EAE"/>
    <w:rsid w:val="00E06EB5"/>
    <w:rsid w:val="00E06ED3"/>
    <w:rsid w:val="00E06F37"/>
    <w:rsid w:val="00E07001"/>
    <w:rsid w:val="00E07089"/>
    <w:rsid w:val="00E070C1"/>
    <w:rsid w:val="00E070F1"/>
    <w:rsid w:val="00E0716D"/>
    <w:rsid w:val="00E071A5"/>
    <w:rsid w:val="00E0729F"/>
    <w:rsid w:val="00E072D6"/>
    <w:rsid w:val="00E0746D"/>
    <w:rsid w:val="00E0752C"/>
    <w:rsid w:val="00E07600"/>
    <w:rsid w:val="00E07610"/>
    <w:rsid w:val="00E076EA"/>
    <w:rsid w:val="00E0798F"/>
    <w:rsid w:val="00E079AE"/>
    <w:rsid w:val="00E07A39"/>
    <w:rsid w:val="00E07A91"/>
    <w:rsid w:val="00E07BC6"/>
    <w:rsid w:val="00E07C10"/>
    <w:rsid w:val="00E07C5E"/>
    <w:rsid w:val="00E07D1E"/>
    <w:rsid w:val="00E07D6C"/>
    <w:rsid w:val="00E07E32"/>
    <w:rsid w:val="00E07E53"/>
    <w:rsid w:val="00E07ED6"/>
    <w:rsid w:val="00E1004F"/>
    <w:rsid w:val="00E10084"/>
    <w:rsid w:val="00E10357"/>
    <w:rsid w:val="00E1037C"/>
    <w:rsid w:val="00E10482"/>
    <w:rsid w:val="00E1054F"/>
    <w:rsid w:val="00E1057D"/>
    <w:rsid w:val="00E105C0"/>
    <w:rsid w:val="00E10684"/>
    <w:rsid w:val="00E1075A"/>
    <w:rsid w:val="00E107FC"/>
    <w:rsid w:val="00E108FD"/>
    <w:rsid w:val="00E10939"/>
    <w:rsid w:val="00E109C5"/>
    <w:rsid w:val="00E10A02"/>
    <w:rsid w:val="00E10B83"/>
    <w:rsid w:val="00E10BEE"/>
    <w:rsid w:val="00E10CAF"/>
    <w:rsid w:val="00E10CCC"/>
    <w:rsid w:val="00E10D6C"/>
    <w:rsid w:val="00E10DD4"/>
    <w:rsid w:val="00E10EED"/>
    <w:rsid w:val="00E10F17"/>
    <w:rsid w:val="00E10F6C"/>
    <w:rsid w:val="00E10FD7"/>
    <w:rsid w:val="00E11047"/>
    <w:rsid w:val="00E1115F"/>
    <w:rsid w:val="00E111C7"/>
    <w:rsid w:val="00E112E8"/>
    <w:rsid w:val="00E112FF"/>
    <w:rsid w:val="00E11302"/>
    <w:rsid w:val="00E1137A"/>
    <w:rsid w:val="00E11389"/>
    <w:rsid w:val="00E11517"/>
    <w:rsid w:val="00E115EF"/>
    <w:rsid w:val="00E116AF"/>
    <w:rsid w:val="00E118F1"/>
    <w:rsid w:val="00E119D1"/>
    <w:rsid w:val="00E11A0D"/>
    <w:rsid w:val="00E11A2D"/>
    <w:rsid w:val="00E11AD6"/>
    <w:rsid w:val="00E11B7B"/>
    <w:rsid w:val="00E11DBB"/>
    <w:rsid w:val="00E11DD2"/>
    <w:rsid w:val="00E11E27"/>
    <w:rsid w:val="00E11E5A"/>
    <w:rsid w:val="00E11EC5"/>
    <w:rsid w:val="00E11F0B"/>
    <w:rsid w:val="00E12034"/>
    <w:rsid w:val="00E1208E"/>
    <w:rsid w:val="00E120B5"/>
    <w:rsid w:val="00E120D1"/>
    <w:rsid w:val="00E12210"/>
    <w:rsid w:val="00E12219"/>
    <w:rsid w:val="00E122F0"/>
    <w:rsid w:val="00E12338"/>
    <w:rsid w:val="00E12354"/>
    <w:rsid w:val="00E123F1"/>
    <w:rsid w:val="00E12526"/>
    <w:rsid w:val="00E1253E"/>
    <w:rsid w:val="00E12696"/>
    <w:rsid w:val="00E126DF"/>
    <w:rsid w:val="00E12759"/>
    <w:rsid w:val="00E1275B"/>
    <w:rsid w:val="00E127DD"/>
    <w:rsid w:val="00E128AC"/>
    <w:rsid w:val="00E12A20"/>
    <w:rsid w:val="00E12B6D"/>
    <w:rsid w:val="00E12C63"/>
    <w:rsid w:val="00E12D18"/>
    <w:rsid w:val="00E12D43"/>
    <w:rsid w:val="00E12DD7"/>
    <w:rsid w:val="00E12E28"/>
    <w:rsid w:val="00E12E49"/>
    <w:rsid w:val="00E12EEE"/>
    <w:rsid w:val="00E12FEC"/>
    <w:rsid w:val="00E1303E"/>
    <w:rsid w:val="00E13040"/>
    <w:rsid w:val="00E132A1"/>
    <w:rsid w:val="00E13328"/>
    <w:rsid w:val="00E1341F"/>
    <w:rsid w:val="00E1342D"/>
    <w:rsid w:val="00E13441"/>
    <w:rsid w:val="00E1346A"/>
    <w:rsid w:val="00E1351D"/>
    <w:rsid w:val="00E1359D"/>
    <w:rsid w:val="00E1360D"/>
    <w:rsid w:val="00E1364E"/>
    <w:rsid w:val="00E1367A"/>
    <w:rsid w:val="00E1377C"/>
    <w:rsid w:val="00E13810"/>
    <w:rsid w:val="00E13828"/>
    <w:rsid w:val="00E13830"/>
    <w:rsid w:val="00E1383F"/>
    <w:rsid w:val="00E1393B"/>
    <w:rsid w:val="00E13997"/>
    <w:rsid w:val="00E13A6A"/>
    <w:rsid w:val="00E13C0A"/>
    <w:rsid w:val="00E13CA8"/>
    <w:rsid w:val="00E13DEB"/>
    <w:rsid w:val="00E13EF3"/>
    <w:rsid w:val="00E13FAF"/>
    <w:rsid w:val="00E13FE0"/>
    <w:rsid w:val="00E14019"/>
    <w:rsid w:val="00E1414E"/>
    <w:rsid w:val="00E1429E"/>
    <w:rsid w:val="00E14306"/>
    <w:rsid w:val="00E14367"/>
    <w:rsid w:val="00E1437C"/>
    <w:rsid w:val="00E14480"/>
    <w:rsid w:val="00E145C9"/>
    <w:rsid w:val="00E14822"/>
    <w:rsid w:val="00E1484F"/>
    <w:rsid w:val="00E148B1"/>
    <w:rsid w:val="00E148EB"/>
    <w:rsid w:val="00E14905"/>
    <w:rsid w:val="00E14B2F"/>
    <w:rsid w:val="00E14D7F"/>
    <w:rsid w:val="00E14DBA"/>
    <w:rsid w:val="00E14F81"/>
    <w:rsid w:val="00E15175"/>
    <w:rsid w:val="00E15186"/>
    <w:rsid w:val="00E153D6"/>
    <w:rsid w:val="00E153F5"/>
    <w:rsid w:val="00E15566"/>
    <w:rsid w:val="00E15608"/>
    <w:rsid w:val="00E15682"/>
    <w:rsid w:val="00E156E1"/>
    <w:rsid w:val="00E1587B"/>
    <w:rsid w:val="00E15A50"/>
    <w:rsid w:val="00E15AC1"/>
    <w:rsid w:val="00E15C24"/>
    <w:rsid w:val="00E15CB6"/>
    <w:rsid w:val="00E15CDC"/>
    <w:rsid w:val="00E15CFF"/>
    <w:rsid w:val="00E15D0A"/>
    <w:rsid w:val="00E15D48"/>
    <w:rsid w:val="00E15E38"/>
    <w:rsid w:val="00E15F94"/>
    <w:rsid w:val="00E162B7"/>
    <w:rsid w:val="00E162D6"/>
    <w:rsid w:val="00E16436"/>
    <w:rsid w:val="00E16512"/>
    <w:rsid w:val="00E1651F"/>
    <w:rsid w:val="00E165C3"/>
    <w:rsid w:val="00E165D6"/>
    <w:rsid w:val="00E1669E"/>
    <w:rsid w:val="00E16754"/>
    <w:rsid w:val="00E16848"/>
    <w:rsid w:val="00E169A8"/>
    <w:rsid w:val="00E16A55"/>
    <w:rsid w:val="00E16B0D"/>
    <w:rsid w:val="00E16B0E"/>
    <w:rsid w:val="00E16B36"/>
    <w:rsid w:val="00E16B5C"/>
    <w:rsid w:val="00E16B99"/>
    <w:rsid w:val="00E16BCC"/>
    <w:rsid w:val="00E16C10"/>
    <w:rsid w:val="00E16C37"/>
    <w:rsid w:val="00E16C41"/>
    <w:rsid w:val="00E16CA3"/>
    <w:rsid w:val="00E16F7F"/>
    <w:rsid w:val="00E170BA"/>
    <w:rsid w:val="00E1710E"/>
    <w:rsid w:val="00E171FF"/>
    <w:rsid w:val="00E1729D"/>
    <w:rsid w:val="00E172E3"/>
    <w:rsid w:val="00E1740A"/>
    <w:rsid w:val="00E1756F"/>
    <w:rsid w:val="00E17577"/>
    <w:rsid w:val="00E176A7"/>
    <w:rsid w:val="00E176B4"/>
    <w:rsid w:val="00E1777C"/>
    <w:rsid w:val="00E1792D"/>
    <w:rsid w:val="00E17975"/>
    <w:rsid w:val="00E17A33"/>
    <w:rsid w:val="00E17A4A"/>
    <w:rsid w:val="00E17B17"/>
    <w:rsid w:val="00E17BFD"/>
    <w:rsid w:val="00E17C60"/>
    <w:rsid w:val="00E17C6B"/>
    <w:rsid w:val="00E17C99"/>
    <w:rsid w:val="00E17CC4"/>
    <w:rsid w:val="00E17D02"/>
    <w:rsid w:val="00E17DB3"/>
    <w:rsid w:val="00E17DB4"/>
    <w:rsid w:val="00E17EE2"/>
    <w:rsid w:val="00E17EF5"/>
    <w:rsid w:val="00E2008B"/>
    <w:rsid w:val="00E20172"/>
    <w:rsid w:val="00E2019F"/>
    <w:rsid w:val="00E20342"/>
    <w:rsid w:val="00E20380"/>
    <w:rsid w:val="00E2045C"/>
    <w:rsid w:val="00E204E0"/>
    <w:rsid w:val="00E205BE"/>
    <w:rsid w:val="00E205DD"/>
    <w:rsid w:val="00E20661"/>
    <w:rsid w:val="00E206A0"/>
    <w:rsid w:val="00E20740"/>
    <w:rsid w:val="00E209C8"/>
    <w:rsid w:val="00E209C9"/>
    <w:rsid w:val="00E20AA9"/>
    <w:rsid w:val="00E20B43"/>
    <w:rsid w:val="00E20B5D"/>
    <w:rsid w:val="00E20CB4"/>
    <w:rsid w:val="00E20D7F"/>
    <w:rsid w:val="00E21138"/>
    <w:rsid w:val="00E211C3"/>
    <w:rsid w:val="00E21364"/>
    <w:rsid w:val="00E213E9"/>
    <w:rsid w:val="00E2149E"/>
    <w:rsid w:val="00E214B1"/>
    <w:rsid w:val="00E2159F"/>
    <w:rsid w:val="00E2165B"/>
    <w:rsid w:val="00E21837"/>
    <w:rsid w:val="00E2187A"/>
    <w:rsid w:val="00E2192F"/>
    <w:rsid w:val="00E21A94"/>
    <w:rsid w:val="00E21B16"/>
    <w:rsid w:val="00E21B49"/>
    <w:rsid w:val="00E21B51"/>
    <w:rsid w:val="00E21BB7"/>
    <w:rsid w:val="00E21C23"/>
    <w:rsid w:val="00E21C44"/>
    <w:rsid w:val="00E21CB6"/>
    <w:rsid w:val="00E21E22"/>
    <w:rsid w:val="00E21E36"/>
    <w:rsid w:val="00E21FC6"/>
    <w:rsid w:val="00E2204B"/>
    <w:rsid w:val="00E220A7"/>
    <w:rsid w:val="00E221AF"/>
    <w:rsid w:val="00E2220E"/>
    <w:rsid w:val="00E222F8"/>
    <w:rsid w:val="00E22489"/>
    <w:rsid w:val="00E224D7"/>
    <w:rsid w:val="00E22579"/>
    <w:rsid w:val="00E22649"/>
    <w:rsid w:val="00E22670"/>
    <w:rsid w:val="00E227B6"/>
    <w:rsid w:val="00E227D5"/>
    <w:rsid w:val="00E2283C"/>
    <w:rsid w:val="00E22B79"/>
    <w:rsid w:val="00E22BF6"/>
    <w:rsid w:val="00E22E30"/>
    <w:rsid w:val="00E22EBA"/>
    <w:rsid w:val="00E22FB0"/>
    <w:rsid w:val="00E22FFF"/>
    <w:rsid w:val="00E2300B"/>
    <w:rsid w:val="00E232B2"/>
    <w:rsid w:val="00E23384"/>
    <w:rsid w:val="00E23412"/>
    <w:rsid w:val="00E23451"/>
    <w:rsid w:val="00E234EB"/>
    <w:rsid w:val="00E23520"/>
    <w:rsid w:val="00E235CE"/>
    <w:rsid w:val="00E23629"/>
    <w:rsid w:val="00E236B1"/>
    <w:rsid w:val="00E23881"/>
    <w:rsid w:val="00E23A1B"/>
    <w:rsid w:val="00E23A73"/>
    <w:rsid w:val="00E23CCC"/>
    <w:rsid w:val="00E23D59"/>
    <w:rsid w:val="00E23DD4"/>
    <w:rsid w:val="00E23E9D"/>
    <w:rsid w:val="00E2400D"/>
    <w:rsid w:val="00E2403F"/>
    <w:rsid w:val="00E240FB"/>
    <w:rsid w:val="00E24116"/>
    <w:rsid w:val="00E2416D"/>
    <w:rsid w:val="00E24361"/>
    <w:rsid w:val="00E24393"/>
    <w:rsid w:val="00E243CD"/>
    <w:rsid w:val="00E243E4"/>
    <w:rsid w:val="00E24408"/>
    <w:rsid w:val="00E2453B"/>
    <w:rsid w:val="00E24551"/>
    <w:rsid w:val="00E2457F"/>
    <w:rsid w:val="00E24585"/>
    <w:rsid w:val="00E245F0"/>
    <w:rsid w:val="00E24661"/>
    <w:rsid w:val="00E246B1"/>
    <w:rsid w:val="00E246B7"/>
    <w:rsid w:val="00E2476A"/>
    <w:rsid w:val="00E2484B"/>
    <w:rsid w:val="00E2489C"/>
    <w:rsid w:val="00E248E7"/>
    <w:rsid w:val="00E248EC"/>
    <w:rsid w:val="00E2492C"/>
    <w:rsid w:val="00E249E5"/>
    <w:rsid w:val="00E24A98"/>
    <w:rsid w:val="00E24C6E"/>
    <w:rsid w:val="00E24C76"/>
    <w:rsid w:val="00E24D81"/>
    <w:rsid w:val="00E24DAD"/>
    <w:rsid w:val="00E24DDD"/>
    <w:rsid w:val="00E24EB1"/>
    <w:rsid w:val="00E24FD4"/>
    <w:rsid w:val="00E2502F"/>
    <w:rsid w:val="00E250C7"/>
    <w:rsid w:val="00E252DB"/>
    <w:rsid w:val="00E25428"/>
    <w:rsid w:val="00E2544A"/>
    <w:rsid w:val="00E25559"/>
    <w:rsid w:val="00E2571B"/>
    <w:rsid w:val="00E257BD"/>
    <w:rsid w:val="00E25819"/>
    <w:rsid w:val="00E258DE"/>
    <w:rsid w:val="00E25BC1"/>
    <w:rsid w:val="00E25BD8"/>
    <w:rsid w:val="00E25C55"/>
    <w:rsid w:val="00E25E80"/>
    <w:rsid w:val="00E25EFA"/>
    <w:rsid w:val="00E25F8F"/>
    <w:rsid w:val="00E2605F"/>
    <w:rsid w:val="00E261EB"/>
    <w:rsid w:val="00E26221"/>
    <w:rsid w:val="00E2633E"/>
    <w:rsid w:val="00E263DD"/>
    <w:rsid w:val="00E26488"/>
    <w:rsid w:val="00E265DA"/>
    <w:rsid w:val="00E265E9"/>
    <w:rsid w:val="00E26710"/>
    <w:rsid w:val="00E26729"/>
    <w:rsid w:val="00E26739"/>
    <w:rsid w:val="00E26767"/>
    <w:rsid w:val="00E267AF"/>
    <w:rsid w:val="00E267B2"/>
    <w:rsid w:val="00E26891"/>
    <w:rsid w:val="00E2696B"/>
    <w:rsid w:val="00E26A0D"/>
    <w:rsid w:val="00E26AA4"/>
    <w:rsid w:val="00E26B28"/>
    <w:rsid w:val="00E26B51"/>
    <w:rsid w:val="00E26B7B"/>
    <w:rsid w:val="00E26B92"/>
    <w:rsid w:val="00E26CF1"/>
    <w:rsid w:val="00E26E98"/>
    <w:rsid w:val="00E26E9A"/>
    <w:rsid w:val="00E2705A"/>
    <w:rsid w:val="00E272BA"/>
    <w:rsid w:val="00E27304"/>
    <w:rsid w:val="00E274BA"/>
    <w:rsid w:val="00E2763D"/>
    <w:rsid w:val="00E27A0B"/>
    <w:rsid w:val="00E27A37"/>
    <w:rsid w:val="00E27BB5"/>
    <w:rsid w:val="00E27C2A"/>
    <w:rsid w:val="00E27D1E"/>
    <w:rsid w:val="00E27DE4"/>
    <w:rsid w:val="00E27DEE"/>
    <w:rsid w:val="00E27E9B"/>
    <w:rsid w:val="00E27EA5"/>
    <w:rsid w:val="00E27F98"/>
    <w:rsid w:val="00E301AC"/>
    <w:rsid w:val="00E30279"/>
    <w:rsid w:val="00E3027E"/>
    <w:rsid w:val="00E302D9"/>
    <w:rsid w:val="00E30363"/>
    <w:rsid w:val="00E30815"/>
    <w:rsid w:val="00E308BB"/>
    <w:rsid w:val="00E30A8C"/>
    <w:rsid w:val="00E30A98"/>
    <w:rsid w:val="00E30D41"/>
    <w:rsid w:val="00E30D48"/>
    <w:rsid w:val="00E30E17"/>
    <w:rsid w:val="00E3119A"/>
    <w:rsid w:val="00E311A3"/>
    <w:rsid w:val="00E31239"/>
    <w:rsid w:val="00E31356"/>
    <w:rsid w:val="00E313C8"/>
    <w:rsid w:val="00E31498"/>
    <w:rsid w:val="00E3150A"/>
    <w:rsid w:val="00E31623"/>
    <w:rsid w:val="00E31640"/>
    <w:rsid w:val="00E3167F"/>
    <w:rsid w:val="00E316E3"/>
    <w:rsid w:val="00E3170F"/>
    <w:rsid w:val="00E31711"/>
    <w:rsid w:val="00E31740"/>
    <w:rsid w:val="00E31789"/>
    <w:rsid w:val="00E3179F"/>
    <w:rsid w:val="00E317F5"/>
    <w:rsid w:val="00E31805"/>
    <w:rsid w:val="00E3185E"/>
    <w:rsid w:val="00E31957"/>
    <w:rsid w:val="00E31978"/>
    <w:rsid w:val="00E3198C"/>
    <w:rsid w:val="00E31B4C"/>
    <w:rsid w:val="00E31C1D"/>
    <w:rsid w:val="00E31C99"/>
    <w:rsid w:val="00E31D28"/>
    <w:rsid w:val="00E31DD6"/>
    <w:rsid w:val="00E31DD7"/>
    <w:rsid w:val="00E31E3F"/>
    <w:rsid w:val="00E31E83"/>
    <w:rsid w:val="00E31ED5"/>
    <w:rsid w:val="00E31F4C"/>
    <w:rsid w:val="00E3203A"/>
    <w:rsid w:val="00E32168"/>
    <w:rsid w:val="00E32200"/>
    <w:rsid w:val="00E32265"/>
    <w:rsid w:val="00E323F3"/>
    <w:rsid w:val="00E323F7"/>
    <w:rsid w:val="00E324DD"/>
    <w:rsid w:val="00E32515"/>
    <w:rsid w:val="00E326BA"/>
    <w:rsid w:val="00E32783"/>
    <w:rsid w:val="00E3292B"/>
    <w:rsid w:val="00E329BC"/>
    <w:rsid w:val="00E329C5"/>
    <w:rsid w:val="00E329D5"/>
    <w:rsid w:val="00E32ABA"/>
    <w:rsid w:val="00E32AD5"/>
    <w:rsid w:val="00E32C22"/>
    <w:rsid w:val="00E32C3C"/>
    <w:rsid w:val="00E32D06"/>
    <w:rsid w:val="00E32D49"/>
    <w:rsid w:val="00E32D5B"/>
    <w:rsid w:val="00E32D85"/>
    <w:rsid w:val="00E32DF9"/>
    <w:rsid w:val="00E32E3B"/>
    <w:rsid w:val="00E32EE8"/>
    <w:rsid w:val="00E330D3"/>
    <w:rsid w:val="00E33123"/>
    <w:rsid w:val="00E3314A"/>
    <w:rsid w:val="00E33165"/>
    <w:rsid w:val="00E33182"/>
    <w:rsid w:val="00E33378"/>
    <w:rsid w:val="00E33394"/>
    <w:rsid w:val="00E333EC"/>
    <w:rsid w:val="00E334EB"/>
    <w:rsid w:val="00E33512"/>
    <w:rsid w:val="00E33514"/>
    <w:rsid w:val="00E3353B"/>
    <w:rsid w:val="00E336C6"/>
    <w:rsid w:val="00E33777"/>
    <w:rsid w:val="00E337E6"/>
    <w:rsid w:val="00E33936"/>
    <w:rsid w:val="00E339B7"/>
    <w:rsid w:val="00E339BB"/>
    <w:rsid w:val="00E339E0"/>
    <w:rsid w:val="00E33A16"/>
    <w:rsid w:val="00E33AEE"/>
    <w:rsid w:val="00E33B17"/>
    <w:rsid w:val="00E33CED"/>
    <w:rsid w:val="00E33D3D"/>
    <w:rsid w:val="00E33D55"/>
    <w:rsid w:val="00E33D76"/>
    <w:rsid w:val="00E33F16"/>
    <w:rsid w:val="00E34011"/>
    <w:rsid w:val="00E340B3"/>
    <w:rsid w:val="00E34203"/>
    <w:rsid w:val="00E34324"/>
    <w:rsid w:val="00E3439A"/>
    <w:rsid w:val="00E3451A"/>
    <w:rsid w:val="00E3452C"/>
    <w:rsid w:val="00E34547"/>
    <w:rsid w:val="00E34617"/>
    <w:rsid w:val="00E34686"/>
    <w:rsid w:val="00E3476B"/>
    <w:rsid w:val="00E34896"/>
    <w:rsid w:val="00E34A30"/>
    <w:rsid w:val="00E34A97"/>
    <w:rsid w:val="00E34DDF"/>
    <w:rsid w:val="00E34E39"/>
    <w:rsid w:val="00E34F33"/>
    <w:rsid w:val="00E34FA0"/>
    <w:rsid w:val="00E34FDB"/>
    <w:rsid w:val="00E34FDD"/>
    <w:rsid w:val="00E3502C"/>
    <w:rsid w:val="00E350D8"/>
    <w:rsid w:val="00E35165"/>
    <w:rsid w:val="00E3518E"/>
    <w:rsid w:val="00E35243"/>
    <w:rsid w:val="00E35250"/>
    <w:rsid w:val="00E353D4"/>
    <w:rsid w:val="00E353F2"/>
    <w:rsid w:val="00E3540D"/>
    <w:rsid w:val="00E3544F"/>
    <w:rsid w:val="00E35475"/>
    <w:rsid w:val="00E354C3"/>
    <w:rsid w:val="00E355AB"/>
    <w:rsid w:val="00E355DB"/>
    <w:rsid w:val="00E35630"/>
    <w:rsid w:val="00E3566B"/>
    <w:rsid w:val="00E35768"/>
    <w:rsid w:val="00E357B5"/>
    <w:rsid w:val="00E357FB"/>
    <w:rsid w:val="00E35929"/>
    <w:rsid w:val="00E35B7C"/>
    <w:rsid w:val="00E35B7E"/>
    <w:rsid w:val="00E35C32"/>
    <w:rsid w:val="00E35CF4"/>
    <w:rsid w:val="00E35D3B"/>
    <w:rsid w:val="00E35DEF"/>
    <w:rsid w:val="00E35E5F"/>
    <w:rsid w:val="00E35F54"/>
    <w:rsid w:val="00E35F73"/>
    <w:rsid w:val="00E35F9B"/>
    <w:rsid w:val="00E36053"/>
    <w:rsid w:val="00E360CD"/>
    <w:rsid w:val="00E361D4"/>
    <w:rsid w:val="00E362CD"/>
    <w:rsid w:val="00E363CB"/>
    <w:rsid w:val="00E363FC"/>
    <w:rsid w:val="00E36604"/>
    <w:rsid w:val="00E3672B"/>
    <w:rsid w:val="00E367FC"/>
    <w:rsid w:val="00E3695F"/>
    <w:rsid w:val="00E369E9"/>
    <w:rsid w:val="00E369EA"/>
    <w:rsid w:val="00E36A77"/>
    <w:rsid w:val="00E36B68"/>
    <w:rsid w:val="00E36BE1"/>
    <w:rsid w:val="00E36C6B"/>
    <w:rsid w:val="00E36D2B"/>
    <w:rsid w:val="00E36E23"/>
    <w:rsid w:val="00E36EB4"/>
    <w:rsid w:val="00E36F1E"/>
    <w:rsid w:val="00E36F6A"/>
    <w:rsid w:val="00E370A9"/>
    <w:rsid w:val="00E37208"/>
    <w:rsid w:val="00E37307"/>
    <w:rsid w:val="00E37355"/>
    <w:rsid w:val="00E373DE"/>
    <w:rsid w:val="00E37435"/>
    <w:rsid w:val="00E37622"/>
    <w:rsid w:val="00E3764E"/>
    <w:rsid w:val="00E37657"/>
    <w:rsid w:val="00E377F4"/>
    <w:rsid w:val="00E37813"/>
    <w:rsid w:val="00E3781D"/>
    <w:rsid w:val="00E3782C"/>
    <w:rsid w:val="00E3785D"/>
    <w:rsid w:val="00E37871"/>
    <w:rsid w:val="00E379E1"/>
    <w:rsid w:val="00E37A60"/>
    <w:rsid w:val="00E37B0F"/>
    <w:rsid w:val="00E37B39"/>
    <w:rsid w:val="00E37CBA"/>
    <w:rsid w:val="00E37D8D"/>
    <w:rsid w:val="00E400A1"/>
    <w:rsid w:val="00E4019E"/>
    <w:rsid w:val="00E4021A"/>
    <w:rsid w:val="00E4022B"/>
    <w:rsid w:val="00E40232"/>
    <w:rsid w:val="00E40277"/>
    <w:rsid w:val="00E402B9"/>
    <w:rsid w:val="00E40544"/>
    <w:rsid w:val="00E40567"/>
    <w:rsid w:val="00E405BD"/>
    <w:rsid w:val="00E405E5"/>
    <w:rsid w:val="00E4085E"/>
    <w:rsid w:val="00E40A57"/>
    <w:rsid w:val="00E40A7C"/>
    <w:rsid w:val="00E40ACC"/>
    <w:rsid w:val="00E40BF9"/>
    <w:rsid w:val="00E40C25"/>
    <w:rsid w:val="00E40C2D"/>
    <w:rsid w:val="00E40CAE"/>
    <w:rsid w:val="00E40CC3"/>
    <w:rsid w:val="00E40D53"/>
    <w:rsid w:val="00E40E24"/>
    <w:rsid w:val="00E41279"/>
    <w:rsid w:val="00E412D5"/>
    <w:rsid w:val="00E412D6"/>
    <w:rsid w:val="00E41409"/>
    <w:rsid w:val="00E41450"/>
    <w:rsid w:val="00E4151F"/>
    <w:rsid w:val="00E41649"/>
    <w:rsid w:val="00E41706"/>
    <w:rsid w:val="00E4176F"/>
    <w:rsid w:val="00E41791"/>
    <w:rsid w:val="00E41879"/>
    <w:rsid w:val="00E41978"/>
    <w:rsid w:val="00E4197A"/>
    <w:rsid w:val="00E41A95"/>
    <w:rsid w:val="00E41ACD"/>
    <w:rsid w:val="00E41BAA"/>
    <w:rsid w:val="00E41BC7"/>
    <w:rsid w:val="00E41C1B"/>
    <w:rsid w:val="00E41F25"/>
    <w:rsid w:val="00E42036"/>
    <w:rsid w:val="00E42166"/>
    <w:rsid w:val="00E4223B"/>
    <w:rsid w:val="00E4223F"/>
    <w:rsid w:val="00E42424"/>
    <w:rsid w:val="00E42503"/>
    <w:rsid w:val="00E42532"/>
    <w:rsid w:val="00E4253A"/>
    <w:rsid w:val="00E42649"/>
    <w:rsid w:val="00E426BF"/>
    <w:rsid w:val="00E42898"/>
    <w:rsid w:val="00E428FE"/>
    <w:rsid w:val="00E4290C"/>
    <w:rsid w:val="00E4294E"/>
    <w:rsid w:val="00E42990"/>
    <w:rsid w:val="00E429FB"/>
    <w:rsid w:val="00E42A59"/>
    <w:rsid w:val="00E42AEB"/>
    <w:rsid w:val="00E42B2F"/>
    <w:rsid w:val="00E42B6D"/>
    <w:rsid w:val="00E42C02"/>
    <w:rsid w:val="00E4311E"/>
    <w:rsid w:val="00E4326A"/>
    <w:rsid w:val="00E4330D"/>
    <w:rsid w:val="00E43431"/>
    <w:rsid w:val="00E4345D"/>
    <w:rsid w:val="00E4348E"/>
    <w:rsid w:val="00E435AD"/>
    <w:rsid w:val="00E4361E"/>
    <w:rsid w:val="00E4368C"/>
    <w:rsid w:val="00E436A3"/>
    <w:rsid w:val="00E4382E"/>
    <w:rsid w:val="00E43851"/>
    <w:rsid w:val="00E43910"/>
    <w:rsid w:val="00E43944"/>
    <w:rsid w:val="00E439AD"/>
    <w:rsid w:val="00E439D5"/>
    <w:rsid w:val="00E43A28"/>
    <w:rsid w:val="00E43A68"/>
    <w:rsid w:val="00E43A86"/>
    <w:rsid w:val="00E43DA8"/>
    <w:rsid w:val="00E43E1A"/>
    <w:rsid w:val="00E43E3C"/>
    <w:rsid w:val="00E43E99"/>
    <w:rsid w:val="00E44039"/>
    <w:rsid w:val="00E44063"/>
    <w:rsid w:val="00E4419D"/>
    <w:rsid w:val="00E441FB"/>
    <w:rsid w:val="00E44269"/>
    <w:rsid w:val="00E442A1"/>
    <w:rsid w:val="00E44406"/>
    <w:rsid w:val="00E444D6"/>
    <w:rsid w:val="00E445B5"/>
    <w:rsid w:val="00E446A6"/>
    <w:rsid w:val="00E446DE"/>
    <w:rsid w:val="00E4477C"/>
    <w:rsid w:val="00E44893"/>
    <w:rsid w:val="00E44897"/>
    <w:rsid w:val="00E448FD"/>
    <w:rsid w:val="00E4498B"/>
    <w:rsid w:val="00E44AC0"/>
    <w:rsid w:val="00E44AC9"/>
    <w:rsid w:val="00E44B17"/>
    <w:rsid w:val="00E44BC4"/>
    <w:rsid w:val="00E44D0E"/>
    <w:rsid w:val="00E44D48"/>
    <w:rsid w:val="00E44D8E"/>
    <w:rsid w:val="00E44DE7"/>
    <w:rsid w:val="00E44DF1"/>
    <w:rsid w:val="00E44F4F"/>
    <w:rsid w:val="00E44F87"/>
    <w:rsid w:val="00E4502F"/>
    <w:rsid w:val="00E45039"/>
    <w:rsid w:val="00E45064"/>
    <w:rsid w:val="00E450EC"/>
    <w:rsid w:val="00E451AF"/>
    <w:rsid w:val="00E451E7"/>
    <w:rsid w:val="00E4531B"/>
    <w:rsid w:val="00E45323"/>
    <w:rsid w:val="00E45364"/>
    <w:rsid w:val="00E4537B"/>
    <w:rsid w:val="00E453CC"/>
    <w:rsid w:val="00E453EA"/>
    <w:rsid w:val="00E45550"/>
    <w:rsid w:val="00E45644"/>
    <w:rsid w:val="00E458D3"/>
    <w:rsid w:val="00E45940"/>
    <w:rsid w:val="00E45A58"/>
    <w:rsid w:val="00E45A66"/>
    <w:rsid w:val="00E45A83"/>
    <w:rsid w:val="00E45B46"/>
    <w:rsid w:val="00E45BFE"/>
    <w:rsid w:val="00E45C23"/>
    <w:rsid w:val="00E45CCE"/>
    <w:rsid w:val="00E45CE0"/>
    <w:rsid w:val="00E45DC7"/>
    <w:rsid w:val="00E45EDC"/>
    <w:rsid w:val="00E45FB4"/>
    <w:rsid w:val="00E46020"/>
    <w:rsid w:val="00E46113"/>
    <w:rsid w:val="00E46272"/>
    <w:rsid w:val="00E4637B"/>
    <w:rsid w:val="00E464D6"/>
    <w:rsid w:val="00E46530"/>
    <w:rsid w:val="00E4654E"/>
    <w:rsid w:val="00E4661E"/>
    <w:rsid w:val="00E4662D"/>
    <w:rsid w:val="00E46660"/>
    <w:rsid w:val="00E46674"/>
    <w:rsid w:val="00E4675B"/>
    <w:rsid w:val="00E467CC"/>
    <w:rsid w:val="00E467FC"/>
    <w:rsid w:val="00E46819"/>
    <w:rsid w:val="00E469D9"/>
    <w:rsid w:val="00E46A07"/>
    <w:rsid w:val="00E46AD8"/>
    <w:rsid w:val="00E46B36"/>
    <w:rsid w:val="00E46CD4"/>
    <w:rsid w:val="00E46E4A"/>
    <w:rsid w:val="00E46E6B"/>
    <w:rsid w:val="00E46EDC"/>
    <w:rsid w:val="00E4712E"/>
    <w:rsid w:val="00E47154"/>
    <w:rsid w:val="00E471D5"/>
    <w:rsid w:val="00E471E2"/>
    <w:rsid w:val="00E472CA"/>
    <w:rsid w:val="00E47396"/>
    <w:rsid w:val="00E474D1"/>
    <w:rsid w:val="00E47551"/>
    <w:rsid w:val="00E475D4"/>
    <w:rsid w:val="00E47668"/>
    <w:rsid w:val="00E476E7"/>
    <w:rsid w:val="00E4778A"/>
    <w:rsid w:val="00E477F4"/>
    <w:rsid w:val="00E47A0D"/>
    <w:rsid w:val="00E47A71"/>
    <w:rsid w:val="00E47B3A"/>
    <w:rsid w:val="00E47E79"/>
    <w:rsid w:val="00E502F2"/>
    <w:rsid w:val="00E502F9"/>
    <w:rsid w:val="00E50307"/>
    <w:rsid w:val="00E5046A"/>
    <w:rsid w:val="00E504F4"/>
    <w:rsid w:val="00E50548"/>
    <w:rsid w:val="00E5055B"/>
    <w:rsid w:val="00E507C1"/>
    <w:rsid w:val="00E50885"/>
    <w:rsid w:val="00E508C1"/>
    <w:rsid w:val="00E50AC2"/>
    <w:rsid w:val="00E50AD3"/>
    <w:rsid w:val="00E50B9B"/>
    <w:rsid w:val="00E50D32"/>
    <w:rsid w:val="00E50E08"/>
    <w:rsid w:val="00E50E60"/>
    <w:rsid w:val="00E50F81"/>
    <w:rsid w:val="00E510A2"/>
    <w:rsid w:val="00E510EA"/>
    <w:rsid w:val="00E51156"/>
    <w:rsid w:val="00E51260"/>
    <w:rsid w:val="00E51298"/>
    <w:rsid w:val="00E51406"/>
    <w:rsid w:val="00E5148F"/>
    <w:rsid w:val="00E514FA"/>
    <w:rsid w:val="00E5162E"/>
    <w:rsid w:val="00E51634"/>
    <w:rsid w:val="00E51718"/>
    <w:rsid w:val="00E519AE"/>
    <w:rsid w:val="00E51A8E"/>
    <w:rsid w:val="00E51D36"/>
    <w:rsid w:val="00E51E9D"/>
    <w:rsid w:val="00E51F23"/>
    <w:rsid w:val="00E51F2E"/>
    <w:rsid w:val="00E51FDB"/>
    <w:rsid w:val="00E520B9"/>
    <w:rsid w:val="00E520DD"/>
    <w:rsid w:val="00E52181"/>
    <w:rsid w:val="00E5222A"/>
    <w:rsid w:val="00E5224F"/>
    <w:rsid w:val="00E52477"/>
    <w:rsid w:val="00E524C3"/>
    <w:rsid w:val="00E52516"/>
    <w:rsid w:val="00E52566"/>
    <w:rsid w:val="00E52685"/>
    <w:rsid w:val="00E5275D"/>
    <w:rsid w:val="00E52783"/>
    <w:rsid w:val="00E527CB"/>
    <w:rsid w:val="00E52818"/>
    <w:rsid w:val="00E52884"/>
    <w:rsid w:val="00E529E2"/>
    <w:rsid w:val="00E52ABA"/>
    <w:rsid w:val="00E52AF1"/>
    <w:rsid w:val="00E52B02"/>
    <w:rsid w:val="00E52C7C"/>
    <w:rsid w:val="00E52E85"/>
    <w:rsid w:val="00E52EC8"/>
    <w:rsid w:val="00E52F16"/>
    <w:rsid w:val="00E52FA5"/>
    <w:rsid w:val="00E5307A"/>
    <w:rsid w:val="00E5308B"/>
    <w:rsid w:val="00E530A9"/>
    <w:rsid w:val="00E530FE"/>
    <w:rsid w:val="00E53119"/>
    <w:rsid w:val="00E533FE"/>
    <w:rsid w:val="00E534DB"/>
    <w:rsid w:val="00E53776"/>
    <w:rsid w:val="00E5385B"/>
    <w:rsid w:val="00E53870"/>
    <w:rsid w:val="00E538E8"/>
    <w:rsid w:val="00E53922"/>
    <w:rsid w:val="00E53A21"/>
    <w:rsid w:val="00E53A38"/>
    <w:rsid w:val="00E53B32"/>
    <w:rsid w:val="00E53B8F"/>
    <w:rsid w:val="00E53C1E"/>
    <w:rsid w:val="00E53CA1"/>
    <w:rsid w:val="00E53D2A"/>
    <w:rsid w:val="00E53DEB"/>
    <w:rsid w:val="00E53E6B"/>
    <w:rsid w:val="00E53E96"/>
    <w:rsid w:val="00E53EB1"/>
    <w:rsid w:val="00E540CE"/>
    <w:rsid w:val="00E540D4"/>
    <w:rsid w:val="00E5413B"/>
    <w:rsid w:val="00E54150"/>
    <w:rsid w:val="00E543CC"/>
    <w:rsid w:val="00E54409"/>
    <w:rsid w:val="00E54610"/>
    <w:rsid w:val="00E54837"/>
    <w:rsid w:val="00E54864"/>
    <w:rsid w:val="00E54872"/>
    <w:rsid w:val="00E548FA"/>
    <w:rsid w:val="00E54A62"/>
    <w:rsid w:val="00E54BAF"/>
    <w:rsid w:val="00E54C19"/>
    <w:rsid w:val="00E54C36"/>
    <w:rsid w:val="00E54CCB"/>
    <w:rsid w:val="00E54F38"/>
    <w:rsid w:val="00E54FD3"/>
    <w:rsid w:val="00E55028"/>
    <w:rsid w:val="00E55065"/>
    <w:rsid w:val="00E550D6"/>
    <w:rsid w:val="00E5528D"/>
    <w:rsid w:val="00E552A9"/>
    <w:rsid w:val="00E553EC"/>
    <w:rsid w:val="00E55470"/>
    <w:rsid w:val="00E5565B"/>
    <w:rsid w:val="00E55670"/>
    <w:rsid w:val="00E55748"/>
    <w:rsid w:val="00E557B7"/>
    <w:rsid w:val="00E557CB"/>
    <w:rsid w:val="00E559F1"/>
    <w:rsid w:val="00E55A0B"/>
    <w:rsid w:val="00E55B18"/>
    <w:rsid w:val="00E55C38"/>
    <w:rsid w:val="00E55DC3"/>
    <w:rsid w:val="00E55DD6"/>
    <w:rsid w:val="00E55DFD"/>
    <w:rsid w:val="00E5600E"/>
    <w:rsid w:val="00E56099"/>
    <w:rsid w:val="00E560B8"/>
    <w:rsid w:val="00E5610F"/>
    <w:rsid w:val="00E5616D"/>
    <w:rsid w:val="00E561BA"/>
    <w:rsid w:val="00E5624D"/>
    <w:rsid w:val="00E56258"/>
    <w:rsid w:val="00E5626B"/>
    <w:rsid w:val="00E56340"/>
    <w:rsid w:val="00E5636F"/>
    <w:rsid w:val="00E5638F"/>
    <w:rsid w:val="00E565F4"/>
    <w:rsid w:val="00E566A9"/>
    <w:rsid w:val="00E56961"/>
    <w:rsid w:val="00E56AFA"/>
    <w:rsid w:val="00E56B21"/>
    <w:rsid w:val="00E56C63"/>
    <w:rsid w:val="00E56C8C"/>
    <w:rsid w:val="00E56CFD"/>
    <w:rsid w:val="00E56D1D"/>
    <w:rsid w:val="00E56D4A"/>
    <w:rsid w:val="00E56D7A"/>
    <w:rsid w:val="00E56D80"/>
    <w:rsid w:val="00E56DEB"/>
    <w:rsid w:val="00E56E8C"/>
    <w:rsid w:val="00E56F56"/>
    <w:rsid w:val="00E56FE4"/>
    <w:rsid w:val="00E5701E"/>
    <w:rsid w:val="00E57105"/>
    <w:rsid w:val="00E5714F"/>
    <w:rsid w:val="00E57243"/>
    <w:rsid w:val="00E572AC"/>
    <w:rsid w:val="00E572BF"/>
    <w:rsid w:val="00E57473"/>
    <w:rsid w:val="00E574C1"/>
    <w:rsid w:val="00E574D8"/>
    <w:rsid w:val="00E57500"/>
    <w:rsid w:val="00E57562"/>
    <w:rsid w:val="00E575E3"/>
    <w:rsid w:val="00E576D3"/>
    <w:rsid w:val="00E5791E"/>
    <w:rsid w:val="00E57929"/>
    <w:rsid w:val="00E579B3"/>
    <w:rsid w:val="00E57A3B"/>
    <w:rsid w:val="00E57AC6"/>
    <w:rsid w:val="00E57B8A"/>
    <w:rsid w:val="00E57BA2"/>
    <w:rsid w:val="00E57C49"/>
    <w:rsid w:val="00E57C99"/>
    <w:rsid w:val="00E57D49"/>
    <w:rsid w:val="00E57ED6"/>
    <w:rsid w:val="00E60088"/>
    <w:rsid w:val="00E6013F"/>
    <w:rsid w:val="00E6015C"/>
    <w:rsid w:val="00E601CD"/>
    <w:rsid w:val="00E6024C"/>
    <w:rsid w:val="00E6032D"/>
    <w:rsid w:val="00E60515"/>
    <w:rsid w:val="00E6053B"/>
    <w:rsid w:val="00E606E8"/>
    <w:rsid w:val="00E60767"/>
    <w:rsid w:val="00E608D1"/>
    <w:rsid w:val="00E60909"/>
    <w:rsid w:val="00E60950"/>
    <w:rsid w:val="00E60988"/>
    <w:rsid w:val="00E60AAF"/>
    <w:rsid w:val="00E60BCC"/>
    <w:rsid w:val="00E60CC8"/>
    <w:rsid w:val="00E60D2A"/>
    <w:rsid w:val="00E60E32"/>
    <w:rsid w:val="00E60EAF"/>
    <w:rsid w:val="00E61060"/>
    <w:rsid w:val="00E61213"/>
    <w:rsid w:val="00E61253"/>
    <w:rsid w:val="00E61466"/>
    <w:rsid w:val="00E61581"/>
    <w:rsid w:val="00E6164E"/>
    <w:rsid w:val="00E6179E"/>
    <w:rsid w:val="00E6184B"/>
    <w:rsid w:val="00E618C7"/>
    <w:rsid w:val="00E61997"/>
    <w:rsid w:val="00E619B2"/>
    <w:rsid w:val="00E61A75"/>
    <w:rsid w:val="00E61C2A"/>
    <w:rsid w:val="00E61C8B"/>
    <w:rsid w:val="00E61CC7"/>
    <w:rsid w:val="00E61DEE"/>
    <w:rsid w:val="00E61E94"/>
    <w:rsid w:val="00E61EC1"/>
    <w:rsid w:val="00E61F1D"/>
    <w:rsid w:val="00E61F5C"/>
    <w:rsid w:val="00E61FDD"/>
    <w:rsid w:val="00E62040"/>
    <w:rsid w:val="00E6204C"/>
    <w:rsid w:val="00E6209E"/>
    <w:rsid w:val="00E620C7"/>
    <w:rsid w:val="00E620F1"/>
    <w:rsid w:val="00E6213F"/>
    <w:rsid w:val="00E6217F"/>
    <w:rsid w:val="00E62276"/>
    <w:rsid w:val="00E62298"/>
    <w:rsid w:val="00E622D2"/>
    <w:rsid w:val="00E62421"/>
    <w:rsid w:val="00E624F6"/>
    <w:rsid w:val="00E6250A"/>
    <w:rsid w:val="00E6260C"/>
    <w:rsid w:val="00E626DD"/>
    <w:rsid w:val="00E6270E"/>
    <w:rsid w:val="00E627A8"/>
    <w:rsid w:val="00E627B1"/>
    <w:rsid w:val="00E6280B"/>
    <w:rsid w:val="00E62908"/>
    <w:rsid w:val="00E62932"/>
    <w:rsid w:val="00E629E9"/>
    <w:rsid w:val="00E62A04"/>
    <w:rsid w:val="00E62A6F"/>
    <w:rsid w:val="00E62AEA"/>
    <w:rsid w:val="00E62EC1"/>
    <w:rsid w:val="00E62F2E"/>
    <w:rsid w:val="00E62F6E"/>
    <w:rsid w:val="00E62F84"/>
    <w:rsid w:val="00E63007"/>
    <w:rsid w:val="00E63314"/>
    <w:rsid w:val="00E634C8"/>
    <w:rsid w:val="00E634F5"/>
    <w:rsid w:val="00E63514"/>
    <w:rsid w:val="00E63546"/>
    <w:rsid w:val="00E635C4"/>
    <w:rsid w:val="00E6371D"/>
    <w:rsid w:val="00E63765"/>
    <w:rsid w:val="00E6379B"/>
    <w:rsid w:val="00E637DF"/>
    <w:rsid w:val="00E637F3"/>
    <w:rsid w:val="00E63813"/>
    <w:rsid w:val="00E6386D"/>
    <w:rsid w:val="00E638DF"/>
    <w:rsid w:val="00E63939"/>
    <w:rsid w:val="00E6396B"/>
    <w:rsid w:val="00E639F0"/>
    <w:rsid w:val="00E63A13"/>
    <w:rsid w:val="00E63A35"/>
    <w:rsid w:val="00E63A47"/>
    <w:rsid w:val="00E63BFB"/>
    <w:rsid w:val="00E63C94"/>
    <w:rsid w:val="00E63E82"/>
    <w:rsid w:val="00E63F4D"/>
    <w:rsid w:val="00E63F61"/>
    <w:rsid w:val="00E640C9"/>
    <w:rsid w:val="00E641D2"/>
    <w:rsid w:val="00E6427E"/>
    <w:rsid w:val="00E64280"/>
    <w:rsid w:val="00E64377"/>
    <w:rsid w:val="00E64573"/>
    <w:rsid w:val="00E64691"/>
    <w:rsid w:val="00E64698"/>
    <w:rsid w:val="00E646C2"/>
    <w:rsid w:val="00E64824"/>
    <w:rsid w:val="00E64AFD"/>
    <w:rsid w:val="00E64B27"/>
    <w:rsid w:val="00E64B74"/>
    <w:rsid w:val="00E64B7D"/>
    <w:rsid w:val="00E64BD6"/>
    <w:rsid w:val="00E64C14"/>
    <w:rsid w:val="00E64EF6"/>
    <w:rsid w:val="00E64F28"/>
    <w:rsid w:val="00E64F47"/>
    <w:rsid w:val="00E64FEE"/>
    <w:rsid w:val="00E64FF3"/>
    <w:rsid w:val="00E651AC"/>
    <w:rsid w:val="00E651F8"/>
    <w:rsid w:val="00E6520E"/>
    <w:rsid w:val="00E6523F"/>
    <w:rsid w:val="00E65264"/>
    <w:rsid w:val="00E6528E"/>
    <w:rsid w:val="00E652DE"/>
    <w:rsid w:val="00E65399"/>
    <w:rsid w:val="00E6549A"/>
    <w:rsid w:val="00E654BE"/>
    <w:rsid w:val="00E654D9"/>
    <w:rsid w:val="00E655E2"/>
    <w:rsid w:val="00E656D2"/>
    <w:rsid w:val="00E656F1"/>
    <w:rsid w:val="00E65743"/>
    <w:rsid w:val="00E657AD"/>
    <w:rsid w:val="00E65834"/>
    <w:rsid w:val="00E6585C"/>
    <w:rsid w:val="00E658FE"/>
    <w:rsid w:val="00E65935"/>
    <w:rsid w:val="00E659D7"/>
    <w:rsid w:val="00E65A63"/>
    <w:rsid w:val="00E65B51"/>
    <w:rsid w:val="00E65C31"/>
    <w:rsid w:val="00E65C6C"/>
    <w:rsid w:val="00E65CC3"/>
    <w:rsid w:val="00E65D00"/>
    <w:rsid w:val="00E65D6B"/>
    <w:rsid w:val="00E65DBA"/>
    <w:rsid w:val="00E65EAD"/>
    <w:rsid w:val="00E65F99"/>
    <w:rsid w:val="00E661E8"/>
    <w:rsid w:val="00E66240"/>
    <w:rsid w:val="00E66300"/>
    <w:rsid w:val="00E66330"/>
    <w:rsid w:val="00E66350"/>
    <w:rsid w:val="00E66352"/>
    <w:rsid w:val="00E66360"/>
    <w:rsid w:val="00E664CD"/>
    <w:rsid w:val="00E66686"/>
    <w:rsid w:val="00E6685D"/>
    <w:rsid w:val="00E66951"/>
    <w:rsid w:val="00E6697B"/>
    <w:rsid w:val="00E66A1C"/>
    <w:rsid w:val="00E66B2A"/>
    <w:rsid w:val="00E66B99"/>
    <w:rsid w:val="00E66C1E"/>
    <w:rsid w:val="00E66CA5"/>
    <w:rsid w:val="00E66D1A"/>
    <w:rsid w:val="00E66E26"/>
    <w:rsid w:val="00E66F4C"/>
    <w:rsid w:val="00E66F6C"/>
    <w:rsid w:val="00E67048"/>
    <w:rsid w:val="00E671A9"/>
    <w:rsid w:val="00E67292"/>
    <w:rsid w:val="00E6729C"/>
    <w:rsid w:val="00E672B0"/>
    <w:rsid w:val="00E6733C"/>
    <w:rsid w:val="00E67382"/>
    <w:rsid w:val="00E67404"/>
    <w:rsid w:val="00E6744A"/>
    <w:rsid w:val="00E674C3"/>
    <w:rsid w:val="00E674E6"/>
    <w:rsid w:val="00E6752D"/>
    <w:rsid w:val="00E676E1"/>
    <w:rsid w:val="00E6777C"/>
    <w:rsid w:val="00E67801"/>
    <w:rsid w:val="00E67818"/>
    <w:rsid w:val="00E678C2"/>
    <w:rsid w:val="00E67904"/>
    <w:rsid w:val="00E67986"/>
    <w:rsid w:val="00E679C3"/>
    <w:rsid w:val="00E679CA"/>
    <w:rsid w:val="00E67A7D"/>
    <w:rsid w:val="00E67A87"/>
    <w:rsid w:val="00E67AF7"/>
    <w:rsid w:val="00E67BC4"/>
    <w:rsid w:val="00E67BE4"/>
    <w:rsid w:val="00E67C00"/>
    <w:rsid w:val="00E67D11"/>
    <w:rsid w:val="00E67D5A"/>
    <w:rsid w:val="00E67E69"/>
    <w:rsid w:val="00E67EBE"/>
    <w:rsid w:val="00E67EDA"/>
    <w:rsid w:val="00E67EE6"/>
    <w:rsid w:val="00E67F3A"/>
    <w:rsid w:val="00E67F8B"/>
    <w:rsid w:val="00E70068"/>
    <w:rsid w:val="00E7016D"/>
    <w:rsid w:val="00E703C7"/>
    <w:rsid w:val="00E70478"/>
    <w:rsid w:val="00E704DF"/>
    <w:rsid w:val="00E7050E"/>
    <w:rsid w:val="00E70598"/>
    <w:rsid w:val="00E705EA"/>
    <w:rsid w:val="00E70693"/>
    <w:rsid w:val="00E7076E"/>
    <w:rsid w:val="00E708BB"/>
    <w:rsid w:val="00E70A8B"/>
    <w:rsid w:val="00E70AB0"/>
    <w:rsid w:val="00E70B2A"/>
    <w:rsid w:val="00E70B64"/>
    <w:rsid w:val="00E70B97"/>
    <w:rsid w:val="00E70D7B"/>
    <w:rsid w:val="00E70E1A"/>
    <w:rsid w:val="00E70EC8"/>
    <w:rsid w:val="00E70F0C"/>
    <w:rsid w:val="00E70FAA"/>
    <w:rsid w:val="00E70FC7"/>
    <w:rsid w:val="00E70FCE"/>
    <w:rsid w:val="00E71102"/>
    <w:rsid w:val="00E711DC"/>
    <w:rsid w:val="00E7122C"/>
    <w:rsid w:val="00E712D3"/>
    <w:rsid w:val="00E71604"/>
    <w:rsid w:val="00E71611"/>
    <w:rsid w:val="00E716B9"/>
    <w:rsid w:val="00E71745"/>
    <w:rsid w:val="00E71789"/>
    <w:rsid w:val="00E717A5"/>
    <w:rsid w:val="00E71823"/>
    <w:rsid w:val="00E71A00"/>
    <w:rsid w:val="00E71A76"/>
    <w:rsid w:val="00E71B5D"/>
    <w:rsid w:val="00E71C04"/>
    <w:rsid w:val="00E71D57"/>
    <w:rsid w:val="00E71E6C"/>
    <w:rsid w:val="00E71F26"/>
    <w:rsid w:val="00E71F3D"/>
    <w:rsid w:val="00E71F9E"/>
    <w:rsid w:val="00E72030"/>
    <w:rsid w:val="00E7210E"/>
    <w:rsid w:val="00E721D5"/>
    <w:rsid w:val="00E722D0"/>
    <w:rsid w:val="00E72391"/>
    <w:rsid w:val="00E7246B"/>
    <w:rsid w:val="00E72474"/>
    <w:rsid w:val="00E724FB"/>
    <w:rsid w:val="00E72666"/>
    <w:rsid w:val="00E726A7"/>
    <w:rsid w:val="00E726D0"/>
    <w:rsid w:val="00E727EA"/>
    <w:rsid w:val="00E727F5"/>
    <w:rsid w:val="00E72904"/>
    <w:rsid w:val="00E7290D"/>
    <w:rsid w:val="00E72979"/>
    <w:rsid w:val="00E729EB"/>
    <w:rsid w:val="00E729F9"/>
    <w:rsid w:val="00E72A67"/>
    <w:rsid w:val="00E72B1D"/>
    <w:rsid w:val="00E72B2B"/>
    <w:rsid w:val="00E72C11"/>
    <w:rsid w:val="00E72D1D"/>
    <w:rsid w:val="00E72D5E"/>
    <w:rsid w:val="00E72D7D"/>
    <w:rsid w:val="00E72E4E"/>
    <w:rsid w:val="00E72F3A"/>
    <w:rsid w:val="00E72F4A"/>
    <w:rsid w:val="00E72F91"/>
    <w:rsid w:val="00E72F98"/>
    <w:rsid w:val="00E72FD1"/>
    <w:rsid w:val="00E730F1"/>
    <w:rsid w:val="00E73119"/>
    <w:rsid w:val="00E731A4"/>
    <w:rsid w:val="00E731AC"/>
    <w:rsid w:val="00E73209"/>
    <w:rsid w:val="00E73264"/>
    <w:rsid w:val="00E7329D"/>
    <w:rsid w:val="00E73304"/>
    <w:rsid w:val="00E7331B"/>
    <w:rsid w:val="00E73387"/>
    <w:rsid w:val="00E733F7"/>
    <w:rsid w:val="00E7344C"/>
    <w:rsid w:val="00E7351F"/>
    <w:rsid w:val="00E73551"/>
    <w:rsid w:val="00E73594"/>
    <w:rsid w:val="00E735B3"/>
    <w:rsid w:val="00E735BF"/>
    <w:rsid w:val="00E73837"/>
    <w:rsid w:val="00E7383D"/>
    <w:rsid w:val="00E7385F"/>
    <w:rsid w:val="00E738D8"/>
    <w:rsid w:val="00E73928"/>
    <w:rsid w:val="00E739C3"/>
    <w:rsid w:val="00E73A3F"/>
    <w:rsid w:val="00E73A6E"/>
    <w:rsid w:val="00E73B1E"/>
    <w:rsid w:val="00E73C01"/>
    <w:rsid w:val="00E73C9C"/>
    <w:rsid w:val="00E73CCB"/>
    <w:rsid w:val="00E73EA6"/>
    <w:rsid w:val="00E73EAE"/>
    <w:rsid w:val="00E73EC5"/>
    <w:rsid w:val="00E73EDB"/>
    <w:rsid w:val="00E74074"/>
    <w:rsid w:val="00E742AC"/>
    <w:rsid w:val="00E742DE"/>
    <w:rsid w:val="00E7433F"/>
    <w:rsid w:val="00E7451B"/>
    <w:rsid w:val="00E7454E"/>
    <w:rsid w:val="00E745AF"/>
    <w:rsid w:val="00E746B8"/>
    <w:rsid w:val="00E74726"/>
    <w:rsid w:val="00E7473D"/>
    <w:rsid w:val="00E74754"/>
    <w:rsid w:val="00E748FC"/>
    <w:rsid w:val="00E7495E"/>
    <w:rsid w:val="00E749FC"/>
    <w:rsid w:val="00E74A8D"/>
    <w:rsid w:val="00E74B6C"/>
    <w:rsid w:val="00E74F5B"/>
    <w:rsid w:val="00E74FEE"/>
    <w:rsid w:val="00E7504F"/>
    <w:rsid w:val="00E751D1"/>
    <w:rsid w:val="00E751E2"/>
    <w:rsid w:val="00E75246"/>
    <w:rsid w:val="00E75436"/>
    <w:rsid w:val="00E756BC"/>
    <w:rsid w:val="00E7589A"/>
    <w:rsid w:val="00E7590C"/>
    <w:rsid w:val="00E75A4E"/>
    <w:rsid w:val="00E75A58"/>
    <w:rsid w:val="00E75AA8"/>
    <w:rsid w:val="00E75BC4"/>
    <w:rsid w:val="00E75D03"/>
    <w:rsid w:val="00E75E60"/>
    <w:rsid w:val="00E75F97"/>
    <w:rsid w:val="00E760BC"/>
    <w:rsid w:val="00E76116"/>
    <w:rsid w:val="00E76219"/>
    <w:rsid w:val="00E76261"/>
    <w:rsid w:val="00E7629F"/>
    <w:rsid w:val="00E765AC"/>
    <w:rsid w:val="00E765D2"/>
    <w:rsid w:val="00E7686E"/>
    <w:rsid w:val="00E76B14"/>
    <w:rsid w:val="00E76B2A"/>
    <w:rsid w:val="00E76B3A"/>
    <w:rsid w:val="00E76B4C"/>
    <w:rsid w:val="00E76CD9"/>
    <w:rsid w:val="00E76D38"/>
    <w:rsid w:val="00E76DC3"/>
    <w:rsid w:val="00E76F55"/>
    <w:rsid w:val="00E77006"/>
    <w:rsid w:val="00E77022"/>
    <w:rsid w:val="00E77074"/>
    <w:rsid w:val="00E771B5"/>
    <w:rsid w:val="00E77294"/>
    <w:rsid w:val="00E772A5"/>
    <w:rsid w:val="00E77372"/>
    <w:rsid w:val="00E773FA"/>
    <w:rsid w:val="00E7746F"/>
    <w:rsid w:val="00E77593"/>
    <w:rsid w:val="00E775DE"/>
    <w:rsid w:val="00E775E4"/>
    <w:rsid w:val="00E776DD"/>
    <w:rsid w:val="00E776E2"/>
    <w:rsid w:val="00E7778F"/>
    <w:rsid w:val="00E777A5"/>
    <w:rsid w:val="00E777DB"/>
    <w:rsid w:val="00E777E5"/>
    <w:rsid w:val="00E7782C"/>
    <w:rsid w:val="00E778CC"/>
    <w:rsid w:val="00E77972"/>
    <w:rsid w:val="00E77A09"/>
    <w:rsid w:val="00E77A15"/>
    <w:rsid w:val="00E77A44"/>
    <w:rsid w:val="00E77CEE"/>
    <w:rsid w:val="00E77DDB"/>
    <w:rsid w:val="00E77E57"/>
    <w:rsid w:val="00E8003A"/>
    <w:rsid w:val="00E8036B"/>
    <w:rsid w:val="00E80381"/>
    <w:rsid w:val="00E80382"/>
    <w:rsid w:val="00E8043D"/>
    <w:rsid w:val="00E80454"/>
    <w:rsid w:val="00E804AB"/>
    <w:rsid w:val="00E80707"/>
    <w:rsid w:val="00E807A7"/>
    <w:rsid w:val="00E8083D"/>
    <w:rsid w:val="00E80866"/>
    <w:rsid w:val="00E80891"/>
    <w:rsid w:val="00E808DD"/>
    <w:rsid w:val="00E8090A"/>
    <w:rsid w:val="00E80A2C"/>
    <w:rsid w:val="00E80A90"/>
    <w:rsid w:val="00E80AFD"/>
    <w:rsid w:val="00E80C16"/>
    <w:rsid w:val="00E80C47"/>
    <w:rsid w:val="00E80D3B"/>
    <w:rsid w:val="00E80D47"/>
    <w:rsid w:val="00E80DDC"/>
    <w:rsid w:val="00E811AC"/>
    <w:rsid w:val="00E811F2"/>
    <w:rsid w:val="00E81204"/>
    <w:rsid w:val="00E8127C"/>
    <w:rsid w:val="00E81382"/>
    <w:rsid w:val="00E81596"/>
    <w:rsid w:val="00E815DB"/>
    <w:rsid w:val="00E815DD"/>
    <w:rsid w:val="00E81611"/>
    <w:rsid w:val="00E817C7"/>
    <w:rsid w:val="00E8195F"/>
    <w:rsid w:val="00E8198B"/>
    <w:rsid w:val="00E81AAB"/>
    <w:rsid w:val="00E81BF6"/>
    <w:rsid w:val="00E81C87"/>
    <w:rsid w:val="00E81CF5"/>
    <w:rsid w:val="00E81EBC"/>
    <w:rsid w:val="00E81FC9"/>
    <w:rsid w:val="00E821A0"/>
    <w:rsid w:val="00E82317"/>
    <w:rsid w:val="00E82386"/>
    <w:rsid w:val="00E823D8"/>
    <w:rsid w:val="00E823E8"/>
    <w:rsid w:val="00E8250B"/>
    <w:rsid w:val="00E82577"/>
    <w:rsid w:val="00E825C7"/>
    <w:rsid w:val="00E827B5"/>
    <w:rsid w:val="00E827C9"/>
    <w:rsid w:val="00E828E0"/>
    <w:rsid w:val="00E82946"/>
    <w:rsid w:val="00E82A1F"/>
    <w:rsid w:val="00E82A8D"/>
    <w:rsid w:val="00E82B30"/>
    <w:rsid w:val="00E82CA2"/>
    <w:rsid w:val="00E82F1D"/>
    <w:rsid w:val="00E82F29"/>
    <w:rsid w:val="00E830AB"/>
    <w:rsid w:val="00E830B3"/>
    <w:rsid w:val="00E830FD"/>
    <w:rsid w:val="00E8325F"/>
    <w:rsid w:val="00E8335C"/>
    <w:rsid w:val="00E83372"/>
    <w:rsid w:val="00E834C1"/>
    <w:rsid w:val="00E836C4"/>
    <w:rsid w:val="00E83744"/>
    <w:rsid w:val="00E8377B"/>
    <w:rsid w:val="00E83887"/>
    <w:rsid w:val="00E83CA9"/>
    <w:rsid w:val="00E83CE6"/>
    <w:rsid w:val="00E83E26"/>
    <w:rsid w:val="00E83E5C"/>
    <w:rsid w:val="00E83E81"/>
    <w:rsid w:val="00E840E5"/>
    <w:rsid w:val="00E840ED"/>
    <w:rsid w:val="00E842FF"/>
    <w:rsid w:val="00E84623"/>
    <w:rsid w:val="00E846A3"/>
    <w:rsid w:val="00E846BB"/>
    <w:rsid w:val="00E846E2"/>
    <w:rsid w:val="00E846E6"/>
    <w:rsid w:val="00E8477C"/>
    <w:rsid w:val="00E84810"/>
    <w:rsid w:val="00E84873"/>
    <w:rsid w:val="00E848F3"/>
    <w:rsid w:val="00E8493A"/>
    <w:rsid w:val="00E849DB"/>
    <w:rsid w:val="00E849F9"/>
    <w:rsid w:val="00E84A5A"/>
    <w:rsid w:val="00E84A94"/>
    <w:rsid w:val="00E84B47"/>
    <w:rsid w:val="00E84B82"/>
    <w:rsid w:val="00E84BBB"/>
    <w:rsid w:val="00E84DF6"/>
    <w:rsid w:val="00E84E12"/>
    <w:rsid w:val="00E84E3B"/>
    <w:rsid w:val="00E84EA2"/>
    <w:rsid w:val="00E84ED7"/>
    <w:rsid w:val="00E84FC0"/>
    <w:rsid w:val="00E8538C"/>
    <w:rsid w:val="00E853C4"/>
    <w:rsid w:val="00E8543C"/>
    <w:rsid w:val="00E854BF"/>
    <w:rsid w:val="00E855BD"/>
    <w:rsid w:val="00E8560F"/>
    <w:rsid w:val="00E8568C"/>
    <w:rsid w:val="00E85726"/>
    <w:rsid w:val="00E85789"/>
    <w:rsid w:val="00E85822"/>
    <w:rsid w:val="00E8584C"/>
    <w:rsid w:val="00E85963"/>
    <w:rsid w:val="00E859AF"/>
    <w:rsid w:val="00E859B4"/>
    <w:rsid w:val="00E85B74"/>
    <w:rsid w:val="00E85C20"/>
    <w:rsid w:val="00E85CD1"/>
    <w:rsid w:val="00E85D16"/>
    <w:rsid w:val="00E85F31"/>
    <w:rsid w:val="00E861D2"/>
    <w:rsid w:val="00E8621D"/>
    <w:rsid w:val="00E862BA"/>
    <w:rsid w:val="00E8631E"/>
    <w:rsid w:val="00E86328"/>
    <w:rsid w:val="00E865A8"/>
    <w:rsid w:val="00E86828"/>
    <w:rsid w:val="00E86860"/>
    <w:rsid w:val="00E8688F"/>
    <w:rsid w:val="00E86A87"/>
    <w:rsid w:val="00E86A96"/>
    <w:rsid w:val="00E86AC0"/>
    <w:rsid w:val="00E86AFA"/>
    <w:rsid w:val="00E86B8D"/>
    <w:rsid w:val="00E86C1D"/>
    <w:rsid w:val="00E86CB2"/>
    <w:rsid w:val="00E86DF2"/>
    <w:rsid w:val="00E86E6F"/>
    <w:rsid w:val="00E871E4"/>
    <w:rsid w:val="00E8720B"/>
    <w:rsid w:val="00E87264"/>
    <w:rsid w:val="00E8729D"/>
    <w:rsid w:val="00E872C3"/>
    <w:rsid w:val="00E87358"/>
    <w:rsid w:val="00E875CB"/>
    <w:rsid w:val="00E87652"/>
    <w:rsid w:val="00E87778"/>
    <w:rsid w:val="00E877FB"/>
    <w:rsid w:val="00E8782B"/>
    <w:rsid w:val="00E8783F"/>
    <w:rsid w:val="00E8786F"/>
    <w:rsid w:val="00E87960"/>
    <w:rsid w:val="00E87B62"/>
    <w:rsid w:val="00E87BA5"/>
    <w:rsid w:val="00E87C75"/>
    <w:rsid w:val="00E87EA1"/>
    <w:rsid w:val="00E900EC"/>
    <w:rsid w:val="00E90287"/>
    <w:rsid w:val="00E9035B"/>
    <w:rsid w:val="00E903C7"/>
    <w:rsid w:val="00E90527"/>
    <w:rsid w:val="00E90537"/>
    <w:rsid w:val="00E9059C"/>
    <w:rsid w:val="00E90618"/>
    <w:rsid w:val="00E90657"/>
    <w:rsid w:val="00E90787"/>
    <w:rsid w:val="00E908E5"/>
    <w:rsid w:val="00E90954"/>
    <w:rsid w:val="00E9097A"/>
    <w:rsid w:val="00E90993"/>
    <w:rsid w:val="00E90AC1"/>
    <w:rsid w:val="00E90B21"/>
    <w:rsid w:val="00E90D1A"/>
    <w:rsid w:val="00E90DAA"/>
    <w:rsid w:val="00E90F9E"/>
    <w:rsid w:val="00E90FAB"/>
    <w:rsid w:val="00E9104B"/>
    <w:rsid w:val="00E91175"/>
    <w:rsid w:val="00E911A8"/>
    <w:rsid w:val="00E91385"/>
    <w:rsid w:val="00E913A2"/>
    <w:rsid w:val="00E91478"/>
    <w:rsid w:val="00E91496"/>
    <w:rsid w:val="00E91600"/>
    <w:rsid w:val="00E916B5"/>
    <w:rsid w:val="00E917C3"/>
    <w:rsid w:val="00E918BB"/>
    <w:rsid w:val="00E919CD"/>
    <w:rsid w:val="00E91A1D"/>
    <w:rsid w:val="00E91A2C"/>
    <w:rsid w:val="00E91AE1"/>
    <w:rsid w:val="00E91B23"/>
    <w:rsid w:val="00E91BD9"/>
    <w:rsid w:val="00E91DF0"/>
    <w:rsid w:val="00E91E3A"/>
    <w:rsid w:val="00E921F9"/>
    <w:rsid w:val="00E92208"/>
    <w:rsid w:val="00E92217"/>
    <w:rsid w:val="00E92246"/>
    <w:rsid w:val="00E92266"/>
    <w:rsid w:val="00E922DF"/>
    <w:rsid w:val="00E9231C"/>
    <w:rsid w:val="00E9237F"/>
    <w:rsid w:val="00E92431"/>
    <w:rsid w:val="00E924FA"/>
    <w:rsid w:val="00E925E7"/>
    <w:rsid w:val="00E927F0"/>
    <w:rsid w:val="00E927FC"/>
    <w:rsid w:val="00E92884"/>
    <w:rsid w:val="00E928B2"/>
    <w:rsid w:val="00E928E7"/>
    <w:rsid w:val="00E928F6"/>
    <w:rsid w:val="00E92926"/>
    <w:rsid w:val="00E92A33"/>
    <w:rsid w:val="00E92BE5"/>
    <w:rsid w:val="00E92C6D"/>
    <w:rsid w:val="00E92D96"/>
    <w:rsid w:val="00E92E39"/>
    <w:rsid w:val="00E92EE1"/>
    <w:rsid w:val="00E93021"/>
    <w:rsid w:val="00E930D1"/>
    <w:rsid w:val="00E930EC"/>
    <w:rsid w:val="00E93157"/>
    <w:rsid w:val="00E931D7"/>
    <w:rsid w:val="00E931ED"/>
    <w:rsid w:val="00E931EF"/>
    <w:rsid w:val="00E931F5"/>
    <w:rsid w:val="00E93331"/>
    <w:rsid w:val="00E933CD"/>
    <w:rsid w:val="00E93516"/>
    <w:rsid w:val="00E93536"/>
    <w:rsid w:val="00E9357A"/>
    <w:rsid w:val="00E935FF"/>
    <w:rsid w:val="00E93604"/>
    <w:rsid w:val="00E93640"/>
    <w:rsid w:val="00E9367E"/>
    <w:rsid w:val="00E93692"/>
    <w:rsid w:val="00E9377E"/>
    <w:rsid w:val="00E937A4"/>
    <w:rsid w:val="00E9380A"/>
    <w:rsid w:val="00E938E0"/>
    <w:rsid w:val="00E9399E"/>
    <w:rsid w:val="00E93A9F"/>
    <w:rsid w:val="00E93B21"/>
    <w:rsid w:val="00E93B67"/>
    <w:rsid w:val="00E93C87"/>
    <w:rsid w:val="00E93C8B"/>
    <w:rsid w:val="00E93D2B"/>
    <w:rsid w:val="00E93E20"/>
    <w:rsid w:val="00E940E6"/>
    <w:rsid w:val="00E941A2"/>
    <w:rsid w:val="00E941BC"/>
    <w:rsid w:val="00E941F5"/>
    <w:rsid w:val="00E94216"/>
    <w:rsid w:val="00E942A0"/>
    <w:rsid w:val="00E942DF"/>
    <w:rsid w:val="00E943BD"/>
    <w:rsid w:val="00E94409"/>
    <w:rsid w:val="00E94466"/>
    <w:rsid w:val="00E944C8"/>
    <w:rsid w:val="00E9478A"/>
    <w:rsid w:val="00E9487C"/>
    <w:rsid w:val="00E948D7"/>
    <w:rsid w:val="00E948EB"/>
    <w:rsid w:val="00E94966"/>
    <w:rsid w:val="00E94A6D"/>
    <w:rsid w:val="00E94A95"/>
    <w:rsid w:val="00E94ACD"/>
    <w:rsid w:val="00E94AE5"/>
    <w:rsid w:val="00E94C02"/>
    <w:rsid w:val="00E94CB2"/>
    <w:rsid w:val="00E94CFC"/>
    <w:rsid w:val="00E94D9E"/>
    <w:rsid w:val="00E94D9F"/>
    <w:rsid w:val="00E94DF7"/>
    <w:rsid w:val="00E94E54"/>
    <w:rsid w:val="00E94F1C"/>
    <w:rsid w:val="00E94F84"/>
    <w:rsid w:val="00E95289"/>
    <w:rsid w:val="00E95292"/>
    <w:rsid w:val="00E952DA"/>
    <w:rsid w:val="00E95358"/>
    <w:rsid w:val="00E953AC"/>
    <w:rsid w:val="00E95449"/>
    <w:rsid w:val="00E954EA"/>
    <w:rsid w:val="00E955D0"/>
    <w:rsid w:val="00E95630"/>
    <w:rsid w:val="00E956C7"/>
    <w:rsid w:val="00E956F0"/>
    <w:rsid w:val="00E95735"/>
    <w:rsid w:val="00E9573A"/>
    <w:rsid w:val="00E958F0"/>
    <w:rsid w:val="00E958F3"/>
    <w:rsid w:val="00E95923"/>
    <w:rsid w:val="00E95A19"/>
    <w:rsid w:val="00E95A3D"/>
    <w:rsid w:val="00E95A48"/>
    <w:rsid w:val="00E95C3A"/>
    <w:rsid w:val="00E95C7A"/>
    <w:rsid w:val="00E95D7F"/>
    <w:rsid w:val="00E95D91"/>
    <w:rsid w:val="00E95DD2"/>
    <w:rsid w:val="00E95E1F"/>
    <w:rsid w:val="00E95EAD"/>
    <w:rsid w:val="00E96074"/>
    <w:rsid w:val="00E96080"/>
    <w:rsid w:val="00E96220"/>
    <w:rsid w:val="00E96263"/>
    <w:rsid w:val="00E96339"/>
    <w:rsid w:val="00E9635C"/>
    <w:rsid w:val="00E9637C"/>
    <w:rsid w:val="00E963C7"/>
    <w:rsid w:val="00E96426"/>
    <w:rsid w:val="00E9648D"/>
    <w:rsid w:val="00E96499"/>
    <w:rsid w:val="00E964CC"/>
    <w:rsid w:val="00E96520"/>
    <w:rsid w:val="00E965A0"/>
    <w:rsid w:val="00E965DE"/>
    <w:rsid w:val="00E96600"/>
    <w:rsid w:val="00E967C4"/>
    <w:rsid w:val="00E96849"/>
    <w:rsid w:val="00E96983"/>
    <w:rsid w:val="00E9699E"/>
    <w:rsid w:val="00E969A6"/>
    <w:rsid w:val="00E969E3"/>
    <w:rsid w:val="00E96BDE"/>
    <w:rsid w:val="00E96C0C"/>
    <w:rsid w:val="00E96C54"/>
    <w:rsid w:val="00E96D2F"/>
    <w:rsid w:val="00E96D31"/>
    <w:rsid w:val="00E96DE2"/>
    <w:rsid w:val="00E96E23"/>
    <w:rsid w:val="00E96E60"/>
    <w:rsid w:val="00E96F37"/>
    <w:rsid w:val="00E97076"/>
    <w:rsid w:val="00E970B8"/>
    <w:rsid w:val="00E97135"/>
    <w:rsid w:val="00E9749B"/>
    <w:rsid w:val="00E974D5"/>
    <w:rsid w:val="00E9756A"/>
    <w:rsid w:val="00E975F6"/>
    <w:rsid w:val="00E9763E"/>
    <w:rsid w:val="00E97665"/>
    <w:rsid w:val="00E976B9"/>
    <w:rsid w:val="00E976FB"/>
    <w:rsid w:val="00E9783C"/>
    <w:rsid w:val="00E979EB"/>
    <w:rsid w:val="00E97B7A"/>
    <w:rsid w:val="00E97D23"/>
    <w:rsid w:val="00E97DB1"/>
    <w:rsid w:val="00E97DCB"/>
    <w:rsid w:val="00E97DD7"/>
    <w:rsid w:val="00E97DF3"/>
    <w:rsid w:val="00E97E24"/>
    <w:rsid w:val="00E97FAE"/>
    <w:rsid w:val="00EA0114"/>
    <w:rsid w:val="00EA018B"/>
    <w:rsid w:val="00EA0360"/>
    <w:rsid w:val="00EA04B2"/>
    <w:rsid w:val="00EA0612"/>
    <w:rsid w:val="00EA075D"/>
    <w:rsid w:val="00EA07DF"/>
    <w:rsid w:val="00EA099E"/>
    <w:rsid w:val="00EA0A0B"/>
    <w:rsid w:val="00EA0AB8"/>
    <w:rsid w:val="00EA0C17"/>
    <w:rsid w:val="00EA0CBE"/>
    <w:rsid w:val="00EA0CFF"/>
    <w:rsid w:val="00EA0D33"/>
    <w:rsid w:val="00EA0DC4"/>
    <w:rsid w:val="00EA0F5B"/>
    <w:rsid w:val="00EA10A0"/>
    <w:rsid w:val="00EA10E3"/>
    <w:rsid w:val="00EA1138"/>
    <w:rsid w:val="00EA11AE"/>
    <w:rsid w:val="00EA125C"/>
    <w:rsid w:val="00EA12CC"/>
    <w:rsid w:val="00EA132B"/>
    <w:rsid w:val="00EA13F6"/>
    <w:rsid w:val="00EA14FC"/>
    <w:rsid w:val="00EA17CD"/>
    <w:rsid w:val="00EA193D"/>
    <w:rsid w:val="00EA1998"/>
    <w:rsid w:val="00EA19BF"/>
    <w:rsid w:val="00EA19C3"/>
    <w:rsid w:val="00EA19CA"/>
    <w:rsid w:val="00EA1A5F"/>
    <w:rsid w:val="00EA1A64"/>
    <w:rsid w:val="00EA1BD6"/>
    <w:rsid w:val="00EA1C10"/>
    <w:rsid w:val="00EA1C26"/>
    <w:rsid w:val="00EA1C57"/>
    <w:rsid w:val="00EA1C9F"/>
    <w:rsid w:val="00EA1E81"/>
    <w:rsid w:val="00EA2366"/>
    <w:rsid w:val="00EA238E"/>
    <w:rsid w:val="00EA239E"/>
    <w:rsid w:val="00EA23BA"/>
    <w:rsid w:val="00EA2408"/>
    <w:rsid w:val="00EA276A"/>
    <w:rsid w:val="00EA286B"/>
    <w:rsid w:val="00EA2A1C"/>
    <w:rsid w:val="00EA2A86"/>
    <w:rsid w:val="00EA2C2C"/>
    <w:rsid w:val="00EA2D20"/>
    <w:rsid w:val="00EA2D34"/>
    <w:rsid w:val="00EA2D52"/>
    <w:rsid w:val="00EA2EA2"/>
    <w:rsid w:val="00EA2F81"/>
    <w:rsid w:val="00EA2FC4"/>
    <w:rsid w:val="00EA2FEA"/>
    <w:rsid w:val="00EA3201"/>
    <w:rsid w:val="00EA320E"/>
    <w:rsid w:val="00EA3304"/>
    <w:rsid w:val="00EA3476"/>
    <w:rsid w:val="00EA35DA"/>
    <w:rsid w:val="00EA35DC"/>
    <w:rsid w:val="00EA35E8"/>
    <w:rsid w:val="00EA3754"/>
    <w:rsid w:val="00EA3772"/>
    <w:rsid w:val="00EA37D8"/>
    <w:rsid w:val="00EA3838"/>
    <w:rsid w:val="00EA3C7B"/>
    <w:rsid w:val="00EA3CFB"/>
    <w:rsid w:val="00EA3F8F"/>
    <w:rsid w:val="00EA3FC1"/>
    <w:rsid w:val="00EA4116"/>
    <w:rsid w:val="00EA413D"/>
    <w:rsid w:val="00EA4154"/>
    <w:rsid w:val="00EA426C"/>
    <w:rsid w:val="00EA4308"/>
    <w:rsid w:val="00EA4364"/>
    <w:rsid w:val="00EA44E8"/>
    <w:rsid w:val="00EA4555"/>
    <w:rsid w:val="00EA45E8"/>
    <w:rsid w:val="00EA45F2"/>
    <w:rsid w:val="00EA460E"/>
    <w:rsid w:val="00EA4660"/>
    <w:rsid w:val="00EA46D8"/>
    <w:rsid w:val="00EA46E4"/>
    <w:rsid w:val="00EA47D2"/>
    <w:rsid w:val="00EA47D7"/>
    <w:rsid w:val="00EA485A"/>
    <w:rsid w:val="00EA4918"/>
    <w:rsid w:val="00EA497B"/>
    <w:rsid w:val="00EA4A0A"/>
    <w:rsid w:val="00EA4CC5"/>
    <w:rsid w:val="00EA4DDA"/>
    <w:rsid w:val="00EA4DDB"/>
    <w:rsid w:val="00EA4F5A"/>
    <w:rsid w:val="00EA5106"/>
    <w:rsid w:val="00EA512C"/>
    <w:rsid w:val="00EA5131"/>
    <w:rsid w:val="00EA51B6"/>
    <w:rsid w:val="00EA52A6"/>
    <w:rsid w:val="00EA5319"/>
    <w:rsid w:val="00EA546A"/>
    <w:rsid w:val="00EA557E"/>
    <w:rsid w:val="00EA55B8"/>
    <w:rsid w:val="00EA561E"/>
    <w:rsid w:val="00EA5627"/>
    <w:rsid w:val="00EA5655"/>
    <w:rsid w:val="00EA566D"/>
    <w:rsid w:val="00EA57D3"/>
    <w:rsid w:val="00EA58E5"/>
    <w:rsid w:val="00EA5936"/>
    <w:rsid w:val="00EA595C"/>
    <w:rsid w:val="00EA5990"/>
    <w:rsid w:val="00EA59B2"/>
    <w:rsid w:val="00EA5A47"/>
    <w:rsid w:val="00EA5B51"/>
    <w:rsid w:val="00EA5C2A"/>
    <w:rsid w:val="00EA5C56"/>
    <w:rsid w:val="00EA5CDA"/>
    <w:rsid w:val="00EA5D87"/>
    <w:rsid w:val="00EA5EA5"/>
    <w:rsid w:val="00EA5EB3"/>
    <w:rsid w:val="00EA5F10"/>
    <w:rsid w:val="00EA60F2"/>
    <w:rsid w:val="00EA610D"/>
    <w:rsid w:val="00EA620F"/>
    <w:rsid w:val="00EA621F"/>
    <w:rsid w:val="00EA6262"/>
    <w:rsid w:val="00EA62C6"/>
    <w:rsid w:val="00EA6357"/>
    <w:rsid w:val="00EA63A5"/>
    <w:rsid w:val="00EA63DF"/>
    <w:rsid w:val="00EA63EE"/>
    <w:rsid w:val="00EA64AA"/>
    <w:rsid w:val="00EA65F1"/>
    <w:rsid w:val="00EA6770"/>
    <w:rsid w:val="00EA69B3"/>
    <w:rsid w:val="00EA69DF"/>
    <w:rsid w:val="00EA6AB2"/>
    <w:rsid w:val="00EA6AEC"/>
    <w:rsid w:val="00EA6B68"/>
    <w:rsid w:val="00EA6BDA"/>
    <w:rsid w:val="00EA6C4C"/>
    <w:rsid w:val="00EA6C78"/>
    <w:rsid w:val="00EA6D80"/>
    <w:rsid w:val="00EA6D85"/>
    <w:rsid w:val="00EA7072"/>
    <w:rsid w:val="00EA70A1"/>
    <w:rsid w:val="00EA70AA"/>
    <w:rsid w:val="00EA70BC"/>
    <w:rsid w:val="00EA72A3"/>
    <w:rsid w:val="00EA73F0"/>
    <w:rsid w:val="00EA7417"/>
    <w:rsid w:val="00EA7648"/>
    <w:rsid w:val="00EA772C"/>
    <w:rsid w:val="00EA773D"/>
    <w:rsid w:val="00EA7779"/>
    <w:rsid w:val="00EA779E"/>
    <w:rsid w:val="00EA78EF"/>
    <w:rsid w:val="00EA7A05"/>
    <w:rsid w:val="00EA7A17"/>
    <w:rsid w:val="00EA7B27"/>
    <w:rsid w:val="00EA7C04"/>
    <w:rsid w:val="00EA7CA4"/>
    <w:rsid w:val="00EA7CB2"/>
    <w:rsid w:val="00EA7CCF"/>
    <w:rsid w:val="00EA7CDA"/>
    <w:rsid w:val="00EA7DB6"/>
    <w:rsid w:val="00EA7DBD"/>
    <w:rsid w:val="00EA7EC0"/>
    <w:rsid w:val="00EA7F30"/>
    <w:rsid w:val="00EB0097"/>
    <w:rsid w:val="00EB00FA"/>
    <w:rsid w:val="00EB01E3"/>
    <w:rsid w:val="00EB0213"/>
    <w:rsid w:val="00EB028C"/>
    <w:rsid w:val="00EB0437"/>
    <w:rsid w:val="00EB0488"/>
    <w:rsid w:val="00EB056E"/>
    <w:rsid w:val="00EB0675"/>
    <w:rsid w:val="00EB08A6"/>
    <w:rsid w:val="00EB0908"/>
    <w:rsid w:val="00EB0952"/>
    <w:rsid w:val="00EB0964"/>
    <w:rsid w:val="00EB0A91"/>
    <w:rsid w:val="00EB0AA6"/>
    <w:rsid w:val="00EB0AFC"/>
    <w:rsid w:val="00EB0D4D"/>
    <w:rsid w:val="00EB0DA6"/>
    <w:rsid w:val="00EB0DCA"/>
    <w:rsid w:val="00EB0E52"/>
    <w:rsid w:val="00EB0E9D"/>
    <w:rsid w:val="00EB0EBB"/>
    <w:rsid w:val="00EB0EDE"/>
    <w:rsid w:val="00EB0EE2"/>
    <w:rsid w:val="00EB0F2E"/>
    <w:rsid w:val="00EB11FC"/>
    <w:rsid w:val="00EB1223"/>
    <w:rsid w:val="00EB130A"/>
    <w:rsid w:val="00EB1497"/>
    <w:rsid w:val="00EB1680"/>
    <w:rsid w:val="00EB168E"/>
    <w:rsid w:val="00EB1904"/>
    <w:rsid w:val="00EB191C"/>
    <w:rsid w:val="00EB19AF"/>
    <w:rsid w:val="00EB1B1B"/>
    <w:rsid w:val="00EB1B37"/>
    <w:rsid w:val="00EB1B68"/>
    <w:rsid w:val="00EB1BA7"/>
    <w:rsid w:val="00EB1D6F"/>
    <w:rsid w:val="00EB1DF1"/>
    <w:rsid w:val="00EB1E87"/>
    <w:rsid w:val="00EB1EE5"/>
    <w:rsid w:val="00EB206F"/>
    <w:rsid w:val="00EB2139"/>
    <w:rsid w:val="00EB217D"/>
    <w:rsid w:val="00EB21E2"/>
    <w:rsid w:val="00EB2273"/>
    <w:rsid w:val="00EB22A8"/>
    <w:rsid w:val="00EB24E4"/>
    <w:rsid w:val="00EB25A3"/>
    <w:rsid w:val="00EB261D"/>
    <w:rsid w:val="00EB26B9"/>
    <w:rsid w:val="00EB276B"/>
    <w:rsid w:val="00EB27AB"/>
    <w:rsid w:val="00EB288C"/>
    <w:rsid w:val="00EB28E6"/>
    <w:rsid w:val="00EB2901"/>
    <w:rsid w:val="00EB295E"/>
    <w:rsid w:val="00EB2A75"/>
    <w:rsid w:val="00EB2B97"/>
    <w:rsid w:val="00EB2BB9"/>
    <w:rsid w:val="00EB2D6E"/>
    <w:rsid w:val="00EB30A9"/>
    <w:rsid w:val="00EB30CD"/>
    <w:rsid w:val="00EB3143"/>
    <w:rsid w:val="00EB3145"/>
    <w:rsid w:val="00EB31C0"/>
    <w:rsid w:val="00EB31CE"/>
    <w:rsid w:val="00EB31E4"/>
    <w:rsid w:val="00EB333F"/>
    <w:rsid w:val="00EB3348"/>
    <w:rsid w:val="00EB3358"/>
    <w:rsid w:val="00EB33CF"/>
    <w:rsid w:val="00EB346A"/>
    <w:rsid w:val="00EB34C9"/>
    <w:rsid w:val="00EB36D3"/>
    <w:rsid w:val="00EB382E"/>
    <w:rsid w:val="00EB38F9"/>
    <w:rsid w:val="00EB3979"/>
    <w:rsid w:val="00EB3A1C"/>
    <w:rsid w:val="00EB3A2E"/>
    <w:rsid w:val="00EB3B79"/>
    <w:rsid w:val="00EB3BA6"/>
    <w:rsid w:val="00EB3C37"/>
    <w:rsid w:val="00EB3D0F"/>
    <w:rsid w:val="00EB3D16"/>
    <w:rsid w:val="00EB3D30"/>
    <w:rsid w:val="00EB3DA8"/>
    <w:rsid w:val="00EB3DC6"/>
    <w:rsid w:val="00EB3DEB"/>
    <w:rsid w:val="00EB3E6B"/>
    <w:rsid w:val="00EB3EFE"/>
    <w:rsid w:val="00EB3F15"/>
    <w:rsid w:val="00EB3F82"/>
    <w:rsid w:val="00EB3FF6"/>
    <w:rsid w:val="00EB40DA"/>
    <w:rsid w:val="00EB415F"/>
    <w:rsid w:val="00EB41C1"/>
    <w:rsid w:val="00EB4204"/>
    <w:rsid w:val="00EB429D"/>
    <w:rsid w:val="00EB429E"/>
    <w:rsid w:val="00EB4320"/>
    <w:rsid w:val="00EB4356"/>
    <w:rsid w:val="00EB43AE"/>
    <w:rsid w:val="00EB44D9"/>
    <w:rsid w:val="00EB4621"/>
    <w:rsid w:val="00EB46D1"/>
    <w:rsid w:val="00EB4766"/>
    <w:rsid w:val="00EB494D"/>
    <w:rsid w:val="00EB4AFC"/>
    <w:rsid w:val="00EB4BBD"/>
    <w:rsid w:val="00EB4C0E"/>
    <w:rsid w:val="00EB4CBC"/>
    <w:rsid w:val="00EB4D83"/>
    <w:rsid w:val="00EB4D89"/>
    <w:rsid w:val="00EB4D99"/>
    <w:rsid w:val="00EB4DDC"/>
    <w:rsid w:val="00EB4EA0"/>
    <w:rsid w:val="00EB4F2C"/>
    <w:rsid w:val="00EB5195"/>
    <w:rsid w:val="00EB5239"/>
    <w:rsid w:val="00EB5291"/>
    <w:rsid w:val="00EB52B7"/>
    <w:rsid w:val="00EB52BE"/>
    <w:rsid w:val="00EB5423"/>
    <w:rsid w:val="00EB5454"/>
    <w:rsid w:val="00EB54F8"/>
    <w:rsid w:val="00EB5525"/>
    <w:rsid w:val="00EB557A"/>
    <w:rsid w:val="00EB559E"/>
    <w:rsid w:val="00EB55CB"/>
    <w:rsid w:val="00EB55E6"/>
    <w:rsid w:val="00EB5656"/>
    <w:rsid w:val="00EB5667"/>
    <w:rsid w:val="00EB56BF"/>
    <w:rsid w:val="00EB5883"/>
    <w:rsid w:val="00EB58D0"/>
    <w:rsid w:val="00EB5A02"/>
    <w:rsid w:val="00EB5B9F"/>
    <w:rsid w:val="00EB5BB3"/>
    <w:rsid w:val="00EB5BD4"/>
    <w:rsid w:val="00EB5C8A"/>
    <w:rsid w:val="00EB5CAB"/>
    <w:rsid w:val="00EB5D32"/>
    <w:rsid w:val="00EB5E67"/>
    <w:rsid w:val="00EB5E69"/>
    <w:rsid w:val="00EB5EA9"/>
    <w:rsid w:val="00EB5F1C"/>
    <w:rsid w:val="00EB5F52"/>
    <w:rsid w:val="00EB607A"/>
    <w:rsid w:val="00EB6080"/>
    <w:rsid w:val="00EB6083"/>
    <w:rsid w:val="00EB60AA"/>
    <w:rsid w:val="00EB610E"/>
    <w:rsid w:val="00EB6119"/>
    <w:rsid w:val="00EB6166"/>
    <w:rsid w:val="00EB616C"/>
    <w:rsid w:val="00EB618A"/>
    <w:rsid w:val="00EB61B1"/>
    <w:rsid w:val="00EB6298"/>
    <w:rsid w:val="00EB62D1"/>
    <w:rsid w:val="00EB682E"/>
    <w:rsid w:val="00EB68F2"/>
    <w:rsid w:val="00EB69D4"/>
    <w:rsid w:val="00EB6A76"/>
    <w:rsid w:val="00EB6AA8"/>
    <w:rsid w:val="00EB6BBE"/>
    <w:rsid w:val="00EB6C19"/>
    <w:rsid w:val="00EB6C49"/>
    <w:rsid w:val="00EB6C80"/>
    <w:rsid w:val="00EB6C9B"/>
    <w:rsid w:val="00EB6D5D"/>
    <w:rsid w:val="00EB6DA6"/>
    <w:rsid w:val="00EB7052"/>
    <w:rsid w:val="00EB7156"/>
    <w:rsid w:val="00EB71C7"/>
    <w:rsid w:val="00EB71D2"/>
    <w:rsid w:val="00EB7236"/>
    <w:rsid w:val="00EB7242"/>
    <w:rsid w:val="00EB731A"/>
    <w:rsid w:val="00EB74A3"/>
    <w:rsid w:val="00EB76ED"/>
    <w:rsid w:val="00EB78C7"/>
    <w:rsid w:val="00EB7A15"/>
    <w:rsid w:val="00EB7B65"/>
    <w:rsid w:val="00EB7BF2"/>
    <w:rsid w:val="00EB7C25"/>
    <w:rsid w:val="00EB7CEE"/>
    <w:rsid w:val="00EB7D5A"/>
    <w:rsid w:val="00EB7E43"/>
    <w:rsid w:val="00EB7F02"/>
    <w:rsid w:val="00EB7F50"/>
    <w:rsid w:val="00EC0051"/>
    <w:rsid w:val="00EC0087"/>
    <w:rsid w:val="00EC00B6"/>
    <w:rsid w:val="00EC01DD"/>
    <w:rsid w:val="00EC0264"/>
    <w:rsid w:val="00EC02EA"/>
    <w:rsid w:val="00EC0329"/>
    <w:rsid w:val="00EC04FD"/>
    <w:rsid w:val="00EC0616"/>
    <w:rsid w:val="00EC0726"/>
    <w:rsid w:val="00EC0896"/>
    <w:rsid w:val="00EC0AD9"/>
    <w:rsid w:val="00EC0B85"/>
    <w:rsid w:val="00EC0D7A"/>
    <w:rsid w:val="00EC0F27"/>
    <w:rsid w:val="00EC1031"/>
    <w:rsid w:val="00EC1070"/>
    <w:rsid w:val="00EC1099"/>
    <w:rsid w:val="00EC118B"/>
    <w:rsid w:val="00EC122D"/>
    <w:rsid w:val="00EC122F"/>
    <w:rsid w:val="00EC131B"/>
    <w:rsid w:val="00EC137E"/>
    <w:rsid w:val="00EC13B1"/>
    <w:rsid w:val="00EC1408"/>
    <w:rsid w:val="00EC1427"/>
    <w:rsid w:val="00EC1469"/>
    <w:rsid w:val="00EC1495"/>
    <w:rsid w:val="00EC1708"/>
    <w:rsid w:val="00EC1759"/>
    <w:rsid w:val="00EC1817"/>
    <w:rsid w:val="00EC19B9"/>
    <w:rsid w:val="00EC1A3C"/>
    <w:rsid w:val="00EC1A6A"/>
    <w:rsid w:val="00EC1BFA"/>
    <w:rsid w:val="00EC1CEB"/>
    <w:rsid w:val="00EC1E69"/>
    <w:rsid w:val="00EC1ED8"/>
    <w:rsid w:val="00EC1F60"/>
    <w:rsid w:val="00EC1F8F"/>
    <w:rsid w:val="00EC2021"/>
    <w:rsid w:val="00EC207D"/>
    <w:rsid w:val="00EC208B"/>
    <w:rsid w:val="00EC2091"/>
    <w:rsid w:val="00EC2142"/>
    <w:rsid w:val="00EC2149"/>
    <w:rsid w:val="00EC21F8"/>
    <w:rsid w:val="00EC23A6"/>
    <w:rsid w:val="00EC2473"/>
    <w:rsid w:val="00EC24F6"/>
    <w:rsid w:val="00EC254E"/>
    <w:rsid w:val="00EC2673"/>
    <w:rsid w:val="00EC268D"/>
    <w:rsid w:val="00EC2860"/>
    <w:rsid w:val="00EC28A5"/>
    <w:rsid w:val="00EC29E7"/>
    <w:rsid w:val="00EC2A32"/>
    <w:rsid w:val="00EC2A3D"/>
    <w:rsid w:val="00EC2B38"/>
    <w:rsid w:val="00EC2BDB"/>
    <w:rsid w:val="00EC2C2C"/>
    <w:rsid w:val="00EC2DFF"/>
    <w:rsid w:val="00EC2EA0"/>
    <w:rsid w:val="00EC2EAA"/>
    <w:rsid w:val="00EC2F22"/>
    <w:rsid w:val="00EC2F29"/>
    <w:rsid w:val="00EC2F5E"/>
    <w:rsid w:val="00EC2FDE"/>
    <w:rsid w:val="00EC3091"/>
    <w:rsid w:val="00EC312F"/>
    <w:rsid w:val="00EC314E"/>
    <w:rsid w:val="00EC32CE"/>
    <w:rsid w:val="00EC333E"/>
    <w:rsid w:val="00EC349E"/>
    <w:rsid w:val="00EC3520"/>
    <w:rsid w:val="00EC3537"/>
    <w:rsid w:val="00EC3553"/>
    <w:rsid w:val="00EC355E"/>
    <w:rsid w:val="00EC358B"/>
    <w:rsid w:val="00EC36CF"/>
    <w:rsid w:val="00EC3751"/>
    <w:rsid w:val="00EC37E6"/>
    <w:rsid w:val="00EC383D"/>
    <w:rsid w:val="00EC3865"/>
    <w:rsid w:val="00EC38EB"/>
    <w:rsid w:val="00EC3A2B"/>
    <w:rsid w:val="00EC3A4B"/>
    <w:rsid w:val="00EC3C59"/>
    <w:rsid w:val="00EC3CF4"/>
    <w:rsid w:val="00EC3DDD"/>
    <w:rsid w:val="00EC3E5B"/>
    <w:rsid w:val="00EC3E8B"/>
    <w:rsid w:val="00EC4426"/>
    <w:rsid w:val="00EC4461"/>
    <w:rsid w:val="00EC4497"/>
    <w:rsid w:val="00EC4645"/>
    <w:rsid w:val="00EC477E"/>
    <w:rsid w:val="00EC47AA"/>
    <w:rsid w:val="00EC47D5"/>
    <w:rsid w:val="00EC4803"/>
    <w:rsid w:val="00EC48D0"/>
    <w:rsid w:val="00EC4956"/>
    <w:rsid w:val="00EC4B7E"/>
    <w:rsid w:val="00EC4C9B"/>
    <w:rsid w:val="00EC4D07"/>
    <w:rsid w:val="00EC4DF0"/>
    <w:rsid w:val="00EC4EC8"/>
    <w:rsid w:val="00EC4EEE"/>
    <w:rsid w:val="00EC5021"/>
    <w:rsid w:val="00EC5069"/>
    <w:rsid w:val="00EC506F"/>
    <w:rsid w:val="00EC50D4"/>
    <w:rsid w:val="00EC5256"/>
    <w:rsid w:val="00EC5356"/>
    <w:rsid w:val="00EC542F"/>
    <w:rsid w:val="00EC5490"/>
    <w:rsid w:val="00EC54DF"/>
    <w:rsid w:val="00EC55AB"/>
    <w:rsid w:val="00EC5623"/>
    <w:rsid w:val="00EC5662"/>
    <w:rsid w:val="00EC5781"/>
    <w:rsid w:val="00EC57BB"/>
    <w:rsid w:val="00EC580A"/>
    <w:rsid w:val="00EC59FD"/>
    <w:rsid w:val="00EC5A9E"/>
    <w:rsid w:val="00EC5C38"/>
    <w:rsid w:val="00EC5C73"/>
    <w:rsid w:val="00EC5EEB"/>
    <w:rsid w:val="00EC5F07"/>
    <w:rsid w:val="00EC5F15"/>
    <w:rsid w:val="00EC5F93"/>
    <w:rsid w:val="00EC5F9C"/>
    <w:rsid w:val="00EC6012"/>
    <w:rsid w:val="00EC6114"/>
    <w:rsid w:val="00EC6183"/>
    <w:rsid w:val="00EC6268"/>
    <w:rsid w:val="00EC62D0"/>
    <w:rsid w:val="00EC63CB"/>
    <w:rsid w:val="00EC63EC"/>
    <w:rsid w:val="00EC6423"/>
    <w:rsid w:val="00EC64C0"/>
    <w:rsid w:val="00EC6513"/>
    <w:rsid w:val="00EC65A8"/>
    <w:rsid w:val="00EC676C"/>
    <w:rsid w:val="00EC6826"/>
    <w:rsid w:val="00EC682F"/>
    <w:rsid w:val="00EC687C"/>
    <w:rsid w:val="00EC69BC"/>
    <w:rsid w:val="00EC6ACE"/>
    <w:rsid w:val="00EC6BAC"/>
    <w:rsid w:val="00EC6BB2"/>
    <w:rsid w:val="00EC6C6D"/>
    <w:rsid w:val="00EC6CD9"/>
    <w:rsid w:val="00EC6CF7"/>
    <w:rsid w:val="00EC6D82"/>
    <w:rsid w:val="00EC6DDD"/>
    <w:rsid w:val="00EC6DFA"/>
    <w:rsid w:val="00EC6E1A"/>
    <w:rsid w:val="00EC6EA5"/>
    <w:rsid w:val="00EC6ED9"/>
    <w:rsid w:val="00EC6F01"/>
    <w:rsid w:val="00EC6F9B"/>
    <w:rsid w:val="00EC6F9D"/>
    <w:rsid w:val="00EC6FCD"/>
    <w:rsid w:val="00EC700B"/>
    <w:rsid w:val="00EC7024"/>
    <w:rsid w:val="00EC706C"/>
    <w:rsid w:val="00EC7096"/>
    <w:rsid w:val="00EC710B"/>
    <w:rsid w:val="00EC73BB"/>
    <w:rsid w:val="00EC73C9"/>
    <w:rsid w:val="00EC74EC"/>
    <w:rsid w:val="00EC7512"/>
    <w:rsid w:val="00EC75EB"/>
    <w:rsid w:val="00EC7716"/>
    <w:rsid w:val="00EC7763"/>
    <w:rsid w:val="00EC794F"/>
    <w:rsid w:val="00EC7A85"/>
    <w:rsid w:val="00EC7ABF"/>
    <w:rsid w:val="00EC7BC5"/>
    <w:rsid w:val="00EC7CF6"/>
    <w:rsid w:val="00EC7D0D"/>
    <w:rsid w:val="00EC7DD0"/>
    <w:rsid w:val="00EC7F98"/>
    <w:rsid w:val="00ED0001"/>
    <w:rsid w:val="00ED0087"/>
    <w:rsid w:val="00ED0108"/>
    <w:rsid w:val="00ED01BB"/>
    <w:rsid w:val="00ED01E7"/>
    <w:rsid w:val="00ED0326"/>
    <w:rsid w:val="00ED037C"/>
    <w:rsid w:val="00ED0407"/>
    <w:rsid w:val="00ED053D"/>
    <w:rsid w:val="00ED05E1"/>
    <w:rsid w:val="00ED0656"/>
    <w:rsid w:val="00ED0674"/>
    <w:rsid w:val="00ED06DA"/>
    <w:rsid w:val="00ED08E9"/>
    <w:rsid w:val="00ED0A00"/>
    <w:rsid w:val="00ED0A58"/>
    <w:rsid w:val="00ED0A97"/>
    <w:rsid w:val="00ED0C22"/>
    <w:rsid w:val="00ED0C9E"/>
    <w:rsid w:val="00ED0D0A"/>
    <w:rsid w:val="00ED0E7B"/>
    <w:rsid w:val="00ED1185"/>
    <w:rsid w:val="00ED11C9"/>
    <w:rsid w:val="00ED12FA"/>
    <w:rsid w:val="00ED12FF"/>
    <w:rsid w:val="00ED141D"/>
    <w:rsid w:val="00ED14AE"/>
    <w:rsid w:val="00ED14B1"/>
    <w:rsid w:val="00ED14E2"/>
    <w:rsid w:val="00ED157D"/>
    <w:rsid w:val="00ED1626"/>
    <w:rsid w:val="00ED1751"/>
    <w:rsid w:val="00ED178C"/>
    <w:rsid w:val="00ED17E9"/>
    <w:rsid w:val="00ED1820"/>
    <w:rsid w:val="00ED182C"/>
    <w:rsid w:val="00ED1872"/>
    <w:rsid w:val="00ED1888"/>
    <w:rsid w:val="00ED192F"/>
    <w:rsid w:val="00ED1949"/>
    <w:rsid w:val="00ED1AC7"/>
    <w:rsid w:val="00ED1BD0"/>
    <w:rsid w:val="00ED1C1D"/>
    <w:rsid w:val="00ED1C35"/>
    <w:rsid w:val="00ED1CDD"/>
    <w:rsid w:val="00ED1DF7"/>
    <w:rsid w:val="00ED1F8B"/>
    <w:rsid w:val="00ED213B"/>
    <w:rsid w:val="00ED21CE"/>
    <w:rsid w:val="00ED2276"/>
    <w:rsid w:val="00ED2307"/>
    <w:rsid w:val="00ED23DC"/>
    <w:rsid w:val="00ED245F"/>
    <w:rsid w:val="00ED26EB"/>
    <w:rsid w:val="00ED279C"/>
    <w:rsid w:val="00ED27A2"/>
    <w:rsid w:val="00ED2800"/>
    <w:rsid w:val="00ED2860"/>
    <w:rsid w:val="00ED28C9"/>
    <w:rsid w:val="00ED290E"/>
    <w:rsid w:val="00ED2A6F"/>
    <w:rsid w:val="00ED2B03"/>
    <w:rsid w:val="00ED2BA5"/>
    <w:rsid w:val="00ED2BD7"/>
    <w:rsid w:val="00ED2BF2"/>
    <w:rsid w:val="00ED2C77"/>
    <w:rsid w:val="00ED2CA6"/>
    <w:rsid w:val="00ED2CB1"/>
    <w:rsid w:val="00ED2E53"/>
    <w:rsid w:val="00ED2ED9"/>
    <w:rsid w:val="00ED2EF4"/>
    <w:rsid w:val="00ED2F0A"/>
    <w:rsid w:val="00ED2F12"/>
    <w:rsid w:val="00ED306E"/>
    <w:rsid w:val="00ED3095"/>
    <w:rsid w:val="00ED3133"/>
    <w:rsid w:val="00ED31E3"/>
    <w:rsid w:val="00ED31ED"/>
    <w:rsid w:val="00ED3242"/>
    <w:rsid w:val="00ED327A"/>
    <w:rsid w:val="00ED3337"/>
    <w:rsid w:val="00ED333E"/>
    <w:rsid w:val="00ED339F"/>
    <w:rsid w:val="00ED3515"/>
    <w:rsid w:val="00ED3643"/>
    <w:rsid w:val="00ED36A2"/>
    <w:rsid w:val="00ED372E"/>
    <w:rsid w:val="00ED379B"/>
    <w:rsid w:val="00ED3973"/>
    <w:rsid w:val="00ED39F3"/>
    <w:rsid w:val="00ED3B26"/>
    <w:rsid w:val="00ED3B3D"/>
    <w:rsid w:val="00ED3B68"/>
    <w:rsid w:val="00ED3BB6"/>
    <w:rsid w:val="00ED3BEC"/>
    <w:rsid w:val="00ED3C12"/>
    <w:rsid w:val="00ED3CC5"/>
    <w:rsid w:val="00ED3D90"/>
    <w:rsid w:val="00ED3FF7"/>
    <w:rsid w:val="00ED40E0"/>
    <w:rsid w:val="00ED4113"/>
    <w:rsid w:val="00ED413E"/>
    <w:rsid w:val="00ED4158"/>
    <w:rsid w:val="00ED41C5"/>
    <w:rsid w:val="00ED41C7"/>
    <w:rsid w:val="00ED41CA"/>
    <w:rsid w:val="00ED422C"/>
    <w:rsid w:val="00ED4230"/>
    <w:rsid w:val="00ED4249"/>
    <w:rsid w:val="00ED4351"/>
    <w:rsid w:val="00ED43BD"/>
    <w:rsid w:val="00ED4432"/>
    <w:rsid w:val="00ED4528"/>
    <w:rsid w:val="00ED4682"/>
    <w:rsid w:val="00ED46C6"/>
    <w:rsid w:val="00ED47C4"/>
    <w:rsid w:val="00ED47E4"/>
    <w:rsid w:val="00ED47FA"/>
    <w:rsid w:val="00ED4906"/>
    <w:rsid w:val="00ED499C"/>
    <w:rsid w:val="00ED49FA"/>
    <w:rsid w:val="00ED4AFC"/>
    <w:rsid w:val="00ED4B50"/>
    <w:rsid w:val="00ED4B67"/>
    <w:rsid w:val="00ED4CD4"/>
    <w:rsid w:val="00ED4D39"/>
    <w:rsid w:val="00ED4E58"/>
    <w:rsid w:val="00ED4EA2"/>
    <w:rsid w:val="00ED4EC0"/>
    <w:rsid w:val="00ED4EC4"/>
    <w:rsid w:val="00ED4EC6"/>
    <w:rsid w:val="00ED4F20"/>
    <w:rsid w:val="00ED4F50"/>
    <w:rsid w:val="00ED4F5F"/>
    <w:rsid w:val="00ED4F77"/>
    <w:rsid w:val="00ED4FB3"/>
    <w:rsid w:val="00ED4FD8"/>
    <w:rsid w:val="00ED507B"/>
    <w:rsid w:val="00ED507E"/>
    <w:rsid w:val="00ED5106"/>
    <w:rsid w:val="00ED511B"/>
    <w:rsid w:val="00ED532F"/>
    <w:rsid w:val="00ED54DA"/>
    <w:rsid w:val="00ED552B"/>
    <w:rsid w:val="00ED5596"/>
    <w:rsid w:val="00ED56CD"/>
    <w:rsid w:val="00ED5745"/>
    <w:rsid w:val="00ED5828"/>
    <w:rsid w:val="00ED58C1"/>
    <w:rsid w:val="00ED5ABA"/>
    <w:rsid w:val="00ED5B8C"/>
    <w:rsid w:val="00ED5BE0"/>
    <w:rsid w:val="00ED5D15"/>
    <w:rsid w:val="00ED5D40"/>
    <w:rsid w:val="00ED5E71"/>
    <w:rsid w:val="00ED5F71"/>
    <w:rsid w:val="00ED5F9F"/>
    <w:rsid w:val="00ED5FD1"/>
    <w:rsid w:val="00ED601B"/>
    <w:rsid w:val="00ED6063"/>
    <w:rsid w:val="00ED608A"/>
    <w:rsid w:val="00ED61EB"/>
    <w:rsid w:val="00ED6279"/>
    <w:rsid w:val="00ED63AF"/>
    <w:rsid w:val="00ED647E"/>
    <w:rsid w:val="00ED6652"/>
    <w:rsid w:val="00ED6675"/>
    <w:rsid w:val="00ED66B7"/>
    <w:rsid w:val="00ED685C"/>
    <w:rsid w:val="00ED6A2B"/>
    <w:rsid w:val="00ED6A4B"/>
    <w:rsid w:val="00ED6AC8"/>
    <w:rsid w:val="00ED6B90"/>
    <w:rsid w:val="00ED6C95"/>
    <w:rsid w:val="00ED6DBF"/>
    <w:rsid w:val="00ED6DF8"/>
    <w:rsid w:val="00ED6E36"/>
    <w:rsid w:val="00ED6E70"/>
    <w:rsid w:val="00ED70AE"/>
    <w:rsid w:val="00ED7129"/>
    <w:rsid w:val="00ED7188"/>
    <w:rsid w:val="00ED71C0"/>
    <w:rsid w:val="00ED731F"/>
    <w:rsid w:val="00ED73D7"/>
    <w:rsid w:val="00ED7410"/>
    <w:rsid w:val="00ED7451"/>
    <w:rsid w:val="00ED75A2"/>
    <w:rsid w:val="00ED7626"/>
    <w:rsid w:val="00ED7627"/>
    <w:rsid w:val="00ED76EC"/>
    <w:rsid w:val="00ED76FF"/>
    <w:rsid w:val="00ED7813"/>
    <w:rsid w:val="00ED7874"/>
    <w:rsid w:val="00ED7898"/>
    <w:rsid w:val="00ED791D"/>
    <w:rsid w:val="00ED7933"/>
    <w:rsid w:val="00ED796A"/>
    <w:rsid w:val="00ED7995"/>
    <w:rsid w:val="00ED79FA"/>
    <w:rsid w:val="00ED7B25"/>
    <w:rsid w:val="00ED7BCE"/>
    <w:rsid w:val="00ED7CC2"/>
    <w:rsid w:val="00ED7D7B"/>
    <w:rsid w:val="00ED7F5B"/>
    <w:rsid w:val="00EE008A"/>
    <w:rsid w:val="00EE00A9"/>
    <w:rsid w:val="00EE02D3"/>
    <w:rsid w:val="00EE02EA"/>
    <w:rsid w:val="00EE02F0"/>
    <w:rsid w:val="00EE03EC"/>
    <w:rsid w:val="00EE055E"/>
    <w:rsid w:val="00EE0655"/>
    <w:rsid w:val="00EE0898"/>
    <w:rsid w:val="00EE093B"/>
    <w:rsid w:val="00EE0A1B"/>
    <w:rsid w:val="00EE0A75"/>
    <w:rsid w:val="00EE0A84"/>
    <w:rsid w:val="00EE0B0E"/>
    <w:rsid w:val="00EE0B48"/>
    <w:rsid w:val="00EE0B77"/>
    <w:rsid w:val="00EE0BE8"/>
    <w:rsid w:val="00EE0D19"/>
    <w:rsid w:val="00EE0E75"/>
    <w:rsid w:val="00EE1090"/>
    <w:rsid w:val="00EE111B"/>
    <w:rsid w:val="00EE11D3"/>
    <w:rsid w:val="00EE126A"/>
    <w:rsid w:val="00EE12B8"/>
    <w:rsid w:val="00EE139C"/>
    <w:rsid w:val="00EE1410"/>
    <w:rsid w:val="00EE148D"/>
    <w:rsid w:val="00EE14F4"/>
    <w:rsid w:val="00EE1661"/>
    <w:rsid w:val="00EE16A6"/>
    <w:rsid w:val="00EE16F3"/>
    <w:rsid w:val="00EE172B"/>
    <w:rsid w:val="00EE177A"/>
    <w:rsid w:val="00EE179A"/>
    <w:rsid w:val="00EE185B"/>
    <w:rsid w:val="00EE18F0"/>
    <w:rsid w:val="00EE1948"/>
    <w:rsid w:val="00EE1A8C"/>
    <w:rsid w:val="00EE1B17"/>
    <w:rsid w:val="00EE1B83"/>
    <w:rsid w:val="00EE1B92"/>
    <w:rsid w:val="00EE1BE0"/>
    <w:rsid w:val="00EE1C75"/>
    <w:rsid w:val="00EE1D4C"/>
    <w:rsid w:val="00EE1E66"/>
    <w:rsid w:val="00EE1FB5"/>
    <w:rsid w:val="00EE2029"/>
    <w:rsid w:val="00EE2063"/>
    <w:rsid w:val="00EE2109"/>
    <w:rsid w:val="00EE2123"/>
    <w:rsid w:val="00EE21A6"/>
    <w:rsid w:val="00EE21ED"/>
    <w:rsid w:val="00EE228B"/>
    <w:rsid w:val="00EE2355"/>
    <w:rsid w:val="00EE23DD"/>
    <w:rsid w:val="00EE25D3"/>
    <w:rsid w:val="00EE278C"/>
    <w:rsid w:val="00EE27DA"/>
    <w:rsid w:val="00EE2892"/>
    <w:rsid w:val="00EE2976"/>
    <w:rsid w:val="00EE2AF9"/>
    <w:rsid w:val="00EE2B3B"/>
    <w:rsid w:val="00EE2C3C"/>
    <w:rsid w:val="00EE2C80"/>
    <w:rsid w:val="00EE2CAD"/>
    <w:rsid w:val="00EE2D92"/>
    <w:rsid w:val="00EE2DE0"/>
    <w:rsid w:val="00EE2E80"/>
    <w:rsid w:val="00EE2FEC"/>
    <w:rsid w:val="00EE30CB"/>
    <w:rsid w:val="00EE3131"/>
    <w:rsid w:val="00EE326B"/>
    <w:rsid w:val="00EE3346"/>
    <w:rsid w:val="00EE3353"/>
    <w:rsid w:val="00EE33A5"/>
    <w:rsid w:val="00EE3423"/>
    <w:rsid w:val="00EE346F"/>
    <w:rsid w:val="00EE352D"/>
    <w:rsid w:val="00EE36DF"/>
    <w:rsid w:val="00EE3729"/>
    <w:rsid w:val="00EE37EA"/>
    <w:rsid w:val="00EE3821"/>
    <w:rsid w:val="00EE385D"/>
    <w:rsid w:val="00EE3956"/>
    <w:rsid w:val="00EE39DE"/>
    <w:rsid w:val="00EE39E7"/>
    <w:rsid w:val="00EE39EA"/>
    <w:rsid w:val="00EE3C21"/>
    <w:rsid w:val="00EE3D53"/>
    <w:rsid w:val="00EE3E21"/>
    <w:rsid w:val="00EE3F52"/>
    <w:rsid w:val="00EE3FF3"/>
    <w:rsid w:val="00EE401C"/>
    <w:rsid w:val="00EE4054"/>
    <w:rsid w:val="00EE4284"/>
    <w:rsid w:val="00EE45F8"/>
    <w:rsid w:val="00EE468A"/>
    <w:rsid w:val="00EE468F"/>
    <w:rsid w:val="00EE481D"/>
    <w:rsid w:val="00EE48AF"/>
    <w:rsid w:val="00EE493C"/>
    <w:rsid w:val="00EE4A94"/>
    <w:rsid w:val="00EE4B00"/>
    <w:rsid w:val="00EE4B0F"/>
    <w:rsid w:val="00EE4B1C"/>
    <w:rsid w:val="00EE4C19"/>
    <w:rsid w:val="00EE4CE0"/>
    <w:rsid w:val="00EE4D8E"/>
    <w:rsid w:val="00EE4DD5"/>
    <w:rsid w:val="00EE4EDC"/>
    <w:rsid w:val="00EE50B7"/>
    <w:rsid w:val="00EE50C7"/>
    <w:rsid w:val="00EE515B"/>
    <w:rsid w:val="00EE516C"/>
    <w:rsid w:val="00EE5259"/>
    <w:rsid w:val="00EE5262"/>
    <w:rsid w:val="00EE52E7"/>
    <w:rsid w:val="00EE53E6"/>
    <w:rsid w:val="00EE5565"/>
    <w:rsid w:val="00EE5570"/>
    <w:rsid w:val="00EE5649"/>
    <w:rsid w:val="00EE572E"/>
    <w:rsid w:val="00EE574B"/>
    <w:rsid w:val="00EE577E"/>
    <w:rsid w:val="00EE57BF"/>
    <w:rsid w:val="00EE5868"/>
    <w:rsid w:val="00EE595E"/>
    <w:rsid w:val="00EE5965"/>
    <w:rsid w:val="00EE5A67"/>
    <w:rsid w:val="00EE5A9E"/>
    <w:rsid w:val="00EE5AC3"/>
    <w:rsid w:val="00EE5B81"/>
    <w:rsid w:val="00EE5CDB"/>
    <w:rsid w:val="00EE5DC7"/>
    <w:rsid w:val="00EE5DE3"/>
    <w:rsid w:val="00EE5DE9"/>
    <w:rsid w:val="00EE5E99"/>
    <w:rsid w:val="00EE5EC0"/>
    <w:rsid w:val="00EE5EE0"/>
    <w:rsid w:val="00EE5FE8"/>
    <w:rsid w:val="00EE6062"/>
    <w:rsid w:val="00EE60A7"/>
    <w:rsid w:val="00EE60DA"/>
    <w:rsid w:val="00EE6102"/>
    <w:rsid w:val="00EE61AF"/>
    <w:rsid w:val="00EE61CE"/>
    <w:rsid w:val="00EE630F"/>
    <w:rsid w:val="00EE6347"/>
    <w:rsid w:val="00EE6350"/>
    <w:rsid w:val="00EE6407"/>
    <w:rsid w:val="00EE6587"/>
    <w:rsid w:val="00EE65E0"/>
    <w:rsid w:val="00EE6665"/>
    <w:rsid w:val="00EE6735"/>
    <w:rsid w:val="00EE675F"/>
    <w:rsid w:val="00EE67F6"/>
    <w:rsid w:val="00EE6829"/>
    <w:rsid w:val="00EE682D"/>
    <w:rsid w:val="00EE68A8"/>
    <w:rsid w:val="00EE68F5"/>
    <w:rsid w:val="00EE691F"/>
    <w:rsid w:val="00EE6957"/>
    <w:rsid w:val="00EE6A1C"/>
    <w:rsid w:val="00EE6A1D"/>
    <w:rsid w:val="00EE6A80"/>
    <w:rsid w:val="00EE6ABD"/>
    <w:rsid w:val="00EE6B34"/>
    <w:rsid w:val="00EE6D5E"/>
    <w:rsid w:val="00EE6E94"/>
    <w:rsid w:val="00EE6F7C"/>
    <w:rsid w:val="00EE70B5"/>
    <w:rsid w:val="00EE72A1"/>
    <w:rsid w:val="00EE7304"/>
    <w:rsid w:val="00EE7336"/>
    <w:rsid w:val="00EE7416"/>
    <w:rsid w:val="00EE7478"/>
    <w:rsid w:val="00EE748F"/>
    <w:rsid w:val="00EE7543"/>
    <w:rsid w:val="00EE761E"/>
    <w:rsid w:val="00EE76C3"/>
    <w:rsid w:val="00EE7885"/>
    <w:rsid w:val="00EE78AF"/>
    <w:rsid w:val="00EE78CA"/>
    <w:rsid w:val="00EE78E4"/>
    <w:rsid w:val="00EE7948"/>
    <w:rsid w:val="00EE7985"/>
    <w:rsid w:val="00EE7A21"/>
    <w:rsid w:val="00EE7B02"/>
    <w:rsid w:val="00EE7B39"/>
    <w:rsid w:val="00EE7B3E"/>
    <w:rsid w:val="00EE7DA8"/>
    <w:rsid w:val="00EE7DC4"/>
    <w:rsid w:val="00EE7DC6"/>
    <w:rsid w:val="00EE7E1C"/>
    <w:rsid w:val="00EE7E3A"/>
    <w:rsid w:val="00EE7E75"/>
    <w:rsid w:val="00EE7F67"/>
    <w:rsid w:val="00EF0213"/>
    <w:rsid w:val="00EF034D"/>
    <w:rsid w:val="00EF0372"/>
    <w:rsid w:val="00EF039C"/>
    <w:rsid w:val="00EF04A5"/>
    <w:rsid w:val="00EF05A4"/>
    <w:rsid w:val="00EF0613"/>
    <w:rsid w:val="00EF06AD"/>
    <w:rsid w:val="00EF078D"/>
    <w:rsid w:val="00EF081F"/>
    <w:rsid w:val="00EF082D"/>
    <w:rsid w:val="00EF0952"/>
    <w:rsid w:val="00EF0956"/>
    <w:rsid w:val="00EF0986"/>
    <w:rsid w:val="00EF09A1"/>
    <w:rsid w:val="00EF0A4B"/>
    <w:rsid w:val="00EF0AF6"/>
    <w:rsid w:val="00EF0BAD"/>
    <w:rsid w:val="00EF0C33"/>
    <w:rsid w:val="00EF0C64"/>
    <w:rsid w:val="00EF0C92"/>
    <w:rsid w:val="00EF0D71"/>
    <w:rsid w:val="00EF0E44"/>
    <w:rsid w:val="00EF0E6C"/>
    <w:rsid w:val="00EF0EAD"/>
    <w:rsid w:val="00EF0FA1"/>
    <w:rsid w:val="00EF1066"/>
    <w:rsid w:val="00EF12BB"/>
    <w:rsid w:val="00EF137C"/>
    <w:rsid w:val="00EF13D8"/>
    <w:rsid w:val="00EF13F6"/>
    <w:rsid w:val="00EF147D"/>
    <w:rsid w:val="00EF159D"/>
    <w:rsid w:val="00EF160A"/>
    <w:rsid w:val="00EF164C"/>
    <w:rsid w:val="00EF168E"/>
    <w:rsid w:val="00EF1823"/>
    <w:rsid w:val="00EF1831"/>
    <w:rsid w:val="00EF1A3B"/>
    <w:rsid w:val="00EF1A8E"/>
    <w:rsid w:val="00EF1BC8"/>
    <w:rsid w:val="00EF1CD6"/>
    <w:rsid w:val="00EF1DCB"/>
    <w:rsid w:val="00EF1E91"/>
    <w:rsid w:val="00EF1EC8"/>
    <w:rsid w:val="00EF1F66"/>
    <w:rsid w:val="00EF2094"/>
    <w:rsid w:val="00EF209F"/>
    <w:rsid w:val="00EF212C"/>
    <w:rsid w:val="00EF21FD"/>
    <w:rsid w:val="00EF2344"/>
    <w:rsid w:val="00EF24A7"/>
    <w:rsid w:val="00EF24DE"/>
    <w:rsid w:val="00EF25D9"/>
    <w:rsid w:val="00EF265C"/>
    <w:rsid w:val="00EF2663"/>
    <w:rsid w:val="00EF272B"/>
    <w:rsid w:val="00EF27B0"/>
    <w:rsid w:val="00EF299C"/>
    <w:rsid w:val="00EF2B72"/>
    <w:rsid w:val="00EF2CA8"/>
    <w:rsid w:val="00EF2D00"/>
    <w:rsid w:val="00EF2D0E"/>
    <w:rsid w:val="00EF2DD0"/>
    <w:rsid w:val="00EF2DFA"/>
    <w:rsid w:val="00EF2E26"/>
    <w:rsid w:val="00EF2E3A"/>
    <w:rsid w:val="00EF2EC2"/>
    <w:rsid w:val="00EF2ED3"/>
    <w:rsid w:val="00EF2F75"/>
    <w:rsid w:val="00EF2FA4"/>
    <w:rsid w:val="00EF2FD8"/>
    <w:rsid w:val="00EF30E9"/>
    <w:rsid w:val="00EF3113"/>
    <w:rsid w:val="00EF315F"/>
    <w:rsid w:val="00EF3222"/>
    <w:rsid w:val="00EF323B"/>
    <w:rsid w:val="00EF3277"/>
    <w:rsid w:val="00EF3320"/>
    <w:rsid w:val="00EF3359"/>
    <w:rsid w:val="00EF33D3"/>
    <w:rsid w:val="00EF35E7"/>
    <w:rsid w:val="00EF360C"/>
    <w:rsid w:val="00EF36D9"/>
    <w:rsid w:val="00EF36F5"/>
    <w:rsid w:val="00EF3976"/>
    <w:rsid w:val="00EF3AD4"/>
    <w:rsid w:val="00EF3B1A"/>
    <w:rsid w:val="00EF3B1D"/>
    <w:rsid w:val="00EF3B5E"/>
    <w:rsid w:val="00EF3BF1"/>
    <w:rsid w:val="00EF3C8C"/>
    <w:rsid w:val="00EF3CB7"/>
    <w:rsid w:val="00EF3E5B"/>
    <w:rsid w:val="00EF40CE"/>
    <w:rsid w:val="00EF42AD"/>
    <w:rsid w:val="00EF433D"/>
    <w:rsid w:val="00EF43F7"/>
    <w:rsid w:val="00EF444B"/>
    <w:rsid w:val="00EF44B1"/>
    <w:rsid w:val="00EF45B5"/>
    <w:rsid w:val="00EF4639"/>
    <w:rsid w:val="00EF463A"/>
    <w:rsid w:val="00EF4691"/>
    <w:rsid w:val="00EF4743"/>
    <w:rsid w:val="00EF47A2"/>
    <w:rsid w:val="00EF4833"/>
    <w:rsid w:val="00EF4841"/>
    <w:rsid w:val="00EF48F0"/>
    <w:rsid w:val="00EF4983"/>
    <w:rsid w:val="00EF4A8F"/>
    <w:rsid w:val="00EF4B1B"/>
    <w:rsid w:val="00EF4B7B"/>
    <w:rsid w:val="00EF4BE5"/>
    <w:rsid w:val="00EF4BE7"/>
    <w:rsid w:val="00EF4BFB"/>
    <w:rsid w:val="00EF4C45"/>
    <w:rsid w:val="00EF4D78"/>
    <w:rsid w:val="00EF4E91"/>
    <w:rsid w:val="00EF4F50"/>
    <w:rsid w:val="00EF4F72"/>
    <w:rsid w:val="00EF50B1"/>
    <w:rsid w:val="00EF50D3"/>
    <w:rsid w:val="00EF52DD"/>
    <w:rsid w:val="00EF52EA"/>
    <w:rsid w:val="00EF5339"/>
    <w:rsid w:val="00EF5439"/>
    <w:rsid w:val="00EF549A"/>
    <w:rsid w:val="00EF55AE"/>
    <w:rsid w:val="00EF5647"/>
    <w:rsid w:val="00EF5733"/>
    <w:rsid w:val="00EF5770"/>
    <w:rsid w:val="00EF5786"/>
    <w:rsid w:val="00EF5826"/>
    <w:rsid w:val="00EF5858"/>
    <w:rsid w:val="00EF5B8D"/>
    <w:rsid w:val="00EF5CC0"/>
    <w:rsid w:val="00EF5CDF"/>
    <w:rsid w:val="00EF5CE5"/>
    <w:rsid w:val="00EF5D2C"/>
    <w:rsid w:val="00EF5D60"/>
    <w:rsid w:val="00EF5DAC"/>
    <w:rsid w:val="00EF5DB3"/>
    <w:rsid w:val="00EF5E7C"/>
    <w:rsid w:val="00EF5EE0"/>
    <w:rsid w:val="00EF5F0C"/>
    <w:rsid w:val="00EF5FAA"/>
    <w:rsid w:val="00EF600A"/>
    <w:rsid w:val="00EF607E"/>
    <w:rsid w:val="00EF610B"/>
    <w:rsid w:val="00EF620A"/>
    <w:rsid w:val="00EF6244"/>
    <w:rsid w:val="00EF6251"/>
    <w:rsid w:val="00EF62C1"/>
    <w:rsid w:val="00EF62E2"/>
    <w:rsid w:val="00EF6339"/>
    <w:rsid w:val="00EF63E9"/>
    <w:rsid w:val="00EF6405"/>
    <w:rsid w:val="00EF642A"/>
    <w:rsid w:val="00EF679E"/>
    <w:rsid w:val="00EF67B4"/>
    <w:rsid w:val="00EF67C7"/>
    <w:rsid w:val="00EF681D"/>
    <w:rsid w:val="00EF6A5B"/>
    <w:rsid w:val="00EF6C4E"/>
    <w:rsid w:val="00EF6CF6"/>
    <w:rsid w:val="00EF6D5C"/>
    <w:rsid w:val="00EF6F68"/>
    <w:rsid w:val="00EF711C"/>
    <w:rsid w:val="00EF71F1"/>
    <w:rsid w:val="00EF7225"/>
    <w:rsid w:val="00EF72F5"/>
    <w:rsid w:val="00EF7392"/>
    <w:rsid w:val="00EF73AD"/>
    <w:rsid w:val="00EF7422"/>
    <w:rsid w:val="00EF74D1"/>
    <w:rsid w:val="00EF761C"/>
    <w:rsid w:val="00EF7667"/>
    <w:rsid w:val="00EF76A3"/>
    <w:rsid w:val="00EF76BA"/>
    <w:rsid w:val="00EF7731"/>
    <w:rsid w:val="00EF7758"/>
    <w:rsid w:val="00EF775D"/>
    <w:rsid w:val="00EF776A"/>
    <w:rsid w:val="00EF7772"/>
    <w:rsid w:val="00EF7803"/>
    <w:rsid w:val="00EF786A"/>
    <w:rsid w:val="00EF7A0F"/>
    <w:rsid w:val="00EF7AB9"/>
    <w:rsid w:val="00EF7C2C"/>
    <w:rsid w:val="00EF7CAE"/>
    <w:rsid w:val="00EF7D97"/>
    <w:rsid w:val="00EF7EE0"/>
    <w:rsid w:val="00EF7FC5"/>
    <w:rsid w:val="00F0004B"/>
    <w:rsid w:val="00F000AA"/>
    <w:rsid w:val="00F000E3"/>
    <w:rsid w:val="00F001D0"/>
    <w:rsid w:val="00F00275"/>
    <w:rsid w:val="00F002D4"/>
    <w:rsid w:val="00F0031F"/>
    <w:rsid w:val="00F00371"/>
    <w:rsid w:val="00F004A0"/>
    <w:rsid w:val="00F00624"/>
    <w:rsid w:val="00F0086E"/>
    <w:rsid w:val="00F0086F"/>
    <w:rsid w:val="00F00A59"/>
    <w:rsid w:val="00F00CA7"/>
    <w:rsid w:val="00F00D91"/>
    <w:rsid w:val="00F00DA1"/>
    <w:rsid w:val="00F00E2A"/>
    <w:rsid w:val="00F00E32"/>
    <w:rsid w:val="00F01084"/>
    <w:rsid w:val="00F010D3"/>
    <w:rsid w:val="00F0118E"/>
    <w:rsid w:val="00F0122C"/>
    <w:rsid w:val="00F01447"/>
    <w:rsid w:val="00F0152B"/>
    <w:rsid w:val="00F0155D"/>
    <w:rsid w:val="00F015CA"/>
    <w:rsid w:val="00F0166E"/>
    <w:rsid w:val="00F01857"/>
    <w:rsid w:val="00F0190F"/>
    <w:rsid w:val="00F0192B"/>
    <w:rsid w:val="00F01AD8"/>
    <w:rsid w:val="00F01AF2"/>
    <w:rsid w:val="00F01AF4"/>
    <w:rsid w:val="00F01BB7"/>
    <w:rsid w:val="00F01C8A"/>
    <w:rsid w:val="00F01D19"/>
    <w:rsid w:val="00F01E79"/>
    <w:rsid w:val="00F01F88"/>
    <w:rsid w:val="00F01FBD"/>
    <w:rsid w:val="00F02163"/>
    <w:rsid w:val="00F02175"/>
    <w:rsid w:val="00F021BE"/>
    <w:rsid w:val="00F023CC"/>
    <w:rsid w:val="00F02419"/>
    <w:rsid w:val="00F0243E"/>
    <w:rsid w:val="00F02446"/>
    <w:rsid w:val="00F0255F"/>
    <w:rsid w:val="00F0258E"/>
    <w:rsid w:val="00F0260E"/>
    <w:rsid w:val="00F0263A"/>
    <w:rsid w:val="00F02703"/>
    <w:rsid w:val="00F0278E"/>
    <w:rsid w:val="00F028AA"/>
    <w:rsid w:val="00F02941"/>
    <w:rsid w:val="00F0298D"/>
    <w:rsid w:val="00F029A4"/>
    <w:rsid w:val="00F02AA7"/>
    <w:rsid w:val="00F02B1B"/>
    <w:rsid w:val="00F02B9B"/>
    <w:rsid w:val="00F02BED"/>
    <w:rsid w:val="00F02C37"/>
    <w:rsid w:val="00F02DC2"/>
    <w:rsid w:val="00F02DF4"/>
    <w:rsid w:val="00F02E0D"/>
    <w:rsid w:val="00F02E6C"/>
    <w:rsid w:val="00F02E94"/>
    <w:rsid w:val="00F02FB6"/>
    <w:rsid w:val="00F03072"/>
    <w:rsid w:val="00F0321E"/>
    <w:rsid w:val="00F03330"/>
    <w:rsid w:val="00F0336B"/>
    <w:rsid w:val="00F037A7"/>
    <w:rsid w:val="00F03826"/>
    <w:rsid w:val="00F03964"/>
    <w:rsid w:val="00F03975"/>
    <w:rsid w:val="00F039B8"/>
    <w:rsid w:val="00F03AA2"/>
    <w:rsid w:val="00F03C6B"/>
    <w:rsid w:val="00F03CEB"/>
    <w:rsid w:val="00F03DD0"/>
    <w:rsid w:val="00F03EA0"/>
    <w:rsid w:val="00F040AB"/>
    <w:rsid w:val="00F040EB"/>
    <w:rsid w:val="00F04183"/>
    <w:rsid w:val="00F04424"/>
    <w:rsid w:val="00F04436"/>
    <w:rsid w:val="00F04524"/>
    <w:rsid w:val="00F04619"/>
    <w:rsid w:val="00F046AE"/>
    <w:rsid w:val="00F046B3"/>
    <w:rsid w:val="00F0473A"/>
    <w:rsid w:val="00F0474E"/>
    <w:rsid w:val="00F047C8"/>
    <w:rsid w:val="00F04849"/>
    <w:rsid w:val="00F04865"/>
    <w:rsid w:val="00F048E2"/>
    <w:rsid w:val="00F04A99"/>
    <w:rsid w:val="00F04AC6"/>
    <w:rsid w:val="00F04CFB"/>
    <w:rsid w:val="00F04F16"/>
    <w:rsid w:val="00F04F1B"/>
    <w:rsid w:val="00F04FAB"/>
    <w:rsid w:val="00F05075"/>
    <w:rsid w:val="00F050BB"/>
    <w:rsid w:val="00F05273"/>
    <w:rsid w:val="00F05298"/>
    <w:rsid w:val="00F0537A"/>
    <w:rsid w:val="00F05388"/>
    <w:rsid w:val="00F053F3"/>
    <w:rsid w:val="00F05636"/>
    <w:rsid w:val="00F0567D"/>
    <w:rsid w:val="00F056CE"/>
    <w:rsid w:val="00F05772"/>
    <w:rsid w:val="00F05775"/>
    <w:rsid w:val="00F0577C"/>
    <w:rsid w:val="00F058FE"/>
    <w:rsid w:val="00F05926"/>
    <w:rsid w:val="00F05996"/>
    <w:rsid w:val="00F059CF"/>
    <w:rsid w:val="00F05B9B"/>
    <w:rsid w:val="00F05C6C"/>
    <w:rsid w:val="00F05CEC"/>
    <w:rsid w:val="00F05DFA"/>
    <w:rsid w:val="00F05E30"/>
    <w:rsid w:val="00F05F36"/>
    <w:rsid w:val="00F05FC1"/>
    <w:rsid w:val="00F05FF2"/>
    <w:rsid w:val="00F0617D"/>
    <w:rsid w:val="00F0625A"/>
    <w:rsid w:val="00F06364"/>
    <w:rsid w:val="00F063C2"/>
    <w:rsid w:val="00F064C4"/>
    <w:rsid w:val="00F064CA"/>
    <w:rsid w:val="00F06522"/>
    <w:rsid w:val="00F06542"/>
    <w:rsid w:val="00F06554"/>
    <w:rsid w:val="00F065D2"/>
    <w:rsid w:val="00F0663B"/>
    <w:rsid w:val="00F06691"/>
    <w:rsid w:val="00F06878"/>
    <w:rsid w:val="00F06A4F"/>
    <w:rsid w:val="00F06AEC"/>
    <w:rsid w:val="00F06AF9"/>
    <w:rsid w:val="00F06B8C"/>
    <w:rsid w:val="00F06C5F"/>
    <w:rsid w:val="00F06D7A"/>
    <w:rsid w:val="00F06DAF"/>
    <w:rsid w:val="00F06E54"/>
    <w:rsid w:val="00F06EBC"/>
    <w:rsid w:val="00F06F42"/>
    <w:rsid w:val="00F06FD9"/>
    <w:rsid w:val="00F07106"/>
    <w:rsid w:val="00F07138"/>
    <w:rsid w:val="00F07142"/>
    <w:rsid w:val="00F07214"/>
    <w:rsid w:val="00F0729B"/>
    <w:rsid w:val="00F072B5"/>
    <w:rsid w:val="00F072FF"/>
    <w:rsid w:val="00F07420"/>
    <w:rsid w:val="00F0746B"/>
    <w:rsid w:val="00F075F5"/>
    <w:rsid w:val="00F075F9"/>
    <w:rsid w:val="00F075FA"/>
    <w:rsid w:val="00F076B7"/>
    <w:rsid w:val="00F078EE"/>
    <w:rsid w:val="00F0793A"/>
    <w:rsid w:val="00F07945"/>
    <w:rsid w:val="00F07B1A"/>
    <w:rsid w:val="00F07B25"/>
    <w:rsid w:val="00F07D2A"/>
    <w:rsid w:val="00F07E11"/>
    <w:rsid w:val="00F07F0B"/>
    <w:rsid w:val="00F07FF2"/>
    <w:rsid w:val="00F10024"/>
    <w:rsid w:val="00F10056"/>
    <w:rsid w:val="00F1014A"/>
    <w:rsid w:val="00F1016E"/>
    <w:rsid w:val="00F101A8"/>
    <w:rsid w:val="00F1022A"/>
    <w:rsid w:val="00F10247"/>
    <w:rsid w:val="00F10248"/>
    <w:rsid w:val="00F10341"/>
    <w:rsid w:val="00F103A6"/>
    <w:rsid w:val="00F10433"/>
    <w:rsid w:val="00F104A6"/>
    <w:rsid w:val="00F104B3"/>
    <w:rsid w:val="00F10665"/>
    <w:rsid w:val="00F1066D"/>
    <w:rsid w:val="00F106B4"/>
    <w:rsid w:val="00F106D1"/>
    <w:rsid w:val="00F1078F"/>
    <w:rsid w:val="00F10800"/>
    <w:rsid w:val="00F10879"/>
    <w:rsid w:val="00F108EB"/>
    <w:rsid w:val="00F108ED"/>
    <w:rsid w:val="00F108FD"/>
    <w:rsid w:val="00F1096A"/>
    <w:rsid w:val="00F10A35"/>
    <w:rsid w:val="00F10A4B"/>
    <w:rsid w:val="00F10BD1"/>
    <w:rsid w:val="00F10BDD"/>
    <w:rsid w:val="00F10BE8"/>
    <w:rsid w:val="00F10C4B"/>
    <w:rsid w:val="00F10C8A"/>
    <w:rsid w:val="00F10D91"/>
    <w:rsid w:val="00F10D9C"/>
    <w:rsid w:val="00F10DB0"/>
    <w:rsid w:val="00F10DD2"/>
    <w:rsid w:val="00F10E31"/>
    <w:rsid w:val="00F10E3B"/>
    <w:rsid w:val="00F10E82"/>
    <w:rsid w:val="00F11041"/>
    <w:rsid w:val="00F112AE"/>
    <w:rsid w:val="00F112B4"/>
    <w:rsid w:val="00F112B8"/>
    <w:rsid w:val="00F112F5"/>
    <w:rsid w:val="00F11326"/>
    <w:rsid w:val="00F1134F"/>
    <w:rsid w:val="00F11368"/>
    <w:rsid w:val="00F11450"/>
    <w:rsid w:val="00F114A8"/>
    <w:rsid w:val="00F11524"/>
    <w:rsid w:val="00F1157B"/>
    <w:rsid w:val="00F11604"/>
    <w:rsid w:val="00F11646"/>
    <w:rsid w:val="00F1164F"/>
    <w:rsid w:val="00F11651"/>
    <w:rsid w:val="00F1168F"/>
    <w:rsid w:val="00F1172C"/>
    <w:rsid w:val="00F117DD"/>
    <w:rsid w:val="00F118C1"/>
    <w:rsid w:val="00F11AE2"/>
    <w:rsid w:val="00F11BC9"/>
    <w:rsid w:val="00F11BDF"/>
    <w:rsid w:val="00F11C5C"/>
    <w:rsid w:val="00F11CEB"/>
    <w:rsid w:val="00F11D24"/>
    <w:rsid w:val="00F11D73"/>
    <w:rsid w:val="00F11DCA"/>
    <w:rsid w:val="00F11F0B"/>
    <w:rsid w:val="00F11F54"/>
    <w:rsid w:val="00F11FA1"/>
    <w:rsid w:val="00F12096"/>
    <w:rsid w:val="00F120AC"/>
    <w:rsid w:val="00F1225D"/>
    <w:rsid w:val="00F1226D"/>
    <w:rsid w:val="00F122B9"/>
    <w:rsid w:val="00F1234F"/>
    <w:rsid w:val="00F12476"/>
    <w:rsid w:val="00F124E5"/>
    <w:rsid w:val="00F1263A"/>
    <w:rsid w:val="00F126AF"/>
    <w:rsid w:val="00F127CE"/>
    <w:rsid w:val="00F127E2"/>
    <w:rsid w:val="00F1282D"/>
    <w:rsid w:val="00F1287C"/>
    <w:rsid w:val="00F12A57"/>
    <w:rsid w:val="00F12A77"/>
    <w:rsid w:val="00F12B54"/>
    <w:rsid w:val="00F12BD5"/>
    <w:rsid w:val="00F12C39"/>
    <w:rsid w:val="00F12C9B"/>
    <w:rsid w:val="00F12CC3"/>
    <w:rsid w:val="00F12E32"/>
    <w:rsid w:val="00F1304C"/>
    <w:rsid w:val="00F13116"/>
    <w:rsid w:val="00F1318B"/>
    <w:rsid w:val="00F13231"/>
    <w:rsid w:val="00F13251"/>
    <w:rsid w:val="00F132D7"/>
    <w:rsid w:val="00F1330D"/>
    <w:rsid w:val="00F13334"/>
    <w:rsid w:val="00F1336F"/>
    <w:rsid w:val="00F13390"/>
    <w:rsid w:val="00F133C4"/>
    <w:rsid w:val="00F1343C"/>
    <w:rsid w:val="00F13500"/>
    <w:rsid w:val="00F13576"/>
    <w:rsid w:val="00F13639"/>
    <w:rsid w:val="00F1363D"/>
    <w:rsid w:val="00F13707"/>
    <w:rsid w:val="00F137F2"/>
    <w:rsid w:val="00F1389C"/>
    <w:rsid w:val="00F139A0"/>
    <w:rsid w:val="00F139E5"/>
    <w:rsid w:val="00F13A86"/>
    <w:rsid w:val="00F13AB1"/>
    <w:rsid w:val="00F13BD9"/>
    <w:rsid w:val="00F13C49"/>
    <w:rsid w:val="00F13C93"/>
    <w:rsid w:val="00F13D2C"/>
    <w:rsid w:val="00F13E4C"/>
    <w:rsid w:val="00F13EBA"/>
    <w:rsid w:val="00F13F19"/>
    <w:rsid w:val="00F13F2F"/>
    <w:rsid w:val="00F13F98"/>
    <w:rsid w:val="00F13FC8"/>
    <w:rsid w:val="00F13FD9"/>
    <w:rsid w:val="00F140A2"/>
    <w:rsid w:val="00F1410D"/>
    <w:rsid w:val="00F142B8"/>
    <w:rsid w:val="00F142FA"/>
    <w:rsid w:val="00F144A9"/>
    <w:rsid w:val="00F1450F"/>
    <w:rsid w:val="00F145E2"/>
    <w:rsid w:val="00F14609"/>
    <w:rsid w:val="00F146F4"/>
    <w:rsid w:val="00F14758"/>
    <w:rsid w:val="00F1480B"/>
    <w:rsid w:val="00F14B7A"/>
    <w:rsid w:val="00F14B84"/>
    <w:rsid w:val="00F14BB7"/>
    <w:rsid w:val="00F14D26"/>
    <w:rsid w:val="00F14D79"/>
    <w:rsid w:val="00F14E93"/>
    <w:rsid w:val="00F14EE3"/>
    <w:rsid w:val="00F14F01"/>
    <w:rsid w:val="00F14F09"/>
    <w:rsid w:val="00F14F13"/>
    <w:rsid w:val="00F14F2A"/>
    <w:rsid w:val="00F15095"/>
    <w:rsid w:val="00F150CA"/>
    <w:rsid w:val="00F150FE"/>
    <w:rsid w:val="00F152B0"/>
    <w:rsid w:val="00F152DC"/>
    <w:rsid w:val="00F1540E"/>
    <w:rsid w:val="00F1546A"/>
    <w:rsid w:val="00F154FA"/>
    <w:rsid w:val="00F1551B"/>
    <w:rsid w:val="00F15520"/>
    <w:rsid w:val="00F1559C"/>
    <w:rsid w:val="00F1566E"/>
    <w:rsid w:val="00F15887"/>
    <w:rsid w:val="00F158E7"/>
    <w:rsid w:val="00F1593E"/>
    <w:rsid w:val="00F1597D"/>
    <w:rsid w:val="00F15A48"/>
    <w:rsid w:val="00F15A67"/>
    <w:rsid w:val="00F15ADA"/>
    <w:rsid w:val="00F15C3D"/>
    <w:rsid w:val="00F15CE1"/>
    <w:rsid w:val="00F15D77"/>
    <w:rsid w:val="00F15E50"/>
    <w:rsid w:val="00F15E5B"/>
    <w:rsid w:val="00F15E96"/>
    <w:rsid w:val="00F15F94"/>
    <w:rsid w:val="00F16073"/>
    <w:rsid w:val="00F160FE"/>
    <w:rsid w:val="00F1612A"/>
    <w:rsid w:val="00F16132"/>
    <w:rsid w:val="00F16247"/>
    <w:rsid w:val="00F16248"/>
    <w:rsid w:val="00F16324"/>
    <w:rsid w:val="00F16365"/>
    <w:rsid w:val="00F1637F"/>
    <w:rsid w:val="00F16383"/>
    <w:rsid w:val="00F163E0"/>
    <w:rsid w:val="00F16496"/>
    <w:rsid w:val="00F164ED"/>
    <w:rsid w:val="00F1664D"/>
    <w:rsid w:val="00F16794"/>
    <w:rsid w:val="00F16874"/>
    <w:rsid w:val="00F168BF"/>
    <w:rsid w:val="00F169B1"/>
    <w:rsid w:val="00F16A6B"/>
    <w:rsid w:val="00F16B4E"/>
    <w:rsid w:val="00F16BC5"/>
    <w:rsid w:val="00F16C15"/>
    <w:rsid w:val="00F16C35"/>
    <w:rsid w:val="00F16D26"/>
    <w:rsid w:val="00F16D79"/>
    <w:rsid w:val="00F16DAB"/>
    <w:rsid w:val="00F16DD1"/>
    <w:rsid w:val="00F16F47"/>
    <w:rsid w:val="00F16F55"/>
    <w:rsid w:val="00F16F86"/>
    <w:rsid w:val="00F16FA7"/>
    <w:rsid w:val="00F16FD4"/>
    <w:rsid w:val="00F17051"/>
    <w:rsid w:val="00F171BD"/>
    <w:rsid w:val="00F174A5"/>
    <w:rsid w:val="00F174D7"/>
    <w:rsid w:val="00F17584"/>
    <w:rsid w:val="00F17674"/>
    <w:rsid w:val="00F17924"/>
    <w:rsid w:val="00F17A6E"/>
    <w:rsid w:val="00F17B5F"/>
    <w:rsid w:val="00F17BAA"/>
    <w:rsid w:val="00F17BC5"/>
    <w:rsid w:val="00F17C60"/>
    <w:rsid w:val="00F17C88"/>
    <w:rsid w:val="00F17C91"/>
    <w:rsid w:val="00F17D31"/>
    <w:rsid w:val="00F17EB7"/>
    <w:rsid w:val="00F17F38"/>
    <w:rsid w:val="00F17F8E"/>
    <w:rsid w:val="00F200EF"/>
    <w:rsid w:val="00F202E9"/>
    <w:rsid w:val="00F20328"/>
    <w:rsid w:val="00F20358"/>
    <w:rsid w:val="00F2035E"/>
    <w:rsid w:val="00F205ED"/>
    <w:rsid w:val="00F20674"/>
    <w:rsid w:val="00F206E4"/>
    <w:rsid w:val="00F2071D"/>
    <w:rsid w:val="00F20780"/>
    <w:rsid w:val="00F207F1"/>
    <w:rsid w:val="00F207F2"/>
    <w:rsid w:val="00F20805"/>
    <w:rsid w:val="00F20829"/>
    <w:rsid w:val="00F20975"/>
    <w:rsid w:val="00F20A74"/>
    <w:rsid w:val="00F20AA2"/>
    <w:rsid w:val="00F20B7E"/>
    <w:rsid w:val="00F20BCF"/>
    <w:rsid w:val="00F20C0E"/>
    <w:rsid w:val="00F20C68"/>
    <w:rsid w:val="00F20E0B"/>
    <w:rsid w:val="00F20F11"/>
    <w:rsid w:val="00F20F9A"/>
    <w:rsid w:val="00F21031"/>
    <w:rsid w:val="00F21071"/>
    <w:rsid w:val="00F21084"/>
    <w:rsid w:val="00F210C6"/>
    <w:rsid w:val="00F2112A"/>
    <w:rsid w:val="00F2126F"/>
    <w:rsid w:val="00F212C7"/>
    <w:rsid w:val="00F212FF"/>
    <w:rsid w:val="00F21381"/>
    <w:rsid w:val="00F213CC"/>
    <w:rsid w:val="00F2143B"/>
    <w:rsid w:val="00F21446"/>
    <w:rsid w:val="00F21492"/>
    <w:rsid w:val="00F214D5"/>
    <w:rsid w:val="00F214EA"/>
    <w:rsid w:val="00F21530"/>
    <w:rsid w:val="00F21655"/>
    <w:rsid w:val="00F218D5"/>
    <w:rsid w:val="00F2199E"/>
    <w:rsid w:val="00F219BA"/>
    <w:rsid w:val="00F219BE"/>
    <w:rsid w:val="00F219FF"/>
    <w:rsid w:val="00F21C3E"/>
    <w:rsid w:val="00F21CA6"/>
    <w:rsid w:val="00F21CC4"/>
    <w:rsid w:val="00F21D16"/>
    <w:rsid w:val="00F21D3B"/>
    <w:rsid w:val="00F21E3A"/>
    <w:rsid w:val="00F21F55"/>
    <w:rsid w:val="00F21F92"/>
    <w:rsid w:val="00F2211B"/>
    <w:rsid w:val="00F2211E"/>
    <w:rsid w:val="00F22142"/>
    <w:rsid w:val="00F221E7"/>
    <w:rsid w:val="00F221F4"/>
    <w:rsid w:val="00F2220F"/>
    <w:rsid w:val="00F22532"/>
    <w:rsid w:val="00F2274F"/>
    <w:rsid w:val="00F2299B"/>
    <w:rsid w:val="00F22A79"/>
    <w:rsid w:val="00F22CFE"/>
    <w:rsid w:val="00F22D0E"/>
    <w:rsid w:val="00F22F57"/>
    <w:rsid w:val="00F22FCC"/>
    <w:rsid w:val="00F230CC"/>
    <w:rsid w:val="00F2324A"/>
    <w:rsid w:val="00F235EE"/>
    <w:rsid w:val="00F236BF"/>
    <w:rsid w:val="00F23730"/>
    <w:rsid w:val="00F23767"/>
    <w:rsid w:val="00F238B1"/>
    <w:rsid w:val="00F238B9"/>
    <w:rsid w:val="00F23907"/>
    <w:rsid w:val="00F239D2"/>
    <w:rsid w:val="00F23A32"/>
    <w:rsid w:val="00F23AB6"/>
    <w:rsid w:val="00F23B81"/>
    <w:rsid w:val="00F23BB2"/>
    <w:rsid w:val="00F23C0B"/>
    <w:rsid w:val="00F23C50"/>
    <w:rsid w:val="00F23D64"/>
    <w:rsid w:val="00F23E42"/>
    <w:rsid w:val="00F23F18"/>
    <w:rsid w:val="00F23FC1"/>
    <w:rsid w:val="00F2400E"/>
    <w:rsid w:val="00F24058"/>
    <w:rsid w:val="00F2406F"/>
    <w:rsid w:val="00F240E1"/>
    <w:rsid w:val="00F24188"/>
    <w:rsid w:val="00F241C9"/>
    <w:rsid w:val="00F24260"/>
    <w:rsid w:val="00F24362"/>
    <w:rsid w:val="00F2437F"/>
    <w:rsid w:val="00F24393"/>
    <w:rsid w:val="00F243C7"/>
    <w:rsid w:val="00F24406"/>
    <w:rsid w:val="00F2444A"/>
    <w:rsid w:val="00F2444F"/>
    <w:rsid w:val="00F24452"/>
    <w:rsid w:val="00F24504"/>
    <w:rsid w:val="00F245C0"/>
    <w:rsid w:val="00F2468A"/>
    <w:rsid w:val="00F24721"/>
    <w:rsid w:val="00F2476D"/>
    <w:rsid w:val="00F248E2"/>
    <w:rsid w:val="00F24946"/>
    <w:rsid w:val="00F249E2"/>
    <w:rsid w:val="00F24AE2"/>
    <w:rsid w:val="00F24C1E"/>
    <w:rsid w:val="00F24C45"/>
    <w:rsid w:val="00F24DAD"/>
    <w:rsid w:val="00F24E02"/>
    <w:rsid w:val="00F24F62"/>
    <w:rsid w:val="00F24FEF"/>
    <w:rsid w:val="00F25037"/>
    <w:rsid w:val="00F250B2"/>
    <w:rsid w:val="00F251B3"/>
    <w:rsid w:val="00F251F7"/>
    <w:rsid w:val="00F25219"/>
    <w:rsid w:val="00F25340"/>
    <w:rsid w:val="00F254F7"/>
    <w:rsid w:val="00F256C5"/>
    <w:rsid w:val="00F256FE"/>
    <w:rsid w:val="00F257E6"/>
    <w:rsid w:val="00F2582E"/>
    <w:rsid w:val="00F258BC"/>
    <w:rsid w:val="00F25946"/>
    <w:rsid w:val="00F25A24"/>
    <w:rsid w:val="00F25A92"/>
    <w:rsid w:val="00F25B0E"/>
    <w:rsid w:val="00F25B79"/>
    <w:rsid w:val="00F25BA1"/>
    <w:rsid w:val="00F25BC1"/>
    <w:rsid w:val="00F25BE9"/>
    <w:rsid w:val="00F25C60"/>
    <w:rsid w:val="00F25C68"/>
    <w:rsid w:val="00F25CDA"/>
    <w:rsid w:val="00F25D79"/>
    <w:rsid w:val="00F25D97"/>
    <w:rsid w:val="00F25DAE"/>
    <w:rsid w:val="00F25E41"/>
    <w:rsid w:val="00F25F4F"/>
    <w:rsid w:val="00F25FD2"/>
    <w:rsid w:val="00F26254"/>
    <w:rsid w:val="00F262D9"/>
    <w:rsid w:val="00F262F2"/>
    <w:rsid w:val="00F263BE"/>
    <w:rsid w:val="00F26408"/>
    <w:rsid w:val="00F26461"/>
    <w:rsid w:val="00F26544"/>
    <w:rsid w:val="00F26591"/>
    <w:rsid w:val="00F2661A"/>
    <w:rsid w:val="00F26640"/>
    <w:rsid w:val="00F268E3"/>
    <w:rsid w:val="00F26985"/>
    <w:rsid w:val="00F269AF"/>
    <w:rsid w:val="00F26A96"/>
    <w:rsid w:val="00F26AD2"/>
    <w:rsid w:val="00F26BB1"/>
    <w:rsid w:val="00F26C5C"/>
    <w:rsid w:val="00F26D1D"/>
    <w:rsid w:val="00F26D2E"/>
    <w:rsid w:val="00F26E14"/>
    <w:rsid w:val="00F26E42"/>
    <w:rsid w:val="00F26E54"/>
    <w:rsid w:val="00F26EAC"/>
    <w:rsid w:val="00F26FB3"/>
    <w:rsid w:val="00F27005"/>
    <w:rsid w:val="00F2713B"/>
    <w:rsid w:val="00F2717B"/>
    <w:rsid w:val="00F2722F"/>
    <w:rsid w:val="00F2728F"/>
    <w:rsid w:val="00F273C5"/>
    <w:rsid w:val="00F27602"/>
    <w:rsid w:val="00F277E0"/>
    <w:rsid w:val="00F27825"/>
    <w:rsid w:val="00F27905"/>
    <w:rsid w:val="00F27966"/>
    <w:rsid w:val="00F27A10"/>
    <w:rsid w:val="00F27A2F"/>
    <w:rsid w:val="00F27AAE"/>
    <w:rsid w:val="00F27B1B"/>
    <w:rsid w:val="00F27B51"/>
    <w:rsid w:val="00F27CD5"/>
    <w:rsid w:val="00F27DAA"/>
    <w:rsid w:val="00F27F6D"/>
    <w:rsid w:val="00F30118"/>
    <w:rsid w:val="00F30211"/>
    <w:rsid w:val="00F3022E"/>
    <w:rsid w:val="00F302E9"/>
    <w:rsid w:val="00F303D4"/>
    <w:rsid w:val="00F304BB"/>
    <w:rsid w:val="00F304D6"/>
    <w:rsid w:val="00F30691"/>
    <w:rsid w:val="00F306C0"/>
    <w:rsid w:val="00F3070A"/>
    <w:rsid w:val="00F3079B"/>
    <w:rsid w:val="00F3082D"/>
    <w:rsid w:val="00F30944"/>
    <w:rsid w:val="00F30987"/>
    <w:rsid w:val="00F30ACD"/>
    <w:rsid w:val="00F30C3E"/>
    <w:rsid w:val="00F30CA6"/>
    <w:rsid w:val="00F30DEC"/>
    <w:rsid w:val="00F30E3E"/>
    <w:rsid w:val="00F30FCB"/>
    <w:rsid w:val="00F3100B"/>
    <w:rsid w:val="00F31023"/>
    <w:rsid w:val="00F31028"/>
    <w:rsid w:val="00F310CE"/>
    <w:rsid w:val="00F31129"/>
    <w:rsid w:val="00F3114C"/>
    <w:rsid w:val="00F3154D"/>
    <w:rsid w:val="00F31560"/>
    <w:rsid w:val="00F316D6"/>
    <w:rsid w:val="00F317F6"/>
    <w:rsid w:val="00F31806"/>
    <w:rsid w:val="00F31879"/>
    <w:rsid w:val="00F318C9"/>
    <w:rsid w:val="00F31A58"/>
    <w:rsid w:val="00F31A8E"/>
    <w:rsid w:val="00F31DED"/>
    <w:rsid w:val="00F31E28"/>
    <w:rsid w:val="00F31F2F"/>
    <w:rsid w:val="00F32072"/>
    <w:rsid w:val="00F320FC"/>
    <w:rsid w:val="00F3218A"/>
    <w:rsid w:val="00F32286"/>
    <w:rsid w:val="00F32323"/>
    <w:rsid w:val="00F323E3"/>
    <w:rsid w:val="00F32423"/>
    <w:rsid w:val="00F3244F"/>
    <w:rsid w:val="00F3245D"/>
    <w:rsid w:val="00F324B6"/>
    <w:rsid w:val="00F324E6"/>
    <w:rsid w:val="00F32804"/>
    <w:rsid w:val="00F328C2"/>
    <w:rsid w:val="00F32ACD"/>
    <w:rsid w:val="00F32B38"/>
    <w:rsid w:val="00F32B99"/>
    <w:rsid w:val="00F32BD7"/>
    <w:rsid w:val="00F32BDE"/>
    <w:rsid w:val="00F32C36"/>
    <w:rsid w:val="00F32CD7"/>
    <w:rsid w:val="00F32D3A"/>
    <w:rsid w:val="00F32DEC"/>
    <w:rsid w:val="00F32E79"/>
    <w:rsid w:val="00F32F4D"/>
    <w:rsid w:val="00F32F74"/>
    <w:rsid w:val="00F33128"/>
    <w:rsid w:val="00F33199"/>
    <w:rsid w:val="00F331EF"/>
    <w:rsid w:val="00F33324"/>
    <w:rsid w:val="00F33350"/>
    <w:rsid w:val="00F3338F"/>
    <w:rsid w:val="00F3344B"/>
    <w:rsid w:val="00F335C1"/>
    <w:rsid w:val="00F335F7"/>
    <w:rsid w:val="00F33655"/>
    <w:rsid w:val="00F336D7"/>
    <w:rsid w:val="00F33733"/>
    <w:rsid w:val="00F339DC"/>
    <w:rsid w:val="00F33B37"/>
    <w:rsid w:val="00F33B56"/>
    <w:rsid w:val="00F33BF1"/>
    <w:rsid w:val="00F33C81"/>
    <w:rsid w:val="00F33CD9"/>
    <w:rsid w:val="00F33E35"/>
    <w:rsid w:val="00F33E6D"/>
    <w:rsid w:val="00F33EAB"/>
    <w:rsid w:val="00F33F33"/>
    <w:rsid w:val="00F33FC4"/>
    <w:rsid w:val="00F34006"/>
    <w:rsid w:val="00F3400B"/>
    <w:rsid w:val="00F340CB"/>
    <w:rsid w:val="00F341C9"/>
    <w:rsid w:val="00F34254"/>
    <w:rsid w:val="00F34290"/>
    <w:rsid w:val="00F342D2"/>
    <w:rsid w:val="00F34490"/>
    <w:rsid w:val="00F3452E"/>
    <w:rsid w:val="00F34549"/>
    <w:rsid w:val="00F34570"/>
    <w:rsid w:val="00F34715"/>
    <w:rsid w:val="00F34755"/>
    <w:rsid w:val="00F34950"/>
    <w:rsid w:val="00F34985"/>
    <w:rsid w:val="00F34A1E"/>
    <w:rsid w:val="00F34A62"/>
    <w:rsid w:val="00F34A6C"/>
    <w:rsid w:val="00F34AF2"/>
    <w:rsid w:val="00F34B04"/>
    <w:rsid w:val="00F34CD7"/>
    <w:rsid w:val="00F34D0F"/>
    <w:rsid w:val="00F34FA4"/>
    <w:rsid w:val="00F34FA8"/>
    <w:rsid w:val="00F34FFD"/>
    <w:rsid w:val="00F3500B"/>
    <w:rsid w:val="00F35046"/>
    <w:rsid w:val="00F35079"/>
    <w:rsid w:val="00F35150"/>
    <w:rsid w:val="00F3520A"/>
    <w:rsid w:val="00F352D6"/>
    <w:rsid w:val="00F356CE"/>
    <w:rsid w:val="00F35729"/>
    <w:rsid w:val="00F35792"/>
    <w:rsid w:val="00F357D3"/>
    <w:rsid w:val="00F35933"/>
    <w:rsid w:val="00F35972"/>
    <w:rsid w:val="00F359CA"/>
    <w:rsid w:val="00F359D5"/>
    <w:rsid w:val="00F35A71"/>
    <w:rsid w:val="00F35AA6"/>
    <w:rsid w:val="00F35BC0"/>
    <w:rsid w:val="00F35C05"/>
    <w:rsid w:val="00F35CC6"/>
    <w:rsid w:val="00F35DA6"/>
    <w:rsid w:val="00F35DAB"/>
    <w:rsid w:val="00F35DDC"/>
    <w:rsid w:val="00F35FC2"/>
    <w:rsid w:val="00F36048"/>
    <w:rsid w:val="00F36093"/>
    <w:rsid w:val="00F36121"/>
    <w:rsid w:val="00F361CA"/>
    <w:rsid w:val="00F36275"/>
    <w:rsid w:val="00F36282"/>
    <w:rsid w:val="00F36284"/>
    <w:rsid w:val="00F36367"/>
    <w:rsid w:val="00F36399"/>
    <w:rsid w:val="00F363C6"/>
    <w:rsid w:val="00F36504"/>
    <w:rsid w:val="00F366AF"/>
    <w:rsid w:val="00F3671D"/>
    <w:rsid w:val="00F367D0"/>
    <w:rsid w:val="00F3682A"/>
    <w:rsid w:val="00F368BF"/>
    <w:rsid w:val="00F368C4"/>
    <w:rsid w:val="00F368F0"/>
    <w:rsid w:val="00F3691E"/>
    <w:rsid w:val="00F36A26"/>
    <w:rsid w:val="00F36AB2"/>
    <w:rsid w:val="00F36BCB"/>
    <w:rsid w:val="00F36D47"/>
    <w:rsid w:val="00F36F83"/>
    <w:rsid w:val="00F36FA6"/>
    <w:rsid w:val="00F37205"/>
    <w:rsid w:val="00F37209"/>
    <w:rsid w:val="00F37248"/>
    <w:rsid w:val="00F372AA"/>
    <w:rsid w:val="00F372DD"/>
    <w:rsid w:val="00F37419"/>
    <w:rsid w:val="00F37455"/>
    <w:rsid w:val="00F37473"/>
    <w:rsid w:val="00F37584"/>
    <w:rsid w:val="00F3758D"/>
    <w:rsid w:val="00F375B1"/>
    <w:rsid w:val="00F37613"/>
    <w:rsid w:val="00F37694"/>
    <w:rsid w:val="00F376D7"/>
    <w:rsid w:val="00F37726"/>
    <w:rsid w:val="00F3782E"/>
    <w:rsid w:val="00F37831"/>
    <w:rsid w:val="00F378B7"/>
    <w:rsid w:val="00F37937"/>
    <w:rsid w:val="00F37A22"/>
    <w:rsid w:val="00F37BFA"/>
    <w:rsid w:val="00F37C69"/>
    <w:rsid w:val="00F4000A"/>
    <w:rsid w:val="00F4017E"/>
    <w:rsid w:val="00F4025D"/>
    <w:rsid w:val="00F40288"/>
    <w:rsid w:val="00F402B1"/>
    <w:rsid w:val="00F403D0"/>
    <w:rsid w:val="00F40496"/>
    <w:rsid w:val="00F40538"/>
    <w:rsid w:val="00F4053B"/>
    <w:rsid w:val="00F4055B"/>
    <w:rsid w:val="00F4056B"/>
    <w:rsid w:val="00F405FA"/>
    <w:rsid w:val="00F40630"/>
    <w:rsid w:val="00F406E5"/>
    <w:rsid w:val="00F40869"/>
    <w:rsid w:val="00F40897"/>
    <w:rsid w:val="00F409EA"/>
    <w:rsid w:val="00F40A91"/>
    <w:rsid w:val="00F40AAE"/>
    <w:rsid w:val="00F40AD9"/>
    <w:rsid w:val="00F40AF6"/>
    <w:rsid w:val="00F40B5F"/>
    <w:rsid w:val="00F40B85"/>
    <w:rsid w:val="00F40BE2"/>
    <w:rsid w:val="00F40CA6"/>
    <w:rsid w:val="00F40D68"/>
    <w:rsid w:val="00F40E32"/>
    <w:rsid w:val="00F40EDF"/>
    <w:rsid w:val="00F40F61"/>
    <w:rsid w:val="00F41087"/>
    <w:rsid w:val="00F41264"/>
    <w:rsid w:val="00F412D5"/>
    <w:rsid w:val="00F4134A"/>
    <w:rsid w:val="00F4158A"/>
    <w:rsid w:val="00F41653"/>
    <w:rsid w:val="00F416A3"/>
    <w:rsid w:val="00F41871"/>
    <w:rsid w:val="00F41897"/>
    <w:rsid w:val="00F4195B"/>
    <w:rsid w:val="00F41A1E"/>
    <w:rsid w:val="00F41A67"/>
    <w:rsid w:val="00F41C56"/>
    <w:rsid w:val="00F41CAF"/>
    <w:rsid w:val="00F41CE6"/>
    <w:rsid w:val="00F41DEE"/>
    <w:rsid w:val="00F41E48"/>
    <w:rsid w:val="00F420C2"/>
    <w:rsid w:val="00F4211A"/>
    <w:rsid w:val="00F4211E"/>
    <w:rsid w:val="00F423D4"/>
    <w:rsid w:val="00F425E1"/>
    <w:rsid w:val="00F42646"/>
    <w:rsid w:val="00F4269D"/>
    <w:rsid w:val="00F42A6E"/>
    <w:rsid w:val="00F42B16"/>
    <w:rsid w:val="00F42B20"/>
    <w:rsid w:val="00F42B48"/>
    <w:rsid w:val="00F42B79"/>
    <w:rsid w:val="00F42BC0"/>
    <w:rsid w:val="00F42C66"/>
    <w:rsid w:val="00F42CBD"/>
    <w:rsid w:val="00F42D47"/>
    <w:rsid w:val="00F42DA3"/>
    <w:rsid w:val="00F42DC2"/>
    <w:rsid w:val="00F42E47"/>
    <w:rsid w:val="00F42E54"/>
    <w:rsid w:val="00F42EAE"/>
    <w:rsid w:val="00F42EBD"/>
    <w:rsid w:val="00F42ED9"/>
    <w:rsid w:val="00F42F4F"/>
    <w:rsid w:val="00F42FDD"/>
    <w:rsid w:val="00F43165"/>
    <w:rsid w:val="00F4328B"/>
    <w:rsid w:val="00F43326"/>
    <w:rsid w:val="00F43328"/>
    <w:rsid w:val="00F43391"/>
    <w:rsid w:val="00F434D4"/>
    <w:rsid w:val="00F4352C"/>
    <w:rsid w:val="00F43539"/>
    <w:rsid w:val="00F4356B"/>
    <w:rsid w:val="00F435D1"/>
    <w:rsid w:val="00F43675"/>
    <w:rsid w:val="00F4367A"/>
    <w:rsid w:val="00F437F0"/>
    <w:rsid w:val="00F438D6"/>
    <w:rsid w:val="00F43906"/>
    <w:rsid w:val="00F43938"/>
    <w:rsid w:val="00F439ED"/>
    <w:rsid w:val="00F43A87"/>
    <w:rsid w:val="00F43B15"/>
    <w:rsid w:val="00F43BCF"/>
    <w:rsid w:val="00F43C74"/>
    <w:rsid w:val="00F43EB0"/>
    <w:rsid w:val="00F43F4D"/>
    <w:rsid w:val="00F440DC"/>
    <w:rsid w:val="00F440F9"/>
    <w:rsid w:val="00F441A3"/>
    <w:rsid w:val="00F44208"/>
    <w:rsid w:val="00F44290"/>
    <w:rsid w:val="00F44392"/>
    <w:rsid w:val="00F44482"/>
    <w:rsid w:val="00F4453A"/>
    <w:rsid w:val="00F445B1"/>
    <w:rsid w:val="00F44627"/>
    <w:rsid w:val="00F4474F"/>
    <w:rsid w:val="00F4478F"/>
    <w:rsid w:val="00F44940"/>
    <w:rsid w:val="00F4495C"/>
    <w:rsid w:val="00F449A7"/>
    <w:rsid w:val="00F449D6"/>
    <w:rsid w:val="00F44A1D"/>
    <w:rsid w:val="00F44A82"/>
    <w:rsid w:val="00F44B07"/>
    <w:rsid w:val="00F44C8E"/>
    <w:rsid w:val="00F44CE2"/>
    <w:rsid w:val="00F44DC6"/>
    <w:rsid w:val="00F44E9F"/>
    <w:rsid w:val="00F44FFE"/>
    <w:rsid w:val="00F45070"/>
    <w:rsid w:val="00F45095"/>
    <w:rsid w:val="00F450EC"/>
    <w:rsid w:val="00F45153"/>
    <w:rsid w:val="00F45169"/>
    <w:rsid w:val="00F451D2"/>
    <w:rsid w:val="00F451F3"/>
    <w:rsid w:val="00F45236"/>
    <w:rsid w:val="00F45340"/>
    <w:rsid w:val="00F453BE"/>
    <w:rsid w:val="00F453C3"/>
    <w:rsid w:val="00F453E4"/>
    <w:rsid w:val="00F455C8"/>
    <w:rsid w:val="00F455EF"/>
    <w:rsid w:val="00F456DB"/>
    <w:rsid w:val="00F4574D"/>
    <w:rsid w:val="00F45754"/>
    <w:rsid w:val="00F45857"/>
    <w:rsid w:val="00F45897"/>
    <w:rsid w:val="00F458C3"/>
    <w:rsid w:val="00F45901"/>
    <w:rsid w:val="00F45927"/>
    <w:rsid w:val="00F459BD"/>
    <w:rsid w:val="00F45BF8"/>
    <w:rsid w:val="00F45DFF"/>
    <w:rsid w:val="00F45E24"/>
    <w:rsid w:val="00F45EFC"/>
    <w:rsid w:val="00F45EFF"/>
    <w:rsid w:val="00F45F44"/>
    <w:rsid w:val="00F45FB8"/>
    <w:rsid w:val="00F460C2"/>
    <w:rsid w:val="00F461EF"/>
    <w:rsid w:val="00F46445"/>
    <w:rsid w:val="00F4648D"/>
    <w:rsid w:val="00F464DE"/>
    <w:rsid w:val="00F46615"/>
    <w:rsid w:val="00F46658"/>
    <w:rsid w:val="00F466A6"/>
    <w:rsid w:val="00F466FE"/>
    <w:rsid w:val="00F46731"/>
    <w:rsid w:val="00F467A4"/>
    <w:rsid w:val="00F468C4"/>
    <w:rsid w:val="00F46A7D"/>
    <w:rsid w:val="00F46A97"/>
    <w:rsid w:val="00F46B56"/>
    <w:rsid w:val="00F46D30"/>
    <w:rsid w:val="00F46D6C"/>
    <w:rsid w:val="00F46F1D"/>
    <w:rsid w:val="00F46F7B"/>
    <w:rsid w:val="00F47022"/>
    <w:rsid w:val="00F47093"/>
    <w:rsid w:val="00F470B5"/>
    <w:rsid w:val="00F47107"/>
    <w:rsid w:val="00F4711F"/>
    <w:rsid w:val="00F47234"/>
    <w:rsid w:val="00F4731C"/>
    <w:rsid w:val="00F47340"/>
    <w:rsid w:val="00F47351"/>
    <w:rsid w:val="00F47441"/>
    <w:rsid w:val="00F474B0"/>
    <w:rsid w:val="00F474EB"/>
    <w:rsid w:val="00F47513"/>
    <w:rsid w:val="00F4753F"/>
    <w:rsid w:val="00F475CA"/>
    <w:rsid w:val="00F47827"/>
    <w:rsid w:val="00F47A8D"/>
    <w:rsid w:val="00F47C3F"/>
    <w:rsid w:val="00F47CA0"/>
    <w:rsid w:val="00F47DBE"/>
    <w:rsid w:val="00F47EA8"/>
    <w:rsid w:val="00F50152"/>
    <w:rsid w:val="00F50285"/>
    <w:rsid w:val="00F503B5"/>
    <w:rsid w:val="00F50403"/>
    <w:rsid w:val="00F50479"/>
    <w:rsid w:val="00F50525"/>
    <w:rsid w:val="00F505E9"/>
    <w:rsid w:val="00F506CC"/>
    <w:rsid w:val="00F507D3"/>
    <w:rsid w:val="00F50876"/>
    <w:rsid w:val="00F508D3"/>
    <w:rsid w:val="00F50988"/>
    <w:rsid w:val="00F509F5"/>
    <w:rsid w:val="00F50A18"/>
    <w:rsid w:val="00F50A79"/>
    <w:rsid w:val="00F50AF8"/>
    <w:rsid w:val="00F50C07"/>
    <w:rsid w:val="00F50CE4"/>
    <w:rsid w:val="00F50CED"/>
    <w:rsid w:val="00F50D43"/>
    <w:rsid w:val="00F50D5B"/>
    <w:rsid w:val="00F50EE0"/>
    <w:rsid w:val="00F50EF6"/>
    <w:rsid w:val="00F50F41"/>
    <w:rsid w:val="00F51015"/>
    <w:rsid w:val="00F51038"/>
    <w:rsid w:val="00F510C3"/>
    <w:rsid w:val="00F51137"/>
    <w:rsid w:val="00F5115D"/>
    <w:rsid w:val="00F5117D"/>
    <w:rsid w:val="00F51191"/>
    <w:rsid w:val="00F511DC"/>
    <w:rsid w:val="00F512D7"/>
    <w:rsid w:val="00F515DD"/>
    <w:rsid w:val="00F515FC"/>
    <w:rsid w:val="00F51622"/>
    <w:rsid w:val="00F5164F"/>
    <w:rsid w:val="00F51691"/>
    <w:rsid w:val="00F5169D"/>
    <w:rsid w:val="00F516FB"/>
    <w:rsid w:val="00F51749"/>
    <w:rsid w:val="00F51A4E"/>
    <w:rsid w:val="00F51B1E"/>
    <w:rsid w:val="00F51BD4"/>
    <w:rsid w:val="00F51BFE"/>
    <w:rsid w:val="00F51C00"/>
    <w:rsid w:val="00F51C05"/>
    <w:rsid w:val="00F51C3A"/>
    <w:rsid w:val="00F51D10"/>
    <w:rsid w:val="00F51D1D"/>
    <w:rsid w:val="00F51D26"/>
    <w:rsid w:val="00F51D8C"/>
    <w:rsid w:val="00F51DA0"/>
    <w:rsid w:val="00F51E75"/>
    <w:rsid w:val="00F51F15"/>
    <w:rsid w:val="00F521BB"/>
    <w:rsid w:val="00F521F4"/>
    <w:rsid w:val="00F52209"/>
    <w:rsid w:val="00F522C3"/>
    <w:rsid w:val="00F522F4"/>
    <w:rsid w:val="00F52312"/>
    <w:rsid w:val="00F52522"/>
    <w:rsid w:val="00F5257A"/>
    <w:rsid w:val="00F525F8"/>
    <w:rsid w:val="00F52606"/>
    <w:rsid w:val="00F527EB"/>
    <w:rsid w:val="00F52894"/>
    <w:rsid w:val="00F5293F"/>
    <w:rsid w:val="00F529F1"/>
    <w:rsid w:val="00F52A09"/>
    <w:rsid w:val="00F52A1A"/>
    <w:rsid w:val="00F52A7C"/>
    <w:rsid w:val="00F52B6A"/>
    <w:rsid w:val="00F52D30"/>
    <w:rsid w:val="00F52D78"/>
    <w:rsid w:val="00F52E08"/>
    <w:rsid w:val="00F52E91"/>
    <w:rsid w:val="00F52EBD"/>
    <w:rsid w:val="00F53170"/>
    <w:rsid w:val="00F53182"/>
    <w:rsid w:val="00F5327B"/>
    <w:rsid w:val="00F53320"/>
    <w:rsid w:val="00F5337A"/>
    <w:rsid w:val="00F533EA"/>
    <w:rsid w:val="00F53404"/>
    <w:rsid w:val="00F53539"/>
    <w:rsid w:val="00F53585"/>
    <w:rsid w:val="00F535AD"/>
    <w:rsid w:val="00F535F4"/>
    <w:rsid w:val="00F536D7"/>
    <w:rsid w:val="00F53734"/>
    <w:rsid w:val="00F53943"/>
    <w:rsid w:val="00F539BC"/>
    <w:rsid w:val="00F53A17"/>
    <w:rsid w:val="00F53A38"/>
    <w:rsid w:val="00F53C3B"/>
    <w:rsid w:val="00F53D09"/>
    <w:rsid w:val="00F53D36"/>
    <w:rsid w:val="00F53D75"/>
    <w:rsid w:val="00F53EB0"/>
    <w:rsid w:val="00F53F6E"/>
    <w:rsid w:val="00F540B8"/>
    <w:rsid w:val="00F540CE"/>
    <w:rsid w:val="00F54206"/>
    <w:rsid w:val="00F542BB"/>
    <w:rsid w:val="00F542EC"/>
    <w:rsid w:val="00F542F7"/>
    <w:rsid w:val="00F543BF"/>
    <w:rsid w:val="00F543F6"/>
    <w:rsid w:val="00F5447A"/>
    <w:rsid w:val="00F544A4"/>
    <w:rsid w:val="00F54533"/>
    <w:rsid w:val="00F545BB"/>
    <w:rsid w:val="00F545E8"/>
    <w:rsid w:val="00F546F5"/>
    <w:rsid w:val="00F5485F"/>
    <w:rsid w:val="00F5494A"/>
    <w:rsid w:val="00F54952"/>
    <w:rsid w:val="00F54961"/>
    <w:rsid w:val="00F54B1A"/>
    <w:rsid w:val="00F54B69"/>
    <w:rsid w:val="00F54CB6"/>
    <w:rsid w:val="00F54D64"/>
    <w:rsid w:val="00F54F5C"/>
    <w:rsid w:val="00F54FA0"/>
    <w:rsid w:val="00F54FB1"/>
    <w:rsid w:val="00F54FB3"/>
    <w:rsid w:val="00F550D7"/>
    <w:rsid w:val="00F55200"/>
    <w:rsid w:val="00F5520F"/>
    <w:rsid w:val="00F55284"/>
    <w:rsid w:val="00F554AA"/>
    <w:rsid w:val="00F555D6"/>
    <w:rsid w:val="00F55673"/>
    <w:rsid w:val="00F5567D"/>
    <w:rsid w:val="00F55708"/>
    <w:rsid w:val="00F55738"/>
    <w:rsid w:val="00F5586C"/>
    <w:rsid w:val="00F55968"/>
    <w:rsid w:val="00F55AE9"/>
    <w:rsid w:val="00F55C52"/>
    <w:rsid w:val="00F55CF1"/>
    <w:rsid w:val="00F55D74"/>
    <w:rsid w:val="00F55EB4"/>
    <w:rsid w:val="00F55F8D"/>
    <w:rsid w:val="00F55FA8"/>
    <w:rsid w:val="00F5600E"/>
    <w:rsid w:val="00F560CE"/>
    <w:rsid w:val="00F560EC"/>
    <w:rsid w:val="00F561EA"/>
    <w:rsid w:val="00F562E8"/>
    <w:rsid w:val="00F56366"/>
    <w:rsid w:val="00F56409"/>
    <w:rsid w:val="00F564A8"/>
    <w:rsid w:val="00F564B1"/>
    <w:rsid w:val="00F5652D"/>
    <w:rsid w:val="00F56558"/>
    <w:rsid w:val="00F5669E"/>
    <w:rsid w:val="00F56766"/>
    <w:rsid w:val="00F56A4F"/>
    <w:rsid w:val="00F56B89"/>
    <w:rsid w:val="00F56C7A"/>
    <w:rsid w:val="00F56CAC"/>
    <w:rsid w:val="00F56DD5"/>
    <w:rsid w:val="00F56DFA"/>
    <w:rsid w:val="00F56E32"/>
    <w:rsid w:val="00F56F25"/>
    <w:rsid w:val="00F56F8A"/>
    <w:rsid w:val="00F56FFB"/>
    <w:rsid w:val="00F571C5"/>
    <w:rsid w:val="00F5723A"/>
    <w:rsid w:val="00F57280"/>
    <w:rsid w:val="00F572ED"/>
    <w:rsid w:val="00F572F0"/>
    <w:rsid w:val="00F57339"/>
    <w:rsid w:val="00F57447"/>
    <w:rsid w:val="00F576D1"/>
    <w:rsid w:val="00F578FA"/>
    <w:rsid w:val="00F57927"/>
    <w:rsid w:val="00F57929"/>
    <w:rsid w:val="00F579A1"/>
    <w:rsid w:val="00F57A1E"/>
    <w:rsid w:val="00F57B68"/>
    <w:rsid w:val="00F57BA4"/>
    <w:rsid w:val="00F57C38"/>
    <w:rsid w:val="00F57D99"/>
    <w:rsid w:val="00F57E0F"/>
    <w:rsid w:val="00F57F60"/>
    <w:rsid w:val="00F6000C"/>
    <w:rsid w:val="00F600D8"/>
    <w:rsid w:val="00F601DB"/>
    <w:rsid w:val="00F60276"/>
    <w:rsid w:val="00F6036B"/>
    <w:rsid w:val="00F6038B"/>
    <w:rsid w:val="00F603E8"/>
    <w:rsid w:val="00F60498"/>
    <w:rsid w:val="00F604D4"/>
    <w:rsid w:val="00F60576"/>
    <w:rsid w:val="00F605BD"/>
    <w:rsid w:val="00F605E4"/>
    <w:rsid w:val="00F60630"/>
    <w:rsid w:val="00F60764"/>
    <w:rsid w:val="00F6078D"/>
    <w:rsid w:val="00F609E5"/>
    <w:rsid w:val="00F609F5"/>
    <w:rsid w:val="00F60A91"/>
    <w:rsid w:val="00F60AF7"/>
    <w:rsid w:val="00F60B0C"/>
    <w:rsid w:val="00F60B28"/>
    <w:rsid w:val="00F60B58"/>
    <w:rsid w:val="00F60D66"/>
    <w:rsid w:val="00F60DD4"/>
    <w:rsid w:val="00F60DE1"/>
    <w:rsid w:val="00F60EE8"/>
    <w:rsid w:val="00F60F0D"/>
    <w:rsid w:val="00F60F24"/>
    <w:rsid w:val="00F60F61"/>
    <w:rsid w:val="00F60F8A"/>
    <w:rsid w:val="00F60FE2"/>
    <w:rsid w:val="00F610E2"/>
    <w:rsid w:val="00F611A1"/>
    <w:rsid w:val="00F611B5"/>
    <w:rsid w:val="00F6120C"/>
    <w:rsid w:val="00F6121C"/>
    <w:rsid w:val="00F6127D"/>
    <w:rsid w:val="00F613AD"/>
    <w:rsid w:val="00F61409"/>
    <w:rsid w:val="00F6167A"/>
    <w:rsid w:val="00F616F6"/>
    <w:rsid w:val="00F617B8"/>
    <w:rsid w:val="00F617F9"/>
    <w:rsid w:val="00F6183C"/>
    <w:rsid w:val="00F6189D"/>
    <w:rsid w:val="00F618AE"/>
    <w:rsid w:val="00F619EC"/>
    <w:rsid w:val="00F61B23"/>
    <w:rsid w:val="00F61C01"/>
    <w:rsid w:val="00F61CCA"/>
    <w:rsid w:val="00F61D46"/>
    <w:rsid w:val="00F61D63"/>
    <w:rsid w:val="00F61D6D"/>
    <w:rsid w:val="00F61EB8"/>
    <w:rsid w:val="00F62019"/>
    <w:rsid w:val="00F620BA"/>
    <w:rsid w:val="00F6215F"/>
    <w:rsid w:val="00F621E9"/>
    <w:rsid w:val="00F62286"/>
    <w:rsid w:val="00F62317"/>
    <w:rsid w:val="00F62325"/>
    <w:rsid w:val="00F6240D"/>
    <w:rsid w:val="00F6244E"/>
    <w:rsid w:val="00F6245B"/>
    <w:rsid w:val="00F6246A"/>
    <w:rsid w:val="00F62492"/>
    <w:rsid w:val="00F62564"/>
    <w:rsid w:val="00F625FE"/>
    <w:rsid w:val="00F62670"/>
    <w:rsid w:val="00F62673"/>
    <w:rsid w:val="00F626C5"/>
    <w:rsid w:val="00F62734"/>
    <w:rsid w:val="00F628D8"/>
    <w:rsid w:val="00F62A69"/>
    <w:rsid w:val="00F62A6E"/>
    <w:rsid w:val="00F62B81"/>
    <w:rsid w:val="00F62B98"/>
    <w:rsid w:val="00F62BC4"/>
    <w:rsid w:val="00F62BCC"/>
    <w:rsid w:val="00F62C52"/>
    <w:rsid w:val="00F62D13"/>
    <w:rsid w:val="00F62D44"/>
    <w:rsid w:val="00F62D8B"/>
    <w:rsid w:val="00F62DE0"/>
    <w:rsid w:val="00F62DF5"/>
    <w:rsid w:val="00F63253"/>
    <w:rsid w:val="00F63393"/>
    <w:rsid w:val="00F63410"/>
    <w:rsid w:val="00F6350D"/>
    <w:rsid w:val="00F636B9"/>
    <w:rsid w:val="00F636D6"/>
    <w:rsid w:val="00F637E0"/>
    <w:rsid w:val="00F63917"/>
    <w:rsid w:val="00F639D1"/>
    <w:rsid w:val="00F63B16"/>
    <w:rsid w:val="00F63BD7"/>
    <w:rsid w:val="00F63D05"/>
    <w:rsid w:val="00F63E21"/>
    <w:rsid w:val="00F63E50"/>
    <w:rsid w:val="00F63EA8"/>
    <w:rsid w:val="00F63EB9"/>
    <w:rsid w:val="00F63F37"/>
    <w:rsid w:val="00F63F62"/>
    <w:rsid w:val="00F63FD7"/>
    <w:rsid w:val="00F64009"/>
    <w:rsid w:val="00F64056"/>
    <w:rsid w:val="00F640A9"/>
    <w:rsid w:val="00F64156"/>
    <w:rsid w:val="00F64161"/>
    <w:rsid w:val="00F64175"/>
    <w:rsid w:val="00F643E0"/>
    <w:rsid w:val="00F645AD"/>
    <w:rsid w:val="00F645B0"/>
    <w:rsid w:val="00F645D6"/>
    <w:rsid w:val="00F645DE"/>
    <w:rsid w:val="00F6463B"/>
    <w:rsid w:val="00F6465F"/>
    <w:rsid w:val="00F646D6"/>
    <w:rsid w:val="00F64700"/>
    <w:rsid w:val="00F6472D"/>
    <w:rsid w:val="00F6480A"/>
    <w:rsid w:val="00F64989"/>
    <w:rsid w:val="00F649C7"/>
    <w:rsid w:val="00F64AEC"/>
    <w:rsid w:val="00F64C46"/>
    <w:rsid w:val="00F64CE1"/>
    <w:rsid w:val="00F64F90"/>
    <w:rsid w:val="00F64F93"/>
    <w:rsid w:val="00F65353"/>
    <w:rsid w:val="00F653B2"/>
    <w:rsid w:val="00F65507"/>
    <w:rsid w:val="00F65624"/>
    <w:rsid w:val="00F65647"/>
    <w:rsid w:val="00F656E5"/>
    <w:rsid w:val="00F65908"/>
    <w:rsid w:val="00F65C37"/>
    <w:rsid w:val="00F65C7E"/>
    <w:rsid w:val="00F65EF5"/>
    <w:rsid w:val="00F65FAE"/>
    <w:rsid w:val="00F6602E"/>
    <w:rsid w:val="00F66080"/>
    <w:rsid w:val="00F66133"/>
    <w:rsid w:val="00F66145"/>
    <w:rsid w:val="00F66303"/>
    <w:rsid w:val="00F66434"/>
    <w:rsid w:val="00F66519"/>
    <w:rsid w:val="00F66613"/>
    <w:rsid w:val="00F66694"/>
    <w:rsid w:val="00F6669D"/>
    <w:rsid w:val="00F66766"/>
    <w:rsid w:val="00F667FC"/>
    <w:rsid w:val="00F66896"/>
    <w:rsid w:val="00F668E2"/>
    <w:rsid w:val="00F6690C"/>
    <w:rsid w:val="00F669B1"/>
    <w:rsid w:val="00F66A42"/>
    <w:rsid w:val="00F66C2E"/>
    <w:rsid w:val="00F66C4C"/>
    <w:rsid w:val="00F66CE4"/>
    <w:rsid w:val="00F66CE6"/>
    <w:rsid w:val="00F66CEA"/>
    <w:rsid w:val="00F66DC9"/>
    <w:rsid w:val="00F66E86"/>
    <w:rsid w:val="00F66EA9"/>
    <w:rsid w:val="00F66ECD"/>
    <w:rsid w:val="00F66F1F"/>
    <w:rsid w:val="00F66F4A"/>
    <w:rsid w:val="00F66F55"/>
    <w:rsid w:val="00F670CF"/>
    <w:rsid w:val="00F6719C"/>
    <w:rsid w:val="00F672BB"/>
    <w:rsid w:val="00F673B5"/>
    <w:rsid w:val="00F67450"/>
    <w:rsid w:val="00F674B6"/>
    <w:rsid w:val="00F674D6"/>
    <w:rsid w:val="00F67590"/>
    <w:rsid w:val="00F676C2"/>
    <w:rsid w:val="00F67710"/>
    <w:rsid w:val="00F677D1"/>
    <w:rsid w:val="00F67879"/>
    <w:rsid w:val="00F67904"/>
    <w:rsid w:val="00F67B06"/>
    <w:rsid w:val="00F67CB2"/>
    <w:rsid w:val="00F67D2D"/>
    <w:rsid w:val="00F67D8A"/>
    <w:rsid w:val="00F67DA7"/>
    <w:rsid w:val="00F67EC2"/>
    <w:rsid w:val="00F67F2A"/>
    <w:rsid w:val="00F67F36"/>
    <w:rsid w:val="00F67FB5"/>
    <w:rsid w:val="00F70081"/>
    <w:rsid w:val="00F70137"/>
    <w:rsid w:val="00F7015B"/>
    <w:rsid w:val="00F702CB"/>
    <w:rsid w:val="00F702DB"/>
    <w:rsid w:val="00F702E7"/>
    <w:rsid w:val="00F70341"/>
    <w:rsid w:val="00F70354"/>
    <w:rsid w:val="00F703A2"/>
    <w:rsid w:val="00F70481"/>
    <w:rsid w:val="00F7056E"/>
    <w:rsid w:val="00F70575"/>
    <w:rsid w:val="00F70641"/>
    <w:rsid w:val="00F70695"/>
    <w:rsid w:val="00F707DB"/>
    <w:rsid w:val="00F707E9"/>
    <w:rsid w:val="00F7082C"/>
    <w:rsid w:val="00F70834"/>
    <w:rsid w:val="00F7085E"/>
    <w:rsid w:val="00F70864"/>
    <w:rsid w:val="00F7093E"/>
    <w:rsid w:val="00F70A94"/>
    <w:rsid w:val="00F70C21"/>
    <w:rsid w:val="00F70C5F"/>
    <w:rsid w:val="00F70D9D"/>
    <w:rsid w:val="00F70DA6"/>
    <w:rsid w:val="00F70E23"/>
    <w:rsid w:val="00F70F45"/>
    <w:rsid w:val="00F70F8C"/>
    <w:rsid w:val="00F7101D"/>
    <w:rsid w:val="00F7111B"/>
    <w:rsid w:val="00F71139"/>
    <w:rsid w:val="00F711B1"/>
    <w:rsid w:val="00F71228"/>
    <w:rsid w:val="00F7124A"/>
    <w:rsid w:val="00F71418"/>
    <w:rsid w:val="00F71688"/>
    <w:rsid w:val="00F716C3"/>
    <w:rsid w:val="00F71730"/>
    <w:rsid w:val="00F71825"/>
    <w:rsid w:val="00F71838"/>
    <w:rsid w:val="00F718AE"/>
    <w:rsid w:val="00F71954"/>
    <w:rsid w:val="00F71A5D"/>
    <w:rsid w:val="00F71A65"/>
    <w:rsid w:val="00F71C55"/>
    <w:rsid w:val="00F71C82"/>
    <w:rsid w:val="00F71E0F"/>
    <w:rsid w:val="00F71E63"/>
    <w:rsid w:val="00F71EFE"/>
    <w:rsid w:val="00F71F27"/>
    <w:rsid w:val="00F71FA4"/>
    <w:rsid w:val="00F7216E"/>
    <w:rsid w:val="00F72235"/>
    <w:rsid w:val="00F72249"/>
    <w:rsid w:val="00F722B4"/>
    <w:rsid w:val="00F722D5"/>
    <w:rsid w:val="00F72365"/>
    <w:rsid w:val="00F723B7"/>
    <w:rsid w:val="00F72427"/>
    <w:rsid w:val="00F7273F"/>
    <w:rsid w:val="00F7275D"/>
    <w:rsid w:val="00F727E9"/>
    <w:rsid w:val="00F728C4"/>
    <w:rsid w:val="00F72973"/>
    <w:rsid w:val="00F729FB"/>
    <w:rsid w:val="00F72A4D"/>
    <w:rsid w:val="00F72A65"/>
    <w:rsid w:val="00F72AF1"/>
    <w:rsid w:val="00F72B42"/>
    <w:rsid w:val="00F72B8D"/>
    <w:rsid w:val="00F72B91"/>
    <w:rsid w:val="00F72CEC"/>
    <w:rsid w:val="00F72D61"/>
    <w:rsid w:val="00F72DAA"/>
    <w:rsid w:val="00F72E2A"/>
    <w:rsid w:val="00F72E81"/>
    <w:rsid w:val="00F72EB3"/>
    <w:rsid w:val="00F72F71"/>
    <w:rsid w:val="00F72FBC"/>
    <w:rsid w:val="00F7304C"/>
    <w:rsid w:val="00F7314E"/>
    <w:rsid w:val="00F7317B"/>
    <w:rsid w:val="00F731C8"/>
    <w:rsid w:val="00F732B4"/>
    <w:rsid w:val="00F733D3"/>
    <w:rsid w:val="00F73409"/>
    <w:rsid w:val="00F736A7"/>
    <w:rsid w:val="00F736BC"/>
    <w:rsid w:val="00F73715"/>
    <w:rsid w:val="00F737D0"/>
    <w:rsid w:val="00F73A3A"/>
    <w:rsid w:val="00F73B51"/>
    <w:rsid w:val="00F73B61"/>
    <w:rsid w:val="00F73C38"/>
    <w:rsid w:val="00F73D81"/>
    <w:rsid w:val="00F73DEA"/>
    <w:rsid w:val="00F73EAA"/>
    <w:rsid w:val="00F73ECE"/>
    <w:rsid w:val="00F74110"/>
    <w:rsid w:val="00F74140"/>
    <w:rsid w:val="00F742DB"/>
    <w:rsid w:val="00F74315"/>
    <w:rsid w:val="00F74338"/>
    <w:rsid w:val="00F74459"/>
    <w:rsid w:val="00F744F5"/>
    <w:rsid w:val="00F7458E"/>
    <w:rsid w:val="00F7463C"/>
    <w:rsid w:val="00F7475E"/>
    <w:rsid w:val="00F747ED"/>
    <w:rsid w:val="00F748C5"/>
    <w:rsid w:val="00F74A5B"/>
    <w:rsid w:val="00F74BDF"/>
    <w:rsid w:val="00F74C3E"/>
    <w:rsid w:val="00F74D7B"/>
    <w:rsid w:val="00F74D7C"/>
    <w:rsid w:val="00F74DCA"/>
    <w:rsid w:val="00F74E3B"/>
    <w:rsid w:val="00F74E5D"/>
    <w:rsid w:val="00F74F37"/>
    <w:rsid w:val="00F74FBF"/>
    <w:rsid w:val="00F75043"/>
    <w:rsid w:val="00F7518F"/>
    <w:rsid w:val="00F75309"/>
    <w:rsid w:val="00F75324"/>
    <w:rsid w:val="00F753B0"/>
    <w:rsid w:val="00F7540E"/>
    <w:rsid w:val="00F755F7"/>
    <w:rsid w:val="00F7563E"/>
    <w:rsid w:val="00F7568C"/>
    <w:rsid w:val="00F75710"/>
    <w:rsid w:val="00F75712"/>
    <w:rsid w:val="00F75750"/>
    <w:rsid w:val="00F7577B"/>
    <w:rsid w:val="00F75822"/>
    <w:rsid w:val="00F758AF"/>
    <w:rsid w:val="00F759B1"/>
    <w:rsid w:val="00F75AE5"/>
    <w:rsid w:val="00F75BE1"/>
    <w:rsid w:val="00F75C6E"/>
    <w:rsid w:val="00F75CFD"/>
    <w:rsid w:val="00F75E28"/>
    <w:rsid w:val="00F75E37"/>
    <w:rsid w:val="00F75E3C"/>
    <w:rsid w:val="00F75EF2"/>
    <w:rsid w:val="00F75FC1"/>
    <w:rsid w:val="00F760C9"/>
    <w:rsid w:val="00F7620A"/>
    <w:rsid w:val="00F763EE"/>
    <w:rsid w:val="00F763F1"/>
    <w:rsid w:val="00F763FC"/>
    <w:rsid w:val="00F76429"/>
    <w:rsid w:val="00F76443"/>
    <w:rsid w:val="00F765CA"/>
    <w:rsid w:val="00F76648"/>
    <w:rsid w:val="00F766BF"/>
    <w:rsid w:val="00F767EC"/>
    <w:rsid w:val="00F76A47"/>
    <w:rsid w:val="00F76B8F"/>
    <w:rsid w:val="00F76D12"/>
    <w:rsid w:val="00F76EB5"/>
    <w:rsid w:val="00F76F68"/>
    <w:rsid w:val="00F77078"/>
    <w:rsid w:val="00F77088"/>
    <w:rsid w:val="00F77247"/>
    <w:rsid w:val="00F772E2"/>
    <w:rsid w:val="00F7738A"/>
    <w:rsid w:val="00F77448"/>
    <w:rsid w:val="00F77657"/>
    <w:rsid w:val="00F77750"/>
    <w:rsid w:val="00F777B6"/>
    <w:rsid w:val="00F77802"/>
    <w:rsid w:val="00F7784F"/>
    <w:rsid w:val="00F77971"/>
    <w:rsid w:val="00F7797D"/>
    <w:rsid w:val="00F77AE6"/>
    <w:rsid w:val="00F77B0C"/>
    <w:rsid w:val="00F77B5D"/>
    <w:rsid w:val="00F77BD1"/>
    <w:rsid w:val="00F77C48"/>
    <w:rsid w:val="00F77D2D"/>
    <w:rsid w:val="00F77E38"/>
    <w:rsid w:val="00F77F2C"/>
    <w:rsid w:val="00F77F2F"/>
    <w:rsid w:val="00F77F35"/>
    <w:rsid w:val="00F80064"/>
    <w:rsid w:val="00F800A6"/>
    <w:rsid w:val="00F80116"/>
    <w:rsid w:val="00F80181"/>
    <w:rsid w:val="00F8019D"/>
    <w:rsid w:val="00F801DD"/>
    <w:rsid w:val="00F801E9"/>
    <w:rsid w:val="00F80256"/>
    <w:rsid w:val="00F8027F"/>
    <w:rsid w:val="00F802CF"/>
    <w:rsid w:val="00F8038A"/>
    <w:rsid w:val="00F80395"/>
    <w:rsid w:val="00F803F9"/>
    <w:rsid w:val="00F80552"/>
    <w:rsid w:val="00F80553"/>
    <w:rsid w:val="00F80657"/>
    <w:rsid w:val="00F80759"/>
    <w:rsid w:val="00F80890"/>
    <w:rsid w:val="00F8096C"/>
    <w:rsid w:val="00F80A1C"/>
    <w:rsid w:val="00F80A4F"/>
    <w:rsid w:val="00F80A7E"/>
    <w:rsid w:val="00F80CFE"/>
    <w:rsid w:val="00F80D78"/>
    <w:rsid w:val="00F80DC8"/>
    <w:rsid w:val="00F80E2F"/>
    <w:rsid w:val="00F80EC5"/>
    <w:rsid w:val="00F80FD9"/>
    <w:rsid w:val="00F811F3"/>
    <w:rsid w:val="00F8124F"/>
    <w:rsid w:val="00F812BE"/>
    <w:rsid w:val="00F814B6"/>
    <w:rsid w:val="00F81508"/>
    <w:rsid w:val="00F81595"/>
    <w:rsid w:val="00F815E0"/>
    <w:rsid w:val="00F81662"/>
    <w:rsid w:val="00F81790"/>
    <w:rsid w:val="00F817E4"/>
    <w:rsid w:val="00F81864"/>
    <w:rsid w:val="00F81AC2"/>
    <w:rsid w:val="00F81B4B"/>
    <w:rsid w:val="00F81B4C"/>
    <w:rsid w:val="00F81B57"/>
    <w:rsid w:val="00F81C3C"/>
    <w:rsid w:val="00F81C46"/>
    <w:rsid w:val="00F81CF3"/>
    <w:rsid w:val="00F81E01"/>
    <w:rsid w:val="00F81EC1"/>
    <w:rsid w:val="00F81F1B"/>
    <w:rsid w:val="00F81F85"/>
    <w:rsid w:val="00F820AD"/>
    <w:rsid w:val="00F82201"/>
    <w:rsid w:val="00F82292"/>
    <w:rsid w:val="00F822B9"/>
    <w:rsid w:val="00F82367"/>
    <w:rsid w:val="00F82417"/>
    <w:rsid w:val="00F824CD"/>
    <w:rsid w:val="00F824D2"/>
    <w:rsid w:val="00F8255E"/>
    <w:rsid w:val="00F82585"/>
    <w:rsid w:val="00F82645"/>
    <w:rsid w:val="00F82784"/>
    <w:rsid w:val="00F8288F"/>
    <w:rsid w:val="00F82936"/>
    <w:rsid w:val="00F82AC2"/>
    <w:rsid w:val="00F82C00"/>
    <w:rsid w:val="00F82C02"/>
    <w:rsid w:val="00F82CCC"/>
    <w:rsid w:val="00F82D2A"/>
    <w:rsid w:val="00F82DAF"/>
    <w:rsid w:val="00F82EA4"/>
    <w:rsid w:val="00F82EC7"/>
    <w:rsid w:val="00F82F5E"/>
    <w:rsid w:val="00F82F64"/>
    <w:rsid w:val="00F83062"/>
    <w:rsid w:val="00F83071"/>
    <w:rsid w:val="00F8315E"/>
    <w:rsid w:val="00F833B4"/>
    <w:rsid w:val="00F834D2"/>
    <w:rsid w:val="00F83555"/>
    <w:rsid w:val="00F83696"/>
    <w:rsid w:val="00F838B5"/>
    <w:rsid w:val="00F83955"/>
    <w:rsid w:val="00F83966"/>
    <w:rsid w:val="00F83B1E"/>
    <w:rsid w:val="00F83BB1"/>
    <w:rsid w:val="00F83BCA"/>
    <w:rsid w:val="00F83C82"/>
    <w:rsid w:val="00F83D67"/>
    <w:rsid w:val="00F83DA9"/>
    <w:rsid w:val="00F83DE5"/>
    <w:rsid w:val="00F83E5E"/>
    <w:rsid w:val="00F83F9D"/>
    <w:rsid w:val="00F83FB9"/>
    <w:rsid w:val="00F84043"/>
    <w:rsid w:val="00F84166"/>
    <w:rsid w:val="00F841D3"/>
    <w:rsid w:val="00F84270"/>
    <w:rsid w:val="00F842B9"/>
    <w:rsid w:val="00F84442"/>
    <w:rsid w:val="00F84459"/>
    <w:rsid w:val="00F8468B"/>
    <w:rsid w:val="00F847C5"/>
    <w:rsid w:val="00F848C7"/>
    <w:rsid w:val="00F848CD"/>
    <w:rsid w:val="00F84A52"/>
    <w:rsid w:val="00F84AEA"/>
    <w:rsid w:val="00F84CFE"/>
    <w:rsid w:val="00F84D3D"/>
    <w:rsid w:val="00F84E59"/>
    <w:rsid w:val="00F84F36"/>
    <w:rsid w:val="00F84FDF"/>
    <w:rsid w:val="00F85331"/>
    <w:rsid w:val="00F85363"/>
    <w:rsid w:val="00F8538E"/>
    <w:rsid w:val="00F8539C"/>
    <w:rsid w:val="00F854C9"/>
    <w:rsid w:val="00F85500"/>
    <w:rsid w:val="00F855FD"/>
    <w:rsid w:val="00F8567C"/>
    <w:rsid w:val="00F857DC"/>
    <w:rsid w:val="00F85819"/>
    <w:rsid w:val="00F8582C"/>
    <w:rsid w:val="00F85831"/>
    <w:rsid w:val="00F85956"/>
    <w:rsid w:val="00F85A0C"/>
    <w:rsid w:val="00F85A42"/>
    <w:rsid w:val="00F85A46"/>
    <w:rsid w:val="00F85C03"/>
    <w:rsid w:val="00F85C06"/>
    <w:rsid w:val="00F85C87"/>
    <w:rsid w:val="00F85CB7"/>
    <w:rsid w:val="00F85D48"/>
    <w:rsid w:val="00F85D73"/>
    <w:rsid w:val="00F85DA2"/>
    <w:rsid w:val="00F85EA7"/>
    <w:rsid w:val="00F85F33"/>
    <w:rsid w:val="00F85FB9"/>
    <w:rsid w:val="00F86066"/>
    <w:rsid w:val="00F86283"/>
    <w:rsid w:val="00F862F4"/>
    <w:rsid w:val="00F863AE"/>
    <w:rsid w:val="00F8644B"/>
    <w:rsid w:val="00F864BB"/>
    <w:rsid w:val="00F864F4"/>
    <w:rsid w:val="00F865B6"/>
    <w:rsid w:val="00F866C5"/>
    <w:rsid w:val="00F867BB"/>
    <w:rsid w:val="00F868E6"/>
    <w:rsid w:val="00F86920"/>
    <w:rsid w:val="00F8694A"/>
    <w:rsid w:val="00F869F6"/>
    <w:rsid w:val="00F86A5A"/>
    <w:rsid w:val="00F86BD6"/>
    <w:rsid w:val="00F86BDA"/>
    <w:rsid w:val="00F86BF5"/>
    <w:rsid w:val="00F86C9C"/>
    <w:rsid w:val="00F86E2D"/>
    <w:rsid w:val="00F86EC7"/>
    <w:rsid w:val="00F86FE4"/>
    <w:rsid w:val="00F8709D"/>
    <w:rsid w:val="00F870C5"/>
    <w:rsid w:val="00F871D8"/>
    <w:rsid w:val="00F87269"/>
    <w:rsid w:val="00F872AE"/>
    <w:rsid w:val="00F873B0"/>
    <w:rsid w:val="00F873B6"/>
    <w:rsid w:val="00F8749D"/>
    <w:rsid w:val="00F874B4"/>
    <w:rsid w:val="00F875EA"/>
    <w:rsid w:val="00F87611"/>
    <w:rsid w:val="00F87697"/>
    <w:rsid w:val="00F87789"/>
    <w:rsid w:val="00F878AB"/>
    <w:rsid w:val="00F87A37"/>
    <w:rsid w:val="00F87B43"/>
    <w:rsid w:val="00F87B7C"/>
    <w:rsid w:val="00F87C4B"/>
    <w:rsid w:val="00F87C7A"/>
    <w:rsid w:val="00F87CE3"/>
    <w:rsid w:val="00F87F3F"/>
    <w:rsid w:val="00F87F50"/>
    <w:rsid w:val="00F87FB0"/>
    <w:rsid w:val="00F901BD"/>
    <w:rsid w:val="00F90266"/>
    <w:rsid w:val="00F90292"/>
    <w:rsid w:val="00F902F6"/>
    <w:rsid w:val="00F9037B"/>
    <w:rsid w:val="00F9037E"/>
    <w:rsid w:val="00F90424"/>
    <w:rsid w:val="00F90498"/>
    <w:rsid w:val="00F90536"/>
    <w:rsid w:val="00F90661"/>
    <w:rsid w:val="00F90663"/>
    <w:rsid w:val="00F906BD"/>
    <w:rsid w:val="00F906E1"/>
    <w:rsid w:val="00F90793"/>
    <w:rsid w:val="00F907B3"/>
    <w:rsid w:val="00F907EA"/>
    <w:rsid w:val="00F90876"/>
    <w:rsid w:val="00F90913"/>
    <w:rsid w:val="00F90ABE"/>
    <w:rsid w:val="00F90B82"/>
    <w:rsid w:val="00F90BCA"/>
    <w:rsid w:val="00F90BCC"/>
    <w:rsid w:val="00F90CEF"/>
    <w:rsid w:val="00F90E3E"/>
    <w:rsid w:val="00F90E5E"/>
    <w:rsid w:val="00F90EFB"/>
    <w:rsid w:val="00F90FEC"/>
    <w:rsid w:val="00F9115F"/>
    <w:rsid w:val="00F91183"/>
    <w:rsid w:val="00F911B9"/>
    <w:rsid w:val="00F911DD"/>
    <w:rsid w:val="00F911F3"/>
    <w:rsid w:val="00F913C3"/>
    <w:rsid w:val="00F91465"/>
    <w:rsid w:val="00F9150C"/>
    <w:rsid w:val="00F91516"/>
    <w:rsid w:val="00F91894"/>
    <w:rsid w:val="00F918B5"/>
    <w:rsid w:val="00F918BF"/>
    <w:rsid w:val="00F918CA"/>
    <w:rsid w:val="00F91989"/>
    <w:rsid w:val="00F91A6B"/>
    <w:rsid w:val="00F91A79"/>
    <w:rsid w:val="00F91AB1"/>
    <w:rsid w:val="00F91B19"/>
    <w:rsid w:val="00F91BB3"/>
    <w:rsid w:val="00F91C08"/>
    <w:rsid w:val="00F91C1C"/>
    <w:rsid w:val="00F91CDA"/>
    <w:rsid w:val="00F91D89"/>
    <w:rsid w:val="00F91E8A"/>
    <w:rsid w:val="00F91EED"/>
    <w:rsid w:val="00F91F38"/>
    <w:rsid w:val="00F91F74"/>
    <w:rsid w:val="00F9204F"/>
    <w:rsid w:val="00F92107"/>
    <w:rsid w:val="00F92126"/>
    <w:rsid w:val="00F92140"/>
    <w:rsid w:val="00F9216C"/>
    <w:rsid w:val="00F92424"/>
    <w:rsid w:val="00F925A2"/>
    <w:rsid w:val="00F92632"/>
    <w:rsid w:val="00F92652"/>
    <w:rsid w:val="00F92711"/>
    <w:rsid w:val="00F928EC"/>
    <w:rsid w:val="00F92A3B"/>
    <w:rsid w:val="00F92B29"/>
    <w:rsid w:val="00F92B8B"/>
    <w:rsid w:val="00F92C42"/>
    <w:rsid w:val="00F92D1A"/>
    <w:rsid w:val="00F92ED9"/>
    <w:rsid w:val="00F92F04"/>
    <w:rsid w:val="00F931F3"/>
    <w:rsid w:val="00F932AB"/>
    <w:rsid w:val="00F932C9"/>
    <w:rsid w:val="00F93302"/>
    <w:rsid w:val="00F93576"/>
    <w:rsid w:val="00F936DC"/>
    <w:rsid w:val="00F93703"/>
    <w:rsid w:val="00F93724"/>
    <w:rsid w:val="00F9372C"/>
    <w:rsid w:val="00F9379E"/>
    <w:rsid w:val="00F93824"/>
    <w:rsid w:val="00F93838"/>
    <w:rsid w:val="00F93844"/>
    <w:rsid w:val="00F93A45"/>
    <w:rsid w:val="00F93AC0"/>
    <w:rsid w:val="00F93B9C"/>
    <w:rsid w:val="00F93C08"/>
    <w:rsid w:val="00F93C74"/>
    <w:rsid w:val="00F93C89"/>
    <w:rsid w:val="00F93DDE"/>
    <w:rsid w:val="00F93E49"/>
    <w:rsid w:val="00F93E4F"/>
    <w:rsid w:val="00F93E7C"/>
    <w:rsid w:val="00F93EF5"/>
    <w:rsid w:val="00F93F2E"/>
    <w:rsid w:val="00F93F47"/>
    <w:rsid w:val="00F93F6E"/>
    <w:rsid w:val="00F94066"/>
    <w:rsid w:val="00F940FD"/>
    <w:rsid w:val="00F941FF"/>
    <w:rsid w:val="00F94256"/>
    <w:rsid w:val="00F94273"/>
    <w:rsid w:val="00F94373"/>
    <w:rsid w:val="00F943DD"/>
    <w:rsid w:val="00F94407"/>
    <w:rsid w:val="00F945F0"/>
    <w:rsid w:val="00F94699"/>
    <w:rsid w:val="00F946C1"/>
    <w:rsid w:val="00F946DC"/>
    <w:rsid w:val="00F94799"/>
    <w:rsid w:val="00F947B1"/>
    <w:rsid w:val="00F94A79"/>
    <w:rsid w:val="00F94AFC"/>
    <w:rsid w:val="00F94B51"/>
    <w:rsid w:val="00F94B84"/>
    <w:rsid w:val="00F94B97"/>
    <w:rsid w:val="00F94BCB"/>
    <w:rsid w:val="00F94BE1"/>
    <w:rsid w:val="00F94D75"/>
    <w:rsid w:val="00F94DC3"/>
    <w:rsid w:val="00F94E2E"/>
    <w:rsid w:val="00F94EBF"/>
    <w:rsid w:val="00F94FBF"/>
    <w:rsid w:val="00F95209"/>
    <w:rsid w:val="00F952DD"/>
    <w:rsid w:val="00F952E2"/>
    <w:rsid w:val="00F95309"/>
    <w:rsid w:val="00F95399"/>
    <w:rsid w:val="00F95434"/>
    <w:rsid w:val="00F9543B"/>
    <w:rsid w:val="00F954E0"/>
    <w:rsid w:val="00F957CA"/>
    <w:rsid w:val="00F95809"/>
    <w:rsid w:val="00F9588E"/>
    <w:rsid w:val="00F9594F"/>
    <w:rsid w:val="00F959C8"/>
    <w:rsid w:val="00F959EF"/>
    <w:rsid w:val="00F95A18"/>
    <w:rsid w:val="00F95A31"/>
    <w:rsid w:val="00F95ACD"/>
    <w:rsid w:val="00F95B8D"/>
    <w:rsid w:val="00F95C9B"/>
    <w:rsid w:val="00F95D43"/>
    <w:rsid w:val="00F95DAD"/>
    <w:rsid w:val="00F95EC3"/>
    <w:rsid w:val="00F95F27"/>
    <w:rsid w:val="00F95FCA"/>
    <w:rsid w:val="00F96072"/>
    <w:rsid w:val="00F960C1"/>
    <w:rsid w:val="00F960C8"/>
    <w:rsid w:val="00F961EE"/>
    <w:rsid w:val="00F9620F"/>
    <w:rsid w:val="00F9622C"/>
    <w:rsid w:val="00F9625D"/>
    <w:rsid w:val="00F963E9"/>
    <w:rsid w:val="00F9643D"/>
    <w:rsid w:val="00F965E2"/>
    <w:rsid w:val="00F9663A"/>
    <w:rsid w:val="00F9663E"/>
    <w:rsid w:val="00F9670D"/>
    <w:rsid w:val="00F9672E"/>
    <w:rsid w:val="00F96876"/>
    <w:rsid w:val="00F968B7"/>
    <w:rsid w:val="00F9693A"/>
    <w:rsid w:val="00F9694E"/>
    <w:rsid w:val="00F96964"/>
    <w:rsid w:val="00F96B75"/>
    <w:rsid w:val="00F96B90"/>
    <w:rsid w:val="00F96BCE"/>
    <w:rsid w:val="00F96CF7"/>
    <w:rsid w:val="00F96EA9"/>
    <w:rsid w:val="00F96EC4"/>
    <w:rsid w:val="00F96F58"/>
    <w:rsid w:val="00F96F6A"/>
    <w:rsid w:val="00F96F8E"/>
    <w:rsid w:val="00F972FC"/>
    <w:rsid w:val="00F97357"/>
    <w:rsid w:val="00F97371"/>
    <w:rsid w:val="00F9739B"/>
    <w:rsid w:val="00F973F9"/>
    <w:rsid w:val="00F9763E"/>
    <w:rsid w:val="00F9767D"/>
    <w:rsid w:val="00F97709"/>
    <w:rsid w:val="00F977D0"/>
    <w:rsid w:val="00F97AF2"/>
    <w:rsid w:val="00F97B44"/>
    <w:rsid w:val="00F97CAB"/>
    <w:rsid w:val="00F97D01"/>
    <w:rsid w:val="00F97D46"/>
    <w:rsid w:val="00F97EE3"/>
    <w:rsid w:val="00F97F04"/>
    <w:rsid w:val="00F97FD1"/>
    <w:rsid w:val="00FA002F"/>
    <w:rsid w:val="00FA00B5"/>
    <w:rsid w:val="00FA0161"/>
    <w:rsid w:val="00FA0183"/>
    <w:rsid w:val="00FA039D"/>
    <w:rsid w:val="00FA04E0"/>
    <w:rsid w:val="00FA04E4"/>
    <w:rsid w:val="00FA06B2"/>
    <w:rsid w:val="00FA0757"/>
    <w:rsid w:val="00FA0841"/>
    <w:rsid w:val="00FA0914"/>
    <w:rsid w:val="00FA09D7"/>
    <w:rsid w:val="00FA0AA6"/>
    <w:rsid w:val="00FA0B44"/>
    <w:rsid w:val="00FA0BA7"/>
    <w:rsid w:val="00FA0BF5"/>
    <w:rsid w:val="00FA0CD9"/>
    <w:rsid w:val="00FA0DF5"/>
    <w:rsid w:val="00FA0E2D"/>
    <w:rsid w:val="00FA0EB4"/>
    <w:rsid w:val="00FA0F78"/>
    <w:rsid w:val="00FA0F84"/>
    <w:rsid w:val="00FA0F8C"/>
    <w:rsid w:val="00FA1126"/>
    <w:rsid w:val="00FA115B"/>
    <w:rsid w:val="00FA116A"/>
    <w:rsid w:val="00FA124C"/>
    <w:rsid w:val="00FA162F"/>
    <w:rsid w:val="00FA172D"/>
    <w:rsid w:val="00FA18CE"/>
    <w:rsid w:val="00FA1902"/>
    <w:rsid w:val="00FA1904"/>
    <w:rsid w:val="00FA1929"/>
    <w:rsid w:val="00FA1960"/>
    <w:rsid w:val="00FA1A0B"/>
    <w:rsid w:val="00FA1AC7"/>
    <w:rsid w:val="00FA1B14"/>
    <w:rsid w:val="00FA1C54"/>
    <w:rsid w:val="00FA1CDE"/>
    <w:rsid w:val="00FA1CE1"/>
    <w:rsid w:val="00FA1E92"/>
    <w:rsid w:val="00FA1F39"/>
    <w:rsid w:val="00FA1FC5"/>
    <w:rsid w:val="00FA20EC"/>
    <w:rsid w:val="00FA21FD"/>
    <w:rsid w:val="00FA2210"/>
    <w:rsid w:val="00FA232F"/>
    <w:rsid w:val="00FA239E"/>
    <w:rsid w:val="00FA23CF"/>
    <w:rsid w:val="00FA2527"/>
    <w:rsid w:val="00FA2589"/>
    <w:rsid w:val="00FA2593"/>
    <w:rsid w:val="00FA25DE"/>
    <w:rsid w:val="00FA267D"/>
    <w:rsid w:val="00FA26F3"/>
    <w:rsid w:val="00FA2724"/>
    <w:rsid w:val="00FA279E"/>
    <w:rsid w:val="00FA2B0A"/>
    <w:rsid w:val="00FA2C57"/>
    <w:rsid w:val="00FA2CDF"/>
    <w:rsid w:val="00FA2D02"/>
    <w:rsid w:val="00FA2D0D"/>
    <w:rsid w:val="00FA2F6C"/>
    <w:rsid w:val="00FA327C"/>
    <w:rsid w:val="00FA3300"/>
    <w:rsid w:val="00FA3406"/>
    <w:rsid w:val="00FA34AC"/>
    <w:rsid w:val="00FA3521"/>
    <w:rsid w:val="00FA35B8"/>
    <w:rsid w:val="00FA364D"/>
    <w:rsid w:val="00FA38CA"/>
    <w:rsid w:val="00FA38F0"/>
    <w:rsid w:val="00FA3940"/>
    <w:rsid w:val="00FA3A4C"/>
    <w:rsid w:val="00FA3B75"/>
    <w:rsid w:val="00FA3D7B"/>
    <w:rsid w:val="00FA3E10"/>
    <w:rsid w:val="00FA3EFA"/>
    <w:rsid w:val="00FA409D"/>
    <w:rsid w:val="00FA40F2"/>
    <w:rsid w:val="00FA41DC"/>
    <w:rsid w:val="00FA41F4"/>
    <w:rsid w:val="00FA42C8"/>
    <w:rsid w:val="00FA43AE"/>
    <w:rsid w:val="00FA44B2"/>
    <w:rsid w:val="00FA456A"/>
    <w:rsid w:val="00FA473C"/>
    <w:rsid w:val="00FA480B"/>
    <w:rsid w:val="00FA4873"/>
    <w:rsid w:val="00FA488C"/>
    <w:rsid w:val="00FA499E"/>
    <w:rsid w:val="00FA49B2"/>
    <w:rsid w:val="00FA4AD4"/>
    <w:rsid w:val="00FA4B5A"/>
    <w:rsid w:val="00FA4D3E"/>
    <w:rsid w:val="00FA4DA0"/>
    <w:rsid w:val="00FA4E98"/>
    <w:rsid w:val="00FA4EB9"/>
    <w:rsid w:val="00FA4FC5"/>
    <w:rsid w:val="00FA4FEB"/>
    <w:rsid w:val="00FA5038"/>
    <w:rsid w:val="00FA515E"/>
    <w:rsid w:val="00FA52A4"/>
    <w:rsid w:val="00FA530B"/>
    <w:rsid w:val="00FA545C"/>
    <w:rsid w:val="00FA54BE"/>
    <w:rsid w:val="00FA55E7"/>
    <w:rsid w:val="00FA5603"/>
    <w:rsid w:val="00FA5795"/>
    <w:rsid w:val="00FA5831"/>
    <w:rsid w:val="00FA589D"/>
    <w:rsid w:val="00FA58FF"/>
    <w:rsid w:val="00FA5B60"/>
    <w:rsid w:val="00FA5BA4"/>
    <w:rsid w:val="00FA5C01"/>
    <w:rsid w:val="00FA5C1E"/>
    <w:rsid w:val="00FA5C8D"/>
    <w:rsid w:val="00FA5D00"/>
    <w:rsid w:val="00FA5E2A"/>
    <w:rsid w:val="00FA5E62"/>
    <w:rsid w:val="00FA5E7A"/>
    <w:rsid w:val="00FA5EEA"/>
    <w:rsid w:val="00FA5FA3"/>
    <w:rsid w:val="00FA6094"/>
    <w:rsid w:val="00FA6188"/>
    <w:rsid w:val="00FA63FA"/>
    <w:rsid w:val="00FA64D0"/>
    <w:rsid w:val="00FA64EE"/>
    <w:rsid w:val="00FA6515"/>
    <w:rsid w:val="00FA6537"/>
    <w:rsid w:val="00FA65CA"/>
    <w:rsid w:val="00FA672E"/>
    <w:rsid w:val="00FA67FA"/>
    <w:rsid w:val="00FA68CD"/>
    <w:rsid w:val="00FA69A5"/>
    <w:rsid w:val="00FA69B2"/>
    <w:rsid w:val="00FA6A1B"/>
    <w:rsid w:val="00FA6A91"/>
    <w:rsid w:val="00FA6AE5"/>
    <w:rsid w:val="00FA6B66"/>
    <w:rsid w:val="00FA6BAC"/>
    <w:rsid w:val="00FA6DBB"/>
    <w:rsid w:val="00FA6F35"/>
    <w:rsid w:val="00FA6FCE"/>
    <w:rsid w:val="00FA71D5"/>
    <w:rsid w:val="00FA71EB"/>
    <w:rsid w:val="00FA723F"/>
    <w:rsid w:val="00FA7332"/>
    <w:rsid w:val="00FA74B5"/>
    <w:rsid w:val="00FA758A"/>
    <w:rsid w:val="00FA78F8"/>
    <w:rsid w:val="00FA7960"/>
    <w:rsid w:val="00FA79BF"/>
    <w:rsid w:val="00FA79F1"/>
    <w:rsid w:val="00FA7A28"/>
    <w:rsid w:val="00FA7ACD"/>
    <w:rsid w:val="00FA7B05"/>
    <w:rsid w:val="00FA7B6F"/>
    <w:rsid w:val="00FA7C5B"/>
    <w:rsid w:val="00FA7DA8"/>
    <w:rsid w:val="00FA7DDC"/>
    <w:rsid w:val="00FA7E7E"/>
    <w:rsid w:val="00FA7ED2"/>
    <w:rsid w:val="00FA7FED"/>
    <w:rsid w:val="00FB0068"/>
    <w:rsid w:val="00FB0091"/>
    <w:rsid w:val="00FB01AD"/>
    <w:rsid w:val="00FB0239"/>
    <w:rsid w:val="00FB02A0"/>
    <w:rsid w:val="00FB02A1"/>
    <w:rsid w:val="00FB0357"/>
    <w:rsid w:val="00FB03BE"/>
    <w:rsid w:val="00FB045A"/>
    <w:rsid w:val="00FB04EF"/>
    <w:rsid w:val="00FB05BF"/>
    <w:rsid w:val="00FB061F"/>
    <w:rsid w:val="00FB070A"/>
    <w:rsid w:val="00FB0890"/>
    <w:rsid w:val="00FB08B4"/>
    <w:rsid w:val="00FB092B"/>
    <w:rsid w:val="00FB094C"/>
    <w:rsid w:val="00FB09E9"/>
    <w:rsid w:val="00FB0A9B"/>
    <w:rsid w:val="00FB0C83"/>
    <w:rsid w:val="00FB0D9F"/>
    <w:rsid w:val="00FB0DB1"/>
    <w:rsid w:val="00FB0DE0"/>
    <w:rsid w:val="00FB0E0C"/>
    <w:rsid w:val="00FB0E75"/>
    <w:rsid w:val="00FB0F5B"/>
    <w:rsid w:val="00FB1080"/>
    <w:rsid w:val="00FB1094"/>
    <w:rsid w:val="00FB1200"/>
    <w:rsid w:val="00FB125A"/>
    <w:rsid w:val="00FB12EE"/>
    <w:rsid w:val="00FB1375"/>
    <w:rsid w:val="00FB13DD"/>
    <w:rsid w:val="00FB1439"/>
    <w:rsid w:val="00FB1499"/>
    <w:rsid w:val="00FB14B7"/>
    <w:rsid w:val="00FB14D8"/>
    <w:rsid w:val="00FB15E0"/>
    <w:rsid w:val="00FB16E1"/>
    <w:rsid w:val="00FB16FE"/>
    <w:rsid w:val="00FB1703"/>
    <w:rsid w:val="00FB17D8"/>
    <w:rsid w:val="00FB17DA"/>
    <w:rsid w:val="00FB17DD"/>
    <w:rsid w:val="00FB18E9"/>
    <w:rsid w:val="00FB194F"/>
    <w:rsid w:val="00FB19E9"/>
    <w:rsid w:val="00FB19EC"/>
    <w:rsid w:val="00FB1A5C"/>
    <w:rsid w:val="00FB1B35"/>
    <w:rsid w:val="00FB1C21"/>
    <w:rsid w:val="00FB1FE5"/>
    <w:rsid w:val="00FB2011"/>
    <w:rsid w:val="00FB2149"/>
    <w:rsid w:val="00FB2187"/>
    <w:rsid w:val="00FB21CE"/>
    <w:rsid w:val="00FB23EE"/>
    <w:rsid w:val="00FB24F8"/>
    <w:rsid w:val="00FB25BE"/>
    <w:rsid w:val="00FB25C9"/>
    <w:rsid w:val="00FB2694"/>
    <w:rsid w:val="00FB26ED"/>
    <w:rsid w:val="00FB278A"/>
    <w:rsid w:val="00FB2818"/>
    <w:rsid w:val="00FB28C2"/>
    <w:rsid w:val="00FB2947"/>
    <w:rsid w:val="00FB2ABF"/>
    <w:rsid w:val="00FB2B2E"/>
    <w:rsid w:val="00FB2B3F"/>
    <w:rsid w:val="00FB2C27"/>
    <w:rsid w:val="00FB2C3F"/>
    <w:rsid w:val="00FB2CB1"/>
    <w:rsid w:val="00FB2CCB"/>
    <w:rsid w:val="00FB2CD0"/>
    <w:rsid w:val="00FB2DD4"/>
    <w:rsid w:val="00FB2E85"/>
    <w:rsid w:val="00FB2F31"/>
    <w:rsid w:val="00FB2F33"/>
    <w:rsid w:val="00FB2FD3"/>
    <w:rsid w:val="00FB3042"/>
    <w:rsid w:val="00FB30DA"/>
    <w:rsid w:val="00FB30E9"/>
    <w:rsid w:val="00FB31D9"/>
    <w:rsid w:val="00FB324A"/>
    <w:rsid w:val="00FB325A"/>
    <w:rsid w:val="00FB3295"/>
    <w:rsid w:val="00FB32FB"/>
    <w:rsid w:val="00FB341C"/>
    <w:rsid w:val="00FB3457"/>
    <w:rsid w:val="00FB34D4"/>
    <w:rsid w:val="00FB34FE"/>
    <w:rsid w:val="00FB360A"/>
    <w:rsid w:val="00FB364B"/>
    <w:rsid w:val="00FB3738"/>
    <w:rsid w:val="00FB378B"/>
    <w:rsid w:val="00FB39DF"/>
    <w:rsid w:val="00FB39EA"/>
    <w:rsid w:val="00FB3A50"/>
    <w:rsid w:val="00FB3B8D"/>
    <w:rsid w:val="00FB3C1F"/>
    <w:rsid w:val="00FB3C6B"/>
    <w:rsid w:val="00FB3DD3"/>
    <w:rsid w:val="00FB3E65"/>
    <w:rsid w:val="00FB403E"/>
    <w:rsid w:val="00FB409F"/>
    <w:rsid w:val="00FB40D6"/>
    <w:rsid w:val="00FB4159"/>
    <w:rsid w:val="00FB41BB"/>
    <w:rsid w:val="00FB4207"/>
    <w:rsid w:val="00FB421C"/>
    <w:rsid w:val="00FB4227"/>
    <w:rsid w:val="00FB4266"/>
    <w:rsid w:val="00FB42E4"/>
    <w:rsid w:val="00FB43F4"/>
    <w:rsid w:val="00FB44D8"/>
    <w:rsid w:val="00FB4508"/>
    <w:rsid w:val="00FB45B9"/>
    <w:rsid w:val="00FB4761"/>
    <w:rsid w:val="00FB47DB"/>
    <w:rsid w:val="00FB48A8"/>
    <w:rsid w:val="00FB48ED"/>
    <w:rsid w:val="00FB4952"/>
    <w:rsid w:val="00FB49A7"/>
    <w:rsid w:val="00FB4AB5"/>
    <w:rsid w:val="00FB4CF5"/>
    <w:rsid w:val="00FB4D03"/>
    <w:rsid w:val="00FB4DDE"/>
    <w:rsid w:val="00FB50C9"/>
    <w:rsid w:val="00FB50F6"/>
    <w:rsid w:val="00FB51A4"/>
    <w:rsid w:val="00FB51F9"/>
    <w:rsid w:val="00FB51FD"/>
    <w:rsid w:val="00FB5242"/>
    <w:rsid w:val="00FB525E"/>
    <w:rsid w:val="00FB52F6"/>
    <w:rsid w:val="00FB5325"/>
    <w:rsid w:val="00FB5395"/>
    <w:rsid w:val="00FB539C"/>
    <w:rsid w:val="00FB54EC"/>
    <w:rsid w:val="00FB57D3"/>
    <w:rsid w:val="00FB58B1"/>
    <w:rsid w:val="00FB597B"/>
    <w:rsid w:val="00FB5A4D"/>
    <w:rsid w:val="00FB5B45"/>
    <w:rsid w:val="00FB5B64"/>
    <w:rsid w:val="00FB5CAB"/>
    <w:rsid w:val="00FB5D37"/>
    <w:rsid w:val="00FB5DE2"/>
    <w:rsid w:val="00FB5DFA"/>
    <w:rsid w:val="00FB5E66"/>
    <w:rsid w:val="00FB5FA3"/>
    <w:rsid w:val="00FB5FAA"/>
    <w:rsid w:val="00FB603B"/>
    <w:rsid w:val="00FB603F"/>
    <w:rsid w:val="00FB6054"/>
    <w:rsid w:val="00FB6083"/>
    <w:rsid w:val="00FB61B2"/>
    <w:rsid w:val="00FB62F2"/>
    <w:rsid w:val="00FB6351"/>
    <w:rsid w:val="00FB63F9"/>
    <w:rsid w:val="00FB6428"/>
    <w:rsid w:val="00FB64F3"/>
    <w:rsid w:val="00FB65E6"/>
    <w:rsid w:val="00FB6684"/>
    <w:rsid w:val="00FB6752"/>
    <w:rsid w:val="00FB6763"/>
    <w:rsid w:val="00FB6807"/>
    <w:rsid w:val="00FB6815"/>
    <w:rsid w:val="00FB6933"/>
    <w:rsid w:val="00FB699B"/>
    <w:rsid w:val="00FB6AE5"/>
    <w:rsid w:val="00FB6AFC"/>
    <w:rsid w:val="00FB6CA6"/>
    <w:rsid w:val="00FB6CBB"/>
    <w:rsid w:val="00FB6DC5"/>
    <w:rsid w:val="00FB6F08"/>
    <w:rsid w:val="00FB6FE0"/>
    <w:rsid w:val="00FB70B9"/>
    <w:rsid w:val="00FB7104"/>
    <w:rsid w:val="00FB737A"/>
    <w:rsid w:val="00FB7381"/>
    <w:rsid w:val="00FB7382"/>
    <w:rsid w:val="00FB74DD"/>
    <w:rsid w:val="00FB754F"/>
    <w:rsid w:val="00FB7554"/>
    <w:rsid w:val="00FB75A2"/>
    <w:rsid w:val="00FB760C"/>
    <w:rsid w:val="00FB796B"/>
    <w:rsid w:val="00FB79BE"/>
    <w:rsid w:val="00FB79FC"/>
    <w:rsid w:val="00FB7B48"/>
    <w:rsid w:val="00FB7BC2"/>
    <w:rsid w:val="00FB7CFF"/>
    <w:rsid w:val="00FB7D80"/>
    <w:rsid w:val="00FB7DD0"/>
    <w:rsid w:val="00FB7E27"/>
    <w:rsid w:val="00FB7FB3"/>
    <w:rsid w:val="00FC0339"/>
    <w:rsid w:val="00FC03A3"/>
    <w:rsid w:val="00FC03D5"/>
    <w:rsid w:val="00FC0419"/>
    <w:rsid w:val="00FC04CD"/>
    <w:rsid w:val="00FC04E9"/>
    <w:rsid w:val="00FC04F5"/>
    <w:rsid w:val="00FC052B"/>
    <w:rsid w:val="00FC0599"/>
    <w:rsid w:val="00FC05A4"/>
    <w:rsid w:val="00FC0620"/>
    <w:rsid w:val="00FC0668"/>
    <w:rsid w:val="00FC079E"/>
    <w:rsid w:val="00FC07DE"/>
    <w:rsid w:val="00FC08BB"/>
    <w:rsid w:val="00FC08DC"/>
    <w:rsid w:val="00FC09FA"/>
    <w:rsid w:val="00FC0AAA"/>
    <w:rsid w:val="00FC0B2B"/>
    <w:rsid w:val="00FC0BBC"/>
    <w:rsid w:val="00FC0C4F"/>
    <w:rsid w:val="00FC0C65"/>
    <w:rsid w:val="00FC0CA7"/>
    <w:rsid w:val="00FC0D72"/>
    <w:rsid w:val="00FC0E18"/>
    <w:rsid w:val="00FC0EC0"/>
    <w:rsid w:val="00FC11A3"/>
    <w:rsid w:val="00FC11A8"/>
    <w:rsid w:val="00FC11CF"/>
    <w:rsid w:val="00FC11D1"/>
    <w:rsid w:val="00FC12FD"/>
    <w:rsid w:val="00FC133D"/>
    <w:rsid w:val="00FC135B"/>
    <w:rsid w:val="00FC1368"/>
    <w:rsid w:val="00FC13D5"/>
    <w:rsid w:val="00FC1433"/>
    <w:rsid w:val="00FC145B"/>
    <w:rsid w:val="00FC16A2"/>
    <w:rsid w:val="00FC16F6"/>
    <w:rsid w:val="00FC1780"/>
    <w:rsid w:val="00FC17CA"/>
    <w:rsid w:val="00FC18A0"/>
    <w:rsid w:val="00FC18C0"/>
    <w:rsid w:val="00FC192A"/>
    <w:rsid w:val="00FC194B"/>
    <w:rsid w:val="00FC19C2"/>
    <w:rsid w:val="00FC1A5E"/>
    <w:rsid w:val="00FC1A64"/>
    <w:rsid w:val="00FC1A89"/>
    <w:rsid w:val="00FC1C4E"/>
    <w:rsid w:val="00FC1C72"/>
    <w:rsid w:val="00FC1D8E"/>
    <w:rsid w:val="00FC1DFB"/>
    <w:rsid w:val="00FC1E4D"/>
    <w:rsid w:val="00FC1EC7"/>
    <w:rsid w:val="00FC1F3A"/>
    <w:rsid w:val="00FC1F79"/>
    <w:rsid w:val="00FC1FDC"/>
    <w:rsid w:val="00FC2076"/>
    <w:rsid w:val="00FC20E5"/>
    <w:rsid w:val="00FC2107"/>
    <w:rsid w:val="00FC23C7"/>
    <w:rsid w:val="00FC24E5"/>
    <w:rsid w:val="00FC25BA"/>
    <w:rsid w:val="00FC25EB"/>
    <w:rsid w:val="00FC26CF"/>
    <w:rsid w:val="00FC27A3"/>
    <w:rsid w:val="00FC28C7"/>
    <w:rsid w:val="00FC29C1"/>
    <w:rsid w:val="00FC2A79"/>
    <w:rsid w:val="00FC2AEC"/>
    <w:rsid w:val="00FC2B73"/>
    <w:rsid w:val="00FC2D09"/>
    <w:rsid w:val="00FC2D18"/>
    <w:rsid w:val="00FC2D28"/>
    <w:rsid w:val="00FC2D5E"/>
    <w:rsid w:val="00FC2D7C"/>
    <w:rsid w:val="00FC2E5F"/>
    <w:rsid w:val="00FC2E77"/>
    <w:rsid w:val="00FC302A"/>
    <w:rsid w:val="00FC30A4"/>
    <w:rsid w:val="00FC30FD"/>
    <w:rsid w:val="00FC3295"/>
    <w:rsid w:val="00FC340B"/>
    <w:rsid w:val="00FC3438"/>
    <w:rsid w:val="00FC3473"/>
    <w:rsid w:val="00FC34CB"/>
    <w:rsid w:val="00FC3520"/>
    <w:rsid w:val="00FC3546"/>
    <w:rsid w:val="00FC3597"/>
    <w:rsid w:val="00FC35A6"/>
    <w:rsid w:val="00FC3739"/>
    <w:rsid w:val="00FC37F6"/>
    <w:rsid w:val="00FC39CF"/>
    <w:rsid w:val="00FC39DF"/>
    <w:rsid w:val="00FC3A09"/>
    <w:rsid w:val="00FC3A59"/>
    <w:rsid w:val="00FC3A9E"/>
    <w:rsid w:val="00FC3ADD"/>
    <w:rsid w:val="00FC3B61"/>
    <w:rsid w:val="00FC3BEE"/>
    <w:rsid w:val="00FC3C08"/>
    <w:rsid w:val="00FC3E3C"/>
    <w:rsid w:val="00FC3E8E"/>
    <w:rsid w:val="00FC3EAE"/>
    <w:rsid w:val="00FC3EB2"/>
    <w:rsid w:val="00FC405A"/>
    <w:rsid w:val="00FC4171"/>
    <w:rsid w:val="00FC4230"/>
    <w:rsid w:val="00FC4249"/>
    <w:rsid w:val="00FC43F3"/>
    <w:rsid w:val="00FC442F"/>
    <w:rsid w:val="00FC44F7"/>
    <w:rsid w:val="00FC45A8"/>
    <w:rsid w:val="00FC4642"/>
    <w:rsid w:val="00FC4686"/>
    <w:rsid w:val="00FC468A"/>
    <w:rsid w:val="00FC46C4"/>
    <w:rsid w:val="00FC4712"/>
    <w:rsid w:val="00FC4872"/>
    <w:rsid w:val="00FC489C"/>
    <w:rsid w:val="00FC4906"/>
    <w:rsid w:val="00FC49F1"/>
    <w:rsid w:val="00FC4AAB"/>
    <w:rsid w:val="00FC4B0D"/>
    <w:rsid w:val="00FC4B35"/>
    <w:rsid w:val="00FC4B46"/>
    <w:rsid w:val="00FC4B54"/>
    <w:rsid w:val="00FC4BF1"/>
    <w:rsid w:val="00FC4BF5"/>
    <w:rsid w:val="00FC4C06"/>
    <w:rsid w:val="00FC4D5F"/>
    <w:rsid w:val="00FC4DC9"/>
    <w:rsid w:val="00FC4E3F"/>
    <w:rsid w:val="00FC4E65"/>
    <w:rsid w:val="00FC4EB7"/>
    <w:rsid w:val="00FC4F00"/>
    <w:rsid w:val="00FC4F7B"/>
    <w:rsid w:val="00FC4FAD"/>
    <w:rsid w:val="00FC5059"/>
    <w:rsid w:val="00FC5089"/>
    <w:rsid w:val="00FC51BA"/>
    <w:rsid w:val="00FC5286"/>
    <w:rsid w:val="00FC53D0"/>
    <w:rsid w:val="00FC54EC"/>
    <w:rsid w:val="00FC5526"/>
    <w:rsid w:val="00FC55EA"/>
    <w:rsid w:val="00FC563B"/>
    <w:rsid w:val="00FC568C"/>
    <w:rsid w:val="00FC573B"/>
    <w:rsid w:val="00FC574C"/>
    <w:rsid w:val="00FC57EE"/>
    <w:rsid w:val="00FC5814"/>
    <w:rsid w:val="00FC583B"/>
    <w:rsid w:val="00FC58AB"/>
    <w:rsid w:val="00FC595F"/>
    <w:rsid w:val="00FC59DC"/>
    <w:rsid w:val="00FC59F6"/>
    <w:rsid w:val="00FC5A35"/>
    <w:rsid w:val="00FC5B97"/>
    <w:rsid w:val="00FC5BBF"/>
    <w:rsid w:val="00FC5C37"/>
    <w:rsid w:val="00FC5D44"/>
    <w:rsid w:val="00FC5E19"/>
    <w:rsid w:val="00FC5E71"/>
    <w:rsid w:val="00FC5EB1"/>
    <w:rsid w:val="00FC5F48"/>
    <w:rsid w:val="00FC6027"/>
    <w:rsid w:val="00FC6037"/>
    <w:rsid w:val="00FC605A"/>
    <w:rsid w:val="00FC60B1"/>
    <w:rsid w:val="00FC6125"/>
    <w:rsid w:val="00FC617E"/>
    <w:rsid w:val="00FC6220"/>
    <w:rsid w:val="00FC6246"/>
    <w:rsid w:val="00FC635E"/>
    <w:rsid w:val="00FC642B"/>
    <w:rsid w:val="00FC6470"/>
    <w:rsid w:val="00FC6562"/>
    <w:rsid w:val="00FC6976"/>
    <w:rsid w:val="00FC6A0A"/>
    <w:rsid w:val="00FC6AE3"/>
    <w:rsid w:val="00FC6B5B"/>
    <w:rsid w:val="00FC6BAB"/>
    <w:rsid w:val="00FC6C0C"/>
    <w:rsid w:val="00FC6D23"/>
    <w:rsid w:val="00FC6DC0"/>
    <w:rsid w:val="00FC6DDD"/>
    <w:rsid w:val="00FC6F78"/>
    <w:rsid w:val="00FC6F85"/>
    <w:rsid w:val="00FC6FED"/>
    <w:rsid w:val="00FC7024"/>
    <w:rsid w:val="00FC7051"/>
    <w:rsid w:val="00FC7131"/>
    <w:rsid w:val="00FC719E"/>
    <w:rsid w:val="00FC722C"/>
    <w:rsid w:val="00FC72B7"/>
    <w:rsid w:val="00FC72EF"/>
    <w:rsid w:val="00FC7328"/>
    <w:rsid w:val="00FC76CA"/>
    <w:rsid w:val="00FC7712"/>
    <w:rsid w:val="00FC798D"/>
    <w:rsid w:val="00FC79D6"/>
    <w:rsid w:val="00FC7A34"/>
    <w:rsid w:val="00FC7B27"/>
    <w:rsid w:val="00FC7B3B"/>
    <w:rsid w:val="00FC7D49"/>
    <w:rsid w:val="00FC7DEC"/>
    <w:rsid w:val="00FC7DFD"/>
    <w:rsid w:val="00FC7E4F"/>
    <w:rsid w:val="00FC7E75"/>
    <w:rsid w:val="00FC7F88"/>
    <w:rsid w:val="00FD0124"/>
    <w:rsid w:val="00FD0253"/>
    <w:rsid w:val="00FD02A3"/>
    <w:rsid w:val="00FD046C"/>
    <w:rsid w:val="00FD04A4"/>
    <w:rsid w:val="00FD0549"/>
    <w:rsid w:val="00FD05FA"/>
    <w:rsid w:val="00FD063E"/>
    <w:rsid w:val="00FD075C"/>
    <w:rsid w:val="00FD078C"/>
    <w:rsid w:val="00FD09D0"/>
    <w:rsid w:val="00FD0A5A"/>
    <w:rsid w:val="00FD0ACB"/>
    <w:rsid w:val="00FD0AD6"/>
    <w:rsid w:val="00FD0AE2"/>
    <w:rsid w:val="00FD0BDE"/>
    <w:rsid w:val="00FD0BFA"/>
    <w:rsid w:val="00FD0CEC"/>
    <w:rsid w:val="00FD0E41"/>
    <w:rsid w:val="00FD0F41"/>
    <w:rsid w:val="00FD0FBF"/>
    <w:rsid w:val="00FD1042"/>
    <w:rsid w:val="00FD10A4"/>
    <w:rsid w:val="00FD1133"/>
    <w:rsid w:val="00FD1165"/>
    <w:rsid w:val="00FD11C0"/>
    <w:rsid w:val="00FD1201"/>
    <w:rsid w:val="00FD1224"/>
    <w:rsid w:val="00FD123E"/>
    <w:rsid w:val="00FD12FE"/>
    <w:rsid w:val="00FD1438"/>
    <w:rsid w:val="00FD1577"/>
    <w:rsid w:val="00FD1697"/>
    <w:rsid w:val="00FD16DB"/>
    <w:rsid w:val="00FD176B"/>
    <w:rsid w:val="00FD1861"/>
    <w:rsid w:val="00FD198E"/>
    <w:rsid w:val="00FD19A8"/>
    <w:rsid w:val="00FD19B9"/>
    <w:rsid w:val="00FD1A10"/>
    <w:rsid w:val="00FD1B5C"/>
    <w:rsid w:val="00FD1BD1"/>
    <w:rsid w:val="00FD1CBB"/>
    <w:rsid w:val="00FD1E95"/>
    <w:rsid w:val="00FD1EF0"/>
    <w:rsid w:val="00FD1F63"/>
    <w:rsid w:val="00FD2031"/>
    <w:rsid w:val="00FD208B"/>
    <w:rsid w:val="00FD2148"/>
    <w:rsid w:val="00FD221D"/>
    <w:rsid w:val="00FD22B2"/>
    <w:rsid w:val="00FD241C"/>
    <w:rsid w:val="00FD2506"/>
    <w:rsid w:val="00FD2581"/>
    <w:rsid w:val="00FD25B9"/>
    <w:rsid w:val="00FD25D0"/>
    <w:rsid w:val="00FD2712"/>
    <w:rsid w:val="00FD2722"/>
    <w:rsid w:val="00FD27AF"/>
    <w:rsid w:val="00FD289E"/>
    <w:rsid w:val="00FD2A84"/>
    <w:rsid w:val="00FD2B21"/>
    <w:rsid w:val="00FD2B3C"/>
    <w:rsid w:val="00FD2BDC"/>
    <w:rsid w:val="00FD2D77"/>
    <w:rsid w:val="00FD2DB2"/>
    <w:rsid w:val="00FD2DBA"/>
    <w:rsid w:val="00FD2DDA"/>
    <w:rsid w:val="00FD2DE4"/>
    <w:rsid w:val="00FD2E03"/>
    <w:rsid w:val="00FD2E09"/>
    <w:rsid w:val="00FD2E36"/>
    <w:rsid w:val="00FD2E97"/>
    <w:rsid w:val="00FD2EEC"/>
    <w:rsid w:val="00FD3027"/>
    <w:rsid w:val="00FD307E"/>
    <w:rsid w:val="00FD3184"/>
    <w:rsid w:val="00FD31E7"/>
    <w:rsid w:val="00FD344A"/>
    <w:rsid w:val="00FD344E"/>
    <w:rsid w:val="00FD34D2"/>
    <w:rsid w:val="00FD34EB"/>
    <w:rsid w:val="00FD354B"/>
    <w:rsid w:val="00FD35A8"/>
    <w:rsid w:val="00FD3677"/>
    <w:rsid w:val="00FD381A"/>
    <w:rsid w:val="00FD3865"/>
    <w:rsid w:val="00FD3926"/>
    <w:rsid w:val="00FD3BD3"/>
    <w:rsid w:val="00FD3CB0"/>
    <w:rsid w:val="00FD3CC8"/>
    <w:rsid w:val="00FD3D1E"/>
    <w:rsid w:val="00FD3D41"/>
    <w:rsid w:val="00FD3DD1"/>
    <w:rsid w:val="00FD3E73"/>
    <w:rsid w:val="00FD3E7D"/>
    <w:rsid w:val="00FD3EA1"/>
    <w:rsid w:val="00FD3EAF"/>
    <w:rsid w:val="00FD3F08"/>
    <w:rsid w:val="00FD3FC6"/>
    <w:rsid w:val="00FD3FC8"/>
    <w:rsid w:val="00FD4055"/>
    <w:rsid w:val="00FD4137"/>
    <w:rsid w:val="00FD4189"/>
    <w:rsid w:val="00FD41B1"/>
    <w:rsid w:val="00FD4309"/>
    <w:rsid w:val="00FD4357"/>
    <w:rsid w:val="00FD43EB"/>
    <w:rsid w:val="00FD44C4"/>
    <w:rsid w:val="00FD456D"/>
    <w:rsid w:val="00FD45B9"/>
    <w:rsid w:val="00FD45BE"/>
    <w:rsid w:val="00FD4657"/>
    <w:rsid w:val="00FD46D3"/>
    <w:rsid w:val="00FD47C5"/>
    <w:rsid w:val="00FD48FB"/>
    <w:rsid w:val="00FD4A10"/>
    <w:rsid w:val="00FD4A46"/>
    <w:rsid w:val="00FD4A54"/>
    <w:rsid w:val="00FD4CA7"/>
    <w:rsid w:val="00FD4D33"/>
    <w:rsid w:val="00FD4F35"/>
    <w:rsid w:val="00FD4FC4"/>
    <w:rsid w:val="00FD5004"/>
    <w:rsid w:val="00FD5070"/>
    <w:rsid w:val="00FD5076"/>
    <w:rsid w:val="00FD5097"/>
    <w:rsid w:val="00FD5117"/>
    <w:rsid w:val="00FD5280"/>
    <w:rsid w:val="00FD52DC"/>
    <w:rsid w:val="00FD5322"/>
    <w:rsid w:val="00FD55C0"/>
    <w:rsid w:val="00FD567F"/>
    <w:rsid w:val="00FD5697"/>
    <w:rsid w:val="00FD5751"/>
    <w:rsid w:val="00FD57A9"/>
    <w:rsid w:val="00FD57D0"/>
    <w:rsid w:val="00FD5835"/>
    <w:rsid w:val="00FD58EF"/>
    <w:rsid w:val="00FD59C5"/>
    <w:rsid w:val="00FD5C7F"/>
    <w:rsid w:val="00FD5D97"/>
    <w:rsid w:val="00FD5E63"/>
    <w:rsid w:val="00FD5F2C"/>
    <w:rsid w:val="00FD5FCD"/>
    <w:rsid w:val="00FD6027"/>
    <w:rsid w:val="00FD60C1"/>
    <w:rsid w:val="00FD6174"/>
    <w:rsid w:val="00FD6187"/>
    <w:rsid w:val="00FD61F8"/>
    <w:rsid w:val="00FD62C8"/>
    <w:rsid w:val="00FD62D9"/>
    <w:rsid w:val="00FD634A"/>
    <w:rsid w:val="00FD639E"/>
    <w:rsid w:val="00FD63B5"/>
    <w:rsid w:val="00FD63EA"/>
    <w:rsid w:val="00FD65BF"/>
    <w:rsid w:val="00FD6651"/>
    <w:rsid w:val="00FD66A4"/>
    <w:rsid w:val="00FD66C2"/>
    <w:rsid w:val="00FD673E"/>
    <w:rsid w:val="00FD67C9"/>
    <w:rsid w:val="00FD6838"/>
    <w:rsid w:val="00FD6B4C"/>
    <w:rsid w:val="00FD6BD0"/>
    <w:rsid w:val="00FD6BE2"/>
    <w:rsid w:val="00FD6CA7"/>
    <w:rsid w:val="00FD6CB6"/>
    <w:rsid w:val="00FD6CCF"/>
    <w:rsid w:val="00FD6D7A"/>
    <w:rsid w:val="00FD6FD0"/>
    <w:rsid w:val="00FD6FDE"/>
    <w:rsid w:val="00FD7127"/>
    <w:rsid w:val="00FD716E"/>
    <w:rsid w:val="00FD7265"/>
    <w:rsid w:val="00FD728C"/>
    <w:rsid w:val="00FD7408"/>
    <w:rsid w:val="00FD7446"/>
    <w:rsid w:val="00FD7469"/>
    <w:rsid w:val="00FD7578"/>
    <w:rsid w:val="00FD7596"/>
    <w:rsid w:val="00FD75DF"/>
    <w:rsid w:val="00FD76DB"/>
    <w:rsid w:val="00FD775C"/>
    <w:rsid w:val="00FD77B1"/>
    <w:rsid w:val="00FD77BD"/>
    <w:rsid w:val="00FD77E8"/>
    <w:rsid w:val="00FD78AC"/>
    <w:rsid w:val="00FD7A17"/>
    <w:rsid w:val="00FD7A2B"/>
    <w:rsid w:val="00FD7A39"/>
    <w:rsid w:val="00FD7B27"/>
    <w:rsid w:val="00FD7BDD"/>
    <w:rsid w:val="00FD7C09"/>
    <w:rsid w:val="00FD7C70"/>
    <w:rsid w:val="00FD7CD5"/>
    <w:rsid w:val="00FD7D72"/>
    <w:rsid w:val="00FD7D7E"/>
    <w:rsid w:val="00FD7D94"/>
    <w:rsid w:val="00FD7E6D"/>
    <w:rsid w:val="00FD7FBD"/>
    <w:rsid w:val="00FD7FFB"/>
    <w:rsid w:val="00FE0011"/>
    <w:rsid w:val="00FE001E"/>
    <w:rsid w:val="00FE0170"/>
    <w:rsid w:val="00FE019D"/>
    <w:rsid w:val="00FE01A2"/>
    <w:rsid w:val="00FE01B2"/>
    <w:rsid w:val="00FE01B6"/>
    <w:rsid w:val="00FE01D2"/>
    <w:rsid w:val="00FE027A"/>
    <w:rsid w:val="00FE02E4"/>
    <w:rsid w:val="00FE062D"/>
    <w:rsid w:val="00FE06B1"/>
    <w:rsid w:val="00FE06E5"/>
    <w:rsid w:val="00FE086B"/>
    <w:rsid w:val="00FE0901"/>
    <w:rsid w:val="00FE0A55"/>
    <w:rsid w:val="00FE0A6E"/>
    <w:rsid w:val="00FE0CA7"/>
    <w:rsid w:val="00FE0D71"/>
    <w:rsid w:val="00FE0D7C"/>
    <w:rsid w:val="00FE0EE0"/>
    <w:rsid w:val="00FE0F2B"/>
    <w:rsid w:val="00FE0F74"/>
    <w:rsid w:val="00FE11BC"/>
    <w:rsid w:val="00FE11D2"/>
    <w:rsid w:val="00FE123C"/>
    <w:rsid w:val="00FE13B3"/>
    <w:rsid w:val="00FE1467"/>
    <w:rsid w:val="00FE148B"/>
    <w:rsid w:val="00FE1529"/>
    <w:rsid w:val="00FE160C"/>
    <w:rsid w:val="00FE1616"/>
    <w:rsid w:val="00FE1651"/>
    <w:rsid w:val="00FE1661"/>
    <w:rsid w:val="00FE1667"/>
    <w:rsid w:val="00FE1691"/>
    <w:rsid w:val="00FE1834"/>
    <w:rsid w:val="00FE18B2"/>
    <w:rsid w:val="00FE193D"/>
    <w:rsid w:val="00FE1A7C"/>
    <w:rsid w:val="00FE1AA9"/>
    <w:rsid w:val="00FE1B19"/>
    <w:rsid w:val="00FE1B57"/>
    <w:rsid w:val="00FE1B90"/>
    <w:rsid w:val="00FE1C7A"/>
    <w:rsid w:val="00FE1D36"/>
    <w:rsid w:val="00FE2097"/>
    <w:rsid w:val="00FE225B"/>
    <w:rsid w:val="00FE230C"/>
    <w:rsid w:val="00FE2451"/>
    <w:rsid w:val="00FE24D6"/>
    <w:rsid w:val="00FE272C"/>
    <w:rsid w:val="00FE279C"/>
    <w:rsid w:val="00FE27C8"/>
    <w:rsid w:val="00FE286F"/>
    <w:rsid w:val="00FE290B"/>
    <w:rsid w:val="00FE2976"/>
    <w:rsid w:val="00FE2994"/>
    <w:rsid w:val="00FE2A3D"/>
    <w:rsid w:val="00FE2A67"/>
    <w:rsid w:val="00FE2B38"/>
    <w:rsid w:val="00FE2C27"/>
    <w:rsid w:val="00FE2C4F"/>
    <w:rsid w:val="00FE2D03"/>
    <w:rsid w:val="00FE2DA2"/>
    <w:rsid w:val="00FE2DEC"/>
    <w:rsid w:val="00FE2F8D"/>
    <w:rsid w:val="00FE3068"/>
    <w:rsid w:val="00FE3147"/>
    <w:rsid w:val="00FE317D"/>
    <w:rsid w:val="00FE3182"/>
    <w:rsid w:val="00FE324C"/>
    <w:rsid w:val="00FE331E"/>
    <w:rsid w:val="00FE3386"/>
    <w:rsid w:val="00FE34E2"/>
    <w:rsid w:val="00FE351E"/>
    <w:rsid w:val="00FE3566"/>
    <w:rsid w:val="00FE363C"/>
    <w:rsid w:val="00FE36E2"/>
    <w:rsid w:val="00FE370F"/>
    <w:rsid w:val="00FE37FA"/>
    <w:rsid w:val="00FE3816"/>
    <w:rsid w:val="00FE39F4"/>
    <w:rsid w:val="00FE3A29"/>
    <w:rsid w:val="00FE3AFE"/>
    <w:rsid w:val="00FE3B10"/>
    <w:rsid w:val="00FE3B8A"/>
    <w:rsid w:val="00FE3BF5"/>
    <w:rsid w:val="00FE3C67"/>
    <w:rsid w:val="00FE3CAA"/>
    <w:rsid w:val="00FE4034"/>
    <w:rsid w:val="00FE40B8"/>
    <w:rsid w:val="00FE4113"/>
    <w:rsid w:val="00FE4175"/>
    <w:rsid w:val="00FE430B"/>
    <w:rsid w:val="00FE4322"/>
    <w:rsid w:val="00FE4329"/>
    <w:rsid w:val="00FE43D8"/>
    <w:rsid w:val="00FE4402"/>
    <w:rsid w:val="00FE44A5"/>
    <w:rsid w:val="00FE44DE"/>
    <w:rsid w:val="00FE4507"/>
    <w:rsid w:val="00FE46AB"/>
    <w:rsid w:val="00FE46EC"/>
    <w:rsid w:val="00FE46F4"/>
    <w:rsid w:val="00FE46F6"/>
    <w:rsid w:val="00FE4780"/>
    <w:rsid w:val="00FE47B6"/>
    <w:rsid w:val="00FE47C2"/>
    <w:rsid w:val="00FE4840"/>
    <w:rsid w:val="00FE4978"/>
    <w:rsid w:val="00FE49C6"/>
    <w:rsid w:val="00FE4B35"/>
    <w:rsid w:val="00FE4B74"/>
    <w:rsid w:val="00FE4B9A"/>
    <w:rsid w:val="00FE4C90"/>
    <w:rsid w:val="00FE4CB0"/>
    <w:rsid w:val="00FE4D3B"/>
    <w:rsid w:val="00FE4E0A"/>
    <w:rsid w:val="00FE4F09"/>
    <w:rsid w:val="00FE4FF2"/>
    <w:rsid w:val="00FE5026"/>
    <w:rsid w:val="00FE5042"/>
    <w:rsid w:val="00FE5222"/>
    <w:rsid w:val="00FE5238"/>
    <w:rsid w:val="00FE52A0"/>
    <w:rsid w:val="00FE5446"/>
    <w:rsid w:val="00FE55B1"/>
    <w:rsid w:val="00FE5649"/>
    <w:rsid w:val="00FE5656"/>
    <w:rsid w:val="00FE580E"/>
    <w:rsid w:val="00FE589C"/>
    <w:rsid w:val="00FE5992"/>
    <w:rsid w:val="00FE59DB"/>
    <w:rsid w:val="00FE5C42"/>
    <w:rsid w:val="00FE5C44"/>
    <w:rsid w:val="00FE5DCE"/>
    <w:rsid w:val="00FE6161"/>
    <w:rsid w:val="00FE61B5"/>
    <w:rsid w:val="00FE61CE"/>
    <w:rsid w:val="00FE6229"/>
    <w:rsid w:val="00FE625D"/>
    <w:rsid w:val="00FE6369"/>
    <w:rsid w:val="00FE645B"/>
    <w:rsid w:val="00FE6570"/>
    <w:rsid w:val="00FE660D"/>
    <w:rsid w:val="00FE6687"/>
    <w:rsid w:val="00FE6815"/>
    <w:rsid w:val="00FE68A2"/>
    <w:rsid w:val="00FE69A0"/>
    <w:rsid w:val="00FE6C26"/>
    <w:rsid w:val="00FE6C74"/>
    <w:rsid w:val="00FE6CB9"/>
    <w:rsid w:val="00FE6CE1"/>
    <w:rsid w:val="00FE6E62"/>
    <w:rsid w:val="00FE6E7F"/>
    <w:rsid w:val="00FE70C1"/>
    <w:rsid w:val="00FE72DD"/>
    <w:rsid w:val="00FE7325"/>
    <w:rsid w:val="00FE745C"/>
    <w:rsid w:val="00FE7530"/>
    <w:rsid w:val="00FE7615"/>
    <w:rsid w:val="00FE7664"/>
    <w:rsid w:val="00FE7723"/>
    <w:rsid w:val="00FE7846"/>
    <w:rsid w:val="00FE78E6"/>
    <w:rsid w:val="00FE7993"/>
    <w:rsid w:val="00FE7A24"/>
    <w:rsid w:val="00FE7A6B"/>
    <w:rsid w:val="00FE7B02"/>
    <w:rsid w:val="00FE7B2F"/>
    <w:rsid w:val="00FE7BBE"/>
    <w:rsid w:val="00FE7C30"/>
    <w:rsid w:val="00FE7CE0"/>
    <w:rsid w:val="00FE7CE4"/>
    <w:rsid w:val="00FE7D59"/>
    <w:rsid w:val="00FE7D64"/>
    <w:rsid w:val="00FE7E0F"/>
    <w:rsid w:val="00FE7E10"/>
    <w:rsid w:val="00FE7E39"/>
    <w:rsid w:val="00FE7FE7"/>
    <w:rsid w:val="00FF0073"/>
    <w:rsid w:val="00FF00B4"/>
    <w:rsid w:val="00FF01CD"/>
    <w:rsid w:val="00FF022C"/>
    <w:rsid w:val="00FF04C6"/>
    <w:rsid w:val="00FF05CC"/>
    <w:rsid w:val="00FF06CF"/>
    <w:rsid w:val="00FF073D"/>
    <w:rsid w:val="00FF0805"/>
    <w:rsid w:val="00FF0832"/>
    <w:rsid w:val="00FF087A"/>
    <w:rsid w:val="00FF0974"/>
    <w:rsid w:val="00FF0B0C"/>
    <w:rsid w:val="00FF0B9C"/>
    <w:rsid w:val="00FF0C46"/>
    <w:rsid w:val="00FF0DF4"/>
    <w:rsid w:val="00FF0EC6"/>
    <w:rsid w:val="00FF0ED5"/>
    <w:rsid w:val="00FF0EFC"/>
    <w:rsid w:val="00FF0F44"/>
    <w:rsid w:val="00FF1074"/>
    <w:rsid w:val="00FF12DC"/>
    <w:rsid w:val="00FF1338"/>
    <w:rsid w:val="00FF13C0"/>
    <w:rsid w:val="00FF13CD"/>
    <w:rsid w:val="00FF1408"/>
    <w:rsid w:val="00FF14C9"/>
    <w:rsid w:val="00FF14E8"/>
    <w:rsid w:val="00FF1580"/>
    <w:rsid w:val="00FF15DB"/>
    <w:rsid w:val="00FF1659"/>
    <w:rsid w:val="00FF1684"/>
    <w:rsid w:val="00FF1695"/>
    <w:rsid w:val="00FF171A"/>
    <w:rsid w:val="00FF1A6A"/>
    <w:rsid w:val="00FF1AE5"/>
    <w:rsid w:val="00FF1D24"/>
    <w:rsid w:val="00FF1D2B"/>
    <w:rsid w:val="00FF1D3F"/>
    <w:rsid w:val="00FF1EAD"/>
    <w:rsid w:val="00FF1EAF"/>
    <w:rsid w:val="00FF1F78"/>
    <w:rsid w:val="00FF1FE1"/>
    <w:rsid w:val="00FF20AD"/>
    <w:rsid w:val="00FF219A"/>
    <w:rsid w:val="00FF21B3"/>
    <w:rsid w:val="00FF2215"/>
    <w:rsid w:val="00FF223B"/>
    <w:rsid w:val="00FF2326"/>
    <w:rsid w:val="00FF2362"/>
    <w:rsid w:val="00FF23C7"/>
    <w:rsid w:val="00FF23E6"/>
    <w:rsid w:val="00FF2442"/>
    <w:rsid w:val="00FF2467"/>
    <w:rsid w:val="00FF24F4"/>
    <w:rsid w:val="00FF26B9"/>
    <w:rsid w:val="00FF271B"/>
    <w:rsid w:val="00FF2863"/>
    <w:rsid w:val="00FF2A59"/>
    <w:rsid w:val="00FF2A5F"/>
    <w:rsid w:val="00FF2BDA"/>
    <w:rsid w:val="00FF2D3E"/>
    <w:rsid w:val="00FF3031"/>
    <w:rsid w:val="00FF3039"/>
    <w:rsid w:val="00FF318E"/>
    <w:rsid w:val="00FF3219"/>
    <w:rsid w:val="00FF323D"/>
    <w:rsid w:val="00FF3320"/>
    <w:rsid w:val="00FF3462"/>
    <w:rsid w:val="00FF3474"/>
    <w:rsid w:val="00FF3611"/>
    <w:rsid w:val="00FF370A"/>
    <w:rsid w:val="00FF374C"/>
    <w:rsid w:val="00FF37AC"/>
    <w:rsid w:val="00FF37BF"/>
    <w:rsid w:val="00FF37DB"/>
    <w:rsid w:val="00FF3809"/>
    <w:rsid w:val="00FF3885"/>
    <w:rsid w:val="00FF38B4"/>
    <w:rsid w:val="00FF38B8"/>
    <w:rsid w:val="00FF3BF1"/>
    <w:rsid w:val="00FF3E24"/>
    <w:rsid w:val="00FF3E3F"/>
    <w:rsid w:val="00FF3E83"/>
    <w:rsid w:val="00FF3EEF"/>
    <w:rsid w:val="00FF3F6D"/>
    <w:rsid w:val="00FF3FDF"/>
    <w:rsid w:val="00FF4034"/>
    <w:rsid w:val="00FF4054"/>
    <w:rsid w:val="00FF4058"/>
    <w:rsid w:val="00FF41C1"/>
    <w:rsid w:val="00FF41FD"/>
    <w:rsid w:val="00FF4420"/>
    <w:rsid w:val="00FF4438"/>
    <w:rsid w:val="00FF4455"/>
    <w:rsid w:val="00FF45D8"/>
    <w:rsid w:val="00FF4641"/>
    <w:rsid w:val="00FF48C4"/>
    <w:rsid w:val="00FF4A8F"/>
    <w:rsid w:val="00FF4B44"/>
    <w:rsid w:val="00FF4C0D"/>
    <w:rsid w:val="00FF4E4A"/>
    <w:rsid w:val="00FF4FA8"/>
    <w:rsid w:val="00FF4FC0"/>
    <w:rsid w:val="00FF4FDA"/>
    <w:rsid w:val="00FF5067"/>
    <w:rsid w:val="00FF51F1"/>
    <w:rsid w:val="00FF55EF"/>
    <w:rsid w:val="00FF5612"/>
    <w:rsid w:val="00FF5626"/>
    <w:rsid w:val="00FF5648"/>
    <w:rsid w:val="00FF5673"/>
    <w:rsid w:val="00FF5700"/>
    <w:rsid w:val="00FF580B"/>
    <w:rsid w:val="00FF5856"/>
    <w:rsid w:val="00FF5927"/>
    <w:rsid w:val="00FF59E0"/>
    <w:rsid w:val="00FF59F8"/>
    <w:rsid w:val="00FF5AA1"/>
    <w:rsid w:val="00FF5BF0"/>
    <w:rsid w:val="00FF5CDC"/>
    <w:rsid w:val="00FF5CF5"/>
    <w:rsid w:val="00FF5DE2"/>
    <w:rsid w:val="00FF5E62"/>
    <w:rsid w:val="00FF5E9A"/>
    <w:rsid w:val="00FF5EB4"/>
    <w:rsid w:val="00FF603E"/>
    <w:rsid w:val="00FF60FF"/>
    <w:rsid w:val="00FF61E4"/>
    <w:rsid w:val="00FF6292"/>
    <w:rsid w:val="00FF64F7"/>
    <w:rsid w:val="00FF6508"/>
    <w:rsid w:val="00FF6539"/>
    <w:rsid w:val="00FF6587"/>
    <w:rsid w:val="00FF65CD"/>
    <w:rsid w:val="00FF6683"/>
    <w:rsid w:val="00FF66FA"/>
    <w:rsid w:val="00FF6704"/>
    <w:rsid w:val="00FF684A"/>
    <w:rsid w:val="00FF687D"/>
    <w:rsid w:val="00FF68DE"/>
    <w:rsid w:val="00FF6A45"/>
    <w:rsid w:val="00FF6AAB"/>
    <w:rsid w:val="00FF6C43"/>
    <w:rsid w:val="00FF6C56"/>
    <w:rsid w:val="00FF6CAC"/>
    <w:rsid w:val="00FF6DA1"/>
    <w:rsid w:val="00FF6DE5"/>
    <w:rsid w:val="00FF6E1C"/>
    <w:rsid w:val="00FF6F34"/>
    <w:rsid w:val="00FF6F71"/>
    <w:rsid w:val="00FF6F7B"/>
    <w:rsid w:val="00FF7067"/>
    <w:rsid w:val="00FF7077"/>
    <w:rsid w:val="00FF7116"/>
    <w:rsid w:val="00FF7131"/>
    <w:rsid w:val="00FF71BD"/>
    <w:rsid w:val="00FF71F2"/>
    <w:rsid w:val="00FF726E"/>
    <w:rsid w:val="00FF737F"/>
    <w:rsid w:val="00FF7391"/>
    <w:rsid w:val="00FF73C6"/>
    <w:rsid w:val="00FF7510"/>
    <w:rsid w:val="00FF7577"/>
    <w:rsid w:val="00FF7603"/>
    <w:rsid w:val="00FF772F"/>
    <w:rsid w:val="00FF781E"/>
    <w:rsid w:val="00FF7831"/>
    <w:rsid w:val="00FF78F2"/>
    <w:rsid w:val="00FF7900"/>
    <w:rsid w:val="00FF793D"/>
    <w:rsid w:val="00FF7988"/>
    <w:rsid w:val="00FF79DF"/>
    <w:rsid w:val="00FF7A3C"/>
    <w:rsid w:val="00FF7A48"/>
    <w:rsid w:val="00FF7B1B"/>
    <w:rsid w:val="00FF7B30"/>
    <w:rsid w:val="00FF7DC9"/>
    <w:rsid w:val="00FF7E93"/>
    <w:rsid w:val="00FF7F11"/>
    <w:rsid w:val="00FF7F71"/>
    <w:rsid w:val="00FF7FE3"/>
    <w:rsid w:val="016AF776"/>
    <w:rsid w:val="01E6DDAD"/>
    <w:rsid w:val="02A5D9BC"/>
    <w:rsid w:val="02BB015A"/>
    <w:rsid w:val="035329D9"/>
    <w:rsid w:val="045A0399"/>
    <w:rsid w:val="04DCAE8A"/>
    <w:rsid w:val="05AC91AC"/>
    <w:rsid w:val="06CC9950"/>
    <w:rsid w:val="07193EE5"/>
    <w:rsid w:val="0797631A"/>
    <w:rsid w:val="08671DF3"/>
    <w:rsid w:val="08811EDC"/>
    <w:rsid w:val="08A8E66A"/>
    <w:rsid w:val="08DD1C7C"/>
    <w:rsid w:val="0931B8BD"/>
    <w:rsid w:val="095331B3"/>
    <w:rsid w:val="09753058"/>
    <w:rsid w:val="09909C9E"/>
    <w:rsid w:val="0AAC3572"/>
    <w:rsid w:val="0BCC200A"/>
    <w:rsid w:val="0C4C7304"/>
    <w:rsid w:val="0C5C01E6"/>
    <w:rsid w:val="0D809217"/>
    <w:rsid w:val="0DCA1201"/>
    <w:rsid w:val="0DF4C810"/>
    <w:rsid w:val="0E41DEB0"/>
    <w:rsid w:val="0E8FD317"/>
    <w:rsid w:val="0EBEE9CC"/>
    <w:rsid w:val="0FCB5DEF"/>
    <w:rsid w:val="10C9D596"/>
    <w:rsid w:val="1162606C"/>
    <w:rsid w:val="118BF198"/>
    <w:rsid w:val="1191A37B"/>
    <w:rsid w:val="11B5F455"/>
    <w:rsid w:val="12287269"/>
    <w:rsid w:val="12C47AD1"/>
    <w:rsid w:val="132CB26D"/>
    <w:rsid w:val="13545F04"/>
    <w:rsid w:val="13677A3F"/>
    <w:rsid w:val="136FDA5E"/>
    <w:rsid w:val="13EA604B"/>
    <w:rsid w:val="13FCD4C9"/>
    <w:rsid w:val="143780F9"/>
    <w:rsid w:val="1484C596"/>
    <w:rsid w:val="14DF4D4B"/>
    <w:rsid w:val="15143930"/>
    <w:rsid w:val="151501A1"/>
    <w:rsid w:val="156B7FFB"/>
    <w:rsid w:val="15E8C961"/>
    <w:rsid w:val="1613CCFC"/>
    <w:rsid w:val="164EDE1B"/>
    <w:rsid w:val="165F7E81"/>
    <w:rsid w:val="1678180E"/>
    <w:rsid w:val="1993E963"/>
    <w:rsid w:val="19C018D0"/>
    <w:rsid w:val="1A00C525"/>
    <w:rsid w:val="1A22AD4F"/>
    <w:rsid w:val="1AAF642D"/>
    <w:rsid w:val="1ADCB5E5"/>
    <w:rsid w:val="1B1D2035"/>
    <w:rsid w:val="1BBC16DF"/>
    <w:rsid w:val="1BE0039D"/>
    <w:rsid w:val="1CD2BB5E"/>
    <w:rsid w:val="1DC81C8A"/>
    <w:rsid w:val="1E0F5224"/>
    <w:rsid w:val="1E4A090E"/>
    <w:rsid w:val="1E4FB344"/>
    <w:rsid w:val="1E81377C"/>
    <w:rsid w:val="1E82480E"/>
    <w:rsid w:val="1F3C9A11"/>
    <w:rsid w:val="1F7D096C"/>
    <w:rsid w:val="1FA5B63B"/>
    <w:rsid w:val="204B6542"/>
    <w:rsid w:val="20FFD3D2"/>
    <w:rsid w:val="2238410E"/>
    <w:rsid w:val="228A4651"/>
    <w:rsid w:val="22FB2312"/>
    <w:rsid w:val="233871C5"/>
    <w:rsid w:val="234C7130"/>
    <w:rsid w:val="24A7092F"/>
    <w:rsid w:val="24CD60E6"/>
    <w:rsid w:val="251698B6"/>
    <w:rsid w:val="25EB1174"/>
    <w:rsid w:val="2612FFC4"/>
    <w:rsid w:val="26BF4B3E"/>
    <w:rsid w:val="26E44C0E"/>
    <w:rsid w:val="2746C35D"/>
    <w:rsid w:val="2757F5E8"/>
    <w:rsid w:val="27E565C1"/>
    <w:rsid w:val="280E3FE6"/>
    <w:rsid w:val="282030E7"/>
    <w:rsid w:val="28AC6CA4"/>
    <w:rsid w:val="291EFCF9"/>
    <w:rsid w:val="2A2146F1"/>
    <w:rsid w:val="2B4EBE4F"/>
    <w:rsid w:val="2B6B62CB"/>
    <w:rsid w:val="2C1AE2EC"/>
    <w:rsid w:val="2C545898"/>
    <w:rsid w:val="2CAFA3F6"/>
    <w:rsid w:val="2CBFF75A"/>
    <w:rsid w:val="2D272788"/>
    <w:rsid w:val="2DA28A9F"/>
    <w:rsid w:val="2DCC8886"/>
    <w:rsid w:val="2E358BB2"/>
    <w:rsid w:val="2E37AE7D"/>
    <w:rsid w:val="2E9468AE"/>
    <w:rsid w:val="2EB5737C"/>
    <w:rsid w:val="2F780B1C"/>
    <w:rsid w:val="2F996C43"/>
    <w:rsid w:val="2FA8798A"/>
    <w:rsid w:val="2FCD777B"/>
    <w:rsid w:val="3078FE2C"/>
    <w:rsid w:val="3095B617"/>
    <w:rsid w:val="309C74D1"/>
    <w:rsid w:val="317AFE02"/>
    <w:rsid w:val="3180B8FD"/>
    <w:rsid w:val="322D0206"/>
    <w:rsid w:val="32726B36"/>
    <w:rsid w:val="32E4F7F0"/>
    <w:rsid w:val="331D761B"/>
    <w:rsid w:val="3320A9E8"/>
    <w:rsid w:val="3331AA44"/>
    <w:rsid w:val="3395C846"/>
    <w:rsid w:val="33A924F6"/>
    <w:rsid w:val="345D70EB"/>
    <w:rsid w:val="34A0668E"/>
    <w:rsid w:val="35C61485"/>
    <w:rsid w:val="360222A9"/>
    <w:rsid w:val="361FF43C"/>
    <w:rsid w:val="3658AF39"/>
    <w:rsid w:val="366C297D"/>
    <w:rsid w:val="36A64F5C"/>
    <w:rsid w:val="36ABDA8A"/>
    <w:rsid w:val="3715E537"/>
    <w:rsid w:val="37563932"/>
    <w:rsid w:val="38155A03"/>
    <w:rsid w:val="3828ECCF"/>
    <w:rsid w:val="382EBC77"/>
    <w:rsid w:val="390A4F1A"/>
    <w:rsid w:val="3930A51A"/>
    <w:rsid w:val="394BB81C"/>
    <w:rsid w:val="3A2FF196"/>
    <w:rsid w:val="3A344CE6"/>
    <w:rsid w:val="3B10A258"/>
    <w:rsid w:val="3B2714D4"/>
    <w:rsid w:val="3BB0AC40"/>
    <w:rsid w:val="3BC06810"/>
    <w:rsid w:val="3BCECCD5"/>
    <w:rsid w:val="3C03F2C0"/>
    <w:rsid w:val="3C1BD6EC"/>
    <w:rsid w:val="3C2A4E46"/>
    <w:rsid w:val="3C6030E9"/>
    <w:rsid w:val="3CA8AC96"/>
    <w:rsid w:val="3CF8AC29"/>
    <w:rsid w:val="3D84793A"/>
    <w:rsid w:val="3DACF153"/>
    <w:rsid w:val="3E0E1F95"/>
    <w:rsid w:val="40211C75"/>
    <w:rsid w:val="40443BD6"/>
    <w:rsid w:val="4053E1FF"/>
    <w:rsid w:val="40726FED"/>
    <w:rsid w:val="4099B8CB"/>
    <w:rsid w:val="41740195"/>
    <w:rsid w:val="4283FB5C"/>
    <w:rsid w:val="42ED89A5"/>
    <w:rsid w:val="432F5E6B"/>
    <w:rsid w:val="43B715FC"/>
    <w:rsid w:val="4427DF5A"/>
    <w:rsid w:val="442988FD"/>
    <w:rsid w:val="447A00D1"/>
    <w:rsid w:val="450FC3A1"/>
    <w:rsid w:val="47446604"/>
    <w:rsid w:val="48A9CAA9"/>
    <w:rsid w:val="490AE75D"/>
    <w:rsid w:val="4943A826"/>
    <w:rsid w:val="4968A5A1"/>
    <w:rsid w:val="497198AB"/>
    <w:rsid w:val="4A402E28"/>
    <w:rsid w:val="4B08D05F"/>
    <w:rsid w:val="4B9E3D5A"/>
    <w:rsid w:val="4C795861"/>
    <w:rsid w:val="4D3354C4"/>
    <w:rsid w:val="4E4FF973"/>
    <w:rsid w:val="4E64A8E6"/>
    <w:rsid w:val="4EF273BC"/>
    <w:rsid w:val="4F4B2C47"/>
    <w:rsid w:val="4F4ECA27"/>
    <w:rsid w:val="4FD1EA98"/>
    <w:rsid w:val="51492557"/>
    <w:rsid w:val="51830A32"/>
    <w:rsid w:val="52061EE0"/>
    <w:rsid w:val="526FF848"/>
    <w:rsid w:val="53793423"/>
    <w:rsid w:val="5386A356"/>
    <w:rsid w:val="54198DF9"/>
    <w:rsid w:val="542AD464"/>
    <w:rsid w:val="5446781A"/>
    <w:rsid w:val="558F4885"/>
    <w:rsid w:val="561C99E7"/>
    <w:rsid w:val="5661E9F3"/>
    <w:rsid w:val="57530641"/>
    <w:rsid w:val="57B631E9"/>
    <w:rsid w:val="58905755"/>
    <w:rsid w:val="59A541BF"/>
    <w:rsid w:val="59D527DA"/>
    <w:rsid w:val="5A0774E6"/>
    <w:rsid w:val="5AD35E26"/>
    <w:rsid w:val="5B6F2FC7"/>
    <w:rsid w:val="5B759881"/>
    <w:rsid w:val="5C41A622"/>
    <w:rsid w:val="5D8D2CEE"/>
    <w:rsid w:val="5D9A8C77"/>
    <w:rsid w:val="5E585786"/>
    <w:rsid w:val="5FCA257D"/>
    <w:rsid w:val="608DD4BB"/>
    <w:rsid w:val="60993D6F"/>
    <w:rsid w:val="61087938"/>
    <w:rsid w:val="6140B487"/>
    <w:rsid w:val="61DA05A7"/>
    <w:rsid w:val="62CD724F"/>
    <w:rsid w:val="62E93E0D"/>
    <w:rsid w:val="62EFBE09"/>
    <w:rsid w:val="630E845E"/>
    <w:rsid w:val="6396DD6B"/>
    <w:rsid w:val="64228C36"/>
    <w:rsid w:val="642FE12D"/>
    <w:rsid w:val="64300CE7"/>
    <w:rsid w:val="64CB336E"/>
    <w:rsid w:val="64DDD024"/>
    <w:rsid w:val="657EF7B6"/>
    <w:rsid w:val="65B3222B"/>
    <w:rsid w:val="65E4DEBE"/>
    <w:rsid w:val="663A4F07"/>
    <w:rsid w:val="66465927"/>
    <w:rsid w:val="668D06ED"/>
    <w:rsid w:val="66DF8D4D"/>
    <w:rsid w:val="6736F181"/>
    <w:rsid w:val="68A0E7A1"/>
    <w:rsid w:val="68E5C51E"/>
    <w:rsid w:val="695BFB2A"/>
    <w:rsid w:val="6967DBC8"/>
    <w:rsid w:val="69D294B2"/>
    <w:rsid w:val="69F1C39B"/>
    <w:rsid w:val="6A9EDA1B"/>
    <w:rsid w:val="6AD90B45"/>
    <w:rsid w:val="6B82CC5E"/>
    <w:rsid w:val="6B9FEA96"/>
    <w:rsid w:val="6BA75E2A"/>
    <w:rsid w:val="6BF9BB7C"/>
    <w:rsid w:val="6CB0933C"/>
    <w:rsid w:val="6D1280F9"/>
    <w:rsid w:val="6D38619E"/>
    <w:rsid w:val="6E189B73"/>
    <w:rsid w:val="6EB3ABD0"/>
    <w:rsid w:val="703D6B91"/>
    <w:rsid w:val="710E7AC8"/>
    <w:rsid w:val="71D55560"/>
    <w:rsid w:val="72613A6E"/>
    <w:rsid w:val="731E6F29"/>
    <w:rsid w:val="73C75056"/>
    <w:rsid w:val="740C1E26"/>
    <w:rsid w:val="7437AAF0"/>
    <w:rsid w:val="74A0B2C2"/>
    <w:rsid w:val="7542AE16"/>
    <w:rsid w:val="75B897B4"/>
    <w:rsid w:val="75D03B5F"/>
    <w:rsid w:val="760A7D38"/>
    <w:rsid w:val="7664C316"/>
    <w:rsid w:val="76A73674"/>
    <w:rsid w:val="76BFF416"/>
    <w:rsid w:val="76CD75F4"/>
    <w:rsid w:val="777B0516"/>
    <w:rsid w:val="77980D90"/>
    <w:rsid w:val="77B6FB62"/>
    <w:rsid w:val="77C517E3"/>
    <w:rsid w:val="7813D6EF"/>
    <w:rsid w:val="7814B98C"/>
    <w:rsid w:val="7860FCF1"/>
    <w:rsid w:val="788957BA"/>
    <w:rsid w:val="793DF219"/>
    <w:rsid w:val="79431667"/>
    <w:rsid w:val="79D6F0C9"/>
    <w:rsid w:val="7A3C74BF"/>
    <w:rsid w:val="7A7F24B5"/>
    <w:rsid w:val="7A7F66E0"/>
    <w:rsid w:val="7A9D8250"/>
    <w:rsid w:val="7AA14924"/>
    <w:rsid w:val="7AC7D04A"/>
    <w:rsid w:val="7B943BF2"/>
    <w:rsid w:val="7BC42B86"/>
    <w:rsid w:val="7BC5B1B2"/>
    <w:rsid w:val="7CA5AA43"/>
    <w:rsid w:val="7CCB3275"/>
    <w:rsid w:val="7CD5F279"/>
    <w:rsid w:val="7DDDFB48"/>
    <w:rsid w:val="7E1F008E"/>
    <w:rsid w:val="7E3F8022"/>
    <w:rsid w:val="7EAB1B0B"/>
    <w:rsid w:val="7ECE8992"/>
    <w:rsid w:val="7ED0F4CF"/>
    <w:rsid w:val="7EF3BA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85404"/>
  <w14:defaultImageDpi w14:val="32767"/>
  <w15:chartTrackingRefBased/>
  <w15:docId w15:val="{3095E9CB-42B6-469D-88E8-F067BF2A5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Calibri" w:hAnsi="Segoe UI" w:cs="Times New Roman"/>
        <w:color w:val="0072B8" w:themeColor="background2" w:themeShade="8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lsdException w:name="Intense Emphasis" w:uiPriority="21"/>
    <w:lsdException w:name="Subtle Reference" w:semiHidden="1" w:uiPriority="32"/>
    <w:lsdException w:name="Intense Reference" w:semiHidden="1" w:uiPriority="33"/>
    <w:lsdException w:name="Book Title" w:semiHidden="1" w:uiPriority="34"/>
    <w:lsdException w:name="Bibliography" w:semiHidden="1" w:uiPriority="38"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Smart Link" w:semiHidden="1" w:unhideWhenUsed="1"/>
  </w:latentStyles>
  <w:style w:type="paragraph" w:default="1" w:styleId="Normal">
    <w:name w:val="Normal"/>
    <w:qFormat/>
    <w:rsid w:val="00546A71"/>
    <w:rPr>
      <w:color w:val="auto"/>
    </w:rPr>
  </w:style>
  <w:style w:type="paragraph" w:styleId="Heading1">
    <w:name w:val="heading 1"/>
    <w:aliases w:val="h1"/>
    <w:basedOn w:val="Title2"/>
    <w:next w:val="Border"/>
    <w:link w:val="Heading1Char"/>
    <w:uiPriority w:val="9"/>
    <w:qFormat/>
    <w:rsid w:val="00BA0C81"/>
    <w:pPr>
      <w:keepNext/>
      <w:keepLines/>
      <w:numPr>
        <w:numId w:val="17"/>
      </w:numPr>
      <w:spacing w:after="0"/>
      <w:outlineLvl w:val="0"/>
    </w:pPr>
    <w:rPr>
      <w:noProof w:val="0"/>
      <w:color w:val="005A9F" w:themeColor="text2"/>
    </w:rPr>
  </w:style>
  <w:style w:type="paragraph" w:styleId="Heading2">
    <w:name w:val="heading 2"/>
    <w:aliases w:val="h2"/>
    <w:basedOn w:val="Heading1"/>
    <w:next w:val="Para"/>
    <w:link w:val="Heading2Char"/>
    <w:uiPriority w:val="8"/>
    <w:qFormat/>
    <w:rsid w:val="00B10854"/>
    <w:pPr>
      <w:numPr>
        <w:ilvl w:val="1"/>
      </w:numPr>
      <w:spacing w:before="480"/>
      <w:outlineLvl w:val="1"/>
    </w:pPr>
    <w:rPr>
      <w:bCs w:val="0"/>
      <w:sz w:val="40"/>
      <w:szCs w:val="44"/>
    </w:rPr>
  </w:style>
  <w:style w:type="paragraph" w:styleId="Heading3">
    <w:name w:val="heading 3"/>
    <w:aliases w:val="h3"/>
    <w:basedOn w:val="Heading2"/>
    <w:next w:val="Para"/>
    <w:link w:val="Heading3Char"/>
    <w:uiPriority w:val="8"/>
    <w:qFormat/>
    <w:rsid w:val="00886373"/>
    <w:pPr>
      <w:numPr>
        <w:ilvl w:val="2"/>
      </w:numPr>
      <w:tabs>
        <w:tab w:val="left" w:pos="142"/>
        <w:tab w:val="left" w:pos="284"/>
      </w:tabs>
      <w:spacing w:before="360"/>
      <w:outlineLvl w:val="2"/>
    </w:pPr>
    <w:rPr>
      <w:sz w:val="28"/>
    </w:rPr>
  </w:style>
  <w:style w:type="paragraph" w:styleId="Heading4">
    <w:name w:val="heading 4"/>
    <w:aliases w:val="h4"/>
    <w:basedOn w:val="Heading3"/>
    <w:next w:val="Para"/>
    <w:link w:val="Heading4Char"/>
    <w:uiPriority w:val="8"/>
    <w:qFormat/>
    <w:rsid w:val="006526C6"/>
    <w:pPr>
      <w:numPr>
        <w:ilvl w:val="0"/>
        <w:numId w:val="0"/>
      </w:numPr>
      <w:outlineLvl w:val="3"/>
    </w:pPr>
    <w:rPr>
      <w:rFonts w:asciiTheme="majorHAnsi" w:hAnsiTheme="majorHAnsi"/>
      <w:bCs/>
      <w:sz w:val="26"/>
    </w:rPr>
  </w:style>
  <w:style w:type="paragraph" w:styleId="Heading5">
    <w:name w:val="heading 5"/>
    <w:aliases w:val="h5"/>
    <w:basedOn w:val="Heading4"/>
    <w:next w:val="Border"/>
    <w:link w:val="Heading5Char"/>
    <w:uiPriority w:val="9"/>
    <w:qFormat/>
    <w:rsid w:val="0005196A"/>
    <w:pPr>
      <w:numPr>
        <w:ilvl w:val="4"/>
        <w:numId w:val="17"/>
      </w:numPr>
      <w:pBdr>
        <w:bottom w:val="none" w:sz="0" w:space="0" w:color="auto"/>
      </w:pBdr>
      <w:tabs>
        <w:tab w:val="clear" w:pos="142"/>
        <w:tab w:val="clear" w:pos="284"/>
      </w:tabs>
      <w:spacing w:before="0"/>
      <w:outlineLvl w:val="4"/>
    </w:pPr>
    <w:rPr>
      <w:b w:val="0"/>
      <w:sz w:val="52"/>
      <w:lang w:bidi="th-TH"/>
    </w:rPr>
  </w:style>
  <w:style w:type="paragraph" w:styleId="Heading6">
    <w:name w:val="heading 6"/>
    <w:aliases w:val="h6"/>
    <w:basedOn w:val="Heading5"/>
    <w:next w:val="Para"/>
    <w:link w:val="Heading6Char"/>
    <w:uiPriority w:val="9"/>
    <w:qFormat/>
    <w:rsid w:val="00DB054E"/>
    <w:pPr>
      <w:numPr>
        <w:ilvl w:val="5"/>
      </w:numPr>
      <w:outlineLvl w:val="5"/>
    </w:pPr>
    <w:rPr>
      <w:rFonts w:asciiTheme="minorHAnsi" w:hAnsiTheme="minorHAnsi"/>
      <w:b/>
      <w:i/>
    </w:rPr>
  </w:style>
  <w:style w:type="paragraph" w:styleId="Heading7">
    <w:name w:val="heading 7"/>
    <w:aliases w:val="h7"/>
    <w:basedOn w:val="Heading6"/>
    <w:next w:val="Para"/>
    <w:link w:val="Heading7Char"/>
    <w:uiPriority w:val="9"/>
    <w:qFormat/>
    <w:rsid w:val="00DB054E"/>
    <w:pPr>
      <w:numPr>
        <w:ilvl w:val="6"/>
      </w:numPr>
      <w:outlineLvl w:val="6"/>
    </w:pPr>
    <w:rPr>
      <w:b w:val="0"/>
    </w:rPr>
  </w:style>
  <w:style w:type="paragraph" w:styleId="Heading8">
    <w:name w:val="heading 8"/>
    <w:aliases w:val="h8"/>
    <w:basedOn w:val="Heading7"/>
    <w:next w:val="Para"/>
    <w:link w:val="Heading8Char"/>
    <w:uiPriority w:val="9"/>
    <w:qFormat/>
    <w:rsid w:val="00DB054E"/>
    <w:pPr>
      <w:numPr>
        <w:ilvl w:val="7"/>
      </w:numPr>
      <w:outlineLvl w:val="7"/>
    </w:pPr>
    <w:rPr>
      <w:b/>
      <w:i w:val="0"/>
      <w:color w:val="404040" w:themeColor="text1" w:themeTint="BF"/>
      <w:sz w:val="20"/>
      <w:lang w:eastAsia="en-GB"/>
    </w:rPr>
  </w:style>
  <w:style w:type="paragraph" w:styleId="Heading9">
    <w:name w:val="heading 9"/>
    <w:basedOn w:val="Heading8"/>
    <w:next w:val="Para"/>
    <w:link w:val="Heading9Char"/>
    <w:uiPriority w:val="99"/>
    <w:semiHidden/>
    <w:rsid w:val="00DB054E"/>
    <w:pPr>
      <w:numPr>
        <w:ilvl w:val="8"/>
      </w:numPr>
      <w:outlineLvl w:val="8"/>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HALight">
    <w:name w:val="AHA Light"/>
    <w:basedOn w:val="TableNormal"/>
    <w:uiPriority w:val="99"/>
    <w:rsid w:val="00391D16"/>
    <w:pPr>
      <w:spacing w:before="60" w:after="60"/>
    </w:pPr>
    <w:rPr>
      <w:rFonts w:asciiTheme="minorHAnsi" w:hAnsiTheme="minorHAnsi"/>
      <w:color w:val="auto"/>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4" w:space="0" w:color="005A9F" w:themeColor="text2"/>
          <w:left w:val="nil"/>
          <w:bottom w:val="sing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Heading1Char">
    <w:name w:val="Heading 1 Char"/>
    <w:aliases w:val="h1 Char"/>
    <w:basedOn w:val="DefaultParagraphFont"/>
    <w:link w:val="Heading1"/>
    <w:uiPriority w:val="9"/>
    <w:rsid w:val="00BA0C81"/>
    <w:rPr>
      <w:rFonts w:ascii="Segoe UI Black" w:hAnsi="Segoe UI Black" w:cstheme="majorBidi"/>
      <w:b/>
      <w:bCs/>
      <w:color w:val="005A9F" w:themeColor="text2"/>
      <w:spacing w:val="5"/>
      <w:kern w:val="28"/>
      <w:sz w:val="72"/>
      <w:szCs w:val="52"/>
    </w:rPr>
  </w:style>
  <w:style w:type="character" w:customStyle="1" w:styleId="Heading2Char">
    <w:name w:val="Heading 2 Char"/>
    <w:aliases w:val="h2 Char"/>
    <w:basedOn w:val="DefaultParagraphFont"/>
    <w:link w:val="Heading2"/>
    <w:uiPriority w:val="8"/>
    <w:rsid w:val="00C57427"/>
    <w:rPr>
      <w:rFonts w:ascii="Segoe UI Black" w:hAnsi="Segoe UI Black" w:cstheme="majorBidi"/>
      <w:b/>
      <w:color w:val="005A9F" w:themeColor="text2"/>
      <w:spacing w:val="5"/>
      <w:kern w:val="28"/>
      <w:sz w:val="40"/>
      <w:szCs w:val="44"/>
    </w:rPr>
  </w:style>
  <w:style w:type="character" w:customStyle="1" w:styleId="Heading3Char">
    <w:name w:val="Heading 3 Char"/>
    <w:aliases w:val="h3 Char"/>
    <w:basedOn w:val="DefaultParagraphFont"/>
    <w:link w:val="Heading3"/>
    <w:uiPriority w:val="8"/>
    <w:rsid w:val="006B0708"/>
    <w:rPr>
      <w:rFonts w:ascii="Segoe UI Black" w:hAnsi="Segoe UI Black" w:cstheme="majorBidi"/>
      <w:b/>
      <w:color w:val="005A9F" w:themeColor="text2"/>
      <w:spacing w:val="5"/>
      <w:kern w:val="28"/>
      <w:sz w:val="28"/>
      <w:szCs w:val="44"/>
    </w:rPr>
  </w:style>
  <w:style w:type="character" w:customStyle="1" w:styleId="Heading4Char">
    <w:name w:val="Heading 4 Char"/>
    <w:aliases w:val="h4 Char"/>
    <w:basedOn w:val="DefaultParagraphFont"/>
    <w:link w:val="Heading4"/>
    <w:uiPriority w:val="8"/>
    <w:rsid w:val="006526C6"/>
    <w:rPr>
      <w:rFonts w:asciiTheme="majorHAnsi" w:hAnsiTheme="majorHAnsi" w:cstheme="majorBidi"/>
      <w:b/>
      <w:bCs/>
      <w:color w:val="005A9F" w:themeColor="text2"/>
      <w:spacing w:val="5"/>
      <w:kern w:val="28"/>
      <w:sz w:val="26"/>
      <w:szCs w:val="44"/>
    </w:rPr>
  </w:style>
  <w:style w:type="character" w:customStyle="1" w:styleId="Heading5Char">
    <w:name w:val="Heading 5 Char"/>
    <w:aliases w:val="h5 Char"/>
    <w:basedOn w:val="DefaultParagraphFont"/>
    <w:link w:val="Heading5"/>
    <w:uiPriority w:val="9"/>
    <w:rsid w:val="0005196A"/>
    <w:rPr>
      <w:rFonts w:asciiTheme="majorHAnsi" w:hAnsiTheme="majorHAnsi" w:cstheme="majorBidi"/>
      <w:bCs/>
      <w:color w:val="005A9F" w:themeColor="text2"/>
      <w:spacing w:val="5"/>
      <w:kern w:val="28"/>
      <w:sz w:val="52"/>
      <w:szCs w:val="44"/>
      <w:lang w:bidi="th-TH"/>
    </w:rPr>
  </w:style>
  <w:style w:type="character" w:customStyle="1" w:styleId="Heading6Char">
    <w:name w:val="Heading 6 Char"/>
    <w:aliases w:val="h6 Char"/>
    <w:link w:val="Heading6"/>
    <w:uiPriority w:val="9"/>
    <w:rsid w:val="00DB054E"/>
    <w:rPr>
      <w:rFonts w:asciiTheme="minorHAnsi" w:hAnsiTheme="minorHAnsi" w:cstheme="majorBidi"/>
      <w:b/>
      <w:bCs/>
      <w:i/>
      <w:color w:val="005A9F" w:themeColor="text2"/>
      <w:spacing w:val="5"/>
      <w:kern w:val="28"/>
      <w:sz w:val="52"/>
      <w:szCs w:val="44"/>
      <w:lang w:bidi="th-TH"/>
    </w:rPr>
  </w:style>
  <w:style w:type="character" w:customStyle="1" w:styleId="Heading7Char">
    <w:name w:val="Heading 7 Char"/>
    <w:aliases w:val="h7 Char"/>
    <w:link w:val="Heading7"/>
    <w:uiPriority w:val="9"/>
    <w:rsid w:val="00DB054E"/>
    <w:rPr>
      <w:rFonts w:asciiTheme="minorHAnsi" w:hAnsiTheme="minorHAnsi" w:cstheme="majorBidi"/>
      <w:bCs/>
      <w:i/>
      <w:color w:val="005A9F" w:themeColor="text2"/>
      <w:spacing w:val="5"/>
      <w:kern w:val="28"/>
      <w:sz w:val="52"/>
      <w:szCs w:val="44"/>
      <w:lang w:bidi="th-TH"/>
    </w:rPr>
  </w:style>
  <w:style w:type="character" w:customStyle="1" w:styleId="Heading8Char">
    <w:name w:val="Heading 8 Char"/>
    <w:aliases w:val="h8 Char"/>
    <w:link w:val="Heading8"/>
    <w:uiPriority w:val="9"/>
    <w:rsid w:val="00DB054E"/>
    <w:rPr>
      <w:rFonts w:asciiTheme="minorHAnsi" w:hAnsiTheme="minorHAnsi" w:cstheme="majorBidi"/>
      <w:b/>
      <w:bCs/>
      <w:color w:val="404040" w:themeColor="text1" w:themeTint="BF"/>
      <w:spacing w:val="5"/>
      <w:kern w:val="28"/>
      <w:szCs w:val="44"/>
      <w:lang w:eastAsia="en-GB" w:bidi="th-TH"/>
    </w:rPr>
  </w:style>
  <w:style w:type="character" w:customStyle="1" w:styleId="Heading9Char">
    <w:name w:val="Heading 9 Char"/>
    <w:link w:val="Heading9"/>
    <w:uiPriority w:val="99"/>
    <w:semiHidden/>
    <w:rsid w:val="00DB054E"/>
    <w:rPr>
      <w:rFonts w:asciiTheme="minorHAnsi" w:hAnsiTheme="minorHAnsi" w:cstheme="majorBidi"/>
      <w:bCs/>
      <w:i/>
      <w:color w:val="404040" w:themeColor="text1" w:themeTint="BF"/>
      <w:spacing w:val="5"/>
      <w:kern w:val="28"/>
      <w:szCs w:val="44"/>
      <w:lang w:eastAsia="en-GB" w:bidi="th-TH"/>
    </w:rPr>
  </w:style>
  <w:style w:type="table" w:customStyle="1" w:styleId="AHAPlain">
    <w:name w:val="AHA Plain"/>
    <w:basedOn w:val="TableNormal"/>
    <w:uiPriority w:val="99"/>
    <w:rsid w:val="00B31614"/>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B31614"/>
    <w:rPr>
      <w:rFonts w:ascii="Tahoma" w:hAnsi="Tahoma" w:cs="Tahoma"/>
      <w:sz w:val="16"/>
      <w:szCs w:val="16"/>
    </w:rPr>
  </w:style>
  <w:style w:type="character" w:customStyle="1" w:styleId="BalloonTextChar">
    <w:name w:val="Balloon Text Char"/>
    <w:basedOn w:val="DefaultParagraphFont"/>
    <w:link w:val="BalloonText"/>
    <w:uiPriority w:val="99"/>
    <w:semiHidden/>
    <w:rsid w:val="00DD7CEB"/>
    <w:rPr>
      <w:rFonts w:ascii="Tahoma" w:hAnsi="Tahoma" w:cs="Tahoma"/>
      <w:color w:val="auto"/>
      <w:sz w:val="16"/>
      <w:szCs w:val="16"/>
    </w:rPr>
  </w:style>
  <w:style w:type="character" w:customStyle="1" w:styleId="Bolditalic">
    <w:name w:val="Bold italic"/>
    <w:basedOn w:val="DefaultParagraphFont"/>
    <w:uiPriority w:val="99"/>
    <w:rsid w:val="004D79D8"/>
    <w:rPr>
      <w:b/>
      <w:i/>
    </w:rPr>
  </w:style>
  <w:style w:type="character" w:customStyle="1" w:styleId="Bold">
    <w:name w:val="Bold"/>
    <w:aliases w:val="b"/>
    <w:uiPriority w:val="1"/>
    <w:qFormat/>
    <w:rsid w:val="001E63DB"/>
    <w:rPr>
      <w:b/>
    </w:rPr>
  </w:style>
  <w:style w:type="paragraph" w:customStyle="1" w:styleId="Para">
    <w:name w:val="Para"/>
    <w:aliases w:val="Paragraph,p"/>
    <w:basedOn w:val="Normal"/>
    <w:link w:val="ParaChar"/>
    <w:uiPriority w:val="1"/>
    <w:qFormat/>
    <w:rsid w:val="00B10854"/>
    <w:pPr>
      <w:spacing w:before="120" w:after="200" w:line="264" w:lineRule="auto"/>
    </w:pPr>
    <w:rPr>
      <w:lang w:eastAsia="en-GB"/>
    </w:rPr>
  </w:style>
  <w:style w:type="character" w:customStyle="1" w:styleId="ParaChar">
    <w:name w:val="Para Char"/>
    <w:aliases w:val="Paragraph Char,p Char"/>
    <w:basedOn w:val="DefaultParagraphFont"/>
    <w:link w:val="Para"/>
    <w:uiPriority w:val="1"/>
    <w:rsid w:val="00A61162"/>
    <w:rPr>
      <w:color w:val="auto"/>
      <w:lang w:eastAsia="en-GB"/>
    </w:rPr>
  </w:style>
  <w:style w:type="paragraph" w:customStyle="1" w:styleId="Boxed">
    <w:name w:val="Boxed"/>
    <w:basedOn w:val="Para"/>
    <w:uiPriority w:val="14"/>
    <w:rsid w:val="000C7C15"/>
    <w:pPr>
      <w:pBdr>
        <w:top w:val="single" w:sz="48" w:space="1" w:color="E2F4FF" w:themeColor="background2" w:themeTint="33"/>
        <w:left w:val="single" w:sz="48" w:space="4" w:color="E2F4FF" w:themeColor="background2" w:themeTint="33"/>
        <w:bottom w:val="single" w:sz="48" w:space="1" w:color="E2F4FF" w:themeColor="background2" w:themeTint="33"/>
        <w:right w:val="single" w:sz="48" w:space="4" w:color="E2F4FF" w:themeColor="background2" w:themeTint="33"/>
      </w:pBdr>
      <w:shd w:val="clear" w:color="auto" w:fill="E2F4FF" w:themeFill="background2" w:themeFillTint="33"/>
      <w:spacing w:after="240"/>
      <w:ind w:left="227" w:right="227"/>
    </w:pPr>
  </w:style>
  <w:style w:type="paragraph" w:customStyle="1" w:styleId="Bullet1">
    <w:name w:val="Bullet 1"/>
    <w:aliases w:val="b1"/>
    <w:basedOn w:val="Normal"/>
    <w:link w:val="Bullet1Char"/>
    <w:uiPriority w:val="2"/>
    <w:qFormat/>
    <w:rsid w:val="00E634F5"/>
    <w:pPr>
      <w:numPr>
        <w:numId w:val="29"/>
      </w:numPr>
      <w:spacing w:before="60" w:after="200" w:line="264" w:lineRule="auto"/>
    </w:pPr>
  </w:style>
  <w:style w:type="character" w:customStyle="1" w:styleId="Bullet1Char">
    <w:name w:val="Bullet 1 Char"/>
    <w:aliases w:val="b1 Char"/>
    <w:basedOn w:val="DefaultParagraphFont"/>
    <w:link w:val="Bullet1"/>
    <w:uiPriority w:val="2"/>
    <w:rsid w:val="00F93E49"/>
    <w:rPr>
      <w:color w:val="auto"/>
    </w:rPr>
  </w:style>
  <w:style w:type="paragraph" w:customStyle="1" w:styleId="Bullet1Keep">
    <w:name w:val="Bullet 1 Keep"/>
    <w:aliases w:val="b1 keep"/>
    <w:basedOn w:val="Bullet1"/>
    <w:uiPriority w:val="2"/>
    <w:qFormat/>
    <w:rsid w:val="009C7B3B"/>
    <w:pPr>
      <w:keepNext/>
      <w:keepLines/>
      <w:spacing w:after="0"/>
    </w:pPr>
  </w:style>
  <w:style w:type="paragraph" w:customStyle="1" w:styleId="Bullet2">
    <w:name w:val="Bullet 2"/>
    <w:aliases w:val="b2"/>
    <w:basedOn w:val="Bullet1"/>
    <w:uiPriority w:val="2"/>
    <w:qFormat/>
    <w:rsid w:val="00EA5990"/>
    <w:pPr>
      <w:numPr>
        <w:ilvl w:val="1"/>
        <w:numId w:val="5"/>
      </w:numPr>
      <w:spacing w:before="0" w:after="120" w:line="240" w:lineRule="auto"/>
      <w:contextualSpacing/>
    </w:pPr>
  </w:style>
  <w:style w:type="paragraph" w:customStyle="1" w:styleId="Bullet2Keep">
    <w:name w:val="Bullet 2 Keep"/>
    <w:aliases w:val="b2 keep"/>
    <w:basedOn w:val="Bullet2"/>
    <w:next w:val="Bullet2"/>
    <w:uiPriority w:val="99"/>
    <w:unhideWhenUsed/>
    <w:rsid w:val="0060396C"/>
    <w:pPr>
      <w:keepNext/>
      <w:keepLines/>
      <w:spacing w:after="0"/>
      <w:ind w:left="568"/>
    </w:pPr>
  </w:style>
  <w:style w:type="paragraph" w:customStyle="1" w:styleId="Bullet3">
    <w:name w:val="Bullet 3"/>
    <w:basedOn w:val="Bullet2"/>
    <w:uiPriority w:val="99"/>
    <w:unhideWhenUsed/>
    <w:rsid w:val="00B31614"/>
    <w:pPr>
      <w:numPr>
        <w:ilvl w:val="0"/>
        <w:numId w:val="1"/>
      </w:numPr>
    </w:pPr>
  </w:style>
  <w:style w:type="paragraph" w:styleId="Caption">
    <w:name w:val="caption"/>
    <w:basedOn w:val="Normal"/>
    <w:next w:val="Normal"/>
    <w:link w:val="CaptionChar"/>
    <w:uiPriority w:val="4"/>
    <w:qFormat/>
    <w:rsid w:val="00D9454A"/>
    <w:pPr>
      <w:keepNext/>
      <w:keepLines/>
      <w:tabs>
        <w:tab w:val="left" w:pos="993"/>
        <w:tab w:val="left" w:pos="1134"/>
        <w:tab w:val="left" w:pos="1276"/>
      </w:tabs>
      <w:spacing w:before="240" w:after="40"/>
      <w:outlineLvl w:val="8"/>
    </w:pPr>
    <w:rPr>
      <w:rFonts w:ascii="Segoe UI Light" w:hAnsi="Segoe UI Light" w:cstheme="minorHAnsi"/>
      <w:bCs/>
      <w:iCs/>
      <w:szCs w:val="18"/>
    </w:rPr>
  </w:style>
  <w:style w:type="character" w:customStyle="1" w:styleId="CaptionChar">
    <w:name w:val="Caption Char"/>
    <w:basedOn w:val="DefaultParagraphFont"/>
    <w:link w:val="Caption"/>
    <w:uiPriority w:val="4"/>
    <w:rsid w:val="00D9454A"/>
    <w:rPr>
      <w:rFonts w:ascii="Segoe UI Light" w:hAnsi="Segoe UI Light" w:cstheme="minorHAnsi"/>
      <w:bCs/>
      <w:iCs/>
      <w:color w:val="auto"/>
      <w:szCs w:val="18"/>
    </w:rPr>
  </w:style>
  <w:style w:type="paragraph" w:styleId="Title">
    <w:name w:val="Title"/>
    <w:basedOn w:val="Normal"/>
    <w:next w:val="Heading1"/>
    <w:link w:val="TitleChar"/>
    <w:uiPriority w:val="11"/>
    <w:unhideWhenUsed/>
    <w:rsid w:val="00E12219"/>
    <w:pPr>
      <w:pBdr>
        <w:bottom w:val="single" w:sz="18" w:space="6" w:color="FFFFFF" w:themeColor="background1"/>
      </w:pBdr>
      <w:contextualSpacing/>
    </w:pPr>
    <w:rPr>
      <w:rFonts w:ascii="Segoe UI Black" w:hAnsi="Segoe UI Black" w:cstheme="majorBidi"/>
      <w:color w:val="FFFFFF" w:themeColor="background1"/>
      <w:spacing w:val="5"/>
      <w:kern w:val="28"/>
      <w:sz w:val="72"/>
      <w:szCs w:val="96"/>
    </w:rPr>
  </w:style>
  <w:style w:type="character" w:customStyle="1" w:styleId="TitleChar">
    <w:name w:val="Title Char"/>
    <w:basedOn w:val="DefaultParagraphFont"/>
    <w:link w:val="Title"/>
    <w:uiPriority w:val="11"/>
    <w:rsid w:val="00E12219"/>
    <w:rPr>
      <w:rFonts w:ascii="Segoe UI Black" w:hAnsi="Segoe UI Black" w:cstheme="majorBidi"/>
      <w:color w:val="FFFFFF" w:themeColor="background1"/>
      <w:spacing w:val="5"/>
      <w:kern w:val="28"/>
      <w:sz w:val="72"/>
      <w:szCs w:val="96"/>
    </w:rPr>
  </w:style>
  <w:style w:type="paragraph" w:customStyle="1" w:styleId="Client">
    <w:name w:val="Client"/>
    <w:basedOn w:val="Title"/>
    <w:uiPriority w:val="40"/>
    <w:unhideWhenUsed/>
    <w:rsid w:val="00E12219"/>
    <w:pPr>
      <w:pBdr>
        <w:bottom w:val="none" w:sz="0" w:space="0" w:color="auto"/>
      </w:pBdr>
      <w:spacing w:before="240" w:after="120"/>
      <w:contextualSpacing w:val="0"/>
    </w:pPr>
    <w:rPr>
      <w:rFonts w:asciiTheme="minorHAnsi" w:hAnsiTheme="minorHAnsi"/>
      <w:noProof/>
      <w:sz w:val="28"/>
      <w:szCs w:val="44"/>
    </w:rPr>
  </w:style>
  <w:style w:type="character" w:styleId="CommentReference">
    <w:name w:val="annotation reference"/>
    <w:basedOn w:val="DefaultParagraphFont"/>
    <w:uiPriority w:val="99"/>
    <w:semiHidden/>
    <w:rsid w:val="00B31614"/>
    <w:rPr>
      <w:sz w:val="16"/>
      <w:szCs w:val="16"/>
    </w:rPr>
  </w:style>
  <w:style w:type="paragraph" w:styleId="CommentText">
    <w:name w:val="annotation text"/>
    <w:basedOn w:val="Normal"/>
    <w:link w:val="CommentTextChar"/>
    <w:uiPriority w:val="99"/>
    <w:rsid w:val="00F16F86"/>
    <w:rPr>
      <w:rFonts w:asciiTheme="minorHAnsi" w:hAnsiTheme="minorHAnsi"/>
      <w:sz w:val="16"/>
    </w:rPr>
  </w:style>
  <w:style w:type="character" w:customStyle="1" w:styleId="CommentTextChar">
    <w:name w:val="Comment Text Char"/>
    <w:basedOn w:val="DefaultParagraphFont"/>
    <w:link w:val="CommentText"/>
    <w:uiPriority w:val="99"/>
    <w:rsid w:val="00F16F86"/>
    <w:rPr>
      <w:rFonts w:asciiTheme="minorHAnsi" w:hAnsiTheme="minorHAnsi"/>
      <w:sz w:val="16"/>
      <w:lang w:val="en-GB"/>
    </w:rPr>
  </w:style>
  <w:style w:type="paragraph" w:styleId="CommentSubject">
    <w:name w:val="annotation subject"/>
    <w:basedOn w:val="CommentText"/>
    <w:next w:val="CommentText"/>
    <w:link w:val="CommentSubjectChar"/>
    <w:uiPriority w:val="30"/>
    <w:semiHidden/>
    <w:rsid w:val="00F16F86"/>
    <w:rPr>
      <w:b/>
      <w:bCs/>
    </w:rPr>
  </w:style>
  <w:style w:type="character" w:customStyle="1" w:styleId="CommentSubjectChar">
    <w:name w:val="Comment Subject Char"/>
    <w:basedOn w:val="CommentTextChar"/>
    <w:link w:val="CommentSubject"/>
    <w:uiPriority w:val="30"/>
    <w:semiHidden/>
    <w:rsid w:val="00F16F86"/>
    <w:rPr>
      <w:rFonts w:asciiTheme="minorHAnsi" w:hAnsiTheme="minorHAnsi"/>
      <w:b/>
      <w:bCs/>
      <w:sz w:val="16"/>
      <w:lang w:val="en-GB"/>
    </w:rPr>
  </w:style>
  <w:style w:type="character" w:customStyle="1" w:styleId="CrossReference">
    <w:name w:val="Cross Reference"/>
    <w:uiPriority w:val="99"/>
    <w:unhideWhenUsed/>
    <w:rsid w:val="00B31614"/>
    <w:rPr>
      <w:i/>
      <w:noProof w:val="0"/>
      <w:bdr w:val="none" w:sz="0" w:space="0" w:color="auto"/>
      <w:shd w:val="clear" w:color="auto" w:fill="auto"/>
      <w:lang w:val="en-GB"/>
    </w:rPr>
  </w:style>
  <w:style w:type="numbering" w:customStyle="1" w:styleId="CurrentList1">
    <w:name w:val="Current List1"/>
    <w:uiPriority w:val="99"/>
    <w:rsid w:val="00B31614"/>
    <w:pPr>
      <w:numPr>
        <w:numId w:val="2"/>
      </w:numPr>
    </w:pPr>
  </w:style>
  <w:style w:type="paragraph" w:styleId="Date">
    <w:name w:val="Date"/>
    <w:basedOn w:val="Client"/>
    <w:next w:val="Normal"/>
    <w:link w:val="DateChar"/>
    <w:uiPriority w:val="40"/>
    <w:unhideWhenUsed/>
    <w:rsid w:val="00E12219"/>
    <w:pPr>
      <w:spacing w:before="0"/>
    </w:pPr>
    <w:rPr>
      <w:sz w:val="24"/>
    </w:rPr>
  </w:style>
  <w:style w:type="character" w:customStyle="1" w:styleId="DateChar">
    <w:name w:val="Date Char"/>
    <w:basedOn w:val="DefaultParagraphFont"/>
    <w:link w:val="Date"/>
    <w:uiPriority w:val="40"/>
    <w:rsid w:val="00E12219"/>
    <w:rPr>
      <w:rFonts w:asciiTheme="minorHAnsi" w:hAnsiTheme="minorHAnsi" w:cstheme="majorBidi"/>
      <w:noProof/>
      <w:color w:val="FFFFFF" w:themeColor="background1"/>
      <w:spacing w:val="5"/>
      <w:kern w:val="28"/>
      <w:sz w:val="24"/>
      <w:szCs w:val="44"/>
    </w:rPr>
  </w:style>
  <w:style w:type="paragraph" w:styleId="DocumentMap">
    <w:name w:val="Document Map"/>
    <w:basedOn w:val="Normal"/>
    <w:link w:val="DocumentMapChar"/>
    <w:uiPriority w:val="99"/>
    <w:semiHidden/>
    <w:unhideWhenUsed/>
    <w:rsid w:val="00B31614"/>
    <w:rPr>
      <w:rFonts w:ascii="Tahoma" w:hAnsi="Tahoma" w:cs="Tahoma"/>
      <w:sz w:val="16"/>
      <w:szCs w:val="16"/>
    </w:rPr>
  </w:style>
  <w:style w:type="character" w:customStyle="1" w:styleId="DocumentMapChar">
    <w:name w:val="Document Map Char"/>
    <w:basedOn w:val="DefaultParagraphFont"/>
    <w:link w:val="DocumentMap"/>
    <w:uiPriority w:val="99"/>
    <w:semiHidden/>
    <w:rsid w:val="00DD7CEB"/>
    <w:rPr>
      <w:rFonts w:ascii="Tahoma" w:hAnsi="Tahoma" w:cs="Tahoma"/>
      <w:color w:val="auto"/>
      <w:sz w:val="16"/>
      <w:szCs w:val="16"/>
    </w:rPr>
  </w:style>
  <w:style w:type="character" w:styleId="Emphasis">
    <w:name w:val="Emphasis"/>
    <w:qFormat/>
    <w:rsid w:val="004D79D8"/>
    <w:rPr>
      <w:i/>
      <w:iCs/>
      <w:noProof w:val="0"/>
      <w:lang w:val="en-GB"/>
    </w:rPr>
  </w:style>
  <w:style w:type="character" w:styleId="EndnoteReference">
    <w:name w:val="endnote reference"/>
    <w:basedOn w:val="DefaultParagraphFont"/>
    <w:uiPriority w:val="30"/>
    <w:semiHidden/>
    <w:rsid w:val="00B31614"/>
    <w:rPr>
      <w:vertAlign w:val="superscript"/>
    </w:rPr>
  </w:style>
  <w:style w:type="paragraph" w:styleId="EndnoteText">
    <w:name w:val="endnote text"/>
    <w:basedOn w:val="Normal"/>
    <w:link w:val="EndnoteTextChar"/>
    <w:uiPriority w:val="30"/>
    <w:semiHidden/>
    <w:rsid w:val="00F16F86"/>
    <w:rPr>
      <w:rFonts w:asciiTheme="minorHAnsi" w:hAnsiTheme="minorHAnsi"/>
    </w:rPr>
  </w:style>
  <w:style w:type="character" w:customStyle="1" w:styleId="EndnoteTextChar">
    <w:name w:val="Endnote Text Char"/>
    <w:basedOn w:val="DefaultParagraphFont"/>
    <w:link w:val="EndnoteText"/>
    <w:uiPriority w:val="30"/>
    <w:semiHidden/>
    <w:rsid w:val="00F16F86"/>
    <w:rPr>
      <w:rFonts w:asciiTheme="minorHAnsi" w:hAnsiTheme="minorHAnsi"/>
      <w:sz w:val="18"/>
      <w:lang w:val="en-GB"/>
    </w:rPr>
  </w:style>
  <w:style w:type="paragraph" w:customStyle="1" w:styleId="ExperienceHeading">
    <w:name w:val="Experience Heading"/>
    <w:basedOn w:val="Normal"/>
    <w:uiPriority w:val="25"/>
    <w:rsid w:val="00F16F86"/>
    <w:pPr>
      <w:spacing w:before="240" w:after="120" w:line="264" w:lineRule="auto"/>
    </w:pPr>
    <w:rPr>
      <w:rFonts w:ascii="Segoe UI Black" w:hAnsi="Segoe UI Black"/>
      <w:b/>
      <w:sz w:val="22"/>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25"/>
    <w:rsid w:val="00B31614"/>
    <w:rPr>
      <w:color w:val="606420"/>
      <w:u w:val="single"/>
    </w:rPr>
  </w:style>
  <w:style w:type="paragraph" w:styleId="Footer">
    <w:name w:val="footer"/>
    <w:basedOn w:val="Normal"/>
    <w:link w:val="FooterChar"/>
    <w:uiPriority w:val="99"/>
    <w:unhideWhenUsed/>
    <w:rsid w:val="00134647"/>
    <w:pPr>
      <w:spacing w:before="120"/>
      <w:jc w:val="right"/>
    </w:pPr>
    <w:rPr>
      <w:rFonts w:eastAsiaTheme="minorHAnsi" w:cs="Calibri"/>
      <w:bCs/>
      <w:noProof/>
      <w:color w:val="595959" w:themeColor="text1" w:themeTint="A6"/>
      <w:sz w:val="16"/>
      <w:szCs w:val="28"/>
    </w:rPr>
  </w:style>
  <w:style w:type="character" w:customStyle="1" w:styleId="FooterChar">
    <w:name w:val="Footer Char"/>
    <w:basedOn w:val="DefaultParagraphFont"/>
    <w:link w:val="Footer"/>
    <w:uiPriority w:val="99"/>
    <w:rsid w:val="00134647"/>
    <w:rPr>
      <w:rFonts w:eastAsiaTheme="minorHAnsi" w:cs="Calibri"/>
      <w:bCs/>
      <w:noProof/>
      <w:color w:val="595959" w:themeColor="text1" w:themeTint="A6"/>
      <w:sz w:val="16"/>
      <w:szCs w:val="28"/>
      <w:lang w:val="en-GB"/>
    </w:rPr>
  </w:style>
  <w:style w:type="character" w:styleId="FootnoteReference">
    <w:name w:val="footnote reference"/>
    <w:basedOn w:val="DefaultParagraphFont"/>
    <w:uiPriority w:val="99"/>
    <w:rsid w:val="00B31614"/>
    <w:rPr>
      <w:noProof w:val="0"/>
      <w:vertAlign w:val="superscript"/>
      <w:lang w:val="en-GB"/>
    </w:rPr>
  </w:style>
  <w:style w:type="paragraph" w:styleId="FootnoteText">
    <w:name w:val="footnote text"/>
    <w:basedOn w:val="Normal"/>
    <w:link w:val="FootnoteTextChar"/>
    <w:uiPriority w:val="99"/>
    <w:qFormat/>
    <w:rsid w:val="00FE70C1"/>
    <w:pPr>
      <w:spacing w:before="60" w:after="60"/>
    </w:pPr>
    <w:rPr>
      <w:sz w:val="16"/>
    </w:rPr>
  </w:style>
  <w:style w:type="character" w:customStyle="1" w:styleId="FootnoteTextChar">
    <w:name w:val="Footnote Text Char"/>
    <w:basedOn w:val="DefaultParagraphFont"/>
    <w:link w:val="FootnoteText"/>
    <w:uiPriority w:val="99"/>
    <w:rsid w:val="00DD7CEB"/>
    <w:rPr>
      <w:color w:val="auto"/>
      <w:sz w:val="16"/>
    </w:rPr>
  </w:style>
  <w:style w:type="paragraph" w:customStyle="1" w:styleId="ParaHanging">
    <w:name w:val="Para_Hanging"/>
    <w:basedOn w:val="Para"/>
    <w:uiPriority w:val="4"/>
    <w:rsid w:val="00B31614"/>
    <w:pPr>
      <w:ind w:left="720" w:hanging="720"/>
    </w:pPr>
  </w:style>
  <w:style w:type="paragraph" w:customStyle="1" w:styleId="ParaHangingKeep">
    <w:name w:val="Para_Hanging Keep"/>
    <w:basedOn w:val="ParaHanging"/>
    <w:uiPriority w:val="4"/>
    <w:rsid w:val="00B31614"/>
    <w:pPr>
      <w:keepNext/>
    </w:pPr>
  </w:style>
  <w:style w:type="paragraph" w:styleId="Header">
    <w:name w:val="header"/>
    <w:basedOn w:val="Footer"/>
    <w:link w:val="HeaderChar"/>
    <w:uiPriority w:val="99"/>
    <w:unhideWhenUsed/>
    <w:rsid w:val="00134647"/>
    <w:pPr>
      <w:spacing w:after="240"/>
      <w:jc w:val="left"/>
    </w:pPr>
  </w:style>
  <w:style w:type="character" w:customStyle="1" w:styleId="HeaderChar">
    <w:name w:val="Header Char"/>
    <w:basedOn w:val="DefaultParagraphFont"/>
    <w:link w:val="Header"/>
    <w:uiPriority w:val="99"/>
    <w:rsid w:val="00134647"/>
    <w:rPr>
      <w:rFonts w:eastAsiaTheme="minorHAnsi" w:cs="Calibri"/>
      <w:bCs/>
      <w:noProof/>
      <w:color w:val="595959" w:themeColor="text1" w:themeTint="A6"/>
      <w:sz w:val="16"/>
      <w:szCs w:val="28"/>
      <w:lang w:val="en-GB"/>
    </w:rPr>
  </w:style>
  <w:style w:type="character" w:styleId="Hyperlink">
    <w:name w:val="Hyperlink"/>
    <w:uiPriority w:val="99"/>
    <w:unhideWhenUsed/>
    <w:rsid w:val="008E29DD"/>
    <w:rPr>
      <w:noProof/>
      <w:color w:val="004377" w:themeColor="text2" w:themeShade="BF"/>
      <w:u w:val="single"/>
      <w:lang w:val="en-GB"/>
    </w:rPr>
  </w:style>
  <w:style w:type="paragraph" w:customStyle="1" w:styleId="Image">
    <w:name w:val="Image"/>
    <w:basedOn w:val="Normal"/>
    <w:uiPriority w:val="7"/>
    <w:rsid w:val="00DF761E"/>
    <w:pPr>
      <w:keepLines/>
      <w:widowControl w:val="0"/>
    </w:pPr>
  </w:style>
  <w:style w:type="paragraph" w:customStyle="1" w:styleId="Indent1">
    <w:name w:val="Indent 1"/>
    <w:basedOn w:val="Para"/>
    <w:uiPriority w:val="4"/>
    <w:qFormat/>
    <w:rsid w:val="00A35107"/>
    <w:pPr>
      <w:spacing w:before="0"/>
      <w:ind w:left="284"/>
    </w:pPr>
    <w:rPr>
      <w:lang w:eastAsia="en-AU"/>
    </w:rPr>
  </w:style>
  <w:style w:type="paragraph" w:customStyle="1" w:styleId="Indent2">
    <w:name w:val="Indent 2"/>
    <w:basedOn w:val="Para"/>
    <w:uiPriority w:val="4"/>
    <w:rsid w:val="00B31614"/>
    <w:pPr>
      <w:spacing w:after="60"/>
      <w:ind w:left="993"/>
    </w:pPr>
    <w:rPr>
      <w:lang w:eastAsia="en-AU"/>
    </w:rPr>
  </w:style>
  <w:style w:type="paragraph" w:customStyle="1" w:styleId="Indent3">
    <w:name w:val="Indent 3"/>
    <w:basedOn w:val="Indent2"/>
    <w:uiPriority w:val="4"/>
    <w:rsid w:val="00B31614"/>
    <w:pPr>
      <w:ind w:left="1317"/>
    </w:pPr>
  </w:style>
  <w:style w:type="paragraph" w:customStyle="1" w:styleId="Indenthanging">
    <w:name w:val="Indent_hanging"/>
    <w:basedOn w:val="Normal"/>
    <w:uiPriority w:val="4"/>
    <w:rsid w:val="00683139"/>
    <w:pPr>
      <w:tabs>
        <w:tab w:val="left" w:pos="1317"/>
      </w:tabs>
      <w:spacing w:after="120" w:line="264" w:lineRule="auto"/>
      <w:ind w:left="1317" w:hanging="892"/>
    </w:pPr>
  </w:style>
  <w:style w:type="paragraph" w:customStyle="1" w:styleId="Insidecover">
    <w:name w:val="Inside cover"/>
    <w:basedOn w:val="Normal"/>
    <w:uiPriority w:val="99"/>
    <w:unhideWhenUsed/>
    <w:qFormat/>
    <w:rsid w:val="00920846"/>
    <w:pPr>
      <w:spacing w:before="480"/>
      <w:ind w:left="3969"/>
      <w:contextualSpacing/>
    </w:pPr>
    <w:rPr>
      <w:rFonts w:eastAsiaTheme="minorHAnsi"/>
      <w:noProof/>
      <w:color w:val="5D5E5F" w:themeColor="accent5"/>
    </w:rPr>
  </w:style>
  <w:style w:type="character" w:styleId="IntenseEmphasis">
    <w:name w:val="Intense Emphasis"/>
    <w:uiPriority w:val="1"/>
    <w:rsid w:val="004D79D8"/>
    <w:rPr>
      <w:b/>
      <w:bCs/>
      <w:i/>
      <w:iCs/>
      <w:noProof w:val="0"/>
      <w:color w:val="auto"/>
      <w:lang w:val="en-GB"/>
    </w:rPr>
  </w:style>
  <w:style w:type="character" w:customStyle="1" w:styleId="Italic">
    <w:name w:val="Italic"/>
    <w:uiPriority w:val="7"/>
    <w:qFormat/>
    <w:rsid w:val="004D79D8"/>
    <w:rPr>
      <w:b w:val="0"/>
      <w:i/>
    </w:rPr>
  </w:style>
  <w:style w:type="paragraph" w:customStyle="1" w:styleId="List1">
    <w:name w:val="List 1"/>
    <w:basedOn w:val="Normal"/>
    <w:uiPriority w:val="3"/>
    <w:qFormat/>
    <w:rsid w:val="00B47ADE"/>
    <w:pPr>
      <w:numPr>
        <w:numId w:val="14"/>
      </w:numPr>
      <w:spacing w:before="120" w:line="264" w:lineRule="auto"/>
    </w:pPr>
  </w:style>
  <w:style w:type="paragraph" w:styleId="List2">
    <w:name w:val="List 2"/>
    <w:basedOn w:val="List1"/>
    <w:uiPriority w:val="3"/>
    <w:rsid w:val="001B7AB0"/>
    <w:pPr>
      <w:numPr>
        <w:numId w:val="8"/>
      </w:numPr>
    </w:pPr>
  </w:style>
  <w:style w:type="paragraph" w:styleId="List3">
    <w:name w:val="List 3"/>
    <w:basedOn w:val="List2"/>
    <w:uiPriority w:val="99"/>
    <w:unhideWhenUsed/>
    <w:rsid w:val="001B7AB0"/>
    <w:pPr>
      <w:numPr>
        <w:numId w:val="9"/>
      </w:numPr>
    </w:pPr>
  </w:style>
  <w:style w:type="paragraph" w:styleId="ListParagraph">
    <w:name w:val="List Paragraph"/>
    <w:basedOn w:val="Para"/>
    <w:link w:val="ListParagraphChar"/>
    <w:uiPriority w:val="34"/>
    <w:unhideWhenUsed/>
    <w:qFormat/>
    <w:rsid w:val="00B31614"/>
    <w:pPr>
      <w:numPr>
        <w:numId w:val="3"/>
      </w:numPr>
    </w:pPr>
  </w:style>
  <w:style w:type="character" w:customStyle="1" w:styleId="ListParagraphChar">
    <w:name w:val="List Paragraph Char"/>
    <w:link w:val="ListParagraph"/>
    <w:uiPriority w:val="34"/>
    <w:rsid w:val="00DD7CEB"/>
    <w:rPr>
      <w:color w:val="auto"/>
      <w:lang w:eastAsia="en-GB"/>
    </w:rPr>
  </w:style>
  <w:style w:type="table" w:styleId="ListTable6Colorful-Accent1">
    <w:name w:val="List Table 6 Colorful Accent 1"/>
    <w:basedOn w:val="TableNormal"/>
    <w:uiPriority w:val="51"/>
    <w:rsid w:val="00B31614"/>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paragraph" w:customStyle="1" w:styleId="Name">
    <w:name w:val="Name"/>
    <w:basedOn w:val="Heading2"/>
    <w:link w:val="NameChar"/>
    <w:uiPriority w:val="20"/>
    <w:rsid w:val="00D95B87"/>
    <w:pPr>
      <w:spacing w:before="120"/>
      <w:ind w:left="431" w:hanging="431"/>
      <w:outlineLvl w:val="2"/>
    </w:pPr>
  </w:style>
  <w:style w:type="character" w:customStyle="1" w:styleId="NameChar">
    <w:name w:val="Name Char"/>
    <w:basedOn w:val="DefaultParagraphFont"/>
    <w:link w:val="Name"/>
    <w:uiPriority w:val="20"/>
    <w:rsid w:val="00861CF8"/>
    <w:rPr>
      <w:rFonts w:ascii="Segoe UI Black" w:hAnsi="Segoe UI Black" w:cstheme="majorBidi"/>
      <w:b/>
      <w:color w:val="005A9F" w:themeColor="text2"/>
      <w:spacing w:val="5"/>
      <w:kern w:val="28"/>
      <w:sz w:val="40"/>
      <w:szCs w:val="44"/>
    </w:rPr>
  </w:style>
  <w:style w:type="paragraph" w:styleId="NoSpacing">
    <w:name w:val="No Spacing"/>
    <w:link w:val="NoSpacingChar"/>
    <w:uiPriority w:val="50"/>
    <w:semiHidden/>
    <w:rsid w:val="004D79D8"/>
    <w:rPr>
      <w:rFonts w:asciiTheme="minorHAnsi" w:hAnsiTheme="minorHAnsi"/>
      <w:sz w:val="24"/>
      <w:szCs w:val="22"/>
      <w:lang w:val="en-GB" w:eastAsia="en-GB"/>
    </w:rPr>
  </w:style>
  <w:style w:type="character" w:customStyle="1" w:styleId="NoSpacingChar">
    <w:name w:val="No Spacing Char"/>
    <w:basedOn w:val="DefaultParagraphFont"/>
    <w:link w:val="NoSpacing"/>
    <w:uiPriority w:val="50"/>
    <w:semiHidden/>
    <w:rsid w:val="00DD7CEB"/>
    <w:rPr>
      <w:rFonts w:asciiTheme="minorHAnsi" w:hAnsiTheme="minorHAnsi"/>
      <w:sz w:val="24"/>
      <w:szCs w:val="22"/>
      <w:lang w:val="en-GB" w:eastAsia="en-GB"/>
    </w:rPr>
  </w:style>
  <w:style w:type="paragraph" w:customStyle="1" w:styleId="Note">
    <w:name w:val="Note"/>
    <w:basedOn w:val="FootnoteText"/>
    <w:link w:val="NoteChar"/>
    <w:uiPriority w:val="3"/>
    <w:rsid w:val="008C3A73"/>
    <w:pPr>
      <w:keepLines/>
      <w:spacing w:before="40" w:after="240"/>
      <w:contextualSpacing/>
    </w:pPr>
    <w:rPr>
      <w:rFonts w:ascii="Segoe UI Light" w:hAnsi="Segoe UI Light"/>
      <w:sz w:val="18"/>
    </w:rPr>
  </w:style>
  <w:style w:type="character" w:customStyle="1" w:styleId="NoteChar">
    <w:name w:val="Note Char"/>
    <w:link w:val="Note"/>
    <w:uiPriority w:val="3"/>
    <w:rsid w:val="00A61162"/>
    <w:rPr>
      <w:rFonts w:ascii="Segoe UI Light" w:hAnsi="Segoe UI Light"/>
      <w:color w:val="auto"/>
      <w:sz w:val="18"/>
    </w:rPr>
  </w:style>
  <w:style w:type="paragraph" w:customStyle="1" w:styleId="NoteBullet">
    <w:name w:val="Note Bullet"/>
    <w:basedOn w:val="Note"/>
    <w:uiPriority w:val="4"/>
    <w:rsid w:val="00B31614"/>
    <w:pPr>
      <w:numPr>
        <w:numId w:val="4"/>
      </w:numPr>
      <w:spacing w:before="0"/>
    </w:pPr>
  </w:style>
  <w:style w:type="paragraph" w:customStyle="1" w:styleId="ParaKeep">
    <w:name w:val="Para Keep"/>
    <w:basedOn w:val="Para"/>
    <w:uiPriority w:val="1"/>
    <w:qFormat/>
    <w:rsid w:val="008120E2"/>
    <w:pPr>
      <w:keepNext/>
      <w:spacing w:after="0"/>
    </w:pPr>
  </w:style>
  <w:style w:type="character" w:styleId="PlaceholderText">
    <w:name w:val="Placeholder Text"/>
    <w:basedOn w:val="DefaultParagraphFont"/>
    <w:uiPriority w:val="99"/>
    <w:semiHidden/>
    <w:rsid w:val="00B31614"/>
    <w:rPr>
      <w:color w:val="808080"/>
    </w:rPr>
  </w:style>
  <w:style w:type="paragraph" w:customStyle="1" w:styleId="Position">
    <w:name w:val="Position"/>
    <w:basedOn w:val="Normal"/>
    <w:uiPriority w:val="50"/>
    <w:unhideWhenUsed/>
    <w:rsid w:val="00B31614"/>
    <w:pPr>
      <w:keepNext/>
      <w:keepLines/>
      <w:spacing w:line="264" w:lineRule="auto"/>
      <w:outlineLvl w:val="4"/>
    </w:pPr>
    <w:rPr>
      <w:rFonts w:cs="Calibri"/>
      <w:b/>
      <w:iCs/>
      <w:noProof/>
      <w:color w:val="005A9F" w:themeColor="text2"/>
      <w:sz w:val="32"/>
    </w:rPr>
  </w:style>
  <w:style w:type="paragraph" w:styleId="Quote">
    <w:name w:val="Quote"/>
    <w:basedOn w:val="Para"/>
    <w:next w:val="Para"/>
    <w:link w:val="QuoteChar"/>
    <w:uiPriority w:val="4"/>
    <w:qFormat/>
    <w:rsid w:val="001B7A71"/>
    <w:pPr>
      <w:keepLines/>
      <w:ind w:left="607" w:right="709"/>
    </w:pPr>
    <w:rPr>
      <w:iCs/>
    </w:rPr>
  </w:style>
  <w:style w:type="character" w:customStyle="1" w:styleId="QuoteChar">
    <w:name w:val="Quote Char"/>
    <w:basedOn w:val="DefaultParagraphFont"/>
    <w:link w:val="Quote"/>
    <w:uiPriority w:val="4"/>
    <w:rsid w:val="00A61162"/>
    <w:rPr>
      <w:iCs/>
      <w:color w:val="auto"/>
      <w:lang w:eastAsia="en-GB"/>
    </w:rPr>
  </w:style>
  <w:style w:type="paragraph" w:customStyle="1" w:styleId="Boxedbullet">
    <w:name w:val="Boxed bullet"/>
    <w:basedOn w:val="Boxed"/>
    <w:uiPriority w:val="7"/>
    <w:qFormat/>
    <w:rsid w:val="000D2369"/>
    <w:pPr>
      <w:keepLines/>
      <w:numPr>
        <w:numId w:val="12"/>
      </w:numPr>
      <w:spacing w:before="60" w:after="60"/>
      <w:ind w:left="584" w:hanging="357"/>
    </w:pPr>
  </w:style>
  <w:style w:type="paragraph" w:customStyle="1" w:styleId="Pullquote">
    <w:name w:val="Pull quote"/>
    <w:basedOn w:val="Normal"/>
    <w:next w:val="Pullquoteattribution"/>
    <w:uiPriority w:val="4"/>
    <w:qFormat/>
    <w:rsid w:val="002940A5"/>
    <w:pPr>
      <w:keepNext/>
      <w:keepLines/>
      <w:pBdr>
        <w:top w:val="single" w:sz="48" w:space="9" w:color="72C1FF" w:themeColor="text2" w:themeTint="66"/>
        <w:bottom w:val="single" w:sz="48" w:space="8" w:color="72C1FF" w:themeColor="text2" w:themeTint="66"/>
      </w:pBdr>
      <w:spacing w:before="720" w:line="288" w:lineRule="auto"/>
      <w:ind w:left="567" w:right="567"/>
    </w:pPr>
    <w:rPr>
      <w:iCs/>
      <w:color w:val="595959" w:themeColor="text1" w:themeTint="A6"/>
      <w:sz w:val="24"/>
      <w:szCs w:val="16"/>
      <w:lang w:eastAsia="en-GB"/>
    </w:rPr>
  </w:style>
  <w:style w:type="paragraph" w:customStyle="1" w:styleId="Title2">
    <w:name w:val="Title 2"/>
    <w:basedOn w:val="Title"/>
    <w:uiPriority w:val="11"/>
    <w:semiHidden/>
    <w:rsid w:val="001D0B7F"/>
    <w:pPr>
      <w:spacing w:after="120"/>
    </w:pPr>
    <w:rPr>
      <w:b/>
      <w:bCs/>
      <w:noProof/>
      <w:szCs w:val="52"/>
    </w:rPr>
  </w:style>
  <w:style w:type="paragraph" w:customStyle="1" w:styleId="Title3">
    <w:name w:val="Title 3"/>
    <w:basedOn w:val="Title2"/>
    <w:uiPriority w:val="11"/>
    <w:semiHidden/>
    <w:rsid w:val="004D79D8"/>
    <w:pPr>
      <w:contextualSpacing w:val="0"/>
    </w:pPr>
    <w:rPr>
      <w:i/>
      <w:sz w:val="40"/>
    </w:rPr>
  </w:style>
  <w:style w:type="character" w:styleId="Strong">
    <w:name w:val="Strong"/>
    <w:qFormat/>
    <w:rsid w:val="004D79D8"/>
    <w:rPr>
      <w:b/>
      <w:bCs/>
      <w:noProof w:val="0"/>
      <w:lang w:val="en-GB"/>
    </w:rPr>
  </w:style>
  <w:style w:type="paragraph" w:customStyle="1" w:styleId="Subhead1">
    <w:name w:val="Subhead 1"/>
    <w:basedOn w:val="Heading4"/>
    <w:next w:val="Para"/>
    <w:uiPriority w:val="11"/>
    <w:qFormat/>
    <w:rsid w:val="005B0151"/>
    <w:pPr>
      <w:outlineLvl w:val="5"/>
    </w:pPr>
  </w:style>
  <w:style w:type="paragraph" w:customStyle="1" w:styleId="Subhead2">
    <w:name w:val="Subhead 2"/>
    <w:basedOn w:val="Subhead1"/>
    <w:next w:val="Para"/>
    <w:uiPriority w:val="10"/>
    <w:qFormat/>
    <w:rsid w:val="005D14B2"/>
    <w:pPr>
      <w:outlineLvl w:val="4"/>
    </w:pPr>
    <w:rPr>
      <w:color w:val="595959" w:themeColor="text1" w:themeTint="A6"/>
    </w:rPr>
  </w:style>
  <w:style w:type="paragraph" w:customStyle="1" w:styleId="Subhead3">
    <w:name w:val="Subhead 3"/>
    <w:basedOn w:val="Heading6"/>
    <w:next w:val="Para"/>
    <w:uiPriority w:val="11"/>
    <w:qFormat/>
    <w:rsid w:val="005B0151"/>
    <w:pPr>
      <w:numPr>
        <w:ilvl w:val="0"/>
        <w:numId w:val="0"/>
      </w:numPr>
      <w:outlineLvl w:val="7"/>
    </w:pPr>
    <w:rPr>
      <w:sz w:val="22"/>
      <w:szCs w:val="22"/>
    </w:rPr>
  </w:style>
  <w:style w:type="paragraph" w:customStyle="1" w:styleId="TableText">
    <w:name w:val="Table Text"/>
    <w:aliases w:val="tt,table Body Text,table text"/>
    <w:basedOn w:val="Para"/>
    <w:link w:val="TableTextChar"/>
    <w:uiPriority w:val="3"/>
    <w:qFormat/>
    <w:rsid w:val="00167FD7"/>
    <w:pPr>
      <w:spacing w:before="60" w:after="60" w:line="240" w:lineRule="auto"/>
    </w:pPr>
  </w:style>
  <w:style w:type="paragraph" w:customStyle="1" w:styleId="TableBullet1">
    <w:name w:val="Table Bullet 1"/>
    <w:basedOn w:val="TableText"/>
    <w:uiPriority w:val="5"/>
    <w:rsid w:val="00A35107"/>
    <w:pPr>
      <w:numPr>
        <w:numId w:val="30"/>
      </w:numPr>
      <w:spacing w:before="40" w:after="40"/>
    </w:pPr>
  </w:style>
  <w:style w:type="paragraph" w:customStyle="1" w:styleId="TableBullet2">
    <w:name w:val="Table Bullet 2"/>
    <w:basedOn w:val="TableBullet1"/>
    <w:uiPriority w:val="5"/>
    <w:qFormat/>
    <w:rsid w:val="00E6209E"/>
    <w:pPr>
      <w:numPr>
        <w:numId w:val="7"/>
      </w:numPr>
      <w:spacing w:before="0"/>
      <w:contextualSpacing/>
    </w:pPr>
    <w:rPr>
      <w:rFonts w:asciiTheme="minorHAnsi" w:hAnsiTheme="minorHAnsi"/>
    </w:rPr>
  </w:style>
  <w:style w:type="table" w:styleId="TableGrid">
    <w:name w:val="Table Grid"/>
    <w:basedOn w:val="TableNormal"/>
    <w:uiPriority w:val="59"/>
    <w:rsid w:val="00B3161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aliases w:val="th1"/>
    <w:basedOn w:val="TableText"/>
    <w:link w:val="TableHeading1Char"/>
    <w:uiPriority w:val="4"/>
    <w:qFormat/>
    <w:rsid w:val="00F90E5E"/>
    <w:pPr>
      <w:keepNext/>
      <w:keepLines/>
      <w:spacing w:after="20"/>
    </w:pPr>
    <w:rPr>
      <w:color w:val="005A9F" w:themeColor="text2"/>
    </w:rPr>
  </w:style>
  <w:style w:type="paragraph" w:customStyle="1" w:styleId="TableHeading2">
    <w:name w:val="Table Heading 2"/>
    <w:basedOn w:val="TableHeading1"/>
    <w:uiPriority w:val="5"/>
    <w:qFormat/>
    <w:rsid w:val="00EC13B1"/>
    <w:pPr>
      <w:spacing w:after="60"/>
    </w:pPr>
    <w:rPr>
      <w:color w:val="262626" w:themeColor="text1" w:themeTint="D9"/>
    </w:rPr>
  </w:style>
  <w:style w:type="paragraph" w:styleId="TableofFigures">
    <w:name w:val="table of figures"/>
    <w:basedOn w:val="Para"/>
    <w:next w:val="Normal"/>
    <w:autoRedefine/>
    <w:uiPriority w:val="99"/>
    <w:unhideWhenUsed/>
    <w:rsid w:val="00923F99"/>
    <w:pPr>
      <w:tabs>
        <w:tab w:val="right" w:leader="dot" w:pos="9072"/>
      </w:tabs>
      <w:spacing w:after="120" w:line="240" w:lineRule="auto"/>
      <w:ind w:left="992" w:right="283" w:hanging="992"/>
    </w:pPr>
  </w:style>
  <w:style w:type="paragraph" w:customStyle="1" w:styleId="TableList1">
    <w:name w:val="Table_List 1"/>
    <w:basedOn w:val="TableBullet1"/>
    <w:uiPriority w:val="5"/>
    <w:rsid w:val="008156FC"/>
    <w:pPr>
      <w:numPr>
        <w:numId w:val="16"/>
      </w:numPr>
    </w:pPr>
  </w:style>
  <w:style w:type="paragraph" w:customStyle="1" w:styleId="TableList2">
    <w:name w:val="Table_List 2"/>
    <w:basedOn w:val="TableList1"/>
    <w:uiPriority w:val="5"/>
    <w:rsid w:val="004D79D8"/>
    <w:pPr>
      <w:numPr>
        <w:ilvl w:val="1"/>
      </w:numPr>
    </w:pPr>
  </w:style>
  <w:style w:type="paragraph" w:styleId="TOC1">
    <w:name w:val="toc 1"/>
    <w:basedOn w:val="Normal"/>
    <w:next w:val="Normal"/>
    <w:uiPriority w:val="39"/>
    <w:rsid w:val="00F81790"/>
    <w:pPr>
      <w:keepNext/>
      <w:tabs>
        <w:tab w:val="left" w:pos="284"/>
        <w:tab w:val="right" w:leader="dot" w:pos="9072"/>
      </w:tabs>
      <w:spacing w:before="240"/>
      <w:ind w:left="284" w:hanging="284"/>
    </w:pPr>
    <w:rPr>
      <w:rFonts w:eastAsia="Arial Unicode MS" w:cs="Calibri"/>
      <w:b/>
      <w:noProof/>
      <w:color w:val="005A9F" w:themeColor="text2"/>
      <w:lang w:bidi="th-TH"/>
    </w:rPr>
  </w:style>
  <w:style w:type="paragraph" w:styleId="TOC2">
    <w:name w:val="toc 2"/>
    <w:basedOn w:val="TOC1"/>
    <w:next w:val="Normal"/>
    <w:autoRedefine/>
    <w:uiPriority w:val="39"/>
    <w:rsid w:val="00C746EF"/>
    <w:pPr>
      <w:keepNext w:val="0"/>
      <w:tabs>
        <w:tab w:val="clear" w:pos="284"/>
      </w:tabs>
      <w:spacing w:before="120"/>
      <w:ind w:left="709" w:hanging="425"/>
    </w:pPr>
    <w:rPr>
      <w:b w:val="0"/>
      <w:color w:val="auto"/>
    </w:rPr>
  </w:style>
  <w:style w:type="paragraph" w:styleId="TOC3">
    <w:name w:val="toc 3"/>
    <w:basedOn w:val="TOC1"/>
    <w:next w:val="Normal"/>
    <w:autoRedefine/>
    <w:uiPriority w:val="39"/>
    <w:unhideWhenUsed/>
    <w:rsid w:val="000913CC"/>
    <w:pPr>
      <w:ind w:left="1276" w:hanging="1276"/>
    </w:pPr>
  </w:style>
  <w:style w:type="paragraph" w:styleId="TOC4">
    <w:name w:val="toc 4"/>
    <w:basedOn w:val="TOC3"/>
    <w:uiPriority w:val="99"/>
    <w:semiHidden/>
    <w:rsid w:val="00F16F86"/>
    <w:pPr>
      <w:tabs>
        <w:tab w:val="left" w:pos="1230"/>
        <w:tab w:val="left" w:pos="1418"/>
        <w:tab w:val="right" w:pos="7938"/>
      </w:tabs>
      <w:spacing w:after="60"/>
      <w:ind w:left="1418" w:right="567" w:hanging="1418"/>
    </w:pPr>
    <w:rPr>
      <w:rFonts w:asciiTheme="minorHAnsi" w:hAnsiTheme="minorHAnsi"/>
      <w:i/>
    </w:rPr>
  </w:style>
  <w:style w:type="paragraph" w:styleId="TOCHeading">
    <w:name w:val="TOC Heading"/>
    <w:next w:val="Border"/>
    <w:uiPriority w:val="11"/>
    <w:rsid w:val="00B2732F"/>
    <w:pPr>
      <w:ind w:right="-340"/>
      <w:outlineLvl w:val="0"/>
    </w:pPr>
    <w:rPr>
      <w:rFonts w:ascii="Segoe UI Black" w:hAnsi="Segoe UI Black" w:cstheme="majorBidi"/>
      <w:b/>
      <w:color w:val="005A9F" w:themeColor="text2"/>
      <w:spacing w:val="5"/>
      <w:kern w:val="28"/>
      <w:sz w:val="52"/>
      <w:szCs w:val="180"/>
    </w:rPr>
  </w:style>
  <w:style w:type="paragraph" w:customStyle="1" w:styleId="TOCHeading2">
    <w:name w:val="TOC Heading 2"/>
    <w:basedOn w:val="TOCHeading"/>
    <w:next w:val="Normal"/>
    <w:uiPriority w:val="11"/>
    <w:rsid w:val="00F66DC9"/>
    <w:pPr>
      <w:spacing w:before="120" w:after="120"/>
      <w:outlineLvl w:val="1"/>
    </w:pPr>
    <w:rPr>
      <w:b w:val="0"/>
      <w:sz w:val="32"/>
    </w:rPr>
  </w:style>
  <w:style w:type="character" w:styleId="UnresolvedMention">
    <w:name w:val="Unresolved Mention"/>
    <w:basedOn w:val="DefaultParagraphFont"/>
    <w:uiPriority w:val="99"/>
    <w:rsid w:val="00B31614"/>
    <w:rPr>
      <w:color w:val="605E5C"/>
      <w:shd w:val="clear" w:color="auto" w:fill="E1DFDD"/>
    </w:rPr>
  </w:style>
  <w:style w:type="paragraph" w:styleId="NormalWeb">
    <w:name w:val="Normal (Web)"/>
    <w:basedOn w:val="Normal"/>
    <w:uiPriority w:val="99"/>
    <w:semiHidden/>
    <w:unhideWhenUsed/>
    <w:rsid w:val="004C7D3B"/>
    <w:pPr>
      <w:spacing w:before="100" w:beforeAutospacing="1" w:after="100" w:afterAutospacing="1"/>
    </w:pPr>
    <w:rPr>
      <w:rFonts w:ascii="Times New Roman" w:hAnsi="Times New Roman"/>
      <w:sz w:val="24"/>
      <w:lang w:eastAsia="en-GB"/>
    </w:rPr>
  </w:style>
  <w:style w:type="paragraph" w:customStyle="1" w:styleId="ParaIntro">
    <w:name w:val="Para_Intro"/>
    <w:basedOn w:val="Para"/>
    <w:uiPriority w:val="4"/>
    <w:qFormat/>
    <w:rsid w:val="00B10854"/>
    <w:pPr>
      <w:pBdr>
        <w:bottom w:val="single" w:sz="12" w:space="1" w:color="005A9F" w:themeColor="text2"/>
      </w:pBdr>
      <w:spacing w:after="240"/>
    </w:pPr>
    <w:rPr>
      <w:color w:val="595959" w:themeColor="text1" w:themeTint="A6"/>
      <w:sz w:val="28"/>
      <w:szCs w:val="32"/>
      <w:lang w:eastAsia="en-AU"/>
    </w:rPr>
  </w:style>
  <w:style w:type="paragraph" w:customStyle="1" w:styleId="Tiny">
    <w:name w:val="Tiny"/>
    <w:basedOn w:val="Normal"/>
    <w:uiPriority w:val="11"/>
    <w:rsid w:val="005C4AA1"/>
    <w:pPr>
      <w:widowControl w:val="0"/>
    </w:pPr>
    <w:rPr>
      <w:sz w:val="2"/>
    </w:rPr>
  </w:style>
  <w:style w:type="paragraph" w:customStyle="1" w:styleId="Commentary">
    <w:name w:val="Commentary"/>
    <w:basedOn w:val="Pullquote"/>
    <w:uiPriority w:val="50"/>
    <w:unhideWhenUsed/>
    <w:rsid w:val="009E3F93"/>
    <w:pPr>
      <w:pBdr>
        <w:top w:val="none" w:sz="0" w:space="0" w:color="auto"/>
        <w:bottom w:val="none" w:sz="0" w:space="0" w:color="auto"/>
      </w:pBdr>
      <w:spacing w:before="1080" w:after="120"/>
    </w:pPr>
    <w:rPr>
      <w:color w:val="002C4F" w:themeColor="text2" w:themeShade="80"/>
      <w:sz w:val="28"/>
      <w:szCs w:val="28"/>
    </w:rPr>
  </w:style>
  <w:style w:type="character" w:customStyle="1" w:styleId="TableTextChar">
    <w:name w:val="Table Text Char"/>
    <w:aliases w:val="tt Char,table Body Text Char,table text Char"/>
    <w:link w:val="TableText"/>
    <w:uiPriority w:val="3"/>
    <w:rsid w:val="00A61162"/>
    <w:rPr>
      <w:color w:val="auto"/>
      <w:lang w:eastAsia="en-GB"/>
    </w:rPr>
  </w:style>
  <w:style w:type="character" w:customStyle="1" w:styleId="TableHeading1Char">
    <w:name w:val="Table Heading 1 Char"/>
    <w:aliases w:val="th1 Char"/>
    <w:basedOn w:val="DefaultParagraphFont"/>
    <w:link w:val="TableHeading1"/>
    <w:uiPriority w:val="4"/>
    <w:rsid w:val="00A61162"/>
    <w:rPr>
      <w:color w:val="005A9F" w:themeColor="text2"/>
      <w:lang w:eastAsia="en-GB"/>
    </w:rPr>
  </w:style>
  <w:style w:type="paragraph" w:customStyle="1" w:styleId="TableHeading1Centred">
    <w:name w:val="Table Heading 1_Centred"/>
    <w:basedOn w:val="TableHeading1"/>
    <w:next w:val="TableText"/>
    <w:uiPriority w:val="5"/>
    <w:qFormat/>
    <w:rsid w:val="00040267"/>
    <w:pPr>
      <w:tabs>
        <w:tab w:val="left" w:pos="318"/>
      </w:tabs>
      <w:jc w:val="center"/>
    </w:pPr>
    <w:rPr>
      <w:rFonts w:asciiTheme="minorHAnsi" w:eastAsiaTheme="minorHAnsi" w:hAnsiTheme="minorHAnsi" w:cs="Calibri"/>
      <w:lang w:eastAsia="en-AU"/>
    </w:rPr>
  </w:style>
  <w:style w:type="table" w:styleId="PlainTable5">
    <w:name w:val="Plain Table 5"/>
    <w:basedOn w:val="TableNormal"/>
    <w:uiPriority w:val="45"/>
    <w:rsid w:val="002757D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basedOn w:val="TableHeading2"/>
    <w:uiPriority w:val="5"/>
    <w:rsid w:val="00D42256"/>
    <w:pPr>
      <w:keepNext w:val="0"/>
      <w:tabs>
        <w:tab w:val="left" w:pos="856"/>
      </w:tabs>
    </w:pPr>
    <w:rPr>
      <w:rFonts w:eastAsia="Times New Roman"/>
      <w:lang w:eastAsia="en-US"/>
    </w:rPr>
  </w:style>
  <w:style w:type="paragraph" w:customStyle="1" w:styleId="TableHeading1Right">
    <w:name w:val="Table Heading 1_Right"/>
    <w:basedOn w:val="TableHeading1"/>
    <w:uiPriority w:val="5"/>
    <w:qFormat/>
    <w:rsid w:val="00040267"/>
    <w:pPr>
      <w:jc w:val="right"/>
    </w:pPr>
    <w:rPr>
      <w:rFonts w:asciiTheme="minorHAnsi" w:hAnsiTheme="minorHAnsi"/>
    </w:rPr>
  </w:style>
  <w:style w:type="paragraph" w:customStyle="1" w:styleId="References">
    <w:name w:val="References"/>
    <w:basedOn w:val="Normal"/>
    <w:uiPriority w:val="4"/>
    <w:rsid w:val="00DF761E"/>
    <w:pPr>
      <w:keepLines/>
      <w:widowControl w:val="0"/>
      <w:autoSpaceDE w:val="0"/>
      <w:autoSpaceDN w:val="0"/>
      <w:adjustRightInd w:val="0"/>
      <w:spacing w:after="120"/>
      <w:ind w:left="284" w:hanging="284"/>
    </w:pPr>
    <w:rPr>
      <w:rFonts w:asciiTheme="minorHAnsi" w:hAnsiTheme="minorHAnsi" w:cs="Calibri"/>
    </w:rPr>
  </w:style>
  <w:style w:type="paragraph" w:customStyle="1" w:styleId="TableTextKeep">
    <w:name w:val="Table Text Keep"/>
    <w:basedOn w:val="TableText"/>
    <w:uiPriority w:val="4"/>
    <w:rsid w:val="002D71C6"/>
    <w:pPr>
      <w:keepNext/>
    </w:pPr>
  </w:style>
  <w:style w:type="paragraph" w:customStyle="1" w:styleId="Border">
    <w:name w:val="Border"/>
    <w:basedOn w:val="Normal"/>
    <w:next w:val="Para"/>
    <w:uiPriority w:val="11"/>
    <w:rsid w:val="002940A5"/>
    <w:pPr>
      <w:pBdr>
        <w:bottom w:val="single" w:sz="12" w:space="1" w:color="005A9F" w:themeColor="text2"/>
      </w:pBdr>
      <w:spacing w:after="240"/>
    </w:pPr>
    <w:rPr>
      <w:sz w:val="2"/>
    </w:rPr>
  </w:style>
  <w:style w:type="paragraph" w:customStyle="1" w:styleId="TableIndent">
    <w:name w:val="Table Indent"/>
    <w:basedOn w:val="TableText"/>
    <w:uiPriority w:val="14"/>
    <w:rsid w:val="008156FC"/>
    <w:pPr>
      <w:ind w:left="284"/>
    </w:pPr>
    <w:rPr>
      <w:rFonts w:asciiTheme="minorHAnsi" w:hAnsiTheme="minorHAnsi"/>
    </w:rPr>
  </w:style>
  <w:style w:type="paragraph" w:customStyle="1" w:styleId="Disclaimer">
    <w:name w:val="Disclaimer"/>
    <w:basedOn w:val="FootnoteText"/>
    <w:uiPriority w:val="89"/>
    <w:rsid w:val="00180DB5"/>
    <w:pPr>
      <w:spacing w:before="120"/>
    </w:pPr>
    <w:rPr>
      <w:color w:val="595959" w:themeColor="text1" w:themeTint="A6"/>
    </w:rPr>
  </w:style>
  <w:style w:type="paragraph" w:customStyle="1" w:styleId="Heading0">
    <w:name w:val="Heading 0"/>
    <w:basedOn w:val="TOCHeading"/>
    <w:next w:val="ParaIntro"/>
    <w:uiPriority w:val="11"/>
    <w:rsid w:val="00874247"/>
  </w:style>
  <w:style w:type="paragraph" w:styleId="Subtitle">
    <w:name w:val="Subtitle"/>
    <w:basedOn w:val="Normal"/>
    <w:next w:val="Normal"/>
    <w:link w:val="SubtitleChar"/>
    <w:uiPriority w:val="99"/>
    <w:semiHidden/>
    <w:rsid w:val="00E12219"/>
    <w:pPr>
      <w:numPr>
        <w:ilvl w:val="1"/>
      </w:numPr>
      <w:spacing w:before="8520" w:after="160"/>
    </w:pPr>
    <w:rPr>
      <w:rFonts w:asciiTheme="minorHAnsi" w:eastAsiaTheme="minorEastAsia" w:hAnsiTheme="minorHAnsi" w:cstheme="minorBidi"/>
      <w:color w:val="FFFFFF" w:themeColor="background1"/>
      <w:spacing w:val="15"/>
      <w:sz w:val="44"/>
      <w:szCs w:val="44"/>
    </w:rPr>
  </w:style>
  <w:style w:type="character" w:customStyle="1" w:styleId="SubtitleChar">
    <w:name w:val="Subtitle Char"/>
    <w:basedOn w:val="DefaultParagraphFont"/>
    <w:link w:val="Subtitle"/>
    <w:uiPriority w:val="99"/>
    <w:semiHidden/>
    <w:rsid w:val="00E12219"/>
    <w:rPr>
      <w:rFonts w:asciiTheme="minorHAnsi" w:eastAsiaTheme="minorEastAsia" w:hAnsiTheme="minorHAnsi" w:cstheme="minorBidi"/>
      <w:color w:val="FFFFFF" w:themeColor="background1"/>
      <w:spacing w:val="15"/>
      <w:sz w:val="44"/>
      <w:szCs w:val="44"/>
    </w:rPr>
  </w:style>
  <w:style w:type="character" w:styleId="BookTitle">
    <w:name w:val="Book Title"/>
    <w:uiPriority w:val="34"/>
    <w:rsid w:val="00444728"/>
    <w:rPr>
      <w:i/>
    </w:rPr>
  </w:style>
  <w:style w:type="paragraph" w:customStyle="1" w:styleId="Disclaimerbullets">
    <w:name w:val="Disclaimer bullets"/>
    <w:basedOn w:val="Disclaimer"/>
    <w:uiPriority w:val="99"/>
    <w:rsid w:val="00A00785"/>
    <w:pPr>
      <w:numPr>
        <w:numId w:val="32"/>
      </w:numPr>
      <w:spacing w:before="0" w:after="0"/>
    </w:pPr>
    <w:rPr>
      <w:rFonts w:eastAsia="Batang"/>
      <w:noProof/>
    </w:rPr>
  </w:style>
  <w:style w:type="paragraph" w:customStyle="1" w:styleId="AltText">
    <w:name w:val="Alt Text"/>
    <w:basedOn w:val="Normal"/>
    <w:uiPriority w:val="3"/>
    <w:qFormat/>
    <w:rsid w:val="00C84C4F"/>
    <w:rPr>
      <w:color w:val="7030A0"/>
      <w:sz w:val="16"/>
    </w:rPr>
  </w:style>
  <w:style w:type="paragraph" w:styleId="BodyText">
    <w:name w:val="Body Text"/>
    <w:basedOn w:val="Normal"/>
    <w:link w:val="BodyTextChar"/>
    <w:uiPriority w:val="99"/>
    <w:unhideWhenUsed/>
    <w:rsid w:val="0040343F"/>
    <w:pPr>
      <w:spacing w:after="120"/>
    </w:pPr>
  </w:style>
  <w:style w:type="character" w:customStyle="1" w:styleId="BodyTextChar">
    <w:name w:val="Body Text Char"/>
    <w:basedOn w:val="DefaultParagraphFont"/>
    <w:link w:val="BodyText"/>
    <w:uiPriority w:val="99"/>
    <w:rsid w:val="0040343F"/>
    <w:rPr>
      <w:color w:val="auto"/>
    </w:rPr>
  </w:style>
  <w:style w:type="character" w:styleId="SubtleReference">
    <w:name w:val="Subtle Reference"/>
    <w:basedOn w:val="DefaultParagraphFont"/>
    <w:uiPriority w:val="32"/>
    <w:semiHidden/>
    <w:rsid w:val="001E63DB"/>
    <w:rPr>
      <w:smallCaps/>
      <w:color w:val="5A5A5A" w:themeColor="text1" w:themeTint="A5"/>
    </w:rPr>
  </w:style>
  <w:style w:type="character" w:styleId="SubtleEmphasis">
    <w:name w:val="Subtle Emphasis"/>
    <w:basedOn w:val="DefaultParagraphFont"/>
    <w:uiPriority w:val="20"/>
    <w:semiHidden/>
    <w:rsid w:val="001E63DB"/>
    <w:rPr>
      <w:i/>
      <w:iCs/>
      <w:color w:val="404040" w:themeColor="text1" w:themeTint="BF"/>
    </w:rPr>
  </w:style>
  <w:style w:type="paragraph" w:customStyle="1" w:styleId="Pullquoteattribution">
    <w:name w:val="Pull quote_attribution"/>
    <w:basedOn w:val="Normal"/>
    <w:next w:val="Para"/>
    <w:uiPriority w:val="3"/>
    <w:qFormat/>
    <w:rsid w:val="002940A5"/>
    <w:pPr>
      <w:keepLines/>
      <w:pBdr>
        <w:top w:val="single" w:sz="48" w:space="9" w:color="72C1FF" w:themeColor="text2" w:themeTint="66"/>
        <w:bottom w:val="single" w:sz="48" w:space="8" w:color="72C1FF" w:themeColor="text2" w:themeTint="66"/>
      </w:pBdr>
      <w:spacing w:after="480" w:line="288" w:lineRule="auto"/>
      <w:ind w:left="567" w:right="567"/>
      <w:jc w:val="right"/>
    </w:pPr>
    <w:rPr>
      <w:i/>
      <w:iCs/>
      <w:color w:val="595959" w:themeColor="text1" w:themeTint="A6"/>
      <w:sz w:val="22"/>
      <w:szCs w:val="16"/>
      <w:lang w:eastAsia="en-GB"/>
    </w:rPr>
  </w:style>
  <w:style w:type="paragraph" w:customStyle="1" w:styleId="Boxedheading">
    <w:name w:val="Boxed heading"/>
    <w:basedOn w:val="Boxed"/>
    <w:uiPriority w:val="12"/>
    <w:qFormat/>
    <w:rsid w:val="0066098D"/>
    <w:pPr>
      <w:keepNext/>
      <w:keepLines/>
      <w:spacing w:before="240" w:after="0"/>
      <w:outlineLvl w:val="6"/>
    </w:pPr>
    <w:rPr>
      <w:b/>
      <w:sz w:val="32"/>
    </w:rPr>
  </w:style>
  <w:style w:type="paragraph" w:customStyle="1" w:styleId="TableTextcentred">
    <w:name w:val="Table Text_centred"/>
    <w:basedOn w:val="TableText"/>
    <w:uiPriority w:val="5"/>
    <w:qFormat/>
    <w:rsid w:val="00040267"/>
    <w:pPr>
      <w:jc w:val="center"/>
    </w:pPr>
    <w:rPr>
      <w:rFonts w:asciiTheme="minorHAnsi" w:hAnsiTheme="minorHAnsi"/>
    </w:rPr>
  </w:style>
  <w:style w:type="paragraph" w:customStyle="1" w:styleId="TableTextRight">
    <w:name w:val="Table Text_Right"/>
    <w:basedOn w:val="TableText"/>
    <w:uiPriority w:val="5"/>
    <w:qFormat/>
    <w:rsid w:val="00040267"/>
    <w:pPr>
      <w:jc w:val="right"/>
    </w:pPr>
    <w:rPr>
      <w:rFonts w:asciiTheme="minorHAnsi" w:hAnsiTheme="minorHAnsi"/>
    </w:rPr>
  </w:style>
  <w:style w:type="character" w:styleId="PageNumber">
    <w:name w:val="page number"/>
    <w:basedOn w:val="DefaultParagraphFont"/>
    <w:uiPriority w:val="99"/>
    <w:unhideWhenUsed/>
    <w:rsid w:val="00EB41C1"/>
  </w:style>
  <w:style w:type="table" w:customStyle="1" w:styleId="AHALight1">
    <w:name w:val="AHA Light1"/>
    <w:basedOn w:val="TableNormal"/>
    <w:uiPriority w:val="99"/>
    <w:rsid w:val="008F31DF"/>
    <w:pPr>
      <w:spacing w:before="60" w:after="60"/>
    </w:pPr>
    <w:tblPr>
      <w:tblStyleRowBandSize w:val="1"/>
      <w:tblStyleColBandSize w:val="1"/>
      <w:tblInd w:w="0" w:type="nil"/>
      <w:tblBorders>
        <w:top w:val="single" w:sz="4" w:space="0" w:color="B8E0FF" w:themeColor="text2" w:themeTint="33"/>
        <w:bottom w:val="single" w:sz="4" w:space="0" w:color="005A9F" w:themeColor="text2"/>
        <w:insideH w:val="single" w:sz="4" w:space="0" w:color="B8E0FF" w:themeColor="text2" w:themeTint="33"/>
      </w:tblBorders>
    </w:tblPr>
    <w:tblStylePr w:type="firstRow">
      <w:pPr>
        <w:keepLines/>
        <w:widowControl/>
        <w:suppressLineNumbers w:val="0"/>
        <w:wordWrap/>
        <w:spacing w:beforeLines="0" w:before="100" w:beforeAutospacing="1" w:afterLines="0" w:after="100" w:afterAutospacing="1" w:line="240" w:lineRule="auto"/>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single" w:sz="6"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665BF8"/>
    <w:rPr>
      <w:color w:val="2B579A"/>
      <w:shd w:val="clear" w:color="auto" w:fill="E1DFDD"/>
    </w:rPr>
  </w:style>
  <w:style w:type="paragraph" w:styleId="NoteHeading">
    <w:name w:val="Note Heading"/>
    <w:basedOn w:val="Normal"/>
    <w:next w:val="Normal"/>
    <w:link w:val="NoteHeadingChar"/>
    <w:uiPriority w:val="99"/>
    <w:unhideWhenUsed/>
    <w:rsid w:val="00E326BA"/>
  </w:style>
  <w:style w:type="character" w:customStyle="1" w:styleId="NoteHeadingChar">
    <w:name w:val="Note Heading Char"/>
    <w:basedOn w:val="DefaultParagraphFont"/>
    <w:link w:val="NoteHeading"/>
    <w:uiPriority w:val="99"/>
    <w:rsid w:val="00E326BA"/>
    <w:rPr>
      <w:color w:val="auto"/>
    </w:rPr>
  </w:style>
  <w:style w:type="paragraph" w:customStyle="1" w:styleId="Invisibleb2">
    <w:name w:val="Invisible b2"/>
    <w:basedOn w:val="Bullet2"/>
    <w:next w:val="Normal"/>
    <w:uiPriority w:val="7"/>
    <w:rsid w:val="006E6EC9"/>
    <w:pPr>
      <w:numPr>
        <w:ilvl w:val="0"/>
        <w:numId w:val="0"/>
      </w:numPr>
      <w:spacing w:after="0"/>
      <w:ind w:left="1440" w:hanging="360"/>
    </w:pPr>
    <w:rPr>
      <w:color w:val="FFFFFF" w:themeColor="background1"/>
      <w:sz w:val="2"/>
      <w:szCs w:val="2"/>
    </w:rPr>
  </w:style>
  <w:style w:type="paragraph" w:styleId="TOAHeading">
    <w:name w:val="toa heading"/>
    <w:basedOn w:val="Normal"/>
    <w:next w:val="Normal"/>
    <w:uiPriority w:val="99"/>
    <w:unhideWhenUsed/>
    <w:rsid w:val="000F21DE"/>
    <w:pPr>
      <w:spacing w:before="120"/>
    </w:pPr>
    <w:rPr>
      <w:rFonts w:asciiTheme="majorHAnsi" w:eastAsiaTheme="majorEastAsia" w:hAnsiTheme="majorHAnsi" w:cstheme="majorBidi"/>
      <w:b/>
      <w:bCs/>
      <w:sz w:val="24"/>
      <w:szCs w:val="24"/>
    </w:rPr>
  </w:style>
  <w:style w:type="paragraph" w:customStyle="1" w:styleId="Pullquotecompact">
    <w:name w:val="Pull quote_compact"/>
    <w:basedOn w:val="Pullquote"/>
    <w:uiPriority w:val="3"/>
    <w:qFormat/>
    <w:rsid w:val="009A742F"/>
    <w:pPr>
      <w:keepNext w:val="0"/>
      <w:numPr>
        <w:numId w:val="28"/>
      </w:numPr>
      <w:pBdr>
        <w:top w:val="none" w:sz="0" w:space="0" w:color="auto"/>
        <w:bottom w:val="none" w:sz="0" w:space="0" w:color="auto"/>
      </w:pBdr>
      <w:spacing w:before="0" w:after="240" w:line="264" w:lineRule="auto"/>
      <w:contextualSpacing/>
    </w:pPr>
    <w:rPr>
      <w:color w:val="auto"/>
      <w:sz w:val="20"/>
    </w:rPr>
  </w:style>
  <w:style w:type="paragraph" w:customStyle="1" w:styleId="pf0">
    <w:name w:val="pf0"/>
    <w:basedOn w:val="Normal"/>
    <w:rsid w:val="00BC485C"/>
    <w:pPr>
      <w:spacing w:before="100" w:beforeAutospacing="1" w:after="100" w:afterAutospacing="1"/>
    </w:pPr>
    <w:rPr>
      <w:rFonts w:ascii="Times New Roman" w:eastAsia="Times New Roman" w:hAnsi="Times New Roman"/>
      <w:sz w:val="24"/>
      <w:szCs w:val="24"/>
      <w:lang w:val="en-GB" w:eastAsia="en-GB"/>
    </w:rPr>
  </w:style>
  <w:style w:type="character" w:customStyle="1" w:styleId="cf01">
    <w:name w:val="cf01"/>
    <w:basedOn w:val="DefaultParagraphFont"/>
    <w:rsid w:val="00BC485C"/>
    <w:rPr>
      <w:rFonts w:ascii="Segoe UI" w:hAnsi="Segoe UI" w:cs="Segoe UI" w:hint="default"/>
      <w:sz w:val="18"/>
      <w:szCs w:val="18"/>
    </w:rPr>
  </w:style>
  <w:style w:type="paragraph" w:customStyle="1" w:styleId="Key">
    <w:name w:val="Key"/>
    <w:basedOn w:val="Note"/>
    <w:uiPriority w:val="7"/>
    <w:qFormat/>
    <w:rsid w:val="00290042"/>
    <w:pPr>
      <w:ind w:left="227" w:hanging="227"/>
    </w:pPr>
  </w:style>
  <w:style w:type="paragraph" w:styleId="List">
    <w:name w:val="List"/>
    <w:basedOn w:val="Normal"/>
    <w:uiPriority w:val="99"/>
    <w:unhideWhenUsed/>
    <w:rsid w:val="00673AD0"/>
    <w:pPr>
      <w:ind w:left="283" w:hanging="283"/>
      <w:contextualSpacing/>
    </w:pPr>
  </w:style>
  <w:style w:type="paragraph" w:styleId="List4">
    <w:name w:val="List 4"/>
    <w:basedOn w:val="Normal"/>
    <w:uiPriority w:val="99"/>
    <w:unhideWhenUsed/>
    <w:rsid w:val="00673AD0"/>
    <w:pPr>
      <w:ind w:left="1132" w:hanging="283"/>
      <w:contextualSpacing/>
    </w:pPr>
  </w:style>
  <w:style w:type="paragraph" w:styleId="NormalIndent">
    <w:name w:val="Normal Indent"/>
    <w:basedOn w:val="Normal"/>
    <w:uiPriority w:val="99"/>
    <w:unhideWhenUsed/>
    <w:rsid w:val="003A71A7"/>
    <w:pPr>
      <w:ind w:left="720"/>
    </w:pPr>
  </w:style>
  <w:style w:type="paragraph" w:customStyle="1" w:styleId="Disclaimerheading">
    <w:name w:val="Disclaimer heading"/>
    <w:basedOn w:val="Disclaimer"/>
    <w:rsid w:val="00180DB5"/>
    <w:pPr>
      <w:keepNext/>
      <w:keepLines/>
      <w:spacing w:before="240"/>
    </w:pPr>
    <w:rPr>
      <w:b/>
    </w:rPr>
  </w:style>
  <w:style w:type="paragraph" w:customStyle="1" w:styleId="Lesson">
    <w:name w:val="Lesson"/>
    <w:basedOn w:val="Subhead1"/>
    <w:qFormat/>
    <w:rsid w:val="009F46A4"/>
    <w:pPr>
      <w:outlineLvl w:val="1"/>
    </w:pPr>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9366">
      <w:bodyDiv w:val="1"/>
      <w:marLeft w:val="0"/>
      <w:marRight w:val="0"/>
      <w:marTop w:val="0"/>
      <w:marBottom w:val="0"/>
      <w:divBdr>
        <w:top w:val="none" w:sz="0" w:space="0" w:color="auto"/>
        <w:left w:val="none" w:sz="0" w:space="0" w:color="auto"/>
        <w:bottom w:val="none" w:sz="0" w:space="0" w:color="auto"/>
        <w:right w:val="none" w:sz="0" w:space="0" w:color="auto"/>
      </w:divBdr>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25316324">
      <w:bodyDiv w:val="1"/>
      <w:marLeft w:val="0"/>
      <w:marRight w:val="0"/>
      <w:marTop w:val="0"/>
      <w:marBottom w:val="0"/>
      <w:divBdr>
        <w:top w:val="none" w:sz="0" w:space="0" w:color="auto"/>
        <w:left w:val="none" w:sz="0" w:space="0" w:color="auto"/>
        <w:bottom w:val="none" w:sz="0" w:space="0" w:color="auto"/>
        <w:right w:val="none" w:sz="0" w:space="0" w:color="auto"/>
      </w:divBdr>
    </w:div>
    <w:div w:id="160825702">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76235022">
      <w:bodyDiv w:val="1"/>
      <w:marLeft w:val="0"/>
      <w:marRight w:val="0"/>
      <w:marTop w:val="0"/>
      <w:marBottom w:val="0"/>
      <w:divBdr>
        <w:top w:val="none" w:sz="0" w:space="0" w:color="auto"/>
        <w:left w:val="none" w:sz="0" w:space="0" w:color="auto"/>
        <w:bottom w:val="none" w:sz="0" w:space="0" w:color="auto"/>
        <w:right w:val="none" w:sz="0" w:space="0" w:color="auto"/>
      </w:divBdr>
    </w:div>
    <w:div w:id="183908757">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15899396">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46179818">
      <w:bodyDiv w:val="1"/>
      <w:marLeft w:val="0"/>
      <w:marRight w:val="0"/>
      <w:marTop w:val="0"/>
      <w:marBottom w:val="0"/>
      <w:divBdr>
        <w:top w:val="none" w:sz="0" w:space="0" w:color="auto"/>
        <w:left w:val="none" w:sz="0" w:space="0" w:color="auto"/>
        <w:bottom w:val="none" w:sz="0" w:space="0" w:color="auto"/>
        <w:right w:val="none" w:sz="0" w:space="0" w:color="auto"/>
      </w:divBdr>
    </w:div>
    <w:div w:id="370306869">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38842778">
      <w:bodyDiv w:val="1"/>
      <w:marLeft w:val="0"/>
      <w:marRight w:val="0"/>
      <w:marTop w:val="0"/>
      <w:marBottom w:val="0"/>
      <w:divBdr>
        <w:top w:val="none" w:sz="0" w:space="0" w:color="auto"/>
        <w:left w:val="none" w:sz="0" w:space="0" w:color="auto"/>
        <w:bottom w:val="none" w:sz="0" w:space="0" w:color="auto"/>
        <w:right w:val="none" w:sz="0" w:space="0" w:color="auto"/>
      </w:divBdr>
    </w:div>
    <w:div w:id="446510355">
      <w:bodyDiv w:val="1"/>
      <w:marLeft w:val="0"/>
      <w:marRight w:val="0"/>
      <w:marTop w:val="0"/>
      <w:marBottom w:val="0"/>
      <w:divBdr>
        <w:top w:val="none" w:sz="0" w:space="0" w:color="auto"/>
        <w:left w:val="none" w:sz="0" w:space="0" w:color="auto"/>
        <w:bottom w:val="none" w:sz="0" w:space="0" w:color="auto"/>
        <w:right w:val="none" w:sz="0" w:space="0" w:color="auto"/>
      </w:divBdr>
    </w:div>
    <w:div w:id="476723269">
      <w:bodyDiv w:val="1"/>
      <w:marLeft w:val="0"/>
      <w:marRight w:val="0"/>
      <w:marTop w:val="0"/>
      <w:marBottom w:val="0"/>
      <w:divBdr>
        <w:top w:val="none" w:sz="0" w:space="0" w:color="auto"/>
        <w:left w:val="none" w:sz="0" w:space="0" w:color="auto"/>
        <w:bottom w:val="none" w:sz="0" w:space="0" w:color="auto"/>
        <w:right w:val="none" w:sz="0" w:space="0" w:color="auto"/>
      </w:divBdr>
    </w:div>
    <w:div w:id="480385935">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558134689">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71956530">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689991299">
      <w:bodyDiv w:val="1"/>
      <w:marLeft w:val="0"/>
      <w:marRight w:val="0"/>
      <w:marTop w:val="0"/>
      <w:marBottom w:val="0"/>
      <w:divBdr>
        <w:top w:val="none" w:sz="0" w:space="0" w:color="auto"/>
        <w:left w:val="none" w:sz="0" w:space="0" w:color="auto"/>
        <w:bottom w:val="none" w:sz="0" w:space="0" w:color="auto"/>
        <w:right w:val="none" w:sz="0" w:space="0" w:color="auto"/>
      </w:divBdr>
    </w:div>
    <w:div w:id="727849898">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71124757">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793521068">
      <w:bodyDiv w:val="1"/>
      <w:marLeft w:val="0"/>
      <w:marRight w:val="0"/>
      <w:marTop w:val="0"/>
      <w:marBottom w:val="0"/>
      <w:divBdr>
        <w:top w:val="none" w:sz="0" w:space="0" w:color="auto"/>
        <w:left w:val="none" w:sz="0" w:space="0" w:color="auto"/>
        <w:bottom w:val="none" w:sz="0" w:space="0" w:color="auto"/>
        <w:right w:val="none" w:sz="0" w:space="0" w:color="auto"/>
      </w:divBdr>
    </w:div>
    <w:div w:id="796217436">
      <w:bodyDiv w:val="1"/>
      <w:marLeft w:val="0"/>
      <w:marRight w:val="0"/>
      <w:marTop w:val="0"/>
      <w:marBottom w:val="0"/>
      <w:divBdr>
        <w:top w:val="none" w:sz="0" w:space="0" w:color="auto"/>
        <w:left w:val="none" w:sz="0" w:space="0" w:color="auto"/>
        <w:bottom w:val="none" w:sz="0" w:space="0" w:color="auto"/>
        <w:right w:val="none" w:sz="0" w:space="0" w:color="auto"/>
      </w:divBdr>
    </w:div>
    <w:div w:id="920217526">
      <w:bodyDiv w:val="1"/>
      <w:marLeft w:val="0"/>
      <w:marRight w:val="0"/>
      <w:marTop w:val="0"/>
      <w:marBottom w:val="0"/>
      <w:divBdr>
        <w:top w:val="none" w:sz="0" w:space="0" w:color="auto"/>
        <w:left w:val="none" w:sz="0" w:space="0" w:color="auto"/>
        <w:bottom w:val="none" w:sz="0" w:space="0" w:color="auto"/>
        <w:right w:val="none" w:sz="0" w:space="0" w:color="auto"/>
      </w:divBdr>
    </w:div>
    <w:div w:id="929000017">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90732507">
      <w:bodyDiv w:val="1"/>
      <w:marLeft w:val="0"/>
      <w:marRight w:val="0"/>
      <w:marTop w:val="0"/>
      <w:marBottom w:val="0"/>
      <w:divBdr>
        <w:top w:val="none" w:sz="0" w:space="0" w:color="auto"/>
        <w:left w:val="none" w:sz="0" w:space="0" w:color="auto"/>
        <w:bottom w:val="none" w:sz="0" w:space="0" w:color="auto"/>
        <w:right w:val="none" w:sz="0" w:space="0" w:color="auto"/>
      </w:divBdr>
    </w:div>
    <w:div w:id="1095784542">
      <w:bodyDiv w:val="1"/>
      <w:marLeft w:val="0"/>
      <w:marRight w:val="0"/>
      <w:marTop w:val="0"/>
      <w:marBottom w:val="0"/>
      <w:divBdr>
        <w:top w:val="none" w:sz="0" w:space="0" w:color="auto"/>
        <w:left w:val="none" w:sz="0" w:space="0" w:color="auto"/>
        <w:bottom w:val="none" w:sz="0" w:space="0" w:color="auto"/>
        <w:right w:val="none" w:sz="0" w:space="0" w:color="auto"/>
      </w:divBdr>
    </w:div>
    <w:div w:id="1153639279">
      <w:bodyDiv w:val="1"/>
      <w:marLeft w:val="0"/>
      <w:marRight w:val="0"/>
      <w:marTop w:val="0"/>
      <w:marBottom w:val="0"/>
      <w:divBdr>
        <w:top w:val="none" w:sz="0" w:space="0" w:color="auto"/>
        <w:left w:val="none" w:sz="0" w:space="0" w:color="auto"/>
        <w:bottom w:val="none" w:sz="0" w:space="0" w:color="auto"/>
        <w:right w:val="none" w:sz="0" w:space="0" w:color="auto"/>
      </w:divBdr>
    </w:div>
    <w:div w:id="1153713852">
      <w:bodyDiv w:val="1"/>
      <w:marLeft w:val="0"/>
      <w:marRight w:val="0"/>
      <w:marTop w:val="0"/>
      <w:marBottom w:val="0"/>
      <w:divBdr>
        <w:top w:val="none" w:sz="0" w:space="0" w:color="auto"/>
        <w:left w:val="none" w:sz="0" w:space="0" w:color="auto"/>
        <w:bottom w:val="none" w:sz="0" w:space="0" w:color="auto"/>
        <w:right w:val="none" w:sz="0" w:space="0" w:color="auto"/>
      </w:divBdr>
    </w:div>
    <w:div w:id="1221939941">
      <w:bodyDiv w:val="1"/>
      <w:marLeft w:val="0"/>
      <w:marRight w:val="0"/>
      <w:marTop w:val="0"/>
      <w:marBottom w:val="0"/>
      <w:divBdr>
        <w:top w:val="none" w:sz="0" w:space="0" w:color="auto"/>
        <w:left w:val="none" w:sz="0" w:space="0" w:color="auto"/>
        <w:bottom w:val="none" w:sz="0" w:space="0" w:color="auto"/>
        <w:right w:val="none" w:sz="0" w:space="0" w:color="auto"/>
      </w:divBdr>
    </w:div>
    <w:div w:id="1256331197">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55961047">
      <w:bodyDiv w:val="1"/>
      <w:marLeft w:val="0"/>
      <w:marRight w:val="0"/>
      <w:marTop w:val="0"/>
      <w:marBottom w:val="0"/>
      <w:divBdr>
        <w:top w:val="none" w:sz="0" w:space="0" w:color="auto"/>
        <w:left w:val="none" w:sz="0" w:space="0" w:color="auto"/>
        <w:bottom w:val="none" w:sz="0" w:space="0" w:color="auto"/>
        <w:right w:val="none" w:sz="0" w:space="0" w:color="auto"/>
      </w:divBdr>
    </w:div>
    <w:div w:id="1356464596">
      <w:bodyDiv w:val="1"/>
      <w:marLeft w:val="0"/>
      <w:marRight w:val="0"/>
      <w:marTop w:val="0"/>
      <w:marBottom w:val="0"/>
      <w:divBdr>
        <w:top w:val="none" w:sz="0" w:space="0" w:color="auto"/>
        <w:left w:val="none" w:sz="0" w:space="0" w:color="auto"/>
        <w:bottom w:val="none" w:sz="0" w:space="0" w:color="auto"/>
        <w:right w:val="none" w:sz="0" w:space="0" w:color="auto"/>
      </w:divBdr>
    </w:div>
    <w:div w:id="1359314157">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515807371">
      <w:bodyDiv w:val="1"/>
      <w:marLeft w:val="0"/>
      <w:marRight w:val="0"/>
      <w:marTop w:val="0"/>
      <w:marBottom w:val="0"/>
      <w:divBdr>
        <w:top w:val="none" w:sz="0" w:space="0" w:color="auto"/>
        <w:left w:val="none" w:sz="0" w:space="0" w:color="auto"/>
        <w:bottom w:val="none" w:sz="0" w:space="0" w:color="auto"/>
        <w:right w:val="none" w:sz="0" w:space="0" w:color="auto"/>
      </w:divBdr>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43590538">
      <w:bodyDiv w:val="1"/>
      <w:marLeft w:val="0"/>
      <w:marRight w:val="0"/>
      <w:marTop w:val="0"/>
      <w:marBottom w:val="0"/>
      <w:divBdr>
        <w:top w:val="none" w:sz="0" w:space="0" w:color="auto"/>
        <w:left w:val="none" w:sz="0" w:space="0" w:color="auto"/>
        <w:bottom w:val="none" w:sz="0" w:space="0" w:color="auto"/>
        <w:right w:val="none" w:sz="0" w:space="0" w:color="auto"/>
      </w:divBdr>
    </w:div>
    <w:div w:id="1555239835">
      <w:bodyDiv w:val="1"/>
      <w:marLeft w:val="0"/>
      <w:marRight w:val="0"/>
      <w:marTop w:val="0"/>
      <w:marBottom w:val="0"/>
      <w:divBdr>
        <w:top w:val="none" w:sz="0" w:space="0" w:color="auto"/>
        <w:left w:val="none" w:sz="0" w:space="0" w:color="auto"/>
        <w:bottom w:val="none" w:sz="0" w:space="0" w:color="auto"/>
        <w:right w:val="none" w:sz="0" w:space="0" w:color="auto"/>
      </w:divBdr>
    </w:div>
    <w:div w:id="1556964677">
      <w:bodyDiv w:val="1"/>
      <w:marLeft w:val="0"/>
      <w:marRight w:val="0"/>
      <w:marTop w:val="0"/>
      <w:marBottom w:val="0"/>
      <w:divBdr>
        <w:top w:val="none" w:sz="0" w:space="0" w:color="auto"/>
        <w:left w:val="none" w:sz="0" w:space="0" w:color="auto"/>
        <w:bottom w:val="none" w:sz="0" w:space="0" w:color="auto"/>
        <w:right w:val="none" w:sz="0" w:space="0" w:color="auto"/>
      </w:divBdr>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07814107">
      <w:bodyDiv w:val="1"/>
      <w:marLeft w:val="0"/>
      <w:marRight w:val="0"/>
      <w:marTop w:val="0"/>
      <w:marBottom w:val="0"/>
      <w:divBdr>
        <w:top w:val="none" w:sz="0" w:space="0" w:color="auto"/>
        <w:left w:val="none" w:sz="0" w:space="0" w:color="auto"/>
        <w:bottom w:val="none" w:sz="0" w:space="0" w:color="auto"/>
        <w:right w:val="none" w:sz="0" w:space="0" w:color="auto"/>
      </w:divBdr>
    </w:div>
    <w:div w:id="1630666849">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67968149">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833181358">
      <w:bodyDiv w:val="1"/>
      <w:marLeft w:val="0"/>
      <w:marRight w:val="0"/>
      <w:marTop w:val="0"/>
      <w:marBottom w:val="0"/>
      <w:divBdr>
        <w:top w:val="none" w:sz="0" w:space="0" w:color="auto"/>
        <w:left w:val="none" w:sz="0" w:space="0" w:color="auto"/>
        <w:bottom w:val="none" w:sz="0" w:space="0" w:color="auto"/>
        <w:right w:val="none" w:sz="0" w:space="0" w:color="auto"/>
      </w:divBdr>
      <w:divsChild>
        <w:div w:id="390077490">
          <w:marLeft w:val="547"/>
          <w:marRight w:val="0"/>
          <w:marTop w:val="120"/>
          <w:marBottom w:val="120"/>
          <w:divBdr>
            <w:top w:val="none" w:sz="0" w:space="0" w:color="auto"/>
            <w:left w:val="none" w:sz="0" w:space="0" w:color="auto"/>
            <w:bottom w:val="none" w:sz="0" w:space="0" w:color="auto"/>
            <w:right w:val="none" w:sz="0" w:space="0" w:color="auto"/>
          </w:divBdr>
        </w:div>
        <w:div w:id="864907875">
          <w:marLeft w:val="547"/>
          <w:marRight w:val="0"/>
          <w:marTop w:val="120"/>
          <w:marBottom w:val="120"/>
          <w:divBdr>
            <w:top w:val="none" w:sz="0" w:space="0" w:color="auto"/>
            <w:left w:val="none" w:sz="0" w:space="0" w:color="auto"/>
            <w:bottom w:val="none" w:sz="0" w:space="0" w:color="auto"/>
            <w:right w:val="none" w:sz="0" w:space="0" w:color="auto"/>
          </w:divBdr>
        </w:div>
        <w:div w:id="1388644706">
          <w:marLeft w:val="547"/>
          <w:marRight w:val="0"/>
          <w:marTop w:val="120"/>
          <w:marBottom w:val="120"/>
          <w:divBdr>
            <w:top w:val="none" w:sz="0" w:space="0" w:color="auto"/>
            <w:left w:val="none" w:sz="0" w:space="0" w:color="auto"/>
            <w:bottom w:val="none" w:sz="0" w:space="0" w:color="auto"/>
            <w:right w:val="none" w:sz="0" w:space="0" w:color="auto"/>
          </w:divBdr>
        </w:div>
        <w:div w:id="1937900164">
          <w:marLeft w:val="547"/>
          <w:marRight w:val="0"/>
          <w:marTop w:val="120"/>
          <w:marBottom w:val="120"/>
          <w:divBdr>
            <w:top w:val="none" w:sz="0" w:space="0" w:color="auto"/>
            <w:left w:val="none" w:sz="0" w:space="0" w:color="auto"/>
            <w:bottom w:val="none" w:sz="0" w:space="0" w:color="auto"/>
            <w:right w:val="none" w:sz="0" w:space="0" w:color="auto"/>
          </w:divBdr>
        </w:div>
      </w:divsChild>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885754215">
      <w:bodyDiv w:val="1"/>
      <w:marLeft w:val="0"/>
      <w:marRight w:val="0"/>
      <w:marTop w:val="0"/>
      <w:marBottom w:val="0"/>
      <w:divBdr>
        <w:top w:val="none" w:sz="0" w:space="0" w:color="auto"/>
        <w:left w:val="none" w:sz="0" w:space="0" w:color="auto"/>
        <w:bottom w:val="none" w:sz="0" w:space="0" w:color="auto"/>
        <w:right w:val="none" w:sz="0" w:space="0" w:color="auto"/>
      </w:divBdr>
    </w:div>
    <w:div w:id="1903321059">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34123771">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 w:id="213729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yperlink" Target="https://www.health.gov.au/ministers/the-hon-anika-wells-mp/media/support-for-first-nations-elders-to-access-aged-care"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servicesaustralia.gov.au/aged-care-specialist-officer-my-aged-care-face-to-face-services?context=55715"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hyperlink" Target="https://www.healthdirect.gov.au/covid-19/older-people-and-covid-19" TargetMode="External"/><Relationship Id="rId40"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hyperlink" Target="https://fecca.org.au/encompass/"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myagedcare.gov.au/support-people-facing-homelessness"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005A9F"/>
      </a:dk2>
      <a:lt2>
        <a:srgbClr val="71C9FF"/>
      </a:lt2>
      <a:accent1>
        <a:srgbClr val="1976D2"/>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7" ma:contentTypeDescription="Create a new document." ma:contentTypeScope="" ma:versionID="872df6aa9a0b5ef76bdb5bf6ae8a6b34">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682d9ede6e93308804bc9c6fbf2401e0"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f1d849-922b-48e5-a55b-157e4b7efa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af84d-7c0e-4258-aff7-9ddfb62c8f7c}" ma:internalName="TaxCatchAll" ma:showField="CatchAllData" ma:web="e29b8a1d-9a32-4d4b-8209-f7ff1a4b17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a194d9-95e5-4b7a-b43c-f518b4def09e">
      <Terms xmlns="http://schemas.microsoft.com/office/infopath/2007/PartnerControls"/>
    </lcf76f155ced4ddcb4097134ff3c332f>
    <TaxCatchAll xmlns="e29b8a1d-9a32-4d4b-8209-f7ff1a4b177e" xsi:nil="true"/>
  </documentManagement>
</p:properties>
</file>

<file path=customXml/itemProps1.xml><?xml version="1.0" encoding="utf-8"?>
<ds:datastoreItem xmlns:ds="http://schemas.openxmlformats.org/officeDocument/2006/customXml" ds:itemID="{26E84738-2C9A-452B-A16B-0C269D47DF5B}">
  <ds:schemaRefs>
    <ds:schemaRef ds:uri="http://schemas.openxmlformats.org/officeDocument/2006/bibliography"/>
  </ds:schemaRefs>
</ds:datastoreItem>
</file>

<file path=customXml/itemProps2.xml><?xml version="1.0" encoding="utf-8"?>
<ds:datastoreItem xmlns:ds="http://schemas.openxmlformats.org/officeDocument/2006/customXml" ds:itemID="{4A973F49-E4E6-48FA-912B-52663E70B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AF23A9-BA6D-4556-AE75-BD0532742774}">
  <ds:schemaRefs>
    <ds:schemaRef ds:uri="http://schemas.microsoft.com/sharepoint/v3/contenttype/forms"/>
  </ds:schemaRefs>
</ds:datastoreItem>
</file>

<file path=customXml/itemProps4.xml><?xml version="1.0" encoding="utf-8"?>
<ds:datastoreItem xmlns:ds="http://schemas.openxmlformats.org/officeDocument/2006/customXml" ds:itemID="{931DC7DC-B46C-49BF-AC8F-3EFB1065D44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29b8a1d-9a32-4d4b-8209-f7ff1a4b177e"/>
    <ds:schemaRef ds:uri="4ea194d9-95e5-4b7a-b43c-f518b4def09e"/>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33649</Words>
  <Characters>185070</Characters>
  <Application>Microsoft Office Word</Application>
  <DocSecurity>4</DocSecurity>
  <Lines>3937</Lines>
  <Paragraphs>2543</Paragraphs>
  <ScaleCrop>false</ScaleCrop>
  <HeadingPairs>
    <vt:vector size="2" baseType="variant">
      <vt:variant>
        <vt:lpstr>Title</vt:lpstr>
      </vt:variant>
      <vt:variant>
        <vt:i4>1</vt:i4>
      </vt:variant>
    </vt:vector>
  </HeadingPairs>
  <TitlesOfParts>
    <vt:vector size="1" baseType="lpstr">
      <vt:lpstr/>
    </vt:vector>
  </TitlesOfParts>
  <Company>Australian Healthcare Associates</Company>
  <LinksUpToDate>false</LinksUpToDate>
  <CharactersWithSpaces>216176</CharactersWithSpaces>
  <SharedDoc>false</SharedDoc>
  <HLinks>
    <vt:vector size="318" baseType="variant">
      <vt:variant>
        <vt:i4>5832780</vt:i4>
      </vt:variant>
      <vt:variant>
        <vt:i4>747</vt:i4>
      </vt:variant>
      <vt:variant>
        <vt:i4>0</vt:i4>
      </vt:variant>
      <vt:variant>
        <vt:i4>5</vt:i4>
      </vt:variant>
      <vt:variant>
        <vt:lpwstr>https://www.health.gov.au/ministers/the-hon-anika-wells-mp/media/support-for-first-nations-elders-to-access-aged-care</vt:lpwstr>
      </vt:variant>
      <vt:variant>
        <vt:lpwstr/>
      </vt:variant>
      <vt:variant>
        <vt:i4>7078009</vt:i4>
      </vt:variant>
      <vt:variant>
        <vt:i4>744</vt:i4>
      </vt:variant>
      <vt:variant>
        <vt:i4>0</vt:i4>
      </vt:variant>
      <vt:variant>
        <vt:i4>5</vt:i4>
      </vt:variant>
      <vt:variant>
        <vt:lpwstr>https://www.servicesaustralia.gov.au/aged-care-specialist-officer-my-aged-care-face-to-face-services?context=55715</vt:lpwstr>
      </vt:variant>
      <vt:variant>
        <vt:lpwstr/>
      </vt:variant>
      <vt:variant>
        <vt:i4>6946860</vt:i4>
      </vt:variant>
      <vt:variant>
        <vt:i4>741</vt:i4>
      </vt:variant>
      <vt:variant>
        <vt:i4>0</vt:i4>
      </vt:variant>
      <vt:variant>
        <vt:i4>5</vt:i4>
      </vt:variant>
      <vt:variant>
        <vt:lpwstr>https://www.healthdirect.gov.au/covid-19/older-people-and-covid-19</vt:lpwstr>
      </vt:variant>
      <vt:variant>
        <vt:lpwstr/>
      </vt:variant>
      <vt:variant>
        <vt:i4>6881376</vt:i4>
      </vt:variant>
      <vt:variant>
        <vt:i4>738</vt:i4>
      </vt:variant>
      <vt:variant>
        <vt:i4>0</vt:i4>
      </vt:variant>
      <vt:variant>
        <vt:i4>5</vt:i4>
      </vt:variant>
      <vt:variant>
        <vt:lpwstr>https://fecca.org.au/encompass/</vt:lpwstr>
      </vt:variant>
      <vt:variant>
        <vt:lpwstr/>
      </vt:variant>
      <vt:variant>
        <vt:i4>983052</vt:i4>
      </vt:variant>
      <vt:variant>
        <vt:i4>735</vt:i4>
      </vt:variant>
      <vt:variant>
        <vt:i4>0</vt:i4>
      </vt:variant>
      <vt:variant>
        <vt:i4>5</vt:i4>
      </vt:variant>
      <vt:variant>
        <vt:lpwstr>https://www.myagedcare.gov.au/support-people-facing-homelessness</vt:lpwstr>
      </vt:variant>
      <vt:variant>
        <vt:lpwstr/>
      </vt:variant>
      <vt:variant>
        <vt:i4>1245232</vt:i4>
      </vt:variant>
      <vt:variant>
        <vt:i4>311</vt:i4>
      </vt:variant>
      <vt:variant>
        <vt:i4>0</vt:i4>
      </vt:variant>
      <vt:variant>
        <vt:i4>5</vt:i4>
      </vt:variant>
      <vt:variant>
        <vt:lpwstr/>
      </vt:variant>
      <vt:variant>
        <vt:lpwstr>_Toc119314920</vt:lpwstr>
      </vt:variant>
      <vt:variant>
        <vt:i4>1048624</vt:i4>
      </vt:variant>
      <vt:variant>
        <vt:i4>305</vt:i4>
      </vt:variant>
      <vt:variant>
        <vt:i4>0</vt:i4>
      </vt:variant>
      <vt:variant>
        <vt:i4>5</vt:i4>
      </vt:variant>
      <vt:variant>
        <vt:lpwstr/>
      </vt:variant>
      <vt:variant>
        <vt:lpwstr>_Toc119314919</vt:lpwstr>
      </vt:variant>
      <vt:variant>
        <vt:i4>1048624</vt:i4>
      </vt:variant>
      <vt:variant>
        <vt:i4>299</vt:i4>
      </vt:variant>
      <vt:variant>
        <vt:i4>0</vt:i4>
      </vt:variant>
      <vt:variant>
        <vt:i4>5</vt:i4>
      </vt:variant>
      <vt:variant>
        <vt:lpwstr/>
      </vt:variant>
      <vt:variant>
        <vt:lpwstr>_Toc119314918</vt:lpwstr>
      </vt:variant>
      <vt:variant>
        <vt:i4>1048624</vt:i4>
      </vt:variant>
      <vt:variant>
        <vt:i4>293</vt:i4>
      </vt:variant>
      <vt:variant>
        <vt:i4>0</vt:i4>
      </vt:variant>
      <vt:variant>
        <vt:i4>5</vt:i4>
      </vt:variant>
      <vt:variant>
        <vt:lpwstr/>
      </vt:variant>
      <vt:variant>
        <vt:lpwstr>_Toc119314917</vt:lpwstr>
      </vt:variant>
      <vt:variant>
        <vt:i4>1048624</vt:i4>
      </vt:variant>
      <vt:variant>
        <vt:i4>287</vt:i4>
      </vt:variant>
      <vt:variant>
        <vt:i4>0</vt:i4>
      </vt:variant>
      <vt:variant>
        <vt:i4>5</vt:i4>
      </vt:variant>
      <vt:variant>
        <vt:lpwstr/>
      </vt:variant>
      <vt:variant>
        <vt:lpwstr>_Toc119314916</vt:lpwstr>
      </vt:variant>
      <vt:variant>
        <vt:i4>1048624</vt:i4>
      </vt:variant>
      <vt:variant>
        <vt:i4>281</vt:i4>
      </vt:variant>
      <vt:variant>
        <vt:i4>0</vt:i4>
      </vt:variant>
      <vt:variant>
        <vt:i4>5</vt:i4>
      </vt:variant>
      <vt:variant>
        <vt:lpwstr/>
      </vt:variant>
      <vt:variant>
        <vt:lpwstr>_Toc119314915</vt:lpwstr>
      </vt:variant>
      <vt:variant>
        <vt:i4>1048624</vt:i4>
      </vt:variant>
      <vt:variant>
        <vt:i4>275</vt:i4>
      </vt:variant>
      <vt:variant>
        <vt:i4>0</vt:i4>
      </vt:variant>
      <vt:variant>
        <vt:i4>5</vt:i4>
      </vt:variant>
      <vt:variant>
        <vt:lpwstr/>
      </vt:variant>
      <vt:variant>
        <vt:lpwstr>_Toc119314914</vt:lpwstr>
      </vt:variant>
      <vt:variant>
        <vt:i4>1048624</vt:i4>
      </vt:variant>
      <vt:variant>
        <vt:i4>269</vt:i4>
      </vt:variant>
      <vt:variant>
        <vt:i4>0</vt:i4>
      </vt:variant>
      <vt:variant>
        <vt:i4>5</vt:i4>
      </vt:variant>
      <vt:variant>
        <vt:lpwstr/>
      </vt:variant>
      <vt:variant>
        <vt:lpwstr>_Toc119314913</vt:lpwstr>
      </vt:variant>
      <vt:variant>
        <vt:i4>1048624</vt:i4>
      </vt:variant>
      <vt:variant>
        <vt:i4>263</vt:i4>
      </vt:variant>
      <vt:variant>
        <vt:i4>0</vt:i4>
      </vt:variant>
      <vt:variant>
        <vt:i4>5</vt:i4>
      </vt:variant>
      <vt:variant>
        <vt:lpwstr/>
      </vt:variant>
      <vt:variant>
        <vt:lpwstr>_Toc119314912</vt:lpwstr>
      </vt:variant>
      <vt:variant>
        <vt:i4>1048624</vt:i4>
      </vt:variant>
      <vt:variant>
        <vt:i4>254</vt:i4>
      </vt:variant>
      <vt:variant>
        <vt:i4>0</vt:i4>
      </vt:variant>
      <vt:variant>
        <vt:i4>5</vt:i4>
      </vt:variant>
      <vt:variant>
        <vt:lpwstr/>
      </vt:variant>
      <vt:variant>
        <vt:lpwstr>_Toc119314911</vt:lpwstr>
      </vt:variant>
      <vt:variant>
        <vt:i4>1048624</vt:i4>
      </vt:variant>
      <vt:variant>
        <vt:i4>248</vt:i4>
      </vt:variant>
      <vt:variant>
        <vt:i4>0</vt:i4>
      </vt:variant>
      <vt:variant>
        <vt:i4>5</vt:i4>
      </vt:variant>
      <vt:variant>
        <vt:lpwstr/>
      </vt:variant>
      <vt:variant>
        <vt:lpwstr>_Toc119314910</vt:lpwstr>
      </vt:variant>
      <vt:variant>
        <vt:i4>1114160</vt:i4>
      </vt:variant>
      <vt:variant>
        <vt:i4>242</vt:i4>
      </vt:variant>
      <vt:variant>
        <vt:i4>0</vt:i4>
      </vt:variant>
      <vt:variant>
        <vt:i4>5</vt:i4>
      </vt:variant>
      <vt:variant>
        <vt:lpwstr/>
      </vt:variant>
      <vt:variant>
        <vt:lpwstr>_Toc119314909</vt:lpwstr>
      </vt:variant>
      <vt:variant>
        <vt:i4>1114160</vt:i4>
      </vt:variant>
      <vt:variant>
        <vt:i4>236</vt:i4>
      </vt:variant>
      <vt:variant>
        <vt:i4>0</vt:i4>
      </vt:variant>
      <vt:variant>
        <vt:i4>5</vt:i4>
      </vt:variant>
      <vt:variant>
        <vt:lpwstr/>
      </vt:variant>
      <vt:variant>
        <vt:lpwstr>_Toc119314908</vt:lpwstr>
      </vt:variant>
      <vt:variant>
        <vt:i4>1638461</vt:i4>
      </vt:variant>
      <vt:variant>
        <vt:i4>227</vt:i4>
      </vt:variant>
      <vt:variant>
        <vt:i4>0</vt:i4>
      </vt:variant>
      <vt:variant>
        <vt:i4>5</vt:i4>
      </vt:variant>
      <vt:variant>
        <vt:lpwstr/>
      </vt:variant>
      <vt:variant>
        <vt:lpwstr>_Toc119315498</vt:lpwstr>
      </vt:variant>
      <vt:variant>
        <vt:i4>1638461</vt:i4>
      </vt:variant>
      <vt:variant>
        <vt:i4>221</vt:i4>
      </vt:variant>
      <vt:variant>
        <vt:i4>0</vt:i4>
      </vt:variant>
      <vt:variant>
        <vt:i4>5</vt:i4>
      </vt:variant>
      <vt:variant>
        <vt:lpwstr/>
      </vt:variant>
      <vt:variant>
        <vt:lpwstr>_Toc119315497</vt:lpwstr>
      </vt:variant>
      <vt:variant>
        <vt:i4>1114160</vt:i4>
      </vt:variant>
      <vt:variant>
        <vt:i4>212</vt:i4>
      </vt:variant>
      <vt:variant>
        <vt:i4>0</vt:i4>
      </vt:variant>
      <vt:variant>
        <vt:i4>5</vt:i4>
      </vt:variant>
      <vt:variant>
        <vt:lpwstr/>
      </vt:variant>
      <vt:variant>
        <vt:lpwstr>_Toc119314905</vt:lpwstr>
      </vt:variant>
      <vt:variant>
        <vt:i4>1114160</vt:i4>
      </vt:variant>
      <vt:variant>
        <vt:i4>206</vt:i4>
      </vt:variant>
      <vt:variant>
        <vt:i4>0</vt:i4>
      </vt:variant>
      <vt:variant>
        <vt:i4>5</vt:i4>
      </vt:variant>
      <vt:variant>
        <vt:lpwstr/>
      </vt:variant>
      <vt:variant>
        <vt:lpwstr>_Toc119314904</vt:lpwstr>
      </vt:variant>
      <vt:variant>
        <vt:i4>1114160</vt:i4>
      </vt:variant>
      <vt:variant>
        <vt:i4>200</vt:i4>
      </vt:variant>
      <vt:variant>
        <vt:i4>0</vt:i4>
      </vt:variant>
      <vt:variant>
        <vt:i4>5</vt:i4>
      </vt:variant>
      <vt:variant>
        <vt:lpwstr/>
      </vt:variant>
      <vt:variant>
        <vt:lpwstr>_Toc119314903</vt:lpwstr>
      </vt:variant>
      <vt:variant>
        <vt:i4>1114160</vt:i4>
      </vt:variant>
      <vt:variant>
        <vt:i4>194</vt:i4>
      </vt:variant>
      <vt:variant>
        <vt:i4>0</vt:i4>
      </vt:variant>
      <vt:variant>
        <vt:i4>5</vt:i4>
      </vt:variant>
      <vt:variant>
        <vt:lpwstr/>
      </vt:variant>
      <vt:variant>
        <vt:lpwstr>_Toc119314902</vt:lpwstr>
      </vt:variant>
      <vt:variant>
        <vt:i4>1114160</vt:i4>
      </vt:variant>
      <vt:variant>
        <vt:i4>188</vt:i4>
      </vt:variant>
      <vt:variant>
        <vt:i4>0</vt:i4>
      </vt:variant>
      <vt:variant>
        <vt:i4>5</vt:i4>
      </vt:variant>
      <vt:variant>
        <vt:lpwstr/>
      </vt:variant>
      <vt:variant>
        <vt:lpwstr>_Toc119314901</vt:lpwstr>
      </vt:variant>
      <vt:variant>
        <vt:i4>1114160</vt:i4>
      </vt:variant>
      <vt:variant>
        <vt:i4>182</vt:i4>
      </vt:variant>
      <vt:variant>
        <vt:i4>0</vt:i4>
      </vt:variant>
      <vt:variant>
        <vt:i4>5</vt:i4>
      </vt:variant>
      <vt:variant>
        <vt:lpwstr/>
      </vt:variant>
      <vt:variant>
        <vt:lpwstr>_Toc119314900</vt:lpwstr>
      </vt:variant>
      <vt:variant>
        <vt:i4>1572913</vt:i4>
      </vt:variant>
      <vt:variant>
        <vt:i4>176</vt:i4>
      </vt:variant>
      <vt:variant>
        <vt:i4>0</vt:i4>
      </vt:variant>
      <vt:variant>
        <vt:i4>5</vt:i4>
      </vt:variant>
      <vt:variant>
        <vt:lpwstr/>
      </vt:variant>
      <vt:variant>
        <vt:lpwstr>_Toc119314899</vt:lpwstr>
      </vt:variant>
      <vt:variant>
        <vt:i4>1572913</vt:i4>
      </vt:variant>
      <vt:variant>
        <vt:i4>170</vt:i4>
      </vt:variant>
      <vt:variant>
        <vt:i4>0</vt:i4>
      </vt:variant>
      <vt:variant>
        <vt:i4>5</vt:i4>
      </vt:variant>
      <vt:variant>
        <vt:lpwstr/>
      </vt:variant>
      <vt:variant>
        <vt:lpwstr>_Toc119314898</vt:lpwstr>
      </vt:variant>
      <vt:variant>
        <vt:i4>1572913</vt:i4>
      </vt:variant>
      <vt:variant>
        <vt:i4>164</vt:i4>
      </vt:variant>
      <vt:variant>
        <vt:i4>0</vt:i4>
      </vt:variant>
      <vt:variant>
        <vt:i4>5</vt:i4>
      </vt:variant>
      <vt:variant>
        <vt:lpwstr/>
      </vt:variant>
      <vt:variant>
        <vt:lpwstr>_Toc119314897</vt:lpwstr>
      </vt:variant>
      <vt:variant>
        <vt:i4>1572913</vt:i4>
      </vt:variant>
      <vt:variant>
        <vt:i4>158</vt:i4>
      </vt:variant>
      <vt:variant>
        <vt:i4>0</vt:i4>
      </vt:variant>
      <vt:variant>
        <vt:i4>5</vt:i4>
      </vt:variant>
      <vt:variant>
        <vt:lpwstr/>
      </vt:variant>
      <vt:variant>
        <vt:lpwstr>_Toc119314896</vt:lpwstr>
      </vt:variant>
      <vt:variant>
        <vt:i4>1572913</vt:i4>
      </vt:variant>
      <vt:variant>
        <vt:i4>152</vt:i4>
      </vt:variant>
      <vt:variant>
        <vt:i4>0</vt:i4>
      </vt:variant>
      <vt:variant>
        <vt:i4>5</vt:i4>
      </vt:variant>
      <vt:variant>
        <vt:lpwstr/>
      </vt:variant>
      <vt:variant>
        <vt:lpwstr>_Toc119314895</vt:lpwstr>
      </vt:variant>
      <vt:variant>
        <vt:i4>1572913</vt:i4>
      </vt:variant>
      <vt:variant>
        <vt:i4>146</vt:i4>
      </vt:variant>
      <vt:variant>
        <vt:i4>0</vt:i4>
      </vt:variant>
      <vt:variant>
        <vt:i4>5</vt:i4>
      </vt:variant>
      <vt:variant>
        <vt:lpwstr/>
      </vt:variant>
      <vt:variant>
        <vt:lpwstr>_Toc119314894</vt:lpwstr>
      </vt:variant>
      <vt:variant>
        <vt:i4>1572913</vt:i4>
      </vt:variant>
      <vt:variant>
        <vt:i4>140</vt:i4>
      </vt:variant>
      <vt:variant>
        <vt:i4>0</vt:i4>
      </vt:variant>
      <vt:variant>
        <vt:i4>5</vt:i4>
      </vt:variant>
      <vt:variant>
        <vt:lpwstr/>
      </vt:variant>
      <vt:variant>
        <vt:lpwstr>_Toc119314893</vt:lpwstr>
      </vt:variant>
      <vt:variant>
        <vt:i4>1572913</vt:i4>
      </vt:variant>
      <vt:variant>
        <vt:i4>134</vt:i4>
      </vt:variant>
      <vt:variant>
        <vt:i4>0</vt:i4>
      </vt:variant>
      <vt:variant>
        <vt:i4>5</vt:i4>
      </vt:variant>
      <vt:variant>
        <vt:lpwstr/>
      </vt:variant>
      <vt:variant>
        <vt:lpwstr>_Toc119314892</vt:lpwstr>
      </vt:variant>
      <vt:variant>
        <vt:i4>1572913</vt:i4>
      </vt:variant>
      <vt:variant>
        <vt:i4>128</vt:i4>
      </vt:variant>
      <vt:variant>
        <vt:i4>0</vt:i4>
      </vt:variant>
      <vt:variant>
        <vt:i4>5</vt:i4>
      </vt:variant>
      <vt:variant>
        <vt:lpwstr/>
      </vt:variant>
      <vt:variant>
        <vt:lpwstr>_Toc119314891</vt:lpwstr>
      </vt:variant>
      <vt:variant>
        <vt:i4>1572913</vt:i4>
      </vt:variant>
      <vt:variant>
        <vt:i4>122</vt:i4>
      </vt:variant>
      <vt:variant>
        <vt:i4>0</vt:i4>
      </vt:variant>
      <vt:variant>
        <vt:i4>5</vt:i4>
      </vt:variant>
      <vt:variant>
        <vt:lpwstr/>
      </vt:variant>
      <vt:variant>
        <vt:lpwstr>_Toc119314890</vt:lpwstr>
      </vt:variant>
      <vt:variant>
        <vt:i4>1638449</vt:i4>
      </vt:variant>
      <vt:variant>
        <vt:i4>116</vt:i4>
      </vt:variant>
      <vt:variant>
        <vt:i4>0</vt:i4>
      </vt:variant>
      <vt:variant>
        <vt:i4>5</vt:i4>
      </vt:variant>
      <vt:variant>
        <vt:lpwstr/>
      </vt:variant>
      <vt:variant>
        <vt:lpwstr>_Toc119314889</vt:lpwstr>
      </vt:variant>
      <vt:variant>
        <vt:i4>1638449</vt:i4>
      </vt:variant>
      <vt:variant>
        <vt:i4>110</vt:i4>
      </vt:variant>
      <vt:variant>
        <vt:i4>0</vt:i4>
      </vt:variant>
      <vt:variant>
        <vt:i4>5</vt:i4>
      </vt:variant>
      <vt:variant>
        <vt:lpwstr/>
      </vt:variant>
      <vt:variant>
        <vt:lpwstr>_Toc119314888</vt:lpwstr>
      </vt:variant>
      <vt:variant>
        <vt:i4>1638449</vt:i4>
      </vt:variant>
      <vt:variant>
        <vt:i4>104</vt:i4>
      </vt:variant>
      <vt:variant>
        <vt:i4>0</vt:i4>
      </vt:variant>
      <vt:variant>
        <vt:i4>5</vt:i4>
      </vt:variant>
      <vt:variant>
        <vt:lpwstr/>
      </vt:variant>
      <vt:variant>
        <vt:lpwstr>_Toc119314887</vt:lpwstr>
      </vt:variant>
      <vt:variant>
        <vt:i4>1638449</vt:i4>
      </vt:variant>
      <vt:variant>
        <vt:i4>98</vt:i4>
      </vt:variant>
      <vt:variant>
        <vt:i4>0</vt:i4>
      </vt:variant>
      <vt:variant>
        <vt:i4>5</vt:i4>
      </vt:variant>
      <vt:variant>
        <vt:lpwstr/>
      </vt:variant>
      <vt:variant>
        <vt:lpwstr>_Toc119314886</vt:lpwstr>
      </vt:variant>
      <vt:variant>
        <vt:i4>1638449</vt:i4>
      </vt:variant>
      <vt:variant>
        <vt:i4>92</vt:i4>
      </vt:variant>
      <vt:variant>
        <vt:i4>0</vt:i4>
      </vt:variant>
      <vt:variant>
        <vt:i4>5</vt:i4>
      </vt:variant>
      <vt:variant>
        <vt:lpwstr/>
      </vt:variant>
      <vt:variant>
        <vt:lpwstr>_Toc119314885</vt:lpwstr>
      </vt:variant>
      <vt:variant>
        <vt:i4>1638449</vt:i4>
      </vt:variant>
      <vt:variant>
        <vt:i4>86</vt:i4>
      </vt:variant>
      <vt:variant>
        <vt:i4>0</vt:i4>
      </vt:variant>
      <vt:variant>
        <vt:i4>5</vt:i4>
      </vt:variant>
      <vt:variant>
        <vt:lpwstr/>
      </vt:variant>
      <vt:variant>
        <vt:lpwstr>_Toc119314884</vt:lpwstr>
      </vt:variant>
      <vt:variant>
        <vt:i4>1638449</vt:i4>
      </vt:variant>
      <vt:variant>
        <vt:i4>80</vt:i4>
      </vt:variant>
      <vt:variant>
        <vt:i4>0</vt:i4>
      </vt:variant>
      <vt:variant>
        <vt:i4>5</vt:i4>
      </vt:variant>
      <vt:variant>
        <vt:lpwstr/>
      </vt:variant>
      <vt:variant>
        <vt:lpwstr>_Toc119314883</vt:lpwstr>
      </vt:variant>
      <vt:variant>
        <vt:i4>1638449</vt:i4>
      </vt:variant>
      <vt:variant>
        <vt:i4>74</vt:i4>
      </vt:variant>
      <vt:variant>
        <vt:i4>0</vt:i4>
      </vt:variant>
      <vt:variant>
        <vt:i4>5</vt:i4>
      </vt:variant>
      <vt:variant>
        <vt:lpwstr/>
      </vt:variant>
      <vt:variant>
        <vt:lpwstr>_Toc119314882</vt:lpwstr>
      </vt:variant>
      <vt:variant>
        <vt:i4>1638449</vt:i4>
      </vt:variant>
      <vt:variant>
        <vt:i4>68</vt:i4>
      </vt:variant>
      <vt:variant>
        <vt:i4>0</vt:i4>
      </vt:variant>
      <vt:variant>
        <vt:i4>5</vt:i4>
      </vt:variant>
      <vt:variant>
        <vt:lpwstr/>
      </vt:variant>
      <vt:variant>
        <vt:lpwstr>_Toc119314881</vt:lpwstr>
      </vt:variant>
      <vt:variant>
        <vt:i4>1638449</vt:i4>
      </vt:variant>
      <vt:variant>
        <vt:i4>62</vt:i4>
      </vt:variant>
      <vt:variant>
        <vt:i4>0</vt:i4>
      </vt:variant>
      <vt:variant>
        <vt:i4>5</vt:i4>
      </vt:variant>
      <vt:variant>
        <vt:lpwstr/>
      </vt:variant>
      <vt:variant>
        <vt:lpwstr>_Toc119314880</vt:lpwstr>
      </vt:variant>
      <vt:variant>
        <vt:i4>1441841</vt:i4>
      </vt:variant>
      <vt:variant>
        <vt:i4>56</vt:i4>
      </vt:variant>
      <vt:variant>
        <vt:i4>0</vt:i4>
      </vt:variant>
      <vt:variant>
        <vt:i4>5</vt:i4>
      </vt:variant>
      <vt:variant>
        <vt:lpwstr/>
      </vt:variant>
      <vt:variant>
        <vt:lpwstr>_Toc119314879</vt:lpwstr>
      </vt:variant>
      <vt:variant>
        <vt:i4>1441841</vt:i4>
      </vt:variant>
      <vt:variant>
        <vt:i4>50</vt:i4>
      </vt:variant>
      <vt:variant>
        <vt:i4>0</vt:i4>
      </vt:variant>
      <vt:variant>
        <vt:i4>5</vt:i4>
      </vt:variant>
      <vt:variant>
        <vt:lpwstr/>
      </vt:variant>
      <vt:variant>
        <vt:lpwstr>_Toc119314878</vt:lpwstr>
      </vt:variant>
      <vt:variant>
        <vt:i4>1441841</vt:i4>
      </vt:variant>
      <vt:variant>
        <vt:i4>44</vt:i4>
      </vt:variant>
      <vt:variant>
        <vt:i4>0</vt:i4>
      </vt:variant>
      <vt:variant>
        <vt:i4>5</vt:i4>
      </vt:variant>
      <vt:variant>
        <vt:lpwstr/>
      </vt:variant>
      <vt:variant>
        <vt:lpwstr>_Toc119314877</vt:lpwstr>
      </vt:variant>
      <vt:variant>
        <vt:i4>1441841</vt:i4>
      </vt:variant>
      <vt:variant>
        <vt:i4>38</vt:i4>
      </vt:variant>
      <vt:variant>
        <vt:i4>0</vt:i4>
      </vt:variant>
      <vt:variant>
        <vt:i4>5</vt:i4>
      </vt:variant>
      <vt:variant>
        <vt:lpwstr/>
      </vt:variant>
      <vt:variant>
        <vt:lpwstr>_Toc119314876</vt:lpwstr>
      </vt:variant>
      <vt:variant>
        <vt:i4>1441841</vt:i4>
      </vt:variant>
      <vt:variant>
        <vt:i4>32</vt:i4>
      </vt:variant>
      <vt:variant>
        <vt:i4>0</vt:i4>
      </vt:variant>
      <vt:variant>
        <vt:i4>5</vt:i4>
      </vt:variant>
      <vt:variant>
        <vt:lpwstr/>
      </vt:variant>
      <vt:variant>
        <vt:lpwstr>_Toc119314875</vt:lpwstr>
      </vt:variant>
      <vt:variant>
        <vt:i4>1441841</vt:i4>
      </vt:variant>
      <vt:variant>
        <vt:i4>26</vt:i4>
      </vt:variant>
      <vt:variant>
        <vt:i4>0</vt:i4>
      </vt:variant>
      <vt:variant>
        <vt:i4>5</vt:i4>
      </vt:variant>
      <vt:variant>
        <vt:lpwstr/>
      </vt:variant>
      <vt:variant>
        <vt:lpwstr>_Toc119314874</vt:lpwstr>
      </vt:variant>
      <vt:variant>
        <vt:i4>1441841</vt:i4>
      </vt:variant>
      <vt:variant>
        <vt:i4>20</vt:i4>
      </vt:variant>
      <vt:variant>
        <vt:i4>0</vt:i4>
      </vt:variant>
      <vt:variant>
        <vt:i4>5</vt:i4>
      </vt:variant>
      <vt:variant>
        <vt:lpwstr/>
      </vt:variant>
      <vt:variant>
        <vt:lpwstr>_Toc119314873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Aged Care System Navigator Trial Extension Measure – Final Report</dc:title>
  <dc:subject/>
  <dc:creator>Australian Government of Department of Health and Aged Care</dc:creator>
  <cp:keywords>Aged care</cp:keywords>
  <cp:lastModifiedBy>JACOB, Reuben</cp:lastModifiedBy>
  <cp:revision>2</cp:revision>
  <cp:lastPrinted>2020-06-19T18:41:00Z</cp:lastPrinted>
  <dcterms:created xsi:type="dcterms:W3CDTF">2023-02-15T05:32:00Z</dcterms:created>
  <dcterms:modified xsi:type="dcterms:W3CDTF">2023-02-15T05:32:00Z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0x010100118F1B2147B8E24BB1E1185FC16F92C5</vt:lpwstr>
  </property>
  <property fmtid="{D5CDD505-2E9C-101B-9397-08002B2CF9AE}" pid="3" name="Mendeley Document_1">
    <vt:lpwstr>True</vt:lpwstr>
  </property>
  <property fmtid="{D5CDD505-2E9C-101B-9397-08002B2CF9AE}" pid="4" name="Mendeley Recent Style Id 9_1">
    <vt:lpwstr>http://csl.mendeley.com/styles/445132291/style-manual-australian-government</vt:lpwstr>
  </property>
  <property fmtid="{D5CDD505-2E9C-101B-9397-08002B2CF9AE}" pid="5" name="Mendeley Recent Style Name 9_1">
    <vt:lpwstr>Style Manual - Australian Government (author-date) - Tess Lethborg - AHA Consultant</vt:lpwstr>
  </property>
  <property fmtid="{D5CDD505-2E9C-101B-9397-08002B2CF9AE}" pid="6" name="MediaServiceImageTags">
    <vt:lpwstr/>
  </property>
  <property fmtid="{D5CDD505-2E9C-101B-9397-08002B2CF9AE}" pid="7" name="Mendeley Recent Style Id 3_1">
    <vt:lpwstr>http://www.zotero.org/styles/chicago-author-date</vt:lpwstr>
  </property>
  <property fmtid="{D5CDD505-2E9C-101B-9397-08002B2CF9AE}" pid="8" name="Mendeley Recent Style Name 3_1">
    <vt:lpwstr>Chicago Manual of Style 17th edition (author-date)</vt:lpwstr>
  </property>
  <property fmtid="{D5CDD505-2E9C-101B-9397-08002B2CF9AE}" pid="9" name="Mendeley Recent Style Id 4_1">
    <vt:lpwstr>http://www.zotero.org/styles/harvard-cite-them-right</vt:lpwstr>
  </property>
  <property fmtid="{D5CDD505-2E9C-101B-9397-08002B2CF9AE}" pid="10" name="Mendeley Recent Style Name 4_1">
    <vt:lpwstr>Cite Them Right 12th edition - Harvard</vt:lpwstr>
  </property>
  <property fmtid="{D5CDD505-2E9C-101B-9397-08002B2CF9AE}" pid="11" name="Mendeley Recent Style Id 5_1">
    <vt:lpwstr>http://www.zotero.org/styles/ieee</vt:lpwstr>
  </property>
  <property fmtid="{D5CDD505-2E9C-101B-9397-08002B2CF9AE}" pid="12" name="Mendeley Recent Style Name 5_1">
    <vt:lpwstr>IEEE</vt:lpwstr>
  </property>
  <property fmtid="{D5CDD505-2E9C-101B-9397-08002B2CF9AE}" pid="13" name="Mendeley Recent Style Id 0_1">
    <vt:lpwstr>https://csl.mendeley.com/styles/448276891/AHA2022</vt:lpwstr>
  </property>
  <property fmtid="{D5CDD505-2E9C-101B-9397-08002B2CF9AE}" pid="14" name="Mendeley Recent Style Name 0_1">
    <vt:lpwstr>AHA author date - Eleanor Clune</vt:lpwstr>
  </property>
  <property fmtid="{D5CDD505-2E9C-101B-9397-08002B2CF9AE}" pid="15" name="Mendeley Recent Style Id 1_1">
    <vt:lpwstr>http://www.zotero.org/styles/apa</vt:lpwstr>
  </property>
  <property fmtid="{D5CDD505-2E9C-101B-9397-08002B2CF9AE}" pid="16" name="Mendeley Recent Style Name 1_1">
    <vt:lpwstr>American Psychological Association 7th edition</vt:lpwstr>
  </property>
  <property fmtid="{D5CDD505-2E9C-101B-9397-08002B2CF9AE}" pid="17" name="Mendeley Recent Style Id 2_1">
    <vt:lpwstr>http://www.zotero.org/styles/american-sociological-association</vt:lpwstr>
  </property>
  <property fmtid="{D5CDD505-2E9C-101B-9397-08002B2CF9AE}" pid="18" name="Mendeley Recent Style Name 2_1">
    <vt:lpwstr>American Sociological Association 6th edition</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9th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Unique User Id_1">
    <vt:lpwstr>2cc419ae-0769-31fe-af33-8a98c1381b9d</vt:lpwstr>
  </property>
  <property fmtid="{D5CDD505-2E9C-101B-9397-08002B2CF9AE}" pid="26" name="Mendeley Citation Style_1">
    <vt:lpwstr>https://csl.mendeley.com/styles/448276891/AHA2022</vt:lpwstr>
  </property>
</Properties>
</file>