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D032" w14:textId="6F5EC66F" w:rsidR="00BA2732" w:rsidRPr="000C1E1B" w:rsidRDefault="00DE1E96" w:rsidP="000C1E1B">
      <w:pPr>
        <w:pStyle w:val="Heading1"/>
        <w:rPr>
          <w:b/>
          <w:sz w:val="36"/>
        </w:rPr>
      </w:pPr>
      <w:r w:rsidRPr="000C1E1B">
        <w:rPr>
          <w:b/>
          <w:sz w:val="36"/>
        </w:rPr>
        <w:t>National Aged Care Advisory Council</w:t>
      </w:r>
    </w:p>
    <w:p w14:paraId="2A5C1749" w14:textId="21EF7987" w:rsidR="008376E2" w:rsidRPr="008376E2" w:rsidRDefault="008376E2" w:rsidP="00DE6AD6">
      <w:pPr>
        <w:sectPr w:rsidR="008376E2" w:rsidRPr="008376E2" w:rsidSect="005374DC">
          <w:footerReference w:type="default" r:id="rId11"/>
          <w:headerReference w:type="first" r:id="rId12"/>
          <w:footerReference w:type="first" r:id="rId13"/>
          <w:pgSz w:w="11906" w:h="16838"/>
          <w:pgMar w:top="426" w:right="1418" w:bottom="1418" w:left="1418" w:header="284" w:footer="510" w:gutter="0"/>
          <w:cols w:space="708"/>
          <w:titlePg/>
          <w:docGrid w:linePitch="360"/>
        </w:sectPr>
      </w:pPr>
    </w:p>
    <w:p w14:paraId="29F60E95" w14:textId="187EF975" w:rsidR="0054768D" w:rsidRPr="000C1E1B" w:rsidRDefault="0098122D" w:rsidP="00944EC1">
      <w:pPr>
        <w:pStyle w:val="Heading2"/>
        <w:rPr>
          <w:b/>
          <w:sz w:val="32"/>
          <w:szCs w:val="32"/>
        </w:rPr>
      </w:pPr>
      <w:r w:rsidRPr="000C1E1B">
        <w:rPr>
          <w:b/>
          <w:sz w:val="32"/>
          <w:szCs w:val="32"/>
        </w:rPr>
        <w:t>Communique</w:t>
      </w:r>
      <w:r w:rsidR="00DE1E96" w:rsidRPr="000C1E1B">
        <w:rPr>
          <w:b/>
          <w:sz w:val="32"/>
          <w:szCs w:val="32"/>
        </w:rPr>
        <w:t xml:space="preserve"> </w:t>
      </w:r>
      <w:r w:rsidRPr="000C1E1B">
        <w:rPr>
          <w:b/>
          <w:sz w:val="32"/>
          <w:szCs w:val="32"/>
        </w:rPr>
        <w:t xml:space="preserve">– </w:t>
      </w:r>
      <w:r w:rsidR="00FD01D3" w:rsidRPr="000C1E1B">
        <w:rPr>
          <w:b/>
          <w:sz w:val="32"/>
          <w:szCs w:val="32"/>
        </w:rPr>
        <w:t>1</w:t>
      </w:r>
      <w:r w:rsidR="006008E1" w:rsidRPr="000C1E1B">
        <w:rPr>
          <w:b/>
          <w:sz w:val="32"/>
          <w:szCs w:val="32"/>
        </w:rPr>
        <w:t>5</w:t>
      </w:r>
      <w:r w:rsidR="0A24F8DE" w:rsidRPr="000C1E1B">
        <w:rPr>
          <w:b/>
          <w:sz w:val="32"/>
          <w:szCs w:val="32"/>
        </w:rPr>
        <w:t xml:space="preserve"> </w:t>
      </w:r>
      <w:r w:rsidR="006008E1" w:rsidRPr="000C1E1B">
        <w:rPr>
          <w:b/>
          <w:sz w:val="32"/>
          <w:szCs w:val="32"/>
        </w:rPr>
        <w:t>Decem</w:t>
      </w:r>
      <w:r w:rsidR="0A24F8DE" w:rsidRPr="000C1E1B">
        <w:rPr>
          <w:b/>
          <w:sz w:val="32"/>
          <w:szCs w:val="32"/>
        </w:rPr>
        <w:t xml:space="preserve">ber </w:t>
      </w:r>
      <w:r w:rsidR="00FD01D3" w:rsidRPr="000C1E1B">
        <w:rPr>
          <w:b/>
          <w:sz w:val="32"/>
          <w:szCs w:val="32"/>
        </w:rPr>
        <w:t>2022</w:t>
      </w:r>
    </w:p>
    <w:p w14:paraId="27E3C88C" w14:textId="625B5D8A" w:rsidR="00794450" w:rsidRDefault="00FD01D3" w:rsidP="647981B5">
      <w:pPr>
        <w:spacing w:before="240" w:after="240" w:line="240" w:lineRule="auto"/>
        <w:rPr>
          <w:rFonts w:cs="Arial"/>
          <w:sz w:val="24"/>
        </w:rPr>
      </w:pPr>
      <w:r w:rsidRPr="647981B5">
        <w:rPr>
          <w:rFonts w:cs="Arial"/>
          <w:sz w:val="24"/>
        </w:rPr>
        <w:t xml:space="preserve">At the </w:t>
      </w:r>
      <w:r w:rsidR="00E16464" w:rsidRPr="647981B5">
        <w:rPr>
          <w:rFonts w:cs="Arial"/>
          <w:sz w:val="24"/>
        </w:rPr>
        <w:t>final meeting of the National Aged Care Advisory Council</w:t>
      </w:r>
      <w:r w:rsidR="00B71569" w:rsidRPr="647981B5">
        <w:rPr>
          <w:rFonts w:cs="Arial"/>
          <w:sz w:val="24"/>
        </w:rPr>
        <w:t xml:space="preserve"> for 2022</w:t>
      </w:r>
      <w:r w:rsidR="00E16464" w:rsidRPr="647981B5">
        <w:rPr>
          <w:rFonts w:cs="Arial"/>
          <w:sz w:val="24"/>
        </w:rPr>
        <w:t xml:space="preserve">, </w:t>
      </w:r>
      <w:r w:rsidR="00EE00FE" w:rsidRPr="647981B5">
        <w:rPr>
          <w:rFonts w:cs="Arial"/>
          <w:sz w:val="24"/>
        </w:rPr>
        <w:t>Members</w:t>
      </w:r>
      <w:r w:rsidR="00794450" w:rsidRPr="647981B5">
        <w:rPr>
          <w:rFonts w:cs="Arial"/>
          <w:sz w:val="24"/>
        </w:rPr>
        <w:t xml:space="preserve"> discussed </w:t>
      </w:r>
      <w:r w:rsidR="00ED6096" w:rsidRPr="647981B5">
        <w:rPr>
          <w:rFonts w:cs="Arial"/>
          <w:sz w:val="24"/>
        </w:rPr>
        <w:t>several aged care reforms.</w:t>
      </w:r>
      <w:r w:rsidR="00945AEC" w:rsidRPr="647981B5">
        <w:rPr>
          <w:rFonts w:cs="Arial"/>
          <w:sz w:val="24"/>
        </w:rPr>
        <w:t xml:space="preserve"> </w:t>
      </w:r>
    </w:p>
    <w:p w14:paraId="39B30F59" w14:textId="106E1EB5" w:rsidR="00F8066D" w:rsidRPr="00760BA5" w:rsidRDefault="00794450" w:rsidP="00053768">
      <w:pPr>
        <w:spacing w:before="240" w:after="240" w:line="240" w:lineRule="auto"/>
        <w:rPr>
          <w:rFonts w:cs="Arial"/>
          <w:sz w:val="24"/>
        </w:rPr>
      </w:pPr>
      <w:r w:rsidRPr="00DD5C4E">
        <w:rPr>
          <w:rFonts w:cs="Arial"/>
          <w:b/>
          <w:bCs/>
          <w:sz w:val="24"/>
        </w:rPr>
        <w:t>Pulse Survey</w:t>
      </w:r>
      <w:r>
        <w:rPr>
          <w:rFonts w:cs="Arial"/>
          <w:sz w:val="24"/>
        </w:rPr>
        <w:t xml:space="preserve"> – </w:t>
      </w:r>
      <w:r w:rsidR="00FA4356">
        <w:rPr>
          <w:rFonts w:cs="Arial"/>
          <w:sz w:val="24"/>
        </w:rPr>
        <w:t>The Council considered the findings</w:t>
      </w:r>
      <w:r>
        <w:rPr>
          <w:rFonts w:cs="Arial"/>
          <w:sz w:val="24"/>
        </w:rPr>
        <w:t xml:space="preserve"> of the second</w:t>
      </w:r>
      <w:r w:rsidR="00982120" w:rsidRPr="00982120">
        <w:rPr>
          <w:rFonts w:cs="Arial"/>
          <w:sz w:val="24"/>
        </w:rPr>
        <w:t xml:space="preserve"> Pulse Survey</w:t>
      </w:r>
      <w:r w:rsidR="00B7036B">
        <w:rPr>
          <w:rFonts w:cs="Arial"/>
          <w:sz w:val="24"/>
        </w:rPr>
        <w:t>,</w:t>
      </w:r>
      <w:r w:rsidR="00A007D8">
        <w:rPr>
          <w:rFonts w:cs="Arial"/>
          <w:sz w:val="24"/>
        </w:rPr>
        <w:t xml:space="preserve"> which was </w:t>
      </w:r>
      <w:r w:rsidR="00121091" w:rsidRPr="00982120">
        <w:rPr>
          <w:rFonts w:cs="Arial"/>
          <w:sz w:val="24"/>
        </w:rPr>
        <w:t xml:space="preserve">designed to gauge the </w:t>
      </w:r>
      <w:r w:rsidR="00EC2E9C" w:rsidRPr="00982120">
        <w:rPr>
          <w:rFonts w:cs="Arial"/>
          <w:sz w:val="24"/>
        </w:rPr>
        <w:t>A</w:t>
      </w:r>
      <w:r w:rsidR="00121091" w:rsidRPr="00982120">
        <w:rPr>
          <w:rFonts w:cs="Arial"/>
          <w:sz w:val="24"/>
        </w:rPr>
        <w:t xml:space="preserve">ged </w:t>
      </w:r>
      <w:r w:rsidR="00EC2E9C" w:rsidRPr="00982120">
        <w:rPr>
          <w:rFonts w:cs="Arial"/>
          <w:sz w:val="24"/>
        </w:rPr>
        <w:t>C</w:t>
      </w:r>
      <w:r w:rsidR="00121091" w:rsidRPr="00982120">
        <w:rPr>
          <w:rFonts w:cs="Arial"/>
          <w:sz w:val="24"/>
        </w:rPr>
        <w:t xml:space="preserve">are sector’s readiness to </w:t>
      </w:r>
      <w:r w:rsidR="00B8005A" w:rsidRPr="00982120">
        <w:rPr>
          <w:rFonts w:cs="Arial"/>
          <w:sz w:val="24"/>
        </w:rPr>
        <w:t>im</w:t>
      </w:r>
      <w:r w:rsidR="00B8005A" w:rsidRPr="00760BA5">
        <w:rPr>
          <w:rFonts w:cs="Arial"/>
          <w:sz w:val="24"/>
        </w:rPr>
        <w:t>plement reforms</w:t>
      </w:r>
      <w:r w:rsidR="00A007D8">
        <w:rPr>
          <w:rFonts w:cs="Arial"/>
          <w:sz w:val="24"/>
        </w:rPr>
        <w:t xml:space="preserve">. The Council </w:t>
      </w:r>
      <w:r w:rsidR="00451753">
        <w:rPr>
          <w:rFonts w:cs="Arial"/>
          <w:sz w:val="24"/>
        </w:rPr>
        <w:t>provided advice on</w:t>
      </w:r>
      <w:r w:rsidR="00A007D8">
        <w:rPr>
          <w:rFonts w:cs="Arial"/>
          <w:sz w:val="24"/>
        </w:rPr>
        <w:t xml:space="preserve"> </w:t>
      </w:r>
      <w:r w:rsidR="004652C2">
        <w:rPr>
          <w:rFonts w:cs="Arial"/>
          <w:sz w:val="24"/>
        </w:rPr>
        <w:t xml:space="preserve">strategies to address </w:t>
      </w:r>
      <w:r w:rsidR="00B91A25">
        <w:rPr>
          <w:rFonts w:cs="Arial"/>
          <w:sz w:val="24"/>
        </w:rPr>
        <w:t>the</w:t>
      </w:r>
      <w:r w:rsidR="00A223A3">
        <w:rPr>
          <w:rFonts w:cs="Arial"/>
          <w:sz w:val="24"/>
        </w:rPr>
        <w:t xml:space="preserve"> major </w:t>
      </w:r>
      <w:r w:rsidR="00BE16CC">
        <w:rPr>
          <w:rFonts w:cs="Arial"/>
          <w:sz w:val="24"/>
        </w:rPr>
        <w:t xml:space="preserve">findings </w:t>
      </w:r>
      <w:r w:rsidR="00451753">
        <w:rPr>
          <w:rFonts w:cs="Arial"/>
          <w:sz w:val="24"/>
        </w:rPr>
        <w:t xml:space="preserve">of the </w:t>
      </w:r>
      <w:r w:rsidR="00AB1225">
        <w:rPr>
          <w:rFonts w:cs="Arial"/>
          <w:sz w:val="24"/>
        </w:rPr>
        <w:t>survey and</w:t>
      </w:r>
      <w:r w:rsidR="00451753">
        <w:rPr>
          <w:rFonts w:cs="Arial"/>
          <w:sz w:val="24"/>
        </w:rPr>
        <w:t xml:space="preserve"> noted </w:t>
      </w:r>
      <w:r w:rsidR="00AA4BFA">
        <w:rPr>
          <w:rFonts w:cs="Arial"/>
          <w:sz w:val="24"/>
        </w:rPr>
        <w:t xml:space="preserve">the findings </w:t>
      </w:r>
      <w:r w:rsidR="005F3920">
        <w:rPr>
          <w:rFonts w:cs="Arial"/>
          <w:sz w:val="24"/>
        </w:rPr>
        <w:t xml:space="preserve">will </w:t>
      </w:r>
      <w:r w:rsidR="00AA4BFA">
        <w:rPr>
          <w:rFonts w:cs="Arial"/>
          <w:sz w:val="24"/>
        </w:rPr>
        <w:t xml:space="preserve">help the </w:t>
      </w:r>
      <w:r w:rsidR="001B37A3" w:rsidRPr="00760BA5">
        <w:rPr>
          <w:rFonts w:cs="Arial"/>
          <w:sz w:val="24"/>
        </w:rPr>
        <w:t xml:space="preserve">sector </w:t>
      </w:r>
      <w:r w:rsidR="005F3920">
        <w:rPr>
          <w:rFonts w:cs="Arial"/>
          <w:sz w:val="24"/>
        </w:rPr>
        <w:t xml:space="preserve">better </w:t>
      </w:r>
      <w:r w:rsidR="00AA4BFA">
        <w:rPr>
          <w:rFonts w:cs="Arial"/>
          <w:sz w:val="24"/>
        </w:rPr>
        <w:t xml:space="preserve">prepare </w:t>
      </w:r>
      <w:r w:rsidR="00CE2868">
        <w:rPr>
          <w:rFonts w:cs="Arial"/>
          <w:sz w:val="24"/>
        </w:rPr>
        <w:t xml:space="preserve">for </w:t>
      </w:r>
      <w:r w:rsidR="005F3920">
        <w:rPr>
          <w:rFonts w:cs="Arial"/>
          <w:sz w:val="24"/>
        </w:rPr>
        <w:t xml:space="preserve">reform </w:t>
      </w:r>
      <w:r w:rsidR="00915EE1">
        <w:rPr>
          <w:rFonts w:cs="Arial"/>
          <w:sz w:val="24"/>
        </w:rPr>
        <w:t>implementation</w:t>
      </w:r>
      <w:r w:rsidR="0056346A" w:rsidRPr="00760BA5">
        <w:rPr>
          <w:rFonts w:cs="Arial"/>
          <w:sz w:val="24"/>
        </w:rPr>
        <w:t>.</w:t>
      </w:r>
    </w:p>
    <w:p w14:paraId="4BF69B0C" w14:textId="61C80D64" w:rsidR="001569AF" w:rsidRDefault="00622221" w:rsidP="00053768">
      <w:pPr>
        <w:spacing w:before="240" w:after="240" w:line="240" w:lineRule="auto"/>
        <w:rPr>
          <w:rFonts w:cs="Arial"/>
          <w:sz w:val="24"/>
        </w:rPr>
      </w:pPr>
      <w:r w:rsidRPr="00B84530">
        <w:rPr>
          <w:rFonts w:cs="Arial"/>
          <w:b/>
          <w:bCs/>
          <w:sz w:val="24"/>
        </w:rPr>
        <w:t>Digital Transformation</w:t>
      </w:r>
      <w:r w:rsidR="000D25C4">
        <w:rPr>
          <w:rFonts w:cs="Arial"/>
          <w:sz w:val="24"/>
        </w:rPr>
        <w:t xml:space="preserve"> – </w:t>
      </w:r>
      <w:r w:rsidR="006C3E40">
        <w:rPr>
          <w:rFonts w:cs="Arial"/>
          <w:sz w:val="24"/>
        </w:rPr>
        <w:t xml:space="preserve">The </w:t>
      </w:r>
      <w:r w:rsidR="00740EE0" w:rsidRPr="00740EE0">
        <w:rPr>
          <w:rFonts w:cs="Arial"/>
          <w:sz w:val="24"/>
        </w:rPr>
        <w:t>Council</w:t>
      </w:r>
      <w:r w:rsidR="00AE17B5">
        <w:rPr>
          <w:rFonts w:cs="Arial"/>
          <w:sz w:val="24"/>
        </w:rPr>
        <w:t xml:space="preserve"> </w:t>
      </w:r>
      <w:r w:rsidR="00AE17B5">
        <w:rPr>
          <w:rFonts w:cs="Arial"/>
          <w:sz w:val="24"/>
          <w:lang w:eastAsia="en-AU"/>
        </w:rPr>
        <w:t>recognise</w:t>
      </w:r>
      <w:r w:rsidR="00A20132">
        <w:rPr>
          <w:rFonts w:cs="Arial"/>
          <w:sz w:val="24"/>
          <w:lang w:eastAsia="en-AU"/>
        </w:rPr>
        <w:t>d</w:t>
      </w:r>
      <w:r w:rsidR="00AE17B5">
        <w:rPr>
          <w:rFonts w:cs="Arial"/>
          <w:sz w:val="24"/>
          <w:lang w:eastAsia="en-AU"/>
        </w:rPr>
        <w:t xml:space="preserve"> the </w:t>
      </w:r>
      <w:r w:rsidR="006C3E40">
        <w:rPr>
          <w:rFonts w:cs="Arial"/>
          <w:sz w:val="24"/>
          <w:lang w:eastAsia="en-AU"/>
        </w:rPr>
        <w:t xml:space="preserve">significant </w:t>
      </w:r>
      <w:r w:rsidR="00AE17B5">
        <w:rPr>
          <w:rFonts w:cs="Arial"/>
          <w:sz w:val="24"/>
          <w:lang w:eastAsia="en-AU"/>
        </w:rPr>
        <w:t xml:space="preserve">potential </w:t>
      </w:r>
      <w:r w:rsidR="00A02D05">
        <w:rPr>
          <w:rFonts w:cs="Arial"/>
          <w:sz w:val="24"/>
          <w:lang w:eastAsia="en-AU"/>
        </w:rPr>
        <w:t xml:space="preserve">of </w:t>
      </w:r>
      <w:r w:rsidR="00AE17B5">
        <w:rPr>
          <w:rFonts w:cs="Arial"/>
          <w:sz w:val="24"/>
          <w:lang w:eastAsia="en-AU"/>
        </w:rPr>
        <w:t xml:space="preserve">the </w:t>
      </w:r>
      <w:r w:rsidR="00AE17B5" w:rsidRPr="00B84530">
        <w:rPr>
          <w:rFonts w:cs="Arial"/>
          <w:sz w:val="24"/>
          <w:lang w:eastAsia="en-AU"/>
        </w:rPr>
        <w:t>Digital Transformation</w:t>
      </w:r>
      <w:r w:rsidR="00AE17B5">
        <w:rPr>
          <w:rFonts w:cs="Arial"/>
          <w:sz w:val="24"/>
          <w:lang w:eastAsia="en-AU"/>
        </w:rPr>
        <w:t xml:space="preserve"> to the Aged Care </w:t>
      </w:r>
      <w:r w:rsidR="00F227C9">
        <w:rPr>
          <w:rFonts w:cs="Arial"/>
          <w:sz w:val="24"/>
          <w:lang w:eastAsia="en-AU"/>
        </w:rPr>
        <w:t>sector</w:t>
      </w:r>
      <w:r w:rsidR="00B1476A">
        <w:rPr>
          <w:rFonts w:cs="Arial"/>
          <w:sz w:val="24"/>
          <w:lang w:eastAsia="en-AU"/>
        </w:rPr>
        <w:t xml:space="preserve"> and the work </w:t>
      </w:r>
      <w:r w:rsidR="00A02D05">
        <w:rPr>
          <w:rFonts w:cs="Arial"/>
          <w:sz w:val="24"/>
          <w:lang w:eastAsia="en-AU"/>
        </w:rPr>
        <w:t xml:space="preserve">required </w:t>
      </w:r>
      <w:r w:rsidR="00287A98">
        <w:rPr>
          <w:rFonts w:cs="Arial"/>
          <w:sz w:val="24"/>
          <w:lang w:eastAsia="en-AU"/>
        </w:rPr>
        <w:t>to implement the changes</w:t>
      </w:r>
      <w:r w:rsidR="00AE17B5">
        <w:rPr>
          <w:rFonts w:cs="Arial"/>
          <w:sz w:val="24"/>
        </w:rPr>
        <w:t>.</w:t>
      </w:r>
      <w:r w:rsidR="005F6B78">
        <w:rPr>
          <w:rFonts w:cs="Arial"/>
          <w:sz w:val="24"/>
        </w:rPr>
        <w:t xml:space="preserve"> </w:t>
      </w:r>
      <w:r w:rsidR="00A02D05">
        <w:rPr>
          <w:rFonts w:cs="Arial"/>
          <w:sz w:val="24"/>
        </w:rPr>
        <w:t xml:space="preserve">Members </w:t>
      </w:r>
      <w:r w:rsidR="00841C5B">
        <w:rPr>
          <w:rFonts w:cs="Arial"/>
          <w:sz w:val="24"/>
        </w:rPr>
        <w:t xml:space="preserve">emphasised that </w:t>
      </w:r>
      <w:r w:rsidR="00CE2858">
        <w:rPr>
          <w:rFonts w:cs="Arial"/>
          <w:sz w:val="24"/>
        </w:rPr>
        <w:t xml:space="preserve">early </w:t>
      </w:r>
      <w:r w:rsidR="00FA6A00">
        <w:rPr>
          <w:rFonts w:cs="Arial"/>
          <w:sz w:val="24"/>
        </w:rPr>
        <w:t xml:space="preserve">communication with the sector </w:t>
      </w:r>
      <w:r w:rsidR="004467EE">
        <w:rPr>
          <w:rFonts w:cs="Arial"/>
          <w:sz w:val="24"/>
        </w:rPr>
        <w:t xml:space="preserve">will </w:t>
      </w:r>
      <w:r w:rsidR="00AD3E1F">
        <w:rPr>
          <w:rFonts w:cs="Arial"/>
          <w:sz w:val="24"/>
        </w:rPr>
        <w:t xml:space="preserve">assist with </w:t>
      </w:r>
      <w:r w:rsidR="004467EE">
        <w:rPr>
          <w:rFonts w:cs="Arial"/>
          <w:sz w:val="24"/>
        </w:rPr>
        <w:t xml:space="preserve">timely </w:t>
      </w:r>
      <w:r w:rsidR="00097041">
        <w:rPr>
          <w:rFonts w:cs="Arial"/>
          <w:sz w:val="24"/>
        </w:rPr>
        <w:t>decision</w:t>
      </w:r>
      <w:r w:rsidR="004467EE">
        <w:rPr>
          <w:rFonts w:cs="Arial"/>
          <w:sz w:val="24"/>
        </w:rPr>
        <w:t xml:space="preserve"> making</w:t>
      </w:r>
      <w:r w:rsidR="00F227C9">
        <w:rPr>
          <w:rFonts w:cs="Arial"/>
          <w:sz w:val="24"/>
        </w:rPr>
        <w:t>.</w:t>
      </w:r>
      <w:r w:rsidR="00CF0A69" w:rsidRPr="00CF0A69">
        <w:rPr>
          <w:rFonts w:cs="Arial"/>
          <w:sz w:val="24"/>
        </w:rPr>
        <w:t xml:space="preserve"> </w:t>
      </w:r>
      <w:r w:rsidR="00E46891">
        <w:rPr>
          <w:rFonts w:cs="Arial"/>
          <w:sz w:val="24"/>
        </w:rPr>
        <w:t xml:space="preserve">Council </w:t>
      </w:r>
      <w:r w:rsidR="00CF0A69">
        <w:rPr>
          <w:rFonts w:cs="Arial"/>
          <w:sz w:val="24"/>
        </w:rPr>
        <w:t xml:space="preserve">encouraged </w:t>
      </w:r>
      <w:r w:rsidR="00E46891">
        <w:rPr>
          <w:rFonts w:cs="Arial"/>
          <w:sz w:val="24"/>
        </w:rPr>
        <w:t xml:space="preserve">continued </w:t>
      </w:r>
      <w:r w:rsidR="00CF0A69">
        <w:rPr>
          <w:rFonts w:cs="Arial"/>
          <w:sz w:val="24"/>
        </w:rPr>
        <w:t>inclusion of consumers in user testing, particularly for the Support at Home Program.</w:t>
      </w:r>
    </w:p>
    <w:p w14:paraId="7A9D6904" w14:textId="0CF6D43E" w:rsidR="008A4A15" w:rsidRPr="006F6C13" w:rsidRDefault="00512CB0" w:rsidP="006F6C13">
      <w:pPr>
        <w:spacing w:before="240" w:after="240" w:line="240" w:lineRule="auto"/>
        <w:rPr>
          <w:rFonts w:cs="Arial"/>
          <w:sz w:val="24"/>
        </w:rPr>
      </w:pPr>
      <w:r w:rsidRPr="00DB0B94">
        <w:rPr>
          <w:rFonts w:cs="Arial"/>
          <w:b/>
          <w:sz w:val="24"/>
        </w:rPr>
        <w:t>Support at Home</w:t>
      </w:r>
      <w:r w:rsidR="000D25C4" w:rsidRPr="006F6C13">
        <w:rPr>
          <w:rFonts w:cs="Arial"/>
          <w:b/>
          <w:sz w:val="24"/>
        </w:rPr>
        <w:t xml:space="preserve"> </w:t>
      </w:r>
      <w:r w:rsidR="000D25C4">
        <w:rPr>
          <w:rFonts w:cs="Arial"/>
          <w:sz w:val="24"/>
        </w:rPr>
        <w:t xml:space="preserve">– </w:t>
      </w:r>
      <w:r w:rsidR="00766EAD" w:rsidRPr="006F6C13">
        <w:rPr>
          <w:rFonts w:cs="Arial"/>
          <w:sz w:val="24"/>
        </w:rPr>
        <w:t>Council</w:t>
      </w:r>
      <w:r w:rsidR="00E46891" w:rsidRPr="006F6C13">
        <w:rPr>
          <w:rFonts w:cs="Arial"/>
          <w:sz w:val="24"/>
        </w:rPr>
        <w:t>’s</w:t>
      </w:r>
      <w:r w:rsidR="00610201" w:rsidRPr="006F6C13">
        <w:rPr>
          <w:rFonts w:cs="Arial"/>
          <w:sz w:val="24"/>
        </w:rPr>
        <w:t xml:space="preserve"> </w:t>
      </w:r>
      <w:r w:rsidR="000B595C" w:rsidRPr="006F6C13">
        <w:rPr>
          <w:rFonts w:cs="Arial"/>
          <w:sz w:val="24"/>
        </w:rPr>
        <w:t xml:space="preserve">advice to </w:t>
      </w:r>
      <w:r w:rsidR="004A2C46" w:rsidRPr="006F6C13">
        <w:rPr>
          <w:rFonts w:cs="Arial"/>
          <w:sz w:val="24"/>
        </w:rPr>
        <w:t>government focussed on</w:t>
      </w:r>
      <w:r w:rsidR="00766EAD" w:rsidRPr="006F6C13" w:rsidDel="00610201">
        <w:rPr>
          <w:rFonts w:cs="Arial"/>
          <w:sz w:val="24"/>
        </w:rPr>
        <w:t xml:space="preserve"> </w:t>
      </w:r>
      <w:r w:rsidR="0014797D" w:rsidRPr="006F6C13">
        <w:rPr>
          <w:rFonts w:cs="Arial"/>
          <w:sz w:val="24"/>
        </w:rPr>
        <w:t xml:space="preserve">three </w:t>
      </w:r>
      <w:r w:rsidR="004A2C46" w:rsidRPr="006F6C13">
        <w:rPr>
          <w:rFonts w:cs="Arial"/>
          <w:sz w:val="24"/>
        </w:rPr>
        <w:t>key issues</w:t>
      </w:r>
      <w:r w:rsidR="003C13EC" w:rsidRPr="006F6C13">
        <w:rPr>
          <w:rFonts w:cs="Arial"/>
          <w:sz w:val="24"/>
        </w:rPr>
        <w:t>:</w:t>
      </w:r>
      <w:r w:rsidR="00D724C6" w:rsidRPr="006F6C13">
        <w:rPr>
          <w:rFonts w:cs="Arial"/>
          <w:sz w:val="24"/>
        </w:rPr>
        <w:t xml:space="preserve"> g</w:t>
      </w:r>
      <w:r w:rsidR="005D410B" w:rsidRPr="006F6C13">
        <w:rPr>
          <w:rFonts w:cs="Arial"/>
          <w:sz w:val="24"/>
        </w:rPr>
        <w:t>et</w:t>
      </w:r>
      <w:r w:rsidR="00013D70" w:rsidRPr="006F6C13">
        <w:rPr>
          <w:rFonts w:cs="Arial"/>
          <w:sz w:val="24"/>
        </w:rPr>
        <w:t xml:space="preserve">ting </w:t>
      </w:r>
      <w:r w:rsidR="005D410B" w:rsidRPr="006F6C13">
        <w:rPr>
          <w:rFonts w:cs="Arial"/>
          <w:sz w:val="24"/>
        </w:rPr>
        <w:t>the claim and reimbursement systems right</w:t>
      </w:r>
      <w:r w:rsidR="00D724C6" w:rsidRPr="006F6C13">
        <w:rPr>
          <w:rFonts w:cs="Arial"/>
          <w:sz w:val="24"/>
        </w:rPr>
        <w:t xml:space="preserve">; </w:t>
      </w:r>
      <w:r w:rsidR="000137F6" w:rsidRPr="006F6C13">
        <w:rPr>
          <w:rFonts w:cs="Arial"/>
          <w:sz w:val="24"/>
        </w:rPr>
        <w:t>keeping the best elements of the current program to protect vulnerable older people; and getting care management settings right for people who have lower-level aged care needs</w:t>
      </w:r>
      <w:r w:rsidR="002E7362">
        <w:rPr>
          <w:rFonts w:cs="Arial"/>
          <w:sz w:val="24"/>
        </w:rPr>
        <w:t xml:space="preserve"> </w:t>
      </w:r>
      <w:r w:rsidR="000137F6" w:rsidRPr="006F6C13">
        <w:rPr>
          <w:rFonts w:cs="Arial"/>
          <w:sz w:val="24"/>
        </w:rPr>
        <w:t>but are highly vulnerable</w:t>
      </w:r>
      <w:r w:rsidR="002E7362">
        <w:rPr>
          <w:rFonts w:cs="Arial"/>
          <w:sz w:val="24"/>
        </w:rPr>
        <w:t>.</w:t>
      </w:r>
    </w:p>
    <w:p w14:paraId="6E151577" w14:textId="3879FF26" w:rsidR="00B13300" w:rsidRPr="00861A43" w:rsidRDefault="00512CB0" w:rsidP="00053768">
      <w:pPr>
        <w:spacing w:before="240" w:after="240" w:line="240" w:lineRule="auto"/>
        <w:textAlignment w:val="baseline"/>
        <w:rPr>
          <w:rFonts w:cs="Arial"/>
          <w:sz w:val="24"/>
          <w:lang w:eastAsia="en-AU"/>
        </w:rPr>
      </w:pPr>
      <w:r w:rsidRPr="00861A43">
        <w:rPr>
          <w:rFonts w:cs="Arial"/>
          <w:b/>
          <w:bCs/>
          <w:sz w:val="24"/>
          <w:lang w:eastAsia="en-AU"/>
        </w:rPr>
        <w:t>New Aged Care Act</w:t>
      </w:r>
      <w:r w:rsidR="006A3BE0" w:rsidRPr="00861A43">
        <w:rPr>
          <w:rFonts w:cs="Arial"/>
          <w:sz w:val="24"/>
        </w:rPr>
        <w:t xml:space="preserve"> – </w:t>
      </w:r>
      <w:r w:rsidR="00B13300" w:rsidRPr="00861A43">
        <w:rPr>
          <w:rFonts w:cs="Arial"/>
          <w:sz w:val="24"/>
          <w:lang w:eastAsia="en-AU"/>
        </w:rPr>
        <w:t>Council welcome</w:t>
      </w:r>
      <w:r w:rsidR="002E7362">
        <w:rPr>
          <w:rFonts w:cs="Arial"/>
          <w:sz w:val="24"/>
          <w:lang w:eastAsia="en-AU"/>
        </w:rPr>
        <w:t>d</w:t>
      </w:r>
      <w:r w:rsidR="00B13300" w:rsidRPr="00861A43">
        <w:rPr>
          <w:rFonts w:cs="Arial"/>
          <w:sz w:val="24"/>
          <w:lang w:eastAsia="en-AU"/>
        </w:rPr>
        <w:t xml:space="preserve"> the opportunity for early consultation with older people and their families</w:t>
      </w:r>
      <w:r w:rsidR="007E31FC">
        <w:rPr>
          <w:rFonts w:cs="Arial"/>
          <w:sz w:val="24"/>
          <w:lang w:eastAsia="en-AU"/>
        </w:rPr>
        <w:t xml:space="preserve">, especially </w:t>
      </w:r>
      <w:r w:rsidR="00B13300" w:rsidRPr="00861A43">
        <w:rPr>
          <w:rFonts w:cs="Arial"/>
          <w:sz w:val="24"/>
          <w:lang w:eastAsia="en-AU"/>
        </w:rPr>
        <w:t>on the rights</w:t>
      </w:r>
      <w:r w:rsidR="0086026F">
        <w:rPr>
          <w:rFonts w:cs="Arial"/>
          <w:sz w:val="24"/>
          <w:lang w:eastAsia="en-AU"/>
        </w:rPr>
        <w:t xml:space="preserve"> in the new Act. </w:t>
      </w:r>
      <w:r w:rsidR="00FE5795">
        <w:rPr>
          <w:rFonts w:cs="Arial"/>
          <w:sz w:val="24"/>
          <w:lang w:eastAsia="en-AU"/>
        </w:rPr>
        <w:t xml:space="preserve"> </w:t>
      </w:r>
    </w:p>
    <w:p w14:paraId="138BD5C0" w14:textId="6E7AB80E" w:rsidR="00512CB0" w:rsidRPr="00AA11C2" w:rsidRDefault="00512CB0" w:rsidP="00053768">
      <w:pPr>
        <w:spacing w:before="240" w:after="240" w:line="240" w:lineRule="auto"/>
        <w:textAlignment w:val="baseline"/>
        <w:rPr>
          <w:rFonts w:cs="Arial"/>
          <w:b/>
          <w:bCs/>
          <w:sz w:val="24"/>
          <w:lang w:eastAsia="en-AU"/>
        </w:rPr>
      </w:pPr>
      <w:r w:rsidRPr="00C91B31">
        <w:rPr>
          <w:rFonts w:cs="Arial"/>
          <w:b/>
          <w:bCs/>
          <w:sz w:val="24"/>
          <w:lang w:eastAsia="en-AU"/>
        </w:rPr>
        <w:t>Regulatory Framework</w:t>
      </w:r>
      <w:r w:rsidR="00AA11C2" w:rsidRPr="00C91B31">
        <w:rPr>
          <w:rFonts w:cs="Arial"/>
          <w:sz w:val="24"/>
        </w:rPr>
        <w:t xml:space="preserve"> – </w:t>
      </w:r>
      <w:r w:rsidR="00C91B31" w:rsidRPr="00C91B31">
        <w:rPr>
          <w:rFonts w:cs="Arial"/>
          <w:sz w:val="24"/>
          <w:lang w:eastAsia="en-AU"/>
        </w:rPr>
        <w:t xml:space="preserve">Council </w:t>
      </w:r>
      <w:r w:rsidR="00FF4CA9">
        <w:rPr>
          <w:rFonts w:cs="Arial"/>
          <w:sz w:val="24"/>
          <w:lang w:eastAsia="en-AU"/>
        </w:rPr>
        <w:t xml:space="preserve">considered </w:t>
      </w:r>
      <w:r w:rsidR="00C91B31" w:rsidRPr="00C91B31">
        <w:rPr>
          <w:rFonts w:cs="Arial"/>
          <w:sz w:val="24"/>
          <w:lang w:eastAsia="en-AU"/>
        </w:rPr>
        <w:t xml:space="preserve">the complex balance </w:t>
      </w:r>
      <w:r w:rsidR="006533FF">
        <w:rPr>
          <w:rFonts w:cs="Arial"/>
          <w:sz w:val="24"/>
          <w:lang w:eastAsia="en-AU"/>
        </w:rPr>
        <w:t>needed</w:t>
      </w:r>
      <w:r w:rsidR="00654318">
        <w:rPr>
          <w:rFonts w:cs="Arial"/>
          <w:sz w:val="24"/>
          <w:lang w:eastAsia="en-AU"/>
        </w:rPr>
        <w:t xml:space="preserve"> for </w:t>
      </w:r>
      <w:r w:rsidR="00493ECC">
        <w:rPr>
          <w:rFonts w:cs="Arial"/>
          <w:sz w:val="24"/>
          <w:lang w:eastAsia="en-AU"/>
        </w:rPr>
        <w:t>a regulatory framework</w:t>
      </w:r>
      <w:r w:rsidR="00654318">
        <w:rPr>
          <w:rFonts w:cs="Arial"/>
          <w:sz w:val="24"/>
          <w:lang w:eastAsia="en-AU"/>
        </w:rPr>
        <w:t xml:space="preserve"> to work well</w:t>
      </w:r>
      <w:r w:rsidR="00493ECC">
        <w:rPr>
          <w:rFonts w:cs="Arial"/>
          <w:sz w:val="24"/>
          <w:lang w:eastAsia="en-AU"/>
        </w:rPr>
        <w:t>.</w:t>
      </w:r>
      <w:r w:rsidR="00D61465">
        <w:rPr>
          <w:rFonts w:cs="Arial"/>
          <w:sz w:val="24"/>
          <w:lang w:eastAsia="en-AU"/>
        </w:rPr>
        <w:t xml:space="preserve"> They </w:t>
      </w:r>
      <w:r w:rsidR="00FF4CA9">
        <w:rPr>
          <w:rFonts w:cs="Arial"/>
          <w:sz w:val="24"/>
          <w:lang w:eastAsia="en-AU"/>
        </w:rPr>
        <w:t>suggested ways to</w:t>
      </w:r>
      <w:r w:rsidR="00D61465">
        <w:rPr>
          <w:rFonts w:cs="Arial"/>
          <w:sz w:val="24"/>
          <w:lang w:eastAsia="en-AU"/>
        </w:rPr>
        <w:t xml:space="preserve"> p</w:t>
      </w:r>
      <w:r w:rsidR="00C91B31" w:rsidRPr="00C91B31">
        <w:rPr>
          <w:rFonts w:cs="Arial"/>
          <w:sz w:val="24"/>
          <w:lang w:eastAsia="en-AU"/>
        </w:rPr>
        <w:t>rotect</w:t>
      </w:r>
      <w:r w:rsidR="00FF4CA9">
        <w:rPr>
          <w:rFonts w:cs="Arial"/>
          <w:sz w:val="24"/>
          <w:lang w:eastAsia="en-AU"/>
        </w:rPr>
        <w:t xml:space="preserve"> </w:t>
      </w:r>
      <w:r w:rsidR="00C91B31" w:rsidRPr="00C91B31">
        <w:rPr>
          <w:rFonts w:cs="Arial"/>
          <w:sz w:val="24"/>
          <w:lang w:eastAsia="en-AU"/>
        </w:rPr>
        <w:t xml:space="preserve">older people, while creating a regulatory system that </w:t>
      </w:r>
      <w:r w:rsidR="00654318">
        <w:rPr>
          <w:rFonts w:cs="Arial"/>
          <w:sz w:val="24"/>
          <w:lang w:eastAsia="en-AU"/>
        </w:rPr>
        <w:t>encourages</w:t>
      </w:r>
      <w:r w:rsidR="00C91B31" w:rsidRPr="00C91B31">
        <w:rPr>
          <w:rFonts w:cs="Arial"/>
          <w:sz w:val="24"/>
          <w:lang w:eastAsia="en-AU"/>
        </w:rPr>
        <w:t xml:space="preserve"> innovation, </w:t>
      </w:r>
      <w:r w:rsidR="00493ECC" w:rsidRPr="00C91B31">
        <w:rPr>
          <w:rFonts w:cs="Arial"/>
          <w:sz w:val="24"/>
          <w:lang w:eastAsia="en-AU"/>
        </w:rPr>
        <w:t>competition,</w:t>
      </w:r>
      <w:r w:rsidR="00C91B31" w:rsidRPr="00C91B31">
        <w:rPr>
          <w:rFonts w:cs="Arial"/>
          <w:sz w:val="24"/>
          <w:lang w:eastAsia="en-AU"/>
        </w:rPr>
        <w:t xml:space="preserve"> and sector expansion.</w:t>
      </w:r>
    </w:p>
    <w:p w14:paraId="79B14E58" w14:textId="0101C434" w:rsidR="00512CB0" w:rsidRPr="00B535EA" w:rsidRDefault="00512CB0" w:rsidP="00053768">
      <w:pPr>
        <w:spacing w:before="240" w:after="240" w:line="240" w:lineRule="auto"/>
        <w:rPr>
          <w:rFonts w:cs="Arial"/>
          <w:b/>
          <w:bCs/>
          <w:sz w:val="24"/>
          <w:lang w:eastAsia="en-AU"/>
        </w:rPr>
      </w:pPr>
      <w:r w:rsidRPr="00B535EA">
        <w:rPr>
          <w:rFonts w:cs="Arial"/>
          <w:b/>
          <w:bCs/>
          <w:sz w:val="24"/>
          <w:lang w:eastAsia="en-AU"/>
        </w:rPr>
        <w:t>Star Ratings</w:t>
      </w:r>
      <w:r w:rsidR="00B535EA" w:rsidRPr="00C91B31">
        <w:rPr>
          <w:rFonts w:cs="Arial"/>
          <w:sz w:val="24"/>
        </w:rPr>
        <w:t xml:space="preserve"> –</w:t>
      </w:r>
      <w:r w:rsidR="006533FF">
        <w:rPr>
          <w:rFonts w:cs="Arial"/>
          <w:sz w:val="24"/>
        </w:rPr>
        <w:t xml:space="preserve"> </w:t>
      </w:r>
      <w:r w:rsidR="00813BB5">
        <w:rPr>
          <w:rFonts w:cs="Arial"/>
          <w:sz w:val="24"/>
        </w:rPr>
        <w:t xml:space="preserve">Council </w:t>
      </w:r>
      <w:r w:rsidR="002C1236">
        <w:rPr>
          <w:rFonts w:cs="Arial"/>
          <w:sz w:val="24"/>
        </w:rPr>
        <w:t xml:space="preserve">discussed the </w:t>
      </w:r>
      <w:r w:rsidR="00AA63FE">
        <w:rPr>
          <w:rFonts w:cs="Arial"/>
          <w:sz w:val="24"/>
        </w:rPr>
        <w:t xml:space="preserve">anticipated the release of the Star Ratings and its </w:t>
      </w:r>
      <w:r w:rsidR="002C1236">
        <w:rPr>
          <w:rFonts w:cs="Arial"/>
          <w:sz w:val="24"/>
        </w:rPr>
        <w:t>implications</w:t>
      </w:r>
      <w:r w:rsidR="00AA63FE">
        <w:rPr>
          <w:rFonts w:cs="Arial"/>
          <w:sz w:val="24"/>
        </w:rPr>
        <w:t xml:space="preserve"> for </w:t>
      </w:r>
      <w:r w:rsidR="00A631E8">
        <w:rPr>
          <w:rFonts w:cs="Arial"/>
          <w:sz w:val="24"/>
        </w:rPr>
        <w:t>older people, their families, and people working in residential aged care facilities</w:t>
      </w:r>
      <w:r w:rsidR="002C1236">
        <w:rPr>
          <w:rFonts w:cs="Arial"/>
          <w:sz w:val="24"/>
        </w:rPr>
        <w:t xml:space="preserve">. </w:t>
      </w:r>
      <w:r w:rsidR="00FC58E7">
        <w:rPr>
          <w:rFonts w:cs="Arial"/>
          <w:sz w:val="24"/>
        </w:rPr>
        <w:t xml:space="preserve">Members noted communications to help the community to understand </w:t>
      </w:r>
      <w:r w:rsidR="004A5C2D">
        <w:rPr>
          <w:rFonts w:cs="Arial"/>
          <w:sz w:val="24"/>
        </w:rPr>
        <w:t>what each rating meant would be useful.</w:t>
      </w:r>
      <w:r w:rsidR="004A5C2D" w:rsidDel="004A5C2D">
        <w:rPr>
          <w:rFonts w:cs="Arial"/>
          <w:sz w:val="24"/>
        </w:rPr>
        <w:t xml:space="preserve"> </w:t>
      </w:r>
      <w:r w:rsidR="004A5C2D">
        <w:rPr>
          <w:rFonts w:cs="Arial"/>
          <w:sz w:val="24"/>
        </w:rPr>
        <w:t xml:space="preserve">The opportunity to </w:t>
      </w:r>
      <w:r w:rsidR="00D86BDC">
        <w:rPr>
          <w:rFonts w:cs="Arial"/>
          <w:sz w:val="24"/>
        </w:rPr>
        <w:t xml:space="preserve">share best practice processes and systems used by </w:t>
      </w:r>
      <w:r w:rsidR="00FC5A4F">
        <w:rPr>
          <w:rFonts w:cs="Arial"/>
          <w:sz w:val="24"/>
        </w:rPr>
        <w:t xml:space="preserve">facilities with ratings of 4 and 5 </w:t>
      </w:r>
      <w:r w:rsidR="00D86BDC">
        <w:rPr>
          <w:rFonts w:cs="Arial"/>
          <w:sz w:val="24"/>
        </w:rPr>
        <w:t>was noted.</w:t>
      </w:r>
    </w:p>
    <w:p w14:paraId="5C0218B3" w14:textId="3DF950C1" w:rsidR="00515F21" w:rsidRDefault="00512CB0" w:rsidP="004110D6">
      <w:pPr>
        <w:spacing w:before="240" w:after="240" w:line="240" w:lineRule="auto"/>
        <w:rPr>
          <w:rFonts w:cs="Arial"/>
          <w:sz w:val="24"/>
        </w:rPr>
      </w:pPr>
      <w:r w:rsidRPr="004110D6">
        <w:rPr>
          <w:rFonts w:cs="Arial"/>
          <w:b/>
          <w:bCs/>
          <w:sz w:val="24"/>
          <w:lang w:eastAsia="en-AU"/>
        </w:rPr>
        <w:t>Aged Care Quality Standards</w:t>
      </w:r>
      <w:r w:rsidR="000D1A26" w:rsidRPr="004110D6">
        <w:rPr>
          <w:rFonts w:cs="Arial"/>
          <w:sz w:val="24"/>
        </w:rPr>
        <w:t xml:space="preserve"> – </w:t>
      </w:r>
      <w:r w:rsidR="00E35B1E">
        <w:rPr>
          <w:rFonts w:cs="Arial"/>
          <w:sz w:val="24"/>
        </w:rPr>
        <w:t>Council</w:t>
      </w:r>
      <w:r w:rsidR="00471454" w:rsidRPr="004110D6">
        <w:rPr>
          <w:rFonts w:cs="Arial"/>
          <w:sz w:val="24"/>
        </w:rPr>
        <w:t xml:space="preserve"> welcome</w:t>
      </w:r>
      <w:r w:rsidR="00E35B1E">
        <w:rPr>
          <w:rFonts w:cs="Arial"/>
          <w:sz w:val="24"/>
        </w:rPr>
        <w:t>d</w:t>
      </w:r>
      <w:r w:rsidR="00471454" w:rsidRPr="004110D6">
        <w:rPr>
          <w:rFonts w:cs="Arial"/>
          <w:sz w:val="24"/>
        </w:rPr>
        <w:t xml:space="preserve"> the lead time for the introduction of the Quality Standards in 2024</w:t>
      </w:r>
      <w:r w:rsidR="009B1DC0">
        <w:rPr>
          <w:rFonts w:cs="Arial"/>
          <w:sz w:val="24"/>
        </w:rPr>
        <w:t xml:space="preserve"> </w:t>
      </w:r>
      <w:r w:rsidR="00471454" w:rsidRPr="004110D6">
        <w:rPr>
          <w:rFonts w:cs="Arial"/>
          <w:sz w:val="24"/>
        </w:rPr>
        <w:t>as it will enhance sector readiness.</w:t>
      </w:r>
    </w:p>
    <w:p w14:paraId="26CFF822" w14:textId="16CA738A" w:rsidR="00F44621" w:rsidRPr="004110D6" w:rsidRDefault="00DE1E96" w:rsidP="7154C77B">
      <w:pPr>
        <w:spacing w:before="240" w:after="0" w:line="240" w:lineRule="auto"/>
        <w:rPr>
          <w:rFonts w:cs="Arial"/>
          <w:sz w:val="24"/>
        </w:rPr>
      </w:pPr>
      <w:r w:rsidRPr="7154C77B">
        <w:rPr>
          <w:sz w:val="24"/>
        </w:rPr>
        <w:t xml:space="preserve">The next meeting is scheduled for </w:t>
      </w:r>
      <w:r w:rsidR="71492138" w:rsidRPr="7154C77B">
        <w:rPr>
          <w:sz w:val="24"/>
        </w:rPr>
        <w:t>Monday</w:t>
      </w:r>
      <w:r w:rsidRPr="7154C77B">
        <w:rPr>
          <w:sz w:val="24"/>
        </w:rPr>
        <w:t xml:space="preserve">, </w:t>
      </w:r>
      <w:r w:rsidR="4876324C" w:rsidRPr="7154C77B">
        <w:rPr>
          <w:sz w:val="24"/>
        </w:rPr>
        <w:t>20</w:t>
      </w:r>
      <w:r w:rsidR="61493BF1" w:rsidRPr="7154C77B">
        <w:rPr>
          <w:sz w:val="24"/>
        </w:rPr>
        <w:t xml:space="preserve"> </w:t>
      </w:r>
      <w:r w:rsidR="006008E1" w:rsidRPr="7154C77B">
        <w:rPr>
          <w:sz w:val="24"/>
        </w:rPr>
        <w:t>February 2023</w:t>
      </w:r>
      <w:r w:rsidRPr="7154C77B">
        <w:rPr>
          <w:sz w:val="24"/>
        </w:rPr>
        <w:t>.</w:t>
      </w:r>
    </w:p>
    <w:sectPr w:rsidR="00F44621" w:rsidRPr="004110D6" w:rsidSect="005374DC">
      <w:footerReference w:type="default" r:id="rId14"/>
      <w:type w:val="continuous"/>
      <w:pgSz w:w="11906" w:h="16838"/>
      <w:pgMar w:top="568" w:right="1418" w:bottom="1134" w:left="1418" w:header="709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833E" w14:textId="77777777" w:rsidR="002851F9" w:rsidRDefault="002851F9" w:rsidP="006B56BB">
      <w:r>
        <w:separator/>
      </w:r>
    </w:p>
    <w:p w14:paraId="5A559F6A" w14:textId="77777777" w:rsidR="002851F9" w:rsidRDefault="002851F9"/>
  </w:endnote>
  <w:endnote w:type="continuationSeparator" w:id="0">
    <w:p w14:paraId="7D4308AC" w14:textId="77777777" w:rsidR="002851F9" w:rsidRDefault="002851F9" w:rsidP="006B56BB">
      <w:r>
        <w:continuationSeparator/>
      </w:r>
    </w:p>
    <w:p w14:paraId="0FB0B0CA" w14:textId="77777777" w:rsidR="002851F9" w:rsidRDefault="002851F9"/>
  </w:endnote>
  <w:endnote w:type="continuationNotice" w:id="1">
    <w:p w14:paraId="6D8C19DE" w14:textId="77777777" w:rsidR="002851F9" w:rsidRDefault="002851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42F5" w14:textId="77777777" w:rsidR="008D48C9" w:rsidRPr="0068134A" w:rsidRDefault="0068134A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r>
      <w:tab/>
    </w:r>
    <w:r w:rsidRPr="003D033A">
      <w:fldChar w:fldCharType="begin"/>
    </w:r>
    <w:r w:rsidRPr="003D033A">
      <w:instrText xml:space="preserve"> PAGE   \* MERGEFORMAT </w:instrText>
    </w:r>
    <w:r w:rsidRPr="003D033A">
      <w:fldChar w:fldCharType="separate"/>
    </w:r>
    <w:r w:rsidR="00AC24B7">
      <w:rPr>
        <w:noProof/>
      </w:rPr>
      <w:t>7</w:t>
    </w:r>
    <w:r w:rsidRPr="003D033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FB02" w14:textId="1767B565" w:rsidR="0068134A" w:rsidRPr="00DE3355" w:rsidRDefault="00DE1E96" w:rsidP="00AC24B7">
    <w:pPr>
      <w:pStyle w:val="Footer"/>
      <w:tabs>
        <w:tab w:val="clear" w:pos="4513"/>
      </w:tabs>
    </w:pPr>
    <w:r>
      <w:t>National Aged Care Advisory Committee</w:t>
    </w:r>
    <w:r w:rsidR="0098122D">
      <w:t xml:space="preserve"> – Communique – </w:t>
    </w:r>
    <w:r w:rsidR="00510869">
      <w:t>1</w:t>
    </w:r>
    <w:r w:rsidR="006008E1">
      <w:t xml:space="preserve">5 December </w:t>
    </w:r>
    <w:r w:rsidR="00510869">
      <w:t>2022</w:t>
    </w:r>
    <w:r w:rsidR="00D1462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B1BF" w14:textId="77777777" w:rsidR="00440411" w:rsidRPr="0068134A" w:rsidRDefault="00440411" w:rsidP="0068134A">
    <w:pPr>
      <w:pStyle w:val="Footer"/>
      <w:tabs>
        <w:tab w:val="clear" w:pos="4513"/>
      </w:tabs>
    </w:pPr>
    <w:r>
      <w:t xml:space="preserve">Department of Health – </w:t>
    </w:r>
    <w:r w:rsidRPr="00440411">
      <w:t>National Mental Health Workforce Strategy Taskforce – terms of reference</w:t>
    </w:r>
    <w:r>
      <w:tab/>
    </w:r>
    <w:r w:rsidRPr="003D033A">
      <w:fldChar w:fldCharType="begin"/>
    </w:r>
    <w:r w:rsidRPr="003D033A">
      <w:instrText xml:space="preserve"> PAGE   \* MERGEFORMAT </w:instrText>
    </w:r>
    <w:r w:rsidRPr="003D033A">
      <w:fldChar w:fldCharType="separate"/>
    </w:r>
    <w:r>
      <w:rPr>
        <w:noProof/>
      </w:rPr>
      <w:t>7</w:t>
    </w:r>
    <w:r w:rsidRPr="003D03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3448" w14:textId="77777777" w:rsidR="002851F9" w:rsidRDefault="002851F9" w:rsidP="006B56BB">
      <w:r>
        <w:separator/>
      </w:r>
    </w:p>
    <w:p w14:paraId="371B72A4" w14:textId="77777777" w:rsidR="002851F9" w:rsidRDefault="002851F9"/>
  </w:footnote>
  <w:footnote w:type="continuationSeparator" w:id="0">
    <w:p w14:paraId="1BB6B441" w14:textId="77777777" w:rsidR="002851F9" w:rsidRDefault="002851F9" w:rsidP="006B56BB">
      <w:r>
        <w:continuationSeparator/>
      </w:r>
    </w:p>
    <w:p w14:paraId="4B2DD1CB" w14:textId="77777777" w:rsidR="002851F9" w:rsidRDefault="002851F9"/>
  </w:footnote>
  <w:footnote w:type="continuationNotice" w:id="1">
    <w:p w14:paraId="2E31A3BF" w14:textId="77777777" w:rsidR="002851F9" w:rsidRDefault="002851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FBD4" w14:textId="3055BC53" w:rsidR="00944EC1" w:rsidRDefault="00944EC1">
    <w:pPr>
      <w:pStyle w:val="Header"/>
    </w:pPr>
    <w:r>
      <w:rPr>
        <w:noProof/>
        <w:lang w:eastAsia="en-AU"/>
      </w:rPr>
      <w:drawing>
        <wp:inline distT="0" distB="0" distL="0" distR="0" wp14:anchorId="64267A7E" wp14:editId="0AEDD656">
          <wp:extent cx="5759450" cy="941705"/>
          <wp:effectExtent l="0" t="0" r="0" b="0"/>
          <wp:docPr id="19" name="Picture 19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9761C16"/>
    <w:multiLevelType w:val="hybridMultilevel"/>
    <w:tmpl w:val="7B806E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E74D2"/>
    <w:multiLevelType w:val="hybridMultilevel"/>
    <w:tmpl w:val="D2826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E76FA"/>
    <w:multiLevelType w:val="hybridMultilevel"/>
    <w:tmpl w:val="4FEA5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trackRevisions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E8"/>
    <w:rsid w:val="00002DD9"/>
    <w:rsid w:val="00003743"/>
    <w:rsid w:val="000047B4"/>
    <w:rsid w:val="00005712"/>
    <w:rsid w:val="00007FD8"/>
    <w:rsid w:val="00011394"/>
    <w:rsid w:val="000117F8"/>
    <w:rsid w:val="0001303E"/>
    <w:rsid w:val="000137F6"/>
    <w:rsid w:val="00013D70"/>
    <w:rsid w:val="0001460F"/>
    <w:rsid w:val="0002068C"/>
    <w:rsid w:val="00022629"/>
    <w:rsid w:val="00022D0F"/>
    <w:rsid w:val="000249C7"/>
    <w:rsid w:val="00026139"/>
    <w:rsid w:val="00027601"/>
    <w:rsid w:val="000325F3"/>
    <w:rsid w:val="00033321"/>
    <w:rsid w:val="000338E5"/>
    <w:rsid w:val="00033ECC"/>
    <w:rsid w:val="0003422F"/>
    <w:rsid w:val="0003579C"/>
    <w:rsid w:val="000432B5"/>
    <w:rsid w:val="00043C3E"/>
    <w:rsid w:val="00044284"/>
    <w:rsid w:val="00046026"/>
    <w:rsid w:val="000463C4"/>
    <w:rsid w:val="00046645"/>
    <w:rsid w:val="00046FF0"/>
    <w:rsid w:val="00050176"/>
    <w:rsid w:val="000521BD"/>
    <w:rsid w:val="00053768"/>
    <w:rsid w:val="000541D2"/>
    <w:rsid w:val="00056F55"/>
    <w:rsid w:val="000631C4"/>
    <w:rsid w:val="00065E2E"/>
    <w:rsid w:val="00067456"/>
    <w:rsid w:val="00071164"/>
    <w:rsid w:val="00071506"/>
    <w:rsid w:val="0007154F"/>
    <w:rsid w:val="00080EF2"/>
    <w:rsid w:val="00081AB1"/>
    <w:rsid w:val="00082088"/>
    <w:rsid w:val="000833E2"/>
    <w:rsid w:val="000846DA"/>
    <w:rsid w:val="00084F9C"/>
    <w:rsid w:val="00085AB0"/>
    <w:rsid w:val="000869A9"/>
    <w:rsid w:val="00090316"/>
    <w:rsid w:val="00092E4C"/>
    <w:rsid w:val="00093981"/>
    <w:rsid w:val="00094E37"/>
    <w:rsid w:val="00097041"/>
    <w:rsid w:val="000A02D0"/>
    <w:rsid w:val="000A6C71"/>
    <w:rsid w:val="000B067A"/>
    <w:rsid w:val="000B0D99"/>
    <w:rsid w:val="000B1540"/>
    <w:rsid w:val="000B1E53"/>
    <w:rsid w:val="000B1F97"/>
    <w:rsid w:val="000B33FD"/>
    <w:rsid w:val="000B341E"/>
    <w:rsid w:val="000B4ABA"/>
    <w:rsid w:val="000B595C"/>
    <w:rsid w:val="000B6257"/>
    <w:rsid w:val="000B76F2"/>
    <w:rsid w:val="000C1E1B"/>
    <w:rsid w:val="000C243A"/>
    <w:rsid w:val="000C3ABE"/>
    <w:rsid w:val="000C4B16"/>
    <w:rsid w:val="000C4DF7"/>
    <w:rsid w:val="000C50C3"/>
    <w:rsid w:val="000C5E14"/>
    <w:rsid w:val="000D1A26"/>
    <w:rsid w:val="000D21A4"/>
    <w:rsid w:val="000D21F6"/>
    <w:rsid w:val="000D25C4"/>
    <w:rsid w:val="000D4500"/>
    <w:rsid w:val="000D59D5"/>
    <w:rsid w:val="000D654F"/>
    <w:rsid w:val="000D7AEA"/>
    <w:rsid w:val="000E1B83"/>
    <w:rsid w:val="000E2C66"/>
    <w:rsid w:val="000F123C"/>
    <w:rsid w:val="000F2939"/>
    <w:rsid w:val="000F2E85"/>
    <w:rsid w:val="000F2FED"/>
    <w:rsid w:val="00100019"/>
    <w:rsid w:val="00101CE7"/>
    <w:rsid w:val="00104D49"/>
    <w:rsid w:val="0010616D"/>
    <w:rsid w:val="00110478"/>
    <w:rsid w:val="00111E75"/>
    <w:rsid w:val="00115862"/>
    <w:rsid w:val="0011711B"/>
    <w:rsid w:val="00117F8A"/>
    <w:rsid w:val="00121091"/>
    <w:rsid w:val="00121B9B"/>
    <w:rsid w:val="00122ADC"/>
    <w:rsid w:val="00127580"/>
    <w:rsid w:val="00130F59"/>
    <w:rsid w:val="0013228F"/>
    <w:rsid w:val="00132BC1"/>
    <w:rsid w:val="00133EC0"/>
    <w:rsid w:val="00140242"/>
    <w:rsid w:val="00141CE5"/>
    <w:rsid w:val="001429B4"/>
    <w:rsid w:val="00144908"/>
    <w:rsid w:val="0014797D"/>
    <w:rsid w:val="00150534"/>
    <w:rsid w:val="00151532"/>
    <w:rsid w:val="00154444"/>
    <w:rsid w:val="001569AF"/>
    <w:rsid w:val="001571C7"/>
    <w:rsid w:val="00161094"/>
    <w:rsid w:val="001700E0"/>
    <w:rsid w:val="001706FD"/>
    <w:rsid w:val="0017201B"/>
    <w:rsid w:val="00175A58"/>
    <w:rsid w:val="0017665C"/>
    <w:rsid w:val="00176F3F"/>
    <w:rsid w:val="00177065"/>
    <w:rsid w:val="001773E5"/>
    <w:rsid w:val="00177AD2"/>
    <w:rsid w:val="00177B02"/>
    <w:rsid w:val="001815A8"/>
    <w:rsid w:val="0018233F"/>
    <w:rsid w:val="001831EC"/>
    <w:rsid w:val="001840FA"/>
    <w:rsid w:val="00187A26"/>
    <w:rsid w:val="00190079"/>
    <w:rsid w:val="00194E34"/>
    <w:rsid w:val="0019622E"/>
    <w:rsid w:val="001966A7"/>
    <w:rsid w:val="00196A27"/>
    <w:rsid w:val="0019792B"/>
    <w:rsid w:val="001A0758"/>
    <w:rsid w:val="001A4627"/>
    <w:rsid w:val="001A4979"/>
    <w:rsid w:val="001A58BB"/>
    <w:rsid w:val="001A646F"/>
    <w:rsid w:val="001A7664"/>
    <w:rsid w:val="001A7A6C"/>
    <w:rsid w:val="001B0C35"/>
    <w:rsid w:val="001B15D3"/>
    <w:rsid w:val="001B308E"/>
    <w:rsid w:val="001B3443"/>
    <w:rsid w:val="001B37A3"/>
    <w:rsid w:val="001B5039"/>
    <w:rsid w:val="001B7EB2"/>
    <w:rsid w:val="001C0326"/>
    <w:rsid w:val="001C0653"/>
    <w:rsid w:val="001C192F"/>
    <w:rsid w:val="001C2CA5"/>
    <w:rsid w:val="001C3C42"/>
    <w:rsid w:val="001C4B89"/>
    <w:rsid w:val="001C56C3"/>
    <w:rsid w:val="001C7453"/>
    <w:rsid w:val="001D2D99"/>
    <w:rsid w:val="001D3F3A"/>
    <w:rsid w:val="001D570C"/>
    <w:rsid w:val="001D6D02"/>
    <w:rsid w:val="001D7869"/>
    <w:rsid w:val="001D7EC9"/>
    <w:rsid w:val="001E172C"/>
    <w:rsid w:val="001E4438"/>
    <w:rsid w:val="001E498B"/>
    <w:rsid w:val="001E61AB"/>
    <w:rsid w:val="001E7ABD"/>
    <w:rsid w:val="001F0F80"/>
    <w:rsid w:val="001F2076"/>
    <w:rsid w:val="001F3717"/>
    <w:rsid w:val="002026CD"/>
    <w:rsid w:val="002033FC"/>
    <w:rsid w:val="002044BB"/>
    <w:rsid w:val="00207CA4"/>
    <w:rsid w:val="00210B09"/>
    <w:rsid w:val="00210C9E"/>
    <w:rsid w:val="00211840"/>
    <w:rsid w:val="002121E9"/>
    <w:rsid w:val="00214EC8"/>
    <w:rsid w:val="00215CDD"/>
    <w:rsid w:val="00220E5F"/>
    <w:rsid w:val="002212B5"/>
    <w:rsid w:val="00224563"/>
    <w:rsid w:val="00226668"/>
    <w:rsid w:val="00227F78"/>
    <w:rsid w:val="00231736"/>
    <w:rsid w:val="00232678"/>
    <w:rsid w:val="00233089"/>
    <w:rsid w:val="00233809"/>
    <w:rsid w:val="0023611B"/>
    <w:rsid w:val="00240046"/>
    <w:rsid w:val="00242328"/>
    <w:rsid w:val="0024797F"/>
    <w:rsid w:val="0025119E"/>
    <w:rsid w:val="00251269"/>
    <w:rsid w:val="002535C0"/>
    <w:rsid w:val="00254818"/>
    <w:rsid w:val="002579FE"/>
    <w:rsid w:val="0026311C"/>
    <w:rsid w:val="002645D8"/>
    <w:rsid w:val="002656B8"/>
    <w:rsid w:val="0026668C"/>
    <w:rsid w:val="00266AC1"/>
    <w:rsid w:val="0027008E"/>
    <w:rsid w:val="002704D1"/>
    <w:rsid w:val="0027178C"/>
    <w:rsid w:val="00271980"/>
    <w:rsid w:val="002719FA"/>
    <w:rsid w:val="002723ED"/>
    <w:rsid w:val="00272668"/>
    <w:rsid w:val="0027330B"/>
    <w:rsid w:val="00273C2D"/>
    <w:rsid w:val="00277B5F"/>
    <w:rsid w:val="002803AD"/>
    <w:rsid w:val="00282052"/>
    <w:rsid w:val="002835A9"/>
    <w:rsid w:val="00284513"/>
    <w:rsid w:val="0028519E"/>
    <w:rsid w:val="002851F9"/>
    <w:rsid w:val="002856A5"/>
    <w:rsid w:val="00285C05"/>
    <w:rsid w:val="00286200"/>
    <w:rsid w:val="002872ED"/>
    <w:rsid w:val="00287A98"/>
    <w:rsid w:val="002905C2"/>
    <w:rsid w:val="002907B9"/>
    <w:rsid w:val="00291898"/>
    <w:rsid w:val="0029382C"/>
    <w:rsid w:val="00293B27"/>
    <w:rsid w:val="00294A11"/>
    <w:rsid w:val="00295AF2"/>
    <w:rsid w:val="00295C91"/>
    <w:rsid w:val="00297151"/>
    <w:rsid w:val="002A01D1"/>
    <w:rsid w:val="002A0716"/>
    <w:rsid w:val="002A5196"/>
    <w:rsid w:val="002B20E6"/>
    <w:rsid w:val="002B42A3"/>
    <w:rsid w:val="002C0CDD"/>
    <w:rsid w:val="002C1236"/>
    <w:rsid w:val="002C2932"/>
    <w:rsid w:val="002C38C4"/>
    <w:rsid w:val="002C592F"/>
    <w:rsid w:val="002C61CC"/>
    <w:rsid w:val="002C6598"/>
    <w:rsid w:val="002D213D"/>
    <w:rsid w:val="002D66C3"/>
    <w:rsid w:val="002D794A"/>
    <w:rsid w:val="002E1A1D"/>
    <w:rsid w:val="002E1ED7"/>
    <w:rsid w:val="002E23A4"/>
    <w:rsid w:val="002E2BF2"/>
    <w:rsid w:val="002E4081"/>
    <w:rsid w:val="002E5B78"/>
    <w:rsid w:val="002E66FA"/>
    <w:rsid w:val="002E7362"/>
    <w:rsid w:val="002E763D"/>
    <w:rsid w:val="002F346E"/>
    <w:rsid w:val="002F3AE3"/>
    <w:rsid w:val="002F41C9"/>
    <w:rsid w:val="002F4223"/>
    <w:rsid w:val="002F791A"/>
    <w:rsid w:val="00303CC2"/>
    <w:rsid w:val="0030464B"/>
    <w:rsid w:val="00305D17"/>
    <w:rsid w:val="00306F4E"/>
    <w:rsid w:val="0030786C"/>
    <w:rsid w:val="00312BCC"/>
    <w:rsid w:val="003153C8"/>
    <w:rsid w:val="00315D2C"/>
    <w:rsid w:val="003179E6"/>
    <w:rsid w:val="003233DE"/>
    <w:rsid w:val="0032466B"/>
    <w:rsid w:val="00326667"/>
    <w:rsid w:val="00330DC5"/>
    <w:rsid w:val="00330E89"/>
    <w:rsid w:val="00330F36"/>
    <w:rsid w:val="003317B1"/>
    <w:rsid w:val="003330EB"/>
    <w:rsid w:val="00335659"/>
    <w:rsid w:val="003375C8"/>
    <w:rsid w:val="00337645"/>
    <w:rsid w:val="00341072"/>
    <w:rsid w:val="003415FD"/>
    <w:rsid w:val="00341B9B"/>
    <w:rsid w:val="00341BD1"/>
    <w:rsid w:val="003429F0"/>
    <w:rsid w:val="00345A82"/>
    <w:rsid w:val="00346A7B"/>
    <w:rsid w:val="0035097A"/>
    <w:rsid w:val="00351F96"/>
    <w:rsid w:val="00353459"/>
    <w:rsid w:val="003540A4"/>
    <w:rsid w:val="00357BCC"/>
    <w:rsid w:val="00360E4E"/>
    <w:rsid w:val="003610BA"/>
    <w:rsid w:val="00363B66"/>
    <w:rsid w:val="0036401B"/>
    <w:rsid w:val="00366F8B"/>
    <w:rsid w:val="00370AAA"/>
    <w:rsid w:val="00371BE9"/>
    <w:rsid w:val="00372D40"/>
    <w:rsid w:val="00373CEA"/>
    <w:rsid w:val="003749D1"/>
    <w:rsid w:val="0037547C"/>
    <w:rsid w:val="00375F77"/>
    <w:rsid w:val="00380844"/>
    <w:rsid w:val="00381BBE"/>
    <w:rsid w:val="00382903"/>
    <w:rsid w:val="00383243"/>
    <w:rsid w:val="0038432F"/>
    <w:rsid w:val="00384672"/>
    <w:rsid w:val="003846B4"/>
    <w:rsid w:val="003846FF"/>
    <w:rsid w:val="003857D4"/>
    <w:rsid w:val="00385AD4"/>
    <w:rsid w:val="0038717D"/>
    <w:rsid w:val="00387924"/>
    <w:rsid w:val="00387A1C"/>
    <w:rsid w:val="00390CA1"/>
    <w:rsid w:val="0039384D"/>
    <w:rsid w:val="00394CB6"/>
    <w:rsid w:val="00395AE2"/>
    <w:rsid w:val="00395C23"/>
    <w:rsid w:val="0039674C"/>
    <w:rsid w:val="0039712E"/>
    <w:rsid w:val="003A2E4F"/>
    <w:rsid w:val="003A4438"/>
    <w:rsid w:val="003A5013"/>
    <w:rsid w:val="003A5078"/>
    <w:rsid w:val="003A5F2C"/>
    <w:rsid w:val="003A62DD"/>
    <w:rsid w:val="003A775A"/>
    <w:rsid w:val="003B0493"/>
    <w:rsid w:val="003B1DB2"/>
    <w:rsid w:val="003B213A"/>
    <w:rsid w:val="003B43AD"/>
    <w:rsid w:val="003C0261"/>
    <w:rsid w:val="003C0FEC"/>
    <w:rsid w:val="003C13EC"/>
    <w:rsid w:val="003C2AC8"/>
    <w:rsid w:val="003C2E26"/>
    <w:rsid w:val="003C486B"/>
    <w:rsid w:val="003C60DF"/>
    <w:rsid w:val="003C610E"/>
    <w:rsid w:val="003D033A"/>
    <w:rsid w:val="003D17F9"/>
    <w:rsid w:val="003D1CDB"/>
    <w:rsid w:val="003D2435"/>
    <w:rsid w:val="003D2D88"/>
    <w:rsid w:val="003D41EA"/>
    <w:rsid w:val="003D4850"/>
    <w:rsid w:val="003D4C4E"/>
    <w:rsid w:val="003D5166"/>
    <w:rsid w:val="003D535A"/>
    <w:rsid w:val="003E25E5"/>
    <w:rsid w:val="003E2A32"/>
    <w:rsid w:val="003E4799"/>
    <w:rsid w:val="003E5265"/>
    <w:rsid w:val="003E6AB0"/>
    <w:rsid w:val="003F0955"/>
    <w:rsid w:val="003F214A"/>
    <w:rsid w:val="003F3199"/>
    <w:rsid w:val="003F404B"/>
    <w:rsid w:val="003F5F4D"/>
    <w:rsid w:val="003F6365"/>
    <w:rsid w:val="003F646F"/>
    <w:rsid w:val="003F7522"/>
    <w:rsid w:val="00400D96"/>
    <w:rsid w:val="00400F00"/>
    <w:rsid w:val="00404F8B"/>
    <w:rsid w:val="00405256"/>
    <w:rsid w:val="00405DCE"/>
    <w:rsid w:val="00410016"/>
    <w:rsid w:val="00410031"/>
    <w:rsid w:val="004105B7"/>
    <w:rsid w:val="004110D6"/>
    <w:rsid w:val="00415C81"/>
    <w:rsid w:val="0042226F"/>
    <w:rsid w:val="00425A10"/>
    <w:rsid w:val="00432378"/>
    <w:rsid w:val="00432761"/>
    <w:rsid w:val="00433015"/>
    <w:rsid w:val="00440411"/>
    <w:rsid w:val="00440A58"/>
    <w:rsid w:val="00440D65"/>
    <w:rsid w:val="004425F7"/>
    <w:rsid w:val="004432D4"/>
    <w:rsid w:val="004435E6"/>
    <w:rsid w:val="004467EE"/>
    <w:rsid w:val="00447E31"/>
    <w:rsid w:val="004507C8"/>
    <w:rsid w:val="00451753"/>
    <w:rsid w:val="00453923"/>
    <w:rsid w:val="00453B4C"/>
    <w:rsid w:val="0045433A"/>
    <w:rsid w:val="00454B9B"/>
    <w:rsid w:val="00457858"/>
    <w:rsid w:val="00460631"/>
    <w:rsid w:val="00460B0B"/>
    <w:rsid w:val="00461023"/>
    <w:rsid w:val="00462FAC"/>
    <w:rsid w:val="0046388B"/>
    <w:rsid w:val="00464631"/>
    <w:rsid w:val="00464B79"/>
    <w:rsid w:val="004652C2"/>
    <w:rsid w:val="00466C8A"/>
    <w:rsid w:val="00467BBF"/>
    <w:rsid w:val="00471454"/>
    <w:rsid w:val="00474CCD"/>
    <w:rsid w:val="00475989"/>
    <w:rsid w:val="0047646A"/>
    <w:rsid w:val="00477D72"/>
    <w:rsid w:val="00480E1D"/>
    <w:rsid w:val="00482DD2"/>
    <w:rsid w:val="004832DE"/>
    <w:rsid w:val="0048593C"/>
    <w:rsid w:val="00486668"/>
    <w:rsid w:val="004867E2"/>
    <w:rsid w:val="004917B9"/>
    <w:rsid w:val="004929A9"/>
    <w:rsid w:val="00493ECC"/>
    <w:rsid w:val="004945B5"/>
    <w:rsid w:val="00496140"/>
    <w:rsid w:val="004A116E"/>
    <w:rsid w:val="004A1F71"/>
    <w:rsid w:val="004A271E"/>
    <w:rsid w:val="004A2C46"/>
    <w:rsid w:val="004A3CDA"/>
    <w:rsid w:val="004A57F7"/>
    <w:rsid w:val="004A5C2D"/>
    <w:rsid w:val="004A78D9"/>
    <w:rsid w:val="004B062E"/>
    <w:rsid w:val="004B28A3"/>
    <w:rsid w:val="004B28D3"/>
    <w:rsid w:val="004B5A85"/>
    <w:rsid w:val="004C3150"/>
    <w:rsid w:val="004C6BCF"/>
    <w:rsid w:val="004D03F0"/>
    <w:rsid w:val="004D09BB"/>
    <w:rsid w:val="004D17EF"/>
    <w:rsid w:val="004D53D9"/>
    <w:rsid w:val="004D58BF"/>
    <w:rsid w:val="004E0781"/>
    <w:rsid w:val="004E34F5"/>
    <w:rsid w:val="004E4335"/>
    <w:rsid w:val="004E5E85"/>
    <w:rsid w:val="004E621B"/>
    <w:rsid w:val="004F13EE"/>
    <w:rsid w:val="004F1BC4"/>
    <w:rsid w:val="004F2022"/>
    <w:rsid w:val="004F27F2"/>
    <w:rsid w:val="004F6F3B"/>
    <w:rsid w:val="004F74EE"/>
    <w:rsid w:val="004F7636"/>
    <w:rsid w:val="004F7976"/>
    <w:rsid w:val="004F7C05"/>
    <w:rsid w:val="00500444"/>
    <w:rsid w:val="00500ED6"/>
    <w:rsid w:val="00501C94"/>
    <w:rsid w:val="00506432"/>
    <w:rsid w:val="00506F21"/>
    <w:rsid w:val="00510869"/>
    <w:rsid w:val="00512CB0"/>
    <w:rsid w:val="00514CDC"/>
    <w:rsid w:val="00514FE3"/>
    <w:rsid w:val="00515F21"/>
    <w:rsid w:val="00517003"/>
    <w:rsid w:val="00517507"/>
    <w:rsid w:val="0052051D"/>
    <w:rsid w:val="00521C19"/>
    <w:rsid w:val="00522F20"/>
    <w:rsid w:val="00530F99"/>
    <w:rsid w:val="005337ED"/>
    <w:rsid w:val="005374DC"/>
    <w:rsid w:val="00537630"/>
    <w:rsid w:val="00540479"/>
    <w:rsid w:val="00541281"/>
    <w:rsid w:val="005415BC"/>
    <w:rsid w:val="0054253A"/>
    <w:rsid w:val="0054524E"/>
    <w:rsid w:val="00545EE6"/>
    <w:rsid w:val="00545F51"/>
    <w:rsid w:val="00546872"/>
    <w:rsid w:val="0054768D"/>
    <w:rsid w:val="00550D00"/>
    <w:rsid w:val="00553EF9"/>
    <w:rsid w:val="00554B5B"/>
    <w:rsid w:val="005550E7"/>
    <w:rsid w:val="005564FB"/>
    <w:rsid w:val="005572C7"/>
    <w:rsid w:val="005612ED"/>
    <w:rsid w:val="00561528"/>
    <w:rsid w:val="005622C2"/>
    <w:rsid w:val="0056346A"/>
    <w:rsid w:val="00563710"/>
    <w:rsid w:val="005650ED"/>
    <w:rsid w:val="00571210"/>
    <w:rsid w:val="00573811"/>
    <w:rsid w:val="00575754"/>
    <w:rsid w:val="00580539"/>
    <w:rsid w:val="00581FBA"/>
    <w:rsid w:val="005836E5"/>
    <w:rsid w:val="005838E2"/>
    <w:rsid w:val="00584824"/>
    <w:rsid w:val="00584DF3"/>
    <w:rsid w:val="00586A94"/>
    <w:rsid w:val="00587F3A"/>
    <w:rsid w:val="00591E20"/>
    <w:rsid w:val="0059336E"/>
    <w:rsid w:val="005946D4"/>
    <w:rsid w:val="00595408"/>
    <w:rsid w:val="00595E84"/>
    <w:rsid w:val="005A0B65"/>
    <w:rsid w:val="005A0C59"/>
    <w:rsid w:val="005A351B"/>
    <w:rsid w:val="005A48EB"/>
    <w:rsid w:val="005A6703"/>
    <w:rsid w:val="005A6CFB"/>
    <w:rsid w:val="005A7A3C"/>
    <w:rsid w:val="005B3C9E"/>
    <w:rsid w:val="005B618A"/>
    <w:rsid w:val="005B61B2"/>
    <w:rsid w:val="005C0BE3"/>
    <w:rsid w:val="005C35BD"/>
    <w:rsid w:val="005C5168"/>
    <w:rsid w:val="005C5AEB"/>
    <w:rsid w:val="005D410B"/>
    <w:rsid w:val="005D5C06"/>
    <w:rsid w:val="005D61A3"/>
    <w:rsid w:val="005D6BC0"/>
    <w:rsid w:val="005E0A3F"/>
    <w:rsid w:val="005E190D"/>
    <w:rsid w:val="005E4A66"/>
    <w:rsid w:val="005E6883"/>
    <w:rsid w:val="005E70A0"/>
    <w:rsid w:val="005E772F"/>
    <w:rsid w:val="005F3920"/>
    <w:rsid w:val="005F4ECA"/>
    <w:rsid w:val="005F69B8"/>
    <w:rsid w:val="005F6ABF"/>
    <w:rsid w:val="005F6B78"/>
    <w:rsid w:val="006008E1"/>
    <w:rsid w:val="00602FE2"/>
    <w:rsid w:val="00603707"/>
    <w:rsid w:val="006041BE"/>
    <w:rsid w:val="006043C7"/>
    <w:rsid w:val="00607FA4"/>
    <w:rsid w:val="00610201"/>
    <w:rsid w:val="00611920"/>
    <w:rsid w:val="00611EFE"/>
    <w:rsid w:val="00613A2C"/>
    <w:rsid w:val="006164FA"/>
    <w:rsid w:val="00617A3D"/>
    <w:rsid w:val="00622221"/>
    <w:rsid w:val="00624422"/>
    <w:rsid w:val="00624B52"/>
    <w:rsid w:val="00624D6A"/>
    <w:rsid w:val="00625835"/>
    <w:rsid w:val="00625AEE"/>
    <w:rsid w:val="00630794"/>
    <w:rsid w:val="00631DF4"/>
    <w:rsid w:val="00631FF0"/>
    <w:rsid w:val="00634175"/>
    <w:rsid w:val="006366B1"/>
    <w:rsid w:val="006408AC"/>
    <w:rsid w:val="00641031"/>
    <w:rsid w:val="0064111B"/>
    <w:rsid w:val="006459E8"/>
    <w:rsid w:val="0064765B"/>
    <w:rsid w:val="006511B6"/>
    <w:rsid w:val="0065220A"/>
    <w:rsid w:val="006533FF"/>
    <w:rsid w:val="00654318"/>
    <w:rsid w:val="006545D3"/>
    <w:rsid w:val="00654D2E"/>
    <w:rsid w:val="006563F0"/>
    <w:rsid w:val="00657FF8"/>
    <w:rsid w:val="0066441F"/>
    <w:rsid w:val="006679B5"/>
    <w:rsid w:val="00667CE6"/>
    <w:rsid w:val="00667D78"/>
    <w:rsid w:val="006709A8"/>
    <w:rsid w:val="00670D99"/>
    <w:rsid w:val="00670E2B"/>
    <w:rsid w:val="006734BB"/>
    <w:rsid w:val="0067365C"/>
    <w:rsid w:val="00673826"/>
    <w:rsid w:val="006738A9"/>
    <w:rsid w:val="006760B9"/>
    <w:rsid w:val="0067612C"/>
    <w:rsid w:val="0067697A"/>
    <w:rsid w:val="0068101F"/>
    <w:rsid w:val="0068134A"/>
    <w:rsid w:val="006821EB"/>
    <w:rsid w:val="00682297"/>
    <w:rsid w:val="00682F41"/>
    <w:rsid w:val="0068572E"/>
    <w:rsid w:val="00686813"/>
    <w:rsid w:val="00687064"/>
    <w:rsid w:val="00690991"/>
    <w:rsid w:val="00694604"/>
    <w:rsid w:val="006952E8"/>
    <w:rsid w:val="0069590B"/>
    <w:rsid w:val="006A3BE0"/>
    <w:rsid w:val="006A6FD3"/>
    <w:rsid w:val="006B185B"/>
    <w:rsid w:val="006B2286"/>
    <w:rsid w:val="006B56BB"/>
    <w:rsid w:val="006B70E7"/>
    <w:rsid w:val="006C1ECE"/>
    <w:rsid w:val="006C3E40"/>
    <w:rsid w:val="006C77A8"/>
    <w:rsid w:val="006D0058"/>
    <w:rsid w:val="006D4098"/>
    <w:rsid w:val="006D7681"/>
    <w:rsid w:val="006D7B2E"/>
    <w:rsid w:val="006E02EA"/>
    <w:rsid w:val="006E0968"/>
    <w:rsid w:val="006E132E"/>
    <w:rsid w:val="006E2AF6"/>
    <w:rsid w:val="006E5D5A"/>
    <w:rsid w:val="006E6C75"/>
    <w:rsid w:val="006E73DE"/>
    <w:rsid w:val="006F43E5"/>
    <w:rsid w:val="006F6169"/>
    <w:rsid w:val="006F6C13"/>
    <w:rsid w:val="00701275"/>
    <w:rsid w:val="007013B6"/>
    <w:rsid w:val="00704550"/>
    <w:rsid w:val="00706920"/>
    <w:rsid w:val="00707F56"/>
    <w:rsid w:val="00712293"/>
    <w:rsid w:val="00712F1F"/>
    <w:rsid w:val="00713558"/>
    <w:rsid w:val="00713B5D"/>
    <w:rsid w:val="00717C63"/>
    <w:rsid w:val="00720D08"/>
    <w:rsid w:val="00724F5B"/>
    <w:rsid w:val="0072573F"/>
    <w:rsid w:val="007263B9"/>
    <w:rsid w:val="007263F3"/>
    <w:rsid w:val="00730E51"/>
    <w:rsid w:val="0073304E"/>
    <w:rsid w:val="007334F8"/>
    <w:rsid w:val="007339CD"/>
    <w:rsid w:val="007359D8"/>
    <w:rsid w:val="007362D4"/>
    <w:rsid w:val="007375FA"/>
    <w:rsid w:val="00740EE0"/>
    <w:rsid w:val="0074212D"/>
    <w:rsid w:val="00746927"/>
    <w:rsid w:val="00750716"/>
    <w:rsid w:val="00752225"/>
    <w:rsid w:val="007530FA"/>
    <w:rsid w:val="00753677"/>
    <w:rsid w:val="0075627C"/>
    <w:rsid w:val="00756358"/>
    <w:rsid w:val="00757151"/>
    <w:rsid w:val="007579AD"/>
    <w:rsid w:val="00760BA5"/>
    <w:rsid w:val="007614F5"/>
    <w:rsid w:val="0076672A"/>
    <w:rsid w:val="00766EAD"/>
    <w:rsid w:val="0076759D"/>
    <w:rsid w:val="00770E0D"/>
    <w:rsid w:val="0077249A"/>
    <w:rsid w:val="0077468C"/>
    <w:rsid w:val="00775E45"/>
    <w:rsid w:val="00776DFD"/>
    <w:rsid w:val="00776E74"/>
    <w:rsid w:val="00785169"/>
    <w:rsid w:val="00793E94"/>
    <w:rsid w:val="00794450"/>
    <w:rsid w:val="007954AB"/>
    <w:rsid w:val="00797F70"/>
    <w:rsid w:val="007A1323"/>
    <w:rsid w:val="007A14C5"/>
    <w:rsid w:val="007A230F"/>
    <w:rsid w:val="007A4453"/>
    <w:rsid w:val="007A4A10"/>
    <w:rsid w:val="007B1760"/>
    <w:rsid w:val="007B2D58"/>
    <w:rsid w:val="007B3EE1"/>
    <w:rsid w:val="007B6E17"/>
    <w:rsid w:val="007B782D"/>
    <w:rsid w:val="007C1940"/>
    <w:rsid w:val="007C1FDC"/>
    <w:rsid w:val="007C4C86"/>
    <w:rsid w:val="007C6D9C"/>
    <w:rsid w:val="007C702C"/>
    <w:rsid w:val="007C7DDB"/>
    <w:rsid w:val="007D23CE"/>
    <w:rsid w:val="007D24F8"/>
    <w:rsid w:val="007D2B10"/>
    <w:rsid w:val="007D2CC7"/>
    <w:rsid w:val="007D673D"/>
    <w:rsid w:val="007D77BE"/>
    <w:rsid w:val="007E31FC"/>
    <w:rsid w:val="007E4363"/>
    <w:rsid w:val="007E4D09"/>
    <w:rsid w:val="007F179D"/>
    <w:rsid w:val="007F2220"/>
    <w:rsid w:val="007F3C9A"/>
    <w:rsid w:val="007F4B3E"/>
    <w:rsid w:val="007F5EDF"/>
    <w:rsid w:val="007F5EE4"/>
    <w:rsid w:val="008127AF"/>
    <w:rsid w:val="00812B46"/>
    <w:rsid w:val="00813BB5"/>
    <w:rsid w:val="00814A89"/>
    <w:rsid w:val="00815700"/>
    <w:rsid w:val="00816514"/>
    <w:rsid w:val="0082124C"/>
    <w:rsid w:val="008213CB"/>
    <w:rsid w:val="008219CF"/>
    <w:rsid w:val="008232A8"/>
    <w:rsid w:val="008264EB"/>
    <w:rsid w:val="00826B8F"/>
    <w:rsid w:val="00830EE4"/>
    <w:rsid w:val="00831E8A"/>
    <w:rsid w:val="008351A2"/>
    <w:rsid w:val="0083554C"/>
    <w:rsid w:val="00835C76"/>
    <w:rsid w:val="008371F8"/>
    <w:rsid w:val="008375D3"/>
    <w:rsid w:val="008376E2"/>
    <w:rsid w:val="00840EEF"/>
    <w:rsid w:val="00841C5B"/>
    <w:rsid w:val="00843049"/>
    <w:rsid w:val="00844472"/>
    <w:rsid w:val="008461FD"/>
    <w:rsid w:val="00847A91"/>
    <w:rsid w:val="00850B5D"/>
    <w:rsid w:val="0085209B"/>
    <w:rsid w:val="00854424"/>
    <w:rsid w:val="00856B66"/>
    <w:rsid w:val="008601AC"/>
    <w:rsid w:val="0086026F"/>
    <w:rsid w:val="0086068B"/>
    <w:rsid w:val="008611CF"/>
    <w:rsid w:val="00861A43"/>
    <w:rsid w:val="00861A5F"/>
    <w:rsid w:val="00862738"/>
    <w:rsid w:val="008644AD"/>
    <w:rsid w:val="00865735"/>
    <w:rsid w:val="008659C6"/>
    <w:rsid w:val="00865DDB"/>
    <w:rsid w:val="00867538"/>
    <w:rsid w:val="008676D7"/>
    <w:rsid w:val="00873D90"/>
    <w:rsid w:val="00873FC8"/>
    <w:rsid w:val="00875775"/>
    <w:rsid w:val="008763D9"/>
    <w:rsid w:val="0087646D"/>
    <w:rsid w:val="00881185"/>
    <w:rsid w:val="00881544"/>
    <w:rsid w:val="00884839"/>
    <w:rsid w:val="00884C63"/>
    <w:rsid w:val="00885908"/>
    <w:rsid w:val="008864B7"/>
    <w:rsid w:val="00886987"/>
    <w:rsid w:val="00890D04"/>
    <w:rsid w:val="008937E4"/>
    <w:rsid w:val="0089677E"/>
    <w:rsid w:val="00896F6B"/>
    <w:rsid w:val="00897DAE"/>
    <w:rsid w:val="008A1B68"/>
    <w:rsid w:val="008A4A15"/>
    <w:rsid w:val="008A54B9"/>
    <w:rsid w:val="008A7438"/>
    <w:rsid w:val="008A7638"/>
    <w:rsid w:val="008B1334"/>
    <w:rsid w:val="008B25C7"/>
    <w:rsid w:val="008B49D5"/>
    <w:rsid w:val="008B5BA8"/>
    <w:rsid w:val="008C017B"/>
    <w:rsid w:val="008C0278"/>
    <w:rsid w:val="008C24E9"/>
    <w:rsid w:val="008C4D4F"/>
    <w:rsid w:val="008C6C42"/>
    <w:rsid w:val="008D0533"/>
    <w:rsid w:val="008D0F7A"/>
    <w:rsid w:val="008D2546"/>
    <w:rsid w:val="008D42CB"/>
    <w:rsid w:val="008D48C9"/>
    <w:rsid w:val="008D6381"/>
    <w:rsid w:val="008D670C"/>
    <w:rsid w:val="008E018B"/>
    <w:rsid w:val="008E0C77"/>
    <w:rsid w:val="008E15B0"/>
    <w:rsid w:val="008E5540"/>
    <w:rsid w:val="008E625F"/>
    <w:rsid w:val="008F264D"/>
    <w:rsid w:val="0090015A"/>
    <w:rsid w:val="009018B7"/>
    <w:rsid w:val="009040E9"/>
    <w:rsid w:val="00904151"/>
    <w:rsid w:val="009074E1"/>
    <w:rsid w:val="009079D3"/>
    <w:rsid w:val="00907D91"/>
    <w:rsid w:val="009101DE"/>
    <w:rsid w:val="00910507"/>
    <w:rsid w:val="009112F7"/>
    <w:rsid w:val="009122AF"/>
    <w:rsid w:val="00912D54"/>
    <w:rsid w:val="0091389F"/>
    <w:rsid w:val="00913B90"/>
    <w:rsid w:val="00914632"/>
    <w:rsid w:val="00914F3D"/>
    <w:rsid w:val="00915EE1"/>
    <w:rsid w:val="009208F7"/>
    <w:rsid w:val="00920EF7"/>
    <w:rsid w:val="00921649"/>
    <w:rsid w:val="00922517"/>
    <w:rsid w:val="00922722"/>
    <w:rsid w:val="009231D0"/>
    <w:rsid w:val="00924B62"/>
    <w:rsid w:val="009261E6"/>
    <w:rsid w:val="009268E1"/>
    <w:rsid w:val="0092759E"/>
    <w:rsid w:val="009331C6"/>
    <w:rsid w:val="009344DE"/>
    <w:rsid w:val="00934D19"/>
    <w:rsid w:val="00944EC1"/>
    <w:rsid w:val="0094511F"/>
    <w:rsid w:val="0094535A"/>
    <w:rsid w:val="00945AEC"/>
    <w:rsid w:val="00945E7F"/>
    <w:rsid w:val="00947CB3"/>
    <w:rsid w:val="00950B1D"/>
    <w:rsid w:val="00954530"/>
    <w:rsid w:val="00954C45"/>
    <w:rsid w:val="009557C1"/>
    <w:rsid w:val="00956569"/>
    <w:rsid w:val="0096063B"/>
    <w:rsid w:val="00960D6E"/>
    <w:rsid w:val="00961EBC"/>
    <w:rsid w:val="009722B6"/>
    <w:rsid w:val="009724AB"/>
    <w:rsid w:val="0097418D"/>
    <w:rsid w:val="00974A7D"/>
    <w:rsid w:val="00974B59"/>
    <w:rsid w:val="009760C7"/>
    <w:rsid w:val="00976B27"/>
    <w:rsid w:val="00977AD6"/>
    <w:rsid w:val="0098122D"/>
    <w:rsid w:val="00982120"/>
    <w:rsid w:val="0098340B"/>
    <w:rsid w:val="00986168"/>
    <w:rsid w:val="00986830"/>
    <w:rsid w:val="00986910"/>
    <w:rsid w:val="00986F0A"/>
    <w:rsid w:val="00991316"/>
    <w:rsid w:val="00991D66"/>
    <w:rsid w:val="009924C3"/>
    <w:rsid w:val="00993102"/>
    <w:rsid w:val="0099326D"/>
    <w:rsid w:val="009958B3"/>
    <w:rsid w:val="009A0B2B"/>
    <w:rsid w:val="009B13EC"/>
    <w:rsid w:val="009B1570"/>
    <w:rsid w:val="009B1DC0"/>
    <w:rsid w:val="009B288F"/>
    <w:rsid w:val="009B2E0D"/>
    <w:rsid w:val="009B2FC0"/>
    <w:rsid w:val="009B3515"/>
    <w:rsid w:val="009B45AB"/>
    <w:rsid w:val="009B581C"/>
    <w:rsid w:val="009C178A"/>
    <w:rsid w:val="009C441F"/>
    <w:rsid w:val="009C49E6"/>
    <w:rsid w:val="009C63D8"/>
    <w:rsid w:val="009C6F10"/>
    <w:rsid w:val="009C7AAE"/>
    <w:rsid w:val="009D13D9"/>
    <w:rsid w:val="009D148F"/>
    <w:rsid w:val="009D35CC"/>
    <w:rsid w:val="009D3D70"/>
    <w:rsid w:val="009E039D"/>
    <w:rsid w:val="009E4005"/>
    <w:rsid w:val="009E6F7E"/>
    <w:rsid w:val="009E7A57"/>
    <w:rsid w:val="009F31FB"/>
    <w:rsid w:val="009F4703"/>
    <w:rsid w:val="009F4803"/>
    <w:rsid w:val="009F4F6A"/>
    <w:rsid w:val="009F73CB"/>
    <w:rsid w:val="00A007D8"/>
    <w:rsid w:val="00A00B1D"/>
    <w:rsid w:val="00A01350"/>
    <w:rsid w:val="00A01F92"/>
    <w:rsid w:val="00A02D05"/>
    <w:rsid w:val="00A04424"/>
    <w:rsid w:val="00A04C1C"/>
    <w:rsid w:val="00A13D5A"/>
    <w:rsid w:val="00A13EB5"/>
    <w:rsid w:val="00A141A8"/>
    <w:rsid w:val="00A16E36"/>
    <w:rsid w:val="00A20132"/>
    <w:rsid w:val="00A20C09"/>
    <w:rsid w:val="00A223A3"/>
    <w:rsid w:val="00A23A5B"/>
    <w:rsid w:val="00A24961"/>
    <w:rsid w:val="00A24B10"/>
    <w:rsid w:val="00A25A07"/>
    <w:rsid w:val="00A277EF"/>
    <w:rsid w:val="00A301E7"/>
    <w:rsid w:val="00A30E9B"/>
    <w:rsid w:val="00A32420"/>
    <w:rsid w:val="00A3564F"/>
    <w:rsid w:val="00A36CE4"/>
    <w:rsid w:val="00A37765"/>
    <w:rsid w:val="00A43484"/>
    <w:rsid w:val="00A4512D"/>
    <w:rsid w:val="00A46475"/>
    <w:rsid w:val="00A50244"/>
    <w:rsid w:val="00A5450D"/>
    <w:rsid w:val="00A57311"/>
    <w:rsid w:val="00A57995"/>
    <w:rsid w:val="00A57E80"/>
    <w:rsid w:val="00A608CA"/>
    <w:rsid w:val="00A60D29"/>
    <w:rsid w:val="00A627D7"/>
    <w:rsid w:val="00A631E8"/>
    <w:rsid w:val="00A656C7"/>
    <w:rsid w:val="00A657ED"/>
    <w:rsid w:val="00A6625A"/>
    <w:rsid w:val="00A705AF"/>
    <w:rsid w:val="00A72454"/>
    <w:rsid w:val="00A72632"/>
    <w:rsid w:val="00A7387B"/>
    <w:rsid w:val="00A73E52"/>
    <w:rsid w:val="00A77696"/>
    <w:rsid w:val="00A80557"/>
    <w:rsid w:val="00A80E70"/>
    <w:rsid w:val="00A81D33"/>
    <w:rsid w:val="00A8341C"/>
    <w:rsid w:val="00A86C4C"/>
    <w:rsid w:val="00A87C38"/>
    <w:rsid w:val="00A90B3B"/>
    <w:rsid w:val="00A9193A"/>
    <w:rsid w:val="00A925F7"/>
    <w:rsid w:val="00A930AE"/>
    <w:rsid w:val="00A93E72"/>
    <w:rsid w:val="00A95E4F"/>
    <w:rsid w:val="00AA11C2"/>
    <w:rsid w:val="00AA1A95"/>
    <w:rsid w:val="00AA260F"/>
    <w:rsid w:val="00AA33F3"/>
    <w:rsid w:val="00AA4BFA"/>
    <w:rsid w:val="00AA63FE"/>
    <w:rsid w:val="00AB1225"/>
    <w:rsid w:val="00AB1EE7"/>
    <w:rsid w:val="00AB2DB8"/>
    <w:rsid w:val="00AB4B37"/>
    <w:rsid w:val="00AB5762"/>
    <w:rsid w:val="00AB7A87"/>
    <w:rsid w:val="00AB7D38"/>
    <w:rsid w:val="00AC05EE"/>
    <w:rsid w:val="00AC166B"/>
    <w:rsid w:val="00AC2131"/>
    <w:rsid w:val="00AC24B7"/>
    <w:rsid w:val="00AC2679"/>
    <w:rsid w:val="00AC3C3B"/>
    <w:rsid w:val="00AC4BE4"/>
    <w:rsid w:val="00AD05E6"/>
    <w:rsid w:val="00AD0D3F"/>
    <w:rsid w:val="00AD3D5D"/>
    <w:rsid w:val="00AD3DBA"/>
    <w:rsid w:val="00AD3E1F"/>
    <w:rsid w:val="00AD4166"/>
    <w:rsid w:val="00AD4BED"/>
    <w:rsid w:val="00AD6455"/>
    <w:rsid w:val="00AE148C"/>
    <w:rsid w:val="00AE17B5"/>
    <w:rsid w:val="00AE1D7D"/>
    <w:rsid w:val="00AE2A8B"/>
    <w:rsid w:val="00AE3F64"/>
    <w:rsid w:val="00AE49A5"/>
    <w:rsid w:val="00AE6E38"/>
    <w:rsid w:val="00AE6ED1"/>
    <w:rsid w:val="00AE7FBE"/>
    <w:rsid w:val="00AF0902"/>
    <w:rsid w:val="00AF0C22"/>
    <w:rsid w:val="00AF1A6B"/>
    <w:rsid w:val="00AF2879"/>
    <w:rsid w:val="00AF47D2"/>
    <w:rsid w:val="00AF7386"/>
    <w:rsid w:val="00AF7934"/>
    <w:rsid w:val="00B00B81"/>
    <w:rsid w:val="00B013DD"/>
    <w:rsid w:val="00B04580"/>
    <w:rsid w:val="00B04B09"/>
    <w:rsid w:val="00B07AA4"/>
    <w:rsid w:val="00B119E3"/>
    <w:rsid w:val="00B13300"/>
    <w:rsid w:val="00B1476A"/>
    <w:rsid w:val="00B16A51"/>
    <w:rsid w:val="00B17356"/>
    <w:rsid w:val="00B17FC0"/>
    <w:rsid w:val="00B2153D"/>
    <w:rsid w:val="00B260D0"/>
    <w:rsid w:val="00B27837"/>
    <w:rsid w:val="00B32222"/>
    <w:rsid w:val="00B3618D"/>
    <w:rsid w:val="00B36233"/>
    <w:rsid w:val="00B42507"/>
    <w:rsid w:val="00B42851"/>
    <w:rsid w:val="00B45AC7"/>
    <w:rsid w:val="00B51F35"/>
    <w:rsid w:val="00B535EA"/>
    <w:rsid w:val="00B5372F"/>
    <w:rsid w:val="00B53CC8"/>
    <w:rsid w:val="00B54577"/>
    <w:rsid w:val="00B56B99"/>
    <w:rsid w:val="00B61129"/>
    <w:rsid w:val="00B636CC"/>
    <w:rsid w:val="00B64577"/>
    <w:rsid w:val="00B647B9"/>
    <w:rsid w:val="00B676B1"/>
    <w:rsid w:val="00B67E7F"/>
    <w:rsid w:val="00B7036B"/>
    <w:rsid w:val="00B71569"/>
    <w:rsid w:val="00B720BD"/>
    <w:rsid w:val="00B72220"/>
    <w:rsid w:val="00B746CC"/>
    <w:rsid w:val="00B74B14"/>
    <w:rsid w:val="00B778BD"/>
    <w:rsid w:val="00B8005A"/>
    <w:rsid w:val="00B828F1"/>
    <w:rsid w:val="00B839B2"/>
    <w:rsid w:val="00B84445"/>
    <w:rsid w:val="00B84530"/>
    <w:rsid w:val="00B877DC"/>
    <w:rsid w:val="00B91A25"/>
    <w:rsid w:val="00B93358"/>
    <w:rsid w:val="00B941E6"/>
    <w:rsid w:val="00B94252"/>
    <w:rsid w:val="00B96861"/>
    <w:rsid w:val="00B9715A"/>
    <w:rsid w:val="00BA051A"/>
    <w:rsid w:val="00BA0C58"/>
    <w:rsid w:val="00BA0E1E"/>
    <w:rsid w:val="00BA14BE"/>
    <w:rsid w:val="00BA2732"/>
    <w:rsid w:val="00BA293D"/>
    <w:rsid w:val="00BA4216"/>
    <w:rsid w:val="00BA454D"/>
    <w:rsid w:val="00BA49BC"/>
    <w:rsid w:val="00BA56B7"/>
    <w:rsid w:val="00BA6161"/>
    <w:rsid w:val="00BA68AB"/>
    <w:rsid w:val="00BA6EDD"/>
    <w:rsid w:val="00BA7A1E"/>
    <w:rsid w:val="00BB2F6C"/>
    <w:rsid w:val="00BB3875"/>
    <w:rsid w:val="00BB5860"/>
    <w:rsid w:val="00BB6567"/>
    <w:rsid w:val="00BB6AAD"/>
    <w:rsid w:val="00BB7770"/>
    <w:rsid w:val="00BC213A"/>
    <w:rsid w:val="00BC3C3F"/>
    <w:rsid w:val="00BC4A19"/>
    <w:rsid w:val="00BC4E6D"/>
    <w:rsid w:val="00BC560A"/>
    <w:rsid w:val="00BC6A66"/>
    <w:rsid w:val="00BD0617"/>
    <w:rsid w:val="00BD0D9E"/>
    <w:rsid w:val="00BD1490"/>
    <w:rsid w:val="00BD278F"/>
    <w:rsid w:val="00BD2E9B"/>
    <w:rsid w:val="00BD7FB2"/>
    <w:rsid w:val="00BE0A99"/>
    <w:rsid w:val="00BE0BCD"/>
    <w:rsid w:val="00BE16CC"/>
    <w:rsid w:val="00BE528B"/>
    <w:rsid w:val="00BE6739"/>
    <w:rsid w:val="00BE71B9"/>
    <w:rsid w:val="00BE7EE0"/>
    <w:rsid w:val="00BF1351"/>
    <w:rsid w:val="00C00930"/>
    <w:rsid w:val="00C02AA9"/>
    <w:rsid w:val="00C0364F"/>
    <w:rsid w:val="00C04C32"/>
    <w:rsid w:val="00C060AD"/>
    <w:rsid w:val="00C07850"/>
    <w:rsid w:val="00C11316"/>
    <w:rsid w:val="00C113BF"/>
    <w:rsid w:val="00C1332F"/>
    <w:rsid w:val="00C155A9"/>
    <w:rsid w:val="00C20590"/>
    <w:rsid w:val="00C2140E"/>
    <w:rsid w:val="00C2176E"/>
    <w:rsid w:val="00C23307"/>
    <w:rsid w:val="00C23430"/>
    <w:rsid w:val="00C27AC6"/>
    <w:rsid w:val="00C27C85"/>
    <w:rsid w:val="00C27D67"/>
    <w:rsid w:val="00C3420C"/>
    <w:rsid w:val="00C4146E"/>
    <w:rsid w:val="00C42743"/>
    <w:rsid w:val="00C43C77"/>
    <w:rsid w:val="00C4631F"/>
    <w:rsid w:val="00C472D4"/>
    <w:rsid w:val="00C47CDE"/>
    <w:rsid w:val="00C50E16"/>
    <w:rsid w:val="00C52163"/>
    <w:rsid w:val="00C5327F"/>
    <w:rsid w:val="00C53301"/>
    <w:rsid w:val="00C53B2F"/>
    <w:rsid w:val="00C547C5"/>
    <w:rsid w:val="00C55258"/>
    <w:rsid w:val="00C56953"/>
    <w:rsid w:val="00C607C2"/>
    <w:rsid w:val="00C63B42"/>
    <w:rsid w:val="00C66E2C"/>
    <w:rsid w:val="00C71C43"/>
    <w:rsid w:val="00C7214B"/>
    <w:rsid w:val="00C72A51"/>
    <w:rsid w:val="00C7375B"/>
    <w:rsid w:val="00C81661"/>
    <w:rsid w:val="00C82EEB"/>
    <w:rsid w:val="00C86519"/>
    <w:rsid w:val="00C91023"/>
    <w:rsid w:val="00C918BA"/>
    <w:rsid w:val="00C91B31"/>
    <w:rsid w:val="00C94930"/>
    <w:rsid w:val="00C959B6"/>
    <w:rsid w:val="00C971DC"/>
    <w:rsid w:val="00CA16B7"/>
    <w:rsid w:val="00CA3901"/>
    <w:rsid w:val="00CA556A"/>
    <w:rsid w:val="00CA62AE"/>
    <w:rsid w:val="00CA79DC"/>
    <w:rsid w:val="00CB5B1A"/>
    <w:rsid w:val="00CB5B61"/>
    <w:rsid w:val="00CB5E96"/>
    <w:rsid w:val="00CC220B"/>
    <w:rsid w:val="00CC2439"/>
    <w:rsid w:val="00CC2C7F"/>
    <w:rsid w:val="00CC484E"/>
    <w:rsid w:val="00CC4C00"/>
    <w:rsid w:val="00CC5C43"/>
    <w:rsid w:val="00CC5D3F"/>
    <w:rsid w:val="00CC5E89"/>
    <w:rsid w:val="00CC5ED1"/>
    <w:rsid w:val="00CD02AE"/>
    <w:rsid w:val="00CD269D"/>
    <w:rsid w:val="00CD27E3"/>
    <w:rsid w:val="00CD2A4F"/>
    <w:rsid w:val="00CE03CA"/>
    <w:rsid w:val="00CE22F1"/>
    <w:rsid w:val="00CE2858"/>
    <w:rsid w:val="00CE2868"/>
    <w:rsid w:val="00CE297F"/>
    <w:rsid w:val="00CE2CA9"/>
    <w:rsid w:val="00CE50F2"/>
    <w:rsid w:val="00CE6502"/>
    <w:rsid w:val="00CE6F9C"/>
    <w:rsid w:val="00CE7434"/>
    <w:rsid w:val="00CF0088"/>
    <w:rsid w:val="00CF0A69"/>
    <w:rsid w:val="00CF2331"/>
    <w:rsid w:val="00CF40C7"/>
    <w:rsid w:val="00CF54CF"/>
    <w:rsid w:val="00CF6990"/>
    <w:rsid w:val="00CF7D3C"/>
    <w:rsid w:val="00CF7E93"/>
    <w:rsid w:val="00D007BE"/>
    <w:rsid w:val="00D01F09"/>
    <w:rsid w:val="00D02720"/>
    <w:rsid w:val="00D05EB3"/>
    <w:rsid w:val="00D1244C"/>
    <w:rsid w:val="00D12A09"/>
    <w:rsid w:val="00D12E16"/>
    <w:rsid w:val="00D14625"/>
    <w:rsid w:val="00D147EB"/>
    <w:rsid w:val="00D1483E"/>
    <w:rsid w:val="00D1527F"/>
    <w:rsid w:val="00D17D0E"/>
    <w:rsid w:val="00D20997"/>
    <w:rsid w:val="00D30F91"/>
    <w:rsid w:val="00D34266"/>
    <w:rsid w:val="00D3427E"/>
    <w:rsid w:val="00D34667"/>
    <w:rsid w:val="00D35AC5"/>
    <w:rsid w:val="00D401E1"/>
    <w:rsid w:val="00D408B4"/>
    <w:rsid w:val="00D43F7D"/>
    <w:rsid w:val="00D45BCE"/>
    <w:rsid w:val="00D47B52"/>
    <w:rsid w:val="00D515D8"/>
    <w:rsid w:val="00D51C33"/>
    <w:rsid w:val="00D524C8"/>
    <w:rsid w:val="00D52968"/>
    <w:rsid w:val="00D567C3"/>
    <w:rsid w:val="00D61465"/>
    <w:rsid w:val="00D61E94"/>
    <w:rsid w:val="00D63FD8"/>
    <w:rsid w:val="00D671F6"/>
    <w:rsid w:val="00D70E24"/>
    <w:rsid w:val="00D71E9C"/>
    <w:rsid w:val="00D724C6"/>
    <w:rsid w:val="00D72B61"/>
    <w:rsid w:val="00D74EEF"/>
    <w:rsid w:val="00D75BAE"/>
    <w:rsid w:val="00D80799"/>
    <w:rsid w:val="00D8370A"/>
    <w:rsid w:val="00D85CD6"/>
    <w:rsid w:val="00D86BDC"/>
    <w:rsid w:val="00D87612"/>
    <w:rsid w:val="00D927F8"/>
    <w:rsid w:val="00D931D3"/>
    <w:rsid w:val="00D941FF"/>
    <w:rsid w:val="00D95624"/>
    <w:rsid w:val="00D9609D"/>
    <w:rsid w:val="00D96138"/>
    <w:rsid w:val="00DA3D1D"/>
    <w:rsid w:val="00DA489C"/>
    <w:rsid w:val="00DB0B94"/>
    <w:rsid w:val="00DB0DFB"/>
    <w:rsid w:val="00DB1524"/>
    <w:rsid w:val="00DB2EF3"/>
    <w:rsid w:val="00DB6286"/>
    <w:rsid w:val="00DB645F"/>
    <w:rsid w:val="00DB76E9"/>
    <w:rsid w:val="00DC0008"/>
    <w:rsid w:val="00DC0136"/>
    <w:rsid w:val="00DC0A67"/>
    <w:rsid w:val="00DC0C0B"/>
    <w:rsid w:val="00DC1D5E"/>
    <w:rsid w:val="00DC49E4"/>
    <w:rsid w:val="00DC5220"/>
    <w:rsid w:val="00DC6274"/>
    <w:rsid w:val="00DD2061"/>
    <w:rsid w:val="00DD5C4E"/>
    <w:rsid w:val="00DD7DAB"/>
    <w:rsid w:val="00DE1E96"/>
    <w:rsid w:val="00DE2161"/>
    <w:rsid w:val="00DE3355"/>
    <w:rsid w:val="00DE5FCF"/>
    <w:rsid w:val="00DE6AD6"/>
    <w:rsid w:val="00DF0C60"/>
    <w:rsid w:val="00DF486F"/>
    <w:rsid w:val="00DF4BC9"/>
    <w:rsid w:val="00DF5B5B"/>
    <w:rsid w:val="00DF6C49"/>
    <w:rsid w:val="00DF7619"/>
    <w:rsid w:val="00E018CA"/>
    <w:rsid w:val="00E01AF6"/>
    <w:rsid w:val="00E024EB"/>
    <w:rsid w:val="00E042D8"/>
    <w:rsid w:val="00E05C6A"/>
    <w:rsid w:val="00E07EE7"/>
    <w:rsid w:val="00E105DE"/>
    <w:rsid w:val="00E1103B"/>
    <w:rsid w:val="00E12871"/>
    <w:rsid w:val="00E143DA"/>
    <w:rsid w:val="00E16464"/>
    <w:rsid w:val="00E174A2"/>
    <w:rsid w:val="00E17B44"/>
    <w:rsid w:val="00E20F27"/>
    <w:rsid w:val="00E22443"/>
    <w:rsid w:val="00E224EA"/>
    <w:rsid w:val="00E25B18"/>
    <w:rsid w:val="00E262DE"/>
    <w:rsid w:val="00E2768B"/>
    <w:rsid w:val="00E27FEA"/>
    <w:rsid w:val="00E30956"/>
    <w:rsid w:val="00E32AE8"/>
    <w:rsid w:val="00E35B1E"/>
    <w:rsid w:val="00E35E58"/>
    <w:rsid w:val="00E37760"/>
    <w:rsid w:val="00E4086F"/>
    <w:rsid w:val="00E4207E"/>
    <w:rsid w:val="00E42E5C"/>
    <w:rsid w:val="00E43B3C"/>
    <w:rsid w:val="00E44534"/>
    <w:rsid w:val="00E45513"/>
    <w:rsid w:val="00E46891"/>
    <w:rsid w:val="00E5000A"/>
    <w:rsid w:val="00E50188"/>
    <w:rsid w:val="00E50BB3"/>
    <w:rsid w:val="00E515CB"/>
    <w:rsid w:val="00E52260"/>
    <w:rsid w:val="00E6022A"/>
    <w:rsid w:val="00E62B42"/>
    <w:rsid w:val="00E639B6"/>
    <w:rsid w:val="00E6434B"/>
    <w:rsid w:val="00E6463D"/>
    <w:rsid w:val="00E711F0"/>
    <w:rsid w:val="00E716E8"/>
    <w:rsid w:val="00E72E9B"/>
    <w:rsid w:val="00E7560B"/>
    <w:rsid w:val="00E76552"/>
    <w:rsid w:val="00E77E8A"/>
    <w:rsid w:val="00E80EBB"/>
    <w:rsid w:val="00E8171F"/>
    <w:rsid w:val="00E81B76"/>
    <w:rsid w:val="00E850C3"/>
    <w:rsid w:val="00E87DF2"/>
    <w:rsid w:val="00E92C67"/>
    <w:rsid w:val="00E9462E"/>
    <w:rsid w:val="00E947B3"/>
    <w:rsid w:val="00E94D54"/>
    <w:rsid w:val="00E96502"/>
    <w:rsid w:val="00E9711C"/>
    <w:rsid w:val="00E976D6"/>
    <w:rsid w:val="00EA26D1"/>
    <w:rsid w:val="00EA470E"/>
    <w:rsid w:val="00EA47A7"/>
    <w:rsid w:val="00EA4861"/>
    <w:rsid w:val="00EA57EB"/>
    <w:rsid w:val="00EA6248"/>
    <w:rsid w:val="00EB24F7"/>
    <w:rsid w:val="00EB3226"/>
    <w:rsid w:val="00EC213A"/>
    <w:rsid w:val="00EC2E93"/>
    <w:rsid w:val="00EC2E9C"/>
    <w:rsid w:val="00EC3F8E"/>
    <w:rsid w:val="00EC4888"/>
    <w:rsid w:val="00EC7744"/>
    <w:rsid w:val="00ED0DAD"/>
    <w:rsid w:val="00ED0F46"/>
    <w:rsid w:val="00ED13A5"/>
    <w:rsid w:val="00ED2373"/>
    <w:rsid w:val="00ED3921"/>
    <w:rsid w:val="00ED5B48"/>
    <w:rsid w:val="00ED5C5D"/>
    <w:rsid w:val="00ED6096"/>
    <w:rsid w:val="00EE00FE"/>
    <w:rsid w:val="00EE0DDF"/>
    <w:rsid w:val="00EE1D47"/>
    <w:rsid w:val="00EE3E8A"/>
    <w:rsid w:val="00EF2429"/>
    <w:rsid w:val="00EF526F"/>
    <w:rsid w:val="00EF58B8"/>
    <w:rsid w:val="00EF5C17"/>
    <w:rsid w:val="00EF6849"/>
    <w:rsid w:val="00EF6ECA"/>
    <w:rsid w:val="00F00246"/>
    <w:rsid w:val="00F00F1F"/>
    <w:rsid w:val="00F024E1"/>
    <w:rsid w:val="00F06023"/>
    <w:rsid w:val="00F06C10"/>
    <w:rsid w:val="00F07A91"/>
    <w:rsid w:val="00F1096F"/>
    <w:rsid w:val="00F10DCD"/>
    <w:rsid w:val="00F12589"/>
    <w:rsid w:val="00F12595"/>
    <w:rsid w:val="00F134D9"/>
    <w:rsid w:val="00F13BF1"/>
    <w:rsid w:val="00F1403D"/>
    <w:rsid w:val="00F1463F"/>
    <w:rsid w:val="00F15799"/>
    <w:rsid w:val="00F20B00"/>
    <w:rsid w:val="00F21302"/>
    <w:rsid w:val="00F21502"/>
    <w:rsid w:val="00F22416"/>
    <w:rsid w:val="00F227C9"/>
    <w:rsid w:val="00F2437F"/>
    <w:rsid w:val="00F2488D"/>
    <w:rsid w:val="00F24986"/>
    <w:rsid w:val="00F27046"/>
    <w:rsid w:val="00F321DE"/>
    <w:rsid w:val="00F33777"/>
    <w:rsid w:val="00F35415"/>
    <w:rsid w:val="00F36F29"/>
    <w:rsid w:val="00F37124"/>
    <w:rsid w:val="00F371E1"/>
    <w:rsid w:val="00F40648"/>
    <w:rsid w:val="00F40AF0"/>
    <w:rsid w:val="00F44621"/>
    <w:rsid w:val="00F47DA2"/>
    <w:rsid w:val="00F51347"/>
    <w:rsid w:val="00F519FC"/>
    <w:rsid w:val="00F51E34"/>
    <w:rsid w:val="00F54647"/>
    <w:rsid w:val="00F56BF1"/>
    <w:rsid w:val="00F6239D"/>
    <w:rsid w:val="00F65177"/>
    <w:rsid w:val="00F65290"/>
    <w:rsid w:val="00F67814"/>
    <w:rsid w:val="00F70594"/>
    <w:rsid w:val="00F708CF"/>
    <w:rsid w:val="00F715D2"/>
    <w:rsid w:val="00F71F59"/>
    <w:rsid w:val="00F7274F"/>
    <w:rsid w:val="00F73668"/>
    <w:rsid w:val="00F742FC"/>
    <w:rsid w:val="00F74E84"/>
    <w:rsid w:val="00F753B3"/>
    <w:rsid w:val="00F76A4E"/>
    <w:rsid w:val="00F76FA8"/>
    <w:rsid w:val="00F8066D"/>
    <w:rsid w:val="00F81CCD"/>
    <w:rsid w:val="00F82BBA"/>
    <w:rsid w:val="00F82CB2"/>
    <w:rsid w:val="00F83A17"/>
    <w:rsid w:val="00F91B12"/>
    <w:rsid w:val="00F93F08"/>
    <w:rsid w:val="00F94CED"/>
    <w:rsid w:val="00F95C68"/>
    <w:rsid w:val="00F97866"/>
    <w:rsid w:val="00FA02BB"/>
    <w:rsid w:val="00FA2CEE"/>
    <w:rsid w:val="00FA318C"/>
    <w:rsid w:val="00FA4356"/>
    <w:rsid w:val="00FA60A2"/>
    <w:rsid w:val="00FA6A00"/>
    <w:rsid w:val="00FA7A5B"/>
    <w:rsid w:val="00FB3882"/>
    <w:rsid w:val="00FB55F6"/>
    <w:rsid w:val="00FB6229"/>
    <w:rsid w:val="00FB6F92"/>
    <w:rsid w:val="00FB7859"/>
    <w:rsid w:val="00FB7B85"/>
    <w:rsid w:val="00FC026E"/>
    <w:rsid w:val="00FC232D"/>
    <w:rsid w:val="00FC3E5F"/>
    <w:rsid w:val="00FC4218"/>
    <w:rsid w:val="00FC4BD6"/>
    <w:rsid w:val="00FC5124"/>
    <w:rsid w:val="00FC58E7"/>
    <w:rsid w:val="00FC5A4F"/>
    <w:rsid w:val="00FC6446"/>
    <w:rsid w:val="00FD01D3"/>
    <w:rsid w:val="00FD313D"/>
    <w:rsid w:val="00FD4507"/>
    <w:rsid w:val="00FD4731"/>
    <w:rsid w:val="00FD4B74"/>
    <w:rsid w:val="00FD5DAB"/>
    <w:rsid w:val="00FD6768"/>
    <w:rsid w:val="00FD6FC2"/>
    <w:rsid w:val="00FD7696"/>
    <w:rsid w:val="00FD77AF"/>
    <w:rsid w:val="00FE5438"/>
    <w:rsid w:val="00FE5795"/>
    <w:rsid w:val="00FE70F1"/>
    <w:rsid w:val="00FE7993"/>
    <w:rsid w:val="00FF0AB0"/>
    <w:rsid w:val="00FF28AC"/>
    <w:rsid w:val="00FF4CA9"/>
    <w:rsid w:val="00FF7F62"/>
    <w:rsid w:val="08355898"/>
    <w:rsid w:val="0A24F8DE"/>
    <w:rsid w:val="1637F34C"/>
    <w:rsid w:val="2163EECB"/>
    <w:rsid w:val="2C0A0F85"/>
    <w:rsid w:val="2C65C3DA"/>
    <w:rsid w:val="35C2807F"/>
    <w:rsid w:val="3F4690E9"/>
    <w:rsid w:val="43E47FC2"/>
    <w:rsid w:val="4873FD59"/>
    <w:rsid w:val="4876324C"/>
    <w:rsid w:val="496A1131"/>
    <w:rsid w:val="4CF28541"/>
    <w:rsid w:val="4FE0A66A"/>
    <w:rsid w:val="518B2A96"/>
    <w:rsid w:val="61493BF1"/>
    <w:rsid w:val="647981B5"/>
    <w:rsid w:val="71492138"/>
    <w:rsid w:val="7154C77B"/>
    <w:rsid w:val="728C73D1"/>
    <w:rsid w:val="762B82DA"/>
    <w:rsid w:val="783A9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51EC56D"/>
  <w15:docId w15:val="{B24E85A7-668E-494C-A1D3-083909BA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/>
      <w:sz w:val="21"/>
    </w:rPr>
  </w:style>
  <w:style w:type="character" w:styleId="Emphasis">
    <w:name w:val="Emphasis"/>
    <w:rsid w:val="00A705AF"/>
    <w:rPr>
      <w:i/>
      <w:iCs/>
    </w:rPr>
  </w:style>
  <w:style w:type="character" w:styleId="Strong">
    <w:name w:val="Strong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hAnsi="Arial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link w:val="Subtitle"/>
    <w:rsid w:val="005622C2"/>
    <w:rPr>
      <w:rFonts w:ascii="Arial" w:eastAsia="Times New Roman" w:hAnsi="Arial" w:cs="Times New Roman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color w:val="3F4A75"/>
      <w:kern w:val="28"/>
      <w:sz w:val="48"/>
      <w:szCs w:val="52"/>
    </w:rPr>
  </w:style>
  <w:style w:type="character" w:customStyle="1" w:styleId="TitleChar">
    <w:name w:val="Title Char"/>
    <w:link w:val="Title"/>
    <w:rsid w:val="005622C2"/>
    <w:rPr>
      <w:rFonts w:ascii="Arial" w:eastAsia="Times New Roman" w:hAnsi="Arial" w:cs="Times New Roman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uiPriority w:val="19"/>
    <w:rsid w:val="00A4512D"/>
    <w:rPr>
      <w:i/>
      <w:iCs/>
      <w:color w:val="808080"/>
    </w:rPr>
  </w:style>
  <w:style w:type="character" w:styleId="IntenseEmphasis">
    <w:name w:val="Intense Emphasis"/>
    <w:uiPriority w:val="21"/>
    <w:rsid w:val="00A4512D"/>
    <w:rPr>
      <w:b/>
      <w:bCs/>
      <w:i/>
      <w:iCs/>
      <w:color w:val="3F4A75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/>
      <w:sz w:val="22"/>
      <w:szCs w:val="24"/>
      <w:lang w:eastAsia="en-US"/>
    </w:rPr>
  </w:style>
  <w:style w:type="character" w:customStyle="1" w:styleId="QuoteChar">
    <w:name w:val="Quote Char"/>
    <w:link w:val="Quote"/>
    <w:uiPriority w:val="29"/>
    <w:rsid w:val="005622C2"/>
    <w:rPr>
      <w:rFonts w:ascii="Arial" w:hAnsi="Arial"/>
      <w:i/>
      <w:iCs/>
      <w:color w:val="000000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uiPriority w:val="31"/>
    <w:rsid w:val="00A4512D"/>
    <w:rPr>
      <w:smallCaps/>
      <w:color w:val="358189"/>
      <w:u w:val="single"/>
    </w:rPr>
  </w:style>
  <w:style w:type="character" w:styleId="IntenseReference">
    <w:name w:val="Intense Reference"/>
    <w:uiPriority w:val="32"/>
    <w:rsid w:val="00A4512D"/>
    <w:rPr>
      <w:b/>
      <w:bCs/>
      <w:i/>
      <w:smallCaps/>
      <w:color w:val="358189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5622C2"/>
    <w:pPr>
      <w:numPr>
        <w:numId w:val="3"/>
      </w:numPr>
      <w:spacing w:before="60" w:after="60"/>
    </w:pPr>
    <w:rPr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7"/>
      </w:numPr>
      <w:ind w:left="714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uiPriority w:val="99"/>
    <w:qFormat/>
    <w:rsid w:val="005622C2"/>
    <w:rPr>
      <w:color w:val="0000FF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="Calibr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/>
      <w:sz w:val="21"/>
      <w:szCs w:val="24"/>
      <w:lang w:val="en" w:eastAsia="en-US"/>
    </w:rPr>
  </w:style>
  <w:style w:type="character" w:customStyle="1" w:styleId="BoldAllCaps">
    <w:name w:val="Bold All Caps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/>
        <w:left w:val="single" w:sz="4" w:space="10" w:color="F2F2F2"/>
        <w:bottom w:val="single" w:sz="4" w:space="10" w:color="F2F2F2"/>
        <w:right w:val="single" w:sz="4" w:space="10" w:color="F2F2F2"/>
      </w:pBdr>
      <w:shd w:val="clear" w:color="auto" w:fill="F2F2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/>
    </w:tcPr>
    <w:tblStylePr w:type="firstRow">
      <w:rPr>
        <w:rFonts w:ascii="Arial" w:hAnsi="Arial"/>
        <w:color w:val="F2F2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/>
      </w:rPr>
      <w:tblPr/>
      <w:tcPr>
        <w:shd w:val="clear" w:color="auto" w:fill="FFFFFF"/>
      </w:tcPr>
    </w:tblStylePr>
    <w:tblStylePr w:type="firstCol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paragraph">
    <w:name w:val="paragraph"/>
    <w:basedOn w:val="Normal"/>
    <w:rsid w:val="00DE1E9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DE1E96"/>
  </w:style>
  <w:style w:type="character" w:customStyle="1" w:styleId="eop">
    <w:name w:val="eop"/>
    <w:basedOn w:val="DefaultParagraphFont"/>
    <w:rsid w:val="00DE1E96"/>
  </w:style>
  <w:style w:type="paragraph" w:styleId="NormalWeb">
    <w:name w:val="Normal (Web)"/>
    <w:basedOn w:val="Normal"/>
    <w:uiPriority w:val="99"/>
    <w:semiHidden/>
    <w:unhideWhenUsed/>
    <w:rsid w:val="00F8066D"/>
    <w:pPr>
      <w:spacing w:before="100" w:beforeAutospacing="1" w:after="100" w:afterAutospacing="1" w:line="240" w:lineRule="auto"/>
    </w:pPr>
    <w:rPr>
      <w:rFonts w:ascii="Calibri" w:eastAsia="Calibri" w:hAnsi="Calibri" w:cs="Calibri"/>
      <w:szCs w:val="22"/>
      <w:lang w:eastAsia="en-AU"/>
    </w:rPr>
  </w:style>
  <w:style w:type="paragraph" w:styleId="Revision">
    <w:name w:val="Revision"/>
    <w:hidden/>
    <w:uiPriority w:val="99"/>
    <w:semiHidden/>
    <w:rsid w:val="001A0758"/>
    <w:rPr>
      <w:rFonts w:ascii="Arial" w:hAnsi="Arial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1A075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A075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5" ma:contentTypeDescription="Create a new document." ma:contentTypeScope="" ma:versionID="eaa98b1e691f857259117139d524be6e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a6d15b6752ba8dcc75d576edb5313404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 xsi:nil="true"/>
    <lcf76f155ced4ddcb4097134ff3c332f xmlns="b1e57025-44ae-4a7b-92cb-8348bd933f6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D9B71-546E-4C01-928D-265024F22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35DAA4-FE44-457E-946C-EF3BF3A414C4}">
  <ds:schemaRefs>
    <ds:schemaRef ds:uri="http://schemas.microsoft.com/office/2006/metadata/properties"/>
    <ds:schemaRef ds:uri="http://schemas.microsoft.com/office/infopath/2007/PartnerControls"/>
    <ds:schemaRef ds:uri="275329f5-73f8-4a38-ab06-54fe117963b7"/>
    <ds:schemaRef ds:uri="b1e57025-44ae-4a7b-92cb-8348bd933f64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1938</Characters>
  <Application>Microsoft Office Word</Application>
  <DocSecurity>4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Aged Care Advisory Council communique – July 2022</dc:title>
  <dc:subject>Aged Care</dc:subject>
  <dc:creator>Australian Government Department of Health and Aged Care</dc:creator>
  <cp:keywords>Aged Care; communique</cp:keywords>
  <cp:lastModifiedBy>GORDON, Lea-Anne</cp:lastModifiedBy>
  <cp:revision>2</cp:revision>
  <cp:lastPrinted>2022-11-10T08:02:00Z</cp:lastPrinted>
  <dcterms:created xsi:type="dcterms:W3CDTF">2023-01-24T04:39:00Z</dcterms:created>
  <dcterms:modified xsi:type="dcterms:W3CDTF">2023-01-24T04:39:00Z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0x0101003AEB26361B292B4EB8FD45FE5B962E6B</vt:lpwstr>
  </property>
</Properties>
</file>