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500A" w14:textId="7EA8CCDF" w:rsidR="006500BE" w:rsidRDefault="00EE42BC" w:rsidP="00EE42BC">
      <w:pPr>
        <w:pStyle w:val="Title"/>
      </w:pPr>
      <w:r>
        <w:t>Service Catalogue</w:t>
      </w:r>
    </w:p>
    <w:p w14:paraId="593C09B4" w14:textId="77777777" w:rsidR="00EE42BC" w:rsidRDefault="00EE42BC" w:rsidP="00EE42BC">
      <w:pPr>
        <w:pStyle w:val="Heading1"/>
      </w:pPr>
      <w:r w:rsidRPr="00EE42BC">
        <w:t>Programme Level</w:t>
      </w:r>
    </w:p>
    <w:p w14:paraId="2DF19884" w14:textId="621BA2A9" w:rsidR="00EE42BC" w:rsidRDefault="00EE42BC" w:rsidP="00EE42BC">
      <w:r>
        <w:t>Commonwealth Home Support Programme (CHSP)</w:t>
      </w:r>
    </w:p>
    <w:p w14:paraId="56DC364E" w14:textId="77777777" w:rsidR="00EE42BC" w:rsidRDefault="00EE42BC" w:rsidP="00EE42BC">
      <w:pPr>
        <w:pStyle w:val="Heading1"/>
      </w:pPr>
      <w:r w:rsidRPr="00EE42BC">
        <w:t>Service Level</w:t>
      </w:r>
    </w:p>
    <w:p w14:paraId="0C1F2F25" w14:textId="7B6A5315" w:rsidR="00EE42BC" w:rsidRDefault="002E3EBE" w:rsidP="00EE42BC">
      <w:pPr>
        <w:pStyle w:val="ListBullet"/>
      </w:pPr>
      <w:hyperlink w:anchor="_Service_Type_Level" w:history="1">
        <w:r w:rsidR="00EE42BC" w:rsidRPr="002E3EBE">
          <w:rPr>
            <w:rStyle w:val="Hyperlink"/>
          </w:rPr>
          <w:t>Community and home support</w:t>
        </w:r>
      </w:hyperlink>
    </w:p>
    <w:p w14:paraId="0721A315" w14:textId="4F664D0C" w:rsidR="00EE42BC" w:rsidRDefault="00E14CCF" w:rsidP="00EE42BC">
      <w:pPr>
        <w:pStyle w:val="ListBullet"/>
      </w:pPr>
      <w:hyperlink w:anchor="Assistance_with_care" w:history="1">
        <w:r w:rsidR="00EE42BC" w:rsidRPr="00E14CCF">
          <w:rPr>
            <w:rStyle w:val="Hyperlink"/>
          </w:rPr>
          <w:t>Assistance with Care and Housing</w:t>
        </w:r>
      </w:hyperlink>
    </w:p>
    <w:p w14:paraId="7C2CF7D9" w14:textId="74166C1E" w:rsidR="00EE42BC" w:rsidRDefault="00E14CCF" w:rsidP="00EE42BC">
      <w:pPr>
        <w:pStyle w:val="ListBullet"/>
      </w:pPr>
      <w:hyperlink w:anchor="Care_relationships_support" w:history="1">
        <w:r w:rsidR="00EE42BC" w:rsidRPr="00E14CCF">
          <w:rPr>
            <w:rStyle w:val="Hyperlink"/>
          </w:rPr>
          <w:t>Care Relationships and Carer Support</w:t>
        </w:r>
      </w:hyperlink>
    </w:p>
    <w:p w14:paraId="7D0EE5DF" w14:textId="2EB02674" w:rsidR="00EE42BC" w:rsidRDefault="00EE42BC" w:rsidP="002E3EBE">
      <w:pPr>
        <w:pStyle w:val="Heading1blue"/>
      </w:pPr>
      <w:bookmarkStart w:id="0" w:name="_Service_Type_Level"/>
      <w:bookmarkStart w:id="1" w:name="Community_home_support"/>
      <w:bookmarkEnd w:id="0"/>
      <w:r>
        <w:t>Service Type Level</w:t>
      </w:r>
      <w:r w:rsidR="002E3EBE" w:rsidRPr="002E3EBE">
        <w:t xml:space="preserve"> </w:t>
      </w:r>
      <w:r w:rsidR="002E3EBE" w:rsidRPr="002E3EBE">
        <w:t>–</w:t>
      </w:r>
      <w:r w:rsidR="002E3EBE">
        <w:t xml:space="preserve"> Community and home support</w:t>
      </w:r>
    </w:p>
    <w:bookmarkEnd w:id="1"/>
    <w:p w14:paraId="04AF61DD" w14:textId="01BC428D" w:rsidR="00EE42BC" w:rsidRDefault="00EE42BC" w:rsidP="00EE42BC">
      <w:pPr>
        <w:pStyle w:val="ListBullet"/>
      </w:pPr>
      <w:r w:rsidRPr="00EE42BC">
        <w:t>Allied Health and Therapy Services</w:t>
      </w:r>
    </w:p>
    <w:p w14:paraId="2E51DA9D" w14:textId="52103547" w:rsidR="00EE42BC" w:rsidRDefault="00EE42BC" w:rsidP="00EE42BC">
      <w:pPr>
        <w:pStyle w:val="ListBullet"/>
      </w:pPr>
      <w:r w:rsidRPr="00EE42BC">
        <w:t>Goods, Equipment and Assistive Technology</w:t>
      </w:r>
    </w:p>
    <w:p w14:paraId="4ADA3A88" w14:textId="77777777" w:rsidR="002E3EBE" w:rsidRDefault="002E3EBE" w:rsidP="002E3EBE">
      <w:pPr>
        <w:pStyle w:val="Heading2"/>
      </w:pPr>
      <w:r w:rsidRPr="00EE42BC">
        <w:t>Service Sub-type Level</w:t>
      </w:r>
    </w:p>
    <w:p w14:paraId="3104521E" w14:textId="77777777" w:rsidR="002E3EBE" w:rsidRDefault="002E3EBE" w:rsidP="002E3EBE">
      <w:pPr>
        <w:pStyle w:val="ListBullet3"/>
      </w:pPr>
      <w:r>
        <w:t>Podiatry</w:t>
      </w:r>
    </w:p>
    <w:p w14:paraId="0DCF1328" w14:textId="77777777" w:rsidR="002E3EBE" w:rsidRDefault="002E3EBE" w:rsidP="002E3EBE">
      <w:pPr>
        <w:pStyle w:val="ListBullet3"/>
      </w:pPr>
      <w:r>
        <w:t>Social Work</w:t>
      </w:r>
    </w:p>
    <w:p w14:paraId="5C1E993B" w14:textId="77777777" w:rsidR="002E3EBE" w:rsidRDefault="002E3EBE" w:rsidP="002E3EBE">
      <w:pPr>
        <w:pStyle w:val="ListBullet3"/>
      </w:pPr>
      <w:r>
        <w:t>Speech Pathology</w:t>
      </w:r>
    </w:p>
    <w:p w14:paraId="1CE95303" w14:textId="77777777" w:rsidR="002E3EBE" w:rsidRDefault="002E3EBE" w:rsidP="002E3EBE">
      <w:pPr>
        <w:pStyle w:val="ListBullet3"/>
      </w:pPr>
      <w:r>
        <w:t>Dietician or Nutritionist</w:t>
      </w:r>
    </w:p>
    <w:p w14:paraId="3E22671E" w14:textId="77777777" w:rsidR="002E3EBE" w:rsidRDefault="002E3EBE" w:rsidP="002E3EBE">
      <w:pPr>
        <w:pStyle w:val="ListBullet3"/>
      </w:pPr>
      <w:r>
        <w:t>ATSI Health Worker</w:t>
      </w:r>
    </w:p>
    <w:p w14:paraId="48DAB93F" w14:textId="77777777" w:rsidR="002E3EBE" w:rsidRDefault="002E3EBE" w:rsidP="002E3EBE">
      <w:pPr>
        <w:pStyle w:val="ListBullet3"/>
      </w:pPr>
      <w:r>
        <w:t>Diversional Therapy</w:t>
      </w:r>
    </w:p>
    <w:p w14:paraId="0A018D71" w14:textId="77777777" w:rsidR="002E3EBE" w:rsidRDefault="002E3EBE" w:rsidP="002E3EBE">
      <w:pPr>
        <w:pStyle w:val="ListBullet3"/>
      </w:pPr>
      <w:r>
        <w:t>Physiotherapy</w:t>
      </w:r>
    </w:p>
    <w:p w14:paraId="789BDC93" w14:textId="77777777" w:rsidR="002E3EBE" w:rsidRDefault="002E3EBE" w:rsidP="002E3EBE">
      <w:pPr>
        <w:pStyle w:val="ListBullet3"/>
      </w:pPr>
      <w:r>
        <w:t>Psychologist</w:t>
      </w:r>
    </w:p>
    <w:p w14:paraId="0E69D9E8" w14:textId="77777777" w:rsidR="002E3EBE" w:rsidRDefault="002E3EBE" w:rsidP="002E3EBE">
      <w:pPr>
        <w:pStyle w:val="ListBullet3"/>
      </w:pPr>
      <w:r>
        <w:t>Exercise Physiologist</w:t>
      </w:r>
    </w:p>
    <w:p w14:paraId="0DD95F58" w14:textId="77777777" w:rsidR="002E3EBE" w:rsidRDefault="002E3EBE" w:rsidP="002E3EBE">
      <w:pPr>
        <w:pStyle w:val="ListBullet3"/>
      </w:pPr>
      <w:r>
        <w:t>Occupational Therapy</w:t>
      </w:r>
    </w:p>
    <w:p w14:paraId="672B6013" w14:textId="77777777" w:rsidR="002E3EBE" w:rsidRDefault="002E3EBE" w:rsidP="002E3EBE">
      <w:pPr>
        <w:pStyle w:val="ListBullet3"/>
      </w:pPr>
      <w:r>
        <w:t>Ongoing Allied Health and Therapy Services</w:t>
      </w:r>
    </w:p>
    <w:p w14:paraId="0611A015" w14:textId="77777777" w:rsidR="002E3EBE" w:rsidRDefault="002E3EBE" w:rsidP="002E3EBE">
      <w:pPr>
        <w:pStyle w:val="ListBullet3"/>
      </w:pPr>
      <w:r>
        <w:t>Restorative Care Services</w:t>
      </w:r>
    </w:p>
    <w:p w14:paraId="6D36FDAC" w14:textId="77777777" w:rsidR="002E3EBE" w:rsidRDefault="002E3EBE" w:rsidP="002E3EBE">
      <w:pPr>
        <w:pStyle w:val="ListBullet3"/>
      </w:pPr>
      <w:r>
        <w:t>Other Allied Health and Therapy Services</w:t>
      </w:r>
    </w:p>
    <w:p w14:paraId="71AEAA97" w14:textId="77777777" w:rsidR="002E3EBE" w:rsidRDefault="002E3EBE" w:rsidP="002E3EBE">
      <w:pPr>
        <w:pStyle w:val="ListBullet3"/>
      </w:pPr>
      <w:r>
        <w:t>Hydrotherapy</w:t>
      </w:r>
    </w:p>
    <w:p w14:paraId="54D34D7A" w14:textId="77777777" w:rsidR="002E3EBE" w:rsidRDefault="002E3EBE" w:rsidP="002E3EBE">
      <w:pPr>
        <w:pStyle w:val="ListBullet3"/>
      </w:pPr>
      <w:r>
        <w:t>Medical Care aids</w:t>
      </w:r>
    </w:p>
    <w:p w14:paraId="49502D71" w14:textId="77777777" w:rsidR="002E3EBE" w:rsidRDefault="002E3EBE" w:rsidP="002E3EBE">
      <w:pPr>
        <w:pStyle w:val="ListBullet3"/>
      </w:pPr>
      <w:r>
        <w:t>Reading aids</w:t>
      </w:r>
    </w:p>
    <w:p w14:paraId="23EC2603" w14:textId="77777777" w:rsidR="002E3EBE" w:rsidRDefault="002E3EBE" w:rsidP="002E3EBE">
      <w:pPr>
        <w:pStyle w:val="ListBullet3"/>
      </w:pPr>
      <w:r>
        <w:t>Self-care aids</w:t>
      </w:r>
    </w:p>
    <w:p w14:paraId="357B1263" w14:textId="77777777" w:rsidR="002E3EBE" w:rsidRDefault="002E3EBE" w:rsidP="002E3EBE">
      <w:pPr>
        <w:pStyle w:val="ListBullet3"/>
      </w:pPr>
      <w:r>
        <w:t>Support and mobility aids</w:t>
      </w:r>
    </w:p>
    <w:p w14:paraId="4D7D3CE0" w14:textId="77777777" w:rsidR="002E3EBE" w:rsidRDefault="002E3EBE" w:rsidP="002E3EBE">
      <w:pPr>
        <w:pStyle w:val="ListBullet3"/>
      </w:pPr>
      <w:r>
        <w:t>Other goods and equipment</w:t>
      </w:r>
    </w:p>
    <w:p w14:paraId="58954034" w14:textId="77777777" w:rsidR="002E3EBE" w:rsidRDefault="002E3EBE" w:rsidP="002E3EBE">
      <w:pPr>
        <w:pStyle w:val="ListBullet3"/>
      </w:pPr>
      <w:r>
        <w:t>Car Modification</w:t>
      </w:r>
    </w:p>
    <w:p w14:paraId="70CCFB21" w14:textId="77777777" w:rsidR="002E3EBE" w:rsidRDefault="002E3EBE" w:rsidP="002E3EBE">
      <w:pPr>
        <w:pStyle w:val="ListBullet3"/>
      </w:pPr>
      <w:r>
        <w:t>Communication aids</w:t>
      </w:r>
    </w:p>
    <w:p w14:paraId="52D8B9FC" w14:textId="2ACA00FE" w:rsidR="00DA1CF1" w:rsidRPr="00DA1CF1" w:rsidRDefault="002E3EBE" w:rsidP="002E3EBE">
      <w:pPr>
        <w:pStyle w:val="Heading1blue"/>
      </w:pPr>
      <w:r>
        <w:t>Service Type Level</w:t>
      </w:r>
      <w:r>
        <w:t xml:space="preserve"> (</w:t>
      </w:r>
      <w:r w:rsidRPr="002E3EBE">
        <w:t>Community and home support</w:t>
      </w:r>
      <w:r>
        <w:t>)</w:t>
      </w:r>
    </w:p>
    <w:p w14:paraId="0D9E18FF" w14:textId="5F63E68A" w:rsidR="00EE42BC" w:rsidRDefault="00EE42BC" w:rsidP="00EE42BC">
      <w:pPr>
        <w:pStyle w:val="ListBullet"/>
      </w:pPr>
      <w:r>
        <w:t>Home Maintenance</w:t>
      </w:r>
    </w:p>
    <w:p w14:paraId="16902EDA" w14:textId="2E5E6FB6" w:rsidR="00DA1CF1" w:rsidRDefault="00DA1CF1" w:rsidP="00DA1CF1">
      <w:pPr>
        <w:pStyle w:val="ListBullet2"/>
      </w:pPr>
      <w:r w:rsidRPr="00DA1CF1">
        <w:lastRenderedPageBreak/>
        <w:t>Garden Maintenance</w:t>
      </w:r>
    </w:p>
    <w:p w14:paraId="1E3ECBD4" w14:textId="77777777" w:rsidR="00DA1CF1" w:rsidRDefault="00DA1CF1" w:rsidP="00DA1CF1">
      <w:pPr>
        <w:pStyle w:val="ListBullet2"/>
      </w:pPr>
      <w:r>
        <w:t>Major Home Maintenance and Repairs</w:t>
      </w:r>
    </w:p>
    <w:p w14:paraId="77F06697" w14:textId="6A1E3A90" w:rsidR="00DA1CF1" w:rsidRDefault="00DA1CF1" w:rsidP="00DA1CF1">
      <w:pPr>
        <w:pStyle w:val="ListBullet2"/>
      </w:pPr>
      <w:r>
        <w:t>Minor Home Maintenance and Repairs</w:t>
      </w:r>
    </w:p>
    <w:p w14:paraId="0531A078" w14:textId="76EC03C5" w:rsidR="00EE42BC" w:rsidRDefault="00EE42BC" w:rsidP="00EE42BC">
      <w:pPr>
        <w:pStyle w:val="ListBullet"/>
      </w:pPr>
      <w:r>
        <w:t>Other Food Services</w:t>
      </w:r>
    </w:p>
    <w:p w14:paraId="3017153F" w14:textId="77777777" w:rsidR="00DA1CF1" w:rsidRDefault="00DA1CF1" w:rsidP="00DA1CF1">
      <w:pPr>
        <w:pStyle w:val="ListBullet2"/>
      </w:pPr>
      <w:r>
        <w:t>Food Preparation in the Home</w:t>
      </w:r>
    </w:p>
    <w:p w14:paraId="57599ECA" w14:textId="0096DC98" w:rsidR="00DA1CF1" w:rsidRDefault="00DA1CF1" w:rsidP="00DA1CF1">
      <w:pPr>
        <w:pStyle w:val="ListBullet2"/>
      </w:pPr>
      <w:r>
        <w:t>Food Advice, Lessons, Training, Food Safety</w:t>
      </w:r>
    </w:p>
    <w:p w14:paraId="5BE5C70D" w14:textId="63F57D3B" w:rsidR="00EE42BC" w:rsidRDefault="00EE42BC" w:rsidP="00EE42BC">
      <w:pPr>
        <w:pStyle w:val="ListBullet"/>
      </w:pPr>
      <w:r>
        <w:t>Transport</w:t>
      </w:r>
    </w:p>
    <w:p w14:paraId="3695A61F" w14:textId="77777777" w:rsidR="00DA1CF1" w:rsidRDefault="00DA1CF1" w:rsidP="00DA1CF1">
      <w:pPr>
        <w:pStyle w:val="ListBullet2"/>
      </w:pPr>
      <w:r>
        <w:t>Direct (driver is volunteer or worker)</w:t>
      </w:r>
    </w:p>
    <w:p w14:paraId="5BD22EA7" w14:textId="2612C037" w:rsidR="00DA1CF1" w:rsidRDefault="00DA1CF1" w:rsidP="00DA1CF1">
      <w:pPr>
        <w:pStyle w:val="ListBullet2"/>
      </w:pPr>
      <w:r>
        <w:t>Indirect (through vouchers or subsides)</w:t>
      </w:r>
    </w:p>
    <w:p w14:paraId="1912250D" w14:textId="4B9D2901" w:rsidR="00EE42BC" w:rsidRDefault="00EE42BC" w:rsidP="00EE42BC">
      <w:pPr>
        <w:pStyle w:val="ListBullet"/>
      </w:pPr>
      <w:r>
        <w:t xml:space="preserve">Social Support </w:t>
      </w:r>
      <w:r w:rsidR="00DA1CF1">
        <w:t>–</w:t>
      </w:r>
      <w:r>
        <w:t xml:space="preserve"> Individual</w:t>
      </w:r>
    </w:p>
    <w:p w14:paraId="7A0CE978" w14:textId="77777777" w:rsidR="00DA1CF1" w:rsidRDefault="00DA1CF1" w:rsidP="00DA1CF1">
      <w:pPr>
        <w:pStyle w:val="ListBullet2"/>
      </w:pPr>
      <w:r>
        <w:t>Visiting</w:t>
      </w:r>
    </w:p>
    <w:p w14:paraId="5C658F69" w14:textId="77777777" w:rsidR="00DA1CF1" w:rsidRDefault="00DA1CF1" w:rsidP="00DA1CF1">
      <w:pPr>
        <w:pStyle w:val="ListBullet2"/>
      </w:pPr>
      <w:r>
        <w:t>Telephone/ Web Contact</w:t>
      </w:r>
    </w:p>
    <w:p w14:paraId="0F439782" w14:textId="5BC6BA04" w:rsidR="00DA1CF1" w:rsidRDefault="00DA1CF1" w:rsidP="00DA1CF1">
      <w:pPr>
        <w:pStyle w:val="ListBullet2"/>
      </w:pPr>
      <w:r>
        <w:t xml:space="preserve">Accompanied Activities, </w:t>
      </w:r>
      <w:r w:rsidR="002E3EBE">
        <w:t>e.g.,</w:t>
      </w:r>
      <w:r>
        <w:t xml:space="preserve"> Shopping</w:t>
      </w:r>
    </w:p>
    <w:p w14:paraId="682429B4" w14:textId="5511AC56" w:rsidR="00EE42BC" w:rsidRDefault="00EE42BC" w:rsidP="00EE42BC">
      <w:pPr>
        <w:pStyle w:val="ListBullet"/>
      </w:pPr>
      <w:r>
        <w:t>Domestic Assistance</w:t>
      </w:r>
    </w:p>
    <w:p w14:paraId="282962D0" w14:textId="77777777" w:rsidR="00DA1CF1" w:rsidRDefault="00DA1CF1" w:rsidP="00DA1CF1">
      <w:pPr>
        <w:pStyle w:val="ListBullet2"/>
      </w:pPr>
      <w:r>
        <w:t>General House Cleaning</w:t>
      </w:r>
    </w:p>
    <w:p w14:paraId="56C09A15" w14:textId="77777777" w:rsidR="00DA1CF1" w:rsidRDefault="00DA1CF1" w:rsidP="00DA1CF1">
      <w:pPr>
        <w:pStyle w:val="ListBullet2"/>
      </w:pPr>
      <w:r>
        <w:t>Linen Services</w:t>
      </w:r>
    </w:p>
    <w:p w14:paraId="220D47EB" w14:textId="35E3ED46" w:rsidR="00DA1CF1" w:rsidRDefault="00DA1CF1" w:rsidP="00DA1CF1">
      <w:pPr>
        <w:pStyle w:val="ListBullet2"/>
      </w:pPr>
      <w:r>
        <w:t>Unaccompanied Shopping (delivered to home)</w:t>
      </w:r>
    </w:p>
    <w:p w14:paraId="4E60D141" w14:textId="4A151450" w:rsidR="00EE42BC" w:rsidRDefault="00EE42BC" w:rsidP="00EE42BC">
      <w:pPr>
        <w:pStyle w:val="ListBullet"/>
      </w:pPr>
      <w:r>
        <w:t>Meals</w:t>
      </w:r>
    </w:p>
    <w:p w14:paraId="5A3957ED" w14:textId="77777777" w:rsidR="00DA1CF1" w:rsidRDefault="00DA1CF1" w:rsidP="00DA1CF1">
      <w:pPr>
        <w:pStyle w:val="ListBullet2"/>
      </w:pPr>
      <w:r>
        <w:t>At Home</w:t>
      </w:r>
    </w:p>
    <w:p w14:paraId="25B9308F" w14:textId="64EF08D2" w:rsidR="00DA1CF1" w:rsidRDefault="00DA1CF1" w:rsidP="00DA1CF1">
      <w:pPr>
        <w:pStyle w:val="ListBullet2"/>
      </w:pPr>
      <w:r>
        <w:t>At Centre</w:t>
      </w:r>
    </w:p>
    <w:p w14:paraId="734895E8" w14:textId="334B786E" w:rsidR="00EE42BC" w:rsidRDefault="00EE42BC" w:rsidP="00EE42BC">
      <w:pPr>
        <w:pStyle w:val="ListBullet"/>
      </w:pPr>
      <w:r>
        <w:t>Personal Care</w:t>
      </w:r>
    </w:p>
    <w:p w14:paraId="6F925F30" w14:textId="77777777" w:rsidR="00DA1CF1" w:rsidRDefault="00DA1CF1" w:rsidP="00DA1CF1">
      <w:pPr>
        <w:pStyle w:val="ListBullet2"/>
      </w:pPr>
      <w:r>
        <w:t>Assistance with self-care</w:t>
      </w:r>
    </w:p>
    <w:p w14:paraId="7157DCCA" w14:textId="5D5AA44E" w:rsidR="00DA1CF1" w:rsidRDefault="00DA1CF1" w:rsidP="00DA1CF1">
      <w:pPr>
        <w:pStyle w:val="ListBullet2"/>
      </w:pPr>
      <w:r>
        <w:t>Assistance with client self- administration of medicine</w:t>
      </w:r>
    </w:p>
    <w:p w14:paraId="42ABE9AE" w14:textId="7332FF1D" w:rsidR="00EE42BC" w:rsidRDefault="00EE42BC" w:rsidP="00EE42BC">
      <w:pPr>
        <w:pStyle w:val="ListBullet"/>
      </w:pPr>
      <w:r>
        <w:t xml:space="preserve">Social Support </w:t>
      </w:r>
      <w:r w:rsidR="00DA1CF1">
        <w:t>–</w:t>
      </w:r>
      <w:r>
        <w:t xml:space="preserve"> Group</w:t>
      </w:r>
    </w:p>
    <w:p w14:paraId="25DDF9A6" w14:textId="15A2F7FA" w:rsidR="00DA1CF1" w:rsidRDefault="00DA1CF1" w:rsidP="00DA1CF1">
      <w:pPr>
        <w:pStyle w:val="ListBullet2"/>
      </w:pPr>
      <w:r w:rsidRPr="00DA1CF1">
        <w:t>Support - Group</w:t>
      </w:r>
    </w:p>
    <w:p w14:paraId="5830908D" w14:textId="280FDF01" w:rsidR="00EE42BC" w:rsidRDefault="00EE42BC" w:rsidP="00EE42BC">
      <w:pPr>
        <w:pStyle w:val="ListBullet"/>
      </w:pPr>
      <w:r>
        <w:t>Home Modifications</w:t>
      </w:r>
    </w:p>
    <w:p w14:paraId="03EAF126" w14:textId="7D496ABF" w:rsidR="00DA1CF1" w:rsidRDefault="00DA1CF1" w:rsidP="00DA1CF1">
      <w:pPr>
        <w:pStyle w:val="ListBullet2"/>
      </w:pPr>
      <w:r w:rsidRPr="00DA1CF1">
        <w:t>Home Modifications</w:t>
      </w:r>
    </w:p>
    <w:p w14:paraId="5A2650FB" w14:textId="0491183B" w:rsidR="00EE42BC" w:rsidRDefault="00EE42BC" w:rsidP="00EE42BC">
      <w:pPr>
        <w:pStyle w:val="ListBullet"/>
      </w:pPr>
      <w:r>
        <w:t>Nursing</w:t>
      </w:r>
    </w:p>
    <w:p w14:paraId="4D5B36C5" w14:textId="21A723FB" w:rsidR="00DA1CF1" w:rsidRDefault="00DA1CF1" w:rsidP="00DA1CF1">
      <w:pPr>
        <w:pStyle w:val="ListBullet2"/>
      </w:pPr>
      <w:r>
        <w:t>Nursing</w:t>
      </w:r>
    </w:p>
    <w:p w14:paraId="49359799" w14:textId="241C05DD" w:rsidR="00EE42BC" w:rsidRDefault="00EE42BC" w:rsidP="00EE42BC">
      <w:pPr>
        <w:pStyle w:val="ListBullet"/>
      </w:pPr>
      <w:r>
        <w:t>Specialised Support Services</w:t>
      </w:r>
    </w:p>
    <w:p w14:paraId="222DA290" w14:textId="77777777" w:rsidR="00DA1CF1" w:rsidRDefault="00DA1CF1" w:rsidP="00DA1CF1">
      <w:pPr>
        <w:pStyle w:val="ListBullet2"/>
      </w:pPr>
      <w:r>
        <w:t>Continence Advisory Services</w:t>
      </w:r>
    </w:p>
    <w:p w14:paraId="4BC23EC9" w14:textId="77777777" w:rsidR="00DA1CF1" w:rsidRDefault="00DA1CF1" w:rsidP="00DA1CF1">
      <w:pPr>
        <w:pStyle w:val="ListBullet2"/>
      </w:pPr>
      <w:r>
        <w:t>Dementia Advisory Services</w:t>
      </w:r>
    </w:p>
    <w:p w14:paraId="6219B32B" w14:textId="65CC1D39" w:rsidR="00DA1CF1" w:rsidRDefault="00DA1CF1" w:rsidP="00DA1CF1">
      <w:pPr>
        <w:pStyle w:val="ListBullet2"/>
      </w:pPr>
      <w:r>
        <w:t>Vision Services</w:t>
      </w:r>
    </w:p>
    <w:p w14:paraId="6289FF27" w14:textId="0DEF3226" w:rsidR="00DA1CF1" w:rsidRDefault="00DA1CF1" w:rsidP="00DA1CF1">
      <w:pPr>
        <w:pStyle w:val="ListBullet2"/>
      </w:pPr>
      <w:r w:rsidRPr="00DA1CF1">
        <w:t>Hearing Service</w:t>
      </w:r>
      <w:r>
        <w:t>s</w:t>
      </w:r>
    </w:p>
    <w:p w14:paraId="4EF451B3" w14:textId="2D5D60CB" w:rsidR="00DA1CF1" w:rsidRDefault="00DA1CF1" w:rsidP="00DA1CF1">
      <w:pPr>
        <w:pStyle w:val="ListBullet2"/>
      </w:pPr>
      <w:r w:rsidRPr="00DA1CF1">
        <w:t>Other Support Services</w:t>
      </w:r>
    </w:p>
    <w:p w14:paraId="72570EE1" w14:textId="71403C2F" w:rsidR="00DA1CF1" w:rsidRDefault="00DA1CF1" w:rsidP="00DA1CF1">
      <w:pPr>
        <w:pStyle w:val="ListBullet2"/>
      </w:pPr>
      <w:r w:rsidRPr="00DA1CF1">
        <w:t>Client Advocacy</w:t>
      </w:r>
    </w:p>
    <w:p w14:paraId="4851D82D" w14:textId="67DCE1B5" w:rsidR="002E3EBE" w:rsidRDefault="002E3EBE" w:rsidP="002E3EBE">
      <w:pPr>
        <w:pStyle w:val="Heading1Green"/>
      </w:pPr>
      <w:bookmarkStart w:id="2" w:name="Assistance_with_care"/>
      <w:r>
        <w:t>Service Level – Assistance with care and housing</w:t>
      </w:r>
    </w:p>
    <w:bookmarkEnd w:id="2"/>
    <w:p w14:paraId="1FCBCD13" w14:textId="14DD6915" w:rsidR="002E3EBE" w:rsidRDefault="002E3EBE" w:rsidP="002E3EBE">
      <w:pPr>
        <w:pStyle w:val="ListBullet"/>
      </w:pPr>
      <w:r>
        <w:t>Assistance with care and housing</w:t>
      </w:r>
    </w:p>
    <w:p w14:paraId="0D1501B4" w14:textId="1B7F5A9E" w:rsidR="002E3EBE" w:rsidRDefault="002E3EBE" w:rsidP="002E3EBE">
      <w:pPr>
        <w:pStyle w:val="ListBullet2"/>
      </w:pPr>
      <w:r w:rsidRPr="002E3EBE">
        <w:t>Hoarding and Squalor</w:t>
      </w:r>
    </w:p>
    <w:p w14:paraId="2081396B" w14:textId="7FC42288" w:rsidR="002E3EBE" w:rsidRDefault="002E3EBE" w:rsidP="002E3EBE">
      <w:pPr>
        <w:pStyle w:val="Heading1orange"/>
      </w:pPr>
      <w:bookmarkStart w:id="3" w:name="Care_relationships_support"/>
      <w:r>
        <w:t>Service Level –</w:t>
      </w:r>
      <w:r>
        <w:t xml:space="preserve"> Care relationships and carer support</w:t>
      </w:r>
    </w:p>
    <w:bookmarkEnd w:id="3"/>
    <w:p w14:paraId="226DB205" w14:textId="7D67E3A1" w:rsidR="002E3EBE" w:rsidRDefault="002E3EBE" w:rsidP="002E3EBE">
      <w:pPr>
        <w:pStyle w:val="ListBullet"/>
      </w:pPr>
      <w:r w:rsidRPr="002E3EBE">
        <w:t>Flexible Respite</w:t>
      </w:r>
    </w:p>
    <w:p w14:paraId="29F3FB23" w14:textId="77777777" w:rsidR="002E3EBE" w:rsidRDefault="002E3EBE" w:rsidP="002E3EBE">
      <w:pPr>
        <w:pStyle w:val="ListBullet2"/>
      </w:pPr>
      <w:r>
        <w:lastRenderedPageBreak/>
        <w:t>In-home Day Respite</w:t>
      </w:r>
    </w:p>
    <w:p w14:paraId="0FF645FC" w14:textId="77777777" w:rsidR="002E3EBE" w:rsidRDefault="002E3EBE" w:rsidP="002E3EBE">
      <w:pPr>
        <w:pStyle w:val="ListBullet2"/>
      </w:pPr>
      <w:r>
        <w:t>Host Family Day Respite</w:t>
      </w:r>
    </w:p>
    <w:p w14:paraId="1594985E" w14:textId="4E31E1A9" w:rsidR="002E3EBE" w:rsidRDefault="002E3EBE" w:rsidP="002E3EBE">
      <w:pPr>
        <w:pStyle w:val="ListBullet2"/>
      </w:pPr>
      <w:r>
        <w:t>In-home Overnight Respite</w:t>
      </w:r>
    </w:p>
    <w:p w14:paraId="570CBAF9" w14:textId="77777777" w:rsidR="002E3EBE" w:rsidRDefault="002E3EBE" w:rsidP="002E3EBE">
      <w:pPr>
        <w:pStyle w:val="ListBullet2"/>
      </w:pPr>
      <w:r>
        <w:t>Host Family Overnight Respite</w:t>
      </w:r>
    </w:p>
    <w:p w14:paraId="6AAAFD1D" w14:textId="0AEB331D" w:rsidR="002E3EBE" w:rsidRDefault="002E3EBE" w:rsidP="002E3EBE">
      <w:pPr>
        <w:pStyle w:val="ListBullet2"/>
      </w:pPr>
      <w:r>
        <w:t>Mobile Respite</w:t>
      </w:r>
    </w:p>
    <w:p w14:paraId="7C14A537" w14:textId="0E87A998" w:rsidR="002E3EBE" w:rsidRDefault="002E3EBE" w:rsidP="002E3EBE">
      <w:pPr>
        <w:pStyle w:val="ListBullet2"/>
      </w:pPr>
      <w:r w:rsidRPr="002E3EBE">
        <w:t>Other planned Respite</w:t>
      </w:r>
    </w:p>
    <w:p w14:paraId="0581D25C" w14:textId="5BC0DB5B" w:rsidR="002E3EBE" w:rsidRDefault="002E3EBE" w:rsidP="002E3EBE">
      <w:pPr>
        <w:pStyle w:val="ListBullet2"/>
      </w:pPr>
      <w:r w:rsidRPr="002E3EBE">
        <w:t>Community Access – Individual Respite</w:t>
      </w:r>
    </w:p>
    <w:p w14:paraId="2C0A04C4" w14:textId="10AC11F8" w:rsidR="002E3EBE" w:rsidRDefault="002E3EBE" w:rsidP="002E3EBE">
      <w:pPr>
        <w:pStyle w:val="ListBullet"/>
      </w:pPr>
      <w:r w:rsidRPr="002E3EBE">
        <w:t>Centre-based Respite</w:t>
      </w:r>
    </w:p>
    <w:p w14:paraId="7E59DE37" w14:textId="77777777" w:rsidR="002E3EBE" w:rsidRDefault="002E3EBE" w:rsidP="002E3EBE">
      <w:pPr>
        <w:pStyle w:val="ListBullet2"/>
      </w:pPr>
      <w:r>
        <w:t>Residential Day Respite</w:t>
      </w:r>
    </w:p>
    <w:p w14:paraId="58AED80B" w14:textId="77777777" w:rsidR="002E3EBE" w:rsidRDefault="002E3EBE" w:rsidP="002E3EBE">
      <w:pPr>
        <w:pStyle w:val="ListBullet2"/>
      </w:pPr>
      <w:r>
        <w:t>Centre Based Day Respite</w:t>
      </w:r>
    </w:p>
    <w:p w14:paraId="343A1DC1" w14:textId="46A305C6" w:rsidR="002E3EBE" w:rsidRDefault="002E3EBE" w:rsidP="002E3EBE">
      <w:pPr>
        <w:pStyle w:val="ListBullet2"/>
      </w:pPr>
      <w:r>
        <w:t>Community Access - Group</w:t>
      </w:r>
    </w:p>
    <w:p w14:paraId="13881181" w14:textId="7721465B" w:rsidR="002E3EBE" w:rsidRDefault="002E3EBE" w:rsidP="002E3EBE">
      <w:pPr>
        <w:pStyle w:val="ListBullet"/>
      </w:pPr>
      <w:r w:rsidRPr="002E3EBE">
        <w:t>Cottage Respite</w:t>
      </w:r>
    </w:p>
    <w:p w14:paraId="5295118F" w14:textId="4243949C" w:rsidR="002E3EBE" w:rsidRPr="002E3EBE" w:rsidRDefault="002E3EBE" w:rsidP="002E3EBE">
      <w:pPr>
        <w:pStyle w:val="ListBullet2"/>
      </w:pPr>
      <w:r w:rsidRPr="002E3EBE">
        <w:t>Overnight Community Respite</w:t>
      </w:r>
    </w:p>
    <w:sectPr w:rsidR="002E3EBE" w:rsidRPr="002E3EBE" w:rsidSect="002E3E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1CBE" w14:textId="77777777" w:rsidR="007C6AFA" w:rsidRDefault="007C6AFA" w:rsidP="007C6AFA">
      <w:pPr>
        <w:spacing w:before="0" w:after="0" w:line="240" w:lineRule="auto"/>
      </w:pPr>
      <w:r>
        <w:separator/>
      </w:r>
    </w:p>
  </w:endnote>
  <w:endnote w:type="continuationSeparator" w:id="0">
    <w:p w14:paraId="0D38D33F" w14:textId="77777777" w:rsidR="007C6AFA" w:rsidRDefault="007C6AFA" w:rsidP="007C6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AFB0" w14:textId="77777777" w:rsidR="007C6AFA" w:rsidRDefault="007C6AFA" w:rsidP="007C6AFA">
      <w:pPr>
        <w:spacing w:before="0" w:after="0" w:line="240" w:lineRule="auto"/>
      </w:pPr>
      <w:r>
        <w:separator/>
      </w:r>
    </w:p>
  </w:footnote>
  <w:footnote w:type="continuationSeparator" w:id="0">
    <w:p w14:paraId="45B83281" w14:textId="77777777" w:rsidR="007C6AFA" w:rsidRDefault="007C6AFA" w:rsidP="007C6A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41E0F" w14:textId="28CF399C" w:rsidR="007C6AFA" w:rsidRDefault="007C6AFA">
    <w:pPr>
      <w:pStyle w:val="Header"/>
    </w:pPr>
    <w:r>
      <w:rPr>
        <w:noProof/>
        <w:lang w:eastAsia="en-AU"/>
      </w:rPr>
      <w:drawing>
        <wp:inline distT="0" distB="0" distL="0" distR="0" wp14:anchorId="30E1DF7A" wp14:editId="12C7B29C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842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EC7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67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267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E01B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6A4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D6349E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44546A" w:themeColor="text2"/>
      </w:rPr>
    </w:lvl>
  </w:abstractNum>
  <w:abstractNum w:abstractNumId="7" w15:restartNumberingAfterBreak="0">
    <w:nsid w:val="FFFFFF83"/>
    <w:multiLevelType w:val="singleLevel"/>
    <w:tmpl w:val="47AE628E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CD96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B08A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C"/>
    <w:rsid w:val="0020706A"/>
    <w:rsid w:val="002E3EBE"/>
    <w:rsid w:val="006500BE"/>
    <w:rsid w:val="007C6AFA"/>
    <w:rsid w:val="00D11D3A"/>
    <w:rsid w:val="00DA1CF1"/>
    <w:rsid w:val="00E14CCF"/>
    <w:rsid w:val="00E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53F4"/>
  <w15:chartTrackingRefBased/>
  <w15:docId w15:val="{E5FD3327-6BCA-496E-9FB7-A733D94D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2BC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3EB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E3EBE"/>
    <w:pPr>
      <w:spacing w:before="120" w:after="120" w:line="240" w:lineRule="auto"/>
      <w:ind w:left="227"/>
      <w:outlineLvl w:val="1"/>
    </w:pPr>
    <w:rPr>
      <w:b w:val="0"/>
      <w:color w:val="44546A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7C6AFA"/>
    <w:pPr>
      <w:spacing w:before="120" w:after="120" w:line="240" w:lineRule="auto"/>
    </w:pPr>
    <w:rPr>
      <w:rFonts w:ascii="Arial" w:eastAsiaTheme="majorEastAsia" w:hAnsi="Arial" w:cstheme="majorBidi"/>
      <w:b/>
      <w:color w:val="44546A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AFA"/>
    <w:rPr>
      <w:rFonts w:ascii="Arial" w:eastAsiaTheme="majorEastAsia" w:hAnsi="Arial" w:cstheme="majorBidi"/>
      <w:b/>
      <w:color w:val="44546A" w:themeColor="text2"/>
      <w:spacing w:val="-10"/>
      <w:kern w:val="28"/>
      <w:sz w:val="48"/>
      <w:szCs w:val="56"/>
    </w:rPr>
  </w:style>
  <w:style w:type="paragraph" w:styleId="ListBullet">
    <w:name w:val="List Bullet"/>
    <w:basedOn w:val="Normal"/>
    <w:uiPriority w:val="99"/>
    <w:unhideWhenUsed/>
    <w:rsid w:val="00DA1CF1"/>
    <w:pPr>
      <w:numPr>
        <w:numId w:val="1"/>
      </w:numPr>
      <w:spacing w:before="60" w:after="60" w:line="240" w:lineRule="auto"/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2E3EB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3EBE"/>
    <w:rPr>
      <w:rFonts w:asciiTheme="majorHAnsi" w:eastAsiaTheme="majorEastAsia" w:hAnsiTheme="majorHAnsi" w:cstheme="majorBidi"/>
      <w:b/>
      <w:color w:val="44546A" w:themeColor="text2"/>
      <w:sz w:val="28"/>
      <w:szCs w:val="26"/>
    </w:rPr>
  </w:style>
  <w:style w:type="paragraph" w:styleId="ListParagraph">
    <w:name w:val="List Paragraph"/>
    <w:basedOn w:val="Normal"/>
    <w:uiPriority w:val="34"/>
    <w:qFormat/>
    <w:rsid w:val="00DA1CF1"/>
    <w:pPr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DA1CF1"/>
    <w:pPr>
      <w:numPr>
        <w:numId w:val="2"/>
      </w:numPr>
      <w:spacing w:before="0" w:after="0" w:line="240" w:lineRule="auto"/>
    </w:pPr>
  </w:style>
  <w:style w:type="paragraph" w:styleId="ListBullet3">
    <w:name w:val="List Bullet 3"/>
    <w:basedOn w:val="Normal"/>
    <w:uiPriority w:val="99"/>
    <w:unhideWhenUsed/>
    <w:rsid w:val="002E3EBE"/>
    <w:pPr>
      <w:numPr>
        <w:numId w:val="3"/>
      </w:numPr>
      <w:contextualSpacing/>
    </w:pPr>
    <w:rPr>
      <w:color w:val="44546A" w:themeColor="text2"/>
    </w:rPr>
  </w:style>
  <w:style w:type="character" w:styleId="Hyperlink">
    <w:name w:val="Hyperlink"/>
    <w:basedOn w:val="DefaultParagraphFont"/>
    <w:uiPriority w:val="99"/>
    <w:unhideWhenUsed/>
    <w:rsid w:val="002E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EBE"/>
    <w:rPr>
      <w:color w:val="605E5C"/>
      <w:shd w:val="clear" w:color="auto" w:fill="E1DFDD"/>
    </w:rPr>
  </w:style>
  <w:style w:type="paragraph" w:customStyle="1" w:styleId="Heading1orange">
    <w:name w:val="Heading 1 (orange)"/>
    <w:basedOn w:val="Heading1"/>
    <w:link w:val="Heading1orangeChar"/>
    <w:qFormat/>
    <w:rsid w:val="002E3EBE"/>
    <w:pPr>
      <w:spacing w:before="120" w:after="120"/>
    </w:pPr>
    <w:rPr>
      <w:color w:val="C45911" w:themeColor="accent2" w:themeShade="BF"/>
    </w:rPr>
  </w:style>
  <w:style w:type="paragraph" w:customStyle="1" w:styleId="Heading1Green">
    <w:name w:val="Heading 1 (Green)"/>
    <w:basedOn w:val="Heading1"/>
    <w:link w:val="Heading1GreenChar"/>
    <w:qFormat/>
    <w:rsid w:val="002E3EBE"/>
    <w:pPr>
      <w:spacing w:before="120" w:after="120"/>
    </w:pPr>
    <w:rPr>
      <w:color w:val="385623" w:themeColor="accent6" w:themeShade="80"/>
    </w:rPr>
  </w:style>
  <w:style w:type="character" w:customStyle="1" w:styleId="Heading1orangeChar">
    <w:name w:val="Heading 1 (orange) Char"/>
    <w:basedOn w:val="Heading1Char"/>
    <w:link w:val="Heading1orange"/>
    <w:rsid w:val="002E3EBE"/>
    <w:rPr>
      <w:rFonts w:asciiTheme="majorHAnsi" w:eastAsiaTheme="majorEastAsia" w:hAnsiTheme="majorHAnsi" w:cstheme="majorBidi"/>
      <w:b/>
      <w:color w:val="C45911" w:themeColor="accent2" w:themeShade="BF"/>
      <w:sz w:val="32"/>
      <w:szCs w:val="32"/>
    </w:rPr>
  </w:style>
  <w:style w:type="paragraph" w:customStyle="1" w:styleId="Heading1blue">
    <w:name w:val="Heading 1 (blue)"/>
    <w:basedOn w:val="Heading1"/>
    <w:link w:val="Heading1blueChar"/>
    <w:qFormat/>
    <w:rsid w:val="002E3EBE"/>
    <w:pPr>
      <w:spacing w:before="120" w:after="120"/>
    </w:pPr>
  </w:style>
  <w:style w:type="character" w:customStyle="1" w:styleId="Heading1GreenChar">
    <w:name w:val="Heading 1 (Green) Char"/>
    <w:basedOn w:val="Heading1Char"/>
    <w:link w:val="Heading1Green"/>
    <w:rsid w:val="002E3EBE"/>
    <w:rPr>
      <w:rFonts w:asciiTheme="majorHAnsi" w:eastAsiaTheme="majorEastAsia" w:hAnsiTheme="majorHAnsi" w:cstheme="majorBidi"/>
      <w:b/>
      <w:color w:val="385623" w:themeColor="accent6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6A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blueChar">
    <w:name w:val="Heading 1 (blue) Char"/>
    <w:basedOn w:val="Heading1Char"/>
    <w:link w:val="Heading1blue"/>
    <w:rsid w:val="002E3EB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7C6AFA"/>
  </w:style>
  <w:style w:type="paragraph" w:styleId="Footer">
    <w:name w:val="footer"/>
    <w:basedOn w:val="Normal"/>
    <w:link w:val="FooterChar"/>
    <w:uiPriority w:val="99"/>
    <w:unhideWhenUsed/>
    <w:rsid w:val="007C6A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4F7B2-3969-4C9C-8F6B-CD73EA32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Home Support Programme (CHSP) – Service Catalogue</dc:title>
  <dc:subject>Commonwealth Home Support Programme </dc:subject>
  <dc:creator>Australian Government Department of Health and Aged Care</dc:creator>
  <cp:keywords>Commonwealth Home Support Programme; Aged Care support; community support; Aged Care</cp:keywords>
  <dc:description/>
  <cp:lastModifiedBy>Department of Health and Aged Care</cp:lastModifiedBy>
  <cp:revision>2</cp:revision>
  <dcterms:created xsi:type="dcterms:W3CDTF">2023-01-20T04:02:00Z</dcterms:created>
  <dcterms:modified xsi:type="dcterms:W3CDTF">2023-01-20T04:42:00Z</dcterms:modified>
</cp:coreProperties>
</file>