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570A" w14:textId="09A1AE6E" w:rsidR="00D1121C" w:rsidRDefault="00E91626" w:rsidP="002E4E23">
      <w:pPr>
        <w:pStyle w:val="Title"/>
        <w:rPr>
          <w:lang w:val="en-AU"/>
        </w:rPr>
      </w:pPr>
      <w:bookmarkStart w:id="0" w:name="_Ref120105268"/>
      <w:r w:rsidRPr="00E91626">
        <w:rPr>
          <w:noProof/>
        </w:rPr>
        <w:drawing>
          <wp:anchor distT="0" distB="0" distL="114300" distR="114300" simplePos="0" relativeHeight="251658241" behindDoc="1" locked="0" layoutInCell="1" allowOverlap="1" wp14:anchorId="7EDA9D3D" wp14:editId="400DEE61">
            <wp:simplePos x="0" y="0"/>
            <wp:positionH relativeFrom="column">
              <wp:posOffset>-900430</wp:posOffset>
            </wp:positionH>
            <wp:positionV relativeFrom="paragraph">
              <wp:posOffset>-718088</wp:posOffset>
            </wp:positionV>
            <wp:extent cx="10692000" cy="7551781"/>
            <wp:effectExtent l="0" t="0" r="190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0692000" cy="7551781"/>
                    </a:xfrm>
                    <a:prstGeom prst="rect">
                      <a:avLst/>
                    </a:prstGeom>
                  </pic:spPr>
                </pic:pic>
              </a:graphicData>
            </a:graphic>
            <wp14:sizeRelH relativeFrom="page">
              <wp14:pctWidth>0</wp14:pctWidth>
            </wp14:sizeRelH>
            <wp14:sizeRelV relativeFrom="page">
              <wp14:pctHeight>0</wp14:pctHeight>
            </wp14:sizeRelV>
          </wp:anchor>
        </w:drawing>
      </w:r>
      <w:r w:rsidR="00D1121C">
        <w:t xml:space="preserve">Audit tool and </w:t>
      </w:r>
      <w:r w:rsidR="00D1121C" w:rsidRPr="00E91626">
        <w:t>checklist</w:t>
      </w:r>
      <w:r w:rsidR="00D1121C">
        <w:t xml:space="preserve"> for a </w:t>
      </w:r>
      <w:r w:rsidR="004F0FA3" w:rsidRPr="004F0FA3">
        <w:rPr>
          <w:lang w:val="en-AU"/>
        </w:rPr>
        <w:t>Medication Advisory Committee</w:t>
      </w:r>
    </w:p>
    <w:p w14:paraId="43516F14" w14:textId="0D881454" w:rsidR="00E91626" w:rsidRPr="00E91626" w:rsidRDefault="00E91626" w:rsidP="00E91626">
      <w:pPr>
        <w:pStyle w:val="NQUMonCover"/>
      </w:pPr>
      <w:r w:rsidRPr="00E91626">
        <w:t>National quality use of medicines</w:t>
      </w:r>
    </w:p>
    <w:p w14:paraId="53340915" w14:textId="4C5D8002" w:rsidR="00D1121C" w:rsidRPr="00A153F3" w:rsidRDefault="00D1121C" w:rsidP="006122BB">
      <w:pPr>
        <w:pStyle w:val="Heading1"/>
      </w:pPr>
      <w:r w:rsidRPr="00A153F3">
        <w:t xml:space="preserve">Audit tool and </w:t>
      </w:r>
      <w:r w:rsidRPr="006122BB">
        <w:t>checklist</w:t>
      </w:r>
      <w:r w:rsidRPr="00A153F3">
        <w:t xml:space="preserve"> for a MAC</w:t>
      </w:r>
    </w:p>
    <w:p w14:paraId="6B9F5D69" w14:textId="77777777" w:rsidR="00BE070D" w:rsidRDefault="00BE070D" w:rsidP="00D2544A">
      <w:pPr>
        <w:pStyle w:val="Heading2"/>
        <w:sectPr w:rsidR="00BE070D" w:rsidSect="00A153F3">
          <w:headerReference w:type="default" r:id="rId12"/>
          <w:footerReference w:type="even" r:id="rId13"/>
          <w:footerReference w:type="default" r:id="rId14"/>
          <w:footnotePr>
            <w:numFmt w:val="chicago"/>
            <w:numRestart w:val="eachPage"/>
          </w:footnotePr>
          <w:pgSz w:w="16840" w:h="11900" w:orient="landscape"/>
          <w:pgMar w:top="1134" w:right="1134" w:bottom="1134" w:left="1418" w:header="709" w:footer="709" w:gutter="0"/>
          <w:cols w:space="720"/>
          <w:docGrid w:linePitch="299"/>
        </w:sectPr>
      </w:pPr>
    </w:p>
    <w:p w14:paraId="44FD0C73" w14:textId="7093A7F5" w:rsidR="00D1121C" w:rsidRPr="00A153F3" w:rsidRDefault="00D1121C" w:rsidP="00D2544A">
      <w:pPr>
        <w:pStyle w:val="Heading2"/>
      </w:pPr>
      <w:r w:rsidRPr="00A153F3">
        <w:t>Introduction</w:t>
      </w:r>
    </w:p>
    <w:p w14:paraId="3AD36E3F" w14:textId="35857B2C" w:rsidR="00D1121C" w:rsidRDefault="00D1121C" w:rsidP="00D1121C">
      <w:r>
        <w:t xml:space="preserve">This </w:t>
      </w:r>
      <w:r>
        <w:rPr>
          <w:rStyle w:val="Emphasis"/>
        </w:rPr>
        <w:t>Audit Tool and Checklist for a Medication Advisory Committee</w:t>
      </w:r>
      <w:r>
        <w:t xml:space="preserve"> (audit tool and checklist) is based upon the content of the </w:t>
      </w:r>
      <w:r>
        <w:rPr>
          <w:rStyle w:val="Emphasis"/>
        </w:rPr>
        <w:t>User Guide: Role of a Medication Advisory Committee</w:t>
      </w:r>
      <w:r>
        <w:t xml:space="preserve"> (User Guide) and aims to assist a residential aged care facility (RACF) to either implement a medication advisory committee (MAC) or optimise an existing MAC. The audit tool and checklist </w:t>
      </w:r>
      <w:proofErr w:type="gramStart"/>
      <w:r w:rsidR="007F0A92">
        <w:t>include</w:t>
      </w:r>
      <w:r w:rsidR="007842CB">
        <w:t>s</w:t>
      </w:r>
      <w:proofErr w:type="gramEnd"/>
      <w:r>
        <w:t xml:space="preserve"> an action plan section for the MAC to complete.</w:t>
      </w:r>
    </w:p>
    <w:p w14:paraId="5C3931E3" w14:textId="2C634A6B" w:rsidR="00D1121C" w:rsidRDefault="00D1121C" w:rsidP="00D1121C">
      <w:r>
        <w:t xml:space="preserve">The User Guide is a ‘supplement’ to the </w:t>
      </w:r>
      <w:r>
        <w:rPr>
          <w:rStyle w:val="Emphasis"/>
        </w:rPr>
        <w:t>Guiding Principles for Medication Management in Residential Aged Care Facilities</w:t>
      </w:r>
      <w:r>
        <w:t xml:space="preserve"> and provides best-practice guidance and suggests several key tasks, </w:t>
      </w:r>
      <w:proofErr w:type="gramStart"/>
      <w:r>
        <w:t>strategies</w:t>
      </w:r>
      <w:proofErr w:type="gramEnd"/>
      <w:r>
        <w:t xml:space="preserve"> and resources that a RACF needs to consider when forming or </w:t>
      </w:r>
      <w:r w:rsidRPr="00D1121C">
        <w:t>reviewing</w:t>
      </w:r>
      <w:r>
        <w:t xml:space="preserve"> its MAC.</w:t>
      </w:r>
    </w:p>
    <w:p w14:paraId="193BCADA" w14:textId="6EB6F522" w:rsidR="00D1121C" w:rsidRDefault="00794D80" w:rsidP="00D2544A">
      <w:pPr>
        <w:pStyle w:val="Heading2"/>
      </w:pPr>
      <w:r w:rsidRPr="00A4368A">
        <w:rPr>
          <w:noProof/>
        </w:rPr>
        <w:drawing>
          <wp:anchor distT="0" distB="0" distL="114300" distR="114300" simplePos="0" relativeHeight="251658240" behindDoc="1" locked="0" layoutInCell="1" allowOverlap="1" wp14:anchorId="5C6243E9" wp14:editId="61B38BFA">
            <wp:simplePos x="0" y="0"/>
            <wp:positionH relativeFrom="column">
              <wp:posOffset>4084955</wp:posOffset>
            </wp:positionH>
            <wp:positionV relativeFrom="paragraph">
              <wp:posOffset>543560</wp:posOffset>
            </wp:positionV>
            <wp:extent cx="5580202" cy="3200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srcRect l="94" r="94"/>
                    <a:stretch>
                      <a:fillRect/>
                    </a:stretch>
                  </pic:blipFill>
                  <pic:spPr bwMode="auto">
                    <a:xfrm>
                      <a:off x="0" y="0"/>
                      <a:ext cx="5580202"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21C">
        <w:t xml:space="preserve">Instructions </w:t>
      </w:r>
    </w:p>
    <w:p w14:paraId="25E1CA90" w14:textId="58D24293" w:rsidR="00D1121C" w:rsidRPr="00D1121C" w:rsidRDefault="00D1121C" w:rsidP="00D1121C">
      <w:r>
        <w:t>The RACF and/or MAC can use this electronic audit tool and checklist to:</w:t>
      </w:r>
    </w:p>
    <w:p w14:paraId="6224C715" w14:textId="7A5243A1" w:rsidR="00D1121C" w:rsidRPr="007F0A92" w:rsidRDefault="00D1121C" w:rsidP="007F0A92">
      <w:pPr>
        <w:pStyle w:val="ListBullet"/>
      </w:pPr>
      <w:r w:rsidRPr="007F0A92">
        <w:t>Assess compliance with the User Guide’s recommended best</w:t>
      </w:r>
      <w:r w:rsidR="000B3174" w:rsidRPr="007F0A92">
        <w:t xml:space="preserve"> </w:t>
      </w:r>
      <w:r w:rsidRPr="007F0A92">
        <w:t>practice</w:t>
      </w:r>
      <w:r w:rsidR="00AC768C" w:rsidRPr="007F0A92">
        <w:t xml:space="preserve"> </w:t>
      </w:r>
      <w:r w:rsidRPr="007F0A92">
        <w:t>guidance</w:t>
      </w:r>
    </w:p>
    <w:p w14:paraId="37F6697D" w14:textId="5E1E47A2" w:rsidR="00D1121C" w:rsidRPr="007F0A92" w:rsidRDefault="00D1121C" w:rsidP="007F0A92">
      <w:pPr>
        <w:pStyle w:val="ListBullet"/>
      </w:pPr>
      <w:r w:rsidRPr="007F0A92">
        <w:t>Evaluate the performance of the MAC in overseeing medication management within the</w:t>
      </w:r>
      <w:r w:rsidR="00AC768C" w:rsidRPr="007F0A92">
        <w:t xml:space="preserve"> </w:t>
      </w:r>
      <w:r w:rsidRPr="007F0A92">
        <w:t>RACF</w:t>
      </w:r>
    </w:p>
    <w:p w14:paraId="0339B9BB" w14:textId="470DBCF3" w:rsidR="00D1121C" w:rsidRPr="007F0A92" w:rsidRDefault="00D1121C" w:rsidP="007F0A92">
      <w:pPr>
        <w:pStyle w:val="ListBullet"/>
      </w:pPr>
      <w:r w:rsidRPr="007F0A92">
        <w:t>Develop an action plan.</w:t>
      </w:r>
    </w:p>
    <w:p w14:paraId="5896DBD3" w14:textId="7C0B72EE" w:rsidR="00D1121C" w:rsidRDefault="00D1121C" w:rsidP="00D1121C">
      <w:r>
        <w:t xml:space="preserve">When the RACF and/or </w:t>
      </w:r>
      <w:r w:rsidRPr="00D1121C">
        <w:t>MAC</w:t>
      </w:r>
      <w:r>
        <w:t xml:space="preserve"> are completing the audit tool and checklist, and depending upon the results of the assessment, they may need to consider relevant risk reduction strategies within their action plan.</w:t>
      </w:r>
    </w:p>
    <w:p w14:paraId="6B79C46E" w14:textId="77777777" w:rsidR="00D1121C" w:rsidRDefault="00D1121C" w:rsidP="00D1121C">
      <w:r>
        <w:t>Examples of risk reduction strategies can be found within the User Guide: Figure 2: Hierarchy (power or strength) of risk-reduction strategies. The RACF should select strategies that suit its own local context, and ensure they are meaningful and relevant to the organisation’s governance framework, structure, location, workforce, and individual care recipients.</w:t>
      </w:r>
    </w:p>
    <w:p w14:paraId="3971B1AA" w14:textId="77777777" w:rsidR="00D1121C" w:rsidRDefault="00D1121C" w:rsidP="00D1121C">
      <w:r>
        <w:t>The action plan can be used by the MAC to monitor and/or report to the RACF’s Board of Management and Executive.</w:t>
      </w:r>
    </w:p>
    <w:p w14:paraId="59B98A6B" w14:textId="77777777" w:rsidR="00D1121C" w:rsidRDefault="00D1121C" w:rsidP="00D2544A">
      <w:pPr>
        <w:pStyle w:val="Heading2"/>
      </w:pPr>
      <w:r w:rsidRPr="00D2544A">
        <w:t>Related</w:t>
      </w:r>
      <w:r>
        <w:t xml:space="preserve"> publications</w:t>
      </w:r>
    </w:p>
    <w:p w14:paraId="3E000589" w14:textId="51A6A0CE" w:rsidR="00D1121C" w:rsidRDefault="00D1121C" w:rsidP="00D1121C">
      <w:r>
        <w:t>Users of this audit tool and checklist should refer to other closely related publications and refer to them as needed:</w:t>
      </w:r>
    </w:p>
    <w:p w14:paraId="21E12A5E" w14:textId="1395A5A7" w:rsidR="00D1121C" w:rsidRPr="00D1121C" w:rsidRDefault="00B441C3" w:rsidP="007F0A92">
      <w:pPr>
        <w:pStyle w:val="ListBullet"/>
      </w:pPr>
      <w:hyperlink r:id="rId16" w:history="1">
        <w:r w:rsidR="00D1121C" w:rsidRPr="00D1121C">
          <w:rPr>
            <w:rStyle w:val="Hyperlink"/>
            <w:i/>
            <w:iCs/>
          </w:rPr>
          <w:t>User Guide: Role of a Medication Advisory Committee</w:t>
        </w:r>
      </w:hyperlink>
    </w:p>
    <w:p w14:paraId="56232A92" w14:textId="77777777" w:rsidR="00D1121C" w:rsidRPr="007F0A92" w:rsidRDefault="00B441C3" w:rsidP="007F0A92">
      <w:pPr>
        <w:pStyle w:val="ListBullet"/>
        <w:rPr>
          <w:rStyle w:val="Emphasis"/>
        </w:rPr>
      </w:pPr>
      <w:hyperlink r:id="rId17" w:history="1">
        <w:r w:rsidR="00D1121C" w:rsidRPr="00D1121C">
          <w:rPr>
            <w:rStyle w:val="Hyperlink"/>
            <w:i/>
            <w:iCs/>
          </w:rPr>
          <w:t>Guiding Principles for Medication Management in Residential Aged Care Facilities</w:t>
        </w:r>
      </w:hyperlink>
      <w:r w:rsidR="00D1121C" w:rsidRPr="007F0A92">
        <w:rPr>
          <w:rStyle w:val="Emphasis"/>
        </w:rPr>
        <w:t xml:space="preserve"> </w:t>
      </w:r>
    </w:p>
    <w:p w14:paraId="1E24F563" w14:textId="5526888C" w:rsidR="00D1121C" w:rsidRDefault="00B441C3" w:rsidP="007F0A92">
      <w:pPr>
        <w:pStyle w:val="ListBullet"/>
      </w:pPr>
      <w:hyperlink r:id="rId18" w:history="1">
        <w:r w:rsidR="00D1121C" w:rsidRPr="00D1121C">
          <w:rPr>
            <w:rStyle w:val="Hyperlink"/>
            <w:i/>
            <w:iCs/>
          </w:rPr>
          <w:t>Glossary for the Guiding Principles and User Guide</w:t>
        </w:r>
      </w:hyperlink>
      <w:r w:rsidR="00D1121C">
        <w:t>.</w:t>
      </w:r>
    </w:p>
    <w:p w14:paraId="081981B9" w14:textId="43D6B2C0" w:rsidR="00BE070D" w:rsidRDefault="00BE070D" w:rsidP="00D1121C"/>
    <w:p w14:paraId="3E6D306E" w14:textId="3B3331F8" w:rsidR="00557E96" w:rsidRDefault="00557E96" w:rsidP="00D1121C">
      <w:pPr>
        <w:sectPr w:rsidR="00557E96" w:rsidSect="00BE070D">
          <w:footnotePr>
            <w:numFmt w:val="chicago"/>
            <w:numRestart w:val="eachPage"/>
          </w:footnotePr>
          <w:type w:val="continuous"/>
          <w:pgSz w:w="16840" w:h="11900" w:orient="landscape"/>
          <w:pgMar w:top="1134" w:right="1134" w:bottom="1134" w:left="1418" w:header="709" w:footer="709" w:gutter="0"/>
          <w:cols w:num="2" w:space="720"/>
          <w:docGrid w:linePitch="299"/>
        </w:sectPr>
      </w:pPr>
    </w:p>
    <w:tbl>
      <w:tblPr>
        <w:tblStyle w:val="Commission1"/>
        <w:tblW w:w="0" w:type="auto"/>
        <w:tblLook w:val="0620" w:firstRow="1" w:lastRow="0" w:firstColumn="0" w:lastColumn="0" w:noHBand="1" w:noVBand="1"/>
        <w:tblDescription w:val="Organisation and assessment information"/>
      </w:tblPr>
      <w:tblGrid>
        <w:gridCol w:w="3329"/>
        <w:gridCol w:w="3123"/>
        <w:gridCol w:w="2840"/>
        <w:gridCol w:w="626"/>
        <w:gridCol w:w="529"/>
        <w:gridCol w:w="919"/>
        <w:gridCol w:w="1691"/>
        <w:gridCol w:w="1505"/>
      </w:tblGrid>
      <w:tr w:rsidR="00AA50AF" w:rsidRPr="000308A5" w14:paraId="2F051411" w14:textId="77777777" w:rsidTr="00F76C21">
        <w:trPr>
          <w:cnfStyle w:val="100000000000" w:firstRow="1" w:lastRow="0" w:firstColumn="0" w:lastColumn="0" w:oddVBand="0" w:evenVBand="0" w:oddHBand="0" w:evenHBand="0" w:firstRowFirstColumn="0" w:firstRowLastColumn="0" w:lastRowFirstColumn="0" w:lastRowLastColumn="0"/>
          <w:trHeight w:val="60"/>
          <w:tblHeader/>
        </w:trPr>
        <w:tc>
          <w:tcPr>
            <w:tcW w:w="0" w:type="auto"/>
            <w:gridSpan w:val="2"/>
          </w:tcPr>
          <w:p w14:paraId="09D233A2" w14:textId="0650023A" w:rsidR="00557E96" w:rsidRPr="000308A5" w:rsidRDefault="00557E96" w:rsidP="000308A5">
            <w:r w:rsidRPr="000308A5">
              <w:t>Residential aged care facility/ organisation name</w:t>
            </w:r>
            <w:r w:rsidRPr="000308A5">
              <w:t> </w:t>
            </w:r>
          </w:p>
        </w:tc>
        <w:sdt>
          <w:sdtPr>
            <w:rPr>
              <w:b w:val="0"/>
            </w:rPr>
            <w:alias w:val="Residential aged care facility/organisation name"/>
            <w:tag w:val="Enter the name of the faclity or organisation"/>
            <w:id w:val="-418562116"/>
            <w:placeholder>
              <w:docPart w:val="F74D2B15C279426683E55235C1A5A366"/>
            </w:placeholder>
            <w:showingPlcHdr/>
          </w:sdtPr>
          <w:sdtEndPr>
            <w:rPr>
              <w:b/>
            </w:rPr>
          </w:sdtEndPr>
          <w:sdtContent>
            <w:tc>
              <w:tcPr>
                <w:tcW w:w="0" w:type="auto"/>
                <w:gridSpan w:val="4"/>
              </w:tcPr>
              <w:p w14:paraId="64D97B3C" w14:textId="4E4636CB" w:rsidR="00557E96" w:rsidRPr="000308A5" w:rsidRDefault="00BF2A80" w:rsidP="000308A5">
                <w:r w:rsidRPr="00DC7BC1">
                  <w:rPr>
                    <w:rStyle w:val="PlaceholderText"/>
                  </w:rPr>
                  <w:t>Click or tap here to enter text.</w:t>
                </w:r>
              </w:p>
            </w:tc>
          </w:sdtContent>
        </w:sdt>
        <w:tc>
          <w:tcPr>
            <w:tcW w:w="0" w:type="auto"/>
          </w:tcPr>
          <w:p w14:paraId="06598AC3" w14:textId="77777777" w:rsidR="00557E96" w:rsidRPr="000308A5" w:rsidRDefault="00557E96" w:rsidP="000308A5">
            <w:r w:rsidRPr="000308A5">
              <w:t>Date assessment completed</w:t>
            </w:r>
            <w:r w:rsidRPr="000308A5">
              <w:t> </w:t>
            </w:r>
          </w:p>
        </w:tc>
        <w:sdt>
          <w:sdtPr>
            <w:alias w:val="Date assessment completed"/>
            <w:tag w:val="Select the date the assessment was completed"/>
            <w:id w:val="535012693"/>
            <w:placeholder>
              <w:docPart w:val="6721CB764FDD45C980AC8228701A3F22"/>
            </w:placeholder>
            <w:showingPlcHdr/>
            <w:date>
              <w:dateFormat w:val="d/MM/yyyy"/>
              <w:lid w:val="en-AU"/>
              <w:storeMappedDataAs w:val="dateTime"/>
              <w:calendar w:val="gregorian"/>
            </w:date>
          </w:sdtPr>
          <w:sdtContent>
            <w:tc>
              <w:tcPr>
                <w:tcW w:w="0" w:type="auto"/>
              </w:tcPr>
              <w:p w14:paraId="38DA6FF0" w14:textId="0BA38A9E" w:rsidR="00557E96" w:rsidRPr="000308A5" w:rsidRDefault="00F76C21" w:rsidP="000308A5">
                <w:r w:rsidRPr="00DC7BC1">
                  <w:rPr>
                    <w:rStyle w:val="PlaceholderText"/>
                  </w:rPr>
                  <w:t>Click or tap to enter a date.</w:t>
                </w:r>
              </w:p>
            </w:tc>
          </w:sdtContent>
        </w:sdt>
      </w:tr>
      <w:tr w:rsidR="00F76C21" w:rsidRPr="00F76C21" w14:paraId="754417DC" w14:textId="77777777" w:rsidTr="00F76C21">
        <w:trPr>
          <w:trHeight w:val="60"/>
        </w:trPr>
        <w:tc>
          <w:tcPr>
            <w:tcW w:w="0" w:type="auto"/>
          </w:tcPr>
          <w:p w14:paraId="02199FB9" w14:textId="77777777" w:rsidR="004A5A1E" w:rsidRPr="00F76C21" w:rsidRDefault="004A5A1E" w:rsidP="000308A5">
            <w:pPr>
              <w:rPr>
                <w:rStyle w:val="Strong"/>
              </w:rPr>
            </w:pPr>
            <w:r w:rsidRPr="00F76C21">
              <w:rPr>
                <w:rStyle w:val="Strong"/>
              </w:rPr>
              <w:t>Recommendation</w:t>
            </w:r>
          </w:p>
        </w:tc>
        <w:tc>
          <w:tcPr>
            <w:tcW w:w="0" w:type="auto"/>
            <w:gridSpan w:val="2"/>
          </w:tcPr>
          <w:p w14:paraId="2C11287E" w14:textId="77777777" w:rsidR="004A5A1E" w:rsidRPr="00F76C21" w:rsidRDefault="004A5A1E" w:rsidP="000308A5">
            <w:pPr>
              <w:rPr>
                <w:rStyle w:val="Strong"/>
              </w:rPr>
            </w:pPr>
            <w:r w:rsidRPr="00F76C21">
              <w:rPr>
                <w:rStyle w:val="Strong"/>
              </w:rPr>
              <w:t>Criteria</w:t>
            </w:r>
          </w:p>
        </w:tc>
        <w:tc>
          <w:tcPr>
            <w:tcW w:w="0" w:type="auto"/>
          </w:tcPr>
          <w:p w14:paraId="294B2AAA" w14:textId="2C2770E9" w:rsidR="004A5A1E" w:rsidRPr="00F76C21" w:rsidRDefault="004A5A1E" w:rsidP="000308A5">
            <w:pPr>
              <w:rPr>
                <w:rStyle w:val="Strong"/>
              </w:rPr>
            </w:pPr>
            <w:r w:rsidRPr="00F76C21">
              <w:rPr>
                <w:rStyle w:val="Strong"/>
              </w:rPr>
              <w:t>Yes</w:t>
            </w:r>
          </w:p>
        </w:tc>
        <w:tc>
          <w:tcPr>
            <w:tcW w:w="0" w:type="auto"/>
          </w:tcPr>
          <w:p w14:paraId="43B091C7" w14:textId="4C1587F2" w:rsidR="004A5A1E" w:rsidRPr="00F76C21" w:rsidRDefault="004A5A1E" w:rsidP="000308A5">
            <w:pPr>
              <w:rPr>
                <w:rStyle w:val="Strong"/>
              </w:rPr>
            </w:pPr>
            <w:r w:rsidRPr="00F76C21">
              <w:rPr>
                <w:rStyle w:val="Strong"/>
              </w:rPr>
              <w:t>No</w:t>
            </w:r>
          </w:p>
        </w:tc>
        <w:tc>
          <w:tcPr>
            <w:tcW w:w="0" w:type="auto"/>
          </w:tcPr>
          <w:p w14:paraId="67D546D9" w14:textId="77777777" w:rsidR="004A5A1E" w:rsidRPr="00F76C21" w:rsidRDefault="004A5A1E" w:rsidP="000308A5">
            <w:pPr>
              <w:rPr>
                <w:rStyle w:val="Strong"/>
              </w:rPr>
            </w:pPr>
            <w:r w:rsidRPr="00F76C21">
              <w:rPr>
                <w:rStyle w:val="Strong"/>
              </w:rPr>
              <w:t xml:space="preserve">Action </w:t>
            </w:r>
          </w:p>
        </w:tc>
        <w:tc>
          <w:tcPr>
            <w:tcW w:w="0" w:type="auto"/>
          </w:tcPr>
          <w:p w14:paraId="7C0BDE93" w14:textId="77777777" w:rsidR="004A5A1E" w:rsidRPr="00F76C21" w:rsidRDefault="004A5A1E" w:rsidP="000308A5">
            <w:pPr>
              <w:rPr>
                <w:rStyle w:val="Strong"/>
              </w:rPr>
            </w:pPr>
            <w:r w:rsidRPr="00F76C21">
              <w:rPr>
                <w:rStyle w:val="Strong"/>
              </w:rPr>
              <w:t>To be actioned by</w:t>
            </w:r>
          </w:p>
        </w:tc>
        <w:tc>
          <w:tcPr>
            <w:tcW w:w="0" w:type="auto"/>
          </w:tcPr>
          <w:p w14:paraId="6E66B53F" w14:textId="77777777" w:rsidR="004A5A1E" w:rsidRPr="00F76C21" w:rsidRDefault="004A5A1E" w:rsidP="000308A5">
            <w:pPr>
              <w:rPr>
                <w:rStyle w:val="Strong"/>
              </w:rPr>
            </w:pPr>
            <w:r w:rsidRPr="00F76C21">
              <w:rPr>
                <w:rStyle w:val="Strong"/>
              </w:rPr>
              <w:t>Date for completion</w:t>
            </w:r>
          </w:p>
        </w:tc>
      </w:tr>
      <w:tr w:rsidR="00F76C21" w:rsidRPr="000308A5" w14:paraId="02531B50" w14:textId="77777777" w:rsidTr="00F76C21">
        <w:trPr>
          <w:trHeight w:val="83"/>
        </w:trPr>
        <w:tc>
          <w:tcPr>
            <w:tcW w:w="0" w:type="auto"/>
            <w:vMerge w:val="restart"/>
          </w:tcPr>
          <w:p w14:paraId="50545B5E" w14:textId="77777777" w:rsidR="004A5A1E" w:rsidRPr="000308A5" w:rsidRDefault="004A5A1E" w:rsidP="000308A5">
            <w:r w:rsidRPr="000308A5">
              <w:t>Establish and implement medication management governance using a MAC or alternative committee</w:t>
            </w:r>
          </w:p>
        </w:tc>
        <w:tc>
          <w:tcPr>
            <w:tcW w:w="0" w:type="auto"/>
            <w:gridSpan w:val="2"/>
          </w:tcPr>
          <w:p w14:paraId="4F41F625" w14:textId="77777777" w:rsidR="004A5A1E" w:rsidRPr="000308A5" w:rsidRDefault="004A5A1E" w:rsidP="000308A5">
            <w:r w:rsidRPr="000308A5">
              <w:t>The MAC has membership that is representative and multidisciplinary</w:t>
            </w:r>
          </w:p>
        </w:tc>
        <w:tc>
          <w:tcPr>
            <w:tcW w:w="0" w:type="auto"/>
          </w:tcPr>
          <w:p w14:paraId="308CD0D8" w14:textId="6DE9C84B" w:rsidR="004A5A1E" w:rsidRPr="000308A5" w:rsidRDefault="004A5A1E" w:rsidP="000308A5"/>
        </w:tc>
        <w:tc>
          <w:tcPr>
            <w:tcW w:w="0" w:type="auto"/>
          </w:tcPr>
          <w:p w14:paraId="2534BB6C" w14:textId="3CB5E4B3" w:rsidR="004A5A1E" w:rsidRPr="000308A5" w:rsidRDefault="004A5A1E" w:rsidP="000308A5"/>
        </w:tc>
        <w:tc>
          <w:tcPr>
            <w:tcW w:w="0" w:type="auto"/>
          </w:tcPr>
          <w:p w14:paraId="7306E69D" w14:textId="77777777" w:rsidR="004A5A1E" w:rsidRPr="000308A5" w:rsidRDefault="004A5A1E" w:rsidP="000308A5"/>
        </w:tc>
        <w:tc>
          <w:tcPr>
            <w:tcW w:w="0" w:type="auto"/>
          </w:tcPr>
          <w:p w14:paraId="6255CCAC" w14:textId="77777777" w:rsidR="004A5A1E" w:rsidRPr="000308A5" w:rsidRDefault="004A5A1E" w:rsidP="000308A5"/>
        </w:tc>
        <w:tc>
          <w:tcPr>
            <w:tcW w:w="0" w:type="auto"/>
          </w:tcPr>
          <w:p w14:paraId="1AF9F5B0" w14:textId="77777777" w:rsidR="004A5A1E" w:rsidRPr="000308A5" w:rsidRDefault="004A5A1E" w:rsidP="000308A5"/>
        </w:tc>
      </w:tr>
      <w:tr w:rsidR="00F76C21" w:rsidRPr="000308A5" w14:paraId="025B1983" w14:textId="77777777" w:rsidTr="00F76C21">
        <w:trPr>
          <w:trHeight w:val="114"/>
        </w:trPr>
        <w:tc>
          <w:tcPr>
            <w:tcW w:w="0" w:type="auto"/>
            <w:vMerge/>
          </w:tcPr>
          <w:p w14:paraId="494B6C48" w14:textId="77777777" w:rsidR="004A5A1E" w:rsidRPr="000308A5" w:rsidRDefault="004A5A1E" w:rsidP="000308A5"/>
        </w:tc>
        <w:tc>
          <w:tcPr>
            <w:tcW w:w="0" w:type="auto"/>
            <w:gridSpan w:val="2"/>
          </w:tcPr>
          <w:p w14:paraId="6D85E40B" w14:textId="77777777" w:rsidR="004A5A1E" w:rsidRPr="000308A5" w:rsidRDefault="004A5A1E" w:rsidP="000308A5">
            <w:r w:rsidRPr="000308A5">
              <w:t xml:space="preserve">The MAC reports to the Executive (senior management) through to the Board of Management (or Board of Directors) </w:t>
            </w:r>
          </w:p>
        </w:tc>
        <w:tc>
          <w:tcPr>
            <w:tcW w:w="0" w:type="auto"/>
          </w:tcPr>
          <w:p w14:paraId="448A5B54" w14:textId="0C4BB3A3" w:rsidR="004A5A1E" w:rsidRPr="000308A5" w:rsidRDefault="004A5A1E" w:rsidP="000308A5"/>
        </w:tc>
        <w:tc>
          <w:tcPr>
            <w:tcW w:w="0" w:type="auto"/>
          </w:tcPr>
          <w:p w14:paraId="0ADE7D8F" w14:textId="77777777" w:rsidR="004A5A1E" w:rsidRPr="000308A5" w:rsidRDefault="004A5A1E" w:rsidP="000308A5"/>
        </w:tc>
        <w:tc>
          <w:tcPr>
            <w:tcW w:w="0" w:type="auto"/>
          </w:tcPr>
          <w:p w14:paraId="14839AD6" w14:textId="77777777" w:rsidR="004A5A1E" w:rsidRPr="000308A5" w:rsidRDefault="004A5A1E" w:rsidP="000308A5"/>
        </w:tc>
        <w:tc>
          <w:tcPr>
            <w:tcW w:w="0" w:type="auto"/>
          </w:tcPr>
          <w:p w14:paraId="0703B424" w14:textId="77777777" w:rsidR="004A5A1E" w:rsidRPr="000308A5" w:rsidRDefault="004A5A1E" w:rsidP="000308A5"/>
        </w:tc>
        <w:tc>
          <w:tcPr>
            <w:tcW w:w="0" w:type="auto"/>
          </w:tcPr>
          <w:p w14:paraId="1E857EB8" w14:textId="77777777" w:rsidR="004A5A1E" w:rsidRPr="000308A5" w:rsidRDefault="004A5A1E" w:rsidP="000308A5"/>
        </w:tc>
      </w:tr>
      <w:tr w:rsidR="00F76C21" w:rsidRPr="000308A5" w14:paraId="6632FBA4" w14:textId="77777777" w:rsidTr="00F76C21">
        <w:trPr>
          <w:trHeight w:val="48"/>
        </w:trPr>
        <w:tc>
          <w:tcPr>
            <w:tcW w:w="0" w:type="auto"/>
            <w:vMerge/>
          </w:tcPr>
          <w:p w14:paraId="7BEE60B2" w14:textId="77777777" w:rsidR="004A5A1E" w:rsidRPr="000308A5" w:rsidRDefault="004A5A1E" w:rsidP="000308A5"/>
        </w:tc>
        <w:tc>
          <w:tcPr>
            <w:tcW w:w="0" w:type="auto"/>
            <w:gridSpan w:val="2"/>
          </w:tcPr>
          <w:p w14:paraId="03009005" w14:textId="77777777" w:rsidR="004A5A1E" w:rsidRPr="000308A5" w:rsidRDefault="004A5A1E" w:rsidP="000308A5">
            <w:r w:rsidRPr="000308A5">
              <w:t xml:space="preserve">The MAC has an accountability framework </w:t>
            </w:r>
          </w:p>
        </w:tc>
        <w:tc>
          <w:tcPr>
            <w:tcW w:w="0" w:type="auto"/>
          </w:tcPr>
          <w:p w14:paraId="47A1C3E4" w14:textId="13A6CFB5" w:rsidR="004A5A1E" w:rsidRPr="000308A5" w:rsidRDefault="004A5A1E" w:rsidP="000308A5"/>
        </w:tc>
        <w:tc>
          <w:tcPr>
            <w:tcW w:w="0" w:type="auto"/>
          </w:tcPr>
          <w:p w14:paraId="23E4E4E3" w14:textId="77777777" w:rsidR="004A5A1E" w:rsidRPr="000308A5" w:rsidRDefault="004A5A1E" w:rsidP="000308A5"/>
        </w:tc>
        <w:tc>
          <w:tcPr>
            <w:tcW w:w="0" w:type="auto"/>
          </w:tcPr>
          <w:p w14:paraId="1F2DA7E4" w14:textId="77777777" w:rsidR="004A5A1E" w:rsidRPr="000308A5" w:rsidRDefault="004A5A1E" w:rsidP="000308A5"/>
        </w:tc>
        <w:tc>
          <w:tcPr>
            <w:tcW w:w="0" w:type="auto"/>
          </w:tcPr>
          <w:p w14:paraId="79391AF0" w14:textId="77777777" w:rsidR="004A5A1E" w:rsidRPr="000308A5" w:rsidRDefault="004A5A1E" w:rsidP="000308A5"/>
        </w:tc>
        <w:tc>
          <w:tcPr>
            <w:tcW w:w="0" w:type="auto"/>
          </w:tcPr>
          <w:p w14:paraId="4E6A7C65" w14:textId="77777777" w:rsidR="004A5A1E" w:rsidRPr="000308A5" w:rsidRDefault="004A5A1E" w:rsidP="000308A5"/>
        </w:tc>
      </w:tr>
      <w:tr w:rsidR="00F76C21" w:rsidRPr="000308A5" w14:paraId="7D620F54" w14:textId="77777777" w:rsidTr="00F76C21">
        <w:trPr>
          <w:trHeight w:val="92"/>
        </w:trPr>
        <w:tc>
          <w:tcPr>
            <w:tcW w:w="0" w:type="auto"/>
            <w:vMerge/>
          </w:tcPr>
          <w:p w14:paraId="4CECB152" w14:textId="77777777" w:rsidR="004A5A1E" w:rsidRPr="000308A5" w:rsidRDefault="004A5A1E" w:rsidP="000308A5"/>
        </w:tc>
        <w:tc>
          <w:tcPr>
            <w:tcW w:w="0" w:type="auto"/>
            <w:gridSpan w:val="2"/>
          </w:tcPr>
          <w:p w14:paraId="2F5B8276" w14:textId="15E78230" w:rsidR="004A5A1E" w:rsidRPr="000308A5" w:rsidRDefault="004A5A1E" w:rsidP="002E4E23">
            <w:r w:rsidRPr="000308A5">
              <w:t xml:space="preserve">The MAC has an agreed and approved </w:t>
            </w:r>
            <w:proofErr w:type="spellStart"/>
            <w:r w:rsidRPr="000308A5">
              <w:t>ToR</w:t>
            </w:r>
            <w:proofErr w:type="spellEnd"/>
            <w:r w:rsidRPr="000308A5">
              <w:t xml:space="preserve"> which is reviewed at least annually</w:t>
            </w:r>
          </w:p>
        </w:tc>
        <w:tc>
          <w:tcPr>
            <w:tcW w:w="0" w:type="auto"/>
          </w:tcPr>
          <w:p w14:paraId="64A8C361" w14:textId="6790F844" w:rsidR="004A5A1E" w:rsidRPr="000308A5" w:rsidRDefault="004A5A1E" w:rsidP="000308A5"/>
        </w:tc>
        <w:tc>
          <w:tcPr>
            <w:tcW w:w="0" w:type="auto"/>
          </w:tcPr>
          <w:p w14:paraId="395C4A43" w14:textId="77777777" w:rsidR="004A5A1E" w:rsidRPr="000308A5" w:rsidRDefault="004A5A1E" w:rsidP="000308A5"/>
        </w:tc>
        <w:tc>
          <w:tcPr>
            <w:tcW w:w="0" w:type="auto"/>
          </w:tcPr>
          <w:p w14:paraId="2499C701" w14:textId="77777777" w:rsidR="004A5A1E" w:rsidRPr="000308A5" w:rsidRDefault="004A5A1E" w:rsidP="000308A5"/>
        </w:tc>
        <w:tc>
          <w:tcPr>
            <w:tcW w:w="0" w:type="auto"/>
          </w:tcPr>
          <w:p w14:paraId="54337CBA" w14:textId="77777777" w:rsidR="004A5A1E" w:rsidRPr="000308A5" w:rsidRDefault="004A5A1E" w:rsidP="000308A5"/>
        </w:tc>
        <w:tc>
          <w:tcPr>
            <w:tcW w:w="0" w:type="auto"/>
          </w:tcPr>
          <w:p w14:paraId="17A70471" w14:textId="77777777" w:rsidR="004A5A1E" w:rsidRPr="000308A5" w:rsidRDefault="004A5A1E" w:rsidP="000308A5"/>
        </w:tc>
      </w:tr>
      <w:tr w:rsidR="00F76C21" w:rsidRPr="000308A5" w14:paraId="3C61F3A8" w14:textId="77777777" w:rsidTr="00F76C21">
        <w:trPr>
          <w:trHeight w:val="751"/>
        </w:trPr>
        <w:tc>
          <w:tcPr>
            <w:tcW w:w="0" w:type="auto"/>
            <w:vMerge/>
          </w:tcPr>
          <w:p w14:paraId="35F31722" w14:textId="77777777" w:rsidR="004A5A1E" w:rsidRPr="000308A5" w:rsidRDefault="004A5A1E" w:rsidP="000308A5"/>
        </w:tc>
        <w:tc>
          <w:tcPr>
            <w:tcW w:w="0" w:type="auto"/>
            <w:gridSpan w:val="2"/>
          </w:tcPr>
          <w:p w14:paraId="49CB3284" w14:textId="77777777" w:rsidR="004A5A1E" w:rsidRPr="000308A5" w:rsidRDefault="004A5A1E" w:rsidP="000308A5">
            <w:r w:rsidRPr="000308A5">
              <w:t>The MAC meets regularly, for example, quarterly</w:t>
            </w:r>
          </w:p>
        </w:tc>
        <w:tc>
          <w:tcPr>
            <w:tcW w:w="0" w:type="auto"/>
          </w:tcPr>
          <w:p w14:paraId="135DD084" w14:textId="4364AC64" w:rsidR="004A5A1E" w:rsidRPr="000308A5" w:rsidRDefault="004A5A1E" w:rsidP="000308A5"/>
        </w:tc>
        <w:tc>
          <w:tcPr>
            <w:tcW w:w="0" w:type="auto"/>
          </w:tcPr>
          <w:p w14:paraId="11151446" w14:textId="77777777" w:rsidR="004A5A1E" w:rsidRPr="000308A5" w:rsidRDefault="004A5A1E" w:rsidP="000308A5"/>
        </w:tc>
        <w:tc>
          <w:tcPr>
            <w:tcW w:w="0" w:type="auto"/>
          </w:tcPr>
          <w:p w14:paraId="70B77D5F" w14:textId="77777777" w:rsidR="004A5A1E" w:rsidRPr="000308A5" w:rsidRDefault="004A5A1E" w:rsidP="000308A5"/>
        </w:tc>
        <w:tc>
          <w:tcPr>
            <w:tcW w:w="0" w:type="auto"/>
          </w:tcPr>
          <w:p w14:paraId="0D020AEB" w14:textId="77777777" w:rsidR="004A5A1E" w:rsidRPr="000308A5" w:rsidRDefault="004A5A1E" w:rsidP="000308A5"/>
        </w:tc>
        <w:tc>
          <w:tcPr>
            <w:tcW w:w="0" w:type="auto"/>
          </w:tcPr>
          <w:p w14:paraId="340B9BBA" w14:textId="77777777" w:rsidR="004A5A1E" w:rsidRPr="000308A5" w:rsidRDefault="004A5A1E" w:rsidP="000308A5"/>
        </w:tc>
      </w:tr>
      <w:tr w:rsidR="00F76C21" w:rsidRPr="000308A5" w14:paraId="766F6DEA" w14:textId="77777777" w:rsidTr="00F76C21">
        <w:trPr>
          <w:trHeight w:val="140"/>
        </w:trPr>
        <w:tc>
          <w:tcPr>
            <w:tcW w:w="0" w:type="auto"/>
            <w:vMerge w:val="restart"/>
          </w:tcPr>
          <w:p w14:paraId="14CD39A5" w14:textId="59618794" w:rsidR="004A5A1E" w:rsidRPr="000308A5" w:rsidRDefault="004A5A1E" w:rsidP="000308A5">
            <w:r w:rsidRPr="000308A5">
              <w:t xml:space="preserve">1. Develop and endorse policies and procedures, and advise on legislation and standards </w:t>
            </w:r>
          </w:p>
        </w:tc>
        <w:tc>
          <w:tcPr>
            <w:tcW w:w="0" w:type="auto"/>
            <w:gridSpan w:val="2"/>
          </w:tcPr>
          <w:p w14:paraId="2029189B" w14:textId="77777777" w:rsidR="004A5A1E" w:rsidRPr="000308A5" w:rsidRDefault="004A5A1E" w:rsidP="000308A5">
            <w:r w:rsidRPr="000308A5">
              <w:t xml:space="preserve">The MAC has developed and/or endorsed policies/procedures/guidelines representing all elements of medication management </w:t>
            </w:r>
          </w:p>
        </w:tc>
        <w:tc>
          <w:tcPr>
            <w:tcW w:w="0" w:type="auto"/>
          </w:tcPr>
          <w:p w14:paraId="63A1A57C" w14:textId="286AFCBE" w:rsidR="004A5A1E" w:rsidRPr="000308A5" w:rsidRDefault="004A5A1E" w:rsidP="000308A5"/>
        </w:tc>
        <w:tc>
          <w:tcPr>
            <w:tcW w:w="0" w:type="auto"/>
          </w:tcPr>
          <w:p w14:paraId="4B566235" w14:textId="77777777" w:rsidR="004A5A1E" w:rsidRPr="000308A5" w:rsidRDefault="004A5A1E" w:rsidP="000308A5"/>
        </w:tc>
        <w:tc>
          <w:tcPr>
            <w:tcW w:w="0" w:type="auto"/>
          </w:tcPr>
          <w:p w14:paraId="4C027521" w14:textId="77777777" w:rsidR="004A5A1E" w:rsidRPr="000308A5" w:rsidRDefault="004A5A1E" w:rsidP="000308A5"/>
        </w:tc>
        <w:tc>
          <w:tcPr>
            <w:tcW w:w="0" w:type="auto"/>
          </w:tcPr>
          <w:p w14:paraId="65C70075" w14:textId="77777777" w:rsidR="004A5A1E" w:rsidRPr="000308A5" w:rsidRDefault="004A5A1E" w:rsidP="000308A5"/>
        </w:tc>
        <w:tc>
          <w:tcPr>
            <w:tcW w:w="0" w:type="auto"/>
          </w:tcPr>
          <w:p w14:paraId="130308A5" w14:textId="77777777" w:rsidR="004A5A1E" w:rsidRPr="000308A5" w:rsidRDefault="004A5A1E" w:rsidP="000308A5"/>
        </w:tc>
      </w:tr>
      <w:tr w:rsidR="00F76C21" w:rsidRPr="000308A5" w14:paraId="3153917F" w14:textId="77777777" w:rsidTr="00F76C21">
        <w:trPr>
          <w:trHeight w:val="166"/>
        </w:trPr>
        <w:tc>
          <w:tcPr>
            <w:tcW w:w="0" w:type="auto"/>
            <w:vMerge/>
          </w:tcPr>
          <w:p w14:paraId="2BD8B141" w14:textId="77777777" w:rsidR="004A5A1E" w:rsidRPr="000308A5" w:rsidRDefault="004A5A1E" w:rsidP="000308A5"/>
        </w:tc>
        <w:tc>
          <w:tcPr>
            <w:tcW w:w="0" w:type="auto"/>
            <w:gridSpan w:val="2"/>
          </w:tcPr>
          <w:p w14:paraId="3314DF35" w14:textId="77777777" w:rsidR="004A5A1E" w:rsidRPr="000308A5" w:rsidRDefault="004A5A1E" w:rsidP="000308A5">
            <w:r w:rsidRPr="000308A5">
              <w:t>The MAC has ensured policies/procedures/guidelines are accessible to all RACF healthcare professionals and external healthcare providers</w:t>
            </w:r>
          </w:p>
        </w:tc>
        <w:tc>
          <w:tcPr>
            <w:tcW w:w="0" w:type="auto"/>
          </w:tcPr>
          <w:p w14:paraId="42C3D0DE" w14:textId="53078865" w:rsidR="004A5A1E" w:rsidRPr="000308A5" w:rsidRDefault="004A5A1E" w:rsidP="000308A5"/>
        </w:tc>
        <w:tc>
          <w:tcPr>
            <w:tcW w:w="0" w:type="auto"/>
          </w:tcPr>
          <w:p w14:paraId="6D309B9A" w14:textId="77777777" w:rsidR="004A5A1E" w:rsidRPr="000308A5" w:rsidRDefault="004A5A1E" w:rsidP="000308A5"/>
        </w:tc>
        <w:tc>
          <w:tcPr>
            <w:tcW w:w="0" w:type="auto"/>
          </w:tcPr>
          <w:p w14:paraId="7CCE63AB" w14:textId="77777777" w:rsidR="004A5A1E" w:rsidRPr="000308A5" w:rsidRDefault="004A5A1E" w:rsidP="000308A5"/>
        </w:tc>
        <w:tc>
          <w:tcPr>
            <w:tcW w:w="0" w:type="auto"/>
          </w:tcPr>
          <w:p w14:paraId="77A2C069" w14:textId="77777777" w:rsidR="004A5A1E" w:rsidRPr="000308A5" w:rsidRDefault="004A5A1E" w:rsidP="000308A5"/>
        </w:tc>
        <w:tc>
          <w:tcPr>
            <w:tcW w:w="0" w:type="auto"/>
          </w:tcPr>
          <w:p w14:paraId="28D5E8E0" w14:textId="77777777" w:rsidR="004A5A1E" w:rsidRPr="000308A5" w:rsidRDefault="004A5A1E" w:rsidP="000308A5"/>
        </w:tc>
      </w:tr>
      <w:tr w:rsidR="00F76C21" w:rsidRPr="000308A5" w14:paraId="13FAD2C9" w14:textId="77777777" w:rsidTr="00F76C21">
        <w:trPr>
          <w:trHeight w:val="113"/>
        </w:trPr>
        <w:tc>
          <w:tcPr>
            <w:tcW w:w="0" w:type="auto"/>
            <w:vMerge/>
          </w:tcPr>
          <w:p w14:paraId="6E0190D9" w14:textId="77777777" w:rsidR="004A5A1E" w:rsidRPr="000308A5" w:rsidRDefault="004A5A1E" w:rsidP="000308A5"/>
        </w:tc>
        <w:tc>
          <w:tcPr>
            <w:tcW w:w="0" w:type="auto"/>
            <w:gridSpan w:val="2"/>
          </w:tcPr>
          <w:p w14:paraId="4D1EBB42" w14:textId="083D5092" w:rsidR="004A5A1E" w:rsidRPr="000308A5" w:rsidRDefault="004A5A1E" w:rsidP="000308A5">
            <w:r w:rsidRPr="000308A5">
              <w:t>The MAC has a communications strategy for new, revised, or updated policies/procedures guidelines</w:t>
            </w:r>
          </w:p>
        </w:tc>
        <w:tc>
          <w:tcPr>
            <w:tcW w:w="0" w:type="auto"/>
          </w:tcPr>
          <w:p w14:paraId="2F02B881" w14:textId="53590ED6" w:rsidR="004A5A1E" w:rsidRPr="000308A5" w:rsidRDefault="004A5A1E" w:rsidP="000308A5"/>
        </w:tc>
        <w:tc>
          <w:tcPr>
            <w:tcW w:w="0" w:type="auto"/>
          </w:tcPr>
          <w:p w14:paraId="166D0B6D" w14:textId="77777777" w:rsidR="004A5A1E" w:rsidRPr="000308A5" w:rsidRDefault="004A5A1E" w:rsidP="000308A5"/>
        </w:tc>
        <w:tc>
          <w:tcPr>
            <w:tcW w:w="0" w:type="auto"/>
          </w:tcPr>
          <w:p w14:paraId="705C10EA" w14:textId="77777777" w:rsidR="004A5A1E" w:rsidRPr="000308A5" w:rsidRDefault="004A5A1E" w:rsidP="000308A5"/>
        </w:tc>
        <w:tc>
          <w:tcPr>
            <w:tcW w:w="0" w:type="auto"/>
          </w:tcPr>
          <w:p w14:paraId="7F1E33E5" w14:textId="77777777" w:rsidR="004A5A1E" w:rsidRPr="000308A5" w:rsidRDefault="004A5A1E" w:rsidP="000308A5"/>
        </w:tc>
        <w:tc>
          <w:tcPr>
            <w:tcW w:w="0" w:type="auto"/>
          </w:tcPr>
          <w:p w14:paraId="7CD1B432" w14:textId="77777777" w:rsidR="004A5A1E" w:rsidRPr="000308A5" w:rsidRDefault="004A5A1E" w:rsidP="000308A5"/>
        </w:tc>
      </w:tr>
      <w:tr w:rsidR="00AA50AF" w:rsidRPr="000308A5" w14:paraId="4581B3FA" w14:textId="77777777" w:rsidTr="00F76C21">
        <w:trPr>
          <w:trHeight w:val="257"/>
        </w:trPr>
        <w:tc>
          <w:tcPr>
            <w:tcW w:w="0" w:type="auto"/>
            <w:vMerge w:val="restart"/>
          </w:tcPr>
          <w:p w14:paraId="18751CCC" w14:textId="132DDE93" w:rsidR="004A5A1E" w:rsidRPr="000308A5" w:rsidRDefault="004A5A1E" w:rsidP="000308A5">
            <w:r w:rsidRPr="000308A5">
              <w:t>2. Advise on risk-management systems and the management of risks associated with medication management</w:t>
            </w:r>
          </w:p>
        </w:tc>
        <w:tc>
          <w:tcPr>
            <w:tcW w:w="0" w:type="auto"/>
            <w:gridSpan w:val="2"/>
          </w:tcPr>
          <w:p w14:paraId="5FDE854A" w14:textId="77777777" w:rsidR="004A5A1E" w:rsidRPr="000308A5" w:rsidRDefault="004A5A1E" w:rsidP="000308A5">
            <w:r w:rsidRPr="000308A5">
              <w:t xml:space="preserve">The MAC uses the </w:t>
            </w:r>
            <w:hyperlink r:id="rId19" w:history="1">
              <w:r w:rsidRPr="000308A5">
                <w:rPr>
                  <w:rStyle w:val="Hyperlink"/>
                </w:rPr>
                <w:t>National Aged Care Mandatory Quality Indicator Program</w:t>
              </w:r>
            </w:hyperlink>
            <w:r w:rsidRPr="000308A5">
              <w:footnoteReference w:id="2"/>
            </w:r>
            <w:r w:rsidRPr="000308A5">
              <w:t xml:space="preserve">, internal audit and quality improvement strategies, </w:t>
            </w:r>
            <w:hyperlink r:id="rId20" w:history="1">
              <w:r w:rsidRPr="000308A5">
                <w:rPr>
                  <w:rStyle w:val="Hyperlink"/>
                </w:rPr>
                <w:t>Serious Incident Response Scheme</w:t>
              </w:r>
            </w:hyperlink>
            <w:r w:rsidRPr="000308A5">
              <w:footnoteReference w:id="3"/>
            </w:r>
            <w:r w:rsidRPr="000308A5">
              <w:t xml:space="preserve"> adverse events, clinical outcomes and care recipient experiences to inform and update risk assessments and the risk management system</w:t>
            </w:r>
          </w:p>
        </w:tc>
        <w:tc>
          <w:tcPr>
            <w:tcW w:w="0" w:type="auto"/>
          </w:tcPr>
          <w:p w14:paraId="76AC5726" w14:textId="4A16A617" w:rsidR="004A5A1E" w:rsidRPr="000308A5" w:rsidRDefault="004A5A1E" w:rsidP="000308A5"/>
        </w:tc>
        <w:tc>
          <w:tcPr>
            <w:tcW w:w="0" w:type="auto"/>
          </w:tcPr>
          <w:p w14:paraId="4C9842E4" w14:textId="77777777" w:rsidR="004A5A1E" w:rsidRPr="000308A5" w:rsidRDefault="004A5A1E" w:rsidP="000308A5"/>
        </w:tc>
        <w:tc>
          <w:tcPr>
            <w:tcW w:w="0" w:type="auto"/>
          </w:tcPr>
          <w:p w14:paraId="084B08DC" w14:textId="77777777" w:rsidR="004A5A1E" w:rsidRPr="000308A5" w:rsidRDefault="004A5A1E" w:rsidP="000308A5"/>
        </w:tc>
        <w:tc>
          <w:tcPr>
            <w:tcW w:w="0" w:type="auto"/>
          </w:tcPr>
          <w:p w14:paraId="42156884" w14:textId="77777777" w:rsidR="004A5A1E" w:rsidRPr="000308A5" w:rsidRDefault="004A5A1E" w:rsidP="000308A5"/>
        </w:tc>
        <w:tc>
          <w:tcPr>
            <w:tcW w:w="0" w:type="auto"/>
          </w:tcPr>
          <w:p w14:paraId="5FEDEBF3" w14:textId="77777777" w:rsidR="004A5A1E" w:rsidRPr="000308A5" w:rsidRDefault="004A5A1E" w:rsidP="000308A5"/>
        </w:tc>
      </w:tr>
      <w:tr w:rsidR="00AA50AF" w:rsidRPr="000308A5" w14:paraId="1F6691F1" w14:textId="77777777" w:rsidTr="00F76C21">
        <w:trPr>
          <w:trHeight w:val="41"/>
        </w:trPr>
        <w:tc>
          <w:tcPr>
            <w:tcW w:w="0" w:type="auto"/>
            <w:vMerge/>
          </w:tcPr>
          <w:p w14:paraId="1BE24A79" w14:textId="77777777" w:rsidR="004A5A1E" w:rsidRPr="000308A5" w:rsidRDefault="004A5A1E" w:rsidP="000308A5"/>
        </w:tc>
        <w:tc>
          <w:tcPr>
            <w:tcW w:w="0" w:type="auto"/>
            <w:gridSpan w:val="2"/>
          </w:tcPr>
          <w:p w14:paraId="534FD6D4" w14:textId="5AB456AE" w:rsidR="004A5A1E" w:rsidRPr="000308A5" w:rsidRDefault="004A5A1E" w:rsidP="000308A5">
            <w:r w:rsidRPr="000308A5">
              <w:t>The MAC collaboratively develops strategies to control, reduce, or eliminate medicine</w:t>
            </w:r>
            <w:r w:rsidR="00F76C21" w:rsidRPr="00F76C21">
              <w:t xml:space="preserve"> </w:t>
            </w:r>
            <w:r w:rsidRPr="000308A5">
              <w:t>related risks</w:t>
            </w:r>
          </w:p>
        </w:tc>
        <w:tc>
          <w:tcPr>
            <w:tcW w:w="0" w:type="auto"/>
          </w:tcPr>
          <w:p w14:paraId="38F158CF" w14:textId="1A6D3887" w:rsidR="004A5A1E" w:rsidRPr="000308A5" w:rsidRDefault="004A5A1E" w:rsidP="000308A5"/>
        </w:tc>
        <w:tc>
          <w:tcPr>
            <w:tcW w:w="0" w:type="auto"/>
          </w:tcPr>
          <w:p w14:paraId="1DE8D637" w14:textId="77777777" w:rsidR="004A5A1E" w:rsidRPr="000308A5" w:rsidRDefault="004A5A1E" w:rsidP="000308A5"/>
        </w:tc>
        <w:tc>
          <w:tcPr>
            <w:tcW w:w="0" w:type="auto"/>
          </w:tcPr>
          <w:p w14:paraId="086ECDBB" w14:textId="77777777" w:rsidR="004A5A1E" w:rsidRPr="000308A5" w:rsidRDefault="004A5A1E" w:rsidP="000308A5"/>
        </w:tc>
        <w:tc>
          <w:tcPr>
            <w:tcW w:w="0" w:type="auto"/>
          </w:tcPr>
          <w:p w14:paraId="4747A2CE" w14:textId="77777777" w:rsidR="004A5A1E" w:rsidRPr="000308A5" w:rsidRDefault="004A5A1E" w:rsidP="000308A5"/>
        </w:tc>
        <w:tc>
          <w:tcPr>
            <w:tcW w:w="0" w:type="auto"/>
          </w:tcPr>
          <w:p w14:paraId="0DB97913" w14:textId="77777777" w:rsidR="004A5A1E" w:rsidRPr="000308A5" w:rsidRDefault="004A5A1E" w:rsidP="000308A5"/>
        </w:tc>
      </w:tr>
      <w:tr w:rsidR="00AA50AF" w:rsidRPr="000308A5" w14:paraId="060019D6" w14:textId="77777777" w:rsidTr="00F76C21">
        <w:trPr>
          <w:trHeight w:val="60"/>
        </w:trPr>
        <w:tc>
          <w:tcPr>
            <w:tcW w:w="0" w:type="auto"/>
            <w:vMerge/>
          </w:tcPr>
          <w:p w14:paraId="3CF97B54" w14:textId="77777777" w:rsidR="004A5A1E" w:rsidRPr="000308A5" w:rsidRDefault="004A5A1E" w:rsidP="000308A5"/>
        </w:tc>
        <w:tc>
          <w:tcPr>
            <w:tcW w:w="0" w:type="auto"/>
            <w:gridSpan w:val="2"/>
          </w:tcPr>
          <w:p w14:paraId="49FD28DF" w14:textId="77777777" w:rsidR="004A5A1E" w:rsidRPr="000308A5" w:rsidRDefault="004A5A1E" w:rsidP="000308A5">
            <w:r w:rsidRPr="000308A5">
              <w:t xml:space="preserve">The MAC regularly reviews the need for RACF healthcare professional education and training on medication management and risk mitigation strategies </w:t>
            </w:r>
          </w:p>
        </w:tc>
        <w:tc>
          <w:tcPr>
            <w:tcW w:w="0" w:type="auto"/>
          </w:tcPr>
          <w:p w14:paraId="1015C74F" w14:textId="04F9DD2E" w:rsidR="004A5A1E" w:rsidRPr="000308A5" w:rsidRDefault="004A5A1E" w:rsidP="000308A5"/>
        </w:tc>
        <w:tc>
          <w:tcPr>
            <w:tcW w:w="0" w:type="auto"/>
          </w:tcPr>
          <w:p w14:paraId="2E8BE270" w14:textId="77777777" w:rsidR="004A5A1E" w:rsidRPr="000308A5" w:rsidRDefault="004A5A1E" w:rsidP="000308A5"/>
        </w:tc>
        <w:tc>
          <w:tcPr>
            <w:tcW w:w="0" w:type="auto"/>
          </w:tcPr>
          <w:p w14:paraId="477ABA21" w14:textId="77777777" w:rsidR="004A5A1E" w:rsidRPr="000308A5" w:rsidRDefault="004A5A1E" w:rsidP="000308A5"/>
        </w:tc>
        <w:tc>
          <w:tcPr>
            <w:tcW w:w="0" w:type="auto"/>
          </w:tcPr>
          <w:p w14:paraId="6C975BBF" w14:textId="77777777" w:rsidR="004A5A1E" w:rsidRPr="000308A5" w:rsidRDefault="004A5A1E" w:rsidP="000308A5"/>
        </w:tc>
        <w:tc>
          <w:tcPr>
            <w:tcW w:w="0" w:type="auto"/>
          </w:tcPr>
          <w:p w14:paraId="038AFC5C" w14:textId="77777777" w:rsidR="004A5A1E" w:rsidRPr="000308A5" w:rsidRDefault="004A5A1E" w:rsidP="000308A5"/>
        </w:tc>
      </w:tr>
      <w:tr w:rsidR="00AA50AF" w:rsidRPr="000308A5" w14:paraId="1F93666C" w14:textId="77777777" w:rsidTr="00F76C21">
        <w:trPr>
          <w:trHeight w:val="60"/>
        </w:trPr>
        <w:tc>
          <w:tcPr>
            <w:tcW w:w="0" w:type="auto"/>
            <w:vMerge/>
          </w:tcPr>
          <w:p w14:paraId="4CEBD400" w14:textId="77777777" w:rsidR="004A5A1E" w:rsidRPr="000308A5" w:rsidRDefault="004A5A1E" w:rsidP="000308A5"/>
        </w:tc>
        <w:tc>
          <w:tcPr>
            <w:tcW w:w="0" w:type="auto"/>
            <w:gridSpan w:val="2"/>
          </w:tcPr>
          <w:p w14:paraId="0E30D2C1" w14:textId="77777777" w:rsidR="004A5A1E" w:rsidRPr="000308A5" w:rsidRDefault="004A5A1E" w:rsidP="000308A5">
            <w:r w:rsidRPr="000308A5">
              <w:t xml:space="preserve">The MAC ensures adherence with the </w:t>
            </w:r>
            <w:hyperlink r:id="rId21" w:history="1">
              <w:r w:rsidRPr="000308A5">
                <w:rPr>
                  <w:rStyle w:val="Hyperlink"/>
                </w:rPr>
                <w:t>Guiding Principles for Medication Management in Residential Aged Care Facilities</w:t>
              </w:r>
            </w:hyperlink>
          </w:p>
        </w:tc>
        <w:tc>
          <w:tcPr>
            <w:tcW w:w="0" w:type="auto"/>
          </w:tcPr>
          <w:p w14:paraId="0211E5EC" w14:textId="1D3C3E8F" w:rsidR="004A5A1E" w:rsidRPr="000308A5" w:rsidRDefault="004A5A1E" w:rsidP="000308A5"/>
        </w:tc>
        <w:tc>
          <w:tcPr>
            <w:tcW w:w="0" w:type="auto"/>
          </w:tcPr>
          <w:p w14:paraId="03AE3DDE" w14:textId="77777777" w:rsidR="004A5A1E" w:rsidRPr="000308A5" w:rsidRDefault="004A5A1E" w:rsidP="000308A5"/>
        </w:tc>
        <w:tc>
          <w:tcPr>
            <w:tcW w:w="0" w:type="auto"/>
          </w:tcPr>
          <w:p w14:paraId="4E882ACB" w14:textId="77777777" w:rsidR="004A5A1E" w:rsidRPr="000308A5" w:rsidRDefault="004A5A1E" w:rsidP="000308A5"/>
        </w:tc>
        <w:tc>
          <w:tcPr>
            <w:tcW w:w="0" w:type="auto"/>
          </w:tcPr>
          <w:p w14:paraId="603266A0" w14:textId="77777777" w:rsidR="004A5A1E" w:rsidRPr="000308A5" w:rsidRDefault="004A5A1E" w:rsidP="000308A5"/>
        </w:tc>
        <w:tc>
          <w:tcPr>
            <w:tcW w:w="0" w:type="auto"/>
          </w:tcPr>
          <w:p w14:paraId="34363B72" w14:textId="77777777" w:rsidR="004A5A1E" w:rsidRPr="000308A5" w:rsidRDefault="004A5A1E" w:rsidP="000308A5"/>
        </w:tc>
      </w:tr>
      <w:tr w:rsidR="00AA50AF" w:rsidRPr="000308A5" w14:paraId="617ED9C9" w14:textId="77777777" w:rsidTr="00F76C21">
        <w:trPr>
          <w:trHeight w:val="79"/>
        </w:trPr>
        <w:tc>
          <w:tcPr>
            <w:tcW w:w="0" w:type="auto"/>
            <w:vMerge w:val="restart"/>
          </w:tcPr>
          <w:p w14:paraId="74CD0730" w14:textId="0D9B202C" w:rsidR="00BC2DD8" w:rsidRPr="000308A5" w:rsidRDefault="00BC2DD8" w:rsidP="000308A5">
            <w:r w:rsidRPr="000308A5">
              <w:t xml:space="preserve">3. Identify education and training needs for medication management </w:t>
            </w:r>
          </w:p>
        </w:tc>
        <w:tc>
          <w:tcPr>
            <w:tcW w:w="0" w:type="auto"/>
            <w:gridSpan w:val="2"/>
          </w:tcPr>
          <w:p w14:paraId="7899A0FD" w14:textId="77777777" w:rsidR="00BC2DD8" w:rsidRPr="000308A5" w:rsidRDefault="00BC2DD8" w:rsidP="000308A5">
            <w:r w:rsidRPr="000308A5">
              <w:t>The MAC supports the provision and access to education and training on medication management which is based on the specific needs of the RACF healthcare professionals, the facility and those receiving care</w:t>
            </w:r>
          </w:p>
        </w:tc>
        <w:tc>
          <w:tcPr>
            <w:tcW w:w="0" w:type="auto"/>
          </w:tcPr>
          <w:p w14:paraId="38C2011F" w14:textId="3B80EF79" w:rsidR="00BC2DD8" w:rsidRPr="000308A5" w:rsidRDefault="00BC2DD8" w:rsidP="000308A5"/>
        </w:tc>
        <w:tc>
          <w:tcPr>
            <w:tcW w:w="0" w:type="auto"/>
          </w:tcPr>
          <w:p w14:paraId="05B1DBCE" w14:textId="77777777" w:rsidR="00BC2DD8" w:rsidRPr="000308A5" w:rsidRDefault="00BC2DD8" w:rsidP="000308A5"/>
        </w:tc>
        <w:tc>
          <w:tcPr>
            <w:tcW w:w="0" w:type="auto"/>
          </w:tcPr>
          <w:p w14:paraId="134A23A3" w14:textId="77777777" w:rsidR="00BC2DD8" w:rsidRPr="000308A5" w:rsidRDefault="00BC2DD8" w:rsidP="000308A5"/>
        </w:tc>
        <w:tc>
          <w:tcPr>
            <w:tcW w:w="0" w:type="auto"/>
          </w:tcPr>
          <w:p w14:paraId="3BD41873" w14:textId="77777777" w:rsidR="00BC2DD8" w:rsidRPr="000308A5" w:rsidRDefault="00BC2DD8" w:rsidP="000308A5"/>
        </w:tc>
        <w:tc>
          <w:tcPr>
            <w:tcW w:w="0" w:type="auto"/>
          </w:tcPr>
          <w:p w14:paraId="2D7AF7BD" w14:textId="77777777" w:rsidR="00BC2DD8" w:rsidRPr="000308A5" w:rsidRDefault="00BC2DD8" w:rsidP="000308A5"/>
        </w:tc>
      </w:tr>
      <w:tr w:rsidR="00AA50AF" w:rsidRPr="000308A5" w14:paraId="6996FEC7" w14:textId="77777777" w:rsidTr="00F76C21">
        <w:trPr>
          <w:trHeight w:val="50"/>
        </w:trPr>
        <w:tc>
          <w:tcPr>
            <w:tcW w:w="0" w:type="auto"/>
            <w:vMerge/>
          </w:tcPr>
          <w:p w14:paraId="5A75E2D6" w14:textId="77777777" w:rsidR="00BC2DD8" w:rsidRPr="000308A5" w:rsidRDefault="00BC2DD8" w:rsidP="000308A5"/>
        </w:tc>
        <w:tc>
          <w:tcPr>
            <w:tcW w:w="0" w:type="auto"/>
            <w:gridSpan w:val="2"/>
          </w:tcPr>
          <w:p w14:paraId="778C1E61" w14:textId="77777777" w:rsidR="00BC2DD8" w:rsidRPr="000308A5" w:rsidRDefault="00BC2DD8" w:rsidP="000308A5">
            <w:r w:rsidRPr="000308A5">
              <w:t>The MAC supports and provides input into an internal and/or external learning and development program</w:t>
            </w:r>
          </w:p>
        </w:tc>
        <w:tc>
          <w:tcPr>
            <w:tcW w:w="0" w:type="auto"/>
          </w:tcPr>
          <w:p w14:paraId="55766BFE" w14:textId="47DD4F93" w:rsidR="00BC2DD8" w:rsidRPr="000308A5" w:rsidRDefault="00BC2DD8" w:rsidP="000308A5"/>
        </w:tc>
        <w:tc>
          <w:tcPr>
            <w:tcW w:w="0" w:type="auto"/>
          </w:tcPr>
          <w:p w14:paraId="3B19D9BF" w14:textId="77777777" w:rsidR="00BC2DD8" w:rsidRPr="000308A5" w:rsidRDefault="00BC2DD8" w:rsidP="000308A5"/>
        </w:tc>
        <w:tc>
          <w:tcPr>
            <w:tcW w:w="0" w:type="auto"/>
          </w:tcPr>
          <w:p w14:paraId="69C3527F" w14:textId="77777777" w:rsidR="00BC2DD8" w:rsidRPr="000308A5" w:rsidRDefault="00BC2DD8" w:rsidP="000308A5"/>
        </w:tc>
        <w:tc>
          <w:tcPr>
            <w:tcW w:w="0" w:type="auto"/>
          </w:tcPr>
          <w:p w14:paraId="69E6EE4A" w14:textId="77777777" w:rsidR="00BC2DD8" w:rsidRPr="000308A5" w:rsidRDefault="00BC2DD8" w:rsidP="000308A5"/>
        </w:tc>
        <w:tc>
          <w:tcPr>
            <w:tcW w:w="0" w:type="auto"/>
          </w:tcPr>
          <w:p w14:paraId="733594B6" w14:textId="77777777" w:rsidR="00BC2DD8" w:rsidRPr="000308A5" w:rsidRDefault="00BC2DD8" w:rsidP="000308A5"/>
        </w:tc>
      </w:tr>
      <w:tr w:rsidR="00AA50AF" w:rsidRPr="000308A5" w14:paraId="3B0FE9CD" w14:textId="77777777" w:rsidTr="00F76C21">
        <w:trPr>
          <w:trHeight w:val="50"/>
        </w:trPr>
        <w:tc>
          <w:tcPr>
            <w:tcW w:w="0" w:type="auto"/>
            <w:vMerge/>
          </w:tcPr>
          <w:p w14:paraId="41E758A1" w14:textId="77777777" w:rsidR="00BC2DD8" w:rsidRPr="000308A5" w:rsidRDefault="00BC2DD8" w:rsidP="000308A5"/>
        </w:tc>
        <w:tc>
          <w:tcPr>
            <w:tcW w:w="0" w:type="auto"/>
            <w:gridSpan w:val="7"/>
          </w:tcPr>
          <w:p w14:paraId="683E5A02" w14:textId="6AFCDF53" w:rsidR="00BC2DD8" w:rsidRPr="000308A5" w:rsidRDefault="00BC2DD8" w:rsidP="000308A5">
            <w:r w:rsidRPr="000308A5">
              <w:t>The MAC implements processes to:</w:t>
            </w:r>
          </w:p>
        </w:tc>
      </w:tr>
      <w:tr w:rsidR="00AA50AF" w:rsidRPr="000308A5" w14:paraId="0A24697A" w14:textId="77777777" w:rsidTr="00F76C21">
        <w:trPr>
          <w:trHeight w:val="40"/>
        </w:trPr>
        <w:tc>
          <w:tcPr>
            <w:tcW w:w="0" w:type="auto"/>
            <w:vMerge/>
          </w:tcPr>
          <w:p w14:paraId="43957B05" w14:textId="77777777" w:rsidR="00BC2DD8" w:rsidRPr="000308A5" w:rsidRDefault="00BC2DD8" w:rsidP="000308A5"/>
        </w:tc>
        <w:tc>
          <w:tcPr>
            <w:tcW w:w="0" w:type="auto"/>
            <w:gridSpan w:val="2"/>
          </w:tcPr>
          <w:p w14:paraId="589D52B2" w14:textId="77777777" w:rsidR="00BC2DD8" w:rsidRPr="000308A5" w:rsidRDefault="00BC2DD8" w:rsidP="002E4E23">
            <w:pPr>
              <w:pStyle w:val="TableBulletCSTables"/>
            </w:pPr>
            <w:r w:rsidRPr="000308A5">
              <w:t xml:space="preserve">Assess the competency and training needs of the RACF workforce </w:t>
            </w:r>
          </w:p>
        </w:tc>
        <w:tc>
          <w:tcPr>
            <w:tcW w:w="0" w:type="auto"/>
          </w:tcPr>
          <w:p w14:paraId="267A5560" w14:textId="54EE0236" w:rsidR="00BC2DD8" w:rsidRPr="000308A5" w:rsidRDefault="00BC2DD8" w:rsidP="000308A5"/>
        </w:tc>
        <w:tc>
          <w:tcPr>
            <w:tcW w:w="0" w:type="auto"/>
          </w:tcPr>
          <w:p w14:paraId="3E2A0E21" w14:textId="77777777" w:rsidR="00BC2DD8" w:rsidRPr="000308A5" w:rsidRDefault="00BC2DD8" w:rsidP="000308A5"/>
        </w:tc>
        <w:tc>
          <w:tcPr>
            <w:tcW w:w="0" w:type="auto"/>
          </w:tcPr>
          <w:p w14:paraId="6E6CE20D" w14:textId="77777777" w:rsidR="00BC2DD8" w:rsidRPr="000308A5" w:rsidRDefault="00BC2DD8" w:rsidP="000308A5"/>
        </w:tc>
        <w:tc>
          <w:tcPr>
            <w:tcW w:w="0" w:type="auto"/>
          </w:tcPr>
          <w:p w14:paraId="2A5F1539" w14:textId="77777777" w:rsidR="00BC2DD8" w:rsidRPr="000308A5" w:rsidRDefault="00BC2DD8" w:rsidP="000308A5"/>
        </w:tc>
        <w:tc>
          <w:tcPr>
            <w:tcW w:w="0" w:type="auto"/>
          </w:tcPr>
          <w:p w14:paraId="26F46DC8" w14:textId="77777777" w:rsidR="00BC2DD8" w:rsidRPr="000308A5" w:rsidRDefault="00BC2DD8" w:rsidP="000308A5"/>
        </w:tc>
      </w:tr>
      <w:tr w:rsidR="00AA50AF" w:rsidRPr="000308A5" w14:paraId="516BB174" w14:textId="77777777" w:rsidTr="00F76C21">
        <w:trPr>
          <w:trHeight w:val="79"/>
        </w:trPr>
        <w:tc>
          <w:tcPr>
            <w:tcW w:w="0" w:type="auto"/>
            <w:vMerge/>
          </w:tcPr>
          <w:p w14:paraId="31EF1C4D" w14:textId="77777777" w:rsidR="00BC2DD8" w:rsidRPr="000308A5" w:rsidRDefault="00BC2DD8" w:rsidP="000308A5"/>
        </w:tc>
        <w:tc>
          <w:tcPr>
            <w:tcW w:w="0" w:type="auto"/>
            <w:gridSpan w:val="2"/>
          </w:tcPr>
          <w:p w14:paraId="3D1D8B8B" w14:textId="77777777" w:rsidR="00BC2DD8" w:rsidRPr="000308A5" w:rsidRDefault="00BC2DD8" w:rsidP="000109E2">
            <w:pPr>
              <w:pStyle w:val="TableBulletCSTables"/>
            </w:pPr>
            <w:r w:rsidRPr="000308A5">
              <w:t>Perform a risk assessment to inform the training needs and priorities for care workers consistent with their role of assisting with self-administration and CPD for healthcare professionals</w:t>
            </w:r>
          </w:p>
        </w:tc>
        <w:tc>
          <w:tcPr>
            <w:tcW w:w="0" w:type="auto"/>
          </w:tcPr>
          <w:p w14:paraId="317F179B" w14:textId="733DE923" w:rsidR="00BC2DD8" w:rsidRPr="000308A5" w:rsidRDefault="00BC2DD8" w:rsidP="000308A5"/>
        </w:tc>
        <w:tc>
          <w:tcPr>
            <w:tcW w:w="0" w:type="auto"/>
          </w:tcPr>
          <w:p w14:paraId="73B9736A" w14:textId="77777777" w:rsidR="00BC2DD8" w:rsidRPr="000308A5" w:rsidRDefault="00BC2DD8" w:rsidP="000308A5"/>
        </w:tc>
        <w:tc>
          <w:tcPr>
            <w:tcW w:w="0" w:type="auto"/>
          </w:tcPr>
          <w:p w14:paraId="2C8DAF1B" w14:textId="77777777" w:rsidR="00BC2DD8" w:rsidRPr="000308A5" w:rsidRDefault="00BC2DD8" w:rsidP="000308A5"/>
        </w:tc>
        <w:tc>
          <w:tcPr>
            <w:tcW w:w="0" w:type="auto"/>
          </w:tcPr>
          <w:p w14:paraId="2646B4A6" w14:textId="77777777" w:rsidR="00BC2DD8" w:rsidRPr="000308A5" w:rsidRDefault="00BC2DD8" w:rsidP="000308A5"/>
        </w:tc>
        <w:tc>
          <w:tcPr>
            <w:tcW w:w="0" w:type="auto"/>
          </w:tcPr>
          <w:p w14:paraId="3956C90C" w14:textId="77777777" w:rsidR="00BC2DD8" w:rsidRPr="000308A5" w:rsidRDefault="00BC2DD8" w:rsidP="000308A5"/>
        </w:tc>
      </w:tr>
      <w:tr w:rsidR="00AA50AF" w:rsidRPr="000308A5" w14:paraId="4B019F26" w14:textId="77777777" w:rsidTr="00F76C21">
        <w:trPr>
          <w:trHeight w:val="69"/>
        </w:trPr>
        <w:tc>
          <w:tcPr>
            <w:tcW w:w="0" w:type="auto"/>
            <w:vMerge/>
          </w:tcPr>
          <w:p w14:paraId="2B839A71" w14:textId="77777777" w:rsidR="00BC2DD8" w:rsidRPr="000308A5" w:rsidRDefault="00BC2DD8" w:rsidP="000308A5"/>
        </w:tc>
        <w:tc>
          <w:tcPr>
            <w:tcW w:w="0" w:type="auto"/>
            <w:gridSpan w:val="2"/>
          </w:tcPr>
          <w:p w14:paraId="72C898B8" w14:textId="77777777" w:rsidR="00BC2DD8" w:rsidRPr="000308A5" w:rsidRDefault="00BC2DD8" w:rsidP="000109E2">
            <w:pPr>
              <w:pStyle w:val="TableBulletCSTables"/>
            </w:pPr>
            <w:r w:rsidRPr="000308A5">
              <w:t xml:space="preserve">Develop or provide access to training and education resources to meet the needs of the healthcare professional workforce regarding medication management </w:t>
            </w:r>
          </w:p>
        </w:tc>
        <w:tc>
          <w:tcPr>
            <w:tcW w:w="0" w:type="auto"/>
          </w:tcPr>
          <w:p w14:paraId="1497C97A" w14:textId="2BBCD61B" w:rsidR="00BC2DD8" w:rsidRPr="000308A5" w:rsidRDefault="00BC2DD8" w:rsidP="000308A5"/>
        </w:tc>
        <w:tc>
          <w:tcPr>
            <w:tcW w:w="0" w:type="auto"/>
          </w:tcPr>
          <w:p w14:paraId="1E18FFE6" w14:textId="77777777" w:rsidR="00BC2DD8" w:rsidRPr="000308A5" w:rsidRDefault="00BC2DD8" w:rsidP="000308A5"/>
        </w:tc>
        <w:tc>
          <w:tcPr>
            <w:tcW w:w="0" w:type="auto"/>
          </w:tcPr>
          <w:p w14:paraId="401DE555" w14:textId="77777777" w:rsidR="00BC2DD8" w:rsidRPr="000308A5" w:rsidRDefault="00BC2DD8" w:rsidP="000308A5"/>
        </w:tc>
        <w:tc>
          <w:tcPr>
            <w:tcW w:w="0" w:type="auto"/>
          </w:tcPr>
          <w:p w14:paraId="1205F0D2" w14:textId="77777777" w:rsidR="00BC2DD8" w:rsidRPr="000308A5" w:rsidRDefault="00BC2DD8" w:rsidP="000308A5"/>
        </w:tc>
        <w:tc>
          <w:tcPr>
            <w:tcW w:w="0" w:type="auto"/>
          </w:tcPr>
          <w:p w14:paraId="16801711" w14:textId="77777777" w:rsidR="00BC2DD8" w:rsidRPr="000308A5" w:rsidRDefault="00BC2DD8" w:rsidP="000308A5"/>
        </w:tc>
      </w:tr>
      <w:tr w:rsidR="00AA50AF" w:rsidRPr="000308A5" w14:paraId="18E8FF07" w14:textId="77777777" w:rsidTr="00F76C21">
        <w:trPr>
          <w:trHeight w:val="79"/>
        </w:trPr>
        <w:tc>
          <w:tcPr>
            <w:tcW w:w="0" w:type="auto"/>
            <w:vMerge/>
          </w:tcPr>
          <w:p w14:paraId="18434295" w14:textId="77777777" w:rsidR="00BC2DD8" w:rsidRPr="000308A5" w:rsidRDefault="00BC2DD8" w:rsidP="000308A5"/>
        </w:tc>
        <w:tc>
          <w:tcPr>
            <w:tcW w:w="0" w:type="auto"/>
            <w:gridSpan w:val="2"/>
          </w:tcPr>
          <w:p w14:paraId="675E166F" w14:textId="77777777" w:rsidR="00BC2DD8" w:rsidRPr="000308A5" w:rsidRDefault="00BC2DD8" w:rsidP="000109E2">
            <w:pPr>
              <w:pStyle w:val="TableBulletCSTables"/>
            </w:pPr>
            <w:r w:rsidRPr="000308A5">
              <w:t xml:space="preserve">Use ongoing education programs to supplement existing knowledge and skills to inform the multidisciplinary workforce (including nurses, general practitioners, </w:t>
            </w:r>
            <w:proofErr w:type="gramStart"/>
            <w:r w:rsidRPr="000308A5">
              <w:t>pharmacists</w:t>
            </w:r>
            <w:proofErr w:type="gramEnd"/>
            <w:r w:rsidRPr="000308A5">
              <w:t xml:space="preserve"> and allied health professionals)</w:t>
            </w:r>
          </w:p>
        </w:tc>
        <w:tc>
          <w:tcPr>
            <w:tcW w:w="0" w:type="auto"/>
          </w:tcPr>
          <w:p w14:paraId="1F8F8508" w14:textId="5A446E9C" w:rsidR="00BC2DD8" w:rsidRPr="000308A5" w:rsidRDefault="00BC2DD8" w:rsidP="000308A5"/>
        </w:tc>
        <w:tc>
          <w:tcPr>
            <w:tcW w:w="0" w:type="auto"/>
          </w:tcPr>
          <w:p w14:paraId="5FEF3C2D" w14:textId="77777777" w:rsidR="00BC2DD8" w:rsidRPr="000308A5" w:rsidRDefault="00BC2DD8" w:rsidP="000308A5"/>
        </w:tc>
        <w:tc>
          <w:tcPr>
            <w:tcW w:w="0" w:type="auto"/>
          </w:tcPr>
          <w:p w14:paraId="77E473FE" w14:textId="77777777" w:rsidR="00BC2DD8" w:rsidRPr="000308A5" w:rsidRDefault="00BC2DD8" w:rsidP="000308A5"/>
        </w:tc>
        <w:tc>
          <w:tcPr>
            <w:tcW w:w="0" w:type="auto"/>
          </w:tcPr>
          <w:p w14:paraId="2761AB32" w14:textId="77777777" w:rsidR="00BC2DD8" w:rsidRPr="000308A5" w:rsidRDefault="00BC2DD8" w:rsidP="000308A5"/>
        </w:tc>
        <w:tc>
          <w:tcPr>
            <w:tcW w:w="0" w:type="auto"/>
          </w:tcPr>
          <w:p w14:paraId="383308E5" w14:textId="77777777" w:rsidR="00BC2DD8" w:rsidRPr="000308A5" w:rsidRDefault="00BC2DD8" w:rsidP="000308A5"/>
        </w:tc>
      </w:tr>
      <w:tr w:rsidR="00AA50AF" w:rsidRPr="000308A5" w14:paraId="0C94F556" w14:textId="77777777" w:rsidTr="00F76C21">
        <w:trPr>
          <w:trHeight w:val="79"/>
        </w:trPr>
        <w:tc>
          <w:tcPr>
            <w:tcW w:w="0" w:type="auto"/>
            <w:vMerge w:val="restart"/>
          </w:tcPr>
          <w:p w14:paraId="3D8C6E1C" w14:textId="30C19A84" w:rsidR="00831BBD" w:rsidRPr="000308A5" w:rsidRDefault="00831BBD" w:rsidP="000308A5">
            <w:r w:rsidRPr="000308A5">
              <w:t xml:space="preserve">4. Monitor effectiveness and performance as well as the implementation of quality improvement strategies for medication management </w:t>
            </w:r>
          </w:p>
        </w:tc>
        <w:tc>
          <w:tcPr>
            <w:tcW w:w="0" w:type="auto"/>
            <w:gridSpan w:val="2"/>
          </w:tcPr>
          <w:p w14:paraId="4F68F559" w14:textId="77777777" w:rsidR="00831BBD" w:rsidRPr="000308A5" w:rsidRDefault="00831BBD" w:rsidP="000308A5">
            <w:r w:rsidRPr="000308A5">
              <w:t xml:space="preserve">The MAC develops policies, </w:t>
            </w:r>
            <w:proofErr w:type="gramStart"/>
            <w:r w:rsidRPr="000308A5">
              <w:t>procedures</w:t>
            </w:r>
            <w:proofErr w:type="gramEnd"/>
            <w:r w:rsidRPr="000308A5">
              <w:t xml:space="preserve"> and guidelines for the systematic evaluation of the quality use of medicines </w:t>
            </w:r>
          </w:p>
        </w:tc>
        <w:tc>
          <w:tcPr>
            <w:tcW w:w="0" w:type="auto"/>
          </w:tcPr>
          <w:p w14:paraId="0899349F" w14:textId="5042F2D6" w:rsidR="00831BBD" w:rsidRPr="000308A5" w:rsidRDefault="00831BBD" w:rsidP="000308A5"/>
        </w:tc>
        <w:tc>
          <w:tcPr>
            <w:tcW w:w="0" w:type="auto"/>
          </w:tcPr>
          <w:p w14:paraId="788470B4" w14:textId="77777777" w:rsidR="00831BBD" w:rsidRPr="000308A5" w:rsidRDefault="00831BBD" w:rsidP="000308A5"/>
        </w:tc>
        <w:tc>
          <w:tcPr>
            <w:tcW w:w="0" w:type="auto"/>
          </w:tcPr>
          <w:p w14:paraId="0BE4AB65" w14:textId="77777777" w:rsidR="00831BBD" w:rsidRPr="000308A5" w:rsidRDefault="00831BBD" w:rsidP="000308A5"/>
        </w:tc>
        <w:tc>
          <w:tcPr>
            <w:tcW w:w="0" w:type="auto"/>
          </w:tcPr>
          <w:p w14:paraId="5BD93A53" w14:textId="77777777" w:rsidR="00831BBD" w:rsidRPr="000308A5" w:rsidRDefault="00831BBD" w:rsidP="000308A5"/>
        </w:tc>
        <w:tc>
          <w:tcPr>
            <w:tcW w:w="0" w:type="auto"/>
          </w:tcPr>
          <w:p w14:paraId="2D435EB4" w14:textId="77777777" w:rsidR="00831BBD" w:rsidRPr="000308A5" w:rsidRDefault="00831BBD" w:rsidP="000308A5"/>
        </w:tc>
      </w:tr>
      <w:tr w:rsidR="00AA50AF" w:rsidRPr="000308A5" w14:paraId="7AD2C3C1" w14:textId="77777777" w:rsidTr="00F76C21">
        <w:trPr>
          <w:trHeight w:val="79"/>
        </w:trPr>
        <w:tc>
          <w:tcPr>
            <w:tcW w:w="0" w:type="auto"/>
            <w:vMerge/>
          </w:tcPr>
          <w:p w14:paraId="4994A4D5" w14:textId="77777777" w:rsidR="00831BBD" w:rsidRPr="000308A5" w:rsidRDefault="00831BBD" w:rsidP="000308A5"/>
        </w:tc>
        <w:tc>
          <w:tcPr>
            <w:tcW w:w="0" w:type="auto"/>
            <w:gridSpan w:val="2"/>
          </w:tcPr>
          <w:p w14:paraId="668448E2" w14:textId="77777777" w:rsidR="00831BBD" w:rsidRPr="000308A5" w:rsidRDefault="00831BBD" w:rsidP="000308A5">
            <w:r w:rsidRPr="000308A5">
              <w:t>The MAC evaluates existing QUM strategies</w:t>
            </w:r>
          </w:p>
        </w:tc>
        <w:tc>
          <w:tcPr>
            <w:tcW w:w="0" w:type="auto"/>
          </w:tcPr>
          <w:p w14:paraId="7BECE735" w14:textId="268D4FE9" w:rsidR="00831BBD" w:rsidRPr="000308A5" w:rsidRDefault="00831BBD" w:rsidP="000308A5"/>
        </w:tc>
        <w:tc>
          <w:tcPr>
            <w:tcW w:w="0" w:type="auto"/>
          </w:tcPr>
          <w:p w14:paraId="4A6EC5AD" w14:textId="77777777" w:rsidR="00831BBD" w:rsidRPr="000308A5" w:rsidRDefault="00831BBD" w:rsidP="000308A5"/>
        </w:tc>
        <w:tc>
          <w:tcPr>
            <w:tcW w:w="0" w:type="auto"/>
          </w:tcPr>
          <w:p w14:paraId="16A26D92" w14:textId="77777777" w:rsidR="00831BBD" w:rsidRPr="000308A5" w:rsidRDefault="00831BBD" w:rsidP="000308A5"/>
        </w:tc>
        <w:tc>
          <w:tcPr>
            <w:tcW w:w="0" w:type="auto"/>
          </w:tcPr>
          <w:p w14:paraId="64F5ED52" w14:textId="77777777" w:rsidR="00831BBD" w:rsidRPr="000308A5" w:rsidRDefault="00831BBD" w:rsidP="000308A5"/>
        </w:tc>
        <w:tc>
          <w:tcPr>
            <w:tcW w:w="0" w:type="auto"/>
          </w:tcPr>
          <w:p w14:paraId="7E5415BC" w14:textId="77777777" w:rsidR="00831BBD" w:rsidRPr="000308A5" w:rsidRDefault="00831BBD" w:rsidP="000308A5"/>
        </w:tc>
      </w:tr>
      <w:tr w:rsidR="00AA50AF" w:rsidRPr="000308A5" w14:paraId="018F048E" w14:textId="77777777" w:rsidTr="00F76C21">
        <w:trPr>
          <w:trHeight w:val="79"/>
        </w:trPr>
        <w:tc>
          <w:tcPr>
            <w:tcW w:w="0" w:type="auto"/>
            <w:vMerge/>
          </w:tcPr>
          <w:p w14:paraId="02ACCA10" w14:textId="77777777" w:rsidR="00831BBD" w:rsidRPr="000308A5" w:rsidRDefault="00831BBD" w:rsidP="000308A5"/>
        </w:tc>
        <w:tc>
          <w:tcPr>
            <w:tcW w:w="0" w:type="auto"/>
            <w:gridSpan w:val="2"/>
          </w:tcPr>
          <w:p w14:paraId="39D08089" w14:textId="77777777" w:rsidR="00831BBD" w:rsidRPr="000308A5" w:rsidRDefault="00831BBD" w:rsidP="000308A5">
            <w:r w:rsidRPr="000308A5">
              <w:t>The MAC is both proactive and responsive to medication management issues and risks, and develops an action plan accordingly</w:t>
            </w:r>
          </w:p>
        </w:tc>
        <w:tc>
          <w:tcPr>
            <w:tcW w:w="0" w:type="auto"/>
          </w:tcPr>
          <w:p w14:paraId="0EDFCE82" w14:textId="1BB24367" w:rsidR="00831BBD" w:rsidRPr="000308A5" w:rsidRDefault="00831BBD" w:rsidP="000308A5"/>
        </w:tc>
        <w:tc>
          <w:tcPr>
            <w:tcW w:w="0" w:type="auto"/>
          </w:tcPr>
          <w:p w14:paraId="3B020753" w14:textId="77777777" w:rsidR="00831BBD" w:rsidRPr="000308A5" w:rsidRDefault="00831BBD" w:rsidP="000308A5"/>
        </w:tc>
        <w:tc>
          <w:tcPr>
            <w:tcW w:w="0" w:type="auto"/>
          </w:tcPr>
          <w:p w14:paraId="57DFDA89" w14:textId="77777777" w:rsidR="00831BBD" w:rsidRPr="000308A5" w:rsidRDefault="00831BBD" w:rsidP="000308A5"/>
        </w:tc>
        <w:tc>
          <w:tcPr>
            <w:tcW w:w="0" w:type="auto"/>
          </w:tcPr>
          <w:p w14:paraId="555C0391" w14:textId="77777777" w:rsidR="00831BBD" w:rsidRPr="000308A5" w:rsidRDefault="00831BBD" w:rsidP="000308A5"/>
        </w:tc>
        <w:tc>
          <w:tcPr>
            <w:tcW w:w="0" w:type="auto"/>
          </w:tcPr>
          <w:p w14:paraId="41B2C07B" w14:textId="77777777" w:rsidR="00831BBD" w:rsidRPr="000308A5" w:rsidRDefault="00831BBD" w:rsidP="000308A5"/>
        </w:tc>
      </w:tr>
      <w:tr w:rsidR="00AA50AF" w:rsidRPr="000308A5" w14:paraId="1E9D51E1" w14:textId="77777777" w:rsidTr="00F76C21">
        <w:trPr>
          <w:trHeight w:val="79"/>
        </w:trPr>
        <w:tc>
          <w:tcPr>
            <w:tcW w:w="0" w:type="auto"/>
            <w:vMerge/>
          </w:tcPr>
          <w:p w14:paraId="66AE7534" w14:textId="77777777" w:rsidR="00831BBD" w:rsidRPr="000308A5" w:rsidRDefault="00831BBD" w:rsidP="000308A5"/>
        </w:tc>
        <w:tc>
          <w:tcPr>
            <w:tcW w:w="0" w:type="auto"/>
            <w:gridSpan w:val="2"/>
          </w:tcPr>
          <w:p w14:paraId="4DD33FE1" w14:textId="77777777" w:rsidR="00831BBD" w:rsidRPr="000308A5" w:rsidRDefault="00831BBD" w:rsidP="000308A5">
            <w:r w:rsidRPr="000308A5">
              <w:t xml:space="preserve">The MAC utilises an </w:t>
            </w:r>
            <w:hyperlink r:id="rId22" w:history="1">
              <w:r w:rsidRPr="000308A5">
                <w:rPr>
                  <w:rStyle w:val="Hyperlink"/>
                </w:rPr>
                <w:t>accredited or registered pharmacist</w:t>
              </w:r>
            </w:hyperlink>
            <w:r w:rsidRPr="000308A5">
              <w:footnoteReference w:id="4"/>
            </w:r>
            <w:r w:rsidRPr="000308A5">
              <w:t xml:space="preserve"> to support QUM activities</w:t>
            </w:r>
          </w:p>
        </w:tc>
        <w:tc>
          <w:tcPr>
            <w:tcW w:w="0" w:type="auto"/>
          </w:tcPr>
          <w:p w14:paraId="3C4686EF" w14:textId="7B175E62" w:rsidR="00831BBD" w:rsidRPr="000308A5" w:rsidRDefault="00831BBD" w:rsidP="000308A5"/>
        </w:tc>
        <w:tc>
          <w:tcPr>
            <w:tcW w:w="0" w:type="auto"/>
          </w:tcPr>
          <w:p w14:paraId="78B363C0" w14:textId="77777777" w:rsidR="00831BBD" w:rsidRPr="000308A5" w:rsidRDefault="00831BBD" w:rsidP="000308A5"/>
        </w:tc>
        <w:tc>
          <w:tcPr>
            <w:tcW w:w="0" w:type="auto"/>
          </w:tcPr>
          <w:p w14:paraId="1506B04B" w14:textId="77777777" w:rsidR="00831BBD" w:rsidRPr="000308A5" w:rsidRDefault="00831BBD" w:rsidP="000308A5"/>
        </w:tc>
        <w:tc>
          <w:tcPr>
            <w:tcW w:w="0" w:type="auto"/>
          </w:tcPr>
          <w:p w14:paraId="5F356DE1" w14:textId="77777777" w:rsidR="00831BBD" w:rsidRPr="000308A5" w:rsidRDefault="00831BBD" w:rsidP="000308A5"/>
        </w:tc>
        <w:tc>
          <w:tcPr>
            <w:tcW w:w="0" w:type="auto"/>
          </w:tcPr>
          <w:p w14:paraId="1DDF67C9" w14:textId="77777777" w:rsidR="00831BBD" w:rsidRPr="000308A5" w:rsidRDefault="00831BBD" w:rsidP="000308A5"/>
        </w:tc>
      </w:tr>
      <w:tr w:rsidR="00AA50AF" w:rsidRPr="000308A5" w14:paraId="79940FED" w14:textId="77777777" w:rsidTr="00F76C21">
        <w:trPr>
          <w:trHeight w:val="79"/>
        </w:trPr>
        <w:tc>
          <w:tcPr>
            <w:tcW w:w="0" w:type="auto"/>
            <w:vMerge/>
          </w:tcPr>
          <w:p w14:paraId="145ADFA3" w14:textId="510C627B" w:rsidR="00831BBD" w:rsidRPr="000308A5" w:rsidRDefault="00831BBD" w:rsidP="000308A5"/>
        </w:tc>
        <w:tc>
          <w:tcPr>
            <w:tcW w:w="0" w:type="auto"/>
            <w:gridSpan w:val="2"/>
          </w:tcPr>
          <w:p w14:paraId="7D421AD8" w14:textId="77777777" w:rsidR="00831BBD" w:rsidRPr="000308A5" w:rsidRDefault="00831BBD" w:rsidP="000308A5">
            <w:r w:rsidRPr="000308A5">
              <w:t xml:space="preserve">The MAC reviews medicine utilisation trends and usage patterns </w:t>
            </w:r>
          </w:p>
        </w:tc>
        <w:tc>
          <w:tcPr>
            <w:tcW w:w="0" w:type="auto"/>
          </w:tcPr>
          <w:p w14:paraId="6C0CDE3B" w14:textId="16F33D2C" w:rsidR="00831BBD" w:rsidRPr="000308A5" w:rsidRDefault="00831BBD" w:rsidP="000308A5"/>
        </w:tc>
        <w:tc>
          <w:tcPr>
            <w:tcW w:w="0" w:type="auto"/>
          </w:tcPr>
          <w:p w14:paraId="44B670C0" w14:textId="77777777" w:rsidR="00831BBD" w:rsidRPr="000308A5" w:rsidRDefault="00831BBD" w:rsidP="000308A5"/>
        </w:tc>
        <w:tc>
          <w:tcPr>
            <w:tcW w:w="0" w:type="auto"/>
          </w:tcPr>
          <w:p w14:paraId="26103E35" w14:textId="77777777" w:rsidR="00831BBD" w:rsidRPr="000308A5" w:rsidRDefault="00831BBD" w:rsidP="000308A5"/>
        </w:tc>
        <w:tc>
          <w:tcPr>
            <w:tcW w:w="0" w:type="auto"/>
          </w:tcPr>
          <w:p w14:paraId="02F91283" w14:textId="77777777" w:rsidR="00831BBD" w:rsidRPr="000308A5" w:rsidRDefault="00831BBD" w:rsidP="000308A5"/>
        </w:tc>
        <w:tc>
          <w:tcPr>
            <w:tcW w:w="0" w:type="auto"/>
          </w:tcPr>
          <w:p w14:paraId="46BA7129" w14:textId="77777777" w:rsidR="00831BBD" w:rsidRPr="000308A5" w:rsidRDefault="00831BBD" w:rsidP="000308A5"/>
        </w:tc>
      </w:tr>
      <w:tr w:rsidR="00AA50AF" w:rsidRPr="000308A5" w14:paraId="2639F8ED" w14:textId="77777777" w:rsidTr="00F76C21">
        <w:trPr>
          <w:trHeight w:val="79"/>
        </w:trPr>
        <w:tc>
          <w:tcPr>
            <w:tcW w:w="0" w:type="auto"/>
            <w:vMerge/>
          </w:tcPr>
          <w:p w14:paraId="4033F5BA" w14:textId="77777777" w:rsidR="00831BBD" w:rsidRPr="000308A5" w:rsidRDefault="00831BBD" w:rsidP="000308A5"/>
        </w:tc>
        <w:tc>
          <w:tcPr>
            <w:tcW w:w="0" w:type="auto"/>
            <w:gridSpan w:val="2"/>
          </w:tcPr>
          <w:p w14:paraId="2466B983" w14:textId="77777777" w:rsidR="00831BBD" w:rsidRPr="000308A5" w:rsidRDefault="00831BBD" w:rsidP="000308A5">
            <w:r w:rsidRPr="000308A5">
              <w:t>The MAC measures and improves individuals’ experience with medication management</w:t>
            </w:r>
          </w:p>
        </w:tc>
        <w:tc>
          <w:tcPr>
            <w:tcW w:w="0" w:type="auto"/>
          </w:tcPr>
          <w:p w14:paraId="13E7A15F" w14:textId="69C54A5B" w:rsidR="00831BBD" w:rsidRPr="000308A5" w:rsidRDefault="00831BBD" w:rsidP="000308A5"/>
        </w:tc>
        <w:tc>
          <w:tcPr>
            <w:tcW w:w="0" w:type="auto"/>
          </w:tcPr>
          <w:p w14:paraId="382677A1" w14:textId="77777777" w:rsidR="00831BBD" w:rsidRPr="000308A5" w:rsidRDefault="00831BBD" w:rsidP="000308A5"/>
        </w:tc>
        <w:tc>
          <w:tcPr>
            <w:tcW w:w="0" w:type="auto"/>
          </w:tcPr>
          <w:p w14:paraId="36C82538" w14:textId="77777777" w:rsidR="00831BBD" w:rsidRPr="000308A5" w:rsidRDefault="00831BBD" w:rsidP="000308A5"/>
        </w:tc>
        <w:tc>
          <w:tcPr>
            <w:tcW w:w="0" w:type="auto"/>
          </w:tcPr>
          <w:p w14:paraId="70E48AA5" w14:textId="77777777" w:rsidR="00831BBD" w:rsidRPr="000308A5" w:rsidRDefault="00831BBD" w:rsidP="000308A5"/>
        </w:tc>
        <w:tc>
          <w:tcPr>
            <w:tcW w:w="0" w:type="auto"/>
          </w:tcPr>
          <w:p w14:paraId="65346600" w14:textId="77777777" w:rsidR="00831BBD" w:rsidRPr="000308A5" w:rsidRDefault="00831BBD" w:rsidP="000308A5"/>
        </w:tc>
      </w:tr>
      <w:tr w:rsidR="00AA50AF" w:rsidRPr="000308A5" w14:paraId="7270576A" w14:textId="77777777" w:rsidTr="00F76C21">
        <w:trPr>
          <w:trHeight w:val="79"/>
        </w:trPr>
        <w:tc>
          <w:tcPr>
            <w:tcW w:w="0" w:type="auto"/>
            <w:vMerge/>
          </w:tcPr>
          <w:p w14:paraId="190F574B" w14:textId="77777777" w:rsidR="00831BBD" w:rsidRPr="000308A5" w:rsidRDefault="00831BBD" w:rsidP="000308A5"/>
        </w:tc>
        <w:tc>
          <w:tcPr>
            <w:tcW w:w="0" w:type="auto"/>
            <w:gridSpan w:val="2"/>
          </w:tcPr>
          <w:p w14:paraId="7C949EC0" w14:textId="77777777" w:rsidR="00831BBD" w:rsidRPr="000308A5" w:rsidRDefault="00831BBD" w:rsidP="000308A5">
            <w:r w:rsidRPr="000308A5">
              <w:t>The MAC plans and drives QUM and medication safety initiatives/strategies</w:t>
            </w:r>
          </w:p>
        </w:tc>
        <w:tc>
          <w:tcPr>
            <w:tcW w:w="0" w:type="auto"/>
          </w:tcPr>
          <w:p w14:paraId="6C9B2907" w14:textId="507998C8" w:rsidR="00831BBD" w:rsidRPr="000308A5" w:rsidRDefault="00831BBD" w:rsidP="000308A5"/>
        </w:tc>
        <w:tc>
          <w:tcPr>
            <w:tcW w:w="0" w:type="auto"/>
          </w:tcPr>
          <w:p w14:paraId="1781E65C" w14:textId="77777777" w:rsidR="00831BBD" w:rsidRPr="000308A5" w:rsidRDefault="00831BBD" w:rsidP="000308A5"/>
        </w:tc>
        <w:tc>
          <w:tcPr>
            <w:tcW w:w="0" w:type="auto"/>
          </w:tcPr>
          <w:p w14:paraId="6D6F11CA" w14:textId="77777777" w:rsidR="00831BBD" w:rsidRPr="000308A5" w:rsidRDefault="00831BBD" w:rsidP="000308A5"/>
        </w:tc>
        <w:tc>
          <w:tcPr>
            <w:tcW w:w="0" w:type="auto"/>
          </w:tcPr>
          <w:p w14:paraId="2CE0B47D" w14:textId="77777777" w:rsidR="00831BBD" w:rsidRPr="000308A5" w:rsidRDefault="00831BBD" w:rsidP="000308A5"/>
        </w:tc>
        <w:tc>
          <w:tcPr>
            <w:tcW w:w="0" w:type="auto"/>
          </w:tcPr>
          <w:p w14:paraId="2B478970" w14:textId="77777777" w:rsidR="00831BBD" w:rsidRPr="000308A5" w:rsidRDefault="00831BBD" w:rsidP="000308A5"/>
        </w:tc>
      </w:tr>
    </w:tbl>
    <w:bookmarkEnd w:id="0"/>
    <w:p w14:paraId="0123E920" w14:textId="77777777" w:rsidR="00365399" w:rsidRPr="000308A5" w:rsidRDefault="00365399" w:rsidP="000308A5">
      <w:r w:rsidRPr="000308A5">
        <w:t>www.health.gov.au</w:t>
      </w:r>
    </w:p>
    <w:p w14:paraId="48C1C804" w14:textId="01A712C2" w:rsidR="00365399" w:rsidRPr="000308A5" w:rsidRDefault="00365399" w:rsidP="000308A5">
      <w:r w:rsidRPr="000308A5">
        <w:t xml:space="preserve">All information in this publication is correct as </w:t>
      </w:r>
      <w:proofErr w:type="gramStart"/>
      <w:r w:rsidRPr="000308A5">
        <w:t>at</w:t>
      </w:r>
      <w:proofErr w:type="gramEnd"/>
      <w:r w:rsidRPr="000308A5">
        <w:t xml:space="preserve"> June 2022</w:t>
      </w:r>
    </w:p>
    <w:sectPr w:rsidR="00365399" w:rsidRPr="000308A5" w:rsidSect="00D45845">
      <w:footnotePr>
        <w:numFmt w:val="chicago"/>
        <w:numRestart w:val="eachPage"/>
      </w:footnotePr>
      <w:pgSz w:w="16840" w:h="11900" w:orient="landscape"/>
      <w:pgMar w:top="1134"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E988" w14:textId="77777777" w:rsidR="00A43036" w:rsidRDefault="00A43036" w:rsidP="000B0274">
      <w:r>
        <w:separator/>
      </w:r>
    </w:p>
    <w:p w14:paraId="7554F2C0" w14:textId="77777777" w:rsidR="00A43036" w:rsidRDefault="00A43036"/>
    <w:p w14:paraId="56F1A2C4" w14:textId="77777777" w:rsidR="00A43036" w:rsidRDefault="00A43036"/>
    <w:p w14:paraId="0EFE0C27" w14:textId="77777777" w:rsidR="00A43036" w:rsidRDefault="00A43036"/>
    <w:p w14:paraId="4324EA91" w14:textId="77777777" w:rsidR="00A43036" w:rsidRDefault="00A43036"/>
  </w:endnote>
  <w:endnote w:type="continuationSeparator" w:id="0">
    <w:p w14:paraId="26A8602A" w14:textId="77777777" w:rsidR="00A43036" w:rsidRDefault="00A43036" w:rsidP="000B0274">
      <w:r>
        <w:continuationSeparator/>
      </w:r>
    </w:p>
    <w:p w14:paraId="247DE1BC" w14:textId="77777777" w:rsidR="00A43036" w:rsidRDefault="00A43036"/>
    <w:p w14:paraId="0C499ECD" w14:textId="77777777" w:rsidR="00A43036" w:rsidRDefault="00A43036"/>
    <w:p w14:paraId="7F5DC61B" w14:textId="77777777" w:rsidR="00A43036" w:rsidRDefault="00A43036"/>
    <w:p w14:paraId="4B85FD62" w14:textId="77777777" w:rsidR="00A43036" w:rsidRDefault="00A43036"/>
  </w:endnote>
  <w:endnote w:type="continuationNotice" w:id="1">
    <w:p w14:paraId="0537AD50" w14:textId="77777777" w:rsidR="00654909" w:rsidRDefault="006549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Gotham Medium">
    <w:altName w:val="Arial"/>
    <w:panose1 w:val="00000000000000000000"/>
    <w:charset w:val="00"/>
    <w:family w:val="auto"/>
    <w:notTrueType/>
    <w:pitch w:val="variable"/>
    <w:sig w:usb0="00000003" w:usb1="00000000" w:usb2="00000000" w:usb3="00000000" w:csb0="0000000B" w:csb1="00000000"/>
  </w:font>
  <w:font w:name="Calluna-I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ProximaNova-Bold">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7C9BC308"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Cs/>
      </w:rPr>
      <w:id w:val="234354773"/>
      <w:docPartObj>
        <w:docPartGallery w:val="Page Numbers (Bottom of Page)"/>
        <w:docPartUnique/>
      </w:docPartObj>
    </w:sdtPr>
    <w:sdtEndPr>
      <w:rPr>
        <w:rStyle w:val="PageNumber"/>
        <w:bCs w:val="0"/>
      </w:rPr>
    </w:sdtEndPr>
    <w:sdtContent>
      <w:sdt>
        <w:sdtPr>
          <w:rPr>
            <w:rStyle w:val="PageNumber"/>
            <w:bCs/>
          </w:rPr>
          <w:id w:val="-929032444"/>
          <w:docPartObj>
            <w:docPartGallery w:val="Page Numbers (Bottom of Page)"/>
            <w:docPartUnique/>
          </w:docPartObj>
        </w:sdtPr>
        <w:sdtEndPr>
          <w:rPr>
            <w:rStyle w:val="PageNumber"/>
            <w:bCs w:val="0"/>
          </w:rPr>
        </w:sdtEndPr>
        <w:sdtContent>
          <w:p w14:paraId="111A9266" w14:textId="2740C094" w:rsidR="009E56B6" w:rsidRPr="00137B25" w:rsidRDefault="00137B25" w:rsidP="00137B25">
            <w:pPr>
              <w:pStyle w:val="Footer"/>
              <w:tabs>
                <w:tab w:val="clear" w:pos="9639"/>
                <w:tab w:val="right" w:pos="14572"/>
                <w:tab w:val="right" w:pos="20979"/>
              </w:tabs>
              <w:rPr>
                <w:b/>
                <w:iCs/>
              </w:rPr>
            </w:pPr>
            <w:r w:rsidRPr="00137B25">
              <w:rPr>
                <w:bCs/>
                <w:iCs/>
              </w:rPr>
              <w:t xml:space="preserve">Audit tool and checklist for a </w:t>
            </w:r>
            <w:r w:rsidR="004F0FA3" w:rsidRPr="004F0FA3">
              <w:rPr>
                <w:bCs/>
                <w:iCs/>
                <w:lang w:val="en-GB"/>
              </w:rPr>
              <w:t>Medication Advisory Committee</w:t>
            </w:r>
            <w:r w:rsidR="00297AE8" w:rsidRPr="009E56B6">
              <w:rPr>
                <w:iCs/>
              </w:rPr>
              <w:tab/>
            </w:r>
            <w:r w:rsidR="00297AE8" w:rsidRPr="009E56B6">
              <w:rPr>
                <w:rStyle w:val="PageNumber"/>
              </w:rPr>
              <w:t xml:space="preserve"> </w:t>
            </w:r>
            <w:r w:rsidR="00297AE8" w:rsidRPr="009E56B6">
              <w:rPr>
                <w:rStyle w:val="PageNumber"/>
              </w:rPr>
              <w:fldChar w:fldCharType="begin"/>
            </w:r>
            <w:r w:rsidR="00297AE8" w:rsidRPr="009E56B6">
              <w:rPr>
                <w:rStyle w:val="PageNumber"/>
              </w:rPr>
              <w:instrText xml:space="preserve"> PAGE </w:instrText>
            </w:r>
            <w:r w:rsidR="00297AE8" w:rsidRPr="009E56B6">
              <w:rPr>
                <w:rStyle w:val="PageNumber"/>
              </w:rPr>
              <w:fldChar w:fldCharType="separate"/>
            </w:r>
            <w:r w:rsidR="00297AE8">
              <w:rPr>
                <w:rStyle w:val="PageNumber"/>
              </w:rPr>
              <w:t>1</w:t>
            </w:r>
            <w:r w:rsidR="00297AE8" w:rsidRPr="009E56B6">
              <w:rPr>
                <w:rStyle w:val="PageNumbe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F9A3" w14:textId="77777777" w:rsidR="00A43036" w:rsidRDefault="00A43036">
      <w:r>
        <w:separator/>
      </w:r>
    </w:p>
  </w:footnote>
  <w:footnote w:type="continuationSeparator" w:id="0">
    <w:p w14:paraId="0D148B99" w14:textId="77777777" w:rsidR="00A43036" w:rsidRDefault="00A43036" w:rsidP="000B0274">
      <w:r>
        <w:continuationSeparator/>
      </w:r>
    </w:p>
    <w:p w14:paraId="683C3197" w14:textId="77777777" w:rsidR="00A43036" w:rsidRDefault="00A43036"/>
    <w:p w14:paraId="684752DB" w14:textId="77777777" w:rsidR="00A43036" w:rsidRDefault="00A43036"/>
    <w:p w14:paraId="13429612" w14:textId="77777777" w:rsidR="00A43036" w:rsidRDefault="00A43036"/>
    <w:p w14:paraId="7C83E356" w14:textId="77777777" w:rsidR="00A43036" w:rsidRDefault="00A43036"/>
  </w:footnote>
  <w:footnote w:type="continuationNotice" w:id="1">
    <w:p w14:paraId="4B3BCF13" w14:textId="77777777" w:rsidR="00654909" w:rsidRDefault="00654909">
      <w:pPr>
        <w:spacing w:before="0" w:after="0"/>
      </w:pPr>
    </w:p>
  </w:footnote>
  <w:footnote w:id="2">
    <w:p w14:paraId="701A9273" w14:textId="05B09768" w:rsidR="004A5A1E" w:rsidRDefault="004A5A1E" w:rsidP="00BE070D">
      <w:pPr>
        <w:pStyle w:val="FootnoteText"/>
      </w:pPr>
      <w:r w:rsidRPr="00A075A9">
        <w:footnoteRef/>
      </w:r>
      <w:r>
        <w:t xml:space="preserve"> Australian Government Department of Health. National Aged Care Mandatory Quality Indicator Program (QI Program). [Internet] [cited May 2022] </w:t>
      </w:r>
      <w:r>
        <w:br/>
        <w:t xml:space="preserve">Available from: </w:t>
      </w:r>
      <w:hyperlink r:id="rId1" w:history="1">
        <w:r>
          <w:rPr>
            <w:rStyle w:val="Hyperlink"/>
          </w:rPr>
          <w:t>www.health.gov.au/initiatives-and-programs/national-aged-care-mandatory-quality-indicator-program-qi-program</w:t>
        </w:r>
      </w:hyperlink>
      <w:r>
        <w:t>.</w:t>
      </w:r>
    </w:p>
  </w:footnote>
  <w:footnote w:id="3">
    <w:p w14:paraId="0151AEA0" w14:textId="5B6194D1" w:rsidR="004A5A1E" w:rsidRDefault="004A5A1E" w:rsidP="00BE070D">
      <w:pPr>
        <w:pStyle w:val="FootnoteText"/>
      </w:pPr>
      <w:r w:rsidRPr="00A075A9">
        <w:footnoteRef/>
      </w:r>
      <w:r>
        <w:t xml:space="preserve"> Aged Care Quality and Safety Commission (AU). Serious Incident Response Scheme. [Internet] Canberra: ACQSC; [updated 29 April 2022; cited May 2022] </w:t>
      </w:r>
      <w:r>
        <w:br/>
        <w:t xml:space="preserve">Available from: </w:t>
      </w:r>
      <w:hyperlink r:id="rId2" w:history="1">
        <w:r>
          <w:rPr>
            <w:rStyle w:val="Hyperlink"/>
          </w:rPr>
          <w:t>www.agedcarequality.gov.au/sirs</w:t>
        </w:r>
      </w:hyperlink>
      <w:r>
        <w:t>.</w:t>
      </w:r>
    </w:p>
  </w:footnote>
  <w:footnote w:id="4">
    <w:p w14:paraId="35A4D00C" w14:textId="38C44A66" w:rsidR="00831BBD" w:rsidRDefault="00831BBD" w:rsidP="0009609C">
      <w:pPr>
        <w:pStyle w:val="FootnoteText"/>
      </w:pPr>
      <w:r w:rsidRPr="0009609C">
        <w:footnoteRef/>
      </w:r>
      <w:r w:rsidR="0009609C">
        <w:t xml:space="preserve"> </w:t>
      </w:r>
      <w:r>
        <w:t xml:space="preserve">Aged Care Quality and Safety Commission (AU). The Aged Care Quality Standards. [Internet] Canberra: ACQSC; 2021 [updated 9 November 2021; cited May 2022] Available from: </w:t>
      </w:r>
      <w:hyperlink r:id="rId3" w:history="1">
        <w:r>
          <w:rPr>
            <w:rStyle w:val="Hyperlink"/>
          </w:rPr>
          <w:t>www.agedcarequality.gov.au/providers/standards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077BDAC4" w:rsidR="00335574" w:rsidRPr="001C6EAD" w:rsidRDefault="004D3E38" w:rsidP="002211F1">
    <w:pPr>
      <w:pStyle w:val="Footer"/>
      <w:jc w:val="right"/>
    </w:pPr>
    <w:r w:rsidRPr="004D3E38">
      <w:t xml:space="preserve">National </w:t>
    </w:r>
    <w:r w:rsidRPr="001C736F">
      <w:rPr>
        <w:rStyle w:val="FooterChar"/>
      </w:rPr>
      <w:t>quality</w:t>
    </w:r>
    <w:r w:rsidRPr="004D3E38">
      <w:t xml:space="preserve"> use of medicines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A8A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68A2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2084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A40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AC75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343D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16D9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30DF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743FD8"/>
    <w:lvl w:ilvl="0">
      <w:start w:val="1"/>
      <w:numFmt w:val="decimal"/>
      <w:lvlText w:val="%1."/>
      <w:lvlJc w:val="left"/>
      <w:pPr>
        <w:tabs>
          <w:tab w:val="num" w:pos="360"/>
        </w:tabs>
        <w:ind w:left="360" w:hanging="360"/>
      </w:pPr>
    </w:lvl>
  </w:abstractNum>
  <w:abstractNum w:abstractNumId="9"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52167F9"/>
    <w:multiLevelType w:val="hybridMultilevel"/>
    <w:tmpl w:val="0C3A7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D50695"/>
    <w:multiLevelType w:val="multilevel"/>
    <w:tmpl w:val="0C09001D"/>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DCC0251"/>
    <w:multiLevelType w:val="hybridMultilevel"/>
    <w:tmpl w:val="FE607576"/>
    <w:lvl w:ilvl="0" w:tplc="2E164622">
      <w:start w:val="1"/>
      <w:numFmt w:val="bullet"/>
      <w:pStyle w:val="IntroBox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33B82"/>
    <w:multiLevelType w:val="hybridMultilevel"/>
    <w:tmpl w:val="F8A699FA"/>
    <w:lvl w:ilvl="0" w:tplc="4E603580">
      <w:start w:val="1"/>
      <w:numFmt w:val="bullet"/>
      <w:pStyle w:val="ReflectiveQuestionsBullets"/>
      <w:lvlText w:val=""/>
      <w:lvlJc w:val="left"/>
      <w:pPr>
        <w:ind w:left="964" w:hanging="267"/>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8E39E5"/>
    <w:multiLevelType w:val="hybridMultilevel"/>
    <w:tmpl w:val="9F8E8240"/>
    <w:lvl w:ilvl="0" w:tplc="D5363950">
      <w:start w:val="1"/>
      <w:numFmt w:val="bullet"/>
      <w:pStyle w:val="Highligh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F1FD7"/>
    <w:multiLevelType w:val="multilevel"/>
    <w:tmpl w:val="8172761C"/>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315E6F"/>
    <w:multiLevelType w:val="hybridMultilevel"/>
    <w:tmpl w:val="BFEC4F0A"/>
    <w:lvl w:ilvl="0" w:tplc="AB0EE1E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9E29B6"/>
    <w:multiLevelType w:val="hybridMultilevel"/>
    <w:tmpl w:val="BBA2C2AC"/>
    <w:lvl w:ilvl="0" w:tplc="E8827A96">
      <w:start w:val="1"/>
      <w:numFmt w:val="bullet"/>
      <w:pStyle w:val="List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36CC79AE"/>
    <w:multiLevelType w:val="hybridMultilevel"/>
    <w:tmpl w:val="BC1A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9F67EF"/>
    <w:multiLevelType w:val="hybridMultilevel"/>
    <w:tmpl w:val="25C45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417BA4"/>
    <w:multiLevelType w:val="hybridMultilevel"/>
    <w:tmpl w:val="3F38CD5E"/>
    <w:lvl w:ilvl="0" w:tplc="CD0E4BDE">
      <w:start w:val="1"/>
      <w:numFmt w:val="upperLetter"/>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215396"/>
    <w:multiLevelType w:val="hybridMultilevel"/>
    <w:tmpl w:val="B8CCE3AE"/>
    <w:lvl w:ilvl="0" w:tplc="B45EE8FC">
      <w:start w:val="1"/>
      <w:numFmt w:val="upperLetter"/>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B30575"/>
    <w:multiLevelType w:val="hybridMultilevel"/>
    <w:tmpl w:val="344A58CE"/>
    <w:lvl w:ilvl="0" w:tplc="524C9FE8">
      <w:start w:val="1"/>
      <w:numFmt w:val="bullet"/>
      <w:pStyle w:val="TableBulletCSTables"/>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2" w15:restartNumberingAfterBreak="0">
    <w:nsid w:val="7CAC2843"/>
    <w:multiLevelType w:val="hybridMultilevel"/>
    <w:tmpl w:val="89A4EA60"/>
    <w:lvl w:ilvl="0" w:tplc="59E887FA">
      <w:start w:val="1"/>
      <w:numFmt w:val="bullet"/>
      <w:pStyle w:val="ReflectiveQuestion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732DD0"/>
    <w:multiLevelType w:val="multilevel"/>
    <w:tmpl w:val="CB6EF1D2"/>
    <w:styleLink w:val="CurrentList6"/>
    <w:lvl w:ilvl="0">
      <w:start w:val="1"/>
      <w:numFmt w:val="bullet"/>
      <w:lvlText w:val=""/>
      <w:lvlJc w:val="left"/>
      <w:pPr>
        <w:ind w:left="1077" w:hanging="3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3"/>
  </w:num>
  <w:num w:numId="3">
    <w:abstractNumId w:val="23"/>
  </w:num>
  <w:num w:numId="4">
    <w:abstractNumId w:val="12"/>
  </w:num>
  <w:num w:numId="5">
    <w:abstractNumId w:val="26"/>
  </w:num>
  <w:num w:numId="6">
    <w:abstractNumId w:val="15"/>
  </w:num>
  <w:num w:numId="7">
    <w:abstractNumId w:val="17"/>
  </w:num>
  <w:num w:numId="8">
    <w:abstractNumId w:val="11"/>
  </w:num>
  <w:num w:numId="9">
    <w:abstractNumId w:val="30"/>
  </w:num>
  <w:num w:numId="10">
    <w:abstractNumId w:val="27"/>
  </w:num>
  <w:num w:numId="11">
    <w:abstractNumId w:val="28"/>
  </w:num>
  <w:num w:numId="12">
    <w:abstractNumId w:val="29"/>
  </w:num>
  <w:num w:numId="13">
    <w:abstractNumId w:val="16"/>
  </w:num>
  <w:num w:numId="14">
    <w:abstractNumId w:val="33"/>
  </w:num>
  <w:num w:numId="15">
    <w:abstractNumId w:val="18"/>
  </w:num>
  <w:num w:numId="16">
    <w:abstractNumId w:val="21"/>
  </w:num>
  <w:num w:numId="17">
    <w:abstractNumId w:val="32"/>
  </w:num>
  <w:num w:numId="18">
    <w:abstractNumId w:val="20"/>
  </w:num>
  <w:num w:numId="19">
    <w:abstractNumId w:val="34"/>
  </w:num>
  <w:num w:numId="20">
    <w:abstractNumId w:val="19"/>
  </w:num>
  <w:num w:numId="21">
    <w:abstractNumId w:val="14"/>
  </w:num>
  <w:num w:numId="22">
    <w:abstractNumId w:val="10"/>
  </w:num>
  <w:num w:numId="23">
    <w:abstractNumId w:val="24"/>
  </w:num>
  <w:num w:numId="24">
    <w:abstractNumId w:val="25"/>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6145"/>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1053B"/>
    <w:rsid w:val="00010553"/>
    <w:rsid w:val="000109E2"/>
    <w:rsid w:val="000113B8"/>
    <w:rsid w:val="000115E0"/>
    <w:rsid w:val="00011E4B"/>
    <w:rsid w:val="00012782"/>
    <w:rsid w:val="0001637A"/>
    <w:rsid w:val="00020DBD"/>
    <w:rsid w:val="000211DD"/>
    <w:rsid w:val="00021420"/>
    <w:rsid w:val="00021B03"/>
    <w:rsid w:val="00023F71"/>
    <w:rsid w:val="00025568"/>
    <w:rsid w:val="00025A92"/>
    <w:rsid w:val="000308A5"/>
    <w:rsid w:val="00030D1A"/>
    <w:rsid w:val="000313D4"/>
    <w:rsid w:val="0003162D"/>
    <w:rsid w:val="0003204E"/>
    <w:rsid w:val="000348CB"/>
    <w:rsid w:val="000361FB"/>
    <w:rsid w:val="0003657D"/>
    <w:rsid w:val="00036DE8"/>
    <w:rsid w:val="00036F5E"/>
    <w:rsid w:val="000370AC"/>
    <w:rsid w:val="00040436"/>
    <w:rsid w:val="000406F8"/>
    <w:rsid w:val="00041804"/>
    <w:rsid w:val="000433EF"/>
    <w:rsid w:val="00043671"/>
    <w:rsid w:val="00050775"/>
    <w:rsid w:val="00052E60"/>
    <w:rsid w:val="000531F1"/>
    <w:rsid w:val="00054221"/>
    <w:rsid w:val="00054B74"/>
    <w:rsid w:val="000556E7"/>
    <w:rsid w:val="00055963"/>
    <w:rsid w:val="0006019A"/>
    <w:rsid w:val="000611C7"/>
    <w:rsid w:val="000613A7"/>
    <w:rsid w:val="00062D42"/>
    <w:rsid w:val="000630FB"/>
    <w:rsid w:val="000632D6"/>
    <w:rsid w:val="00063967"/>
    <w:rsid w:val="00067456"/>
    <w:rsid w:val="00073DC1"/>
    <w:rsid w:val="000771E3"/>
    <w:rsid w:val="000773D9"/>
    <w:rsid w:val="0008065C"/>
    <w:rsid w:val="0008151B"/>
    <w:rsid w:val="00081E03"/>
    <w:rsid w:val="00085DB2"/>
    <w:rsid w:val="000908F4"/>
    <w:rsid w:val="00090AF4"/>
    <w:rsid w:val="00090EFF"/>
    <w:rsid w:val="00090F0C"/>
    <w:rsid w:val="00095DA6"/>
    <w:rsid w:val="0009609C"/>
    <w:rsid w:val="00097737"/>
    <w:rsid w:val="000A0DCA"/>
    <w:rsid w:val="000A11C8"/>
    <w:rsid w:val="000A3F0D"/>
    <w:rsid w:val="000A40FF"/>
    <w:rsid w:val="000A4C01"/>
    <w:rsid w:val="000A4E00"/>
    <w:rsid w:val="000B0274"/>
    <w:rsid w:val="000B095C"/>
    <w:rsid w:val="000B0BFE"/>
    <w:rsid w:val="000B0F96"/>
    <w:rsid w:val="000B1413"/>
    <w:rsid w:val="000B1F2E"/>
    <w:rsid w:val="000B3174"/>
    <w:rsid w:val="000B38F4"/>
    <w:rsid w:val="000B79D3"/>
    <w:rsid w:val="000B7D6B"/>
    <w:rsid w:val="000C1588"/>
    <w:rsid w:val="000C1722"/>
    <w:rsid w:val="000C1DD4"/>
    <w:rsid w:val="000C7A69"/>
    <w:rsid w:val="000D017D"/>
    <w:rsid w:val="000D0E79"/>
    <w:rsid w:val="000D2ACA"/>
    <w:rsid w:val="000D2E74"/>
    <w:rsid w:val="000D30B6"/>
    <w:rsid w:val="000D3447"/>
    <w:rsid w:val="000D6405"/>
    <w:rsid w:val="000E299E"/>
    <w:rsid w:val="000E2F2E"/>
    <w:rsid w:val="000E38CA"/>
    <w:rsid w:val="000E586F"/>
    <w:rsid w:val="000E62E4"/>
    <w:rsid w:val="000F07F1"/>
    <w:rsid w:val="000F0D77"/>
    <w:rsid w:val="000F29BB"/>
    <w:rsid w:val="000F69B6"/>
    <w:rsid w:val="00102057"/>
    <w:rsid w:val="001048BF"/>
    <w:rsid w:val="001049E4"/>
    <w:rsid w:val="001056CA"/>
    <w:rsid w:val="0010673D"/>
    <w:rsid w:val="00106CF5"/>
    <w:rsid w:val="00107995"/>
    <w:rsid w:val="00110A82"/>
    <w:rsid w:val="00111BEC"/>
    <w:rsid w:val="001126B0"/>
    <w:rsid w:val="0011300B"/>
    <w:rsid w:val="001136D6"/>
    <w:rsid w:val="00113A43"/>
    <w:rsid w:val="00115403"/>
    <w:rsid w:val="00115AC0"/>
    <w:rsid w:val="001171BD"/>
    <w:rsid w:val="00120149"/>
    <w:rsid w:val="00120FCB"/>
    <w:rsid w:val="00122E02"/>
    <w:rsid w:val="00123A08"/>
    <w:rsid w:val="001246CD"/>
    <w:rsid w:val="00124C9A"/>
    <w:rsid w:val="00125FC6"/>
    <w:rsid w:val="001261DE"/>
    <w:rsid w:val="00131E52"/>
    <w:rsid w:val="00131ECB"/>
    <w:rsid w:val="00134369"/>
    <w:rsid w:val="00135A31"/>
    <w:rsid w:val="00135C02"/>
    <w:rsid w:val="001376FF"/>
    <w:rsid w:val="00137847"/>
    <w:rsid w:val="00137B25"/>
    <w:rsid w:val="00140A06"/>
    <w:rsid w:val="00140E00"/>
    <w:rsid w:val="001412ED"/>
    <w:rsid w:val="001413B3"/>
    <w:rsid w:val="00143A76"/>
    <w:rsid w:val="00143CA1"/>
    <w:rsid w:val="00145BE3"/>
    <w:rsid w:val="00146A66"/>
    <w:rsid w:val="00146BFB"/>
    <w:rsid w:val="001507C6"/>
    <w:rsid w:val="00154ADA"/>
    <w:rsid w:val="00156269"/>
    <w:rsid w:val="00157B31"/>
    <w:rsid w:val="00160453"/>
    <w:rsid w:val="00160987"/>
    <w:rsid w:val="00164EF1"/>
    <w:rsid w:val="001655B7"/>
    <w:rsid w:val="00165B0E"/>
    <w:rsid w:val="00166487"/>
    <w:rsid w:val="001672B1"/>
    <w:rsid w:val="001705E9"/>
    <w:rsid w:val="001733F7"/>
    <w:rsid w:val="0017393E"/>
    <w:rsid w:val="001741DE"/>
    <w:rsid w:val="00174535"/>
    <w:rsid w:val="0017666A"/>
    <w:rsid w:val="0017675C"/>
    <w:rsid w:val="00181EA5"/>
    <w:rsid w:val="00183675"/>
    <w:rsid w:val="00184062"/>
    <w:rsid w:val="001852DE"/>
    <w:rsid w:val="001859B5"/>
    <w:rsid w:val="001860B2"/>
    <w:rsid w:val="00190F23"/>
    <w:rsid w:val="001918F7"/>
    <w:rsid w:val="001921ED"/>
    <w:rsid w:val="001934C8"/>
    <w:rsid w:val="00193C1E"/>
    <w:rsid w:val="00195458"/>
    <w:rsid w:val="00195797"/>
    <w:rsid w:val="00196A6D"/>
    <w:rsid w:val="00196AC8"/>
    <w:rsid w:val="001977F3"/>
    <w:rsid w:val="001A0B51"/>
    <w:rsid w:val="001A11A5"/>
    <w:rsid w:val="001A397A"/>
    <w:rsid w:val="001A405C"/>
    <w:rsid w:val="001A609C"/>
    <w:rsid w:val="001B018F"/>
    <w:rsid w:val="001B15D1"/>
    <w:rsid w:val="001B2898"/>
    <w:rsid w:val="001B2DB6"/>
    <w:rsid w:val="001B2DED"/>
    <w:rsid w:val="001B2F23"/>
    <w:rsid w:val="001B3443"/>
    <w:rsid w:val="001B5F85"/>
    <w:rsid w:val="001B67CC"/>
    <w:rsid w:val="001B703D"/>
    <w:rsid w:val="001B75D0"/>
    <w:rsid w:val="001C09CE"/>
    <w:rsid w:val="001C0A3B"/>
    <w:rsid w:val="001C12D1"/>
    <w:rsid w:val="001C30C7"/>
    <w:rsid w:val="001C3270"/>
    <w:rsid w:val="001C5CB2"/>
    <w:rsid w:val="001C6EAD"/>
    <w:rsid w:val="001C736F"/>
    <w:rsid w:val="001C7C3E"/>
    <w:rsid w:val="001D1EB2"/>
    <w:rsid w:val="001D252B"/>
    <w:rsid w:val="001D2599"/>
    <w:rsid w:val="001D36D0"/>
    <w:rsid w:val="001D3907"/>
    <w:rsid w:val="001D7E20"/>
    <w:rsid w:val="001E1042"/>
    <w:rsid w:val="001E38B8"/>
    <w:rsid w:val="001E77C4"/>
    <w:rsid w:val="001F472F"/>
    <w:rsid w:val="001F4AC2"/>
    <w:rsid w:val="001F6BF6"/>
    <w:rsid w:val="001F6D10"/>
    <w:rsid w:val="001F7825"/>
    <w:rsid w:val="002000B1"/>
    <w:rsid w:val="0020024C"/>
    <w:rsid w:val="0020082F"/>
    <w:rsid w:val="002008B2"/>
    <w:rsid w:val="00200B21"/>
    <w:rsid w:val="00201DCD"/>
    <w:rsid w:val="002041F2"/>
    <w:rsid w:val="0020689F"/>
    <w:rsid w:val="002073AC"/>
    <w:rsid w:val="00214CB3"/>
    <w:rsid w:val="0021565A"/>
    <w:rsid w:val="00215756"/>
    <w:rsid w:val="00215DAD"/>
    <w:rsid w:val="002211F1"/>
    <w:rsid w:val="002227BF"/>
    <w:rsid w:val="0022319C"/>
    <w:rsid w:val="00224659"/>
    <w:rsid w:val="00226645"/>
    <w:rsid w:val="002300EC"/>
    <w:rsid w:val="0023112B"/>
    <w:rsid w:val="0023231A"/>
    <w:rsid w:val="002346DC"/>
    <w:rsid w:val="00234981"/>
    <w:rsid w:val="00234B23"/>
    <w:rsid w:val="00235BFC"/>
    <w:rsid w:val="0023604C"/>
    <w:rsid w:val="00237ADF"/>
    <w:rsid w:val="00243B0B"/>
    <w:rsid w:val="00245D81"/>
    <w:rsid w:val="00246469"/>
    <w:rsid w:val="00246AAB"/>
    <w:rsid w:val="0024767D"/>
    <w:rsid w:val="002503C3"/>
    <w:rsid w:val="00251167"/>
    <w:rsid w:val="00251280"/>
    <w:rsid w:val="0025141B"/>
    <w:rsid w:val="00252370"/>
    <w:rsid w:val="0025250F"/>
    <w:rsid w:val="002525F7"/>
    <w:rsid w:val="00255596"/>
    <w:rsid w:val="002558DC"/>
    <w:rsid w:val="00255DCB"/>
    <w:rsid w:val="00261F43"/>
    <w:rsid w:val="002625FB"/>
    <w:rsid w:val="00262BD6"/>
    <w:rsid w:val="00263A63"/>
    <w:rsid w:val="00264A5A"/>
    <w:rsid w:val="0026569B"/>
    <w:rsid w:val="002657D1"/>
    <w:rsid w:val="002662B4"/>
    <w:rsid w:val="0026675D"/>
    <w:rsid w:val="00266ADF"/>
    <w:rsid w:val="00267635"/>
    <w:rsid w:val="00270D49"/>
    <w:rsid w:val="0027470A"/>
    <w:rsid w:val="0028150E"/>
    <w:rsid w:val="00281B2B"/>
    <w:rsid w:val="00281FD4"/>
    <w:rsid w:val="0028287C"/>
    <w:rsid w:val="00282B4C"/>
    <w:rsid w:val="00286831"/>
    <w:rsid w:val="00286B9F"/>
    <w:rsid w:val="00291403"/>
    <w:rsid w:val="00291EBD"/>
    <w:rsid w:val="00292504"/>
    <w:rsid w:val="002925AD"/>
    <w:rsid w:val="00294DC5"/>
    <w:rsid w:val="00295BAC"/>
    <w:rsid w:val="002976A3"/>
    <w:rsid w:val="002977D0"/>
    <w:rsid w:val="00297AE8"/>
    <w:rsid w:val="002A0DC2"/>
    <w:rsid w:val="002B0B79"/>
    <w:rsid w:val="002B325D"/>
    <w:rsid w:val="002B3AA6"/>
    <w:rsid w:val="002B688C"/>
    <w:rsid w:val="002B72F8"/>
    <w:rsid w:val="002C063B"/>
    <w:rsid w:val="002C1CA0"/>
    <w:rsid w:val="002C6AF0"/>
    <w:rsid w:val="002D0393"/>
    <w:rsid w:val="002D0EB0"/>
    <w:rsid w:val="002D5341"/>
    <w:rsid w:val="002D6E5D"/>
    <w:rsid w:val="002D7885"/>
    <w:rsid w:val="002E0465"/>
    <w:rsid w:val="002E1013"/>
    <w:rsid w:val="002E195D"/>
    <w:rsid w:val="002E24F3"/>
    <w:rsid w:val="002E2DBA"/>
    <w:rsid w:val="002E3986"/>
    <w:rsid w:val="002E4973"/>
    <w:rsid w:val="002E4E23"/>
    <w:rsid w:val="002E55A7"/>
    <w:rsid w:val="002E56D1"/>
    <w:rsid w:val="002E6A48"/>
    <w:rsid w:val="002E7082"/>
    <w:rsid w:val="002E7977"/>
    <w:rsid w:val="002F0A0A"/>
    <w:rsid w:val="002F16D0"/>
    <w:rsid w:val="002F3AE3"/>
    <w:rsid w:val="002F462E"/>
    <w:rsid w:val="002F7B7A"/>
    <w:rsid w:val="002F7E6F"/>
    <w:rsid w:val="003002D9"/>
    <w:rsid w:val="0030364F"/>
    <w:rsid w:val="0030786C"/>
    <w:rsid w:val="003079F4"/>
    <w:rsid w:val="00307C34"/>
    <w:rsid w:val="00311171"/>
    <w:rsid w:val="003122B7"/>
    <w:rsid w:val="00312322"/>
    <w:rsid w:val="00312A62"/>
    <w:rsid w:val="0031548E"/>
    <w:rsid w:val="00316683"/>
    <w:rsid w:val="00317370"/>
    <w:rsid w:val="003202F0"/>
    <w:rsid w:val="00324837"/>
    <w:rsid w:val="00325686"/>
    <w:rsid w:val="00325EDC"/>
    <w:rsid w:val="00327382"/>
    <w:rsid w:val="00333AD4"/>
    <w:rsid w:val="00335574"/>
    <w:rsid w:val="00335F9E"/>
    <w:rsid w:val="00336169"/>
    <w:rsid w:val="003361C1"/>
    <w:rsid w:val="00341149"/>
    <w:rsid w:val="00341AA3"/>
    <w:rsid w:val="00341BEE"/>
    <w:rsid w:val="00343286"/>
    <w:rsid w:val="0034680F"/>
    <w:rsid w:val="003468CE"/>
    <w:rsid w:val="00350BE1"/>
    <w:rsid w:val="0035187D"/>
    <w:rsid w:val="00353A6F"/>
    <w:rsid w:val="0035477A"/>
    <w:rsid w:val="003548C8"/>
    <w:rsid w:val="0035553C"/>
    <w:rsid w:val="003622D6"/>
    <w:rsid w:val="0036270F"/>
    <w:rsid w:val="00364029"/>
    <w:rsid w:val="00364AF5"/>
    <w:rsid w:val="00365399"/>
    <w:rsid w:val="003657DB"/>
    <w:rsid w:val="0036588B"/>
    <w:rsid w:val="00366C41"/>
    <w:rsid w:val="00367D85"/>
    <w:rsid w:val="00370854"/>
    <w:rsid w:val="00372A72"/>
    <w:rsid w:val="00375D94"/>
    <w:rsid w:val="003760A3"/>
    <w:rsid w:val="00376210"/>
    <w:rsid w:val="003808E4"/>
    <w:rsid w:val="003842EF"/>
    <w:rsid w:val="00386683"/>
    <w:rsid w:val="003873C6"/>
    <w:rsid w:val="00387EAD"/>
    <w:rsid w:val="00391AAB"/>
    <w:rsid w:val="00392002"/>
    <w:rsid w:val="0039231C"/>
    <w:rsid w:val="00392A85"/>
    <w:rsid w:val="003935C6"/>
    <w:rsid w:val="00395376"/>
    <w:rsid w:val="00395EEB"/>
    <w:rsid w:val="00396257"/>
    <w:rsid w:val="00396AFB"/>
    <w:rsid w:val="0039770E"/>
    <w:rsid w:val="003A1283"/>
    <w:rsid w:val="003A1A25"/>
    <w:rsid w:val="003A201A"/>
    <w:rsid w:val="003A2839"/>
    <w:rsid w:val="003A2D73"/>
    <w:rsid w:val="003A55F0"/>
    <w:rsid w:val="003A6FDD"/>
    <w:rsid w:val="003A70CE"/>
    <w:rsid w:val="003B0FB1"/>
    <w:rsid w:val="003B1246"/>
    <w:rsid w:val="003B3D5A"/>
    <w:rsid w:val="003B4CE5"/>
    <w:rsid w:val="003C13B7"/>
    <w:rsid w:val="003C297A"/>
    <w:rsid w:val="003C3439"/>
    <w:rsid w:val="003C540E"/>
    <w:rsid w:val="003C5F0C"/>
    <w:rsid w:val="003C65D2"/>
    <w:rsid w:val="003C6A3B"/>
    <w:rsid w:val="003C7E6E"/>
    <w:rsid w:val="003D17F9"/>
    <w:rsid w:val="003D437B"/>
    <w:rsid w:val="003D4829"/>
    <w:rsid w:val="003D62FC"/>
    <w:rsid w:val="003E307E"/>
    <w:rsid w:val="003E5563"/>
    <w:rsid w:val="003E6E73"/>
    <w:rsid w:val="003E76C8"/>
    <w:rsid w:val="003F146F"/>
    <w:rsid w:val="003F1C8F"/>
    <w:rsid w:val="003F25D3"/>
    <w:rsid w:val="003F3F0B"/>
    <w:rsid w:val="003F4599"/>
    <w:rsid w:val="003F5287"/>
    <w:rsid w:val="003F6158"/>
    <w:rsid w:val="003F69CA"/>
    <w:rsid w:val="00400E7D"/>
    <w:rsid w:val="0040152C"/>
    <w:rsid w:val="00402CBA"/>
    <w:rsid w:val="00403BFD"/>
    <w:rsid w:val="004079E0"/>
    <w:rsid w:val="00407B5F"/>
    <w:rsid w:val="004105F5"/>
    <w:rsid w:val="004129DD"/>
    <w:rsid w:val="00412E9D"/>
    <w:rsid w:val="00413B1A"/>
    <w:rsid w:val="0041436D"/>
    <w:rsid w:val="00414952"/>
    <w:rsid w:val="00415514"/>
    <w:rsid w:val="0042117A"/>
    <w:rsid w:val="00423A37"/>
    <w:rsid w:val="00425504"/>
    <w:rsid w:val="00426049"/>
    <w:rsid w:val="00426EEC"/>
    <w:rsid w:val="0042727E"/>
    <w:rsid w:val="004305D6"/>
    <w:rsid w:val="00433FAB"/>
    <w:rsid w:val="00434784"/>
    <w:rsid w:val="004378A4"/>
    <w:rsid w:val="00440CC0"/>
    <w:rsid w:val="004410BB"/>
    <w:rsid w:val="00441BB2"/>
    <w:rsid w:val="00441EFD"/>
    <w:rsid w:val="004437F3"/>
    <w:rsid w:val="00443D29"/>
    <w:rsid w:val="00444274"/>
    <w:rsid w:val="00445C82"/>
    <w:rsid w:val="0044770C"/>
    <w:rsid w:val="00447D31"/>
    <w:rsid w:val="004506DC"/>
    <w:rsid w:val="00450B9B"/>
    <w:rsid w:val="00452304"/>
    <w:rsid w:val="00452425"/>
    <w:rsid w:val="00455560"/>
    <w:rsid w:val="004567CF"/>
    <w:rsid w:val="00460E9C"/>
    <w:rsid w:val="004610D1"/>
    <w:rsid w:val="004654DD"/>
    <w:rsid w:val="00466862"/>
    <w:rsid w:val="00470216"/>
    <w:rsid w:val="00470A65"/>
    <w:rsid w:val="00470AB8"/>
    <w:rsid w:val="00472050"/>
    <w:rsid w:val="00472053"/>
    <w:rsid w:val="00473E75"/>
    <w:rsid w:val="00473FF1"/>
    <w:rsid w:val="00474F08"/>
    <w:rsid w:val="00475BD2"/>
    <w:rsid w:val="00477E9B"/>
    <w:rsid w:val="00480413"/>
    <w:rsid w:val="004825D5"/>
    <w:rsid w:val="00482ECA"/>
    <w:rsid w:val="00484BC8"/>
    <w:rsid w:val="00484DF9"/>
    <w:rsid w:val="00485063"/>
    <w:rsid w:val="0048560C"/>
    <w:rsid w:val="00485794"/>
    <w:rsid w:val="004867E2"/>
    <w:rsid w:val="00486826"/>
    <w:rsid w:val="004901E0"/>
    <w:rsid w:val="0049172A"/>
    <w:rsid w:val="004933FE"/>
    <w:rsid w:val="00494EA7"/>
    <w:rsid w:val="00494F82"/>
    <w:rsid w:val="004951B9"/>
    <w:rsid w:val="004A0670"/>
    <w:rsid w:val="004A4851"/>
    <w:rsid w:val="004A5A1E"/>
    <w:rsid w:val="004A5C81"/>
    <w:rsid w:val="004B07FC"/>
    <w:rsid w:val="004B18F0"/>
    <w:rsid w:val="004B1A24"/>
    <w:rsid w:val="004B2999"/>
    <w:rsid w:val="004B382B"/>
    <w:rsid w:val="004B3833"/>
    <w:rsid w:val="004B6472"/>
    <w:rsid w:val="004B782C"/>
    <w:rsid w:val="004C0D79"/>
    <w:rsid w:val="004C165C"/>
    <w:rsid w:val="004C3664"/>
    <w:rsid w:val="004C3FE2"/>
    <w:rsid w:val="004C4927"/>
    <w:rsid w:val="004C6FD2"/>
    <w:rsid w:val="004C70F4"/>
    <w:rsid w:val="004D3096"/>
    <w:rsid w:val="004D3E38"/>
    <w:rsid w:val="004D6FD5"/>
    <w:rsid w:val="004D7E9C"/>
    <w:rsid w:val="004E001C"/>
    <w:rsid w:val="004E061E"/>
    <w:rsid w:val="004E067A"/>
    <w:rsid w:val="004E179B"/>
    <w:rsid w:val="004E1F1B"/>
    <w:rsid w:val="004E2389"/>
    <w:rsid w:val="004E2616"/>
    <w:rsid w:val="004E3E52"/>
    <w:rsid w:val="004E50C2"/>
    <w:rsid w:val="004E58C1"/>
    <w:rsid w:val="004F0099"/>
    <w:rsid w:val="004F0FA3"/>
    <w:rsid w:val="004F30B2"/>
    <w:rsid w:val="004F3426"/>
    <w:rsid w:val="004F578D"/>
    <w:rsid w:val="004F6A99"/>
    <w:rsid w:val="004F6EED"/>
    <w:rsid w:val="004F7BB5"/>
    <w:rsid w:val="004F7FE8"/>
    <w:rsid w:val="00502AEE"/>
    <w:rsid w:val="005057F4"/>
    <w:rsid w:val="005058EC"/>
    <w:rsid w:val="00506084"/>
    <w:rsid w:val="005077BD"/>
    <w:rsid w:val="005107C4"/>
    <w:rsid w:val="0051563D"/>
    <w:rsid w:val="005164F3"/>
    <w:rsid w:val="005179C7"/>
    <w:rsid w:val="00521011"/>
    <w:rsid w:val="0052107C"/>
    <w:rsid w:val="005221B7"/>
    <w:rsid w:val="005239A1"/>
    <w:rsid w:val="005248D3"/>
    <w:rsid w:val="00525021"/>
    <w:rsid w:val="00530100"/>
    <w:rsid w:val="00533404"/>
    <w:rsid w:val="00536E0C"/>
    <w:rsid w:val="00536F0A"/>
    <w:rsid w:val="005408C7"/>
    <w:rsid w:val="005409CD"/>
    <w:rsid w:val="00541E18"/>
    <w:rsid w:val="005422E7"/>
    <w:rsid w:val="005437FD"/>
    <w:rsid w:val="00544662"/>
    <w:rsid w:val="00544A4E"/>
    <w:rsid w:val="00544CE4"/>
    <w:rsid w:val="0054654B"/>
    <w:rsid w:val="00547814"/>
    <w:rsid w:val="00550018"/>
    <w:rsid w:val="005503F3"/>
    <w:rsid w:val="00550934"/>
    <w:rsid w:val="00552327"/>
    <w:rsid w:val="00552B57"/>
    <w:rsid w:val="00553E33"/>
    <w:rsid w:val="005555EF"/>
    <w:rsid w:val="00557E96"/>
    <w:rsid w:val="005628BB"/>
    <w:rsid w:val="00562EBC"/>
    <w:rsid w:val="00562F72"/>
    <w:rsid w:val="00564A82"/>
    <w:rsid w:val="00566B97"/>
    <w:rsid w:val="005703F7"/>
    <w:rsid w:val="00570C6C"/>
    <w:rsid w:val="00571277"/>
    <w:rsid w:val="005768CA"/>
    <w:rsid w:val="005836F9"/>
    <w:rsid w:val="00584334"/>
    <w:rsid w:val="0058444D"/>
    <w:rsid w:val="00585F75"/>
    <w:rsid w:val="00587C1F"/>
    <w:rsid w:val="00590910"/>
    <w:rsid w:val="0059380A"/>
    <w:rsid w:val="00596C9D"/>
    <w:rsid w:val="0059724C"/>
    <w:rsid w:val="005A1AA7"/>
    <w:rsid w:val="005A2C5C"/>
    <w:rsid w:val="005A4D0B"/>
    <w:rsid w:val="005A4EA8"/>
    <w:rsid w:val="005A626E"/>
    <w:rsid w:val="005A735B"/>
    <w:rsid w:val="005A7FF9"/>
    <w:rsid w:val="005B04D8"/>
    <w:rsid w:val="005B245A"/>
    <w:rsid w:val="005B580C"/>
    <w:rsid w:val="005B749A"/>
    <w:rsid w:val="005B7538"/>
    <w:rsid w:val="005B7C70"/>
    <w:rsid w:val="005C1496"/>
    <w:rsid w:val="005C4449"/>
    <w:rsid w:val="005C47CE"/>
    <w:rsid w:val="005C5EF4"/>
    <w:rsid w:val="005C6AAE"/>
    <w:rsid w:val="005D0EEF"/>
    <w:rsid w:val="005D1073"/>
    <w:rsid w:val="005D2507"/>
    <w:rsid w:val="005D26A7"/>
    <w:rsid w:val="005D3E17"/>
    <w:rsid w:val="005D4359"/>
    <w:rsid w:val="005D4CE4"/>
    <w:rsid w:val="005D5D06"/>
    <w:rsid w:val="005D62B5"/>
    <w:rsid w:val="005D7024"/>
    <w:rsid w:val="005E0C86"/>
    <w:rsid w:val="005E1996"/>
    <w:rsid w:val="005E1E34"/>
    <w:rsid w:val="005E2614"/>
    <w:rsid w:val="005F0AB4"/>
    <w:rsid w:val="005F0B6F"/>
    <w:rsid w:val="005F1B56"/>
    <w:rsid w:val="005F7D58"/>
    <w:rsid w:val="00604C2E"/>
    <w:rsid w:val="0060536E"/>
    <w:rsid w:val="006062CC"/>
    <w:rsid w:val="00607B0B"/>
    <w:rsid w:val="006122BB"/>
    <w:rsid w:val="00612446"/>
    <w:rsid w:val="00612F71"/>
    <w:rsid w:val="006134DD"/>
    <w:rsid w:val="00613890"/>
    <w:rsid w:val="00613C3E"/>
    <w:rsid w:val="00614536"/>
    <w:rsid w:val="00614E29"/>
    <w:rsid w:val="006153BD"/>
    <w:rsid w:val="00615684"/>
    <w:rsid w:val="006175DD"/>
    <w:rsid w:val="006203CE"/>
    <w:rsid w:val="0062216A"/>
    <w:rsid w:val="006222E5"/>
    <w:rsid w:val="0062299E"/>
    <w:rsid w:val="00622B02"/>
    <w:rsid w:val="00622D0C"/>
    <w:rsid w:val="00623343"/>
    <w:rsid w:val="00625634"/>
    <w:rsid w:val="006262F0"/>
    <w:rsid w:val="00626737"/>
    <w:rsid w:val="00627DD2"/>
    <w:rsid w:val="00630199"/>
    <w:rsid w:val="00630A0B"/>
    <w:rsid w:val="006317C9"/>
    <w:rsid w:val="00632475"/>
    <w:rsid w:val="0063282E"/>
    <w:rsid w:val="00632C35"/>
    <w:rsid w:val="00635030"/>
    <w:rsid w:val="006354EE"/>
    <w:rsid w:val="0064093F"/>
    <w:rsid w:val="00641773"/>
    <w:rsid w:val="00641CB0"/>
    <w:rsid w:val="0064239F"/>
    <w:rsid w:val="00654219"/>
    <w:rsid w:val="00654909"/>
    <w:rsid w:val="00656A90"/>
    <w:rsid w:val="00656CEC"/>
    <w:rsid w:val="00657587"/>
    <w:rsid w:val="006579B7"/>
    <w:rsid w:val="006600EB"/>
    <w:rsid w:val="00660BDA"/>
    <w:rsid w:val="00661646"/>
    <w:rsid w:val="00661C73"/>
    <w:rsid w:val="006629FE"/>
    <w:rsid w:val="00662F61"/>
    <w:rsid w:val="00663346"/>
    <w:rsid w:val="00664F67"/>
    <w:rsid w:val="00667E80"/>
    <w:rsid w:val="00670F54"/>
    <w:rsid w:val="006727E9"/>
    <w:rsid w:val="006728F9"/>
    <w:rsid w:val="00673C5F"/>
    <w:rsid w:val="006767BC"/>
    <w:rsid w:val="00677093"/>
    <w:rsid w:val="006803BA"/>
    <w:rsid w:val="006835B2"/>
    <w:rsid w:val="006846DB"/>
    <w:rsid w:val="006858C2"/>
    <w:rsid w:val="006871C4"/>
    <w:rsid w:val="006908B9"/>
    <w:rsid w:val="006922F5"/>
    <w:rsid w:val="0069421E"/>
    <w:rsid w:val="006947D9"/>
    <w:rsid w:val="00694888"/>
    <w:rsid w:val="00695101"/>
    <w:rsid w:val="00695681"/>
    <w:rsid w:val="0069570E"/>
    <w:rsid w:val="006972CB"/>
    <w:rsid w:val="0069752B"/>
    <w:rsid w:val="006A0CC7"/>
    <w:rsid w:val="006A16DD"/>
    <w:rsid w:val="006A2587"/>
    <w:rsid w:val="006A2A01"/>
    <w:rsid w:val="006A2A63"/>
    <w:rsid w:val="006A3ECC"/>
    <w:rsid w:val="006A3EFA"/>
    <w:rsid w:val="006A76C2"/>
    <w:rsid w:val="006A7ACA"/>
    <w:rsid w:val="006B3650"/>
    <w:rsid w:val="006B3CE5"/>
    <w:rsid w:val="006B3CFC"/>
    <w:rsid w:val="006B55C6"/>
    <w:rsid w:val="006B6F45"/>
    <w:rsid w:val="006C0B23"/>
    <w:rsid w:val="006C0CD8"/>
    <w:rsid w:val="006C46FA"/>
    <w:rsid w:val="006C5AEE"/>
    <w:rsid w:val="006C679A"/>
    <w:rsid w:val="006C6ADA"/>
    <w:rsid w:val="006D09FE"/>
    <w:rsid w:val="006D0C40"/>
    <w:rsid w:val="006D1BAA"/>
    <w:rsid w:val="006D3B1B"/>
    <w:rsid w:val="006D732F"/>
    <w:rsid w:val="006E0AE9"/>
    <w:rsid w:val="006E0F1C"/>
    <w:rsid w:val="006E0F66"/>
    <w:rsid w:val="006E688D"/>
    <w:rsid w:val="006E71D4"/>
    <w:rsid w:val="006F0AA5"/>
    <w:rsid w:val="006F1432"/>
    <w:rsid w:val="006F2F94"/>
    <w:rsid w:val="006F37BA"/>
    <w:rsid w:val="006F3F2B"/>
    <w:rsid w:val="006F7964"/>
    <w:rsid w:val="007027DA"/>
    <w:rsid w:val="007028EC"/>
    <w:rsid w:val="007035D8"/>
    <w:rsid w:val="00705316"/>
    <w:rsid w:val="00705697"/>
    <w:rsid w:val="0070703E"/>
    <w:rsid w:val="007116C9"/>
    <w:rsid w:val="00711E21"/>
    <w:rsid w:val="00715168"/>
    <w:rsid w:val="00715C79"/>
    <w:rsid w:val="007161FB"/>
    <w:rsid w:val="0071637F"/>
    <w:rsid w:val="00716A2E"/>
    <w:rsid w:val="00717770"/>
    <w:rsid w:val="007219EB"/>
    <w:rsid w:val="00722691"/>
    <w:rsid w:val="007238E8"/>
    <w:rsid w:val="00723987"/>
    <w:rsid w:val="00724E74"/>
    <w:rsid w:val="00725259"/>
    <w:rsid w:val="00725B53"/>
    <w:rsid w:val="00725B7D"/>
    <w:rsid w:val="007272CD"/>
    <w:rsid w:val="0073018F"/>
    <w:rsid w:val="00730BEC"/>
    <w:rsid w:val="007333AD"/>
    <w:rsid w:val="00734164"/>
    <w:rsid w:val="00735763"/>
    <w:rsid w:val="007360BF"/>
    <w:rsid w:val="00736445"/>
    <w:rsid w:val="00736E4A"/>
    <w:rsid w:val="00736E79"/>
    <w:rsid w:val="007406E6"/>
    <w:rsid w:val="00742D73"/>
    <w:rsid w:val="007431F3"/>
    <w:rsid w:val="007449EB"/>
    <w:rsid w:val="00747CE1"/>
    <w:rsid w:val="007506F8"/>
    <w:rsid w:val="007545C7"/>
    <w:rsid w:val="0076005C"/>
    <w:rsid w:val="0076111D"/>
    <w:rsid w:val="00761366"/>
    <w:rsid w:val="0076174F"/>
    <w:rsid w:val="007635C1"/>
    <w:rsid w:val="00766B42"/>
    <w:rsid w:val="0076731D"/>
    <w:rsid w:val="00767650"/>
    <w:rsid w:val="00767F43"/>
    <w:rsid w:val="00770574"/>
    <w:rsid w:val="00771757"/>
    <w:rsid w:val="00772E49"/>
    <w:rsid w:val="00775AE3"/>
    <w:rsid w:val="00776AF0"/>
    <w:rsid w:val="00777680"/>
    <w:rsid w:val="0078070C"/>
    <w:rsid w:val="00780798"/>
    <w:rsid w:val="00780844"/>
    <w:rsid w:val="00780ACC"/>
    <w:rsid w:val="0078192A"/>
    <w:rsid w:val="007842CB"/>
    <w:rsid w:val="00784541"/>
    <w:rsid w:val="00784DB5"/>
    <w:rsid w:val="0079081C"/>
    <w:rsid w:val="007922C4"/>
    <w:rsid w:val="00792836"/>
    <w:rsid w:val="00793204"/>
    <w:rsid w:val="00794210"/>
    <w:rsid w:val="007944BD"/>
    <w:rsid w:val="00794D80"/>
    <w:rsid w:val="007968CC"/>
    <w:rsid w:val="00796FB7"/>
    <w:rsid w:val="0079708B"/>
    <w:rsid w:val="00797660"/>
    <w:rsid w:val="00797F72"/>
    <w:rsid w:val="007A12F7"/>
    <w:rsid w:val="007A16C5"/>
    <w:rsid w:val="007A20B2"/>
    <w:rsid w:val="007A5979"/>
    <w:rsid w:val="007A5A5B"/>
    <w:rsid w:val="007A5C46"/>
    <w:rsid w:val="007A72F2"/>
    <w:rsid w:val="007A7720"/>
    <w:rsid w:val="007B04A9"/>
    <w:rsid w:val="007B05E4"/>
    <w:rsid w:val="007B11B2"/>
    <w:rsid w:val="007B16AC"/>
    <w:rsid w:val="007B2254"/>
    <w:rsid w:val="007B298E"/>
    <w:rsid w:val="007B4230"/>
    <w:rsid w:val="007B5D05"/>
    <w:rsid w:val="007B5D1E"/>
    <w:rsid w:val="007C1C96"/>
    <w:rsid w:val="007C1E39"/>
    <w:rsid w:val="007C2217"/>
    <w:rsid w:val="007C471C"/>
    <w:rsid w:val="007C52D3"/>
    <w:rsid w:val="007C5580"/>
    <w:rsid w:val="007D01AD"/>
    <w:rsid w:val="007D4258"/>
    <w:rsid w:val="007E000D"/>
    <w:rsid w:val="007E6BE6"/>
    <w:rsid w:val="007E6FA2"/>
    <w:rsid w:val="007E789E"/>
    <w:rsid w:val="007F0A92"/>
    <w:rsid w:val="007F1919"/>
    <w:rsid w:val="007F3645"/>
    <w:rsid w:val="007F5771"/>
    <w:rsid w:val="007F58DD"/>
    <w:rsid w:val="007F6791"/>
    <w:rsid w:val="007F7053"/>
    <w:rsid w:val="00801471"/>
    <w:rsid w:val="00803A81"/>
    <w:rsid w:val="00805E44"/>
    <w:rsid w:val="00811C26"/>
    <w:rsid w:val="008150F0"/>
    <w:rsid w:val="00815A78"/>
    <w:rsid w:val="00820059"/>
    <w:rsid w:val="00824287"/>
    <w:rsid w:val="00824696"/>
    <w:rsid w:val="00824AAB"/>
    <w:rsid w:val="00824F89"/>
    <w:rsid w:val="00825E3C"/>
    <w:rsid w:val="008264EB"/>
    <w:rsid w:val="00827924"/>
    <w:rsid w:val="00827B30"/>
    <w:rsid w:val="00830756"/>
    <w:rsid w:val="00831992"/>
    <w:rsid w:val="00831B9A"/>
    <w:rsid w:val="00831BBD"/>
    <w:rsid w:val="00832623"/>
    <w:rsid w:val="008354DE"/>
    <w:rsid w:val="008356A4"/>
    <w:rsid w:val="0083616E"/>
    <w:rsid w:val="00840080"/>
    <w:rsid w:val="00843FBA"/>
    <w:rsid w:val="00846215"/>
    <w:rsid w:val="00846B7A"/>
    <w:rsid w:val="00846DDB"/>
    <w:rsid w:val="008474C0"/>
    <w:rsid w:val="00847B68"/>
    <w:rsid w:val="00850A5F"/>
    <w:rsid w:val="00851BF2"/>
    <w:rsid w:val="008545A0"/>
    <w:rsid w:val="00856DF5"/>
    <w:rsid w:val="00857E76"/>
    <w:rsid w:val="00857FDC"/>
    <w:rsid w:val="00862C3F"/>
    <w:rsid w:val="00865932"/>
    <w:rsid w:val="00872059"/>
    <w:rsid w:val="00872A2C"/>
    <w:rsid w:val="00873673"/>
    <w:rsid w:val="00876A47"/>
    <w:rsid w:val="00876F88"/>
    <w:rsid w:val="008803A1"/>
    <w:rsid w:val="0088122A"/>
    <w:rsid w:val="008827B5"/>
    <w:rsid w:val="008839CD"/>
    <w:rsid w:val="008848A7"/>
    <w:rsid w:val="008919B5"/>
    <w:rsid w:val="008927DB"/>
    <w:rsid w:val="00892AC8"/>
    <w:rsid w:val="00893042"/>
    <w:rsid w:val="00893BFB"/>
    <w:rsid w:val="00895CF9"/>
    <w:rsid w:val="0089746E"/>
    <w:rsid w:val="00897DF5"/>
    <w:rsid w:val="008A07AF"/>
    <w:rsid w:val="008A14CB"/>
    <w:rsid w:val="008A2A77"/>
    <w:rsid w:val="008A3292"/>
    <w:rsid w:val="008A4AC8"/>
    <w:rsid w:val="008A58F9"/>
    <w:rsid w:val="008A69F5"/>
    <w:rsid w:val="008A6E23"/>
    <w:rsid w:val="008B1223"/>
    <w:rsid w:val="008C2A32"/>
    <w:rsid w:val="008C3752"/>
    <w:rsid w:val="008C480E"/>
    <w:rsid w:val="008C4E8A"/>
    <w:rsid w:val="008C58DF"/>
    <w:rsid w:val="008C5A2E"/>
    <w:rsid w:val="008C7D81"/>
    <w:rsid w:val="008D09DE"/>
    <w:rsid w:val="008D0CFE"/>
    <w:rsid w:val="008D300F"/>
    <w:rsid w:val="008D4FEF"/>
    <w:rsid w:val="008D5B6C"/>
    <w:rsid w:val="008D6C7C"/>
    <w:rsid w:val="008E32C1"/>
    <w:rsid w:val="008E59EB"/>
    <w:rsid w:val="008E5D6A"/>
    <w:rsid w:val="008E5FD1"/>
    <w:rsid w:val="008E67E6"/>
    <w:rsid w:val="008F25FB"/>
    <w:rsid w:val="008F4141"/>
    <w:rsid w:val="008F4DAC"/>
    <w:rsid w:val="008F7B31"/>
    <w:rsid w:val="00900611"/>
    <w:rsid w:val="00902CA1"/>
    <w:rsid w:val="009038AF"/>
    <w:rsid w:val="009109B0"/>
    <w:rsid w:val="009110D4"/>
    <w:rsid w:val="009111BD"/>
    <w:rsid w:val="0091137C"/>
    <w:rsid w:val="00912624"/>
    <w:rsid w:val="009128E9"/>
    <w:rsid w:val="0091384C"/>
    <w:rsid w:val="00921A5B"/>
    <w:rsid w:val="0092204C"/>
    <w:rsid w:val="00922DEE"/>
    <w:rsid w:val="009238AA"/>
    <w:rsid w:val="009244B8"/>
    <w:rsid w:val="0092675C"/>
    <w:rsid w:val="009310DB"/>
    <w:rsid w:val="00932023"/>
    <w:rsid w:val="00932095"/>
    <w:rsid w:val="0093293A"/>
    <w:rsid w:val="00933A16"/>
    <w:rsid w:val="00933B21"/>
    <w:rsid w:val="00941048"/>
    <w:rsid w:val="009424A5"/>
    <w:rsid w:val="00944743"/>
    <w:rsid w:val="009475CF"/>
    <w:rsid w:val="00950089"/>
    <w:rsid w:val="00950531"/>
    <w:rsid w:val="0095244F"/>
    <w:rsid w:val="00952871"/>
    <w:rsid w:val="0095405F"/>
    <w:rsid w:val="00954506"/>
    <w:rsid w:val="0095539D"/>
    <w:rsid w:val="009571EC"/>
    <w:rsid w:val="009575CE"/>
    <w:rsid w:val="00957E88"/>
    <w:rsid w:val="00960BF7"/>
    <w:rsid w:val="00961B39"/>
    <w:rsid w:val="00961FBE"/>
    <w:rsid w:val="00964277"/>
    <w:rsid w:val="00966D5D"/>
    <w:rsid w:val="00967609"/>
    <w:rsid w:val="00967DEC"/>
    <w:rsid w:val="00970968"/>
    <w:rsid w:val="00971CCF"/>
    <w:rsid w:val="00973DC5"/>
    <w:rsid w:val="0097582E"/>
    <w:rsid w:val="00977D26"/>
    <w:rsid w:val="00977E26"/>
    <w:rsid w:val="009834DA"/>
    <w:rsid w:val="00984227"/>
    <w:rsid w:val="009842E7"/>
    <w:rsid w:val="00991AF5"/>
    <w:rsid w:val="0099343F"/>
    <w:rsid w:val="00993F07"/>
    <w:rsid w:val="00995094"/>
    <w:rsid w:val="00997EDC"/>
    <w:rsid w:val="009A007B"/>
    <w:rsid w:val="009A01EC"/>
    <w:rsid w:val="009A021C"/>
    <w:rsid w:val="009A0425"/>
    <w:rsid w:val="009A08A1"/>
    <w:rsid w:val="009A0A28"/>
    <w:rsid w:val="009A263C"/>
    <w:rsid w:val="009A2CBB"/>
    <w:rsid w:val="009A327A"/>
    <w:rsid w:val="009A3D14"/>
    <w:rsid w:val="009A4AEA"/>
    <w:rsid w:val="009B053D"/>
    <w:rsid w:val="009B09DA"/>
    <w:rsid w:val="009B0AB7"/>
    <w:rsid w:val="009B2599"/>
    <w:rsid w:val="009B64E3"/>
    <w:rsid w:val="009B6BA9"/>
    <w:rsid w:val="009B73D0"/>
    <w:rsid w:val="009B7F48"/>
    <w:rsid w:val="009C1DE0"/>
    <w:rsid w:val="009C3049"/>
    <w:rsid w:val="009C5964"/>
    <w:rsid w:val="009D0B90"/>
    <w:rsid w:val="009D419B"/>
    <w:rsid w:val="009D4986"/>
    <w:rsid w:val="009D5C53"/>
    <w:rsid w:val="009D6852"/>
    <w:rsid w:val="009E0725"/>
    <w:rsid w:val="009E0D48"/>
    <w:rsid w:val="009E1090"/>
    <w:rsid w:val="009E1F38"/>
    <w:rsid w:val="009E2624"/>
    <w:rsid w:val="009E56B6"/>
    <w:rsid w:val="009E6B78"/>
    <w:rsid w:val="009E6D37"/>
    <w:rsid w:val="009E7173"/>
    <w:rsid w:val="009F1EC9"/>
    <w:rsid w:val="009F27B4"/>
    <w:rsid w:val="009F2E64"/>
    <w:rsid w:val="009F3841"/>
    <w:rsid w:val="009F4ACF"/>
    <w:rsid w:val="009F4CD3"/>
    <w:rsid w:val="009F5557"/>
    <w:rsid w:val="009F6986"/>
    <w:rsid w:val="009F6C26"/>
    <w:rsid w:val="009F750E"/>
    <w:rsid w:val="009F7CDF"/>
    <w:rsid w:val="00A01A99"/>
    <w:rsid w:val="00A02BFF"/>
    <w:rsid w:val="00A0451E"/>
    <w:rsid w:val="00A0554C"/>
    <w:rsid w:val="00A075A9"/>
    <w:rsid w:val="00A07947"/>
    <w:rsid w:val="00A1015B"/>
    <w:rsid w:val="00A11E03"/>
    <w:rsid w:val="00A15082"/>
    <w:rsid w:val="00A153F3"/>
    <w:rsid w:val="00A16AEE"/>
    <w:rsid w:val="00A17678"/>
    <w:rsid w:val="00A17687"/>
    <w:rsid w:val="00A2015B"/>
    <w:rsid w:val="00A22D28"/>
    <w:rsid w:val="00A23E61"/>
    <w:rsid w:val="00A2513F"/>
    <w:rsid w:val="00A278A6"/>
    <w:rsid w:val="00A30D7B"/>
    <w:rsid w:val="00A36265"/>
    <w:rsid w:val="00A369E8"/>
    <w:rsid w:val="00A3712F"/>
    <w:rsid w:val="00A3726D"/>
    <w:rsid w:val="00A375D5"/>
    <w:rsid w:val="00A40421"/>
    <w:rsid w:val="00A40BD0"/>
    <w:rsid w:val="00A41864"/>
    <w:rsid w:val="00A4199A"/>
    <w:rsid w:val="00A43036"/>
    <w:rsid w:val="00A4368A"/>
    <w:rsid w:val="00A448D2"/>
    <w:rsid w:val="00A4512D"/>
    <w:rsid w:val="00A46610"/>
    <w:rsid w:val="00A47317"/>
    <w:rsid w:val="00A506DA"/>
    <w:rsid w:val="00A51C64"/>
    <w:rsid w:val="00A520E5"/>
    <w:rsid w:val="00A53734"/>
    <w:rsid w:val="00A541E1"/>
    <w:rsid w:val="00A54775"/>
    <w:rsid w:val="00A5502C"/>
    <w:rsid w:val="00A5694A"/>
    <w:rsid w:val="00A578F4"/>
    <w:rsid w:val="00A62806"/>
    <w:rsid w:val="00A64BAF"/>
    <w:rsid w:val="00A657A0"/>
    <w:rsid w:val="00A6672E"/>
    <w:rsid w:val="00A703ED"/>
    <w:rsid w:val="00A704CB"/>
    <w:rsid w:val="00A705AF"/>
    <w:rsid w:val="00A73C2F"/>
    <w:rsid w:val="00A75A7C"/>
    <w:rsid w:val="00A75B58"/>
    <w:rsid w:val="00A76AA1"/>
    <w:rsid w:val="00A76CBF"/>
    <w:rsid w:val="00A77349"/>
    <w:rsid w:val="00A776C5"/>
    <w:rsid w:val="00A77E73"/>
    <w:rsid w:val="00A823FC"/>
    <w:rsid w:val="00A84079"/>
    <w:rsid w:val="00A8657D"/>
    <w:rsid w:val="00A90DAF"/>
    <w:rsid w:val="00A90EFA"/>
    <w:rsid w:val="00A931E2"/>
    <w:rsid w:val="00A93413"/>
    <w:rsid w:val="00A93A18"/>
    <w:rsid w:val="00A94BBA"/>
    <w:rsid w:val="00A958E8"/>
    <w:rsid w:val="00A95CFF"/>
    <w:rsid w:val="00A964DB"/>
    <w:rsid w:val="00A96768"/>
    <w:rsid w:val="00A96DED"/>
    <w:rsid w:val="00AA0A90"/>
    <w:rsid w:val="00AA1617"/>
    <w:rsid w:val="00AA3A3E"/>
    <w:rsid w:val="00AA50AF"/>
    <w:rsid w:val="00AA6DC2"/>
    <w:rsid w:val="00AA7B58"/>
    <w:rsid w:val="00AB0A6E"/>
    <w:rsid w:val="00AB10D9"/>
    <w:rsid w:val="00AB32D2"/>
    <w:rsid w:val="00AB40AB"/>
    <w:rsid w:val="00AB4123"/>
    <w:rsid w:val="00AB4EE8"/>
    <w:rsid w:val="00AB600C"/>
    <w:rsid w:val="00AB64E5"/>
    <w:rsid w:val="00AB6E76"/>
    <w:rsid w:val="00AB6ED9"/>
    <w:rsid w:val="00AB7FBB"/>
    <w:rsid w:val="00AC21F6"/>
    <w:rsid w:val="00AC2CB4"/>
    <w:rsid w:val="00AC4719"/>
    <w:rsid w:val="00AC474A"/>
    <w:rsid w:val="00AC4A0B"/>
    <w:rsid w:val="00AC637F"/>
    <w:rsid w:val="00AC70B4"/>
    <w:rsid w:val="00AC73A3"/>
    <w:rsid w:val="00AC768C"/>
    <w:rsid w:val="00AC7EA6"/>
    <w:rsid w:val="00AD01B4"/>
    <w:rsid w:val="00AD055C"/>
    <w:rsid w:val="00AD1185"/>
    <w:rsid w:val="00AD30FC"/>
    <w:rsid w:val="00AD4C04"/>
    <w:rsid w:val="00AD52A0"/>
    <w:rsid w:val="00AD5717"/>
    <w:rsid w:val="00AD60D1"/>
    <w:rsid w:val="00AE144E"/>
    <w:rsid w:val="00AE1672"/>
    <w:rsid w:val="00AE20AF"/>
    <w:rsid w:val="00AE576B"/>
    <w:rsid w:val="00AE64A7"/>
    <w:rsid w:val="00AE75C1"/>
    <w:rsid w:val="00AF20B8"/>
    <w:rsid w:val="00AF22D8"/>
    <w:rsid w:val="00AF290C"/>
    <w:rsid w:val="00AF324E"/>
    <w:rsid w:val="00AF4808"/>
    <w:rsid w:val="00AF6154"/>
    <w:rsid w:val="00B003C0"/>
    <w:rsid w:val="00B0328D"/>
    <w:rsid w:val="00B0422D"/>
    <w:rsid w:val="00B051F8"/>
    <w:rsid w:val="00B052C2"/>
    <w:rsid w:val="00B06008"/>
    <w:rsid w:val="00B07615"/>
    <w:rsid w:val="00B1229A"/>
    <w:rsid w:val="00B1340F"/>
    <w:rsid w:val="00B163F6"/>
    <w:rsid w:val="00B213FD"/>
    <w:rsid w:val="00B2158B"/>
    <w:rsid w:val="00B21FC6"/>
    <w:rsid w:val="00B22695"/>
    <w:rsid w:val="00B24DF4"/>
    <w:rsid w:val="00B25647"/>
    <w:rsid w:val="00B265E1"/>
    <w:rsid w:val="00B2665E"/>
    <w:rsid w:val="00B30753"/>
    <w:rsid w:val="00B328AF"/>
    <w:rsid w:val="00B32DD1"/>
    <w:rsid w:val="00B334D1"/>
    <w:rsid w:val="00B360FF"/>
    <w:rsid w:val="00B3720C"/>
    <w:rsid w:val="00B37974"/>
    <w:rsid w:val="00B37A37"/>
    <w:rsid w:val="00B37B73"/>
    <w:rsid w:val="00B41409"/>
    <w:rsid w:val="00B42851"/>
    <w:rsid w:val="00B42982"/>
    <w:rsid w:val="00B44043"/>
    <w:rsid w:val="00B441C3"/>
    <w:rsid w:val="00B4487D"/>
    <w:rsid w:val="00B456E0"/>
    <w:rsid w:val="00B459E9"/>
    <w:rsid w:val="00B45CAC"/>
    <w:rsid w:val="00B47076"/>
    <w:rsid w:val="00B500CF"/>
    <w:rsid w:val="00B50163"/>
    <w:rsid w:val="00B50D00"/>
    <w:rsid w:val="00B52BF1"/>
    <w:rsid w:val="00B530EE"/>
    <w:rsid w:val="00B53823"/>
    <w:rsid w:val="00B56B37"/>
    <w:rsid w:val="00B56F05"/>
    <w:rsid w:val="00B57759"/>
    <w:rsid w:val="00B60D44"/>
    <w:rsid w:val="00B60D86"/>
    <w:rsid w:val="00B61706"/>
    <w:rsid w:val="00B64B2A"/>
    <w:rsid w:val="00B704C3"/>
    <w:rsid w:val="00B73AFE"/>
    <w:rsid w:val="00B75747"/>
    <w:rsid w:val="00B765A6"/>
    <w:rsid w:val="00B77166"/>
    <w:rsid w:val="00B77653"/>
    <w:rsid w:val="00B8108C"/>
    <w:rsid w:val="00B81125"/>
    <w:rsid w:val="00B811ED"/>
    <w:rsid w:val="00B81EC5"/>
    <w:rsid w:val="00B848DF"/>
    <w:rsid w:val="00B852F5"/>
    <w:rsid w:val="00B86A8B"/>
    <w:rsid w:val="00B904EC"/>
    <w:rsid w:val="00B91269"/>
    <w:rsid w:val="00B91454"/>
    <w:rsid w:val="00B93CD5"/>
    <w:rsid w:val="00B94070"/>
    <w:rsid w:val="00B9432A"/>
    <w:rsid w:val="00B94EA4"/>
    <w:rsid w:val="00B95A67"/>
    <w:rsid w:val="00BA0015"/>
    <w:rsid w:val="00BA1973"/>
    <w:rsid w:val="00BA2A5D"/>
    <w:rsid w:val="00BA2DE8"/>
    <w:rsid w:val="00BA4AEE"/>
    <w:rsid w:val="00BA4CFD"/>
    <w:rsid w:val="00BA7F06"/>
    <w:rsid w:val="00BB1B3D"/>
    <w:rsid w:val="00BB3BBF"/>
    <w:rsid w:val="00BB3DD5"/>
    <w:rsid w:val="00BB58E7"/>
    <w:rsid w:val="00BC07E4"/>
    <w:rsid w:val="00BC2DD8"/>
    <w:rsid w:val="00BC4293"/>
    <w:rsid w:val="00BC4D09"/>
    <w:rsid w:val="00BC50B5"/>
    <w:rsid w:val="00BD0B57"/>
    <w:rsid w:val="00BD13E8"/>
    <w:rsid w:val="00BD2865"/>
    <w:rsid w:val="00BD3AA7"/>
    <w:rsid w:val="00BD3B1E"/>
    <w:rsid w:val="00BD5174"/>
    <w:rsid w:val="00BD649D"/>
    <w:rsid w:val="00BD7BC9"/>
    <w:rsid w:val="00BE070D"/>
    <w:rsid w:val="00BE0DE7"/>
    <w:rsid w:val="00BE334E"/>
    <w:rsid w:val="00BE6832"/>
    <w:rsid w:val="00BE76E2"/>
    <w:rsid w:val="00BF2561"/>
    <w:rsid w:val="00BF2A80"/>
    <w:rsid w:val="00BF48A1"/>
    <w:rsid w:val="00BF5905"/>
    <w:rsid w:val="00BF6152"/>
    <w:rsid w:val="00BF6A96"/>
    <w:rsid w:val="00C005A1"/>
    <w:rsid w:val="00C006FD"/>
    <w:rsid w:val="00C02C68"/>
    <w:rsid w:val="00C035B0"/>
    <w:rsid w:val="00C037F0"/>
    <w:rsid w:val="00C06314"/>
    <w:rsid w:val="00C06E73"/>
    <w:rsid w:val="00C11583"/>
    <w:rsid w:val="00C11BF4"/>
    <w:rsid w:val="00C11C9D"/>
    <w:rsid w:val="00C11FED"/>
    <w:rsid w:val="00C12309"/>
    <w:rsid w:val="00C13559"/>
    <w:rsid w:val="00C154C4"/>
    <w:rsid w:val="00C15695"/>
    <w:rsid w:val="00C17207"/>
    <w:rsid w:val="00C175CC"/>
    <w:rsid w:val="00C17CA7"/>
    <w:rsid w:val="00C206B6"/>
    <w:rsid w:val="00C20E99"/>
    <w:rsid w:val="00C21727"/>
    <w:rsid w:val="00C22AC8"/>
    <w:rsid w:val="00C2351C"/>
    <w:rsid w:val="00C23604"/>
    <w:rsid w:val="00C242AF"/>
    <w:rsid w:val="00C2447F"/>
    <w:rsid w:val="00C26489"/>
    <w:rsid w:val="00C272D4"/>
    <w:rsid w:val="00C308FA"/>
    <w:rsid w:val="00C31839"/>
    <w:rsid w:val="00C31A7F"/>
    <w:rsid w:val="00C32280"/>
    <w:rsid w:val="00C32866"/>
    <w:rsid w:val="00C33E2C"/>
    <w:rsid w:val="00C35221"/>
    <w:rsid w:val="00C35287"/>
    <w:rsid w:val="00C35B12"/>
    <w:rsid w:val="00C35DEC"/>
    <w:rsid w:val="00C35F32"/>
    <w:rsid w:val="00C36E22"/>
    <w:rsid w:val="00C40F3B"/>
    <w:rsid w:val="00C40FC5"/>
    <w:rsid w:val="00C436EE"/>
    <w:rsid w:val="00C45677"/>
    <w:rsid w:val="00C477AC"/>
    <w:rsid w:val="00C50294"/>
    <w:rsid w:val="00C5132B"/>
    <w:rsid w:val="00C51BE7"/>
    <w:rsid w:val="00C51DF6"/>
    <w:rsid w:val="00C53BA0"/>
    <w:rsid w:val="00C54C5F"/>
    <w:rsid w:val="00C5572A"/>
    <w:rsid w:val="00C565EF"/>
    <w:rsid w:val="00C616DD"/>
    <w:rsid w:val="00C63431"/>
    <w:rsid w:val="00C64BBB"/>
    <w:rsid w:val="00C65AD3"/>
    <w:rsid w:val="00C71A31"/>
    <w:rsid w:val="00C71B3A"/>
    <w:rsid w:val="00C71E8D"/>
    <w:rsid w:val="00C73960"/>
    <w:rsid w:val="00C73A19"/>
    <w:rsid w:val="00C74935"/>
    <w:rsid w:val="00C7543A"/>
    <w:rsid w:val="00C76243"/>
    <w:rsid w:val="00C76AA5"/>
    <w:rsid w:val="00C8012E"/>
    <w:rsid w:val="00C8155E"/>
    <w:rsid w:val="00C816CC"/>
    <w:rsid w:val="00C911AD"/>
    <w:rsid w:val="00C922B8"/>
    <w:rsid w:val="00C962EE"/>
    <w:rsid w:val="00C96BDE"/>
    <w:rsid w:val="00C96E9B"/>
    <w:rsid w:val="00CA04C6"/>
    <w:rsid w:val="00CA1D0F"/>
    <w:rsid w:val="00CA30E3"/>
    <w:rsid w:val="00CA356A"/>
    <w:rsid w:val="00CA3CFC"/>
    <w:rsid w:val="00CA559F"/>
    <w:rsid w:val="00CB0684"/>
    <w:rsid w:val="00CB19C4"/>
    <w:rsid w:val="00CB1F98"/>
    <w:rsid w:val="00CB2190"/>
    <w:rsid w:val="00CB2993"/>
    <w:rsid w:val="00CB46C6"/>
    <w:rsid w:val="00CB5999"/>
    <w:rsid w:val="00CB5B1A"/>
    <w:rsid w:val="00CB5D6B"/>
    <w:rsid w:val="00CB622D"/>
    <w:rsid w:val="00CB733F"/>
    <w:rsid w:val="00CB747E"/>
    <w:rsid w:val="00CB7A32"/>
    <w:rsid w:val="00CC20DA"/>
    <w:rsid w:val="00CC2520"/>
    <w:rsid w:val="00CC258F"/>
    <w:rsid w:val="00CC2F8D"/>
    <w:rsid w:val="00CC36EF"/>
    <w:rsid w:val="00CC3D56"/>
    <w:rsid w:val="00CC4B8E"/>
    <w:rsid w:val="00CC64AB"/>
    <w:rsid w:val="00CC696B"/>
    <w:rsid w:val="00CC697B"/>
    <w:rsid w:val="00CE04AD"/>
    <w:rsid w:val="00CE1712"/>
    <w:rsid w:val="00CE3387"/>
    <w:rsid w:val="00CE3A39"/>
    <w:rsid w:val="00CE6392"/>
    <w:rsid w:val="00CE7355"/>
    <w:rsid w:val="00CF4118"/>
    <w:rsid w:val="00D0160A"/>
    <w:rsid w:val="00D01B0A"/>
    <w:rsid w:val="00D01D70"/>
    <w:rsid w:val="00D02F40"/>
    <w:rsid w:val="00D0366A"/>
    <w:rsid w:val="00D049D1"/>
    <w:rsid w:val="00D06C53"/>
    <w:rsid w:val="00D0777F"/>
    <w:rsid w:val="00D07C0D"/>
    <w:rsid w:val="00D105C5"/>
    <w:rsid w:val="00D10D90"/>
    <w:rsid w:val="00D1121C"/>
    <w:rsid w:val="00D115D3"/>
    <w:rsid w:val="00D116AD"/>
    <w:rsid w:val="00D12F10"/>
    <w:rsid w:val="00D13C42"/>
    <w:rsid w:val="00D14814"/>
    <w:rsid w:val="00D16B25"/>
    <w:rsid w:val="00D22415"/>
    <w:rsid w:val="00D22C30"/>
    <w:rsid w:val="00D22CDA"/>
    <w:rsid w:val="00D234B5"/>
    <w:rsid w:val="00D24922"/>
    <w:rsid w:val="00D2544A"/>
    <w:rsid w:val="00D26062"/>
    <w:rsid w:val="00D301EA"/>
    <w:rsid w:val="00D30893"/>
    <w:rsid w:val="00D31253"/>
    <w:rsid w:val="00D31DC2"/>
    <w:rsid w:val="00D32D7D"/>
    <w:rsid w:val="00D3349D"/>
    <w:rsid w:val="00D40DEC"/>
    <w:rsid w:val="00D41AE5"/>
    <w:rsid w:val="00D41B6B"/>
    <w:rsid w:val="00D42B9A"/>
    <w:rsid w:val="00D42DB5"/>
    <w:rsid w:val="00D44B44"/>
    <w:rsid w:val="00D45845"/>
    <w:rsid w:val="00D4697D"/>
    <w:rsid w:val="00D469E4"/>
    <w:rsid w:val="00D4728F"/>
    <w:rsid w:val="00D5234E"/>
    <w:rsid w:val="00D52C57"/>
    <w:rsid w:val="00D5354B"/>
    <w:rsid w:val="00D536B1"/>
    <w:rsid w:val="00D563D0"/>
    <w:rsid w:val="00D56635"/>
    <w:rsid w:val="00D605D0"/>
    <w:rsid w:val="00D61AC5"/>
    <w:rsid w:val="00D62A90"/>
    <w:rsid w:val="00D62D1C"/>
    <w:rsid w:val="00D66057"/>
    <w:rsid w:val="00D70B7F"/>
    <w:rsid w:val="00D713D2"/>
    <w:rsid w:val="00D72A0D"/>
    <w:rsid w:val="00D72E23"/>
    <w:rsid w:val="00D738DB"/>
    <w:rsid w:val="00D73FE2"/>
    <w:rsid w:val="00D7465B"/>
    <w:rsid w:val="00D75F17"/>
    <w:rsid w:val="00D76493"/>
    <w:rsid w:val="00D76A2B"/>
    <w:rsid w:val="00D80FFB"/>
    <w:rsid w:val="00D81026"/>
    <w:rsid w:val="00D812BD"/>
    <w:rsid w:val="00D837B0"/>
    <w:rsid w:val="00D86B96"/>
    <w:rsid w:val="00D909DB"/>
    <w:rsid w:val="00D9382C"/>
    <w:rsid w:val="00D96327"/>
    <w:rsid w:val="00D967B9"/>
    <w:rsid w:val="00D9760F"/>
    <w:rsid w:val="00DA1483"/>
    <w:rsid w:val="00DA2851"/>
    <w:rsid w:val="00DA5442"/>
    <w:rsid w:val="00DB0032"/>
    <w:rsid w:val="00DB07A4"/>
    <w:rsid w:val="00DB201B"/>
    <w:rsid w:val="00DB2915"/>
    <w:rsid w:val="00DB4311"/>
    <w:rsid w:val="00DB4EA1"/>
    <w:rsid w:val="00DB5454"/>
    <w:rsid w:val="00DB5911"/>
    <w:rsid w:val="00DB701C"/>
    <w:rsid w:val="00DC0477"/>
    <w:rsid w:val="00DC0D24"/>
    <w:rsid w:val="00DC4164"/>
    <w:rsid w:val="00DC4534"/>
    <w:rsid w:val="00DC66B9"/>
    <w:rsid w:val="00DC6A03"/>
    <w:rsid w:val="00DD047B"/>
    <w:rsid w:val="00DD1CBB"/>
    <w:rsid w:val="00DD2495"/>
    <w:rsid w:val="00DD3CAA"/>
    <w:rsid w:val="00DD45E2"/>
    <w:rsid w:val="00DD470A"/>
    <w:rsid w:val="00DD4825"/>
    <w:rsid w:val="00DD541E"/>
    <w:rsid w:val="00DD5D99"/>
    <w:rsid w:val="00DE1892"/>
    <w:rsid w:val="00DE2187"/>
    <w:rsid w:val="00DE2D59"/>
    <w:rsid w:val="00DE4A26"/>
    <w:rsid w:val="00DE4B24"/>
    <w:rsid w:val="00DE502E"/>
    <w:rsid w:val="00DE58C7"/>
    <w:rsid w:val="00DE75D8"/>
    <w:rsid w:val="00DE7654"/>
    <w:rsid w:val="00DF12B1"/>
    <w:rsid w:val="00DF515C"/>
    <w:rsid w:val="00DF5B14"/>
    <w:rsid w:val="00DF5E58"/>
    <w:rsid w:val="00E00ED6"/>
    <w:rsid w:val="00E00FAC"/>
    <w:rsid w:val="00E015E6"/>
    <w:rsid w:val="00E02E2D"/>
    <w:rsid w:val="00E02FD2"/>
    <w:rsid w:val="00E0508C"/>
    <w:rsid w:val="00E07275"/>
    <w:rsid w:val="00E1083F"/>
    <w:rsid w:val="00E11F6C"/>
    <w:rsid w:val="00E11FEE"/>
    <w:rsid w:val="00E13C5C"/>
    <w:rsid w:val="00E14642"/>
    <w:rsid w:val="00E15283"/>
    <w:rsid w:val="00E166AD"/>
    <w:rsid w:val="00E209BF"/>
    <w:rsid w:val="00E20C92"/>
    <w:rsid w:val="00E226CD"/>
    <w:rsid w:val="00E236C6"/>
    <w:rsid w:val="00E301AA"/>
    <w:rsid w:val="00E30C64"/>
    <w:rsid w:val="00E32883"/>
    <w:rsid w:val="00E32F63"/>
    <w:rsid w:val="00E33802"/>
    <w:rsid w:val="00E3409B"/>
    <w:rsid w:val="00E34F33"/>
    <w:rsid w:val="00E35270"/>
    <w:rsid w:val="00E40F95"/>
    <w:rsid w:val="00E41CF8"/>
    <w:rsid w:val="00E41D0B"/>
    <w:rsid w:val="00E41FA4"/>
    <w:rsid w:val="00E4269D"/>
    <w:rsid w:val="00E4312B"/>
    <w:rsid w:val="00E46239"/>
    <w:rsid w:val="00E46320"/>
    <w:rsid w:val="00E465B6"/>
    <w:rsid w:val="00E520C2"/>
    <w:rsid w:val="00E5210A"/>
    <w:rsid w:val="00E56DD8"/>
    <w:rsid w:val="00E57576"/>
    <w:rsid w:val="00E57C5F"/>
    <w:rsid w:val="00E604B3"/>
    <w:rsid w:val="00E60650"/>
    <w:rsid w:val="00E608A3"/>
    <w:rsid w:val="00E60EE1"/>
    <w:rsid w:val="00E6314A"/>
    <w:rsid w:val="00E64675"/>
    <w:rsid w:val="00E65AD1"/>
    <w:rsid w:val="00E661D8"/>
    <w:rsid w:val="00E66EBA"/>
    <w:rsid w:val="00E67121"/>
    <w:rsid w:val="00E67305"/>
    <w:rsid w:val="00E6796E"/>
    <w:rsid w:val="00E708E8"/>
    <w:rsid w:val="00E708F6"/>
    <w:rsid w:val="00E716B4"/>
    <w:rsid w:val="00E71BC8"/>
    <w:rsid w:val="00E74633"/>
    <w:rsid w:val="00E7609B"/>
    <w:rsid w:val="00E7696D"/>
    <w:rsid w:val="00E76DA0"/>
    <w:rsid w:val="00E7742D"/>
    <w:rsid w:val="00E775AB"/>
    <w:rsid w:val="00E81174"/>
    <w:rsid w:val="00E86B67"/>
    <w:rsid w:val="00E87F7C"/>
    <w:rsid w:val="00E91088"/>
    <w:rsid w:val="00E911E5"/>
    <w:rsid w:val="00E91429"/>
    <w:rsid w:val="00E91626"/>
    <w:rsid w:val="00E922A1"/>
    <w:rsid w:val="00E9300B"/>
    <w:rsid w:val="00E93064"/>
    <w:rsid w:val="00E9314D"/>
    <w:rsid w:val="00E94C78"/>
    <w:rsid w:val="00EA33D5"/>
    <w:rsid w:val="00EA3A19"/>
    <w:rsid w:val="00EA498E"/>
    <w:rsid w:val="00EA5766"/>
    <w:rsid w:val="00EA5D00"/>
    <w:rsid w:val="00EA5E02"/>
    <w:rsid w:val="00EA5FD0"/>
    <w:rsid w:val="00EA63B1"/>
    <w:rsid w:val="00EA65F9"/>
    <w:rsid w:val="00EB0020"/>
    <w:rsid w:val="00EB0FF9"/>
    <w:rsid w:val="00EB1454"/>
    <w:rsid w:val="00EB477E"/>
    <w:rsid w:val="00EB58E4"/>
    <w:rsid w:val="00EB59BB"/>
    <w:rsid w:val="00EB7BD3"/>
    <w:rsid w:val="00EC4C84"/>
    <w:rsid w:val="00EC5AA3"/>
    <w:rsid w:val="00EC7D3F"/>
    <w:rsid w:val="00ED0245"/>
    <w:rsid w:val="00ED0DD3"/>
    <w:rsid w:val="00ED0E17"/>
    <w:rsid w:val="00ED1A5A"/>
    <w:rsid w:val="00ED497A"/>
    <w:rsid w:val="00ED648B"/>
    <w:rsid w:val="00EE0218"/>
    <w:rsid w:val="00EE16DD"/>
    <w:rsid w:val="00EE2603"/>
    <w:rsid w:val="00EE2CB2"/>
    <w:rsid w:val="00EE31B0"/>
    <w:rsid w:val="00EE356F"/>
    <w:rsid w:val="00EE397E"/>
    <w:rsid w:val="00EE3F60"/>
    <w:rsid w:val="00EE65B1"/>
    <w:rsid w:val="00EE6E53"/>
    <w:rsid w:val="00EE6FB6"/>
    <w:rsid w:val="00EE7141"/>
    <w:rsid w:val="00EF12C8"/>
    <w:rsid w:val="00EF1C55"/>
    <w:rsid w:val="00EF1C95"/>
    <w:rsid w:val="00EF2774"/>
    <w:rsid w:val="00EF4059"/>
    <w:rsid w:val="00EF5586"/>
    <w:rsid w:val="00F01333"/>
    <w:rsid w:val="00F033AA"/>
    <w:rsid w:val="00F04C49"/>
    <w:rsid w:val="00F0550B"/>
    <w:rsid w:val="00F064AD"/>
    <w:rsid w:val="00F078B7"/>
    <w:rsid w:val="00F07D50"/>
    <w:rsid w:val="00F10B4B"/>
    <w:rsid w:val="00F116E3"/>
    <w:rsid w:val="00F11D8C"/>
    <w:rsid w:val="00F1278D"/>
    <w:rsid w:val="00F14BFD"/>
    <w:rsid w:val="00F15B3C"/>
    <w:rsid w:val="00F17566"/>
    <w:rsid w:val="00F17645"/>
    <w:rsid w:val="00F207C9"/>
    <w:rsid w:val="00F238F2"/>
    <w:rsid w:val="00F248C5"/>
    <w:rsid w:val="00F24A82"/>
    <w:rsid w:val="00F25ED3"/>
    <w:rsid w:val="00F26E8B"/>
    <w:rsid w:val="00F27AE7"/>
    <w:rsid w:val="00F27B7B"/>
    <w:rsid w:val="00F301CD"/>
    <w:rsid w:val="00F30482"/>
    <w:rsid w:val="00F308D8"/>
    <w:rsid w:val="00F30E0B"/>
    <w:rsid w:val="00F3328A"/>
    <w:rsid w:val="00F332B3"/>
    <w:rsid w:val="00F34079"/>
    <w:rsid w:val="00F34D63"/>
    <w:rsid w:val="00F36B8D"/>
    <w:rsid w:val="00F40573"/>
    <w:rsid w:val="00F41C35"/>
    <w:rsid w:val="00F429A4"/>
    <w:rsid w:val="00F43547"/>
    <w:rsid w:val="00F4362D"/>
    <w:rsid w:val="00F43AFC"/>
    <w:rsid w:val="00F4438C"/>
    <w:rsid w:val="00F45FB0"/>
    <w:rsid w:val="00F46ED7"/>
    <w:rsid w:val="00F47C5B"/>
    <w:rsid w:val="00F51945"/>
    <w:rsid w:val="00F545F0"/>
    <w:rsid w:val="00F549D7"/>
    <w:rsid w:val="00F55291"/>
    <w:rsid w:val="00F556DB"/>
    <w:rsid w:val="00F560D5"/>
    <w:rsid w:val="00F57CBB"/>
    <w:rsid w:val="00F601C3"/>
    <w:rsid w:val="00F60922"/>
    <w:rsid w:val="00F61560"/>
    <w:rsid w:val="00F61ACC"/>
    <w:rsid w:val="00F6209F"/>
    <w:rsid w:val="00F627A9"/>
    <w:rsid w:val="00F64BB0"/>
    <w:rsid w:val="00F65AD9"/>
    <w:rsid w:val="00F66A0E"/>
    <w:rsid w:val="00F66D5A"/>
    <w:rsid w:val="00F70445"/>
    <w:rsid w:val="00F73D95"/>
    <w:rsid w:val="00F75609"/>
    <w:rsid w:val="00F75724"/>
    <w:rsid w:val="00F759B1"/>
    <w:rsid w:val="00F76C21"/>
    <w:rsid w:val="00F76D0C"/>
    <w:rsid w:val="00F77044"/>
    <w:rsid w:val="00F8015E"/>
    <w:rsid w:val="00F8074F"/>
    <w:rsid w:val="00F82A14"/>
    <w:rsid w:val="00F83598"/>
    <w:rsid w:val="00F84D49"/>
    <w:rsid w:val="00F85302"/>
    <w:rsid w:val="00F85766"/>
    <w:rsid w:val="00F85C73"/>
    <w:rsid w:val="00F8605B"/>
    <w:rsid w:val="00F8664F"/>
    <w:rsid w:val="00F91CCA"/>
    <w:rsid w:val="00F931D3"/>
    <w:rsid w:val="00F94977"/>
    <w:rsid w:val="00F95769"/>
    <w:rsid w:val="00F95E0E"/>
    <w:rsid w:val="00F9713C"/>
    <w:rsid w:val="00F97CF3"/>
    <w:rsid w:val="00FA10CD"/>
    <w:rsid w:val="00FA289A"/>
    <w:rsid w:val="00FA2B78"/>
    <w:rsid w:val="00FA49E6"/>
    <w:rsid w:val="00FA66EF"/>
    <w:rsid w:val="00FB0DFD"/>
    <w:rsid w:val="00FB375B"/>
    <w:rsid w:val="00FB4CF8"/>
    <w:rsid w:val="00FB628E"/>
    <w:rsid w:val="00FB6425"/>
    <w:rsid w:val="00FB694C"/>
    <w:rsid w:val="00FB79A1"/>
    <w:rsid w:val="00FB7C3B"/>
    <w:rsid w:val="00FC15EE"/>
    <w:rsid w:val="00FC1A1B"/>
    <w:rsid w:val="00FC2F39"/>
    <w:rsid w:val="00FC6636"/>
    <w:rsid w:val="00FC7D32"/>
    <w:rsid w:val="00FC7F5D"/>
    <w:rsid w:val="00FD1D84"/>
    <w:rsid w:val="00FD20C5"/>
    <w:rsid w:val="00FD22AB"/>
    <w:rsid w:val="00FD4B58"/>
    <w:rsid w:val="00FD4E12"/>
    <w:rsid w:val="00FD50A4"/>
    <w:rsid w:val="00FD6B99"/>
    <w:rsid w:val="00FE0417"/>
    <w:rsid w:val="00FE58D5"/>
    <w:rsid w:val="00FE5CA3"/>
    <w:rsid w:val="00FF0011"/>
    <w:rsid w:val="00FF08C3"/>
    <w:rsid w:val="00FF2A08"/>
    <w:rsid w:val="00FF4DF2"/>
    <w:rsid w:val="00FF4E43"/>
    <w:rsid w:val="00FF5F31"/>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76C21"/>
    <w:pPr>
      <w:spacing w:before="120" w:after="120"/>
    </w:pPr>
    <w:rPr>
      <w:rFonts w:ascii="Arial" w:hAnsi="Arial"/>
    </w:rPr>
  </w:style>
  <w:style w:type="paragraph" w:styleId="Heading1">
    <w:name w:val="heading 1"/>
    <w:basedOn w:val="Normal"/>
    <w:next w:val="Normal"/>
    <w:link w:val="Heading1Char"/>
    <w:uiPriority w:val="99"/>
    <w:qFormat/>
    <w:rsid w:val="006122BB"/>
    <w:pPr>
      <w:keepNext/>
      <w:spacing w:before="0" w:after="360"/>
      <w:outlineLvl w:val="0"/>
    </w:pPr>
    <w:rPr>
      <w:rFonts w:cs="Arial"/>
      <w:b/>
      <w:bCs/>
      <w:color w:val="000000" w:themeColor="text1"/>
      <w:kern w:val="28"/>
      <w:sz w:val="44"/>
      <w:szCs w:val="44"/>
      <w:lang w:val="en-GB"/>
    </w:rPr>
  </w:style>
  <w:style w:type="paragraph" w:styleId="Heading2">
    <w:name w:val="heading 2"/>
    <w:basedOn w:val="Heading1"/>
    <w:next w:val="Normal"/>
    <w:link w:val="Heading2Char"/>
    <w:uiPriority w:val="99"/>
    <w:qFormat/>
    <w:rsid w:val="00D2544A"/>
    <w:pPr>
      <w:spacing w:before="360" w:after="240"/>
      <w:outlineLvl w:val="1"/>
    </w:pPr>
    <w:rPr>
      <w:iCs/>
      <w:color w:val="C84A19"/>
      <w:kern w:val="0"/>
      <w:sz w:val="32"/>
      <w:szCs w:val="32"/>
    </w:rPr>
  </w:style>
  <w:style w:type="paragraph" w:styleId="Heading3">
    <w:name w:val="heading 3"/>
    <w:basedOn w:val="Heading2"/>
    <w:next w:val="Normal"/>
    <w:link w:val="Heading3Char"/>
    <w:uiPriority w:val="99"/>
    <w:qFormat/>
    <w:rsid w:val="00A96768"/>
    <w:pPr>
      <w:spacing w:before="240" w:after="120"/>
      <w:outlineLvl w:val="2"/>
    </w:pPr>
    <w:rPr>
      <w:color w:val="000000" w:themeColor="text1"/>
      <w:sz w:val="22"/>
    </w:rPr>
  </w:style>
  <w:style w:type="paragraph" w:styleId="Heading4">
    <w:name w:val="heading 4"/>
    <w:basedOn w:val="Normal"/>
    <w:next w:val="Normal"/>
    <w:link w:val="Heading4Char"/>
    <w:uiPriority w:val="99"/>
    <w:qFormat/>
    <w:rsid w:val="00E608A3"/>
    <w:pPr>
      <w:keepNext/>
      <w:spacing w:before="240"/>
      <w:outlineLvl w:val="3"/>
    </w:pPr>
    <w:rPr>
      <w:b/>
      <w:bCs/>
      <w:color w:val="000000" w:themeColor="text1"/>
      <w:szCs w:val="24"/>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1C3270"/>
    <w:pPr>
      <w:numPr>
        <w:ilvl w:val="1"/>
      </w:numPr>
      <w:spacing w:before="240" w:after="1440"/>
      <w:ind w:left="284"/>
    </w:pPr>
    <w:rPr>
      <w:rFonts w:eastAsiaTheme="majorEastAsia" w:cs="Times New Roman (Headings CS)"/>
      <w:iCs/>
      <w:caps/>
      <w:color w:val="000000" w:themeColor="text1"/>
      <w:sz w:val="34"/>
      <w:szCs w:val="34"/>
    </w:rPr>
  </w:style>
  <w:style w:type="character" w:customStyle="1" w:styleId="SubtitleChar">
    <w:name w:val="Subtitle Char"/>
    <w:basedOn w:val="DefaultParagraphFont"/>
    <w:link w:val="Subtitle"/>
    <w:uiPriority w:val="98"/>
    <w:rsid w:val="001C3270"/>
    <w:rPr>
      <w:rFonts w:eastAsiaTheme="majorEastAsia" w:cs="Times New Roman (Headings CS)"/>
      <w:iCs/>
      <w:caps/>
      <w:color w:val="000000" w:themeColor="text1"/>
      <w:sz w:val="34"/>
      <w:szCs w:val="34"/>
    </w:rPr>
  </w:style>
  <w:style w:type="paragraph" w:styleId="Title">
    <w:name w:val="Title"/>
    <w:basedOn w:val="Normal"/>
    <w:next w:val="Normal"/>
    <w:link w:val="TitleChar"/>
    <w:uiPriority w:val="99"/>
    <w:qFormat/>
    <w:rsid w:val="00AC768C"/>
    <w:pPr>
      <w:spacing w:before="3240" w:after="4440"/>
      <w:ind w:right="5840"/>
      <w:contextualSpacing/>
    </w:pPr>
    <w:rPr>
      <w:rFonts w:eastAsiaTheme="majorEastAsia" w:cs="Times New Roman (Headings CS)"/>
      <w:b/>
      <w:color w:val="00556F"/>
      <w:spacing w:val="-10"/>
      <w:kern w:val="28"/>
      <w:sz w:val="56"/>
      <w:szCs w:val="54"/>
      <w:lang w:val="en-GB"/>
    </w:rPr>
  </w:style>
  <w:style w:type="character" w:customStyle="1" w:styleId="TitleChar">
    <w:name w:val="Title Char"/>
    <w:basedOn w:val="DefaultParagraphFont"/>
    <w:link w:val="Title"/>
    <w:uiPriority w:val="99"/>
    <w:rsid w:val="00AC768C"/>
    <w:rPr>
      <w:rFonts w:eastAsiaTheme="majorEastAsia" w:cs="Times New Roman (Headings CS)"/>
      <w:b/>
      <w:color w:val="00556F"/>
      <w:spacing w:val="-10"/>
      <w:kern w:val="28"/>
      <w:sz w:val="56"/>
      <w:szCs w:val="54"/>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contextualSpacing w:val="0"/>
    </w:pPr>
    <w:rPr>
      <w:color w:val="125370" w:themeColor="accent3"/>
      <w:sz w:val="48"/>
      <w:szCs w:val="48"/>
    </w:rPr>
  </w:style>
  <w:style w:type="paragraph" w:styleId="TOC1">
    <w:name w:val="toc 1"/>
    <w:basedOn w:val="Normal"/>
    <w:next w:val="Normal"/>
    <w:autoRedefine/>
    <w:uiPriority w:val="39"/>
    <w:qFormat/>
    <w:rsid w:val="006972CB"/>
    <w:pPr>
      <w:tabs>
        <w:tab w:val="right" w:leader="dot" w:pos="9628"/>
      </w:tabs>
      <w:spacing w:after="0"/>
    </w:pPr>
    <w:rPr>
      <w:rFonts w:cstheme="minorHAnsi"/>
      <w:b/>
      <w:bCs/>
      <w:iCs/>
      <w:noProof/>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character" w:customStyle="1" w:styleId="Hyperlinkitalics">
    <w:name w:val="Hyperlink (italics)"/>
    <w:basedOn w:val="DefaultParagraphFont"/>
    <w:uiPriority w:val="99"/>
    <w:qFormat/>
    <w:rsid w:val="0093293A"/>
    <w:rPr>
      <w:i/>
      <w:color w:val="00556F"/>
      <w:u w:val="single"/>
    </w:rPr>
  </w:style>
  <w:style w:type="paragraph" w:styleId="FootnoteText">
    <w:name w:val="footnote text"/>
    <w:basedOn w:val="Normal"/>
    <w:link w:val="FootnoteTextChar"/>
    <w:rsid w:val="00A958E8"/>
    <w:pPr>
      <w:spacing w:before="60" w:after="60"/>
    </w:pPr>
    <w:rPr>
      <w:sz w:val="20"/>
      <w:szCs w:val="20"/>
    </w:rPr>
  </w:style>
  <w:style w:type="character" w:customStyle="1" w:styleId="FootnoteTextChar">
    <w:name w:val="Footnote Text Char"/>
    <w:basedOn w:val="DefaultParagraphFont"/>
    <w:link w:val="FootnoteText"/>
    <w:rsid w:val="00A958E8"/>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paragraph" w:styleId="List5">
    <w:name w:val="List 5"/>
    <w:basedOn w:val="Normal"/>
    <w:uiPriority w:val="98"/>
    <w:unhideWhenUsed/>
    <w:locked/>
    <w:rsid w:val="007F0A92"/>
    <w:pPr>
      <w:ind w:left="1415" w:hanging="283"/>
      <w:contextualSpacing/>
    </w:pPr>
  </w:style>
  <w:style w:type="table" w:styleId="TableGrid">
    <w:name w:val="Table Grid"/>
    <w:basedOn w:val="TableNormal"/>
    <w:locked/>
    <w:rsid w:val="002E4E2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4D3E38"/>
    <w:pPr>
      <w:tabs>
        <w:tab w:val="center" w:pos="4513"/>
        <w:tab w:val="right" w:pos="9026"/>
      </w:tabs>
      <w:spacing w:after="0"/>
      <w:jc w:val="right"/>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4D3E38"/>
  </w:style>
  <w:style w:type="character" w:styleId="Hyperlink">
    <w:name w:val="Hyperlink"/>
    <w:basedOn w:val="DefaultParagraphFont"/>
    <w:uiPriority w:val="99"/>
    <w:rsid w:val="00F30482"/>
    <w:rPr>
      <w:color w:val="00556F"/>
      <w:u w:val="single"/>
    </w:rPr>
  </w:style>
  <w:style w:type="paragraph" w:styleId="Footer">
    <w:name w:val="footer"/>
    <w:basedOn w:val="Normal"/>
    <w:link w:val="FooterChar"/>
    <w:rsid w:val="004D3E38"/>
    <w:pPr>
      <w:tabs>
        <w:tab w:val="right" w:pos="9639"/>
      </w:tabs>
      <w:spacing w:before="0" w:after="0"/>
    </w:pPr>
    <w:rPr>
      <w:color w:val="404040" w:themeColor="text1" w:themeTint="BF"/>
      <w:sz w:val="20"/>
    </w:rPr>
  </w:style>
  <w:style w:type="character" w:customStyle="1" w:styleId="FooterChar">
    <w:name w:val="Footer Char"/>
    <w:basedOn w:val="DefaultParagraphFont"/>
    <w:link w:val="Footer"/>
    <w:rsid w:val="004D3E38"/>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Normal"/>
    <w:next w:val="Normal"/>
    <w:uiPriority w:val="39"/>
    <w:unhideWhenUsed/>
    <w:qFormat/>
    <w:rsid w:val="007944BD"/>
    <w:pPr>
      <w:keepNext/>
      <w:spacing w:before="480" w:after="720" w:line="276" w:lineRule="auto"/>
    </w:pPr>
    <w:rPr>
      <w:rFonts w:asciiTheme="majorHAnsi" w:eastAsiaTheme="majorEastAsia" w:hAnsiTheme="majorHAnsi" w:cstheme="majorBidi"/>
      <w:b/>
      <w:bCs/>
      <w:color w:val="000000" w:themeColor="text1"/>
      <w:sz w:val="44"/>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2E4E23"/>
    <w:pPr>
      <w:spacing w:after="0"/>
    </w:pPr>
    <w:rPr>
      <w:sz w:val="20"/>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Yu Gothic Medium" w:hAnsi="Yu Gothic Medium"/>
        <w:b/>
        <w:color w:val="FFFFFF"/>
        <w:sz w:val="22"/>
      </w:rPr>
      <w:tblPr/>
      <w:tcPr>
        <w:shd w:val="clear" w:color="auto" w:fill="365F91"/>
      </w:tcPr>
    </w:tblStylePr>
  </w:style>
  <w:style w:type="table" w:customStyle="1" w:styleId="CTGF">
    <w:name w:val="CTGF"/>
    <w:basedOn w:val="TableNormal"/>
    <w:uiPriority w:val="99"/>
    <w:rsid w:val="0031548E"/>
    <w:pPr>
      <w:spacing w:after="0"/>
    </w:pPr>
    <w:rPr>
      <w:szCs w:val="20"/>
    </w:r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cPr>
      <w:shd w:val="clear" w:color="auto" w:fill="auto"/>
    </w:tcPr>
    <w:tblStylePr w:type="firstRow">
      <w:rPr>
        <w:rFonts w:ascii="Yu Gothic Medium" w:hAnsi="Yu Gothic Medium"/>
        <w:b/>
        <w:color w:val="FFFFFF"/>
        <w:sz w:val="22"/>
      </w:rPr>
      <w:tblPr/>
      <w:tcPr>
        <w:shd w:val="clear" w:color="auto" w:fill="365F91"/>
      </w:tcPr>
    </w:tblStylePr>
    <w:tblStylePr w:type="firstCol">
      <w:rPr>
        <w:b/>
        <w:color w:val="FFFFFF" w:themeColor="background1"/>
      </w:rPr>
      <w:tblPr/>
      <w:tcPr>
        <w:shd w:val="clear" w:color="auto" w:fill="125370" w:themeFill="accent3"/>
      </w:tcPr>
    </w:tblStylePr>
    <w:tblStylePr w:type="band1Horz">
      <w:tblPr/>
      <w:tcPr>
        <w:shd w:val="clear" w:color="auto" w:fill="F2F9FD"/>
      </w:tcPr>
    </w:tblStylePr>
  </w:style>
  <w:style w:type="paragraph" w:customStyle="1" w:styleId="FigureName">
    <w:name w:val="FigureName"/>
    <w:basedOn w:val="Normal"/>
    <w:next w:val="Normal"/>
    <w:rsid w:val="0003162D"/>
    <w:pPr>
      <w:keepNext/>
      <w:tabs>
        <w:tab w:val="left" w:pos="1080"/>
      </w:tabs>
      <w:ind w:left="1077" w:hanging="1077"/>
    </w:pPr>
    <w:rPr>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numPr>
        <w:numId w:val="16"/>
      </w:numPr>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7F0A92"/>
    <w:pPr>
      <w:numPr>
        <w:numId w:val="34"/>
      </w:numPr>
      <w:ind w:left="470" w:hanging="357"/>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table" w:customStyle="1" w:styleId="Snapshot">
    <w:name w:val="Snapshot"/>
    <w:basedOn w:val="TableNormal"/>
    <w:next w:val="TableNormal"/>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Normal"/>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Normal"/>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4535"/>
    <w:pPr>
      <w:spacing w:after="0"/>
    </w:pPr>
  </w:style>
  <w:style w:type="paragraph" w:customStyle="1" w:styleId="TableFigureTitle">
    <w:name w:val="Table/Figure Title"/>
    <w:basedOn w:val="Normal"/>
    <w:uiPriority w:val="99"/>
    <w:qFormat/>
    <w:rsid w:val="0099343F"/>
    <w:pPr>
      <w:spacing w:before="360" w:after="240"/>
    </w:pPr>
    <w:rPr>
      <w:b/>
      <w:lang w:eastAsia="en-US"/>
    </w:rPr>
  </w:style>
  <w:style w:type="character" w:customStyle="1" w:styleId="Superscript">
    <w:name w:val="Superscript"/>
    <w:uiPriority w:val="99"/>
    <w:rsid w:val="007272CD"/>
    <w:rPr>
      <w:color w:val="000000" w:themeColor="text1"/>
      <w:u w:val="none"/>
      <w:vertAlign w:val="superscript"/>
    </w:rPr>
  </w:style>
  <w:style w:type="character" w:customStyle="1" w:styleId="CallunaItalic">
    <w:name w:val="Calluna Italic"/>
    <w:uiPriority w:val="99"/>
    <w:rsid w:val="00183675"/>
    <w:rPr>
      <w:rFonts w:ascii="Calluna-It" w:hAnsi="Calluna-It" w:cs="Calluna-It"/>
      <w:i/>
      <w:iCs/>
      <w:color w:val="000000"/>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paragraph" w:customStyle="1" w:styleId="Website">
    <w:name w:val="Website"/>
    <w:basedOn w:val="Normal"/>
    <w:uiPriority w:val="99"/>
    <w:rsid w:val="00EA3A19"/>
    <w:pPr>
      <w:widowControl w:val="0"/>
      <w:suppressAutoHyphens/>
      <w:autoSpaceDE w:val="0"/>
      <w:autoSpaceDN w:val="0"/>
      <w:adjustRightInd w:val="0"/>
      <w:spacing w:before="480" w:after="60"/>
      <w:textAlignment w:val="center"/>
    </w:pPr>
    <w:rPr>
      <w:rFonts w:cs="ProximaNova-Bold"/>
      <w:b/>
      <w:bCs/>
      <w:color w:val="1178A2" w:themeColor="text2"/>
      <w:sz w:val="27"/>
      <w:szCs w:val="27"/>
      <w:u w:color="1178A2"/>
      <w:lang w:val="en-US"/>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character" w:styleId="PageNumber">
    <w:name w:val="page number"/>
    <w:basedOn w:val="DefaultParagraphFont"/>
    <w:uiPriority w:val="98"/>
    <w:semiHidden/>
    <w:unhideWhenUsed/>
    <w:locked/>
    <w:rsid w:val="009E56B6"/>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FF2A08"/>
    <w:pPr>
      <w:spacing w:after="0"/>
    </w:pPr>
    <w:tblPr>
      <w:tblCellMar>
        <w:top w:w="85" w:type="dxa"/>
        <w:left w:w="284" w:type="dxa"/>
        <w:bottom w:w="85" w:type="dxa"/>
        <w:right w:w="284" w:type="dxa"/>
      </w:tblCellMar>
    </w:tblPr>
    <w:trPr>
      <w:cantSplit/>
    </w:trPr>
    <w:tcPr>
      <w:shd w:val="clear" w:color="auto" w:fill="E3ECDC"/>
      <w:vAlign w:val="center"/>
    </w:tcPr>
    <w:tblStylePr w:type="firstRow">
      <w:pPr>
        <w:wordWrap/>
        <w:spacing w:afterLines="0" w:after="0" w:afterAutospacing="0" w:line="240" w:lineRule="auto"/>
      </w:pPr>
      <w:rPr>
        <w:b/>
        <w:color w:val="000000" w:themeColor="text1"/>
        <w:sz w:val="24"/>
      </w:rPr>
      <w:tblPr>
        <w:tblCellMar>
          <w:top w:w="170" w:type="dxa"/>
          <w:left w:w="284" w:type="dxa"/>
          <w:bottom w:w="0" w:type="dxa"/>
          <w:right w:w="284" w:type="dxa"/>
        </w:tblCellMar>
      </w:tblPr>
      <w:trPr>
        <w:cantSplit w:val="0"/>
        <w:tblHeader/>
      </w:trPr>
      <w:tcPr>
        <w:vAlign w:val="top"/>
      </w:tcPr>
    </w:tblStylePr>
  </w:style>
  <w:style w:type="paragraph" w:customStyle="1" w:styleId="Quoter">
    <w:name w:val="Quoter"/>
    <w:basedOn w:val="QuotedText"/>
    <w:qFormat/>
    <w:rsid w:val="007A16C5"/>
    <w:pPr>
      <w:spacing w:before="120" w:after="240"/>
    </w:pPr>
    <w:rPr>
      <w:b w:val="0"/>
      <w:lang w:val="en-GB"/>
    </w:r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bottom w:w="113" w:type="dxa"/>
      </w:tblCellMar>
    </w:tblPr>
    <w:tcPr>
      <w:shd w:val="clear" w:color="auto" w:fill="E3ECDC"/>
    </w:tcPr>
    <w:tblStylePr w:type="firstRow">
      <w:pPr>
        <w:wordWrap/>
        <w:spacing w:afterLines="0" w:after="0" w:afterAutospacing="0" w:line="240" w:lineRule="auto"/>
      </w:pPr>
      <w:rPr>
        <w:b/>
        <w:color w:val="125370" w:themeColor="accent3"/>
        <w:sz w:val="26"/>
      </w:rPr>
      <w:tblPr>
        <w:tblCellMar>
          <w:top w:w="170" w:type="dxa"/>
          <w:left w:w="284" w:type="dxa"/>
          <w:bottom w:w="113" w:type="dxa"/>
          <w:right w:w="284" w:type="dxa"/>
        </w:tblCellMar>
      </w:tblPr>
      <w:trPr>
        <w:cantSplit w:val="0"/>
        <w:tblHeader/>
      </w:trPr>
      <w:tcPr>
        <w:shd w:val="clear" w:color="auto" w:fill="FFFFFF" w:themeFill="background1"/>
        <w:vAlign w:val="top"/>
      </w:tcPr>
    </w:tblStyle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 w:type="paragraph" w:customStyle="1" w:styleId="TableBulletCSTables">
    <w:name w:val="Table Bullet (CS Tables)"/>
    <w:basedOn w:val="Normal"/>
    <w:uiPriority w:val="99"/>
    <w:rsid w:val="000109E2"/>
    <w:pPr>
      <w:widowControl w:val="0"/>
      <w:numPr>
        <w:numId w:val="35"/>
      </w:numPr>
      <w:tabs>
        <w:tab w:val="left" w:pos="255"/>
      </w:tabs>
      <w:suppressAutoHyphens/>
      <w:autoSpaceDE w:val="0"/>
      <w:autoSpaceDN w:val="0"/>
      <w:adjustRightInd w:val="0"/>
      <w:spacing w:before="0" w:after="57" w:line="250" w:lineRule="atLeast"/>
      <w:textAlignment w:val="center"/>
    </w:pPr>
    <w:rPr>
      <w:rFonts w:eastAsiaTheme="minorEastAsia" w:cs="Open Sans"/>
      <w:color w:val="000000"/>
      <w:sz w:val="20"/>
      <w:szCs w:val="19"/>
      <w:lang w:val="en-GB" w:eastAsia="en-GB"/>
    </w:rPr>
  </w:style>
  <w:style w:type="character" w:customStyle="1" w:styleId="Semibold">
    <w:name w:val="Semibold"/>
    <w:basedOn w:val="DefaultParagraphFont"/>
    <w:uiPriority w:val="99"/>
    <w:rsid w:val="00571277"/>
    <w:rPr>
      <w:rFonts w:ascii="Open Sans SemiBold" w:hAnsi="Open Sans SemiBold" w:cs="Open Sans SemiBold"/>
    </w:rPr>
  </w:style>
  <w:style w:type="paragraph" w:customStyle="1" w:styleId="ReflectiveQuestionsBullets">
    <w:name w:val="Reflective Questions Bullets"/>
    <w:basedOn w:val="ListParagraph"/>
    <w:qFormat/>
    <w:rsid w:val="00D5234E"/>
    <w:pPr>
      <w:numPr>
        <w:numId w:val="15"/>
      </w:numPr>
    </w:pPr>
    <w:rPr>
      <w:b/>
      <w:color w:val="00556F"/>
    </w:rPr>
  </w:style>
  <w:style w:type="paragraph" w:customStyle="1" w:styleId="ReflectiveQuestions">
    <w:name w:val="Reflective Questions"/>
    <w:basedOn w:val="Normal"/>
    <w:uiPriority w:val="99"/>
    <w:qFormat/>
    <w:rsid w:val="00F30482"/>
    <w:pPr>
      <w:numPr>
        <w:numId w:val="17"/>
      </w:numPr>
    </w:pPr>
    <w:rPr>
      <w:b/>
      <w:color w:val="00556F"/>
    </w:rPr>
  </w:style>
  <w:style w:type="table" w:customStyle="1" w:styleId="IntroBox">
    <w:name w:val="Intro Box"/>
    <w:basedOn w:val="TableNormal"/>
    <w:uiPriority w:val="99"/>
    <w:rsid w:val="00F30482"/>
    <w:pPr>
      <w:spacing w:after="0"/>
    </w:pPr>
    <w:rPr>
      <w:b/>
      <w:sz w:val="24"/>
    </w:rPr>
    <w:tblPr>
      <w:tblBorders>
        <w:top w:val="single" w:sz="24" w:space="0" w:color="BBD3AA"/>
        <w:left w:val="single" w:sz="24" w:space="0" w:color="BBD3AA"/>
        <w:bottom w:val="single" w:sz="24" w:space="0" w:color="BBD3AA"/>
        <w:right w:val="single" w:sz="24" w:space="0" w:color="BBD3AA"/>
      </w:tblBorders>
      <w:tblCellMar>
        <w:top w:w="142" w:type="dxa"/>
        <w:left w:w="284" w:type="dxa"/>
        <w:bottom w:w="142" w:type="dxa"/>
        <w:right w:w="284" w:type="dxa"/>
      </w:tblCellMar>
    </w:tblPr>
  </w:style>
  <w:style w:type="paragraph" w:customStyle="1" w:styleId="FigureTableTitle">
    <w:name w:val="Figure/Table Title"/>
    <w:basedOn w:val="Normal"/>
    <w:qFormat/>
    <w:rsid w:val="0083616E"/>
    <w:pPr>
      <w:keepNext/>
      <w:spacing w:before="360" w:after="240"/>
      <w:contextualSpacing/>
    </w:pPr>
    <w:rPr>
      <w:b/>
      <w:color w:val="000000" w:themeColor="text1"/>
      <w:sz w:val="24"/>
    </w:rPr>
  </w:style>
  <w:style w:type="table" w:customStyle="1" w:styleId="CaseStudy">
    <w:name w:val="Case Study"/>
    <w:basedOn w:val="TableNormal"/>
    <w:uiPriority w:val="99"/>
    <w:rsid w:val="00140E00"/>
    <w:pPr>
      <w:spacing w:after="0"/>
    </w:pPr>
    <w:rPr>
      <w:color w:val="000000" w:themeColor="text1"/>
    </w:rPr>
    <w:tblPr>
      <w:tblCellMar>
        <w:top w:w="142" w:type="dxa"/>
        <w:left w:w="284" w:type="dxa"/>
        <w:bottom w:w="142" w:type="dxa"/>
        <w:right w:w="284" w:type="dxa"/>
      </w:tblCellMar>
    </w:tblPr>
    <w:tcPr>
      <w:shd w:val="clear" w:color="auto" w:fill="E1E8F1"/>
    </w:tcPr>
    <w:tblStylePr w:type="firstRow">
      <w:pPr>
        <w:wordWrap/>
        <w:spacing w:afterLines="0" w:after="0" w:afterAutospacing="0" w:line="240" w:lineRule="auto"/>
        <w:contextualSpacing w:val="0"/>
      </w:pPr>
      <w:rPr>
        <w:rFonts w:ascii="Arial" w:hAnsi="Arial"/>
        <w:b/>
        <w:color w:val="00556F"/>
        <w:sz w:val="36"/>
      </w:rPr>
    </w:tblStylePr>
  </w:style>
  <w:style w:type="paragraph" w:customStyle="1" w:styleId="TableHeading">
    <w:name w:val="Table Heading"/>
    <w:basedOn w:val="Normal"/>
    <w:uiPriority w:val="99"/>
    <w:qFormat/>
    <w:rsid w:val="001D2599"/>
    <w:rPr>
      <w:rFonts w:eastAsiaTheme="minorEastAsia" w:cstheme="minorBidi"/>
      <w:b/>
      <w:bCs/>
      <w:szCs w:val="24"/>
      <w:lang w:eastAsia="en-GB"/>
    </w:rPr>
  </w:style>
  <w:style w:type="paragraph" w:customStyle="1" w:styleId="TitleQUMCovers">
    <w:name w:val="Title (QUM Covers)"/>
    <w:basedOn w:val="Heading1"/>
    <w:uiPriority w:val="99"/>
    <w:rsid w:val="00297AE8"/>
    <w:pPr>
      <w:autoSpaceDE w:val="0"/>
      <w:autoSpaceDN w:val="0"/>
      <w:adjustRightInd w:val="0"/>
      <w:spacing w:before="120" w:after="283" w:line="288" w:lineRule="auto"/>
      <w:textAlignment w:val="center"/>
      <w:outlineLvl w:val="9"/>
    </w:pPr>
    <w:rPr>
      <w:color w:val="003565"/>
      <w:kern w:val="0"/>
      <w:sz w:val="60"/>
      <w:szCs w:val="60"/>
      <w:lang w:val="en-US"/>
    </w:rPr>
  </w:style>
  <w:style w:type="paragraph" w:customStyle="1" w:styleId="SubtitleQUMCovers">
    <w:name w:val="Subtitle (QUM Covers)"/>
    <w:basedOn w:val="TitleQUMCovers"/>
    <w:uiPriority w:val="99"/>
    <w:rsid w:val="00297AE8"/>
    <w:rPr>
      <w:caps/>
      <w:color w:val="000000"/>
      <w:sz w:val="40"/>
      <w:szCs w:val="40"/>
    </w:rPr>
  </w:style>
  <w:style w:type="paragraph" w:customStyle="1" w:styleId="NQUMonCover">
    <w:name w:val="NQUM on Cover"/>
    <w:basedOn w:val="Normal"/>
    <w:qFormat/>
    <w:rsid w:val="001C3270"/>
    <w:pPr>
      <w:spacing w:before="1000" w:after="0"/>
      <w:ind w:left="284"/>
    </w:pPr>
    <w:rPr>
      <w:b/>
      <w:bCs/>
      <w:sz w:val="26"/>
      <w:lang w:val="en-US"/>
    </w:rPr>
  </w:style>
  <w:style w:type="paragraph" w:styleId="TOC5">
    <w:name w:val="toc 5"/>
    <w:basedOn w:val="Normal"/>
    <w:next w:val="Normal"/>
    <w:autoRedefine/>
    <w:uiPriority w:val="98"/>
    <w:semiHidden/>
    <w:unhideWhenUsed/>
    <w:locked/>
    <w:rsid w:val="00DD3CAA"/>
    <w:pPr>
      <w:spacing w:before="0" w:after="0"/>
      <w:ind w:left="880"/>
    </w:pPr>
    <w:rPr>
      <w:rFonts w:cstheme="minorHAnsi"/>
      <w:sz w:val="20"/>
      <w:szCs w:val="20"/>
    </w:rPr>
  </w:style>
  <w:style w:type="paragraph" w:styleId="TOC6">
    <w:name w:val="toc 6"/>
    <w:basedOn w:val="Normal"/>
    <w:next w:val="Normal"/>
    <w:autoRedefine/>
    <w:uiPriority w:val="98"/>
    <w:semiHidden/>
    <w:unhideWhenUsed/>
    <w:locked/>
    <w:rsid w:val="00DD3CAA"/>
    <w:pPr>
      <w:spacing w:before="0" w:after="0"/>
      <w:ind w:left="1100"/>
    </w:pPr>
    <w:rPr>
      <w:rFonts w:cstheme="minorHAnsi"/>
      <w:sz w:val="20"/>
      <w:szCs w:val="20"/>
    </w:rPr>
  </w:style>
  <w:style w:type="paragraph" w:styleId="TOC7">
    <w:name w:val="toc 7"/>
    <w:basedOn w:val="Normal"/>
    <w:next w:val="Normal"/>
    <w:autoRedefine/>
    <w:uiPriority w:val="98"/>
    <w:semiHidden/>
    <w:unhideWhenUsed/>
    <w:locked/>
    <w:rsid w:val="00DD3CAA"/>
    <w:pPr>
      <w:spacing w:before="0" w:after="0"/>
      <w:ind w:left="1320"/>
    </w:pPr>
    <w:rPr>
      <w:rFonts w:cstheme="minorHAnsi"/>
      <w:sz w:val="20"/>
      <w:szCs w:val="20"/>
    </w:rPr>
  </w:style>
  <w:style w:type="paragraph" w:styleId="TOC8">
    <w:name w:val="toc 8"/>
    <w:basedOn w:val="Normal"/>
    <w:next w:val="Normal"/>
    <w:autoRedefine/>
    <w:uiPriority w:val="98"/>
    <w:semiHidden/>
    <w:unhideWhenUsed/>
    <w:locked/>
    <w:rsid w:val="00DD3CAA"/>
    <w:pPr>
      <w:spacing w:before="0" w:after="0"/>
      <w:ind w:left="1540"/>
    </w:pPr>
    <w:rPr>
      <w:rFonts w:cstheme="minorHAnsi"/>
      <w:sz w:val="20"/>
      <w:szCs w:val="20"/>
    </w:rPr>
  </w:style>
  <w:style w:type="paragraph" w:styleId="TOC9">
    <w:name w:val="toc 9"/>
    <w:basedOn w:val="Normal"/>
    <w:next w:val="Normal"/>
    <w:autoRedefine/>
    <w:uiPriority w:val="98"/>
    <w:semiHidden/>
    <w:unhideWhenUsed/>
    <w:locked/>
    <w:rsid w:val="00DD3CAA"/>
    <w:pPr>
      <w:spacing w:before="0" w:after="0"/>
      <w:ind w:left="1760"/>
    </w:pPr>
    <w:rPr>
      <w:rFonts w:cstheme="minorHAnsi"/>
      <w:sz w:val="20"/>
      <w:szCs w:val="20"/>
    </w:rPr>
  </w:style>
  <w:style w:type="character" w:customStyle="1" w:styleId="Heading1Char">
    <w:name w:val="Heading 1 Char"/>
    <w:basedOn w:val="DefaultParagraphFont"/>
    <w:link w:val="Heading1"/>
    <w:uiPriority w:val="99"/>
    <w:rsid w:val="006122BB"/>
    <w:rPr>
      <w:rFonts w:cs="Arial"/>
      <w:b/>
      <w:bCs/>
      <w:color w:val="000000" w:themeColor="text1"/>
      <w:kern w:val="28"/>
      <w:sz w:val="44"/>
      <w:szCs w:val="44"/>
      <w:lang w:val="en-GB"/>
    </w:rPr>
  </w:style>
  <w:style w:type="character" w:customStyle="1" w:styleId="Heading2Char">
    <w:name w:val="Heading 2 Char"/>
    <w:basedOn w:val="DefaultParagraphFont"/>
    <w:link w:val="Heading2"/>
    <w:uiPriority w:val="99"/>
    <w:rsid w:val="00D2544A"/>
    <w:rPr>
      <w:rFonts w:cs="Arial"/>
      <w:b/>
      <w:bCs/>
      <w:iCs/>
      <w:color w:val="C84A19"/>
      <w:sz w:val="32"/>
      <w:szCs w:val="32"/>
      <w:lang w:val="en-GB"/>
    </w:rPr>
  </w:style>
  <w:style w:type="character" w:customStyle="1" w:styleId="Heading3Char">
    <w:name w:val="Heading 3 Char"/>
    <w:basedOn w:val="DefaultParagraphFont"/>
    <w:link w:val="Heading3"/>
    <w:uiPriority w:val="99"/>
    <w:rsid w:val="00A96768"/>
    <w:rPr>
      <w:rFonts w:cs="Arial"/>
      <w:b/>
      <w:bCs/>
      <w:iCs/>
      <w:color w:val="000000" w:themeColor="text1"/>
      <w:szCs w:val="24"/>
      <w:lang w:val="en-GB"/>
    </w:rPr>
  </w:style>
  <w:style w:type="character" w:customStyle="1" w:styleId="Heading4Char">
    <w:name w:val="Heading 4 Char"/>
    <w:basedOn w:val="DefaultParagraphFont"/>
    <w:link w:val="Heading4"/>
    <w:uiPriority w:val="99"/>
    <w:rsid w:val="00E608A3"/>
    <w:rPr>
      <w:b/>
      <w:bCs/>
      <w:color w:val="000000" w:themeColor="text1"/>
      <w:szCs w:val="24"/>
    </w:rPr>
  </w:style>
  <w:style w:type="paragraph" w:customStyle="1" w:styleId="ChecklistTickBoxDOHLists">
    <w:name w:val="Checklist Tick Box (DOH Lists)"/>
    <w:basedOn w:val="Normal"/>
    <w:uiPriority w:val="99"/>
    <w:rsid w:val="000B3174"/>
    <w:pPr>
      <w:widowControl w:val="0"/>
      <w:suppressAutoHyphens/>
      <w:autoSpaceDE w:val="0"/>
      <w:autoSpaceDN w:val="0"/>
      <w:adjustRightInd w:val="0"/>
      <w:spacing w:before="0" w:after="57" w:line="300" w:lineRule="auto"/>
      <w:ind w:left="397" w:hanging="397"/>
      <w:textAlignment w:val="center"/>
    </w:pPr>
    <w:rPr>
      <w:rFonts w:ascii="Open Sans" w:eastAsiaTheme="minorEastAsia" w:hAnsi="Open Sans" w:cs="Open Sans"/>
      <w:color w:val="000000"/>
      <w:sz w:val="20"/>
      <w:szCs w:val="20"/>
      <w:lang w:val="en-GB" w:eastAsia="en-GB"/>
    </w:rPr>
  </w:style>
  <w:style w:type="paragraph" w:customStyle="1" w:styleId="ChecklistTickBoxBeforeL2DOHLists">
    <w:name w:val="Checklist Tick Box Before L2 (DOH Lists)"/>
    <w:basedOn w:val="ChecklistTickBoxDOHLists"/>
    <w:uiPriority w:val="99"/>
    <w:rsid w:val="004C70F4"/>
  </w:style>
  <w:style w:type="paragraph" w:customStyle="1" w:styleId="ChecklistTickBoxL2DOHLists">
    <w:name w:val="Checklist Tick Box L2 (DOH Lists)"/>
    <w:basedOn w:val="ChecklistTickBoxDOHLists"/>
    <w:uiPriority w:val="99"/>
    <w:rsid w:val="004C70F4"/>
    <w:pPr>
      <w:ind w:left="794"/>
    </w:pPr>
  </w:style>
  <w:style w:type="paragraph" w:customStyle="1" w:styleId="ChecklistTickBoxL2LastDOHLists">
    <w:name w:val="Checklist Tick Box L2 Last (DOH Lists)"/>
    <w:basedOn w:val="ChecklistTickBoxL2DOHLists"/>
    <w:uiPriority w:val="99"/>
    <w:rsid w:val="004C70F4"/>
  </w:style>
  <w:style w:type="character" w:customStyle="1" w:styleId="ChecklistTickBox">
    <w:name w:val="Checklist Tick Box"/>
    <w:uiPriority w:val="99"/>
    <w:rsid w:val="004C70F4"/>
    <w:rPr>
      <w:position w:val="-6"/>
    </w:rPr>
  </w:style>
  <w:style w:type="numbering" w:customStyle="1" w:styleId="CurrentList5">
    <w:name w:val="Current List5"/>
    <w:uiPriority w:val="99"/>
    <w:rsid w:val="0020082F"/>
    <w:pPr>
      <w:numPr>
        <w:numId w:val="18"/>
      </w:numPr>
    </w:pPr>
  </w:style>
  <w:style w:type="numbering" w:customStyle="1" w:styleId="CurrentList6">
    <w:name w:val="Current List6"/>
    <w:uiPriority w:val="99"/>
    <w:rsid w:val="00D5234E"/>
    <w:pPr>
      <w:numPr>
        <w:numId w:val="19"/>
      </w:numPr>
    </w:pPr>
  </w:style>
  <w:style w:type="paragraph" w:styleId="Caption">
    <w:name w:val="caption"/>
    <w:basedOn w:val="FigureTableTitle"/>
    <w:next w:val="Normal"/>
    <w:uiPriority w:val="99"/>
    <w:unhideWhenUsed/>
    <w:qFormat/>
    <w:locked/>
    <w:rsid w:val="00A96768"/>
    <w:rPr>
      <w:sz w:val="22"/>
    </w:rPr>
  </w:style>
  <w:style w:type="character" w:customStyle="1" w:styleId="Cross-reference">
    <w:name w:val="Cross-reference"/>
    <w:basedOn w:val="Hyperlink"/>
    <w:uiPriority w:val="99"/>
    <w:qFormat/>
    <w:rsid w:val="0048560C"/>
    <w:rPr>
      <w:b w:val="0"/>
      <w:bCs/>
      <w:color w:val="125370" w:themeColor="accent3"/>
      <w:u w:val="single"/>
    </w:rPr>
  </w:style>
  <w:style w:type="paragraph" w:customStyle="1" w:styleId="HighlightHeading">
    <w:name w:val="Highlight Heading"/>
    <w:basedOn w:val="Heading2"/>
    <w:qFormat/>
    <w:rsid w:val="006C0B23"/>
    <w:pPr>
      <w:pBdr>
        <w:top w:val="single" w:sz="48" w:space="10" w:color="E2E5EE"/>
        <w:left w:val="single" w:sz="48" w:space="10" w:color="E2E5EE"/>
        <w:bottom w:val="single" w:sz="48" w:space="10" w:color="E2E5EE"/>
        <w:right w:val="single" w:sz="48" w:space="10" w:color="E2E5EE"/>
      </w:pBdr>
      <w:shd w:val="solid" w:color="E2E5EE" w:fill="auto"/>
    </w:pPr>
  </w:style>
  <w:style w:type="paragraph" w:customStyle="1" w:styleId="HighlightSubheading">
    <w:name w:val="Highlight Subheading"/>
    <w:basedOn w:val="HighlightHeading"/>
    <w:qFormat/>
    <w:rsid w:val="003F69CA"/>
    <w:pPr>
      <w:spacing w:before="240"/>
    </w:pPr>
    <w:rPr>
      <w:color w:val="308332"/>
      <w:szCs w:val="26"/>
    </w:rPr>
  </w:style>
  <w:style w:type="paragraph" w:customStyle="1" w:styleId="HighlightNormal">
    <w:name w:val="Highlight Normal"/>
    <w:basedOn w:val="Normal"/>
    <w:qFormat/>
    <w:rsid w:val="006C0B23"/>
    <w:pPr>
      <w:pBdr>
        <w:top w:val="single" w:sz="48" w:space="10" w:color="E2E5EE"/>
        <w:left w:val="single" w:sz="48" w:space="10" w:color="E2E5EE"/>
        <w:bottom w:val="single" w:sz="48" w:space="10" w:color="E2E5EE"/>
        <w:right w:val="single" w:sz="48" w:space="10" w:color="E2E5EE"/>
      </w:pBdr>
      <w:shd w:val="solid" w:color="E2E5EE" w:fill="auto"/>
    </w:pPr>
    <w:rPr>
      <w:lang w:val="en-GB"/>
    </w:rPr>
  </w:style>
  <w:style w:type="paragraph" w:customStyle="1" w:styleId="HighlightList">
    <w:name w:val="Highlight List"/>
    <w:basedOn w:val="HighlightNormal"/>
    <w:qFormat/>
    <w:rsid w:val="00D32D7D"/>
    <w:pPr>
      <w:numPr>
        <w:numId w:val="20"/>
      </w:numPr>
      <w:ind w:left="357" w:hanging="357"/>
      <w:contextualSpacing/>
    </w:pPr>
  </w:style>
  <w:style w:type="paragraph" w:customStyle="1" w:styleId="IntroBoxNormal">
    <w:name w:val="Intro Box Normal"/>
    <w:basedOn w:val="Normal"/>
    <w:qFormat/>
    <w:rsid w:val="007944BD"/>
    <w:pPr>
      <w:pBdr>
        <w:top w:val="single" w:sz="48" w:space="10" w:color="BCD2AB"/>
        <w:left w:val="single" w:sz="48" w:space="10" w:color="BCD2AB"/>
        <w:bottom w:val="single" w:sz="48" w:space="10" w:color="BCD2AB"/>
        <w:right w:val="single" w:sz="48" w:space="10" w:color="BCD2AB"/>
      </w:pBdr>
      <w:spacing w:before="240" w:after="240"/>
    </w:pPr>
    <w:rPr>
      <w:b/>
      <w:bCs/>
      <w:color w:val="000000" w:themeColor="text1"/>
      <w:sz w:val="26"/>
      <w:szCs w:val="24"/>
    </w:rPr>
  </w:style>
  <w:style w:type="paragraph" w:customStyle="1" w:styleId="IntroBoxList">
    <w:name w:val="Intro Box List"/>
    <w:basedOn w:val="IntroBoxNormal"/>
    <w:qFormat/>
    <w:rsid w:val="00367D85"/>
    <w:pPr>
      <w:numPr>
        <w:numId w:val="21"/>
      </w:numPr>
      <w:ind w:left="357" w:hanging="357"/>
      <w:contextualSpacing/>
    </w:pPr>
  </w:style>
  <w:style w:type="paragraph" w:customStyle="1" w:styleId="Heading2TheGPs">
    <w:name w:val="Heading 2 (The GPs)"/>
    <w:basedOn w:val="Heading2"/>
    <w:qFormat/>
    <w:rsid w:val="00B94070"/>
    <w:pPr>
      <w:spacing w:before="240" w:after="120"/>
    </w:pPr>
    <w:rPr>
      <w:color w:val="056E31"/>
    </w:rPr>
  </w:style>
  <w:style w:type="paragraph" w:customStyle="1" w:styleId="FigureTitleQUMFigures">
    <w:name w:val="Figure Title (QUM Figures)"/>
    <w:basedOn w:val="Normal"/>
    <w:uiPriority w:val="99"/>
    <w:rsid w:val="00562EBC"/>
    <w:pPr>
      <w:widowControl w:val="0"/>
      <w:tabs>
        <w:tab w:val="left" w:pos="1134"/>
      </w:tabs>
      <w:suppressAutoHyphens/>
      <w:autoSpaceDE w:val="0"/>
      <w:autoSpaceDN w:val="0"/>
      <w:adjustRightInd w:val="0"/>
      <w:spacing w:before="57" w:after="283" w:line="264" w:lineRule="auto"/>
      <w:textAlignment w:val="center"/>
    </w:pPr>
    <w:rPr>
      <w:rFonts w:ascii="Proxima Nova" w:eastAsiaTheme="minorEastAsia" w:hAnsi="Proxima Nova" w:cs="Proxima Nova"/>
      <w:b/>
      <w:bCs/>
      <w:color w:val="000000"/>
      <w:lang w:val="en-GB" w:eastAsia="en-GB"/>
    </w:rPr>
  </w:style>
  <w:style w:type="character" w:customStyle="1" w:styleId="Orgname">
    <w:name w:val="Org name"/>
    <w:uiPriority w:val="99"/>
    <w:rsid w:val="00BE070D"/>
    <w:rPr>
      <w:position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 TargetMode="External"/><Relationship Id="rId3" Type="http://schemas.openxmlformats.org/officeDocument/2006/relationships/customXml" Target="../customXml/item3.xml"/><Relationship Id="rId21" Type="http://schemas.openxmlformats.org/officeDocument/2006/relationships/hyperlink" Target="https://www.health.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 TargetMode="External"/><Relationship Id="rId20" Type="http://schemas.openxmlformats.org/officeDocument/2006/relationships/hyperlink" Target="https://www.agedcarequality.gov.au/si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initiatives-and-programs/national-aged-care-mandatory-quality-indicator-program-qi-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ppaonline.com.au/programs/medication-management-programs/residential-medication-management-review-and-quality-use-of-medicin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gedcarequality.gov.au/providers/standards" TargetMode="External"/><Relationship Id="rId2" Type="http://schemas.openxmlformats.org/officeDocument/2006/relationships/hyperlink" Target="http://www.agedcarequality.gov.au/sirs" TargetMode="External"/><Relationship Id="rId1" Type="http://schemas.openxmlformats.org/officeDocument/2006/relationships/hyperlink" Target="http://www.health.gov.au/initiatives-and-programs/national-aged-care-mandatory-quality-indicator-program-qi-progr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4D2B15C279426683E55235C1A5A366"/>
        <w:category>
          <w:name w:val="General"/>
          <w:gallery w:val="placeholder"/>
        </w:category>
        <w:types>
          <w:type w:val="bbPlcHdr"/>
        </w:types>
        <w:behaviors>
          <w:behavior w:val="content"/>
        </w:behaviors>
        <w:guid w:val="{F990E4C6-E383-4A9F-9231-B61E85A97C42}"/>
      </w:docPartPr>
      <w:docPartBody>
        <w:p w:rsidR="00000000" w:rsidRDefault="00C47DCC" w:rsidP="00C47DCC">
          <w:pPr>
            <w:pStyle w:val="F74D2B15C279426683E55235C1A5A3661"/>
          </w:pPr>
          <w:r w:rsidRPr="00DC7BC1">
            <w:rPr>
              <w:rStyle w:val="PlaceholderText"/>
            </w:rPr>
            <w:t>Click or tap here to enter text.</w:t>
          </w:r>
        </w:p>
      </w:docPartBody>
    </w:docPart>
    <w:docPart>
      <w:docPartPr>
        <w:name w:val="6721CB764FDD45C980AC8228701A3F22"/>
        <w:category>
          <w:name w:val="General"/>
          <w:gallery w:val="placeholder"/>
        </w:category>
        <w:types>
          <w:type w:val="bbPlcHdr"/>
        </w:types>
        <w:behaviors>
          <w:behavior w:val="content"/>
        </w:behaviors>
        <w:guid w:val="{F8F7402F-87F6-4E8A-BDDE-AEEE4D2B87F4}"/>
      </w:docPartPr>
      <w:docPartBody>
        <w:p w:rsidR="00000000" w:rsidRDefault="00C47DCC" w:rsidP="00C47DCC">
          <w:pPr>
            <w:pStyle w:val="6721CB764FDD45C980AC8228701A3F22"/>
          </w:pPr>
          <w:r w:rsidRPr="00DC7BC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Gotham Medium">
    <w:altName w:val="Arial"/>
    <w:panose1 w:val="00000000000000000000"/>
    <w:charset w:val="00"/>
    <w:family w:val="auto"/>
    <w:notTrueType/>
    <w:pitch w:val="variable"/>
    <w:sig w:usb0="00000003" w:usb1="00000000" w:usb2="00000000" w:usb3="00000000" w:csb0="0000000B" w:csb1="00000000"/>
  </w:font>
  <w:font w:name="Calluna-I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ProximaNova-Bold">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CC"/>
    <w:rsid w:val="00C47D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8"/>
    <w:semiHidden/>
    <w:rsid w:val="00C47DCC"/>
    <w:rPr>
      <w:color w:val="808080"/>
    </w:rPr>
  </w:style>
  <w:style w:type="paragraph" w:customStyle="1" w:styleId="F74D2B15C279426683E55235C1A5A366">
    <w:name w:val="F74D2B15C279426683E55235C1A5A366"/>
    <w:rsid w:val="00C47DCC"/>
    <w:pPr>
      <w:spacing w:before="120" w:after="120" w:line="240" w:lineRule="auto"/>
    </w:pPr>
    <w:rPr>
      <w:rFonts w:ascii="Arial" w:eastAsia="Times New Roman" w:hAnsi="Arial" w:cs="Times New Roman"/>
    </w:rPr>
  </w:style>
  <w:style w:type="paragraph" w:customStyle="1" w:styleId="F74D2B15C279426683E55235C1A5A3661">
    <w:name w:val="F74D2B15C279426683E55235C1A5A3661"/>
    <w:rsid w:val="00C47DCC"/>
    <w:pPr>
      <w:spacing w:before="120" w:after="120" w:line="240" w:lineRule="auto"/>
    </w:pPr>
    <w:rPr>
      <w:rFonts w:ascii="Arial" w:eastAsia="Times New Roman" w:hAnsi="Arial" w:cs="Times New Roman"/>
    </w:rPr>
  </w:style>
  <w:style w:type="paragraph" w:customStyle="1" w:styleId="6721CB764FDD45C980AC8228701A3F22">
    <w:name w:val="6721CB764FDD45C980AC8228701A3F22"/>
    <w:rsid w:val="00C47DCC"/>
    <w:pPr>
      <w:spacing w:before="120" w:after="120" w:line="240" w:lineRule="auto"/>
    </w:pPr>
    <w:rPr>
      <w:rFonts w:ascii="Arial" w:eastAsia="Times New Roman" w:hAnsi="Arial"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d0b66a-745c-439f-bf76-03889c346bed">
      <Terms xmlns="http://schemas.microsoft.com/office/infopath/2007/PartnerControls"/>
    </lcf76f155ced4ddcb4097134ff3c332f>
    <TaxCatchAll xmlns="719085c8-530d-4d40-b8b9-63d5f51fab06" xsi:nil="true"/>
    <SenttoActingDirector xmlns="64d0b66a-745c-439f-bf76-03889c346bed">true</SenttoActingDirec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6" ma:contentTypeDescription="Create a new document." ma:contentTypeScope="" ma:versionID="b58010672b42dc3913bdabcb9ceed937">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9cf7eb66a6cdf7f7adbea50e3f9f07fe"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SenttoActingDirec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SenttoActingDirector" ma:index="23" nillable="true" ma:displayName="Sent to Acting Director" ma:default="1" ma:format="Dropdown" ma:internalName="SenttoActingDirecto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b4b53c-7a6c-4a4b-bda0-85dd43746b76}"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2.xml><?xml version="1.0" encoding="utf-8"?>
<ds:datastoreItem xmlns:ds="http://schemas.openxmlformats.org/officeDocument/2006/customXml" ds:itemID="{3598C898-0EDD-435E-99E7-6DC498E9F4AE}">
  <ds:schemaRefs>
    <ds:schemaRef ds:uri="http://schemas.openxmlformats.org/package/2006/metadata/core-properties"/>
    <ds:schemaRef ds:uri="64d0b66a-745c-439f-bf76-03889c346bed"/>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719085c8-530d-4d40-b8b9-63d5f51fab06"/>
    <ds:schemaRef ds:uri="http://www.w3.org/XML/1998/namespace"/>
    <ds:schemaRef ds:uri="http://purl.org/dc/dcmitype/"/>
  </ds:schemaRefs>
</ds:datastoreItem>
</file>

<file path=customXml/itemProps3.xml><?xml version="1.0" encoding="utf-8"?>
<ds:datastoreItem xmlns:ds="http://schemas.openxmlformats.org/officeDocument/2006/customXml" ds:itemID="{FBDD9E32-3FB0-4B00-ABBD-E4BA7CBC8733}">
  <ds:schemaRefs>
    <ds:schemaRef ds:uri="http://schemas.microsoft.com/sharepoint/v3/contenttype/forms"/>
  </ds:schemaRefs>
</ds:datastoreItem>
</file>

<file path=customXml/itemProps4.xml><?xml version="1.0" encoding="utf-8"?>
<ds:datastoreItem xmlns:ds="http://schemas.openxmlformats.org/officeDocument/2006/customXml" ds:itemID="{952A8B05-4B8E-4C35-BDEE-7D71468F0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Audit tool and checklist for a Medication Advisory Committee</vt:lpstr>
    </vt:vector>
  </TitlesOfParts>
  <Manager/>
  <Company/>
  <LinksUpToDate>false</LinksUpToDate>
  <CharactersWithSpaces>6487</CharactersWithSpaces>
  <SharedDoc>false</SharedDoc>
  <HyperlinkBase/>
  <HLinks>
    <vt:vector size="60" baseType="variant">
      <vt:variant>
        <vt:i4>6357038</vt:i4>
      </vt:variant>
      <vt:variant>
        <vt:i4>18</vt:i4>
      </vt:variant>
      <vt:variant>
        <vt:i4>0</vt:i4>
      </vt:variant>
      <vt:variant>
        <vt:i4>5</vt:i4>
      </vt:variant>
      <vt:variant>
        <vt:lpwstr>https://www.ppaonline.com.au/programs/medication-management-programs/residential-medication-management-review-and-quality-use-of-medicines</vt:lpwstr>
      </vt:variant>
      <vt:variant>
        <vt:lpwstr/>
      </vt:variant>
      <vt:variant>
        <vt:i4>7733287</vt:i4>
      </vt:variant>
      <vt:variant>
        <vt:i4>15</vt:i4>
      </vt:variant>
      <vt:variant>
        <vt:i4>0</vt:i4>
      </vt:variant>
      <vt:variant>
        <vt:i4>5</vt:i4>
      </vt:variant>
      <vt:variant>
        <vt:lpwstr>https://www.health.gov.au/</vt:lpwstr>
      </vt:variant>
      <vt:variant>
        <vt:lpwstr/>
      </vt:variant>
      <vt:variant>
        <vt:i4>3735651</vt:i4>
      </vt:variant>
      <vt:variant>
        <vt:i4>12</vt:i4>
      </vt:variant>
      <vt:variant>
        <vt:i4>0</vt:i4>
      </vt:variant>
      <vt:variant>
        <vt:i4>5</vt:i4>
      </vt:variant>
      <vt:variant>
        <vt:lpwstr>https://www.agedcarequality.gov.au/sirs</vt:lpwstr>
      </vt:variant>
      <vt:variant>
        <vt:lpwstr/>
      </vt:variant>
      <vt:variant>
        <vt:i4>1310726</vt:i4>
      </vt:variant>
      <vt:variant>
        <vt:i4>9</vt:i4>
      </vt:variant>
      <vt:variant>
        <vt:i4>0</vt:i4>
      </vt:variant>
      <vt:variant>
        <vt:i4>5</vt:i4>
      </vt:variant>
      <vt:variant>
        <vt:lpwstr>https://www.health.gov.au/initiatives-and-programs/national-aged-care-mandatory-quality-indicator-program-qi-program</vt:lpwstr>
      </vt:variant>
      <vt:variant>
        <vt:lpwstr/>
      </vt:variant>
      <vt:variant>
        <vt:i4>7733287</vt:i4>
      </vt:variant>
      <vt:variant>
        <vt:i4>6</vt:i4>
      </vt:variant>
      <vt:variant>
        <vt:i4>0</vt:i4>
      </vt:variant>
      <vt:variant>
        <vt:i4>5</vt:i4>
      </vt:variant>
      <vt:variant>
        <vt:lpwstr>https://www.health.gov.au/</vt:lpwstr>
      </vt:variant>
      <vt:variant>
        <vt:lpwstr/>
      </vt:variant>
      <vt:variant>
        <vt:i4>7733287</vt:i4>
      </vt:variant>
      <vt:variant>
        <vt:i4>3</vt:i4>
      </vt:variant>
      <vt:variant>
        <vt:i4>0</vt:i4>
      </vt:variant>
      <vt:variant>
        <vt:i4>5</vt:i4>
      </vt:variant>
      <vt:variant>
        <vt:lpwstr>https://www.health.gov.au/</vt:lpwstr>
      </vt:variant>
      <vt:variant>
        <vt:lpwstr/>
      </vt:variant>
      <vt:variant>
        <vt:i4>7733287</vt:i4>
      </vt:variant>
      <vt:variant>
        <vt:i4>0</vt:i4>
      </vt:variant>
      <vt:variant>
        <vt:i4>0</vt:i4>
      </vt:variant>
      <vt:variant>
        <vt:i4>5</vt:i4>
      </vt:variant>
      <vt:variant>
        <vt:lpwstr>https://www.health.gov.au/</vt:lpwstr>
      </vt:variant>
      <vt:variant>
        <vt:lpwstr/>
      </vt:variant>
      <vt:variant>
        <vt:i4>4390980</vt:i4>
      </vt:variant>
      <vt:variant>
        <vt:i4>6</vt:i4>
      </vt:variant>
      <vt:variant>
        <vt:i4>0</vt:i4>
      </vt:variant>
      <vt:variant>
        <vt:i4>5</vt:i4>
      </vt:variant>
      <vt:variant>
        <vt:lpwstr>http://www.agedcarequality.gov.au/providers/standards</vt:lpwstr>
      </vt:variant>
      <vt:variant>
        <vt:lpwstr/>
      </vt:variant>
      <vt:variant>
        <vt:i4>8060961</vt:i4>
      </vt:variant>
      <vt:variant>
        <vt:i4>3</vt:i4>
      </vt:variant>
      <vt:variant>
        <vt:i4>0</vt:i4>
      </vt:variant>
      <vt:variant>
        <vt:i4>5</vt:i4>
      </vt:variant>
      <vt:variant>
        <vt:lpwstr>http://www.agedcarequality.gov.au/sirs</vt:lpwstr>
      </vt:variant>
      <vt:variant>
        <vt:lpwstr/>
      </vt:variant>
      <vt:variant>
        <vt:i4>7143521</vt:i4>
      </vt:variant>
      <vt:variant>
        <vt:i4>0</vt:i4>
      </vt:variant>
      <vt:variant>
        <vt:i4>0</vt:i4>
      </vt:variant>
      <vt:variant>
        <vt:i4>5</vt:i4>
      </vt:variant>
      <vt:variant>
        <vt:lpwstr>http://www.health.gov.au/initiatives-and-programs/national-aged-care-mandatory-quality-indicator-program-qi-program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tool and checklist for a Medication Advisory Committee</dc:title>
  <dc:subject>Medicines</dc:subject>
  <dc:creator>Australian Government Department of Health and Aged Care</dc:creator>
  <cp:keywords>Aged care; Medicines; Residential aged care;</cp:keywords>
  <dc:description/>
  <cp:lastModifiedBy>Department of Health and Aged Care</cp:lastModifiedBy>
  <cp:revision>2</cp:revision>
  <cp:lastPrinted>2020-03-04T03:32:00Z</cp:lastPrinted>
  <dcterms:created xsi:type="dcterms:W3CDTF">2023-01-05T01:25:00Z</dcterms:created>
  <dcterms:modified xsi:type="dcterms:W3CDTF">2023-01-05T01:25:00Z</dcterms:modified>
  <cp:category/>
</cp:coreProperties>
</file>