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1EA5" w14:textId="77777777" w:rsidR="00967358" w:rsidRPr="008024F8" w:rsidRDefault="00967358" w:rsidP="008024F8">
      <w:pPr>
        <w:pStyle w:val="Title"/>
      </w:pPr>
      <w:r w:rsidRPr="008024F8">
        <w:t>Stoma Product Assessment Panel</w:t>
      </w:r>
    </w:p>
    <w:p w14:paraId="3A617523" w14:textId="77777777" w:rsidR="00967358" w:rsidRPr="008024F8" w:rsidRDefault="00967358" w:rsidP="008024F8">
      <w:pPr>
        <w:pStyle w:val="Title"/>
      </w:pPr>
      <w:r w:rsidRPr="008024F8">
        <w:t>Public Summary Documents</w:t>
      </w:r>
    </w:p>
    <w:p w14:paraId="21EEFD25" w14:textId="221155B9" w:rsidR="00967358" w:rsidRDefault="00967358" w:rsidP="00EC523C">
      <w:pPr>
        <w:pStyle w:val="Subtitle"/>
      </w:pPr>
      <w:r>
        <w:t xml:space="preserve">B Braun Australia Pty </w:t>
      </w:r>
      <w:r w:rsidR="008024F8">
        <w:t>Ltd</w:t>
      </w:r>
      <w:r w:rsidR="008024F8" w:rsidRPr="006458E4">
        <w:t xml:space="preserve"> </w:t>
      </w:r>
      <w:r w:rsidR="008024F8">
        <w:t>-</w:t>
      </w:r>
      <w:r w:rsidRPr="006458E4">
        <w:t xml:space="preserve"> 18 October 2022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  <w:id w:val="-162768921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8723E18" w14:textId="41C8CD71" w:rsidR="00967358" w:rsidRDefault="00967358">
          <w:pPr>
            <w:pStyle w:val="TOCHeading"/>
          </w:pPr>
          <w:r>
            <w:t>Contents</w:t>
          </w:r>
        </w:p>
        <w:p w14:paraId="6D88505C" w14:textId="4C5F9541" w:rsidR="00967358" w:rsidRPr="00967358" w:rsidRDefault="0096735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en-AU"/>
            </w:rPr>
          </w:pPr>
          <w:r w:rsidRPr="00967358">
            <w:rPr>
              <w:rFonts w:asciiTheme="minorHAnsi" w:hAnsiTheme="minorHAnsi" w:cstheme="minorHAnsi"/>
            </w:rPr>
            <w:fldChar w:fldCharType="begin"/>
          </w:r>
          <w:r w:rsidRPr="00967358">
            <w:rPr>
              <w:rFonts w:asciiTheme="minorHAnsi" w:hAnsiTheme="minorHAnsi" w:cstheme="minorHAnsi"/>
            </w:rPr>
            <w:instrText xml:space="preserve"> TOC \o "1-1" \h \z \u </w:instrText>
          </w:r>
          <w:r w:rsidRPr="00967358">
            <w:rPr>
              <w:rFonts w:asciiTheme="minorHAnsi" w:hAnsiTheme="minorHAnsi" w:cstheme="minorHAnsi"/>
            </w:rPr>
            <w:fldChar w:fldCharType="separate"/>
          </w:r>
          <w:hyperlink w:anchor="_Toc118983337" w:history="1">
            <w:r w:rsidRPr="00967358">
              <w:rPr>
                <w:rStyle w:val="Hyperlink"/>
                <w:rFonts w:asciiTheme="minorHAnsi" w:hAnsiTheme="minorHAnsi" w:cstheme="minorHAnsi"/>
                <w:noProof/>
              </w:rPr>
              <w:t>Askina Barrier Film Spray 28ml – BB#01OCT2022</w:t>
            </w:r>
            <w:r w:rsidRPr="00967358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6735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67358">
              <w:rPr>
                <w:rFonts w:asciiTheme="minorHAnsi" w:hAnsiTheme="minorHAnsi" w:cstheme="minorHAnsi"/>
                <w:noProof/>
                <w:webHidden/>
              </w:rPr>
              <w:instrText xml:space="preserve"> PAGEREF _Toc118983337 \h </w:instrText>
            </w:r>
            <w:r w:rsidRPr="00967358">
              <w:rPr>
                <w:rFonts w:asciiTheme="minorHAnsi" w:hAnsiTheme="minorHAnsi" w:cstheme="minorHAnsi"/>
                <w:noProof/>
                <w:webHidden/>
              </w:rPr>
            </w:r>
            <w:r w:rsidRPr="0096735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67358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Pr="0096735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2702DAF" w14:textId="217FBA15" w:rsidR="00967358" w:rsidRPr="00967358" w:rsidRDefault="00967358" w:rsidP="00967358">
          <w:r w:rsidRPr="00967358">
            <w:rPr>
              <w:rFonts w:asciiTheme="minorHAnsi" w:hAnsiTheme="minorHAnsi" w:cstheme="minorHAnsi"/>
            </w:rPr>
            <w:fldChar w:fldCharType="end"/>
          </w:r>
        </w:p>
      </w:sdtContent>
    </w:sdt>
    <w:p w14:paraId="1D32422C" w14:textId="77777777" w:rsidR="00967358" w:rsidRPr="00EC523C" w:rsidRDefault="00967358" w:rsidP="00EC523C">
      <w:r>
        <w:br w:type="page"/>
      </w:r>
    </w:p>
    <w:p w14:paraId="3644B441" w14:textId="197E4BE5" w:rsidR="00967358" w:rsidRPr="00967358" w:rsidRDefault="00967358" w:rsidP="00EC523C">
      <w:pPr>
        <w:pStyle w:val="Heading1"/>
      </w:pPr>
      <w:bookmarkStart w:id="0" w:name="_Toc118983337"/>
      <w:proofErr w:type="spellStart"/>
      <w:r w:rsidRPr="00967358">
        <w:lastRenderedPageBreak/>
        <w:t>Askina</w:t>
      </w:r>
      <w:proofErr w:type="spellEnd"/>
      <w:r w:rsidRPr="00967358">
        <w:t xml:space="preserve"> Barrier Film Spray 28ml</w:t>
      </w:r>
      <w:r>
        <w:t xml:space="preserve"> – BB#01OCT2022</w:t>
      </w:r>
      <w:bookmarkEnd w:id="0"/>
    </w:p>
    <w:p w14:paraId="72E3FC12" w14:textId="77777777" w:rsidR="00967358" w:rsidRPr="00967358" w:rsidRDefault="00967358" w:rsidP="00967358">
      <w:pPr>
        <w:pStyle w:val="Heading2"/>
      </w:pPr>
      <w:r w:rsidRPr="00967358">
        <w:t>Proposed Variation on the Stoma Appliance Scheme</w:t>
      </w:r>
    </w:p>
    <w:p w14:paraId="2F4A2C9C" w14:textId="77777777" w:rsidR="00967358" w:rsidRPr="00967358" w:rsidRDefault="00967358" w:rsidP="00967358">
      <w:pPr>
        <w:rPr>
          <w:rFonts w:asciiTheme="minorHAnsi" w:hAnsiTheme="minorHAnsi" w:cstheme="minorHAnsi"/>
        </w:rPr>
      </w:pPr>
      <w:r w:rsidRPr="00967358">
        <w:rPr>
          <w:rFonts w:asciiTheme="minorHAnsi" w:hAnsiTheme="minorHAnsi" w:cstheme="minorHAnsi"/>
        </w:rPr>
        <w:t xml:space="preserve">The applicant, </w:t>
      </w:r>
      <w:proofErr w:type="spellStart"/>
      <w:r w:rsidRPr="00967358">
        <w:rPr>
          <w:rFonts w:asciiTheme="minorHAnsi" w:hAnsiTheme="minorHAnsi" w:cstheme="minorHAnsi"/>
        </w:rPr>
        <w:t>BBraun</w:t>
      </w:r>
      <w:proofErr w:type="spellEnd"/>
      <w:r w:rsidRPr="00967358">
        <w:rPr>
          <w:rFonts w:asciiTheme="minorHAnsi" w:hAnsiTheme="minorHAnsi" w:cstheme="minorHAnsi"/>
        </w:rPr>
        <w:t xml:space="preserve"> Australia Pty Ltd, sought a change in the product code of one variant of the current listing of </w:t>
      </w:r>
      <w:proofErr w:type="spellStart"/>
      <w:r w:rsidRPr="00967358">
        <w:rPr>
          <w:rFonts w:asciiTheme="minorHAnsi" w:hAnsiTheme="minorHAnsi" w:cstheme="minorHAnsi"/>
        </w:rPr>
        <w:t>Askina</w:t>
      </w:r>
      <w:proofErr w:type="spellEnd"/>
      <w:r w:rsidRPr="00967358">
        <w:rPr>
          <w:rFonts w:asciiTheme="minorHAnsi" w:hAnsiTheme="minorHAnsi" w:cstheme="minorHAnsi"/>
        </w:rPr>
        <w:t xml:space="preserve"> Barrier Film Spray 28ml (SAS Code 80220D) in subgroup 9(k) of the Stoma Appliance Scheme (SAS) Schedule. The product, with a single variant, is currently listed at a unit price of $14.700, with a maximum monthly quantity of one unit.</w:t>
      </w:r>
    </w:p>
    <w:p w14:paraId="4B9E3011" w14:textId="77777777" w:rsidR="00967358" w:rsidRPr="00967358" w:rsidRDefault="00967358" w:rsidP="00967358">
      <w:pPr>
        <w:pStyle w:val="Heading2"/>
      </w:pPr>
      <w:r w:rsidRPr="00967358">
        <w:t>Variation sought</w:t>
      </w:r>
    </w:p>
    <w:p w14:paraId="0EA6DC63" w14:textId="77777777" w:rsidR="00967358" w:rsidRPr="00967358" w:rsidRDefault="00967358" w:rsidP="00967358">
      <w:pPr>
        <w:rPr>
          <w:rFonts w:asciiTheme="minorHAnsi" w:hAnsiTheme="minorHAnsi" w:cstheme="minorHAnsi"/>
        </w:rPr>
      </w:pPr>
      <w:r w:rsidRPr="00967358">
        <w:rPr>
          <w:rFonts w:asciiTheme="minorHAnsi" w:hAnsiTheme="minorHAnsi" w:cstheme="minorHAnsi"/>
        </w:rPr>
        <w:t xml:space="preserve">The applicant requested a change in product code from 4002801 to 5036. </w:t>
      </w:r>
    </w:p>
    <w:p w14:paraId="32617E22" w14:textId="77777777" w:rsidR="00967358" w:rsidRPr="00967358" w:rsidRDefault="00967358" w:rsidP="00967358">
      <w:pPr>
        <w:pStyle w:val="Heading2"/>
      </w:pPr>
      <w:r w:rsidRPr="00967358">
        <w:t>Background</w:t>
      </w:r>
    </w:p>
    <w:p w14:paraId="6130B2B8" w14:textId="77777777" w:rsidR="00967358" w:rsidRPr="00967358" w:rsidRDefault="00967358" w:rsidP="00967358">
      <w:pPr>
        <w:rPr>
          <w:rFonts w:asciiTheme="minorHAnsi" w:hAnsiTheme="minorHAnsi" w:cstheme="minorHAnsi"/>
        </w:rPr>
      </w:pPr>
      <w:r w:rsidRPr="00967358">
        <w:rPr>
          <w:rFonts w:asciiTheme="minorHAnsi" w:hAnsiTheme="minorHAnsi" w:cstheme="minorHAnsi"/>
        </w:rPr>
        <w:t>This product was first listed on the SAS Schedule on 1 December 2020.</w:t>
      </w:r>
    </w:p>
    <w:p w14:paraId="24452AEA" w14:textId="77777777" w:rsidR="00967358" w:rsidRPr="00967358" w:rsidRDefault="00967358" w:rsidP="00967358">
      <w:pPr>
        <w:pStyle w:val="Heading2"/>
      </w:pPr>
      <w:r w:rsidRPr="00967358">
        <w:t>Financial Analysis</w:t>
      </w:r>
    </w:p>
    <w:p w14:paraId="0C8C2655" w14:textId="77777777" w:rsidR="00967358" w:rsidRPr="00967358" w:rsidRDefault="00967358" w:rsidP="00967358">
      <w:pPr>
        <w:rPr>
          <w:rFonts w:asciiTheme="minorHAnsi" w:hAnsiTheme="minorHAnsi" w:cstheme="minorHAnsi"/>
        </w:rPr>
      </w:pPr>
      <w:bookmarkStart w:id="1" w:name="_Hlk105684853"/>
      <w:r w:rsidRPr="00967358">
        <w:rPr>
          <w:rFonts w:asciiTheme="minorHAnsi" w:hAnsiTheme="minorHAnsi" w:cstheme="minorHAnsi"/>
        </w:rPr>
        <w:t>This variation is unlikely to have a budgetary impact for the SAS as the variation is only to the product code.</w:t>
      </w:r>
      <w:bookmarkEnd w:id="1"/>
    </w:p>
    <w:p w14:paraId="77A73DC1" w14:textId="77777777" w:rsidR="00967358" w:rsidRPr="00967358" w:rsidRDefault="00967358" w:rsidP="00967358">
      <w:pPr>
        <w:pStyle w:val="Heading2"/>
      </w:pPr>
      <w:r w:rsidRPr="00967358">
        <w:t>Recommendation</w:t>
      </w:r>
    </w:p>
    <w:p w14:paraId="65F8FBC3" w14:textId="77777777" w:rsidR="00967358" w:rsidRPr="00967358" w:rsidRDefault="00967358" w:rsidP="00967358">
      <w:pPr>
        <w:rPr>
          <w:rFonts w:asciiTheme="minorHAnsi" w:hAnsiTheme="minorHAnsi" w:cstheme="minorHAnsi"/>
        </w:rPr>
      </w:pPr>
      <w:r w:rsidRPr="00967358">
        <w:rPr>
          <w:rFonts w:asciiTheme="minorHAnsi" w:hAnsiTheme="minorHAnsi" w:cstheme="minorHAnsi"/>
        </w:rPr>
        <w:t xml:space="preserve">As this was only an administrative change, this application was considered by the Panel secretariat in line with the </w:t>
      </w:r>
      <w:r w:rsidRPr="00967358">
        <w:rPr>
          <w:rFonts w:asciiTheme="minorHAnsi" w:hAnsiTheme="minorHAnsi" w:cstheme="minorHAnsi"/>
          <w:i/>
          <w:iCs/>
        </w:rPr>
        <w:t>Application and Assessment Guidelines</w:t>
      </w:r>
      <w:r w:rsidRPr="00967358">
        <w:rPr>
          <w:rFonts w:asciiTheme="minorHAnsi" w:hAnsiTheme="minorHAnsi" w:cstheme="minorHAnsi"/>
        </w:rPr>
        <w:t xml:space="preserve">. The Panel secretariat recommended the change to the current product code (4002801) to the product range for </w:t>
      </w:r>
      <w:proofErr w:type="spellStart"/>
      <w:r w:rsidRPr="00967358">
        <w:rPr>
          <w:rFonts w:asciiTheme="minorHAnsi" w:hAnsiTheme="minorHAnsi" w:cstheme="minorHAnsi"/>
        </w:rPr>
        <w:t>Askina</w:t>
      </w:r>
      <w:proofErr w:type="spellEnd"/>
      <w:r w:rsidRPr="00967358">
        <w:rPr>
          <w:rFonts w:asciiTheme="minorHAnsi" w:hAnsiTheme="minorHAnsi" w:cstheme="minorHAnsi"/>
        </w:rPr>
        <w:t xml:space="preserve"> Barrier Film Spray 28ml (SAS Code 80220D) listed in subgroup 9(k) of the SAS Schedule at the unit price of $14.70, with a maximum monthly quantity of 1 unit per month. The new product code under SAS Code 80220D will be 5036. The Panel noted the secretariat’s recommendation at the October 2022 meeting.</w:t>
      </w:r>
    </w:p>
    <w:p w14:paraId="1BDF625A" w14:textId="77777777" w:rsidR="00967358" w:rsidRPr="00967358" w:rsidRDefault="00967358" w:rsidP="00967358">
      <w:pPr>
        <w:pStyle w:val="Heading2"/>
      </w:pPr>
      <w:r w:rsidRPr="00967358">
        <w:t>Context for Recommendation</w:t>
      </w:r>
    </w:p>
    <w:p w14:paraId="63CCC97F" w14:textId="1D7CAACF" w:rsidR="00967358" w:rsidRPr="00967358" w:rsidRDefault="00967358" w:rsidP="00967358">
      <w:pPr>
        <w:rPr>
          <w:rFonts w:asciiTheme="minorHAnsi" w:hAnsiTheme="minorHAnsi" w:cstheme="minorHAnsi"/>
        </w:rPr>
      </w:pPr>
      <w:r w:rsidRPr="00967358">
        <w:rPr>
          <w:rFonts w:asciiTheme="minorHAnsi" w:hAnsiTheme="minorHAnsi" w:cstheme="minorHAnsi"/>
        </w:rPr>
        <w:t xml:space="preserve">The Panel </w:t>
      </w:r>
      <w:r w:rsidRPr="00967358">
        <w:rPr>
          <w:rFonts w:asciiTheme="minorHAnsi" w:hAnsiTheme="minorHAnsi" w:cstheme="minorHAnsi"/>
          <w:bCs/>
        </w:rPr>
        <w:t>s</w:t>
      </w:r>
      <w:r w:rsidRPr="00967358">
        <w:rPr>
          <w:rFonts w:asciiTheme="minorHAnsi" w:hAnsiTheme="minorHAnsi" w:cstheme="minorHAnsi"/>
        </w:rPr>
        <w:t xml:space="preserve">ecretariat, in accordance with the SAS </w:t>
      </w:r>
      <w:r w:rsidRPr="00967358">
        <w:rPr>
          <w:rFonts w:asciiTheme="minorHAnsi" w:hAnsiTheme="minorHAnsi" w:cstheme="minorHAnsi"/>
          <w:i/>
          <w:iCs/>
        </w:rPr>
        <w:t>Application and Assessment Guidelines</w:t>
      </w:r>
      <w:r w:rsidRPr="00967358">
        <w:rPr>
          <w:rFonts w:asciiTheme="minorHAnsi" w:hAnsiTheme="minorHAnsi" w:cstheme="minorHAnsi"/>
        </w:rPr>
        <w:t>, can process variations to products where there is no change to classification, pricing, maximum quantity or composition. All recommendations are subject to Government approval.</w:t>
      </w:r>
    </w:p>
    <w:p w14:paraId="5060596E" w14:textId="348C8AE7" w:rsidR="00280050" w:rsidRDefault="00967358" w:rsidP="00967358">
      <w:pPr>
        <w:pStyle w:val="Heading2"/>
      </w:pPr>
      <w:r w:rsidRPr="00967358">
        <w:t>Applicant’s Comment</w:t>
      </w:r>
    </w:p>
    <w:p w14:paraId="0EB99F9B" w14:textId="7A1A50ED" w:rsidR="008118AB" w:rsidRPr="00B352F5" w:rsidRDefault="008118AB" w:rsidP="008118A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applicant noted the SPAP recommendation.</w:t>
      </w:r>
    </w:p>
    <w:sectPr w:rsidR="008118AB" w:rsidRPr="00B352F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1B96" w14:textId="77777777" w:rsidR="005E434D" w:rsidRDefault="005E434D" w:rsidP="00967358">
      <w:pPr>
        <w:spacing w:after="0" w:line="240" w:lineRule="auto"/>
      </w:pPr>
      <w:r>
        <w:separator/>
      </w:r>
    </w:p>
  </w:endnote>
  <w:endnote w:type="continuationSeparator" w:id="0">
    <w:p w14:paraId="2333458E" w14:textId="77777777" w:rsidR="005E434D" w:rsidRDefault="005E434D" w:rsidP="0096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2FD3" w14:textId="77777777" w:rsidR="005E434D" w:rsidRDefault="005E434D" w:rsidP="00967358">
      <w:pPr>
        <w:spacing w:after="0" w:line="240" w:lineRule="auto"/>
      </w:pPr>
      <w:r>
        <w:separator/>
      </w:r>
    </w:p>
  </w:footnote>
  <w:footnote w:type="continuationSeparator" w:id="0">
    <w:p w14:paraId="3530E29D" w14:textId="77777777" w:rsidR="005E434D" w:rsidRDefault="005E434D" w:rsidP="0096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0A7B" w14:textId="7C6A96AB" w:rsidR="00967358" w:rsidRDefault="00967358">
    <w:pPr>
      <w:pStyle w:val="Header"/>
    </w:pPr>
    <w:r>
      <w:rPr>
        <w:noProof/>
        <w:lang w:eastAsia="en-AU"/>
      </w:rPr>
      <w:drawing>
        <wp:inline distT="0" distB="0" distL="0" distR="0" wp14:anchorId="20232B37" wp14:editId="6C2A36D4">
          <wp:extent cx="5731510" cy="936625"/>
          <wp:effectExtent l="0" t="0" r="254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8"/>
    <w:rsid w:val="00280050"/>
    <w:rsid w:val="00493A53"/>
    <w:rsid w:val="005E434D"/>
    <w:rsid w:val="008024F8"/>
    <w:rsid w:val="008118AB"/>
    <w:rsid w:val="00967358"/>
    <w:rsid w:val="00B352F5"/>
    <w:rsid w:val="00EC523C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082C"/>
  <w15:chartTrackingRefBased/>
  <w15:docId w15:val="{CAF7ED6F-A46E-460C-85B5-ECA919DB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EC523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3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73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C5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967358"/>
    <w:rPr>
      <w:b/>
      <w:bCs/>
    </w:rPr>
  </w:style>
  <w:style w:type="paragraph" w:styleId="Title">
    <w:name w:val="Title"/>
    <w:next w:val="Normal"/>
    <w:link w:val="TitleChar"/>
    <w:uiPriority w:val="10"/>
    <w:qFormat/>
    <w:rsid w:val="00EC523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3C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6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58"/>
  </w:style>
  <w:style w:type="paragraph" w:styleId="Footer">
    <w:name w:val="footer"/>
    <w:basedOn w:val="Normal"/>
    <w:link w:val="FooterChar"/>
    <w:uiPriority w:val="99"/>
    <w:unhideWhenUsed/>
    <w:rsid w:val="0096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58"/>
  </w:style>
  <w:style w:type="paragraph" w:styleId="TOCHeading">
    <w:name w:val="TOC Heading"/>
    <w:next w:val="Normal"/>
    <w:uiPriority w:val="39"/>
    <w:unhideWhenUsed/>
    <w:qFormat/>
    <w:rsid w:val="00EC52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673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67358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967358"/>
    <w:rPr>
      <w:color w:val="0563C1" w:themeColor="hyperlink"/>
      <w:u w:val="single"/>
    </w:rPr>
  </w:style>
  <w:style w:type="paragraph" w:styleId="Subtitle">
    <w:name w:val="Subtitle"/>
    <w:basedOn w:val="Title"/>
    <w:next w:val="Normal"/>
    <w:link w:val="SubtitleChar"/>
    <w:uiPriority w:val="11"/>
    <w:qFormat/>
    <w:rsid w:val="00EC523C"/>
    <w:pPr>
      <w:numPr>
        <w:ilvl w:val="1"/>
      </w:numPr>
    </w:pPr>
    <w:rPr>
      <w:rFonts w:eastAsiaTheme="minorEastAsia" w:cstheme="minorBidi"/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523C"/>
    <w:rPr>
      <w:rFonts w:asciiTheme="majorHAnsi" w:eastAsiaTheme="minorEastAsia" w:hAnsiTheme="majorHAnsi" w:cstheme="minorBidi"/>
      <w:color w:val="5A5A5A" w:themeColor="text1" w:themeTint="A5"/>
      <w:kern w:val="28"/>
      <w:sz w:val="5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4B08-6745-4134-B836-E61E7DEE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Stoma Product Assessment Panel - Public Summary Document - B Braun Australia Pty Ltd - 18 October 2022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Stoma Product Assessment Panel – Public summary documents – B Braun Australia Pty Ltd (October 2022)</dc:title>
  <dc:subject>Health technologies and digital health; Bladder and bowel; Stoma Appliance Scheme</dc:subject>
  <dc:creator>Australian Government Department of Health and Aged Care</dc:creator>
  <cp:keywords>stoma; bladder and bowel; bbraun</cp:keywords>
  <dc:description/>
  <cp:lastModifiedBy>Department of Health and Aged Care</cp:lastModifiedBy>
  <cp:revision>3</cp:revision>
  <dcterms:created xsi:type="dcterms:W3CDTF">2022-12-07T22:58:00Z</dcterms:created>
  <dcterms:modified xsi:type="dcterms:W3CDTF">2022-12-08T00:39:00Z</dcterms:modified>
</cp:coreProperties>
</file>