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0BCC" w14:textId="46ED8292" w:rsidR="008A4082" w:rsidRPr="004E621B" w:rsidRDefault="00E35746" w:rsidP="00EA3DD6">
      <w:pPr>
        <w:pStyle w:val="Heading2"/>
        <w:shd w:val="clear" w:color="auto" w:fill="17365D" w:themeFill="text2" w:themeFillShade="BF"/>
        <w:spacing w:before="0" w:after="0"/>
        <w:rPr>
          <w:rFonts w:ascii="Arial" w:hAnsi="Arial" w:cs="Arial"/>
          <w:color w:val="FFFFFF" w:themeColor="background1"/>
          <w:sz w:val="22"/>
        </w:rPr>
      </w:pPr>
      <w:r w:rsidRPr="004E621B">
        <w:rPr>
          <w:rFonts w:ascii="Arial" w:hAnsi="Arial" w:cs="Arial"/>
          <w:color w:val="FFFFFF" w:themeColor="background1"/>
          <w:sz w:val="22"/>
        </w:rPr>
        <w:t>PIP QI Incentive – Quality Improvement Measure</w:t>
      </w:r>
      <w:r w:rsidR="00501176" w:rsidRPr="004E621B">
        <w:rPr>
          <w:rFonts w:ascii="Arial" w:hAnsi="Arial" w:cs="Arial"/>
          <w:color w:val="FFFFFF" w:themeColor="background1"/>
          <w:sz w:val="22"/>
        </w:rPr>
        <w:t>s</w:t>
      </w:r>
    </w:p>
    <w:tbl>
      <w:tblPr>
        <w:tblStyle w:val="TableGrid"/>
        <w:tblW w:w="9640" w:type="dxa"/>
        <w:tblBorders>
          <w:top w:val="single" w:sz="4" w:space="0" w:color="0F243E" w:themeColor="text2" w:themeShade="80"/>
          <w:left w:val="none" w:sz="0" w:space="0" w:color="auto"/>
          <w:bottom w:val="single" w:sz="4" w:space="0" w:color="0F243E" w:themeColor="text2" w:themeShade="80"/>
          <w:right w:val="none" w:sz="0" w:space="0" w:color="auto"/>
          <w:insideH w:val="single" w:sz="4" w:space="0" w:color="0F243E" w:themeColor="text2" w:themeShade="80"/>
        </w:tblBorders>
        <w:tblLook w:val="04A0" w:firstRow="1" w:lastRow="0" w:firstColumn="1" w:lastColumn="0" w:noHBand="0" w:noVBand="1"/>
      </w:tblPr>
      <w:tblGrid>
        <w:gridCol w:w="9640"/>
      </w:tblGrid>
      <w:tr w:rsidR="00E146AC" w:rsidRPr="004E621B" w14:paraId="63912954" w14:textId="77777777" w:rsidTr="00E146AC">
        <w:tc>
          <w:tcPr>
            <w:tcW w:w="9640" w:type="dxa"/>
          </w:tcPr>
          <w:p w14:paraId="3AD23BE5" w14:textId="77777777" w:rsidR="00E146AC" w:rsidRPr="004E621B" w:rsidRDefault="00E146AC" w:rsidP="004162CB">
            <w:pPr>
              <w:shd w:val="clear" w:color="auto" w:fill="FFFFFF" w:themeFill="background1"/>
              <w:tabs>
                <w:tab w:val="left" w:pos="720"/>
              </w:tabs>
              <w:spacing w:before="240" w:line="240" w:lineRule="auto"/>
              <w:rPr>
                <w:rFonts w:ascii="Arial" w:hAnsi="Arial" w:cs="Arial"/>
                <w:b/>
                <w:color w:val="17365D" w:themeColor="text2" w:themeShade="BF"/>
                <w:szCs w:val="22"/>
              </w:rPr>
            </w:pPr>
            <w:r w:rsidRPr="004E621B">
              <w:rPr>
                <w:rFonts w:ascii="Arial" w:hAnsi="Arial" w:cs="Arial"/>
                <w:b/>
                <w:color w:val="17365D" w:themeColor="text2" w:themeShade="BF"/>
                <w:szCs w:val="22"/>
              </w:rPr>
              <w:t>Quality Improvement</w:t>
            </w:r>
          </w:p>
          <w:p w14:paraId="2E508F2B" w14:textId="00FE5B97" w:rsidR="00E146AC" w:rsidRPr="004E621B" w:rsidRDefault="00E146AC" w:rsidP="004E1A62">
            <w:pPr>
              <w:tabs>
                <w:tab w:val="left" w:pos="720"/>
              </w:tabs>
              <w:spacing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Quality improvement is foundational to contemporary high performing primary care.  </w:t>
            </w:r>
            <w:r w:rsidR="00553BF1" w:rsidRPr="004E621B">
              <w:rPr>
                <w:rFonts w:ascii="Arial" w:hAnsi="Arial" w:cs="Arial"/>
                <w:color w:val="17365D" w:themeColor="text2" w:themeShade="BF"/>
                <w:szCs w:val="22"/>
              </w:rPr>
              <w:t xml:space="preserve">It </w:t>
            </w:r>
            <w:r w:rsidR="004E1A62" w:rsidRPr="004E621B">
              <w:rPr>
                <w:rFonts w:ascii="Arial" w:hAnsi="Arial" w:cs="Arial"/>
                <w:color w:val="17365D" w:themeColor="text2" w:themeShade="BF"/>
                <w:szCs w:val="22"/>
              </w:rPr>
              <w:t>includes</w:t>
            </w:r>
            <w:r w:rsidR="00553BF1" w:rsidRPr="004E621B">
              <w:rPr>
                <w:rFonts w:ascii="Arial" w:hAnsi="Arial" w:cs="Arial"/>
                <w:color w:val="17365D" w:themeColor="text2" w:themeShade="BF"/>
                <w:szCs w:val="22"/>
              </w:rPr>
              <w:t xml:space="preserve"> team</w:t>
            </w:r>
            <w:r w:rsidR="00C87CA3" w:rsidRPr="004E621B">
              <w:rPr>
                <w:rFonts w:ascii="Arial" w:hAnsi="Arial" w:cs="Arial"/>
                <w:color w:val="17365D" w:themeColor="text2" w:themeShade="BF"/>
                <w:szCs w:val="22"/>
              </w:rPr>
              <w:t>-</w:t>
            </w:r>
            <w:r w:rsidR="00553BF1" w:rsidRPr="004E621B">
              <w:rPr>
                <w:rFonts w:ascii="Arial" w:hAnsi="Arial" w:cs="Arial"/>
                <w:color w:val="17365D" w:themeColor="text2" w:themeShade="BF"/>
                <w:szCs w:val="22"/>
              </w:rPr>
              <w:t>based approach</w:t>
            </w:r>
            <w:r w:rsidR="004E1A62" w:rsidRPr="004E621B">
              <w:rPr>
                <w:rFonts w:ascii="Arial" w:hAnsi="Arial" w:cs="Arial"/>
                <w:color w:val="17365D" w:themeColor="text2" w:themeShade="BF"/>
                <w:szCs w:val="22"/>
              </w:rPr>
              <w:t>es</w:t>
            </w:r>
            <w:r w:rsidR="00553BF1" w:rsidRPr="004E621B">
              <w:rPr>
                <w:rFonts w:ascii="Arial" w:hAnsi="Arial" w:cs="Arial"/>
                <w:color w:val="17365D" w:themeColor="text2" w:themeShade="BF"/>
                <w:szCs w:val="22"/>
              </w:rPr>
              <w:t xml:space="preserve">, peer review, reflective practice, best practice, and data analysis. </w:t>
            </w:r>
            <w:r w:rsidRPr="004E621B">
              <w:rPr>
                <w:rFonts w:ascii="Arial" w:hAnsi="Arial" w:cs="Arial"/>
                <w:color w:val="17365D" w:themeColor="text2" w:themeShade="BF"/>
                <w:szCs w:val="22"/>
              </w:rPr>
              <w:t xml:space="preserve">It </w:t>
            </w:r>
            <w:r w:rsidR="00F56C44" w:rsidRPr="004E621B">
              <w:rPr>
                <w:rFonts w:ascii="Arial" w:hAnsi="Arial" w:cs="Arial"/>
                <w:color w:val="17365D" w:themeColor="text2" w:themeShade="BF"/>
                <w:szCs w:val="22"/>
              </w:rPr>
              <w:t>can</w:t>
            </w:r>
            <w:r w:rsidRPr="004E621B">
              <w:rPr>
                <w:rFonts w:ascii="Arial" w:hAnsi="Arial" w:cs="Arial"/>
                <w:color w:val="17365D" w:themeColor="text2" w:themeShade="BF"/>
                <w:szCs w:val="22"/>
              </w:rPr>
              <w:t xml:space="preserve"> improve uptake of evidence-based practices for better patient outcomes, better professional development</w:t>
            </w:r>
            <w:r w:rsidR="00553BF1" w:rsidRPr="004E621B">
              <w:rPr>
                <w:rFonts w:ascii="Arial" w:hAnsi="Arial" w:cs="Arial"/>
                <w:color w:val="17365D" w:themeColor="text2" w:themeShade="BF"/>
                <w:szCs w:val="22"/>
              </w:rPr>
              <w:t>, and</w:t>
            </w:r>
            <w:r w:rsidRPr="004E621B">
              <w:rPr>
                <w:rFonts w:ascii="Arial" w:hAnsi="Arial" w:cs="Arial"/>
                <w:color w:val="17365D" w:themeColor="text2" w:themeShade="BF"/>
                <w:szCs w:val="22"/>
              </w:rPr>
              <w:t xml:space="preserve"> </w:t>
            </w:r>
            <w:r w:rsidR="00553BF1" w:rsidRPr="004E621B">
              <w:rPr>
                <w:rFonts w:ascii="Arial" w:hAnsi="Arial" w:cs="Arial"/>
                <w:color w:val="17365D" w:themeColor="text2" w:themeShade="BF"/>
                <w:szCs w:val="22"/>
              </w:rPr>
              <w:t>better system performance.</w:t>
            </w:r>
          </w:p>
        </w:tc>
      </w:tr>
      <w:tr w:rsidR="00E146AC" w:rsidRPr="004E621B" w14:paraId="22014ABA" w14:textId="77777777" w:rsidTr="00E146AC">
        <w:tc>
          <w:tcPr>
            <w:tcW w:w="9640" w:type="dxa"/>
          </w:tcPr>
          <w:p w14:paraId="52EB6B02" w14:textId="77777777" w:rsidR="00E146AC" w:rsidRPr="004E621B" w:rsidRDefault="00E146AC" w:rsidP="000111E3">
            <w:pPr>
              <w:tabs>
                <w:tab w:val="left" w:pos="720"/>
              </w:tabs>
              <w:spacing w:before="120" w:after="60" w:line="240" w:lineRule="auto"/>
              <w:rPr>
                <w:rFonts w:ascii="Arial" w:hAnsi="Arial" w:cs="Arial"/>
                <w:b/>
                <w:color w:val="17365D" w:themeColor="text2" w:themeShade="BF"/>
                <w:szCs w:val="22"/>
              </w:rPr>
            </w:pPr>
            <w:r w:rsidRPr="004E621B">
              <w:rPr>
                <w:rFonts w:ascii="Arial" w:hAnsi="Arial" w:cs="Arial"/>
                <w:b/>
                <w:color w:val="17365D" w:themeColor="text2" w:themeShade="BF"/>
                <w:szCs w:val="22"/>
              </w:rPr>
              <w:t>PIP QI Incentive</w:t>
            </w:r>
          </w:p>
          <w:p w14:paraId="2C75105B" w14:textId="7BA4AD1D" w:rsidR="00E146AC" w:rsidRPr="004E621B" w:rsidRDefault="00AA319A" w:rsidP="0082162A">
            <w:pPr>
              <w:tabs>
                <w:tab w:val="left" w:pos="720"/>
              </w:tabs>
              <w:spacing w:before="0" w:line="240" w:lineRule="auto"/>
              <w:rPr>
                <w:rFonts w:ascii="Arial" w:hAnsi="Arial" w:cs="Arial"/>
                <w:color w:val="17365D" w:themeColor="text2" w:themeShade="BF"/>
                <w:szCs w:val="22"/>
              </w:rPr>
            </w:pPr>
            <w:r w:rsidRPr="004E621B">
              <w:rPr>
                <w:rFonts w:ascii="Arial" w:hAnsi="Arial" w:cs="Arial"/>
                <w:color w:val="17365D" w:themeColor="text2" w:themeShade="BF"/>
                <w:szCs w:val="22"/>
              </w:rPr>
              <w:t>The PIP QI Incentive (PIP</w:t>
            </w:r>
            <w:r w:rsidR="00684E5E">
              <w:rPr>
                <w:rFonts w:ascii="Arial" w:hAnsi="Arial" w:cs="Arial"/>
                <w:color w:val="17365D" w:themeColor="text2" w:themeShade="BF"/>
                <w:szCs w:val="22"/>
              </w:rPr>
              <w:t xml:space="preserve"> </w:t>
            </w:r>
            <w:r w:rsidRPr="004E621B">
              <w:rPr>
                <w:rFonts w:ascii="Arial" w:hAnsi="Arial" w:cs="Arial"/>
                <w:color w:val="17365D" w:themeColor="text2" w:themeShade="BF"/>
                <w:szCs w:val="22"/>
              </w:rPr>
              <w:t>QI) is a payment to general practices for activities that support continuous quality improvement in patient outcomes and the delivery of best practice care.  General practices enrolled in the PIP</w:t>
            </w:r>
            <w:r w:rsidR="00684E5E">
              <w:rPr>
                <w:rFonts w:ascii="Arial" w:hAnsi="Arial" w:cs="Arial"/>
                <w:color w:val="17365D" w:themeColor="text2" w:themeShade="BF"/>
                <w:szCs w:val="22"/>
              </w:rPr>
              <w:t xml:space="preserve"> </w:t>
            </w:r>
            <w:r w:rsidRPr="004E621B">
              <w:rPr>
                <w:rFonts w:ascii="Arial" w:hAnsi="Arial" w:cs="Arial"/>
                <w:color w:val="17365D" w:themeColor="text2" w:themeShade="BF"/>
                <w:szCs w:val="22"/>
              </w:rPr>
              <w:t>QI Incentive commit to implementing continuous quality improvement activities that support them in their role of managing their patient</w:t>
            </w:r>
            <w:r w:rsidR="00833F8E" w:rsidRPr="004E621B">
              <w:rPr>
                <w:rFonts w:ascii="Arial" w:hAnsi="Arial" w:cs="Arial"/>
                <w:color w:val="17365D" w:themeColor="text2" w:themeShade="BF"/>
                <w:szCs w:val="22"/>
              </w:rPr>
              <w:t>s’</w:t>
            </w:r>
            <w:r w:rsidRPr="004E621B">
              <w:rPr>
                <w:rFonts w:ascii="Arial" w:hAnsi="Arial" w:cs="Arial"/>
                <w:color w:val="17365D" w:themeColor="text2" w:themeShade="BF"/>
                <w:szCs w:val="22"/>
              </w:rPr>
              <w:t xml:space="preserve"> health.  They also commit to submitting nationally consistent, de-identified general practice data, </w:t>
            </w:r>
            <w:r w:rsidR="0082162A" w:rsidRPr="004E621B">
              <w:rPr>
                <w:rFonts w:ascii="Arial" w:hAnsi="Arial" w:cs="Arial"/>
                <w:color w:val="17365D" w:themeColor="text2" w:themeShade="BF"/>
                <w:szCs w:val="22"/>
              </w:rPr>
              <w:t>against</w:t>
            </w:r>
            <w:r w:rsidRPr="004E621B">
              <w:rPr>
                <w:rFonts w:ascii="Arial" w:hAnsi="Arial" w:cs="Arial"/>
                <w:color w:val="17365D" w:themeColor="text2" w:themeShade="BF"/>
                <w:szCs w:val="22"/>
              </w:rPr>
              <w:t xml:space="preserve"> ten key </w:t>
            </w:r>
            <w:r w:rsidRPr="004E621B">
              <w:rPr>
                <w:rFonts w:ascii="Arial" w:hAnsi="Arial" w:cs="Arial"/>
                <w:i/>
                <w:color w:val="17365D" w:themeColor="text2" w:themeShade="BF"/>
                <w:szCs w:val="22"/>
              </w:rPr>
              <w:t>Improvement Measures</w:t>
            </w:r>
            <w:r w:rsidRPr="004E621B">
              <w:rPr>
                <w:rFonts w:ascii="Arial" w:hAnsi="Arial" w:cs="Arial"/>
                <w:color w:val="17365D" w:themeColor="text2" w:themeShade="BF"/>
                <w:szCs w:val="22"/>
              </w:rPr>
              <w:t xml:space="preserve"> that contribute to local, regional and national health outcomes.  The </w:t>
            </w:r>
            <w:r w:rsidRPr="004E621B">
              <w:rPr>
                <w:rFonts w:ascii="Arial" w:hAnsi="Arial" w:cs="Arial"/>
                <w:i/>
                <w:color w:val="17365D" w:themeColor="text2" w:themeShade="BF"/>
                <w:szCs w:val="22"/>
              </w:rPr>
              <w:t>Improvement Measures</w:t>
            </w:r>
            <w:r w:rsidRPr="004E621B">
              <w:rPr>
                <w:rFonts w:ascii="Arial" w:hAnsi="Arial" w:cs="Arial"/>
                <w:color w:val="17365D" w:themeColor="text2" w:themeShade="BF"/>
                <w:szCs w:val="22"/>
              </w:rPr>
              <w:t xml:space="preserve"> allow general practices to understand which patients may benefit from preventative treatments, or may need recall to ensure effective management of a specified chronic disease (e.g. diabetes).  This can help delay progression of the condition, improve quality of life, increase life expectancy, and decrease the need for high cost interventions.  </w:t>
            </w:r>
          </w:p>
        </w:tc>
      </w:tr>
      <w:tr w:rsidR="00E146AC" w:rsidRPr="004E621B" w14:paraId="533B9497" w14:textId="77777777" w:rsidTr="00E146AC">
        <w:tc>
          <w:tcPr>
            <w:tcW w:w="9640" w:type="dxa"/>
          </w:tcPr>
          <w:p w14:paraId="269C88FB" w14:textId="216302FC" w:rsidR="00E146AC" w:rsidRPr="004E621B" w:rsidRDefault="00AA319A" w:rsidP="000111E3">
            <w:pPr>
              <w:tabs>
                <w:tab w:val="left" w:pos="720"/>
              </w:tabs>
              <w:spacing w:before="120" w:after="60" w:line="240" w:lineRule="auto"/>
              <w:rPr>
                <w:rFonts w:ascii="Arial" w:hAnsi="Arial" w:cs="Arial"/>
                <w:b/>
                <w:color w:val="17365D" w:themeColor="text2" w:themeShade="BF"/>
                <w:szCs w:val="22"/>
              </w:rPr>
            </w:pPr>
            <w:r w:rsidRPr="004E621B">
              <w:rPr>
                <w:rFonts w:ascii="Arial" w:hAnsi="Arial" w:cs="Arial"/>
                <w:b/>
                <w:color w:val="17365D" w:themeColor="text2" w:themeShade="BF"/>
                <w:szCs w:val="22"/>
              </w:rPr>
              <w:t>Quality Improvement</w:t>
            </w:r>
            <w:r w:rsidR="00EE7EF4" w:rsidRPr="004E621B">
              <w:rPr>
                <w:rFonts w:ascii="Arial" w:hAnsi="Arial" w:cs="Arial"/>
                <w:b/>
                <w:color w:val="17365D" w:themeColor="text2" w:themeShade="BF"/>
                <w:szCs w:val="22"/>
              </w:rPr>
              <w:t xml:space="preserve"> Measures</w:t>
            </w:r>
          </w:p>
          <w:p w14:paraId="5E3FBCA1" w14:textId="168745D1" w:rsidR="00EE7EF4" w:rsidRPr="004E621B" w:rsidRDefault="00EE7EF4" w:rsidP="00FD7D6A">
            <w:pPr>
              <w:spacing w:before="0" w:after="60" w:line="240" w:lineRule="auto"/>
              <w:rPr>
                <w:rFonts w:ascii="Arial" w:hAnsi="Arial" w:cs="Arial"/>
                <w:color w:val="17365D" w:themeColor="text2" w:themeShade="BF"/>
                <w:szCs w:val="22"/>
              </w:rPr>
            </w:pPr>
            <w:bookmarkStart w:id="0" w:name="_Hlk29477099"/>
            <w:r w:rsidRPr="004E621B">
              <w:rPr>
                <w:rFonts w:ascii="Arial" w:hAnsi="Arial" w:cs="Arial"/>
                <w:color w:val="17365D" w:themeColor="text2" w:themeShade="BF"/>
                <w:szCs w:val="22"/>
              </w:rPr>
              <w:t xml:space="preserve">The </w:t>
            </w:r>
            <w:r w:rsidR="004E1A62" w:rsidRPr="004E621B">
              <w:rPr>
                <w:rFonts w:ascii="Arial" w:hAnsi="Arial" w:cs="Arial"/>
                <w:color w:val="17365D" w:themeColor="text2" w:themeShade="BF"/>
                <w:szCs w:val="22"/>
              </w:rPr>
              <w:t xml:space="preserve">collection of the de-identified </w:t>
            </w:r>
            <w:r w:rsidR="004E1A62" w:rsidRPr="004E621B">
              <w:rPr>
                <w:rFonts w:ascii="Arial" w:hAnsi="Arial" w:cs="Arial"/>
                <w:i/>
                <w:color w:val="17365D" w:themeColor="text2" w:themeShade="BF"/>
                <w:szCs w:val="22"/>
              </w:rPr>
              <w:t xml:space="preserve">Improvement Measures </w:t>
            </w:r>
            <w:r w:rsidR="004E1A62" w:rsidRPr="004E621B">
              <w:rPr>
                <w:rFonts w:ascii="Arial" w:hAnsi="Arial" w:cs="Arial"/>
                <w:color w:val="17365D" w:themeColor="text2" w:themeShade="BF"/>
                <w:szCs w:val="22"/>
              </w:rPr>
              <w:t>that form the PIP Eligible Data Set</w:t>
            </w:r>
            <w:r w:rsidRPr="004E621B">
              <w:rPr>
                <w:rFonts w:ascii="Arial" w:hAnsi="Arial" w:cs="Arial"/>
                <w:color w:val="17365D" w:themeColor="text2" w:themeShade="BF"/>
                <w:szCs w:val="22"/>
              </w:rPr>
              <w:t xml:space="preserve"> are part of a system of quality improvement that includes reflective practice</w:t>
            </w:r>
            <w:r w:rsidR="001F4467" w:rsidRPr="004E621B">
              <w:rPr>
                <w:rFonts w:ascii="Arial" w:hAnsi="Arial" w:cs="Arial"/>
                <w:color w:val="17365D" w:themeColor="text2" w:themeShade="BF"/>
                <w:szCs w:val="22"/>
              </w:rPr>
              <w:t xml:space="preserve">, a common data baseline, </w:t>
            </w:r>
            <w:r w:rsidRPr="004E621B">
              <w:rPr>
                <w:rFonts w:ascii="Arial" w:hAnsi="Arial" w:cs="Arial"/>
                <w:color w:val="17365D" w:themeColor="text2" w:themeShade="BF"/>
                <w:szCs w:val="22"/>
              </w:rPr>
              <w:t xml:space="preserve">and data analysis. The </w:t>
            </w:r>
            <w:r w:rsidRPr="004E621B">
              <w:rPr>
                <w:rFonts w:ascii="Arial" w:hAnsi="Arial" w:cs="Arial"/>
                <w:i/>
                <w:color w:val="17365D" w:themeColor="text2" w:themeShade="BF"/>
                <w:szCs w:val="22"/>
              </w:rPr>
              <w:t>Improvement Measures</w:t>
            </w:r>
            <w:r w:rsidRPr="004E621B">
              <w:rPr>
                <w:rFonts w:ascii="Arial" w:hAnsi="Arial" w:cs="Arial"/>
                <w:color w:val="17365D" w:themeColor="text2" w:themeShade="BF"/>
                <w:szCs w:val="22"/>
              </w:rPr>
              <w:t xml:space="preserve"> </w:t>
            </w:r>
            <w:r w:rsidR="00B66E0E" w:rsidRPr="004E621B">
              <w:rPr>
                <w:rFonts w:ascii="Arial" w:hAnsi="Arial" w:cs="Arial"/>
                <w:color w:val="17365D" w:themeColor="text2" w:themeShade="BF"/>
                <w:szCs w:val="22"/>
              </w:rPr>
              <w:t>are not designed to assess individual general practice</w:t>
            </w:r>
            <w:r w:rsidR="00C04528" w:rsidRPr="004E621B">
              <w:rPr>
                <w:rFonts w:ascii="Arial" w:hAnsi="Arial" w:cs="Arial"/>
                <w:color w:val="17365D" w:themeColor="text2" w:themeShade="BF"/>
                <w:szCs w:val="22"/>
              </w:rPr>
              <w:t>s</w:t>
            </w:r>
            <w:r w:rsidR="00B66E0E" w:rsidRPr="004E621B">
              <w:rPr>
                <w:rFonts w:ascii="Arial" w:hAnsi="Arial" w:cs="Arial"/>
                <w:color w:val="17365D" w:themeColor="text2" w:themeShade="BF"/>
                <w:szCs w:val="22"/>
              </w:rPr>
              <w:t xml:space="preserve"> or general practitioner performance</w:t>
            </w:r>
            <w:r w:rsidR="000229C5" w:rsidRPr="004E621B">
              <w:rPr>
                <w:rFonts w:ascii="Arial" w:hAnsi="Arial" w:cs="Arial"/>
                <w:color w:val="17365D" w:themeColor="text2" w:themeShade="BF"/>
                <w:szCs w:val="22"/>
              </w:rPr>
              <w:t>. T</w:t>
            </w:r>
            <w:r w:rsidR="00B66E0E" w:rsidRPr="004E621B">
              <w:rPr>
                <w:rFonts w:ascii="Arial" w:hAnsi="Arial" w:cs="Arial"/>
                <w:color w:val="17365D" w:themeColor="text2" w:themeShade="BF"/>
                <w:szCs w:val="22"/>
              </w:rPr>
              <w:t>hey do support a regional and national understanding of chronic disease management in areas of high need</w:t>
            </w:r>
            <w:r w:rsidR="000229C5" w:rsidRPr="004E621B">
              <w:rPr>
                <w:rFonts w:ascii="Arial" w:hAnsi="Arial" w:cs="Arial"/>
                <w:color w:val="17365D" w:themeColor="text2" w:themeShade="BF"/>
                <w:szCs w:val="22"/>
              </w:rPr>
              <w:t>, and f</w:t>
            </w:r>
            <w:r w:rsidRPr="004E621B">
              <w:rPr>
                <w:rFonts w:ascii="Arial" w:hAnsi="Arial" w:cs="Arial"/>
                <w:color w:val="17365D" w:themeColor="text2" w:themeShade="BF"/>
                <w:szCs w:val="22"/>
              </w:rPr>
              <w:t>uture iterations will respond to emerging evidence on areas of high need</w:t>
            </w:r>
            <w:bookmarkEnd w:id="0"/>
            <w:r w:rsidRPr="004E621B">
              <w:rPr>
                <w:rFonts w:ascii="Arial" w:hAnsi="Arial" w:cs="Arial"/>
                <w:color w:val="17365D" w:themeColor="text2" w:themeShade="BF"/>
                <w:szCs w:val="22"/>
              </w:rPr>
              <w:t xml:space="preserve">. The </w:t>
            </w:r>
            <w:r w:rsidRPr="004E621B">
              <w:rPr>
                <w:rFonts w:ascii="Arial" w:hAnsi="Arial" w:cs="Arial"/>
                <w:i/>
                <w:color w:val="17365D" w:themeColor="text2" w:themeShade="BF"/>
                <w:szCs w:val="22"/>
              </w:rPr>
              <w:t>Improvement Measures</w:t>
            </w:r>
            <w:r w:rsidRPr="004E621B">
              <w:rPr>
                <w:rFonts w:ascii="Arial" w:hAnsi="Arial" w:cs="Arial"/>
                <w:color w:val="17365D" w:themeColor="text2" w:themeShade="BF"/>
                <w:szCs w:val="22"/>
              </w:rPr>
              <w:t xml:space="preserve"> are:</w:t>
            </w:r>
          </w:p>
          <w:p w14:paraId="4E345636"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bookmarkStart w:id="1" w:name="_Hlk29476942"/>
            <w:r w:rsidRPr="004E621B">
              <w:rPr>
                <w:rFonts w:ascii="Arial" w:hAnsi="Arial" w:cs="Arial"/>
                <w:b w:val="0"/>
                <w:color w:val="17365D" w:themeColor="text2" w:themeShade="BF"/>
                <w:sz w:val="22"/>
              </w:rPr>
              <w:t xml:space="preserve">Proportion of patients with diabetes </w:t>
            </w:r>
            <w:r w:rsidR="00651242" w:rsidRPr="004E621B">
              <w:rPr>
                <w:rFonts w:ascii="Arial" w:hAnsi="Arial" w:cs="Arial"/>
                <w:b w:val="0"/>
                <w:color w:val="17365D" w:themeColor="text2" w:themeShade="BF"/>
                <w:sz w:val="22"/>
              </w:rPr>
              <w:t>with</w:t>
            </w:r>
            <w:r w:rsidRPr="004E621B">
              <w:rPr>
                <w:rFonts w:ascii="Arial" w:hAnsi="Arial" w:cs="Arial"/>
                <w:b w:val="0"/>
                <w:color w:val="17365D" w:themeColor="text2" w:themeShade="BF"/>
                <w:sz w:val="22"/>
              </w:rPr>
              <w:t xml:space="preserve"> a</w:t>
            </w:r>
            <w:r w:rsidR="0096120E" w:rsidRPr="004E621B">
              <w:rPr>
                <w:rFonts w:ascii="Arial" w:hAnsi="Arial" w:cs="Arial"/>
                <w:b w:val="0"/>
                <w:color w:val="17365D" w:themeColor="text2" w:themeShade="BF"/>
                <w:sz w:val="22"/>
              </w:rPr>
              <w:t xml:space="preserve"> current </w:t>
            </w:r>
            <w:r w:rsidRPr="004E621B">
              <w:rPr>
                <w:rFonts w:ascii="Arial" w:hAnsi="Arial" w:cs="Arial"/>
                <w:b w:val="0"/>
                <w:color w:val="17365D" w:themeColor="text2" w:themeShade="BF"/>
                <w:sz w:val="22"/>
              </w:rPr>
              <w:t xml:space="preserve">HbA1c result </w:t>
            </w:r>
          </w:p>
          <w:p w14:paraId="48DC3AC5"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Proportion of patie</w:t>
            </w:r>
            <w:r w:rsidR="00C522FB" w:rsidRPr="004E621B">
              <w:rPr>
                <w:rFonts w:ascii="Arial" w:hAnsi="Arial" w:cs="Arial"/>
                <w:b w:val="0"/>
                <w:color w:val="17365D" w:themeColor="text2" w:themeShade="BF"/>
                <w:sz w:val="22"/>
              </w:rPr>
              <w:t>nts with a smoking status</w:t>
            </w:r>
          </w:p>
          <w:p w14:paraId="43C779A6"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Proportion of patients with a weight classification</w:t>
            </w:r>
            <w:r w:rsidR="00AC7F25" w:rsidRPr="004E621B">
              <w:rPr>
                <w:rFonts w:ascii="Arial" w:hAnsi="Arial" w:cs="Arial"/>
                <w:b w:val="0"/>
                <w:color w:val="17365D" w:themeColor="text2" w:themeShade="BF"/>
                <w:sz w:val="22"/>
              </w:rPr>
              <w:t xml:space="preserve"> </w:t>
            </w:r>
          </w:p>
          <w:p w14:paraId="5692A63A"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Proportion of patients aged 65 and over who were immunised against influenza</w:t>
            </w:r>
          </w:p>
          <w:p w14:paraId="52FFDF81" w14:textId="77777777" w:rsidR="00EE7EF4" w:rsidRPr="004E621B" w:rsidRDefault="00EE7EF4" w:rsidP="00FD7D6A">
            <w:pPr>
              <w:pStyle w:val="Heading2"/>
              <w:numPr>
                <w:ilvl w:val="0"/>
                <w:numId w:val="36"/>
              </w:numPr>
              <w:spacing w:before="0" w:after="0"/>
              <w:ind w:left="714" w:hanging="357"/>
              <w:outlineLvl w:val="1"/>
              <w:rPr>
                <w:rFonts w:ascii="Arial" w:hAnsi="Arial" w:cs="Arial"/>
                <w:b w:val="0"/>
                <w:color w:val="17365D" w:themeColor="text2" w:themeShade="BF"/>
                <w:sz w:val="22"/>
              </w:rPr>
            </w:pPr>
            <w:r w:rsidRPr="004E621B">
              <w:rPr>
                <w:rStyle w:val="Heading2Char"/>
                <w:rFonts w:ascii="Arial" w:hAnsi="Arial" w:cs="Arial"/>
                <w:color w:val="17365D" w:themeColor="text2" w:themeShade="BF"/>
                <w:sz w:val="22"/>
              </w:rPr>
              <w:t xml:space="preserve">Proportion of </w:t>
            </w:r>
            <w:r w:rsidRPr="004E621B">
              <w:rPr>
                <w:rFonts w:ascii="Arial" w:hAnsi="Arial" w:cs="Arial"/>
                <w:b w:val="0"/>
                <w:color w:val="17365D" w:themeColor="text2" w:themeShade="BF"/>
                <w:sz w:val="22"/>
              </w:rPr>
              <w:t>patients</w:t>
            </w:r>
            <w:r w:rsidRPr="004E621B">
              <w:rPr>
                <w:rStyle w:val="Heading2Char"/>
                <w:rFonts w:ascii="Arial" w:hAnsi="Arial" w:cs="Arial"/>
                <w:color w:val="17365D" w:themeColor="text2" w:themeShade="BF"/>
                <w:sz w:val="22"/>
              </w:rPr>
              <w:t xml:space="preserve"> with diabetes who were immunised against influenza</w:t>
            </w:r>
          </w:p>
          <w:p w14:paraId="3D2E28F0"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Proportion of patients with COPD who were immunised against influenza</w:t>
            </w:r>
          </w:p>
          <w:p w14:paraId="2EE54732" w14:textId="77777777" w:rsidR="00EE7EF4" w:rsidRPr="004E621B" w:rsidRDefault="00EE7EF4" w:rsidP="00FD7D6A">
            <w:pPr>
              <w:pStyle w:val="Heading2"/>
              <w:numPr>
                <w:ilvl w:val="0"/>
                <w:numId w:val="36"/>
              </w:numPr>
              <w:spacing w:before="0" w:after="0"/>
              <w:ind w:left="714" w:hanging="357"/>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 xml:space="preserve">Proportion of patients </w:t>
            </w:r>
            <w:r w:rsidR="00AC7F25" w:rsidRPr="004E621B">
              <w:rPr>
                <w:rFonts w:ascii="Arial" w:hAnsi="Arial" w:cs="Arial"/>
                <w:b w:val="0"/>
                <w:color w:val="17365D" w:themeColor="text2" w:themeShade="BF"/>
                <w:sz w:val="22"/>
              </w:rPr>
              <w:t xml:space="preserve">with an </w:t>
            </w:r>
            <w:r w:rsidRPr="004E621B">
              <w:rPr>
                <w:rFonts w:ascii="Arial" w:hAnsi="Arial" w:cs="Arial"/>
                <w:b w:val="0"/>
                <w:color w:val="17365D" w:themeColor="text2" w:themeShade="BF"/>
                <w:sz w:val="22"/>
              </w:rPr>
              <w:t xml:space="preserve">alcohol consumption status </w:t>
            </w:r>
          </w:p>
          <w:p w14:paraId="2CE911FF"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 xml:space="preserve">Proportion of patients </w:t>
            </w:r>
            <w:r w:rsidR="00AC7F25" w:rsidRPr="004E621B">
              <w:rPr>
                <w:rFonts w:ascii="Arial" w:hAnsi="Arial" w:cs="Arial"/>
                <w:b w:val="0"/>
                <w:color w:val="17365D" w:themeColor="text2" w:themeShade="BF"/>
                <w:sz w:val="22"/>
              </w:rPr>
              <w:t xml:space="preserve">with </w:t>
            </w:r>
            <w:r w:rsidRPr="004E621B">
              <w:rPr>
                <w:rFonts w:ascii="Arial" w:hAnsi="Arial" w:cs="Arial"/>
                <w:b w:val="0"/>
                <w:color w:val="17365D" w:themeColor="text2" w:themeShade="BF"/>
                <w:sz w:val="22"/>
              </w:rPr>
              <w:t>the necessary risk factors assessed to enable CVD assessment</w:t>
            </w:r>
          </w:p>
          <w:p w14:paraId="04642C65" w14:textId="77777777" w:rsidR="00EE7EF4" w:rsidRPr="004E621B" w:rsidRDefault="00EE7EF4" w:rsidP="00FD7D6A">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 xml:space="preserve">Proportion of female patients </w:t>
            </w:r>
            <w:r w:rsidR="00AC7F25" w:rsidRPr="004E621B">
              <w:rPr>
                <w:rFonts w:ascii="Arial" w:hAnsi="Arial" w:cs="Arial"/>
                <w:b w:val="0"/>
                <w:color w:val="17365D" w:themeColor="text2" w:themeShade="BF"/>
                <w:sz w:val="22"/>
              </w:rPr>
              <w:t xml:space="preserve">with </w:t>
            </w:r>
            <w:r w:rsidRPr="004E621B">
              <w:rPr>
                <w:rFonts w:ascii="Arial" w:hAnsi="Arial" w:cs="Arial"/>
                <w:b w:val="0"/>
                <w:color w:val="17365D" w:themeColor="text2" w:themeShade="BF"/>
                <w:sz w:val="22"/>
              </w:rPr>
              <w:t xml:space="preserve">an up-to-date cervical screening </w:t>
            </w:r>
          </w:p>
          <w:p w14:paraId="15D2B7BD" w14:textId="77777777" w:rsidR="002D43C3" w:rsidRPr="004E621B" w:rsidRDefault="00EE7EF4" w:rsidP="00C522FB">
            <w:pPr>
              <w:pStyle w:val="Heading2"/>
              <w:numPr>
                <w:ilvl w:val="0"/>
                <w:numId w:val="36"/>
              </w:numPr>
              <w:spacing w:before="0" w:after="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 xml:space="preserve">Proportion of patients with diabetes </w:t>
            </w:r>
            <w:r w:rsidR="00AC7F25" w:rsidRPr="004E621B">
              <w:rPr>
                <w:rFonts w:ascii="Arial" w:hAnsi="Arial" w:cs="Arial"/>
                <w:b w:val="0"/>
                <w:color w:val="17365D" w:themeColor="text2" w:themeShade="BF"/>
                <w:sz w:val="22"/>
              </w:rPr>
              <w:t xml:space="preserve">with </w:t>
            </w:r>
            <w:r w:rsidRPr="004E621B">
              <w:rPr>
                <w:rFonts w:ascii="Arial" w:hAnsi="Arial" w:cs="Arial"/>
                <w:b w:val="0"/>
                <w:color w:val="17365D" w:themeColor="text2" w:themeShade="BF"/>
                <w:sz w:val="22"/>
              </w:rPr>
              <w:t xml:space="preserve">a blood pressure result </w:t>
            </w:r>
          </w:p>
          <w:p w14:paraId="1207E07B" w14:textId="54826EBA" w:rsidR="00E146AC" w:rsidRPr="004E621B" w:rsidRDefault="002D43C3" w:rsidP="005736D9">
            <w:pPr>
              <w:pStyle w:val="Heading2"/>
              <w:spacing w:before="120"/>
              <w:outlineLvl w:val="1"/>
              <w:rPr>
                <w:rFonts w:ascii="Arial" w:hAnsi="Arial" w:cs="Arial"/>
                <w:b w:val="0"/>
                <w:color w:val="17365D" w:themeColor="text2" w:themeShade="BF"/>
                <w:sz w:val="22"/>
              </w:rPr>
            </w:pPr>
            <w:r w:rsidRPr="004E621B">
              <w:rPr>
                <w:rFonts w:ascii="Arial" w:hAnsi="Arial" w:cs="Arial"/>
                <w:b w:val="0"/>
                <w:color w:val="17365D" w:themeColor="text2" w:themeShade="BF"/>
                <w:sz w:val="22"/>
              </w:rPr>
              <w:t xml:space="preserve">For the purposes of this document, ‘proportion’ referrals to the calculation </w:t>
            </w:r>
            <w:r w:rsidR="00B9188C" w:rsidRPr="004E621B">
              <w:rPr>
                <w:rFonts w:ascii="Arial" w:hAnsi="Arial" w:cs="Arial"/>
                <w:b w:val="0"/>
                <w:color w:val="17365D" w:themeColor="text2" w:themeShade="BF"/>
                <w:sz w:val="22"/>
              </w:rPr>
              <w:t xml:space="preserve">and reporting </w:t>
            </w:r>
            <w:r w:rsidRPr="004E621B">
              <w:rPr>
                <w:rFonts w:ascii="Arial" w:hAnsi="Arial" w:cs="Arial"/>
                <w:b w:val="0"/>
                <w:color w:val="17365D" w:themeColor="text2" w:themeShade="BF"/>
                <w:sz w:val="22"/>
              </w:rPr>
              <w:t xml:space="preserve">of numerators and denominators. </w:t>
            </w:r>
            <w:bookmarkEnd w:id="1"/>
          </w:p>
        </w:tc>
      </w:tr>
    </w:tbl>
    <w:p w14:paraId="2FC050C1" w14:textId="170D2782" w:rsidR="00FE6777" w:rsidRPr="004E621B" w:rsidRDefault="00FE6777" w:rsidP="0070423F">
      <w:pPr>
        <w:spacing w:before="0" w:after="0" w:line="240" w:lineRule="auto"/>
        <w:contextualSpacing/>
        <w:rPr>
          <w:rFonts w:ascii="Arial" w:hAnsi="Arial" w:cs="Arial"/>
          <w:color w:val="17365D" w:themeColor="text2" w:themeShade="BF"/>
          <w:szCs w:val="22"/>
        </w:rPr>
      </w:pPr>
    </w:p>
    <w:p w14:paraId="1A1A86AA" w14:textId="220A84FE" w:rsidR="00B94067" w:rsidRPr="004E621B" w:rsidRDefault="00B94067" w:rsidP="00FE6777">
      <w:pPr>
        <w:pStyle w:val="AIHWbodytext"/>
        <w:rPr>
          <w:rFonts w:ascii="Arial" w:hAnsi="Arial" w:cs="Arial"/>
          <w:b/>
          <w:bCs/>
          <w:szCs w:val="22"/>
        </w:rPr>
      </w:pPr>
      <w:r w:rsidRPr="004E621B">
        <w:rPr>
          <w:rFonts w:ascii="Arial" w:hAnsi="Arial" w:cs="Arial"/>
          <w:b/>
          <w:bCs/>
          <w:szCs w:val="22"/>
        </w:rPr>
        <w:t>General Business rules</w:t>
      </w:r>
    </w:p>
    <w:p w14:paraId="145C39E5" w14:textId="6D6617CC" w:rsidR="00B94067" w:rsidRPr="004E621B" w:rsidRDefault="00B94067" w:rsidP="00C02822">
      <w:pPr>
        <w:pStyle w:val="AIHWbodytext"/>
        <w:spacing w:before="120" w:after="60"/>
        <w:rPr>
          <w:rFonts w:ascii="Arial" w:hAnsi="Arial" w:cs="Arial"/>
          <w:b/>
          <w:bCs/>
          <w:szCs w:val="22"/>
        </w:rPr>
      </w:pPr>
      <w:r w:rsidRPr="004E621B">
        <w:rPr>
          <w:rFonts w:ascii="Arial" w:hAnsi="Arial" w:cs="Arial"/>
          <w:b/>
          <w:bCs/>
          <w:szCs w:val="22"/>
        </w:rPr>
        <w:t>Regular client:</w:t>
      </w:r>
    </w:p>
    <w:p w14:paraId="60883F2E" w14:textId="77777777" w:rsidR="006E10D8" w:rsidRPr="004E621B" w:rsidRDefault="000D1F53" w:rsidP="000D1F53">
      <w:pPr>
        <w:pStyle w:val="FootnoteText"/>
        <w:spacing w:after="60" w:line="240" w:lineRule="auto"/>
        <w:ind w:left="0" w:firstLine="0"/>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A regular client means a client (patient) who has visited a particular primary health care provider three or more times in the last two years.  This includes clients who have had more than one visit with a provider in a day, or who have seen multiple providers in a practice in a day.  </w:t>
      </w:r>
    </w:p>
    <w:p w14:paraId="516115A0" w14:textId="77777777" w:rsidR="006E10D8" w:rsidRPr="004E621B" w:rsidRDefault="006E10D8" w:rsidP="000D1F53">
      <w:pPr>
        <w:pStyle w:val="FootnoteText"/>
        <w:spacing w:after="60" w:line="240" w:lineRule="auto"/>
        <w:ind w:left="0" w:firstLine="0"/>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Visits should only be considered as such if they are eligible for an MBS rebate. </w:t>
      </w:r>
    </w:p>
    <w:p w14:paraId="45F5223E" w14:textId="5BE3E8A6" w:rsidR="006E10D8" w:rsidRPr="004E621B" w:rsidRDefault="006E10D8" w:rsidP="000D1F53">
      <w:pPr>
        <w:pStyle w:val="FootnoteText"/>
        <w:spacing w:after="60" w:line="240" w:lineRule="auto"/>
        <w:ind w:left="0" w:firstLine="0"/>
        <w:rPr>
          <w:rFonts w:ascii="Arial" w:hAnsi="Arial" w:cs="Arial"/>
          <w:color w:val="17365D" w:themeColor="text2" w:themeShade="BF"/>
          <w:sz w:val="22"/>
          <w:szCs w:val="22"/>
        </w:rPr>
      </w:pPr>
      <w:r w:rsidRPr="004E621B">
        <w:rPr>
          <w:rFonts w:ascii="Arial" w:hAnsi="Arial" w:cs="Arial"/>
          <w:color w:val="17365D" w:themeColor="text2" w:themeShade="BF"/>
          <w:sz w:val="22"/>
          <w:szCs w:val="22"/>
        </w:rPr>
        <w:t>Non-clinical events, such as administration and patient notification activities, should not be counted as visits for the purposes of this rule.</w:t>
      </w:r>
    </w:p>
    <w:p w14:paraId="00ABCEAC" w14:textId="05FD2793" w:rsidR="000D1F53" w:rsidRPr="004E621B" w:rsidRDefault="000D1F53" w:rsidP="006E10D8">
      <w:pPr>
        <w:pStyle w:val="FootnoteText"/>
        <w:spacing w:after="60" w:line="240" w:lineRule="auto"/>
        <w:ind w:left="0" w:firstLine="0"/>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Deceased patients </w:t>
      </w:r>
      <w:r w:rsidR="00833F8E" w:rsidRPr="004E621B">
        <w:rPr>
          <w:rFonts w:ascii="Arial" w:hAnsi="Arial" w:cs="Arial"/>
          <w:color w:val="17365D" w:themeColor="text2" w:themeShade="BF"/>
          <w:sz w:val="22"/>
          <w:szCs w:val="22"/>
        </w:rPr>
        <w:t>are to</w:t>
      </w:r>
      <w:r w:rsidRPr="004E621B">
        <w:rPr>
          <w:rFonts w:ascii="Arial" w:hAnsi="Arial" w:cs="Arial"/>
          <w:color w:val="17365D" w:themeColor="text2" w:themeShade="BF"/>
          <w:sz w:val="22"/>
          <w:szCs w:val="22"/>
        </w:rPr>
        <w:t xml:space="preserve"> be excluded.</w:t>
      </w:r>
    </w:p>
    <w:p w14:paraId="50802A84" w14:textId="77777777" w:rsidR="00B94067" w:rsidRPr="004E621B" w:rsidRDefault="00B94067" w:rsidP="004E621B">
      <w:pPr>
        <w:pStyle w:val="AIHWbodytext"/>
        <w:keepNext/>
        <w:spacing w:before="120" w:after="60"/>
        <w:rPr>
          <w:rFonts w:ascii="Arial" w:hAnsi="Arial" w:cs="Arial"/>
          <w:b/>
          <w:bCs/>
          <w:szCs w:val="22"/>
        </w:rPr>
      </w:pPr>
      <w:r w:rsidRPr="004E621B">
        <w:rPr>
          <w:rFonts w:ascii="Arial" w:hAnsi="Arial" w:cs="Arial"/>
          <w:b/>
          <w:bCs/>
          <w:szCs w:val="22"/>
        </w:rPr>
        <w:lastRenderedPageBreak/>
        <w:t>Age:</w:t>
      </w:r>
    </w:p>
    <w:p w14:paraId="5D8DC418" w14:textId="6B5F0D98" w:rsidR="000D1F53" w:rsidRPr="004E621B" w:rsidRDefault="00776F7E" w:rsidP="004E621B">
      <w:pPr>
        <w:keepNext/>
        <w:shd w:val="clear" w:color="auto" w:fill="FFFFFF" w:themeFill="background1"/>
        <w:spacing w:after="60" w:line="240" w:lineRule="auto"/>
        <w:rPr>
          <w:rFonts w:ascii="Arial" w:hAnsi="Arial" w:cs="Arial"/>
          <w:szCs w:val="22"/>
        </w:rPr>
      </w:pPr>
      <w:r w:rsidRPr="004E621B">
        <w:rPr>
          <w:rFonts w:ascii="Arial" w:hAnsi="Arial" w:cs="Arial"/>
          <w:color w:val="17365D" w:themeColor="text2" w:themeShade="BF"/>
          <w:szCs w:val="22"/>
        </w:rPr>
        <w:t xml:space="preserve">Age is </w:t>
      </w:r>
      <w:r w:rsidRPr="004E621B">
        <w:rPr>
          <w:rFonts w:ascii="Arial" w:hAnsi="Arial" w:cs="Arial"/>
          <w:color w:val="17365D" w:themeColor="text2" w:themeShade="BF"/>
          <w:szCs w:val="22"/>
          <w:shd w:val="clear" w:color="auto" w:fill="FFFFFF" w:themeFill="background1"/>
        </w:rPr>
        <w:t>derived from date of birth</w:t>
      </w:r>
      <w:r w:rsidR="000D1F53" w:rsidRPr="004E621B">
        <w:rPr>
          <w:rFonts w:ascii="Arial" w:hAnsi="Arial" w:cs="Arial"/>
          <w:color w:val="17365D" w:themeColor="text2" w:themeShade="BF"/>
          <w:szCs w:val="22"/>
          <w:shd w:val="clear" w:color="auto" w:fill="FFFFFF" w:themeFill="background1"/>
        </w:rPr>
        <w:t xml:space="preserve"> and taken as at the last day of the data collection period</w:t>
      </w:r>
      <w:r w:rsidRPr="004E621B">
        <w:rPr>
          <w:rFonts w:ascii="Arial" w:hAnsi="Arial" w:cs="Arial"/>
          <w:color w:val="17365D" w:themeColor="text2" w:themeShade="BF"/>
          <w:szCs w:val="22"/>
          <w:shd w:val="clear" w:color="auto" w:fill="FFFFFF" w:themeFill="background1"/>
        </w:rPr>
        <w:t xml:space="preserve">. </w:t>
      </w:r>
    </w:p>
    <w:p w14:paraId="15D503C1" w14:textId="5887219A" w:rsidR="007006E3" w:rsidRPr="004E621B" w:rsidRDefault="007006E3" w:rsidP="004E621B">
      <w:pPr>
        <w:pStyle w:val="AIHWbodytext"/>
        <w:keepNext/>
        <w:spacing w:before="120" w:after="60"/>
        <w:rPr>
          <w:rFonts w:ascii="Arial" w:hAnsi="Arial" w:cs="Arial"/>
          <w:b/>
          <w:bCs/>
          <w:szCs w:val="22"/>
        </w:rPr>
      </w:pPr>
      <w:r w:rsidRPr="004E621B">
        <w:rPr>
          <w:rFonts w:ascii="Arial" w:hAnsi="Arial" w:cs="Arial"/>
          <w:b/>
          <w:bCs/>
          <w:szCs w:val="22"/>
        </w:rPr>
        <w:t>Sex:</w:t>
      </w:r>
    </w:p>
    <w:p w14:paraId="09413ECD" w14:textId="3EFD161C" w:rsidR="007006E3" w:rsidRPr="004E621B" w:rsidRDefault="007006E3" w:rsidP="004E621B">
      <w:pPr>
        <w:pStyle w:val="AIHWbodytext"/>
        <w:keepNext/>
        <w:rPr>
          <w:rFonts w:ascii="Arial" w:hAnsi="Arial" w:cs="Arial"/>
          <w:szCs w:val="22"/>
        </w:rPr>
      </w:pPr>
      <w:r w:rsidRPr="004E621B">
        <w:rPr>
          <w:rFonts w:ascii="Arial" w:hAnsi="Arial" w:cs="Arial"/>
          <w:color w:val="17365D" w:themeColor="text2" w:themeShade="BF"/>
          <w:szCs w:val="22"/>
        </w:rPr>
        <w:t xml:space="preserve">Non-binary </w:t>
      </w:r>
      <w:r w:rsidR="00384D8D" w:rsidRPr="004E621B">
        <w:rPr>
          <w:rFonts w:ascii="Arial" w:hAnsi="Arial" w:cs="Arial"/>
          <w:color w:val="17365D" w:themeColor="text2" w:themeShade="BF"/>
          <w:szCs w:val="22"/>
        </w:rPr>
        <w:t>sex</w:t>
      </w:r>
      <w:r w:rsidRPr="004E621B">
        <w:rPr>
          <w:rFonts w:ascii="Arial" w:hAnsi="Arial" w:cs="Arial"/>
          <w:color w:val="17365D" w:themeColor="text2" w:themeShade="BF"/>
          <w:szCs w:val="22"/>
        </w:rPr>
        <w:t xml:space="preserve"> options are recommended based on the </w:t>
      </w:r>
      <w:r w:rsidRPr="004E621B">
        <w:rPr>
          <w:rFonts w:ascii="Arial" w:hAnsi="Arial" w:cs="Arial"/>
          <w:i/>
          <w:iCs/>
          <w:color w:val="17365D" w:themeColor="text2" w:themeShade="BF"/>
          <w:szCs w:val="22"/>
        </w:rPr>
        <w:t>Australian Government Guidelines on the Recognition of Sex and Gender</w:t>
      </w:r>
      <w:r w:rsidRPr="004E621B">
        <w:rPr>
          <w:rFonts w:ascii="Arial" w:hAnsi="Arial" w:cs="Arial"/>
          <w:color w:val="17365D" w:themeColor="text2" w:themeShade="BF"/>
          <w:szCs w:val="22"/>
        </w:rPr>
        <w:t>. Where sex information is collected and recorded in a personal record, individuals should be given the option to select M (male), F (female) or X (Indeterminate/Intersex/Unspecified).</w:t>
      </w:r>
    </w:p>
    <w:p w14:paraId="46357E9A" w14:textId="77777777" w:rsidR="00FB5DE9" w:rsidRPr="004E621B" w:rsidRDefault="00FB5DE9" w:rsidP="00FB5DE9">
      <w:pPr>
        <w:pStyle w:val="AIHWbodytext"/>
        <w:keepNext/>
        <w:spacing w:before="120" w:after="60"/>
        <w:rPr>
          <w:rFonts w:ascii="Arial" w:hAnsi="Arial" w:cs="Arial"/>
          <w:b/>
          <w:bCs/>
          <w:szCs w:val="22"/>
        </w:rPr>
      </w:pPr>
      <w:r w:rsidRPr="004E621B">
        <w:rPr>
          <w:rFonts w:ascii="Arial" w:hAnsi="Arial" w:cs="Arial"/>
          <w:b/>
          <w:bCs/>
          <w:szCs w:val="22"/>
        </w:rPr>
        <w:t>Reporting Data</w:t>
      </w:r>
    </w:p>
    <w:p w14:paraId="0D46A45A" w14:textId="77777777" w:rsidR="00FB5DE9" w:rsidRPr="004E621B" w:rsidRDefault="00FB5DE9" w:rsidP="00FB5DE9">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What is reported from practices to PHNs are practice-level patient counts in the form of a numerator and denominator for each QIM calculation, disaggregated by sex, age and whether the patient is aboriginal or Torres Strait islander as per the below specifications. </w:t>
      </w:r>
    </w:p>
    <w:p w14:paraId="6B031D0B" w14:textId="77777777" w:rsidR="00FB5DE9" w:rsidRPr="004E621B" w:rsidRDefault="00FB5DE9" w:rsidP="00FB5DE9">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Aggregation of the data and the calculation of proportions occurs at the PHN level and is derived from the patients counts (numerators and denominators) received from practices.</w:t>
      </w:r>
    </w:p>
    <w:p w14:paraId="012AF2FF" w14:textId="059CCA22" w:rsidR="00B94067" w:rsidRPr="004E621B" w:rsidRDefault="00B94067" w:rsidP="00FB5DE9">
      <w:pPr>
        <w:pStyle w:val="AIHWbodytext"/>
        <w:keepNext/>
        <w:spacing w:before="120" w:after="60"/>
        <w:rPr>
          <w:rFonts w:ascii="Arial" w:hAnsi="Arial" w:cs="Arial"/>
          <w:b/>
          <w:bCs/>
          <w:szCs w:val="22"/>
        </w:rPr>
      </w:pPr>
      <w:r w:rsidRPr="004E621B">
        <w:rPr>
          <w:rFonts w:ascii="Arial" w:hAnsi="Arial" w:cs="Arial"/>
          <w:b/>
          <w:bCs/>
          <w:szCs w:val="22"/>
        </w:rPr>
        <w:t>Reporting frequency</w:t>
      </w:r>
    </w:p>
    <w:p w14:paraId="08196D09" w14:textId="3A2A83FE" w:rsidR="002B5164" w:rsidRPr="004E621B" w:rsidRDefault="000D1F53" w:rsidP="00002143">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Reports are </w:t>
      </w:r>
      <w:r w:rsidR="002B5164" w:rsidRPr="004E621B">
        <w:rPr>
          <w:rFonts w:ascii="Arial" w:hAnsi="Arial" w:cs="Arial"/>
          <w:color w:val="17365D" w:themeColor="text2" w:themeShade="BF"/>
          <w:szCs w:val="22"/>
        </w:rPr>
        <w:t xml:space="preserve">required to be </w:t>
      </w:r>
      <w:r w:rsidRPr="004E621B">
        <w:rPr>
          <w:rFonts w:ascii="Arial" w:hAnsi="Arial" w:cs="Arial"/>
          <w:color w:val="17365D" w:themeColor="text2" w:themeShade="BF"/>
          <w:szCs w:val="22"/>
        </w:rPr>
        <w:t xml:space="preserve">submitted </w:t>
      </w:r>
      <w:r w:rsidR="002B5164" w:rsidRPr="004E621B">
        <w:rPr>
          <w:rFonts w:ascii="Arial" w:hAnsi="Arial" w:cs="Arial"/>
          <w:color w:val="17365D" w:themeColor="text2" w:themeShade="BF"/>
          <w:szCs w:val="22"/>
        </w:rPr>
        <w:t xml:space="preserve">at least once a PIP </w:t>
      </w:r>
      <w:r w:rsidRPr="004E621B">
        <w:rPr>
          <w:rFonts w:ascii="Arial" w:hAnsi="Arial" w:cs="Arial"/>
          <w:color w:val="17365D" w:themeColor="text2" w:themeShade="BF"/>
          <w:szCs w:val="22"/>
        </w:rPr>
        <w:t>q</w:t>
      </w:r>
      <w:r w:rsidR="00B94067" w:rsidRPr="004E621B">
        <w:rPr>
          <w:rFonts w:ascii="Arial" w:hAnsi="Arial" w:cs="Arial"/>
          <w:color w:val="17365D" w:themeColor="text2" w:themeShade="BF"/>
          <w:szCs w:val="22"/>
        </w:rPr>
        <w:t>uarter</w:t>
      </w:r>
    </w:p>
    <w:p w14:paraId="12522866" w14:textId="2E505FA6" w:rsidR="002B5164" w:rsidRPr="004E621B" w:rsidRDefault="002B5164" w:rsidP="00002143">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1 August – 15 October </w:t>
      </w:r>
    </w:p>
    <w:p w14:paraId="2BB3E90F" w14:textId="3C19D7DB" w:rsidR="002B5164" w:rsidRPr="004E621B" w:rsidRDefault="002B5164" w:rsidP="00002143">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1 November – </w:t>
      </w:r>
      <w:r w:rsidR="00833F8E" w:rsidRPr="004E621B">
        <w:rPr>
          <w:rFonts w:ascii="Arial" w:hAnsi="Arial" w:cs="Arial"/>
          <w:color w:val="17365D" w:themeColor="text2" w:themeShade="BF"/>
          <w:szCs w:val="22"/>
        </w:rPr>
        <w:t xml:space="preserve">15 </w:t>
      </w:r>
      <w:r w:rsidRPr="004E621B">
        <w:rPr>
          <w:rFonts w:ascii="Arial" w:hAnsi="Arial" w:cs="Arial"/>
          <w:color w:val="17365D" w:themeColor="text2" w:themeShade="BF"/>
          <w:szCs w:val="22"/>
        </w:rPr>
        <w:t xml:space="preserve">January </w:t>
      </w:r>
    </w:p>
    <w:p w14:paraId="28D4DC42" w14:textId="0F89D827" w:rsidR="002B5164" w:rsidRPr="004E621B" w:rsidRDefault="002B5164" w:rsidP="00002143">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1 February – </w:t>
      </w:r>
      <w:r w:rsidR="00833F8E" w:rsidRPr="004E621B">
        <w:rPr>
          <w:rFonts w:ascii="Arial" w:hAnsi="Arial" w:cs="Arial"/>
          <w:color w:val="17365D" w:themeColor="text2" w:themeShade="BF"/>
          <w:szCs w:val="22"/>
        </w:rPr>
        <w:t>15</w:t>
      </w:r>
      <w:r w:rsidRPr="004E621B">
        <w:rPr>
          <w:rFonts w:ascii="Arial" w:hAnsi="Arial" w:cs="Arial"/>
          <w:color w:val="17365D" w:themeColor="text2" w:themeShade="BF"/>
          <w:szCs w:val="22"/>
        </w:rPr>
        <w:t xml:space="preserve"> April </w:t>
      </w:r>
    </w:p>
    <w:p w14:paraId="1739039E" w14:textId="17358022" w:rsidR="00B37B26" w:rsidRPr="004E621B" w:rsidRDefault="002B5164" w:rsidP="00002143">
      <w:pPr>
        <w:shd w:val="clear" w:color="auto" w:fill="FFFFFF" w:themeFill="background1"/>
        <w:spacing w:after="60" w:line="240" w:lineRule="auto"/>
        <w:rPr>
          <w:rFonts w:ascii="Arial" w:hAnsi="Arial" w:cs="Arial"/>
          <w:color w:val="17365D" w:themeColor="text2" w:themeShade="BF"/>
          <w:szCs w:val="22"/>
        </w:rPr>
      </w:pPr>
      <w:r w:rsidRPr="004E621B">
        <w:rPr>
          <w:rFonts w:ascii="Arial" w:hAnsi="Arial" w:cs="Arial"/>
          <w:color w:val="17365D" w:themeColor="text2" w:themeShade="BF"/>
          <w:szCs w:val="22"/>
        </w:rPr>
        <w:t xml:space="preserve">1 May – </w:t>
      </w:r>
      <w:r w:rsidR="00833F8E" w:rsidRPr="004E621B">
        <w:rPr>
          <w:rFonts w:ascii="Arial" w:hAnsi="Arial" w:cs="Arial"/>
          <w:color w:val="17365D" w:themeColor="text2" w:themeShade="BF"/>
          <w:szCs w:val="22"/>
        </w:rPr>
        <w:t>15</w:t>
      </w:r>
      <w:r w:rsidRPr="004E621B">
        <w:rPr>
          <w:rFonts w:ascii="Arial" w:hAnsi="Arial" w:cs="Arial"/>
          <w:color w:val="17365D" w:themeColor="text2" w:themeShade="BF"/>
          <w:szCs w:val="22"/>
        </w:rPr>
        <w:t xml:space="preserve"> July</w:t>
      </w:r>
      <w:r w:rsidR="000D1F53" w:rsidRPr="004E621B">
        <w:rPr>
          <w:rFonts w:ascii="Arial" w:hAnsi="Arial" w:cs="Arial"/>
          <w:color w:val="17365D" w:themeColor="text2" w:themeShade="BF"/>
          <w:szCs w:val="22"/>
        </w:rPr>
        <w:t>.</w:t>
      </w:r>
    </w:p>
    <w:p w14:paraId="7FE6C52A" w14:textId="1F1A373F" w:rsidR="000F53E1" w:rsidRPr="004E621B" w:rsidRDefault="000F53E1">
      <w:pPr>
        <w:spacing w:before="0" w:after="0" w:line="240" w:lineRule="auto"/>
        <w:rPr>
          <w:rFonts w:ascii="Arial" w:hAnsi="Arial" w:cs="Arial"/>
          <w:szCs w:val="22"/>
          <w:lang w:eastAsia="en-US"/>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E35746" w:rsidRPr="004E621B" w14:paraId="12319BB1" w14:textId="77777777" w:rsidTr="000F53E1">
        <w:trPr>
          <w:trHeight w:val="567"/>
          <w:tblHeader/>
        </w:trPr>
        <w:tc>
          <w:tcPr>
            <w:tcW w:w="2127" w:type="dxa"/>
            <w:shd w:val="clear" w:color="auto" w:fill="17365D" w:themeFill="text2" w:themeFillShade="BF"/>
          </w:tcPr>
          <w:p w14:paraId="5326E048" w14:textId="77777777" w:rsidR="00E35746" w:rsidRPr="004E621B" w:rsidRDefault="00E35746" w:rsidP="00501176">
            <w:pPr>
              <w:spacing w:after="60" w:line="240" w:lineRule="auto"/>
              <w:rPr>
                <w:rFonts w:ascii="Arial" w:hAnsi="Arial" w:cs="Arial"/>
                <w:b/>
                <w:color w:val="FFFFFF" w:themeColor="background1"/>
              </w:rPr>
            </w:pPr>
            <w:r w:rsidRPr="004E621B">
              <w:rPr>
                <w:rFonts w:ascii="Arial" w:hAnsi="Arial" w:cs="Arial"/>
                <w:b/>
                <w:color w:val="FFFFFF" w:themeColor="background1"/>
              </w:rPr>
              <w:lastRenderedPageBreak/>
              <w:t>QIM 01</w:t>
            </w:r>
          </w:p>
        </w:tc>
        <w:tc>
          <w:tcPr>
            <w:tcW w:w="7796" w:type="dxa"/>
            <w:shd w:val="clear" w:color="auto" w:fill="17365D" w:themeFill="text2" w:themeFillShade="BF"/>
          </w:tcPr>
          <w:p w14:paraId="15770619" w14:textId="125AE7BE" w:rsidR="00E35746" w:rsidRPr="004E621B" w:rsidRDefault="00E35746" w:rsidP="002B1427">
            <w:pPr>
              <w:spacing w:after="60" w:line="240" w:lineRule="auto"/>
              <w:rPr>
                <w:rFonts w:ascii="Arial" w:hAnsi="Arial" w:cs="Arial"/>
                <w:b/>
                <w:color w:val="FFFFFF" w:themeColor="background1"/>
              </w:rPr>
            </w:pPr>
            <w:bookmarkStart w:id="2" w:name="_Toc517968600"/>
            <w:r w:rsidRPr="004E621B">
              <w:rPr>
                <w:rFonts w:ascii="Arial" w:hAnsi="Arial" w:cs="Arial"/>
                <w:b/>
                <w:color w:val="FFFFFF" w:themeColor="background1"/>
              </w:rPr>
              <w:t xml:space="preserve">Proportion of </w:t>
            </w:r>
            <w:r w:rsidR="00460069" w:rsidRPr="004E621B">
              <w:rPr>
                <w:rFonts w:ascii="Arial" w:hAnsi="Arial" w:cs="Arial"/>
                <w:b/>
                <w:color w:val="FFFFFF" w:themeColor="background1"/>
              </w:rPr>
              <w:t>patients</w:t>
            </w:r>
            <w:r w:rsidRPr="004E621B">
              <w:rPr>
                <w:rFonts w:ascii="Arial" w:hAnsi="Arial" w:cs="Arial"/>
                <w:b/>
                <w:color w:val="FFFFFF" w:themeColor="background1"/>
              </w:rPr>
              <w:t xml:space="preserve"> with diabetes </w:t>
            </w:r>
            <w:r w:rsidR="002B1427" w:rsidRPr="004E621B">
              <w:rPr>
                <w:rFonts w:ascii="Arial" w:hAnsi="Arial" w:cs="Arial"/>
                <w:b/>
                <w:color w:val="FFFFFF" w:themeColor="background1"/>
              </w:rPr>
              <w:t>with</w:t>
            </w:r>
            <w:r w:rsidRPr="004E621B">
              <w:rPr>
                <w:rFonts w:ascii="Arial" w:hAnsi="Arial" w:cs="Arial"/>
                <w:b/>
                <w:color w:val="FFFFFF" w:themeColor="background1"/>
              </w:rPr>
              <w:t xml:space="preserve"> </w:t>
            </w:r>
            <w:r w:rsidR="00555E0E" w:rsidRPr="004E621B">
              <w:rPr>
                <w:rFonts w:ascii="Arial" w:hAnsi="Arial" w:cs="Arial"/>
                <w:b/>
                <w:color w:val="FFFFFF" w:themeColor="background1"/>
              </w:rPr>
              <w:t>a current</w:t>
            </w:r>
            <w:r w:rsidRPr="004E621B">
              <w:rPr>
                <w:rFonts w:ascii="Arial" w:hAnsi="Arial" w:cs="Arial"/>
                <w:b/>
                <w:color w:val="FFFFFF" w:themeColor="background1"/>
              </w:rPr>
              <w:t xml:space="preserve"> HbA1c result </w:t>
            </w:r>
            <w:bookmarkEnd w:id="2"/>
          </w:p>
        </w:tc>
      </w:tr>
      <w:tr w:rsidR="008A4082" w:rsidRPr="004E621B" w14:paraId="04FB3D77" w14:textId="77777777" w:rsidTr="00066E24">
        <w:trPr>
          <w:trHeight w:val="750"/>
        </w:trPr>
        <w:tc>
          <w:tcPr>
            <w:tcW w:w="2127" w:type="dxa"/>
          </w:tcPr>
          <w:p w14:paraId="142E8808" w14:textId="77777777" w:rsidR="008A4082" w:rsidRPr="004E621B" w:rsidRDefault="007772DC" w:rsidP="0050117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p w14:paraId="58254D42" w14:textId="77777777" w:rsidR="008A4082" w:rsidRPr="004E621B" w:rsidRDefault="008A4082" w:rsidP="00501176">
            <w:pPr>
              <w:spacing w:after="60" w:line="240" w:lineRule="auto"/>
              <w:rPr>
                <w:rFonts w:ascii="Arial" w:hAnsi="Arial" w:cs="Arial"/>
                <w:b/>
                <w:color w:val="17365D" w:themeColor="text2" w:themeShade="BF"/>
              </w:rPr>
            </w:pPr>
          </w:p>
        </w:tc>
        <w:tc>
          <w:tcPr>
            <w:tcW w:w="7796" w:type="dxa"/>
          </w:tcPr>
          <w:p w14:paraId="2A11B937" w14:textId="77777777" w:rsidR="00D12E8D" w:rsidRPr="004E621B" w:rsidRDefault="007772DC" w:rsidP="00111173">
            <w:pPr>
              <w:spacing w:after="60" w:line="240" w:lineRule="auto"/>
              <w:rPr>
                <w:rFonts w:ascii="Arial" w:hAnsi="Arial" w:cs="Arial"/>
                <w:color w:val="17365D" w:themeColor="text2" w:themeShade="BF"/>
              </w:rPr>
            </w:pPr>
            <w:r w:rsidRPr="004E621B">
              <w:rPr>
                <w:rFonts w:ascii="Arial" w:hAnsi="Arial" w:cs="Arial"/>
                <w:color w:val="17365D" w:themeColor="text2" w:themeShade="BF"/>
              </w:rPr>
              <w:t>Proportion of regular clients who have</w:t>
            </w:r>
            <w:r w:rsidR="00555698" w:rsidRPr="004E621B">
              <w:rPr>
                <w:rFonts w:ascii="Arial" w:hAnsi="Arial" w:cs="Arial"/>
                <w:color w:val="17365D" w:themeColor="text2" w:themeShade="BF"/>
              </w:rPr>
              <w:t xml:space="preserve"> Type 1 or Type 2</w:t>
            </w:r>
            <w:r w:rsidRPr="004E621B">
              <w:rPr>
                <w:rFonts w:ascii="Arial" w:hAnsi="Arial" w:cs="Arial"/>
                <w:color w:val="17365D" w:themeColor="text2" w:themeShade="BF"/>
              </w:rPr>
              <w:t xml:space="preserve"> </w:t>
            </w:r>
            <w:r w:rsidR="00A80A6B" w:rsidRPr="004E621B">
              <w:rPr>
                <w:rFonts w:ascii="Arial" w:hAnsi="Arial" w:cs="Arial"/>
                <w:color w:val="17365D" w:themeColor="text2" w:themeShade="BF"/>
              </w:rPr>
              <w:t>d</w:t>
            </w:r>
            <w:r w:rsidRPr="004E621B">
              <w:rPr>
                <w:rFonts w:ascii="Arial" w:hAnsi="Arial" w:cs="Arial"/>
                <w:color w:val="17365D" w:themeColor="text2" w:themeShade="BF"/>
              </w:rPr>
              <w:t xml:space="preserve">iabetes and who have had an HbA1c measurement result recorded within the previous </w:t>
            </w:r>
            <w:r w:rsidR="009D5842" w:rsidRPr="004E621B">
              <w:rPr>
                <w:rFonts w:ascii="Arial" w:hAnsi="Arial" w:cs="Arial"/>
                <w:color w:val="17365D" w:themeColor="text2" w:themeShade="BF"/>
              </w:rPr>
              <w:t>12</w:t>
            </w:r>
            <w:r w:rsidR="00056CE6" w:rsidRPr="004E621B">
              <w:rPr>
                <w:rFonts w:ascii="Arial" w:hAnsi="Arial" w:cs="Arial"/>
                <w:color w:val="17365D" w:themeColor="text2" w:themeShade="BF"/>
              </w:rPr>
              <w:t> </w:t>
            </w:r>
            <w:r w:rsidR="009D5842" w:rsidRPr="004E621B">
              <w:rPr>
                <w:rFonts w:ascii="Arial" w:hAnsi="Arial" w:cs="Arial"/>
                <w:color w:val="17365D" w:themeColor="text2" w:themeShade="BF"/>
              </w:rPr>
              <w:t>months</w:t>
            </w:r>
            <w:r w:rsidRPr="004E621B">
              <w:rPr>
                <w:rFonts w:ascii="Arial" w:hAnsi="Arial" w:cs="Arial"/>
                <w:color w:val="17365D" w:themeColor="text2" w:themeShade="BF"/>
              </w:rPr>
              <w:t>.</w:t>
            </w:r>
          </w:p>
        </w:tc>
      </w:tr>
      <w:tr w:rsidR="00CC23BF" w:rsidRPr="004E621B" w14:paraId="48139222" w14:textId="77777777" w:rsidTr="00066E24">
        <w:trPr>
          <w:trHeight w:val="750"/>
        </w:trPr>
        <w:tc>
          <w:tcPr>
            <w:tcW w:w="2127" w:type="dxa"/>
          </w:tcPr>
          <w:p w14:paraId="3571A079" w14:textId="77777777" w:rsidR="00CC23BF" w:rsidRPr="004E621B" w:rsidRDefault="00CC23BF" w:rsidP="0050117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tcPr>
          <w:p w14:paraId="63261C2B" w14:textId="6A7BD691" w:rsidR="00CC23BF" w:rsidRPr="004E621B" w:rsidRDefault="003F4845" w:rsidP="00825FBC">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Diabetes was the underlying cause of around 10% of all deaths in Australia in 2016 and recent reports show death rates for people with </w:t>
            </w:r>
            <w:r w:rsidR="00825FBC" w:rsidRPr="004E621B">
              <w:rPr>
                <w:rFonts w:ascii="Arial" w:hAnsi="Arial" w:cs="Arial"/>
                <w:color w:val="17365D" w:themeColor="text2" w:themeShade="BF"/>
              </w:rPr>
              <w:t>T</w:t>
            </w:r>
            <w:r w:rsidRPr="004E621B">
              <w:rPr>
                <w:rFonts w:ascii="Arial" w:hAnsi="Arial" w:cs="Arial"/>
                <w:color w:val="17365D" w:themeColor="text2" w:themeShade="BF"/>
              </w:rPr>
              <w:t>ype 2 diabetes are rising. As p</w:t>
            </w:r>
            <w:r w:rsidR="00CF6B3A" w:rsidRPr="004E621B">
              <w:rPr>
                <w:rFonts w:ascii="Arial" w:hAnsi="Arial" w:cs="Arial"/>
                <w:color w:val="17365D" w:themeColor="text2" w:themeShade="BF"/>
              </w:rPr>
              <w:t>art of their care, people with T</w:t>
            </w:r>
            <w:r w:rsidRPr="004E621B">
              <w:rPr>
                <w:rFonts w:ascii="Arial" w:hAnsi="Arial" w:cs="Arial"/>
                <w:color w:val="17365D" w:themeColor="text2" w:themeShade="BF"/>
              </w:rPr>
              <w:t xml:space="preserve">ype </w:t>
            </w:r>
            <w:r w:rsidR="00CC60AF" w:rsidRPr="004E621B">
              <w:rPr>
                <w:rFonts w:ascii="Arial" w:hAnsi="Arial" w:cs="Arial"/>
                <w:color w:val="17365D" w:themeColor="text2" w:themeShade="BF"/>
              </w:rPr>
              <w:t xml:space="preserve">1 and </w:t>
            </w:r>
            <w:r w:rsidRPr="004E621B">
              <w:rPr>
                <w:rFonts w:ascii="Arial" w:hAnsi="Arial" w:cs="Arial"/>
                <w:color w:val="17365D" w:themeColor="text2" w:themeShade="BF"/>
              </w:rPr>
              <w:t>2 diabetes should have their glycosylated haemoglobin (HbA1c) measured at least every 12 months, or more frequently depending on the level of blood glucose control. Effective management of chronic disease can delay the progression of disease, improve quality of life, increase life expectancy, and decrease the need for high-cost interventions.</w:t>
            </w:r>
          </w:p>
        </w:tc>
      </w:tr>
      <w:tr w:rsidR="006A4354" w:rsidRPr="004E621B" w14:paraId="624A05A9" w14:textId="77777777" w:rsidTr="00066E24">
        <w:trPr>
          <w:trHeight w:val="554"/>
        </w:trPr>
        <w:tc>
          <w:tcPr>
            <w:tcW w:w="2127" w:type="dxa"/>
            <w:shd w:val="clear" w:color="auto" w:fill="FFFFFF" w:themeFill="background1"/>
          </w:tcPr>
          <w:p w14:paraId="31DA0D80" w14:textId="77777777" w:rsidR="006A4354" w:rsidRPr="004E621B" w:rsidRDefault="006A4354" w:rsidP="0050117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FFFFFF" w:themeFill="background1"/>
          </w:tcPr>
          <w:p w14:paraId="1544B79A" w14:textId="4884833B" w:rsidR="006A4354" w:rsidRPr="004E621B" w:rsidRDefault="006A4354" w:rsidP="00DC4FA5">
            <w:pPr>
              <w:spacing w:after="0"/>
              <w:rPr>
                <w:rFonts w:ascii="Arial" w:hAnsi="Arial" w:cs="Arial"/>
                <w:color w:val="17365D" w:themeColor="text2" w:themeShade="BF"/>
              </w:rPr>
            </w:pPr>
            <w:r w:rsidRPr="004E621B">
              <w:rPr>
                <w:rFonts w:ascii="Arial" w:hAnsi="Arial" w:cs="Arial"/>
                <w:color w:val="17365D" w:themeColor="text2" w:themeShade="BF"/>
              </w:rPr>
              <w:t xml:space="preserve">Proportion of regular clients who have Type 1 </w:t>
            </w:r>
            <w:r w:rsidRPr="004E621B">
              <w:rPr>
                <w:rFonts w:ascii="Arial" w:hAnsi="Arial" w:cs="Arial"/>
                <w:b/>
                <w:color w:val="17365D" w:themeColor="text2" w:themeShade="BF"/>
              </w:rPr>
              <w:t xml:space="preserve">or </w:t>
            </w:r>
            <w:r w:rsidRPr="004E621B">
              <w:rPr>
                <w:rFonts w:ascii="Arial" w:hAnsi="Arial" w:cs="Arial"/>
                <w:color w:val="17365D" w:themeColor="text2" w:themeShade="BF"/>
              </w:rPr>
              <w:t>Type 2 diabetes</w:t>
            </w:r>
            <w:r w:rsidR="00A502FD" w:rsidRPr="004E621B">
              <w:rPr>
                <w:rFonts w:ascii="Arial" w:hAnsi="Arial" w:cs="Arial"/>
                <w:color w:val="17365D" w:themeColor="text2" w:themeShade="BF"/>
              </w:rPr>
              <w:t xml:space="preserve"> </w:t>
            </w:r>
            <w:r w:rsidR="00A502FD" w:rsidRPr="004E621B">
              <w:rPr>
                <w:rFonts w:ascii="Arial" w:hAnsi="Arial" w:cs="Arial"/>
                <w:b/>
                <w:bCs/>
                <w:color w:val="17365D" w:themeColor="text2" w:themeShade="BF"/>
              </w:rPr>
              <w:t>or</w:t>
            </w:r>
            <w:r w:rsidR="00A502FD" w:rsidRPr="004E621B">
              <w:rPr>
                <w:rFonts w:ascii="Arial" w:hAnsi="Arial" w:cs="Arial"/>
                <w:color w:val="17365D" w:themeColor="text2" w:themeShade="BF"/>
              </w:rPr>
              <w:t xml:space="preserve"> a diagnosis which indicates diabetes but does not specify between Type 1 or Type 2</w:t>
            </w:r>
            <w:r w:rsidRPr="004E621B">
              <w:rPr>
                <w:rFonts w:ascii="Arial" w:hAnsi="Arial" w:cs="Arial"/>
                <w:color w:val="17365D" w:themeColor="text2" w:themeShade="BF"/>
              </w:rPr>
              <w:t xml:space="preserve"> </w:t>
            </w:r>
            <w:r w:rsidRPr="004E621B">
              <w:rPr>
                <w:rFonts w:ascii="Arial" w:hAnsi="Arial" w:cs="Arial"/>
                <w:b/>
                <w:color w:val="17365D" w:themeColor="text2" w:themeShade="BF"/>
              </w:rPr>
              <w:t xml:space="preserve">and </w:t>
            </w:r>
            <w:r w:rsidRPr="004E621B">
              <w:rPr>
                <w:rFonts w:ascii="Arial" w:hAnsi="Arial" w:cs="Arial"/>
                <w:color w:val="17365D" w:themeColor="text2" w:themeShade="BF"/>
              </w:rPr>
              <w:t>who have had an HbA1c measurement result recorded at the primary health care service within</w:t>
            </w:r>
            <w:r w:rsidR="00555698" w:rsidRPr="004E621B">
              <w:rPr>
                <w:rFonts w:ascii="Arial" w:hAnsi="Arial" w:cs="Arial"/>
                <w:color w:val="17365D" w:themeColor="text2" w:themeShade="BF"/>
              </w:rPr>
              <w:t xml:space="preserve"> the previous 12</w:t>
            </w:r>
            <w:r w:rsidRPr="004E621B">
              <w:rPr>
                <w:rFonts w:ascii="Arial" w:hAnsi="Arial" w:cs="Arial"/>
                <w:color w:val="17365D" w:themeColor="text2" w:themeShade="BF"/>
              </w:rPr>
              <w:t xml:space="preserve"> months.</w:t>
            </w:r>
          </w:p>
          <w:p w14:paraId="3EB4CF66" w14:textId="77777777" w:rsidR="006A4354" w:rsidRPr="004E621B" w:rsidRDefault="006A4354" w:rsidP="00DC4FA5">
            <w:pPr>
              <w:spacing w:after="0"/>
              <w:rPr>
                <w:rFonts w:ascii="Arial" w:hAnsi="Arial" w:cs="Arial"/>
                <w:color w:val="17365D" w:themeColor="text2" w:themeShade="BF"/>
              </w:rPr>
            </w:pPr>
            <w:r w:rsidRPr="004E621B">
              <w:rPr>
                <w:rFonts w:ascii="Arial" w:hAnsi="Arial" w:cs="Arial"/>
                <w:color w:val="17365D" w:themeColor="text2" w:themeShade="BF"/>
              </w:rPr>
              <w:t>HbA1c: glycosylated haemoglobin.</w:t>
            </w:r>
          </w:p>
          <w:p w14:paraId="39853FF1" w14:textId="77777777" w:rsidR="006A4354" w:rsidRPr="004E621B" w:rsidRDefault="006A4354" w:rsidP="00DC4FA5">
            <w:pPr>
              <w:spacing w:after="0"/>
              <w:rPr>
                <w:rFonts w:ascii="Arial" w:hAnsi="Arial" w:cs="Arial"/>
                <w:i/>
                <w:color w:val="17365D" w:themeColor="text2" w:themeShade="BF"/>
              </w:rPr>
            </w:pPr>
            <w:r w:rsidRPr="004E621B">
              <w:rPr>
                <w:rFonts w:ascii="Arial" w:hAnsi="Arial" w:cs="Arial"/>
                <w:color w:val="17365D" w:themeColor="text2" w:themeShade="BF"/>
              </w:rPr>
              <w:t>Exclude secondary diabetes</w:t>
            </w:r>
            <w:r w:rsidRPr="004E621B">
              <w:rPr>
                <w:rFonts w:ascii="Arial" w:hAnsi="Arial" w:cs="Arial"/>
                <w:strike/>
                <w:color w:val="17365D" w:themeColor="text2" w:themeShade="BF"/>
              </w:rPr>
              <w:t>,</w:t>
            </w:r>
            <w:r w:rsidRPr="004E621B">
              <w:rPr>
                <w:rFonts w:ascii="Arial" w:hAnsi="Arial" w:cs="Arial"/>
                <w:color w:val="17365D" w:themeColor="text2" w:themeShade="BF"/>
              </w:rPr>
              <w:t xml:space="preserve"> gestational diabetes mellitus (GDM), previous GDM, impaired fasting glucose, impaired glucose tolerance.</w:t>
            </w:r>
            <w:r w:rsidR="001E647E" w:rsidRPr="004E621B">
              <w:rPr>
                <w:rFonts w:ascii="Arial" w:hAnsi="Arial" w:cs="Arial"/>
                <w:color w:val="17365D" w:themeColor="text2" w:themeShade="BF"/>
              </w:rPr>
              <w:t xml:space="preserve"> </w:t>
            </w:r>
          </w:p>
          <w:p w14:paraId="4832DCB6" w14:textId="74A95A3F" w:rsidR="006A4354" w:rsidRPr="004E621B" w:rsidRDefault="006A4354" w:rsidP="00CE4451">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are included in the calculation of this indicator.</w:t>
            </w:r>
          </w:p>
        </w:tc>
      </w:tr>
      <w:tr w:rsidR="006A4354" w:rsidRPr="004E621B" w14:paraId="5CDB8E5A" w14:textId="77777777" w:rsidTr="00066E24">
        <w:trPr>
          <w:trHeight w:val="554"/>
        </w:trPr>
        <w:tc>
          <w:tcPr>
            <w:tcW w:w="2127" w:type="dxa"/>
            <w:shd w:val="clear" w:color="auto" w:fill="FFFFFF" w:themeFill="background1"/>
          </w:tcPr>
          <w:p w14:paraId="4CC8128A" w14:textId="77777777" w:rsidR="006A4354" w:rsidRPr="004E621B" w:rsidRDefault="006A4354" w:rsidP="0050117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w:t>
            </w:r>
            <w:r w:rsidR="00565345" w:rsidRPr="004E621B">
              <w:rPr>
                <w:rFonts w:ascii="Arial" w:hAnsi="Arial" w:cs="Arial"/>
                <w:b/>
                <w:color w:val="17365D" w:themeColor="text2" w:themeShade="BF"/>
              </w:rPr>
              <w:t xml:space="preserve"> and method of calculation</w:t>
            </w:r>
          </w:p>
        </w:tc>
        <w:tc>
          <w:tcPr>
            <w:tcW w:w="7796" w:type="dxa"/>
            <w:shd w:val="clear" w:color="auto" w:fill="FFFFFF" w:themeFill="background1"/>
          </w:tcPr>
          <w:p w14:paraId="26090E13" w14:textId="77777777" w:rsidR="00A502FD" w:rsidRPr="004E621B" w:rsidRDefault="00555698" w:rsidP="00DA1E62">
            <w:pPr>
              <w:pStyle w:val="FootnoteText"/>
              <w:spacing w:after="60" w:line="240" w:lineRule="auto"/>
              <w:ind w:left="0" w:firstLine="0"/>
              <w:rPr>
                <w:rFonts w:ascii="Arial" w:hAnsi="Arial" w:cs="Arial"/>
                <w:b/>
                <w:color w:val="17365D" w:themeColor="text2" w:themeShade="BF"/>
                <w:sz w:val="22"/>
              </w:rPr>
            </w:pPr>
            <w:r w:rsidRPr="004E621B">
              <w:rPr>
                <w:rFonts w:ascii="Arial" w:hAnsi="Arial" w:cs="Arial"/>
                <w:b/>
                <w:color w:val="17365D" w:themeColor="text2" w:themeShade="BF"/>
                <w:sz w:val="22"/>
              </w:rPr>
              <w:t>Numerator</w:t>
            </w:r>
            <w:r w:rsidRPr="004E621B">
              <w:rPr>
                <w:rFonts w:ascii="Arial" w:hAnsi="Arial" w:cs="Arial"/>
                <w:color w:val="17365D" w:themeColor="text2" w:themeShade="BF"/>
                <w:sz w:val="22"/>
              </w:rPr>
              <w:t xml:space="preserve"> </w:t>
            </w:r>
            <w:r w:rsidR="006A4354" w:rsidRPr="004E621B">
              <w:rPr>
                <w:rFonts w:ascii="Arial" w:hAnsi="Arial" w:cs="Arial"/>
                <w:color w:val="17365D" w:themeColor="text2" w:themeShade="BF"/>
                <w:sz w:val="22"/>
              </w:rPr>
              <w:t>Calculation A: Number of regular clients who have Type 1 diabetes and who have had an HbA1c measurement result recorded at the primary health care</w:t>
            </w:r>
            <w:r w:rsidR="00565345" w:rsidRPr="004E621B">
              <w:rPr>
                <w:rFonts w:ascii="Arial" w:hAnsi="Arial" w:cs="Arial"/>
                <w:color w:val="17365D" w:themeColor="text2" w:themeShade="BF"/>
                <w:sz w:val="22"/>
              </w:rPr>
              <w:t xml:space="preserve"> service within the previous 12 </w:t>
            </w:r>
            <w:r w:rsidR="006A4354" w:rsidRPr="004E621B">
              <w:rPr>
                <w:rFonts w:ascii="Arial" w:hAnsi="Arial" w:cs="Arial"/>
                <w:color w:val="17365D" w:themeColor="text2" w:themeShade="BF"/>
                <w:sz w:val="22"/>
              </w:rPr>
              <w:t>months.</w:t>
            </w:r>
            <w:r w:rsidR="00C94533" w:rsidRPr="004E621B">
              <w:rPr>
                <w:rFonts w:ascii="Arial" w:hAnsi="Arial" w:cs="Arial"/>
                <w:color w:val="17365D" w:themeColor="text2" w:themeShade="BF"/>
                <w:sz w:val="22"/>
              </w:rPr>
              <w:br/>
            </w:r>
            <w:r w:rsidR="00A502FD" w:rsidRPr="004E621B">
              <w:rPr>
                <w:rFonts w:ascii="Arial" w:hAnsi="Arial" w:cs="Arial"/>
                <w:b/>
                <w:color w:val="17365D" w:themeColor="text2" w:themeShade="BF"/>
                <w:sz w:val="22"/>
              </w:rPr>
              <w:t>Numerator</w:t>
            </w:r>
            <w:r w:rsidR="00A502FD" w:rsidRPr="004E621B">
              <w:rPr>
                <w:rFonts w:ascii="Arial" w:hAnsi="Arial" w:cs="Arial"/>
                <w:color w:val="17365D" w:themeColor="text2" w:themeShade="BF"/>
                <w:sz w:val="22"/>
              </w:rPr>
              <w:t xml:space="preserve"> Calculation B: Number of regular clients who have Type 2 diabetes and who have had an HbA1c measurement result recorded at the primary health care service within the previous 12 months.</w:t>
            </w:r>
            <w:r w:rsidR="00A502FD" w:rsidRPr="004E621B">
              <w:rPr>
                <w:rFonts w:ascii="Arial" w:hAnsi="Arial" w:cs="Arial"/>
                <w:b/>
                <w:color w:val="17365D" w:themeColor="text2" w:themeShade="BF"/>
                <w:sz w:val="22"/>
              </w:rPr>
              <w:t xml:space="preserve"> </w:t>
            </w:r>
          </w:p>
          <w:p w14:paraId="4C0C8CC5" w14:textId="207064C9" w:rsidR="006A4354" w:rsidRPr="004E621B" w:rsidRDefault="00A502FD" w:rsidP="00DA1E62">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Numerator</w:t>
            </w:r>
            <w:r w:rsidRPr="004E621B">
              <w:rPr>
                <w:rFonts w:ascii="Arial" w:hAnsi="Arial" w:cs="Arial"/>
                <w:color w:val="17365D" w:themeColor="text2" w:themeShade="BF"/>
                <w:sz w:val="22"/>
              </w:rPr>
              <w:t xml:space="preserve"> Calculation C: Number of regular clients who have an unspecified, generic or general diabetes diagnosis which does not specify either Type 1 or Type 2 and who have had an HbA1c measurement result recorded at the primary health care service within the previous 12 months.</w:t>
            </w:r>
            <w:r w:rsidR="00C94533" w:rsidRPr="004E621B">
              <w:rPr>
                <w:rFonts w:ascii="Arial" w:hAnsi="Arial" w:cs="Arial"/>
                <w:color w:val="17365D" w:themeColor="text2" w:themeShade="BF"/>
                <w:sz w:val="22"/>
              </w:rPr>
              <w:br/>
            </w:r>
            <w:r w:rsidR="00555698" w:rsidRPr="004E621B">
              <w:rPr>
                <w:rFonts w:ascii="Arial" w:hAnsi="Arial" w:cs="Arial"/>
                <w:b/>
                <w:color w:val="17365D" w:themeColor="text2" w:themeShade="BF"/>
                <w:sz w:val="22"/>
              </w:rPr>
              <w:t>Denominator</w:t>
            </w:r>
            <w:r w:rsidR="00555698" w:rsidRPr="004E621B">
              <w:rPr>
                <w:rFonts w:ascii="Arial" w:hAnsi="Arial" w:cs="Arial"/>
                <w:color w:val="17365D" w:themeColor="text2" w:themeShade="BF"/>
                <w:sz w:val="22"/>
              </w:rPr>
              <w:t xml:space="preserve"> Calculation A: Total number of regular clients who have Type 1 diabetes</w:t>
            </w:r>
            <w:r w:rsidR="00C94533" w:rsidRPr="004E621B">
              <w:rPr>
                <w:rFonts w:ascii="Arial" w:hAnsi="Arial" w:cs="Arial"/>
                <w:color w:val="17365D" w:themeColor="text2" w:themeShade="BF"/>
                <w:sz w:val="22"/>
              </w:rPr>
              <w:br/>
            </w:r>
            <w:r w:rsidRPr="004E621B">
              <w:rPr>
                <w:rFonts w:ascii="Arial" w:hAnsi="Arial" w:cs="Arial"/>
                <w:b/>
                <w:color w:val="17365D" w:themeColor="text2" w:themeShade="BF"/>
                <w:sz w:val="22"/>
              </w:rPr>
              <w:t>Denominator</w:t>
            </w:r>
            <w:r w:rsidRPr="004E621B">
              <w:rPr>
                <w:rFonts w:ascii="Arial" w:hAnsi="Arial" w:cs="Arial"/>
                <w:color w:val="17365D" w:themeColor="text2" w:themeShade="BF"/>
                <w:sz w:val="22"/>
              </w:rPr>
              <w:t xml:space="preserve"> Calculation B: Total number of regular clients who have Type 2 diabetes</w:t>
            </w:r>
            <w:r w:rsidRPr="004E621B">
              <w:rPr>
                <w:rFonts w:ascii="Arial" w:hAnsi="Arial" w:cs="Arial"/>
                <w:color w:val="17365D" w:themeColor="text2" w:themeShade="BF"/>
                <w:sz w:val="22"/>
              </w:rPr>
              <w:br/>
            </w:r>
            <w:r w:rsidRPr="004E621B">
              <w:rPr>
                <w:rFonts w:ascii="Arial" w:hAnsi="Arial" w:cs="Arial"/>
                <w:b/>
                <w:color w:val="17365D" w:themeColor="text2" w:themeShade="BF"/>
                <w:sz w:val="22"/>
              </w:rPr>
              <w:t>Denominator</w:t>
            </w:r>
            <w:r w:rsidRPr="004E621B">
              <w:rPr>
                <w:rFonts w:ascii="Arial" w:hAnsi="Arial" w:cs="Arial"/>
                <w:color w:val="17365D" w:themeColor="text2" w:themeShade="BF"/>
                <w:sz w:val="22"/>
              </w:rPr>
              <w:t xml:space="preserve"> Calculation </w:t>
            </w:r>
            <w:r w:rsidR="0075149C" w:rsidRPr="004E621B">
              <w:rPr>
                <w:rFonts w:ascii="Arial" w:hAnsi="Arial" w:cs="Arial"/>
                <w:color w:val="17365D" w:themeColor="text2" w:themeShade="BF"/>
                <w:sz w:val="22"/>
              </w:rPr>
              <w:t>C</w:t>
            </w:r>
            <w:r w:rsidRPr="004E621B">
              <w:rPr>
                <w:rFonts w:ascii="Arial" w:hAnsi="Arial" w:cs="Arial"/>
                <w:color w:val="17365D" w:themeColor="text2" w:themeShade="BF"/>
                <w:sz w:val="22"/>
              </w:rPr>
              <w:t>: Total number of regular clients who have an unspecified, generic or general diabetes diagnosis which does not specify either Type 1 or Type 2</w:t>
            </w:r>
            <w:r w:rsidRPr="004E621B">
              <w:rPr>
                <w:rFonts w:ascii="Arial" w:hAnsi="Arial" w:cs="Arial"/>
                <w:color w:val="17365D" w:themeColor="text2" w:themeShade="BF"/>
                <w:sz w:val="22"/>
              </w:rPr>
              <w:br/>
            </w:r>
            <w:r w:rsidR="00501CE0" w:rsidRPr="004E621B">
              <w:rPr>
                <w:rFonts w:ascii="Arial" w:hAnsi="Arial" w:cs="Arial"/>
                <w:b/>
                <w:color w:val="17365D" w:themeColor="text2" w:themeShade="BF"/>
                <w:sz w:val="22"/>
              </w:rPr>
              <w:t>Computation</w:t>
            </w:r>
            <w:r w:rsidR="00501CE0" w:rsidRPr="004E621B">
              <w:rPr>
                <w:rFonts w:ascii="Arial" w:hAnsi="Arial" w:cs="Arial"/>
                <w:color w:val="17365D" w:themeColor="text2" w:themeShade="BF"/>
                <w:sz w:val="22"/>
              </w:rPr>
              <w:t xml:space="preserve"> </w:t>
            </w:r>
            <w:r w:rsidR="009F75D8" w:rsidRPr="004E621B">
              <w:rPr>
                <w:rFonts w:ascii="Arial" w:hAnsi="Arial" w:cs="Arial"/>
                <w:color w:val="17365D" w:themeColor="text2" w:themeShade="BF"/>
                <w:sz w:val="22"/>
              </w:rPr>
              <w:t>Calculation A: (</w:t>
            </w:r>
            <w:r w:rsidR="006A4354" w:rsidRPr="004E621B">
              <w:rPr>
                <w:rFonts w:ascii="Arial" w:hAnsi="Arial" w:cs="Arial"/>
                <w:color w:val="17365D" w:themeColor="text2" w:themeShade="BF"/>
                <w:sz w:val="22"/>
              </w:rPr>
              <w:t xml:space="preserve">Numerator </w:t>
            </w:r>
            <w:r w:rsidR="00BE1CEA" w:rsidRPr="004E621B">
              <w:rPr>
                <w:rFonts w:ascii="Arial" w:hAnsi="Arial" w:cs="Arial"/>
                <w:color w:val="17365D" w:themeColor="text2" w:themeShade="BF"/>
                <w:sz w:val="22"/>
              </w:rPr>
              <w:t xml:space="preserve">A </w:t>
            </w:r>
            <w:r w:rsidR="006A4354" w:rsidRPr="004E621B">
              <w:rPr>
                <w:rFonts w:ascii="Arial" w:hAnsi="Arial" w:cs="Arial"/>
                <w:color w:val="17365D" w:themeColor="text2" w:themeShade="BF"/>
                <w:sz w:val="22"/>
              </w:rPr>
              <w:t>÷ Denominator</w:t>
            </w:r>
            <w:r w:rsidR="00BE1CEA" w:rsidRPr="004E621B">
              <w:rPr>
                <w:rFonts w:ascii="Arial" w:hAnsi="Arial" w:cs="Arial"/>
                <w:color w:val="17365D" w:themeColor="text2" w:themeShade="BF"/>
                <w:sz w:val="22"/>
              </w:rPr>
              <w:t xml:space="preserve"> A</w:t>
            </w:r>
            <w:r w:rsidR="006A4354" w:rsidRPr="004E621B">
              <w:rPr>
                <w:rFonts w:ascii="Arial" w:hAnsi="Arial" w:cs="Arial"/>
                <w:color w:val="17365D" w:themeColor="text2" w:themeShade="BF"/>
                <w:sz w:val="22"/>
              </w:rPr>
              <w:t>) x 100</w:t>
            </w:r>
            <w:r w:rsidR="00E83B4B" w:rsidRPr="004E621B">
              <w:rPr>
                <w:rFonts w:ascii="Arial" w:hAnsi="Arial" w:cs="Arial"/>
                <w:color w:val="17365D" w:themeColor="text2" w:themeShade="BF"/>
                <w:sz w:val="22"/>
              </w:rPr>
              <w:t xml:space="preserve"> </w:t>
            </w:r>
          </w:p>
          <w:p w14:paraId="661EA505" w14:textId="77777777" w:rsidR="0075149C" w:rsidRPr="004E621B" w:rsidRDefault="0075149C" w:rsidP="00DA1E62">
            <w:pPr>
              <w:pStyle w:val="FootnoteText"/>
              <w:spacing w:after="60" w:line="240" w:lineRule="auto"/>
              <w:ind w:left="0" w:firstLine="0"/>
              <w:rPr>
                <w:rFonts w:ascii="Arial" w:hAnsi="Arial" w:cs="Arial"/>
                <w:b/>
                <w:color w:val="17365D" w:themeColor="text2" w:themeShade="BF"/>
                <w:sz w:val="22"/>
              </w:rPr>
            </w:pPr>
            <w:r w:rsidRPr="004E621B">
              <w:rPr>
                <w:rFonts w:ascii="Arial" w:hAnsi="Arial" w:cs="Arial"/>
                <w:b/>
                <w:color w:val="17365D" w:themeColor="text2" w:themeShade="BF"/>
                <w:sz w:val="22"/>
              </w:rPr>
              <w:t>Computation</w:t>
            </w:r>
            <w:r w:rsidRPr="004E621B">
              <w:rPr>
                <w:rFonts w:ascii="Arial" w:hAnsi="Arial" w:cs="Arial"/>
                <w:color w:val="17365D" w:themeColor="text2" w:themeShade="BF"/>
                <w:sz w:val="22"/>
              </w:rPr>
              <w:t xml:space="preserve"> Calculation B: (Numerator B ÷ Denominator B) x 100</w:t>
            </w:r>
            <w:r w:rsidRPr="004E621B">
              <w:rPr>
                <w:rFonts w:ascii="Arial" w:hAnsi="Arial" w:cs="Arial"/>
                <w:b/>
                <w:color w:val="17365D" w:themeColor="text2" w:themeShade="BF"/>
                <w:sz w:val="22"/>
              </w:rPr>
              <w:t xml:space="preserve"> </w:t>
            </w:r>
          </w:p>
          <w:p w14:paraId="327C126C" w14:textId="4F1A34F3" w:rsidR="005E0611" w:rsidRPr="004E621B" w:rsidRDefault="0075149C" w:rsidP="00DA1E62">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Computation</w:t>
            </w:r>
            <w:r w:rsidRPr="004E621B">
              <w:rPr>
                <w:rFonts w:ascii="Arial" w:hAnsi="Arial" w:cs="Arial"/>
                <w:color w:val="17365D" w:themeColor="text2" w:themeShade="BF"/>
                <w:sz w:val="22"/>
              </w:rPr>
              <w:t xml:space="preserve"> Calculation C: (Numerator C ÷ Denominator C) x 100</w:t>
            </w:r>
          </w:p>
        </w:tc>
      </w:tr>
      <w:tr w:rsidR="006A4354" w:rsidRPr="004E621B" w14:paraId="7E3F3658" w14:textId="77777777" w:rsidTr="00066E24">
        <w:trPr>
          <w:trHeight w:val="554"/>
        </w:trPr>
        <w:tc>
          <w:tcPr>
            <w:tcW w:w="2127" w:type="dxa"/>
            <w:shd w:val="clear" w:color="auto" w:fill="FFFFFF" w:themeFill="background1"/>
          </w:tcPr>
          <w:p w14:paraId="6DF0F9B8" w14:textId="77777777" w:rsidR="006A4354" w:rsidRPr="004E621B" w:rsidRDefault="005F43B4"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w:t>
            </w:r>
            <w:r w:rsidR="00AD4CD0" w:rsidRPr="004E621B">
              <w:rPr>
                <w:rFonts w:ascii="Arial" w:hAnsi="Arial" w:cs="Arial"/>
                <w:b/>
                <w:color w:val="17365D" w:themeColor="text2" w:themeShade="BF"/>
              </w:rPr>
              <w:br/>
            </w:r>
            <w:r w:rsidRPr="004E621B">
              <w:rPr>
                <w:rFonts w:ascii="Arial" w:hAnsi="Arial" w:cs="Arial"/>
                <w:b/>
                <w:color w:val="17365D" w:themeColor="text2" w:themeShade="BF"/>
              </w:rPr>
              <w:t xml:space="preserve">Frequency </w:t>
            </w:r>
            <w:r w:rsidR="00AD4CD0" w:rsidRPr="004E621B">
              <w:rPr>
                <w:rFonts w:ascii="Arial" w:hAnsi="Arial" w:cs="Arial"/>
                <w:b/>
                <w:color w:val="17365D" w:themeColor="text2" w:themeShade="BF"/>
              </w:rPr>
              <w:br/>
            </w:r>
            <w:r w:rsidRPr="004E621B">
              <w:rPr>
                <w:rFonts w:ascii="Arial" w:hAnsi="Arial" w:cs="Arial"/>
                <w:b/>
                <w:color w:val="17365D" w:themeColor="text2" w:themeShade="BF"/>
              </w:rPr>
              <w:t>Custodian</w:t>
            </w:r>
          </w:p>
        </w:tc>
        <w:tc>
          <w:tcPr>
            <w:tcW w:w="7796" w:type="dxa"/>
            <w:shd w:val="clear" w:color="auto" w:fill="FFFFFF" w:themeFill="background1"/>
          </w:tcPr>
          <w:p w14:paraId="50A8FEAE" w14:textId="77777777" w:rsidR="007873CD" w:rsidRPr="004E621B" w:rsidRDefault="00041F6F" w:rsidP="005F43B4">
            <w:pPr>
              <w:rPr>
                <w:rFonts w:ascii="Arial" w:hAnsi="Arial" w:cs="Arial"/>
                <w:b/>
                <w:bCs/>
                <w:color w:val="17365D" w:themeColor="text2" w:themeShade="BF"/>
              </w:rPr>
            </w:pPr>
            <w:r w:rsidRPr="004E621B">
              <w:rPr>
                <w:rFonts w:ascii="Arial" w:hAnsi="Arial" w:cs="Arial"/>
                <w:b/>
                <w:bCs/>
                <w:color w:val="17365D" w:themeColor="text2" w:themeShade="BF"/>
              </w:rPr>
              <w:t>Source</w:t>
            </w:r>
            <w:r w:rsidR="0088213E" w:rsidRPr="004E621B">
              <w:rPr>
                <w:rFonts w:ascii="Arial" w:hAnsi="Arial" w:cs="Arial"/>
                <w:color w:val="17365D" w:themeColor="text2" w:themeShade="BF"/>
              </w:rPr>
              <w:t xml:space="preserve"> </w:t>
            </w:r>
            <w:hyperlink r:id="rId12"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w:t>
            </w:r>
            <w:r w:rsidR="005F43B4" w:rsidRPr="004E621B">
              <w:rPr>
                <w:rFonts w:ascii="Arial" w:hAnsi="Arial" w:cs="Arial"/>
                <w:b/>
                <w:bCs/>
                <w:color w:val="17365D" w:themeColor="text2" w:themeShade="BF"/>
              </w:rPr>
              <w:t xml:space="preserve"> of extraction/collection</w:t>
            </w:r>
            <w:r w:rsidR="0088213E" w:rsidRPr="004E621B">
              <w:rPr>
                <w:rFonts w:ascii="Arial" w:hAnsi="Arial" w:cs="Arial"/>
                <w:color w:val="17365D" w:themeColor="text2" w:themeShade="BF"/>
              </w:rPr>
              <w:t xml:space="preserve"> </w:t>
            </w:r>
            <w:r w:rsidR="00CA4573" w:rsidRPr="004E621B">
              <w:rPr>
                <w:rFonts w:ascii="Arial" w:hAnsi="Arial" w:cs="Arial"/>
                <w:color w:val="17365D" w:themeColor="text2" w:themeShade="BF"/>
              </w:rPr>
              <w:t>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00066E24" w:rsidRPr="004E621B">
              <w:rPr>
                <w:rFonts w:ascii="Arial" w:hAnsi="Arial" w:cs="Arial"/>
                <w:color w:val="17365D" w:themeColor="text2" w:themeShade="BF"/>
              </w:rPr>
              <w:t xml:space="preserve"> </w:t>
            </w:r>
            <w:r w:rsidRPr="004E621B">
              <w:rPr>
                <w:rFonts w:ascii="Arial" w:hAnsi="Arial" w:cs="Arial"/>
                <w:color w:val="17365D" w:themeColor="text2" w:themeShade="BF"/>
              </w:rPr>
              <w:t>Local Data Custodian</w:t>
            </w:r>
            <w:r w:rsidR="005F43B4" w:rsidRPr="004E621B">
              <w:rPr>
                <w:rFonts w:ascii="Arial" w:hAnsi="Arial" w:cs="Arial"/>
                <w:color w:val="17365D" w:themeColor="text2" w:themeShade="BF"/>
              </w:rPr>
              <w:t xml:space="preserve"> – Participating general practice </w:t>
            </w:r>
          </w:p>
        </w:tc>
      </w:tr>
      <w:tr w:rsidR="009B54F9" w:rsidRPr="004E621B" w14:paraId="58DFAC59" w14:textId="77777777" w:rsidTr="00066E24">
        <w:trPr>
          <w:trHeight w:val="554"/>
        </w:trPr>
        <w:tc>
          <w:tcPr>
            <w:tcW w:w="2127" w:type="dxa"/>
            <w:shd w:val="clear" w:color="auto" w:fill="FFFFFF" w:themeFill="background1"/>
          </w:tcPr>
          <w:p w14:paraId="26D537CC" w14:textId="20791AF7" w:rsidR="009B54F9" w:rsidRPr="004E621B" w:rsidRDefault="009B54F9" w:rsidP="00AD4CD0">
            <w:pPr>
              <w:spacing w:after="60" w:line="240" w:lineRule="auto"/>
              <w:rPr>
                <w:rFonts w:ascii="Arial" w:hAnsi="Arial" w:cs="Arial"/>
                <w:b/>
                <w:color w:val="17365D" w:themeColor="text2" w:themeShade="BF"/>
              </w:rPr>
            </w:pPr>
            <w:bookmarkStart w:id="3" w:name="_Hlk29298203"/>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7D6764A9" w14:textId="6705BFB9" w:rsidR="009B54F9" w:rsidRPr="004E621B" w:rsidRDefault="00B37B26" w:rsidP="005F43B4">
            <w:pPr>
              <w:rPr>
                <w:rFonts w:ascii="Arial" w:hAnsi="Arial" w:cs="Arial"/>
                <w:color w:val="17365D" w:themeColor="text2" w:themeShade="BF"/>
              </w:rPr>
            </w:pPr>
            <w:r w:rsidRPr="004E621B">
              <w:rPr>
                <w:rFonts w:ascii="Arial" w:hAnsi="Arial" w:cs="Arial"/>
                <w:color w:val="17365D" w:themeColor="text2" w:themeShade="BF"/>
              </w:rPr>
              <w:t>Diabetes status</w:t>
            </w:r>
            <w:r w:rsidR="00020359" w:rsidRPr="004E621B">
              <w:rPr>
                <w:rFonts w:ascii="Arial" w:hAnsi="Arial" w:cs="Arial"/>
                <w:color w:val="17365D" w:themeColor="text2" w:themeShade="BF"/>
              </w:rPr>
              <w:t xml:space="preserve"> (Diabetes mellitus status,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270194)</w:t>
            </w:r>
          </w:p>
          <w:p w14:paraId="129E389F" w14:textId="63D2E290" w:rsidR="00B37B26" w:rsidRPr="004E621B" w:rsidRDefault="00B37B26" w:rsidP="005F43B4">
            <w:pPr>
              <w:rPr>
                <w:rFonts w:ascii="Arial" w:hAnsi="Arial" w:cs="Arial"/>
                <w:color w:val="17365D" w:themeColor="text2" w:themeShade="BF"/>
              </w:rPr>
            </w:pPr>
            <w:r w:rsidRPr="004E621B">
              <w:rPr>
                <w:rFonts w:ascii="Arial" w:hAnsi="Arial" w:cs="Arial"/>
                <w:color w:val="17365D" w:themeColor="text2" w:themeShade="BF"/>
              </w:rPr>
              <w:t>HbA1c measurement result recorded indicator</w:t>
            </w:r>
            <w:r w:rsidR="000653AE" w:rsidRPr="004E621B">
              <w:rPr>
                <w:rFonts w:ascii="Arial" w:hAnsi="Arial" w:cs="Arial"/>
                <w:color w:val="17365D" w:themeColor="text2" w:themeShade="BF"/>
              </w:rPr>
              <w:t xml:space="preserve"> (</w:t>
            </w:r>
            <w:proofErr w:type="spellStart"/>
            <w:r w:rsidR="000653AE" w:rsidRPr="004E621B">
              <w:rPr>
                <w:rFonts w:ascii="Arial" w:hAnsi="Arial" w:cs="Arial"/>
                <w:color w:val="17365D" w:themeColor="text2" w:themeShade="BF"/>
              </w:rPr>
              <w:t>METeOR</w:t>
            </w:r>
            <w:proofErr w:type="spellEnd"/>
            <w:r w:rsidR="000653AE" w:rsidRPr="004E621B">
              <w:rPr>
                <w:rFonts w:ascii="Arial" w:hAnsi="Arial" w:cs="Arial"/>
                <w:color w:val="17365D" w:themeColor="text2" w:themeShade="BF"/>
              </w:rPr>
              <w:t xml:space="preserve"> identifier 441495)</w:t>
            </w:r>
          </w:p>
          <w:p w14:paraId="5CCA5304" w14:textId="74B94E4B" w:rsidR="00B37B26" w:rsidRPr="004E621B" w:rsidRDefault="00B37B26" w:rsidP="005F43B4">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119BFA77" w14:textId="77777777" w:rsidTr="00066E24">
        <w:trPr>
          <w:trHeight w:val="554"/>
        </w:trPr>
        <w:tc>
          <w:tcPr>
            <w:tcW w:w="2127" w:type="dxa"/>
            <w:shd w:val="clear" w:color="auto" w:fill="FFFFFF" w:themeFill="background1"/>
          </w:tcPr>
          <w:p w14:paraId="5F3C9BF7" w14:textId="1D594670" w:rsidR="009B54F9" w:rsidRPr="004E621B" w:rsidRDefault="009B54F9"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 xml:space="preserve">Denominator data elements and source </w:t>
            </w:r>
          </w:p>
        </w:tc>
        <w:tc>
          <w:tcPr>
            <w:tcW w:w="7796" w:type="dxa"/>
            <w:shd w:val="clear" w:color="auto" w:fill="FFFFFF" w:themeFill="background1"/>
          </w:tcPr>
          <w:p w14:paraId="4B9947CB" w14:textId="113387B6" w:rsidR="009B54F9" w:rsidRPr="004E621B" w:rsidRDefault="00B37B26" w:rsidP="005F43B4">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33384AD7" w14:textId="251AAE62" w:rsidR="00B37B26" w:rsidRPr="004E621B" w:rsidRDefault="00B37B26" w:rsidP="005F43B4">
            <w:pPr>
              <w:rPr>
                <w:rFonts w:ascii="Arial" w:hAnsi="Arial" w:cs="Arial"/>
                <w:color w:val="17365D" w:themeColor="text2" w:themeShade="BF"/>
              </w:rPr>
            </w:pPr>
            <w:r w:rsidRPr="004E621B">
              <w:rPr>
                <w:rFonts w:ascii="Arial" w:hAnsi="Arial" w:cs="Arial"/>
                <w:color w:val="17365D" w:themeColor="text2" w:themeShade="BF"/>
              </w:rPr>
              <w:t>Diabetes status</w:t>
            </w:r>
            <w:r w:rsidR="00020359" w:rsidRPr="004E621B">
              <w:rPr>
                <w:rFonts w:ascii="Arial" w:hAnsi="Arial" w:cs="Arial"/>
                <w:color w:val="17365D" w:themeColor="text2" w:themeShade="BF"/>
              </w:rPr>
              <w:t xml:space="preserve"> (Diabetes mellitus status,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270194)</w:t>
            </w:r>
          </w:p>
        </w:tc>
      </w:tr>
      <w:tr w:rsidR="009B54F9" w:rsidRPr="004E621B" w14:paraId="3027F5DB" w14:textId="77777777" w:rsidTr="00066E24">
        <w:trPr>
          <w:trHeight w:val="554"/>
        </w:trPr>
        <w:tc>
          <w:tcPr>
            <w:tcW w:w="2127" w:type="dxa"/>
            <w:shd w:val="clear" w:color="auto" w:fill="FFFFFF" w:themeFill="background1"/>
          </w:tcPr>
          <w:p w14:paraId="06C07614" w14:textId="0C2C5B1D" w:rsidR="009B54F9" w:rsidRPr="004E621B" w:rsidRDefault="009B54F9"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3A8724C8" w14:textId="1E64FCF3" w:rsidR="009B54F9" w:rsidRPr="004E621B" w:rsidRDefault="00AA2602" w:rsidP="00AA2602">
            <w:pPr>
              <w:pStyle w:val="ListParagraph"/>
              <w:numPr>
                <w:ilvl w:val="0"/>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4CC97F5E" w14:textId="401CF4B7" w:rsidR="00AA2602" w:rsidRPr="004E621B" w:rsidRDefault="00AA2602" w:rsidP="00676C11">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0861B9F8" w14:textId="627BC0F0" w:rsidR="00AA2602" w:rsidRPr="004E621B" w:rsidRDefault="00AA2602" w:rsidP="00676C11">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2D2C2F06" w14:textId="77777777" w:rsidR="00AA2602" w:rsidRPr="004E621B" w:rsidRDefault="00AA2602" w:rsidP="00676C11">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2253198A" w14:textId="77777777" w:rsidR="00AA2602" w:rsidRPr="004E621B" w:rsidRDefault="00AA2602" w:rsidP="00AA2602">
            <w:pPr>
              <w:pStyle w:val="ListParagraph"/>
              <w:numPr>
                <w:ilvl w:val="0"/>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2E0351E5"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0-4 years</w:t>
            </w:r>
          </w:p>
          <w:p w14:paraId="018E3F0E"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5-14 years</w:t>
            </w:r>
          </w:p>
          <w:p w14:paraId="2BCA6A59"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17D1E487"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25605CC9"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1ADC3EFA"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328D6C48"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3C3E9B50" w14:textId="77777777" w:rsidR="00AA2602" w:rsidRPr="004E621B" w:rsidRDefault="00AA2602" w:rsidP="00676C1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0310E6B5" w14:textId="26DB007F" w:rsidR="00AA2602" w:rsidRPr="004E621B" w:rsidRDefault="00E64590" w:rsidP="00AA2602">
            <w:pPr>
              <w:pStyle w:val="ListParagraph"/>
              <w:numPr>
                <w:ilvl w:val="0"/>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666FC97D" w14:textId="4E3A7820" w:rsidR="00AA2602" w:rsidRPr="004E621B" w:rsidRDefault="00AA2602" w:rsidP="004A5BFA">
            <w:pPr>
              <w:pStyle w:val="ListParagraph"/>
              <w:numPr>
                <w:ilvl w:val="1"/>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01966741" w14:textId="77777777" w:rsidR="00AA2602" w:rsidRPr="004E621B" w:rsidRDefault="00AA2602" w:rsidP="00AA2602">
            <w:pPr>
              <w:pStyle w:val="ListParagraph"/>
              <w:numPr>
                <w:ilvl w:val="1"/>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625A3018" w14:textId="77777777" w:rsidR="00AA2602" w:rsidRPr="004E621B" w:rsidRDefault="00AA2602" w:rsidP="00AA2602">
            <w:pPr>
              <w:pStyle w:val="ListParagraph"/>
              <w:numPr>
                <w:ilvl w:val="1"/>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3DE8F557" w14:textId="77777777" w:rsidR="00AA2602" w:rsidRPr="004E621B" w:rsidRDefault="00AA2602" w:rsidP="00AA2602">
            <w:pPr>
              <w:pStyle w:val="ListParagraph"/>
              <w:numPr>
                <w:ilvl w:val="1"/>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207E8102" w14:textId="416F64DB" w:rsidR="00AA2602" w:rsidRPr="004E621B" w:rsidRDefault="00AA2602" w:rsidP="00676C11">
            <w:pPr>
              <w:pStyle w:val="ListParagraph"/>
              <w:numPr>
                <w:ilvl w:val="1"/>
                <w:numId w:val="4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9B54F9" w:rsidRPr="004E621B" w14:paraId="63C50FC4" w14:textId="77777777" w:rsidTr="00066E24">
        <w:trPr>
          <w:trHeight w:val="554"/>
        </w:trPr>
        <w:tc>
          <w:tcPr>
            <w:tcW w:w="2127" w:type="dxa"/>
            <w:shd w:val="clear" w:color="auto" w:fill="FFFFFF" w:themeFill="background1"/>
          </w:tcPr>
          <w:p w14:paraId="06370CF9" w14:textId="3EA9A289" w:rsidR="009B54F9" w:rsidRPr="004E621B" w:rsidRDefault="009B54F9"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 elements</w:t>
            </w:r>
          </w:p>
        </w:tc>
        <w:tc>
          <w:tcPr>
            <w:tcW w:w="7796" w:type="dxa"/>
            <w:shd w:val="clear" w:color="auto" w:fill="FFFFFF" w:themeFill="background1"/>
          </w:tcPr>
          <w:p w14:paraId="7269F501" w14:textId="50A71BFB" w:rsidR="009B54F9" w:rsidRPr="004E621B" w:rsidRDefault="00B85E6F" w:rsidP="005F43B4">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24C50CE2" w14:textId="500F6411" w:rsidR="00B85E6F" w:rsidRPr="004E621B" w:rsidRDefault="00B85E6F" w:rsidP="005F43B4">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08F96C86" w14:textId="1825117A" w:rsidR="00B85E6F" w:rsidRPr="004E621B" w:rsidRDefault="00B85E6F" w:rsidP="005F43B4">
            <w:pPr>
              <w:rPr>
                <w:rFonts w:ascii="Arial" w:hAnsi="Arial" w:cs="Arial"/>
                <w:color w:val="17365D" w:themeColor="text2" w:themeShade="BF"/>
              </w:rPr>
            </w:pPr>
            <w:r w:rsidRPr="004E621B">
              <w:rPr>
                <w:rFonts w:ascii="Arial" w:hAnsi="Arial" w:cs="Arial"/>
                <w:color w:val="17365D" w:themeColor="text2" w:themeShade="BF"/>
              </w:rPr>
              <w:t>Indigenous Status</w:t>
            </w:r>
            <w:r w:rsidR="00E64590" w:rsidRPr="004E621B">
              <w:rPr>
                <w:rFonts w:ascii="Arial" w:hAnsi="Arial" w:cs="Arial"/>
                <w:color w:val="17365D" w:themeColor="text2" w:themeShade="BF"/>
              </w:rPr>
              <w:t xml:space="preserve"> (</w:t>
            </w:r>
            <w:proofErr w:type="spellStart"/>
            <w:r w:rsidR="00E64590" w:rsidRPr="004E621B">
              <w:rPr>
                <w:rFonts w:ascii="Arial" w:hAnsi="Arial" w:cs="Arial"/>
                <w:color w:val="17365D" w:themeColor="text2" w:themeShade="BF"/>
              </w:rPr>
              <w:t>METeOR</w:t>
            </w:r>
            <w:proofErr w:type="spellEnd"/>
            <w:r w:rsidR="00E64590"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00E64590" w:rsidRPr="004E621B">
              <w:rPr>
                <w:rFonts w:ascii="Arial" w:hAnsi="Arial" w:cs="Arial"/>
                <w:color w:val="17365D" w:themeColor="text2" w:themeShade="BF"/>
              </w:rPr>
              <w:t>)</w:t>
            </w:r>
          </w:p>
        </w:tc>
      </w:tr>
      <w:tr w:rsidR="009B54F9" w:rsidRPr="004E621B" w14:paraId="58C96C4A" w14:textId="77777777" w:rsidTr="00066E24">
        <w:trPr>
          <w:trHeight w:val="554"/>
        </w:trPr>
        <w:tc>
          <w:tcPr>
            <w:tcW w:w="2127" w:type="dxa"/>
            <w:shd w:val="clear" w:color="auto" w:fill="FFFFFF" w:themeFill="background1"/>
          </w:tcPr>
          <w:p w14:paraId="1093785E" w14:textId="08C7C568" w:rsidR="009B54F9" w:rsidRPr="004E621B" w:rsidRDefault="009B54F9"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047D5F9B" w14:textId="7D59A297" w:rsidR="004A5BFA" w:rsidRPr="004E621B" w:rsidRDefault="004A5BFA" w:rsidP="005F43B4">
            <w:pPr>
              <w:rPr>
                <w:rFonts w:ascii="Arial" w:hAnsi="Arial" w:cs="Arial"/>
                <w:color w:val="17365D" w:themeColor="text2" w:themeShade="BF"/>
              </w:rPr>
            </w:pPr>
            <w:r w:rsidRPr="004E621B">
              <w:rPr>
                <w:rFonts w:ascii="Arial" w:hAnsi="Arial" w:cs="Arial"/>
                <w:color w:val="17365D" w:themeColor="text2" w:themeShade="BF"/>
              </w:rPr>
              <w:t>PHN Boundary</w:t>
            </w:r>
          </w:p>
        </w:tc>
      </w:tr>
      <w:tr w:rsidR="009B54F9" w:rsidRPr="004E621B" w14:paraId="7459D8E0" w14:textId="77777777" w:rsidTr="00066E24">
        <w:trPr>
          <w:trHeight w:val="554"/>
        </w:trPr>
        <w:tc>
          <w:tcPr>
            <w:tcW w:w="2127" w:type="dxa"/>
            <w:shd w:val="clear" w:color="auto" w:fill="FFFFFF" w:themeFill="background1"/>
          </w:tcPr>
          <w:p w14:paraId="35487AEA" w14:textId="7E9F77C6" w:rsidR="009B54F9" w:rsidRPr="004E621B" w:rsidRDefault="009B54F9" w:rsidP="00AD4CD0">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38A02FE3" w14:textId="3603133C" w:rsidR="00BA3A1D" w:rsidRPr="004E621B" w:rsidRDefault="00BA3A1D" w:rsidP="005F43B4">
            <w:pPr>
              <w:rPr>
                <w:rFonts w:ascii="Arial" w:hAnsi="Arial" w:cs="Arial"/>
                <w:color w:val="17365D" w:themeColor="text2" w:themeShade="BF"/>
              </w:rPr>
            </w:pPr>
            <w:r w:rsidRPr="004E621B">
              <w:rPr>
                <w:rFonts w:ascii="Arial" w:hAnsi="Arial" w:cs="Arial"/>
                <w:color w:val="17365D" w:themeColor="text2" w:themeShade="BF"/>
              </w:rPr>
              <w:t>PHN name</w:t>
            </w:r>
          </w:p>
        </w:tc>
      </w:tr>
      <w:bookmarkEnd w:id="3"/>
      <w:tr w:rsidR="005415F9" w:rsidRPr="004E621B" w14:paraId="0F3143E7" w14:textId="77777777" w:rsidTr="00EF1631">
        <w:trPr>
          <w:trHeight w:val="554"/>
        </w:trPr>
        <w:tc>
          <w:tcPr>
            <w:tcW w:w="2127" w:type="dxa"/>
            <w:shd w:val="clear" w:color="auto" w:fill="FFFFFF" w:themeFill="background1"/>
          </w:tcPr>
          <w:p w14:paraId="5A14C5B4" w14:textId="7932C4C2"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3FC90F54" w14:textId="76227531"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HbA1c </w:t>
            </w:r>
            <w:r w:rsidR="00776F7E" w:rsidRPr="004E621B">
              <w:rPr>
                <w:rFonts w:ascii="Arial" w:hAnsi="Arial" w:cs="Arial"/>
                <w:color w:val="17365D" w:themeColor="text2" w:themeShade="BF"/>
              </w:rPr>
              <w:t>(</w:t>
            </w:r>
            <w:r w:rsidRPr="004E621B">
              <w:rPr>
                <w:rFonts w:ascii="Arial" w:hAnsi="Arial" w:cs="Arial"/>
                <w:color w:val="17365D" w:themeColor="text2" w:themeShade="BF"/>
              </w:rPr>
              <w:t>glycosylated haemoglobin</w:t>
            </w:r>
            <w:r w:rsidR="00776F7E" w:rsidRPr="004E621B">
              <w:rPr>
                <w:rFonts w:ascii="Arial" w:hAnsi="Arial" w:cs="Arial"/>
                <w:color w:val="17365D" w:themeColor="text2" w:themeShade="BF"/>
              </w:rPr>
              <w:t>) measures blood glucose levels over time and is a marker of long</w:t>
            </w:r>
            <w:r w:rsidR="00002143" w:rsidRPr="004E621B">
              <w:rPr>
                <w:rFonts w:ascii="Arial" w:hAnsi="Arial" w:cs="Arial"/>
                <w:color w:val="17365D" w:themeColor="text2" w:themeShade="BF"/>
              </w:rPr>
              <w:t>-</w:t>
            </w:r>
            <w:r w:rsidR="00776F7E" w:rsidRPr="004E621B">
              <w:rPr>
                <w:rFonts w:ascii="Arial" w:hAnsi="Arial" w:cs="Arial"/>
                <w:color w:val="17365D" w:themeColor="text2" w:themeShade="BF"/>
              </w:rPr>
              <w:t>term diabetes control</w:t>
            </w:r>
            <w:r w:rsidRPr="004E621B">
              <w:rPr>
                <w:rFonts w:ascii="Arial" w:hAnsi="Arial" w:cs="Arial"/>
                <w:color w:val="17365D" w:themeColor="text2" w:themeShade="BF"/>
              </w:rPr>
              <w:t>.</w:t>
            </w:r>
          </w:p>
          <w:p w14:paraId="701029EB" w14:textId="7E838F83" w:rsidR="00A00C70" w:rsidRPr="004E621B" w:rsidRDefault="00B37B26" w:rsidP="00A00C70">
            <w:pPr>
              <w:spacing w:after="0"/>
              <w:rPr>
                <w:rFonts w:ascii="Arial" w:hAnsi="Arial" w:cs="Arial"/>
                <w:color w:val="17365D" w:themeColor="text2" w:themeShade="BF"/>
              </w:rPr>
            </w:pPr>
            <w:r w:rsidRPr="004E621B">
              <w:rPr>
                <w:rFonts w:ascii="Arial" w:hAnsi="Arial" w:cs="Arial"/>
                <w:color w:val="17365D" w:themeColor="text2" w:themeShade="BF"/>
              </w:rPr>
              <w:t xml:space="preserve">Results from all relevant pathology tests should be included. </w:t>
            </w:r>
            <w:r w:rsidR="00A00C70" w:rsidRPr="004E621B">
              <w:rPr>
                <w:rFonts w:ascii="Arial" w:hAnsi="Arial" w:cs="Arial"/>
                <w:color w:val="17365D" w:themeColor="text2" w:themeShade="BF"/>
              </w:rPr>
              <w:t>Results arising from measurements conducted outside of the service, that are known by the service and included in the patient record, are included in the calculation of this indicator.</w:t>
            </w:r>
          </w:p>
          <w:p w14:paraId="62D9EE91" w14:textId="77777777" w:rsidR="001D4CD3" w:rsidRPr="004E621B" w:rsidRDefault="001D4CD3" w:rsidP="001D4CD3">
            <w:pPr>
              <w:spacing w:after="60" w:line="240" w:lineRule="auto"/>
              <w:rPr>
                <w:rFonts w:ascii="Arial" w:hAnsi="Arial" w:cs="Arial"/>
                <w:color w:val="17365D" w:themeColor="text2" w:themeShade="BF"/>
              </w:rPr>
            </w:pPr>
            <w:r w:rsidRPr="004E621B">
              <w:rPr>
                <w:rFonts w:ascii="Arial" w:hAnsi="Arial" w:cs="Arial"/>
                <w:color w:val="17365D" w:themeColor="text2" w:themeShade="BF"/>
              </w:rPr>
              <w:t>A client is classified as having diabetes, if they have Type 1 or Type 2 diabetes listed as a diagnosis in their patient record.</w:t>
            </w:r>
          </w:p>
          <w:p w14:paraId="00233008" w14:textId="67740B8D"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Clients </w:t>
            </w:r>
            <w:r w:rsidR="00776F7E" w:rsidRPr="004E621B">
              <w:rPr>
                <w:rFonts w:ascii="Arial" w:hAnsi="Arial" w:cs="Arial"/>
                <w:color w:val="17365D" w:themeColor="text2" w:themeShade="BF"/>
              </w:rPr>
              <w:t xml:space="preserve">are </w:t>
            </w:r>
            <w:r w:rsidRPr="004E621B">
              <w:rPr>
                <w:rFonts w:ascii="Arial" w:hAnsi="Arial" w:cs="Arial"/>
                <w:b/>
                <w:bCs/>
                <w:color w:val="17365D" w:themeColor="text2" w:themeShade="BF"/>
              </w:rPr>
              <w:t>excluded</w:t>
            </w:r>
            <w:r w:rsidRPr="004E621B">
              <w:rPr>
                <w:rFonts w:ascii="Arial" w:hAnsi="Arial" w:cs="Arial"/>
                <w:color w:val="17365D" w:themeColor="text2" w:themeShade="BF"/>
              </w:rPr>
              <w:t xml:space="preserve"> from the calculation if they:</w:t>
            </w:r>
          </w:p>
          <w:p w14:paraId="60F656D4" w14:textId="491FB6F9"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 xml:space="preserve">had </w:t>
            </w:r>
            <w:r w:rsidR="006F45B1" w:rsidRPr="004E621B">
              <w:rPr>
                <w:rFonts w:ascii="Arial" w:eastAsia="Times New Roman" w:hAnsi="Arial" w:cs="Arial"/>
                <w:color w:val="17365D" w:themeColor="text2" w:themeShade="BF"/>
                <w:sz w:val="22"/>
                <w:szCs w:val="22"/>
              </w:rPr>
              <w:t xml:space="preserve">secondary diabetes, </w:t>
            </w:r>
            <w:r w:rsidRPr="004E621B">
              <w:rPr>
                <w:rFonts w:ascii="Arial" w:eastAsia="Times New Roman" w:hAnsi="Arial" w:cs="Arial"/>
                <w:color w:val="17365D" w:themeColor="text2" w:themeShade="BF"/>
                <w:sz w:val="22"/>
                <w:szCs w:val="22"/>
              </w:rPr>
              <w:t>gestational diabetes mellitus (GDM), previous GDM, impaired fasting glucose, impaired glucose tolerance.</w:t>
            </w:r>
          </w:p>
          <w:p w14:paraId="501FD9CF" w14:textId="77777777" w:rsidR="005415F9" w:rsidRPr="004E621B" w:rsidRDefault="005415F9" w:rsidP="00662DC2">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 xml:space="preserve">had results from measurements conducted outside of the service which were not available to the service </w:t>
            </w:r>
            <w:r w:rsidRPr="004E621B">
              <w:rPr>
                <w:rFonts w:ascii="Arial" w:eastAsia="Times New Roman" w:hAnsi="Arial" w:cs="Arial"/>
                <w:color w:val="17365D" w:themeColor="text2" w:themeShade="BF"/>
                <w:sz w:val="22"/>
                <w:szCs w:val="22"/>
                <w:u w:val="single"/>
              </w:rPr>
              <w:t>and</w:t>
            </w:r>
            <w:r w:rsidRPr="004E621B">
              <w:rPr>
                <w:rFonts w:ascii="Arial" w:eastAsia="Times New Roman" w:hAnsi="Arial" w:cs="Arial"/>
                <w:color w:val="17365D" w:themeColor="text2" w:themeShade="BF"/>
                <w:sz w:val="22"/>
                <w:szCs w:val="22"/>
              </w:rPr>
              <w:t xml:space="preserve"> </w:t>
            </w:r>
            <w:r w:rsidRPr="004E621B">
              <w:rPr>
                <w:rFonts w:ascii="Arial" w:hAnsi="Arial" w:cs="Arial"/>
                <w:color w:val="17365D" w:themeColor="text2" w:themeShade="BF"/>
                <w:sz w:val="22"/>
                <w:szCs w:val="22"/>
              </w:rPr>
              <w:t>had not visited the service in the previous 12 months.</w:t>
            </w:r>
          </w:p>
          <w:p w14:paraId="47C9438D" w14:textId="1A79649A" w:rsidR="00832E9D" w:rsidRPr="004E621B" w:rsidRDefault="00832E9D" w:rsidP="00832E9D">
            <w:pPr>
              <w:spacing w:after="60" w:line="240" w:lineRule="auto"/>
              <w:ind w:left="33"/>
              <w:rPr>
                <w:rFonts w:ascii="Arial" w:hAnsi="Arial" w:cs="Arial"/>
                <w:color w:val="17365D" w:themeColor="text2" w:themeShade="BF"/>
              </w:rPr>
            </w:pPr>
            <w:r w:rsidRPr="004E621B">
              <w:rPr>
                <w:rFonts w:ascii="Arial" w:hAnsi="Arial" w:cs="Arial"/>
                <w:color w:val="17365D" w:themeColor="text2" w:themeShade="BF"/>
              </w:rPr>
              <w:lastRenderedPageBreak/>
              <w:t xml:space="preserve">Note that any patients who have had gestational diabetes but </w:t>
            </w:r>
            <w:r w:rsidRPr="004E621B">
              <w:rPr>
                <w:rFonts w:ascii="Arial" w:hAnsi="Arial" w:cs="Arial"/>
                <w:b/>
                <w:bCs/>
                <w:color w:val="17365D" w:themeColor="text2" w:themeShade="BF"/>
              </w:rPr>
              <w:t>also</w:t>
            </w:r>
            <w:r w:rsidRPr="004E621B">
              <w:rPr>
                <w:rFonts w:ascii="Arial" w:hAnsi="Arial" w:cs="Arial"/>
                <w:color w:val="17365D" w:themeColor="text2" w:themeShade="BF"/>
              </w:rPr>
              <w:t xml:space="preserve"> have Type</w:t>
            </w:r>
            <w:r w:rsidR="007C271A" w:rsidRPr="004E621B">
              <w:rPr>
                <w:rFonts w:ascii="Arial" w:hAnsi="Arial" w:cs="Arial"/>
                <w:color w:val="17365D" w:themeColor="text2" w:themeShade="BF"/>
              </w:rPr>
              <w:t xml:space="preserve"> 1 or</w:t>
            </w:r>
            <w:r w:rsidRPr="004E621B">
              <w:rPr>
                <w:rFonts w:ascii="Arial" w:hAnsi="Arial" w:cs="Arial"/>
                <w:color w:val="17365D" w:themeColor="text2" w:themeShade="BF"/>
              </w:rPr>
              <w:t xml:space="preserve"> 2 diabetes will be </w:t>
            </w:r>
            <w:r w:rsidRPr="004E621B">
              <w:rPr>
                <w:rFonts w:ascii="Arial" w:hAnsi="Arial" w:cs="Arial"/>
                <w:b/>
                <w:bCs/>
                <w:color w:val="17365D" w:themeColor="text2" w:themeShade="BF"/>
              </w:rPr>
              <w:t>included</w:t>
            </w:r>
            <w:r w:rsidRPr="004E621B">
              <w:rPr>
                <w:rFonts w:ascii="Arial" w:hAnsi="Arial" w:cs="Arial"/>
                <w:color w:val="17365D" w:themeColor="text2" w:themeShade="BF"/>
              </w:rPr>
              <w:t>.</w:t>
            </w:r>
          </w:p>
        </w:tc>
      </w:tr>
    </w:tbl>
    <w:p w14:paraId="7F2FFB5F" w14:textId="0B8BD9D7" w:rsidR="000F53E1" w:rsidRPr="004E621B" w:rsidRDefault="000F53E1">
      <w:pPr>
        <w:rPr>
          <w:rFonts w:ascii="Arial" w:hAnsi="Arial" w:cs="Arial"/>
          <w:szCs w:val="22"/>
        </w:rPr>
      </w:pPr>
    </w:p>
    <w:p w14:paraId="0F30BCD7" w14:textId="77777777" w:rsidR="000F53E1" w:rsidRPr="004E621B" w:rsidRDefault="000F53E1">
      <w:pPr>
        <w:spacing w:before="0" w:after="0" w:line="240" w:lineRule="auto"/>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C87CA3" w:rsidRPr="004E621B" w14:paraId="4A60B2A5" w14:textId="77777777" w:rsidTr="000F53E1">
        <w:trPr>
          <w:trHeight w:val="567"/>
          <w:tblHeader/>
        </w:trPr>
        <w:tc>
          <w:tcPr>
            <w:tcW w:w="2127" w:type="dxa"/>
            <w:shd w:val="clear" w:color="auto" w:fill="17365D" w:themeFill="text2" w:themeFillShade="BF"/>
          </w:tcPr>
          <w:p w14:paraId="180EAFE6" w14:textId="786D69D0" w:rsidR="00C87CA3" w:rsidRPr="004E621B" w:rsidRDefault="00C87CA3" w:rsidP="006E10D8">
            <w:pPr>
              <w:spacing w:after="60" w:line="240" w:lineRule="auto"/>
              <w:rPr>
                <w:rFonts w:ascii="Arial" w:hAnsi="Arial" w:cs="Arial"/>
                <w:b/>
                <w:color w:val="FFFFFF" w:themeColor="background1"/>
              </w:rPr>
            </w:pPr>
            <w:r w:rsidRPr="004E621B">
              <w:rPr>
                <w:rFonts w:ascii="Arial" w:hAnsi="Arial" w:cs="Arial"/>
              </w:rPr>
              <w:lastRenderedPageBreak/>
              <w:br w:type="page"/>
            </w:r>
            <w:r w:rsidRPr="004E621B">
              <w:rPr>
                <w:rFonts w:ascii="Arial" w:hAnsi="Arial" w:cs="Arial"/>
                <w:b/>
                <w:color w:val="FFFFFF" w:themeColor="background1"/>
              </w:rPr>
              <w:t>QIM 02a</w:t>
            </w:r>
          </w:p>
        </w:tc>
        <w:tc>
          <w:tcPr>
            <w:tcW w:w="7796" w:type="dxa"/>
            <w:shd w:val="clear" w:color="auto" w:fill="17365D" w:themeFill="text2" w:themeFillShade="BF"/>
          </w:tcPr>
          <w:p w14:paraId="067ED291" w14:textId="4CDD2267" w:rsidR="00C87CA3" w:rsidRPr="004E621B" w:rsidRDefault="00C87CA3" w:rsidP="006E10D8">
            <w:pPr>
              <w:spacing w:after="60" w:line="240" w:lineRule="auto"/>
              <w:rPr>
                <w:rFonts w:ascii="Arial" w:hAnsi="Arial" w:cs="Arial"/>
                <w:b/>
                <w:color w:val="FFFFFF" w:themeColor="background1"/>
              </w:rPr>
            </w:pPr>
            <w:r w:rsidRPr="004E621B">
              <w:rPr>
                <w:rFonts w:ascii="Arial" w:hAnsi="Arial" w:cs="Arial"/>
                <w:b/>
                <w:color w:val="FFFFFF" w:themeColor="background1"/>
              </w:rPr>
              <w:t>Proportion of patients whose smoking status has been recorded</w:t>
            </w:r>
          </w:p>
        </w:tc>
      </w:tr>
      <w:tr w:rsidR="00C87CA3" w:rsidRPr="004E621B" w14:paraId="53B7B6DC" w14:textId="77777777" w:rsidTr="006E10D8">
        <w:trPr>
          <w:trHeight w:val="750"/>
        </w:trPr>
        <w:tc>
          <w:tcPr>
            <w:tcW w:w="2127" w:type="dxa"/>
          </w:tcPr>
          <w:p w14:paraId="7AB23B58"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p w14:paraId="229B8792" w14:textId="77777777" w:rsidR="00C87CA3" w:rsidRPr="004E621B" w:rsidRDefault="00C87CA3" w:rsidP="006E10D8">
            <w:pPr>
              <w:spacing w:after="60" w:line="240" w:lineRule="auto"/>
              <w:rPr>
                <w:rFonts w:ascii="Arial" w:hAnsi="Arial" w:cs="Arial"/>
                <w:b/>
                <w:color w:val="17365D" w:themeColor="text2" w:themeShade="BF"/>
              </w:rPr>
            </w:pPr>
          </w:p>
        </w:tc>
        <w:tc>
          <w:tcPr>
            <w:tcW w:w="7796" w:type="dxa"/>
          </w:tcPr>
          <w:p w14:paraId="43ACB565" w14:textId="5A7DB7C9" w:rsidR="00C87CA3" w:rsidRPr="004E621B" w:rsidRDefault="00C87CA3" w:rsidP="006E10D8">
            <w:pPr>
              <w:spacing w:after="60" w:line="240" w:lineRule="auto"/>
              <w:rPr>
                <w:rFonts w:ascii="Arial" w:hAnsi="Arial" w:cs="Arial"/>
                <w:color w:val="17365D" w:themeColor="text2" w:themeShade="BF"/>
              </w:rPr>
            </w:pPr>
            <w:r w:rsidRPr="004E621B">
              <w:rPr>
                <w:rFonts w:ascii="Arial" w:hAnsi="Arial" w:cs="Arial"/>
                <w:color w:val="17365D" w:themeColor="text2" w:themeShade="BF"/>
              </w:rPr>
              <w:t>Proportion of regular clients aged 15 years and over whose smoking status has been recorded.</w:t>
            </w:r>
          </w:p>
        </w:tc>
      </w:tr>
      <w:tr w:rsidR="00C87CA3" w:rsidRPr="004E621B" w14:paraId="76664D35" w14:textId="77777777" w:rsidTr="006E10D8">
        <w:trPr>
          <w:trHeight w:val="750"/>
        </w:trPr>
        <w:tc>
          <w:tcPr>
            <w:tcW w:w="2127" w:type="dxa"/>
          </w:tcPr>
          <w:p w14:paraId="49EF0796"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7202F462" w14:textId="77777777" w:rsidR="00C87CA3" w:rsidRPr="004E621B" w:rsidRDefault="00C87CA3" w:rsidP="006E10D8">
            <w:pPr>
              <w:spacing w:after="60" w:line="240" w:lineRule="auto"/>
              <w:rPr>
                <w:rFonts w:ascii="Arial" w:hAnsi="Arial" w:cs="Arial"/>
                <w:color w:val="17365D" w:themeColor="text2" w:themeShade="BF"/>
              </w:rPr>
            </w:pPr>
            <w:r w:rsidRPr="004E621B">
              <w:rPr>
                <w:rFonts w:ascii="Arial" w:hAnsi="Arial" w:cs="Arial"/>
                <w:color w:val="17365D" w:themeColor="text2" w:themeShade="BF"/>
              </w:rP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C87CA3" w:rsidRPr="004E621B" w14:paraId="05E1D18B" w14:textId="77777777" w:rsidTr="006E10D8">
        <w:trPr>
          <w:trHeight w:val="554"/>
        </w:trPr>
        <w:tc>
          <w:tcPr>
            <w:tcW w:w="2127" w:type="dxa"/>
            <w:shd w:val="clear" w:color="auto" w:fill="FFFFFF" w:themeFill="background1"/>
          </w:tcPr>
          <w:p w14:paraId="4DACE2F6"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6E6077D3" w14:textId="7140D372" w:rsidR="00C87CA3" w:rsidRPr="004E621B" w:rsidRDefault="00C87CA3" w:rsidP="00C87CA3">
            <w:pPr>
              <w:spacing w:after="0"/>
              <w:rPr>
                <w:rFonts w:ascii="Arial" w:hAnsi="Arial" w:cs="Arial"/>
                <w:strike/>
                <w:color w:val="17365D" w:themeColor="text2" w:themeShade="BF"/>
              </w:rPr>
            </w:pPr>
            <w:r w:rsidRPr="004E621B">
              <w:rPr>
                <w:rFonts w:ascii="Arial" w:hAnsi="Arial" w:cs="Arial"/>
                <w:color w:val="17365D" w:themeColor="text2" w:themeShade="BF"/>
              </w:rPr>
              <w:t>Proportion of regular clients who are aged 15 years and over and whose smoking status has been recorded within the previous 12 months.</w:t>
            </w:r>
          </w:p>
        </w:tc>
      </w:tr>
      <w:tr w:rsidR="00C87CA3" w:rsidRPr="004E621B" w14:paraId="60AF6174" w14:textId="77777777" w:rsidTr="006E10D8">
        <w:trPr>
          <w:trHeight w:val="554"/>
        </w:trPr>
        <w:tc>
          <w:tcPr>
            <w:tcW w:w="2127" w:type="dxa"/>
            <w:shd w:val="clear" w:color="auto" w:fill="FFFFFF" w:themeFill="background1"/>
          </w:tcPr>
          <w:p w14:paraId="43306696"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1D80E589" w14:textId="0EB4654A" w:rsidR="00C87CA3" w:rsidRPr="004E621B" w:rsidRDefault="00C87CA3" w:rsidP="00C87CA3">
            <w:pPr>
              <w:spacing w:after="0" w:line="240" w:lineRule="auto"/>
              <w:rPr>
                <w:rFonts w:ascii="Arial" w:hAnsi="Arial" w:cs="Arial"/>
                <w:color w:val="17365D" w:themeColor="text2" w:themeShade="BF"/>
              </w:rPr>
            </w:pPr>
            <w:r w:rsidRPr="004E621B">
              <w:rPr>
                <w:rFonts w:ascii="Arial" w:hAnsi="Arial" w:cs="Arial"/>
                <w:b/>
                <w:color w:val="17365D" w:themeColor="text2" w:themeShade="BF"/>
              </w:rPr>
              <w:t xml:space="preserve">Numerator: </w:t>
            </w:r>
            <w:r w:rsidRPr="004E621B">
              <w:rPr>
                <w:rFonts w:ascii="Arial" w:hAnsi="Arial" w:cs="Arial"/>
                <w:color w:val="17365D" w:themeColor="text2" w:themeShade="BF"/>
              </w:rPr>
              <w:t>Number of regular clients who are aged 15 years and over and whose smoking status has been recorded</w:t>
            </w:r>
            <w:r w:rsidR="00710791" w:rsidRPr="004E621B">
              <w:rPr>
                <w:rFonts w:ascii="Arial" w:hAnsi="Arial" w:cs="Arial"/>
                <w:color w:val="17365D" w:themeColor="text2" w:themeShade="BF"/>
              </w:rPr>
              <w:t xml:space="preserve"> within the previous 12 months</w:t>
            </w:r>
            <w:r w:rsidRPr="004E621B">
              <w:rPr>
                <w:rFonts w:ascii="Arial" w:hAnsi="Arial" w:cs="Arial"/>
                <w:color w:val="17365D" w:themeColor="text2" w:themeShade="BF"/>
              </w:rPr>
              <w:t>.</w:t>
            </w:r>
          </w:p>
          <w:p w14:paraId="14AAED7E" w14:textId="730E4ACC" w:rsidR="00C87CA3" w:rsidRPr="004E621B" w:rsidRDefault="00C87CA3" w:rsidP="00C87CA3">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Denominator: </w:t>
            </w:r>
            <w:r w:rsidRPr="004E621B">
              <w:rPr>
                <w:rFonts w:ascii="Arial" w:hAnsi="Arial" w:cs="Arial"/>
                <w:color w:val="17365D" w:themeColor="text2" w:themeShade="BF"/>
                <w:sz w:val="22"/>
              </w:rPr>
              <w:t xml:space="preserve">Total number of regular clients who are aged 15 years and over </w:t>
            </w:r>
          </w:p>
          <w:p w14:paraId="16734F21" w14:textId="19999A7F" w:rsidR="00C87CA3" w:rsidRPr="004E621B" w:rsidRDefault="00C87CA3" w:rsidP="006E10D8">
            <w:pPr>
              <w:pStyle w:val="FootnoteText"/>
              <w:spacing w:after="60" w:line="240" w:lineRule="auto"/>
              <w:ind w:left="0" w:firstLine="0"/>
              <w:rPr>
                <w:rFonts w:ascii="Arial" w:hAnsi="Arial" w:cs="Arial"/>
                <w:color w:val="17365D" w:themeColor="text2" w:themeShade="BF"/>
                <w:sz w:val="22"/>
              </w:rPr>
            </w:pPr>
          </w:p>
        </w:tc>
      </w:tr>
      <w:tr w:rsidR="00C87CA3" w:rsidRPr="004E621B" w14:paraId="40918642" w14:textId="77777777" w:rsidTr="006E10D8">
        <w:trPr>
          <w:trHeight w:val="554"/>
        </w:trPr>
        <w:tc>
          <w:tcPr>
            <w:tcW w:w="2127" w:type="dxa"/>
            <w:shd w:val="clear" w:color="auto" w:fill="FFFFFF" w:themeFill="background1"/>
          </w:tcPr>
          <w:p w14:paraId="433A8F62"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389B8030" w14:textId="77777777" w:rsidR="00C87CA3" w:rsidRPr="004E621B" w:rsidRDefault="00C87CA3" w:rsidP="006E10D8">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3"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C87CA3" w:rsidRPr="004E621B" w14:paraId="44E366E0" w14:textId="77777777" w:rsidTr="006E10D8">
        <w:trPr>
          <w:trHeight w:val="554"/>
        </w:trPr>
        <w:tc>
          <w:tcPr>
            <w:tcW w:w="2127" w:type="dxa"/>
            <w:shd w:val="clear" w:color="auto" w:fill="FFFFFF" w:themeFill="background1"/>
          </w:tcPr>
          <w:p w14:paraId="29D85D22"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Numerator data elements </w:t>
            </w:r>
          </w:p>
        </w:tc>
        <w:tc>
          <w:tcPr>
            <w:tcW w:w="7796" w:type="dxa"/>
            <w:shd w:val="clear" w:color="auto" w:fill="FFFFFF" w:themeFill="background1"/>
          </w:tcPr>
          <w:p w14:paraId="6C799BF1"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10606E68" w14:textId="4DFA09A6"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p w14:paraId="5E783703" w14:textId="269843C4" w:rsidR="00C87CA3"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Smoking status recorded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441380)</w:t>
            </w:r>
          </w:p>
        </w:tc>
      </w:tr>
      <w:tr w:rsidR="00C87CA3" w:rsidRPr="004E621B" w14:paraId="15DCEF2D" w14:textId="77777777" w:rsidTr="006E10D8">
        <w:trPr>
          <w:trHeight w:val="554"/>
        </w:trPr>
        <w:tc>
          <w:tcPr>
            <w:tcW w:w="2127" w:type="dxa"/>
            <w:shd w:val="clear" w:color="auto" w:fill="FFFFFF" w:themeFill="background1"/>
          </w:tcPr>
          <w:p w14:paraId="62EE71B8"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w:t>
            </w:r>
          </w:p>
        </w:tc>
        <w:tc>
          <w:tcPr>
            <w:tcW w:w="7796" w:type="dxa"/>
            <w:shd w:val="clear" w:color="auto" w:fill="FFFFFF" w:themeFill="background1"/>
          </w:tcPr>
          <w:p w14:paraId="708D9195"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2B592493" w14:textId="7118709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 </w:t>
            </w:r>
          </w:p>
        </w:tc>
      </w:tr>
      <w:tr w:rsidR="00C87CA3" w:rsidRPr="004E621B" w14:paraId="2E971DB6" w14:textId="77777777" w:rsidTr="006E10D8">
        <w:trPr>
          <w:trHeight w:val="554"/>
        </w:trPr>
        <w:tc>
          <w:tcPr>
            <w:tcW w:w="2127" w:type="dxa"/>
            <w:shd w:val="clear" w:color="auto" w:fill="FFFFFF" w:themeFill="background1"/>
          </w:tcPr>
          <w:p w14:paraId="57D047AB"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6C5A5F68" w14:textId="77777777" w:rsidR="00C87CA3" w:rsidRPr="004E621B" w:rsidRDefault="00C87CA3" w:rsidP="006E10D8">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620B1563" w14:textId="77777777" w:rsidR="00C87CA3" w:rsidRPr="004E621B" w:rsidRDefault="00C87CA3" w:rsidP="006E10D8">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5E405380" w14:textId="77777777" w:rsidR="00C87CA3" w:rsidRPr="004E621B" w:rsidRDefault="00C87CA3" w:rsidP="006E10D8">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64D03BDA" w14:textId="77777777" w:rsidR="00C87CA3" w:rsidRPr="004E621B" w:rsidRDefault="00C87CA3" w:rsidP="006E10D8">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2394F8AF" w14:textId="77777777" w:rsidR="00C87CA3" w:rsidRPr="004E621B" w:rsidRDefault="00C87CA3" w:rsidP="006E10D8">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251506ED"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32B7722A"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42A37459"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13B351ED"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615AB189"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6F59B6B3" w14:textId="77777777" w:rsidR="00C87CA3" w:rsidRPr="004E621B" w:rsidRDefault="00C87CA3" w:rsidP="006E10D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5FC2DA60" w14:textId="77777777" w:rsidR="00C87CA3" w:rsidRPr="004E621B" w:rsidRDefault="00C87CA3" w:rsidP="006E10D8">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51407DB3" w14:textId="77777777" w:rsidR="00C87CA3" w:rsidRPr="004E621B" w:rsidRDefault="00C87CA3" w:rsidP="006E10D8">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32231A4A" w14:textId="77777777" w:rsidR="00C87CA3" w:rsidRPr="004E621B" w:rsidRDefault="00C87CA3" w:rsidP="006E10D8">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07B44FB2" w14:textId="77777777" w:rsidR="00C87CA3" w:rsidRPr="004E621B" w:rsidRDefault="00C87CA3" w:rsidP="006E10D8">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2B6205BB" w14:textId="77777777" w:rsidR="00C87CA3" w:rsidRPr="004E621B" w:rsidRDefault="00C87CA3" w:rsidP="006E10D8">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6A8294E6" w14:textId="77777777" w:rsidR="00C87CA3" w:rsidRPr="004E621B" w:rsidRDefault="00C87CA3" w:rsidP="006E10D8">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C87CA3" w:rsidRPr="004E621B" w14:paraId="06EDF221" w14:textId="77777777" w:rsidTr="006E10D8">
        <w:trPr>
          <w:trHeight w:val="554"/>
        </w:trPr>
        <w:tc>
          <w:tcPr>
            <w:tcW w:w="2127" w:type="dxa"/>
            <w:shd w:val="clear" w:color="auto" w:fill="FFFFFF" w:themeFill="background1"/>
          </w:tcPr>
          <w:p w14:paraId="765BA701"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 elements</w:t>
            </w:r>
          </w:p>
        </w:tc>
        <w:tc>
          <w:tcPr>
            <w:tcW w:w="7796" w:type="dxa"/>
            <w:shd w:val="clear" w:color="auto" w:fill="FFFFFF" w:themeFill="background1"/>
          </w:tcPr>
          <w:p w14:paraId="3522D40A"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142D5515"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2A25CB1D" w14:textId="0FDD313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lastRenderedPageBreak/>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C87CA3" w:rsidRPr="004E621B" w14:paraId="22FF47A3" w14:textId="77777777" w:rsidTr="006E10D8">
        <w:trPr>
          <w:trHeight w:val="554"/>
        </w:trPr>
        <w:tc>
          <w:tcPr>
            <w:tcW w:w="2127" w:type="dxa"/>
            <w:shd w:val="clear" w:color="auto" w:fill="FFFFFF" w:themeFill="background1"/>
          </w:tcPr>
          <w:p w14:paraId="716E8040"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Aggregation data</w:t>
            </w:r>
          </w:p>
        </w:tc>
        <w:tc>
          <w:tcPr>
            <w:tcW w:w="7796" w:type="dxa"/>
            <w:shd w:val="clear" w:color="auto" w:fill="FFFFFF" w:themeFill="background1"/>
          </w:tcPr>
          <w:p w14:paraId="70811493"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PHN</w:t>
            </w:r>
          </w:p>
        </w:tc>
      </w:tr>
      <w:tr w:rsidR="00C87CA3" w:rsidRPr="004E621B" w14:paraId="5A586F17" w14:textId="77777777" w:rsidTr="006E10D8">
        <w:trPr>
          <w:trHeight w:val="554"/>
        </w:trPr>
        <w:tc>
          <w:tcPr>
            <w:tcW w:w="2127" w:type="dxa"/>
            <w:shd w:val="clear" w:color="auto" w:fill="FFFFFF" w:themeFill="background1"/>
          </w:tcPr>
          <w:p w14:paraId="366BF1FC"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3ABC06AA" w14:textId="77777777" w:rsidR="00C87CA3" w:rsidRPr="004E621B" w:rsidRDefault="00C87CA3" w:rsidP="006E10D8">
            <w:pPr>
              <w:rPr>
                <w:rFonts w:ascii="Arial" w:hAnsi="Arial" w:cs="Arial"/>
                <w:color w:val="17365D" w:themeColor="text2" w:themeShade="BF"/>
              </w:rPr>
            </w:pPr>
            <w:r w:rsidRPr="004E621B">
              <w:rPr>
                <w:rFonts w:ascii="Arial" w:hAnsi="Arial" w:cs="Arial"/>
                <w:color w:val="17365D" w:themeColor="text2" w:themeShade="BF"/>
              </w:rPr>
              <w:t>PHN name</w:t>
            </w:r>
          </w:p>
        </w:tc>
      </w:tr>
      <w:tr w:rsidR="00C87CA3" w:rsidRPr="004E621B" w14:paraId="673B9A1C" w14:textId="77777777" w:rsidTr="006E10D8">
        <w:trPr>
          <w:trHeight w:val="554"/>
        </w:trPr>
        <w:tc>
          <w:tcPr>
            <w:tcW w:w="2127" w:type="dxa"/>
            <w:shd w:val="clear" w:color="auto" w:fill="FFFFFF" w:themeFill="background1"/>
          </w:tcPr>
          <w:p w14:paraId="0DAA9C33" w14:textId="77777777" w:rsidR="00C87CA3" w:rsidRPr="004E621B" w:rsidRDefault="00C87CA3"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65371802" w14:textId="245405D3" w:rsidR="00C87CA3" w:rsidRPr="004E621B" w:rsidRDefault="00C87CA3" w:rsidP="006E10D8">
            <w:pPr>
              <w:spacing w:before="40" w:after="40"/>
              <w:rPr>
                <w:rFonts w:ascii="Arial" w:hAnsi="Arial" w:cs="Arial"/>
                <w:color w:val="17365D" w:themeColor="text2" w:themeShade="BF"/>
              </w:rPr>
            </w:pPr>
            <w:r w:rsidRPr="004E621B">
              <w:rPr>
                <w:rFonts w:ascii="Arial" w:hAnsi="Arial" w:cs="Arial"/>
                <w:color w:val="17365D" w:themeColor="text2" w:themeShade="BF"/>
              </w:rPr>
              <w:t xml:space="preserve">Data are reported quarterly for services delivered in the given period [previous 12 months]. This question should be asked annually until age 30 then current status assumed. </w:t>
            </w:r>
          </w:p>
          <w:p w14:paraId="712ADF77" w14:textId="77777777" w:rsidR="00C87CA3" w:rsidRPr="004E621B" w:rsidRDefault="00C87CA3" w:rsidP="006E10D8">
            <w:pPr>
              <w:spacing w:before="40" w:after="40"/>
              <w:rPr>
                <w:rFonts w:ascii="Arial" w:hAnsi="Arial" w:cs="Arial"/>
                <w:color w:val="17365D" w:themeColor="text2" w:themeShade="BF"/>
              </w:rPr>
            </w:pPr>
            <w:r w:rsidRPr="004E621B">
              <w:rPr>
                <w:rFonts w:ascii="Arial" w:hAnsi="Arial" w:cs="Arial"/>
                <w:color w:val="17365D" w:themeColor="text2" w:themeShade="BF"/>
              </w:rPr>
              <w:t>The most recently recorded result is included in this calculation.</w:t>
            </w:r>
          </w:p>
          <w:p w14:paraId="14CBBDC3" w14:textId="1E6B4730" w:rsidR="00C87CA3" w:rsidRPr="004E621B" w:rsidRDefault="003B462F" w:rsidP="003B462F">
            <w:pPr>
              <w:spacing w:before="40" w:after="4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are included in the calculation of this indicator.</w:t>
            </w:r>
          </w:p>
        </w:tc>
      </w:tr>
    </w:tbl>
    <w:p w14:paraId="009966F0" w14:textId="4465BED3" w:rsidR="00C87CA3" w:rsidRPr="004E621B" w:rsidRDefault="00C87CA3">
      <w:pPr>
        <w:rPr>
          <w:rFonts w:ascii="Arial" w:hAnsi="Arial" w:cs="Arial"/>
          <w:szCs w:val="22"/>
        </w:rPr>
      </w:pP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305D42" w:rsidRPr="004E621B" w14:paraId="44DDBD05" w14:textId="77777777" w:rsidTr="000F53E1">
        <w:trPr>
          <w:trHeight w:val="567"/>
          <w:tblHeader/>
        </w:trPr>
        <w:tc>
          <w:tcPr>
            <w:tcW w:w="2127" w:type="dxa"/>
            <w:shd w:val="clear" w:color="auto" w:fill="17365D" w:themeFill="text2" w:themeFillShade="BF"/>
          </w:tcPr>
          <w:p w14:paraId="4D179E1A" w14:textId="492DAD9D" w:rsidR="005D0F11" w:rsidRPr="004E621B" w:rsidRDefault="00CC23BF" w:rsidP="00DC4FA5">
            <w:pPr>
              <w:spacing w:after="60" w:line="240" w:lineRule="auto"/>
              <w:rPr>
                <w:rFonts w:ascii="Arial" w:hAnsi="Arial" w:cs="Arial"/>
                <w:b/>
                <w:color w:val="FFFFFF" w:themeColor="background1"/>
              </w:rPr>
            </w:pPr>
            <w:r w:rsidRPr="004E621B">
              <w:rPr>
                <w:rFonts w:ascii="Arial" w:hAnsi="Arial" w:cs="Arial"/>
              </w:rPr>
              <w:br w:type="page"/>
            </w:r>
            <w:r w:rsidR="005D0F11" w:rsidRPr="004E621B">
              <w:rPr>
                <w:rFonts w:ascii="Arial" w:hAnsi="Arial" w:cs="Arial"/>
                <w:b/>
                <w:color w:val="FFFFFF" w:themeColor="background1"/>
              </w:rPr>
              <w:t>QIM 02</w:t>
            </w:r>
            <w:r w:rsidR="00C87CA3" w:rsidRPr="004E621B">
              <w:rPr>
                <w:rFonts w:ascii="Arial" w:hAnsi="Arial" w:cs="Arial"/>
                <w:b/>
                <w:color w:val="FFFFFF" w:themeColor="background1"/>
              </w:rPr>
              <w:t>b</w:t>
            </w:r>
          </w:p>
        </w:tc>
        <w:tc>
          <w:tcPr>
            <w:tcW w:w="7796" w:type="dxa"/>
            <w:shd w:val="clear" w:color="auto" w:fill="17365D" w:themeFill="text2" w:themeFillShade="BF"/>
          </w:tcPr>
          <w:p w14:paraId="1E191F98" w14:textId="77777777" w:rsidR="005D0F11" w:rsidRPr="004E621B" w:rsidRDefault="005D0F11" w:rsidP="005D0F11">
            <w:pPr>
              <w:spacing w:after="60" w:line="240" w:lineRule="auto"/>
              <w:rPr>
                <w:rFonts w:ascii="Arial" w:hAnsi="Arial" w:cs="Arial"/>
                <w:b/>
                <w:color w:val="FFFFFF" w:themeColor="background1"/>
              </w:rPr>
            </w:pPr>
            <w:r w:rsidRPr="004E621B">
              <w:rPr>
                <w:rFonts w:ascii="Arial" w:hAnsi="Arial" w:cs="Arial"/>
                <w:b/>
                <w:color w:val="FFFFFF" w:themeColor="background1"/>
              </w:rPr>
              <w:t xml:space="preserve">Proportion of patients with a smoking status </w:t>
            </w:r>
            <w:r w:rsidR="0088369B" w:rsidRPr="004E621B">
              <w:rPr>
                <w:rFonts w:ascii="Arial" w:hAnsi="Arial" w:cs="Arial"/>
                <w:b/>
                <w:color w:val="FFFFFF" w:themeColor="background1"/>
              </w:rPr>
              <w:t>result</w:t>
            </w:r>
          </w:p>
        </w:tc>
      </w:tr>
      <w:tr w:rsidR="005D0F11" w:rsidRPr="004E621B" w14:paraId="144738B3" w14:textId="77777777" w:rsidTr="00EF1631">
        <w:trPr>
          <w:trHeight w:val="750"/>
        </w:trPr>
        <w:tc>
          <w:tcPr>
            <w:tcW w:w="2127" w:type="dxa"/>
          </w:tcPr>
          <w:p w14:paraId="09A94881" w14:textId="77777777" w:rsidR="005D0F11" w:rsidRPr="004E621B" w:rsidRDefault="005D0F11"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p w14:paraId="3E4F2E9E" w14:textId="77777777" w:rsidR="005D0F11" w:rsidRPr="004E621B" w:rsidRDefault="005D0F11" w:rsidP="00DC4FA5">
            <w:pPr>
              <w:spacing w:after="60" w:line="240" w:lineRule="auto"/>
              <w:rPr>
                <w:rFonts w:ascii="Arial" w:hAnsi="Arial" w:cs="Arial"/>
                <w:b/>
                <w:color w:val="17365D" w:themeColor="text2" w:themeShade="BF"/>
              </w:rPr>
            </w:pPr>
          </w:p>
        </w:tc>
        <w:tc>
          <w:tcPr>
            <w:tcW w:w="7796" w:type="dxa"/>
          </w:tcPr>
          <w:p w14:paraId="7EBC2E40" w14:textId="77777777" w:rsidR="0099290E" w:rsidRPr="004E621B" w:rsidRDefault="00305D42" w:rsidP="0071393A">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of regular clients aged 15 years and over whose smoking status has been recorded as one of the following: </w:t>
            </w:r>
            <w:r w:rsidR="0099290E" w:rsidRPr="004E621B">
              <w:rPr>
                <w:rFonts w:ascii="Arial" w:hAnsi="Arial" w:cs="Arial"/>
                <w:color w:val="17365D" w:themeColor="text2" w:themeShade="BF"/>
              </w:rPr>
              <w:t>current smoker; ex-smoker; or never smoked.</w:t>
            </w:r>
          </w:p>
        </w:tc>
      </w:tr>
      <w:tr w:rsidR="0033473E" w:rsidRPr="004E621B" w14:paraId="01AA6A7C" w14:textId="77777777" w:rsidTr="00F07775">
        <w:trPr>
          <w:trHeight w:val="750"/>
        </w:trPr>
        <w:tc>
          <w:tcPr>
            <w:tcW w:w="2127" w:type="dxa"/>
          </w:tcPr>
          <w:p w14:paraId="0B56F0CA" w14:textId="77777777" w:rsidR="0033473E" w:rsidRPr="004E621B" w:rsidRDefault="0033473E"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21602CFB" w14:textId="77777777" w:rsidR="0033473E" w:rsidRPr="004E621B" w:rsidRDefault="00F07775" w:rsidP="00DC4FA5">
            <w:pPr>
              <w:spacing w:after="60" w:line="240" w:lineRule="auto"/>
              <w:rPr>
                <w:rFonts w:ascii="Arial" w:hAnsi="Arial" w:cs="Arial"/>
                <w:color w:val="17365D" w:themeColor="text2" w:themeShade="BF"/>
              </w:rPr>
            </w:pPr>
            <w:r w:rsidRPr="004E621B">
              <w:rPr>
                <w:rFonts w:ascii="Arial" w:hAnsi="Arial" w:cs="Arial"/>
                <w:color w:val="17365D" w:themeColor="text2" w:themeShade="BF"/>
              </w:rP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33473E" w:rsidRPr="004E621B" w14:paraId="3B22F746" w14:textId="77777777" w:rsidTr="00F07775">
        <w:trPr>
          <w:trHeight w:val="554"/>
        </w:trPr>
        <w:tc>
          <w:tcPr>
            <w:tcW w:w="2127" w:type="dxa"/>
            <w:shd w:val="clear" w:color="auto" w:fill="FFFFFF" w:themeFill="background1"/>
          </w:tcPr>
          <w:p w14:paraId="01C3CD99" w14:textId="77777777" w:rsidR="0033473E" w:rsidRPr="004E621B" w:rsidRDefault="0033473E"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4FB3230D" w14:textId="20B319CD" w:rsidR="009D5468" w:rsidRPr="004E621B" w:rsidRDefault="009D5468" w:rsidP="009D5468">
            <w:pPr>
              <w:spacing w:after="0"/>
              <w:rPr>
                <w:rFonts w:ascii="Arial" w:hAnsi="Arial" w:cs="Arial"/>
                <w:color w:val="17365D" w:themeColor="text2" w:themeShade="BF"/>
              </w:rPr>
            </w:pPr>
            <w:r w:rsidRPr="004E621B">
              <w:rPr>
                <w:rFonts w:ascii="Arial" w:hAnsi="Arial" w:cs="Arial"/>
                <w:color w:val="17365D" w:themeColor="text2" w:themeShade="BF"/>
              </w:rPr>
              <w:t>Proportion of regular clients who are aged 15 years and over and whose smoking status has been</w:t>
            </w:r>
            <w:r w:rsidR="00943138" w:rsidRPr="004E621B">
              <w:rPr>
                <w:rFonts w:ascii="Arial" w:hAnsi="Arial" w:cs="Arial"/>
                <w:color w:val="17365D" w:themeColor="text2" w:themeShade="BF"/>
              </w:rPr>
              <w:t xml:space="preserve"> recorded within </w:t>
            </w:r>
            <w:r w:rsidR="008A33B8" w:rsidRPr="004E621B">
              <w:rPr>
                <w:rFonts w:ascii="Arial" w:hAnsi="Arial" w:cs="Arial"/>
                <w:color w:val="17365D" w:themeColor="text2" w:themeShade="BF"/>
              </w:rPr>
              <w:t xml:space="preserve">the previous 12 months </w:t>
            </w:r>
            <w:r w:rsidRPr="004E621B">
              <w:rPr>
                <w:rFonts w:ascii="Arial" w:hAnsi="Arial" w:cs="Arial"/>
                <w:color w:val="17365D" w:themeColor="text2" w:themeShade="BF"/>
              </w:rPr>
              <w:t>as one of the following:</w:t>
            </w:r>
          </w:p>
          <w:p w14:paraId="26548A9A" w14:textId="60C8A38B" w:rsidR="009D5468" w:rsidRPr="004E621B" w:rsidRDefault="009D5468" w:rsidP="00002143">
            <w:pPr>
              <w:pStyle w:val="ListParagraph"/>
              <w:numPr>
                <w:ilvl w:val="0"/>
                <w:numId w:val="66"/>
              </w:numPr>
              <w:spacing w:before="0"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current smoker;</w:t>
            </w:r>
          </w:p>
          <w:p w14:paraId="145602D3" w14:textId="0C36EF75" w:rsidR="009D5468" w:rsidRPr="004E621B" w:rsidRDefault="009D5468" w:rsidP="00002143">
            <w:pPr>
              <w:pStyle w:val="ListParagraph"/>
              <w:numPr>
                <w:ilvl w:val="0"/>
                <w:numId w:val="66"/>
              </w:numPr>
              <w:spacing w:before="0"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ex-smoker or;</w:t>
            </w:r>
          </w:p>
          <w:p w14:paraId="15DF85F6" w14:textId="328CFFEC" w:rsidR="00F07775" w:rsidRPr="004E621B" w:rsidRDefault="009D5468" w:rsidP="00002143">
            <w:pPr>
              <w:pStyle w:val="ListParagraph"/>
              <w:numPr>
                <w:ilvl w:val="0"/>
                <w:numId w:val="66"/>
              </w:numPr>
              <w:spacing w:before="0"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never smoked</w:t>
            </w:r>
          </w:p>
        </w:tc>
      </w:tr>
      <w:tr w:rsidR="0033473E" w:rsidRPr="004E621B" w14:paraId="5D9A2C9C" w14:textId="77777777" w:rsidTr="00A0165E">
        <w:trPr>
          <w:trHeight w:val="554"/>
        </w:trPr>
        <w:tc>
          <w:tcPr>
            <w:tcW w:w="2127" w:type="dxa"/>
            <w:shd w:val="clear" w:color="auto" w:fill="FFFFFF" w:themeFill="background1"/>
          </w:tcPr>
          <w:p w14:paraId="47750827" w14:textId="77777777" w:rsidR="0033473E" w:rsidRPr="004E621B" w:rsidRDefault="0033473E"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6FC6A432" w14:textId="245BB070" w:rsidR="009D5468" w:rsidRPr="004E621B" w:rsidRDefault="00F07775" w:rsidP="009D5468">
            <w:pPr>
              <w:spacing w:after="0" w:line="240" w:lineRule="auto"/>
              <w:rPr>
                <w:rFonts w:ascii="Arial" w:hAnsi="Arial" w:cs="Arial"/>
                <w:color w:val="17365D" w:themeColor="text2" w:themeShade="BF"/>
              </w:rPr>
            </w:pPr>
            <w:r w:rsidRPr="004E621B">
              <w:rPr>
                <w:rFonts w:ascii="Arial" w:hAnsi="Arial" w:cs="Arial"/>
                <w:b/>
                <w:color w:val="17365D" w:themeColor="text2" w:themeShade="BF"/>
              </w:rPr>
              <w:t>Numerator</w:t>
            </w:r>
            <w:r w:rsidRPr="004E621B">
              <w:rPr>
                <w:rFonts w:ascii="Arial" w:hAnsi="Arial" w:cs="Arial"/>
                <w:color w:val="17365D" w:themeColor="text2" w:themeShade="BF"/>
              </w:rPr>
              <w:t xml:space="preserve"> </w:t>
            </w:r>
            <w:r w:rsidR="009D5468" w:rsidRPr="004E621B">
              <w:rPr>
                <w:rFonts w:ascii="Arial" w:hAnsi="Arial" w:cs="Arial"/>
                <w:color w:val="17365D" w:themeColor="text2" w:themeShade="BF"/>
              </w:rPr>
              <w:t>Calculation A: Number of regular clients who are aged 15 years and over and whose smoking status has been recorded as 'curren</w:t>
            </w:r>
            <w:r w:rsidR="00943138" w:rsidRPr="004E621B">
              <w:rPr>
                <w:rFonts w:ascii="Arial" w:hAnsi="Arial" w:cs="Arial"/>
                <w:color w:val="17365D" w:themeColor="text2" w:themeShade="BF"/>
              </w:rPr>
              <w:t>t smoker'</w:t>
            </w:r>
            <w:r w:rsidR="00710791" w:rsidRPr="004E621B">
              <w:rPr>
                <w:rFonts w:ascii="Arial" w:hAnsi="Arial" w:cs="Arial"/>
                <w:color w:val="17365D" w:themeColor="text2" w:themeShade="BF"/>
              </w:rPr>
              <w:t xml:space="preserve"> within the previous 12 months</w:t>
            </w:r>
            <w:r w:rsidR="009D5468" w:rsidRPr="004E621B">
              <w:rPr>
                <w:rFonts w:ascii="Arial" w:hAnsi="Arial" w:cs="Arial"/>
                <w:color w:val="17365D" w:themeColor="text2" w:themeShade="BF"/>
              </w:rPr>
              <w:t>.</w:t>
            </w:r>
          </w:p>
          <w:p w14:paraId="3295FED0" w14:textId="7A85CCC3" w:rsidR="009D5468" w:rsidRPr="004E621B" w:rsidRDefault="009D5468" w:rsidP="009D5468">
            <w:pPr>
              <w:spacing w:before="0" w:after="0" w:line="240" w:lineRule="auto"/>
              <w:rPr>
                <w:rFonts w:ascii="Arial" w:hAnsi="Arial" w:cs="Arial"/>
                <w:color w:val="17365D" w:themeColor="text2" w:themeShade="BF"/>
              </w:rPr>
            </w:pPr>
            <w:r w:rsidRPr="004E621B">
              <w:rPr>
                <w:rFonts w:ascii="Arial" w:hAnsi="Arial" w:cs="Arial"/>
                <w:b/>
                <w:color w:val="17365D" w:themeColor="text2" w:themeShade="BF"/>
              </w:rPr>
              <w:t>Numerator</w:t>
            </w:r>
            <w:r w:rsidRPr="004E621B">
              <w:rPr>
                <w:rFonts w:ascii="Arial" w:hAnsi="Arial" w:cs="Arial"/>
                <w:color w:val="17365D" w:themeColor="text2" w:themeShade="BF"/>
              </w:rPr>
              <w:t xml:space="preserve"> Calculation B: Number of regular clients who are aged 15 years and over and whose smoking status has been recorded as 'ex-sm</w:t>
            </w:r>
            <w:r w:rsidR="00943138" w:rsidRPr="004E621B">
              <w:rPr>
                <w:rFonts w:ascii="Arial" w:hAnsi="Arial" w:cs="Arial"/>
                <w:color w:val="17365D" w:themeColor="text2" w:themeShade="BF"/>
              </w:rPr>
              <w:t>oker'</w:t>
            </w:r>
            <w:r w:rsidR="00710791" w:rsidRPr="004E621B">
              <w:rPr>
                <w:rFonts w:ascii="Arial" w:hAnsi="Arial" w:cs="Arial"/>
                <w:color w:val="17365D" w:themeColor="text2" w:themeShade="BF"/>
              </w:rPr>
              <w:t xml:space="preserve"> within the previous 12 months</w:t>
            </w:r>
            <w:r w:rsidRPr="004E621B">
              <w:rPr>
                <w:rFonts w:ascii="Arial" w:hAnsi="Arial" w:cs="Arial"/>
                <w:color w:val="17365D" w:themeColor="text2" w:themeShade="BF"/>
              </w:rPr>
              <w:t>.</w:t>
            </w:r>
          </w:p>
          <w:p w14:paraId="3F5D33B9" w14:textId="6A5F515E" w:rsidR="00F07775" w:rsidRPr="004E621B" w:rsidRDefault="009D5468" w:rsidP="009D5468">
            <w:pPr>
              <w:pStyle w:val="FootnoteText"/>
              <w:spacing w:before="0" w:after="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Pr="004E621B">
              <w:rPr>
                <w:rFonts w:ascii="Arial" w:hAnsi="Arial" w:cs="Arial"/>
                <w:color w:val="17365D" w:themeColor="text2" w:themeShade="BF"/>
                <w:sz w:val="22"/>
              </w:rPr>
              <w:t>Calculation C: Number of regular clients who are aged 15 years and over and whose smoking status has been recorded as 'neve</w:t>
            </w:r>
            <w:r w:rsidR="00943138" w:rsidRPr="004E621B">
              <w:rPr>
                <w:rFonts w:ascii="Arial" w:hAnsi="Arial" w:cs="Arial"/>
                <w:color w:val="17365D" w:themeColor="text2" w:themeShade="BF"/>
                <w:sz w:val="22"/>
              </w:rPr>
              <w:t>r smoked'</w:t>
            </w:r>
            <w:r w:rsidR="00710791" w:rsidRPr="004E621B">
              <w:rPr>
                <w:rFonts w:ascii="Arial" w:hAnsi="Arial" w:cs="Arial"/>
                <w:color w:val="17365D" w:themeColor="text2" w:themeShade="BF"/>
                <w:sz w:val="22"/>
              </w:rPr>
              <w:t xml:space="preserve"> within the previous 12 months</w:t>
            </w:r>
            <w:r w:rsidRPr="004E621B">
              <w:rPr>
                <w:rFonts w:ascii="Arial" w:hAnsi="Arial" w:cs="Arial"/>
                <w:color w:val="17365D" w:themeColor="text2" w:themeShade="BF"/>
                <w:sz w:val="22"/>
              </w:rPr>
              <w:t>.</w:t>
            </w:r>
          </w:p>
          <w:p w14:paraId="759628F4" w14:textId="65C17078" w:rsidR="00F07775" w:rsidRPr="004E621B" w:rsidRDefault="00F07775" w:rsidP="00F07775">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Denominator </w:t>
            </w:r>
            <w:r w:rsidR="00A0165E" w:rsidRPr="004E621B">
              <w:rPr>
                <w:rFonts w:ascii="Arial" w:hAnsi="Arial" w:cs="Arial"/>
                <w:color w:val="17365D" w:themeColor="text2" w:themeShade="BF"/>
                <w:sz w:val="22"/>
              </w:rPr>
              <w:t>Total number of regular clients who are aged 15 years and over</w:t>
            </w:r>
            <w:r w:rsidR="007006E3" w:rsidRPr="004E621B">
              <w:rPr>
                <w:rFonts w:ascii="Arial" w:hAnsi="Arial" w:cs="Arial"/>
                <w:color w:val="17365D" w:themeColor="text2" w:themeShade="BF"/>
                <w:sz w:val="22"/>
              </w:rPr>
              <w:t xml:space="preserve"> and who have a smoking status </w:t>
            </w:r>
            <w:r w:rsidR="003F4541" w:rsidRPr="004E621B">
              <w:rPr>
                <w:rFonts w:ascii="Arial" w:hAnsi="Arial" w:cs="Arial"/>
                <w:color w:val="17365D" w:themeColor="text2" w:themeShade="BF"/>
                <w:sz w:val="22"/>
              </w:rPr>
              <w:t>recorded</w:t>
            </w:r>
            <w:r w:rsidR="009505C9" w:rsidRPr="004E621B">
              <w:rPr>
                <w:rFonts w:ascii="Arial" w:hAnsi="Arial" w:cs="Arial"/>
                <w:color w:val="17365D" w:themeColor="text2" w:themeShade="BF"/>
                <w:sz w:val="22"/>
              </w:rPr>
              <w:t xml:space="preserve"> in the last 12 months</w:t>
            </w:r>
            <w:r w:rsidR="00710791" w:rsidRPr="004E621B">
              <w:rPr>
                <w:rFonts w:ascii="Arial" w:hAnsi="Arial" w:cs="Arial"/>
                <w:color w:val="17365D" w:themeColor="text2" w:themeShade="BF"/>
                <w:sz w:val="22"/>
              </w:rPr>
              <w:t>.</w:t>
            </w:r>
          </w:p>
          <w:p w14:paraId="45462507" w14:textId="326CDAA0" w:rsidR="0033473E" w:rsidRPr="004E621B" w:rsidRDefault="00F07775" w:rsidP="00461831">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Computation </w:t>
            </w:r>
            <w:r w:rsidR="00CC490E" w:rsidRPr="004E621B">
              <w:rPr>
                <w:rFonts w:ascii="Arial" w:hAnsi="Arial" w:cs="Arial"/>
                <w:color w:val="17365D" w:themeColor="text2" w:themeShade="BF"/>
                <w:sz w:val="22"/>
              </w:rPr>
              <w:t>Calculation A:</w:t>
            </w:r>
            <w:r w:rsidR="00CC490E" w:rsidRPr="004E621B">
              <w:rPr>
                <w:rFonts w:ascii="Arial" w:hAnsi="Arial" w:cs="Arial"/>
                <w:b/>
                <w:color w:val="17365D" w:themeColor="text2" w:themeShade="BF"/>
                <w:sz w:val="22"/>
              </w:rPr>
              <w:t xml:space="preserve"> </w:t>
            </w:r>
            <w:r w:rsidRPr="004E621B">
              <w:rPr>
                <w:rFonts w:ascii="Arial" w:hAnsi="Arial" w:cs="Arial"/>
                <w:color w:val="17365D" w:themeColor="text2" w:themeShade="BF"/>
                <w:sz w:val="22"/>
              </w:rPr>
              <w:t>(Numerator</w:t>
            </w:r>
            <w:r w:rsidR="00BE1CEA" w:rsidRPr="004E621B">
              <w:rPr>
                <w:rFonts w:ascii="Arial" w:hAnsi="Arial" w:cs="Arial"/>
                <w:color w:val="17365D" w:themeColor="text2" w:themeShade="BF"/>
                <w:sz w:val="22"/>
              </w:rPr>
              <w:t xml:space="preserve"> A</w:t>
            </w:r>
            <w:r w:rsidRPr="004E621B">
              <w:rPr>
                <w:rFonts w:ascii="Arial" w:hAnsi="Arial" w:cs="Arial"/>
                <w:color w:val="17365D" w:themeColor="text2" w:themeShade="BF"/>
                <w:sz w:val="22"/>
              </w:rPr>
              <w:t xml:space="preserve"> ÷ Denominator) x 100</w:t>
            </w:r>
          </w:p>
          <w:p w14:paraId="5D17390F" w14:textId="6F91F966" w:rsidR="00BE1CEA" w:rsidRPr="004E621B" w:rsidRDefault="00CC490E" w:rsidP="00461831">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Calculation B:</w:t>
            </w:r>
            <w:r w:rsidRPr="004E621B">
              <w:rPr>
                <w:rFonts w:ascii="Arial" w:hAnsi="Arial" w:cs="Arial"/>
                <w:b/>
                <w:color w:val="17365D" w:themeColor="text2" w:themeShade="BF"/>
                <w:sz w:val="22"/>
              </w:rPr>
              <w:t xml:space="preserve"> </w:t>
            </w:r>
            <w:r w:rsidR="00BE1CEA" w:rsidRPr="004E621B">
              <w:rPr>
                <w:rFonts w:ascii="Arial" w:hAnsi="Arial" w:cs="Arial"/>
                <w:color w:val="17365D" w:themeColor="text2" w:themeShade="BF"/>
                <w:sz w:val="22"/>
              </w:rPr>
              <w:t>(Numerator B ÷ Denominator) x 100</w:t>
            </w:r>
          </w:p>
          <w:p w14:paraId="442F357E" w14:textId="77777777" w:rsidR="00D3465A" w:rsidRPr="004E621B" w:rsidRDefault="00CC490E" w:rsidP="00BE1CEA">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Calculation C:</w:t>
            </w:r>
            <w:r w:rsidRPr="004E621B">
              <w:rPr>
                <w:rFonts w:ascii="Arial" w:hAnsi="Arial" w:cs="Arial"/>
                <w:b/>
                <w:color w:val="17365D" w:themeColor="text2" w:themeShade="BF"/>
                <w:sz w:val="22"/>
              </w:rPr>
              <w:t xml:space="preserve"> </w:t>
            </w:r>
            <w:r w:rsidR="00BE1CEA" w:rsidRPr="004E621B">
              <w:rPr>
                <w:rFonts w:ascii="Arial" w:hAnsi="Arial" w:cs="Arial"/>
                <w:color w:val="17365D" w:themeColor="text2" w:themeShade="BF"/>
                <w:sz w:val="22"/>
              </w:rPr>
              <w:t>(Numerator C ÷ Denominator) x 100</w:t>
            </w:r>
          </w:p>
          <w:p w14:paraId="1CAE164C" w14:textId="39D0CB47" w:rsidR="006F087D" w:rsidRPr="004E621B" w:rsidRDefault="006F087D" w:rsidP="00BE1CEA">
            <w:pPr>
              <w:pStyle w:val="FootnoteText"/>
              <w:spacing w:after="60" w:line="240" w:lineRule="auto"/>
              <w:ind w:left="0" w:firstLine="0"/>
              <w:rPr>
                <w:rFonts w:ascii="Arial" w:hAnsi="Arial" w:cs="Arial"/>
                <w:color w:val="17365D" w:themeColor="text2" w:themeShade="BF"/>
                <w:sz w:val="22"/>
              </w:rPr>
            </w:pPr>
          </w:p>
        </w:tc>
      </w:tr>
      <w:tr w:rsidR="001D0496" w:rsidRPr="004E621B" w14:paraId="7F6534C5" w14:textId="77777777" w:rsidTr="009D5468">
        <w:trPr>
          <w:trHeight w:val="554"/>
        </w:trPr>
        <w:tc>
          <w:tcPr>
            <w:tcW w:w="2127" w:type="dxa"/>
            <w:shd w:val="clear" w:color="auto" w:fill="FFFFFF" w:themeFill="background1"/>
          </w:tcPr>
          <w:p w14:paraId="7EAE560D" w14:textId="77777777" w:rsidR="001D0496" w:rsidRPr="004E621B" w:rsidRDefault="001D0496" w:rsidP="001D049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01283AD2" w14:textId="77777777" w:rsidR="001D0496" w:rsidRPr="004E621B" w:rsidRDefault="001D0496" w:rsidP="001D0496">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4"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368987FE" w14:textId="77777777" w:rsidTr="009B54F9">
        <w:trPr>
          <w:trHeight w:val="554"/>
        </w:trPr>
        <w:tc>
          <w:tcPr>
            <w:tcW w:w="2127" w:type="dxa"/>
            <w:shd w:val="clear" w:color="auto" w:fill="FFFFFF" w:themeFill="background1"/>
          </w:tcPr>
          <w:p w14:paraId="616B2EC5" w14:textId="1DA0C5F1"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 xml:space="preserve">Numerator data elements </w:t>
            </w:r>
          </w:p>
        </w:tc>
        <w:tc>
          <w:tcPr>
            <w:tcW w:w="7796" w:type="dxa"/>
            <w:shd w:val="clear" w:color="auto" w:fill="FFFFFF" w:themeFill="background1"/>
          </w:tcPr>
          <w:p w14:paraId="2813E0B8" w14:textId="157C1682" w:rsidR="009B54F9" w:rsidRPr="004E621B" w:rsidRDefault="009505C9"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48B29D8C" w14:textId="1CC6C11D" w:rsidR="00B85E6F" w:rsidRPr="004E621B" w:rsidRDefault="00B85E6F"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67EE2836" w14:textId="755DC7DE" w:rsidR="00B85E6F" w:rsidRPr="004E621B" w:rsidRDefault="00B85E6F" w:rsidP="009B54F9">
            <w:pPr>
              <w:rPr>
                <w:rFonts w:ascii="Arial" w:hAnsi="Arial" w:cs="Arial"/>
                <w:color w:val="17365D" w:themeColor="text2" w:themeShade="BF"/>
              </w:rPr>
            </w:pPr>
            <w:r w:rsidRPr="004E621B">
              <w:rPr>
                <w:rFonts w:ascii="Arial" w:hAnsi="Arial" w:cs="Arial"/>
                <w:color w:val="17365D" w:themeColor="text2" w:themeShade="BF"/>
              </w:rPr>
              <w:t xml:space="preserve">Smoking status </w:t>
            </w:r>
            <w:r w:rsidR="002D7683" w:rsidRPr="004E621B">
              <w:rPr>
                <w:rFonts w:ascii="Arial" w:hAnsi="Arial" w:cs="Arial"/>
                <w:color w:val="17365D" w:themeColor="text2" w:themeShade="BF"/>
              </w:rPr>
              <w:t>(</w:t>
            </w:r>
            <w:proofErr w:type="spellStart"/>
            <w:r w:rsidR="002D7683" w:rsidRPr="004E621B">
              <w:rPr>
                <w:rFonts w:ascii="Arial" w:hAnsi="Arial" w:cs="Arial"/>
                <w:color w:val="17365D" w:themeColor="text2" w:themeShade="BF"/>
              </w:rPr>
              <w:t>METeOR</w:t>
            </w:r>
            <w:proofErr w:type="spellEnd"/>
            <w:r w:rsidR="002D7683" w:rsidRPr="004E621B">
              <w:rPr>
                <w:rFonts w:ascii="Arial" w:hAnsi="Arial" w:cs="Arial"/>
                <w:color w:val="17365D" w:themeColor="text2" w:themeShade="BF"/>
              </w:rPr>
              <w:t xml:space="preserve"> identifier 270311)</w:t>
            </w:r>
          </w:p>
        </w:tc>
      </w:tr>
      <w:tr w:rsidR="009B54F9" w:rsidRPr="004E621B" w14:paraId="4D7192A3" w14:textId="77777777" w:rsidTr="009B54F9">
        <w:trPr>
          <w:trHeight w:val="554"/>
        </w:trPr>
        <w:tc>
          <w:tcPr>
            <w:tcW w:w="2127" w:type="dxa"/>
            <w:shd w:val="clear" w:color="auto" w:fill="FFFFFF" w:themeFill="background1"/>
          </w:tcPr>
          <w:p w14:paraId="5D71BFCD" w14:textId="3BD672E3"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w:t>
            </w:r>
          </w:p>
        </w:tc>
        <w:tc>
          <w:tcPr>
            <w:tcW w:w="7796" w:type="dxa"/>
            <w:shd w:val="clear" w:color="auto" w:fill="FFFFFF" w:themeFill="background1"/>
          </w:tcPr>
          <w:p w14:paraId="19EEFEE7" w14:textId="27034A8C" w:rsidR="009B54F9" w:rsidRPr="004E621B" w:rsidRDefault="00B85E6F"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32D04B09" w14:textId="316E562C" w:rsidR="00B85E6F" w:rsidRPr="004E621B" w:rsidRDefault="00B85E6F"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6FD8062B" w14:textId="706E547C" w:rsidR="006F087D" w:rsidRPr="004E621B" w:rsidRDefault="00B85E6F" w:rsidP="009B54F9">
            <w:pPr>
              <w:rPr>
                <w:rFonts w:ascii="Arial" w:hAnsi="Arial" w:cs="Arial"/>
                <w:color w:val="17365D" w:themeColor="text2" w:themeShade="BF"/>
              </w:rPr>
            </w:pPr>
            <w:r w:rsidRPr="004E621B">
              <w:rPr>
                <w:rFonts w:ascii="Arial" w:hAnsi="Arial" w:cs="Arial"/>
                <w:color w:val="17365D" w:themeColor="text2" w:themeShade="BF"/>
              </w:rPr>
              <w:t>Smoking status recorded indicator</w:t>
            </w:r>
            <w:r w:rsidR="002D7683" w:rsidRPr="004E621B">
              <w:rPr>
                <w:rFonts w:ascii="Arial" w:hAnsi="Arial" w:cs="Arial"/>
                <w:color w:val="17365D" w:themeColor="text2" w:themeShade="BF"/>
              </w:rPr>
              <w:t xml:space="preserve"> (</w:t>
            </w:r>
            <w:proofErr w:type="spellStart"/>
            <w:r w:rsidR="002D7683" w:rsidRPr="004E621B">
              <w:rPr>
                <w:rFonts w:ascii="Arial" w:hAnsi="Arial" w:cs="Arial"/>
                <w:color w:val="17365D" w:themeColor="text2" w:themeShade="BF"/>
              </w:rPr>
              <w:t>METeOR</w:t>
            </w:r>
            <w:proofErr w:type="spellEnd"/>
            <w:r w:rsidR="002D7683" w:rsidRPr="004E621B">
              <w:rPr>
                <w:rFonts w:ascii="Arial" w:hAnsi="Arial" w:cs="Arial"/>
                <w:color w:val="17365D" w:themeColor="text2" w:themeShade="BF"/>
              </w:rPr>
              <w:t xml:space="preserve"> identifier 441380)</w:t>
            </w:r>
          </w:p>
        </w:tc>
      </w:tr>
      <w:tr w:rsidR="009B54F9" w:rsidRPr="004E621B" w14:paraId="7A9CCC9B" w14:textId="77777777" w:rsidTr="009B54F9">
        <w:trPr>
          <w:trHeight w:val="554"/>
        </w:trPr>
        <w:tc>
          <w:tcPr>
            <w:tcW w:w="2127" w:type="dxa"/>
            <w:shd w:val="clear" w:color="auto" w:fill="FFFFFF" w:themeFill="background1"/>
          </w:tcPr>
          <w:p w14:paraId="5962448D"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19EA9AC1" w14:textId="2ED88AEC" w:rsidR="00B94067" w:rsidRPr="004E621B" w:rsidRDefault="00B94067" w:rsidP="00B94067">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583FAC30" w14:textId="77777777" w:rsidR="00B94067" w:rsidRPr="004E621B" w:rsidRDefault="00B94067" w:rsidP="00B94067">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1DBD919E" w14:textId="77777777" w:rsidR="00B94067" w:rsidRPr="004E621B" w:rsidRDefault="00B94067" w:rsidP="00B94067">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0C882E9F" w14:textId="77777777" w:rsidR="00B94067" w:rsidRPr="004E621B" w:rsidRDefault="00B94067" w:rsidP="00B94067">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5F714388" w14:textId="77777777" w:rsidR="00B94067" w:rsidRPr="004E621B" w:rsidRDefault="00B94067" w:rsidP="00B94067">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158C66D4" w14:textId="69A50B83"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4651837F" w14:textId="77777777"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402E669E" w14:textId="77777777"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4F23A02D" w14:textId="77777777"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24C4C3F4" w14:textId="77777777"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2B9E26CF" w14:textId="77777777" w:rsidR="00B94067" w:rsidRPr="004E621B" w:rsidRDefault="00B94067" w:rsidP="00B94067">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6D438B65" w14:textId="62342496" w:rsidR="00B94067" w:rsidRPr="004E621B" w:rsidRDefault="00E64590" w:rsidP="00B94067">
            <w:pPr>
              <w:pStyle w:val="ListParagraph"/>
              <w:numPr>
                <w:ilvl w:val="0"/>
                <w:numId w:val="4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5347845F" w14:textId="77777777" w:rsidR="00B94067" w:rsidRPr="004E621B" w:rsidRDefault="00B94067" w:rsidP="00B94067">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79AE12E4" w14:textId="77777777" w:rsidR="00B94067" w:rsidRPr="004E621B" w:rsidRDefault="00B94067" w:rsidP="00B94067">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2617A1A0" w14:textId="77777777" w:rsidR="00B94067" w:rsidRPr="004E621B" w:rsidRDefault="00B94067" w:rsidP="00B94067">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783466E9" w14:textId="77777777" w:rsidR="00B94067" w:rsidRPr="004E621B" w:rsidRDefault="00B94067" w:rsidP="00B94067">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29ECC05F" w14:textId="497A69A9" w:rsidR="009B54F9" w:rsidRPr="004E621B" w:rsidRDefault="00B94067" w:rsidP="00B94067">
            <w:pPr>
              <w:pStyle w:val="ListParagraph"/>
              <w:numPr>
                <w:ilvl w:val="1"/>
                <w:numId w:val="4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9B54F9" w:rsidRPr="004E621B" w14:paraId="7A210112" w14:textId="77777777" w:rsidTr="009B54F9">
        <w:trPr>
          <w:trHeight w:val="554"/>
        </w:trPr>
        <w:tc>
          <w:tcPr>
            <w:tcW w:w="2127" w:type="dxa"/>
            <w:shd w:val="clear" w:color="auto" w:fill="FFFFFF" w:themeFill="background1"/>
          </w:tcPr>
          <w:p w14:paraId="6C625D2D"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 elements</w:t>
            </w:r>
          </w:p>
        </w:tc>
        <w:tc>
          <w:tcPr>
            <w:tcW w:w="7796" w:type="dxa"/>
            <w:shd w:val="clear" w:color="auto" w:fill="FFFFFF" w:themeFill="background1"/>
          </w:tcPr>
          <w:p w14:paraId="719203CB" w14:textId="142E6D70"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09A87EE8"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149D85C1" w14:textId="61383F11" w:rsidR="009B54F9"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2AD792E7" w14:textId="77777777" w:rsidTr="009B54F9">
        <w:trPr>
          <w:trHeight w:val="554"/>
        </w:trPr>
        <w:tc>
          <w:tcPr>
            <w:tcW w:w="2127" w:type="dxa"/>
            <w:shd w:val="clear" w:color="auto" w:fill="FFFFFF" w:themeFill="background1"/>
          </w:tcPr>
          <w:p w14:paraId="5F330613"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437CEE87" w14:textId="63F800BB" w:rsidR="00BA3A1D" w:rsidRPr="004E621B" w:rsidRDefault="00BA3A1D"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020F07B7" w14:textId="77777777" w:rsidTr="009B54F9">
        <w:trPr>
          <w:trHeight w:val="554"/>
        </w:trPr>
        <w:tc>
          <w:tcPr>
            <w:tcW w:w="2127" w:type="dxa"/>
            <w:shd w:val="clear" w:color="auto" w:fill="FFFFFF" w:themeFill="background1"/>
          </w:tcPr>
          <w:p w14:paraId="2B2B63F0"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3AA5B49F" w14:textId="475DAC70" w:rsidR="009B54F9" w:rsidRPr="004E621B" w:rsidRDefault="00BA3A1D" w:rsidP="00BA3A1D">
            <w:pPr>
              <w:rPr>
                <w:rFonts w:ascii="Arial" w:hAnsi="Arial" w:cs="Arial"/>
                <w:color w:val="17365D" w:themeColor="text2" w:themeShade="BF"/>
              </w:rPr>
            </w:pPr>
            <w:r w:rsidRPr="004E621B">
              <w:rPr>
                <w:rFonts w:ascii="Arial" w:hAnsi="Arial" w:cs="Arial"/>
                <w:color w:val="17365D" w:themeColor="text2" w:themeShade="BF"/>
              </w:rPr>
              <w:t>PHN name</w:t>
            </w:r>
          </w:p>
        </w:tc>
      </w:tr>
      <w:tr w:rsidR="005415F9" w:rsidRPr="004E621B" w14:paraId="1DBF5532" w14:textId="77777777" w:rsidTr="00105F70">
        <w:trPr>
          <w:trHeight w:val="554"/>
        </w:trPr>
        <w:tc>
          <w:tcPr>
            <w:tcW w:w="2127" w:type="dxa"/>
            <w:shd w:val="clear" w:color="auto" w:fill="FFFFFF" w:themeFill="background1"/>
          </w:tcPr>
          <w:p w14:paraId="68A66965" w14:textId="18E350F8"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67EF47D0" w14:textId="397F7EE8" w:rsidR="004635E0" w:rsidRPr="004E621B" w:rsidRDefault="005415F9" w:rsidP="005415F9">
            <w:pPr>
              <w:spacing w:before="40" w:after="40"/>
              <w:rPr>
                <w:rFonts w:ascii="Arial" w:hAnsi="Arial" w:cs="Arial"/>
                <w:color w:val="17365D" w:themeColor="text2" w:themeShade="BF"/>
              </w:rPr>
            </w:pPr>
            <w:r w:rsidRPr="004E621B">
              <w:rPr>
                <w:rFonts w:ascii="Arial" w:hAnsi="Arial" w:cs="Arial"/>
                <w:color w:val="17365D" w:themeColor="text2" w:themeShade="BF"/>
              </w:rPr>
              <w:t xml:space="preserve">Data are reported quarterly for services delivered in the given </w:t>
            </w:r>
            <w:r w:rsidR="004635E0" w:rsidRPr="004E621B">
              <w:rPr>
                <w:rFonts w:ascii="Arial" w:hAnsi="Arial" w:cs="Arial"/>
                <w:color w:val="17365D" w:themeColor="text2" w:themeShade="BF"/>
              </w:rPr>
              <w:t>period [</w:t>
            </w:r>
            <w:r w:rsidR="008A33B8" w:rsidRPr="004E621B">
              <w:rPr>
                <w:rFonts w:ascii="Arial" w:hAnsi="Arial" w:cs="Arial"/>
                <w:color w:val="17365D" w:themeColor="text2" w:themeShade="BF"/>
              </w:rPr>
              <w:t>previous 12 months].</w:t>
            </w:r>
            <w:r w:rsidR="004F4D95" w:rsidRPr="004E621B">
              <w:rPr>
                <w:rFonts w:ascii="Arial" w:hAnsi="Arial" w:cs="Arial"/>
                <w:color w:val="17365D" w:themeColor="text2" w:themeShade="BF"/>
              </w:rPr>
              <w:t xml:space="preserve"> This question should be asked annually until age 30 then current status assumed.</w:t>
            </w:r>
            <w:r w:rsidRPr="004E621B">
              <w:rPr>
                <w:rFonts w:ascii="Arial" w:hAnsi="Arial" w:cs="Arial"/>
                <w:color w:val="17365D" w:themeColor="text2" w:themeShade="BF"/>
              </w:rPr>
              <w:t xml:space="preserve"> </w:t>
            </w:r>
          </w:p>
          <w:p w14:paraId="6B344E8A" w14:textId="591E2800" w:rsidR="00B85E6F" w:rsidRPr="004E621B" w:rsidRDefault="00B85E6F" w:rsidP="005415F9">
            <w:pPr>
              <w:spacing w:before="40" w:after="40"/>
              <w:rPr>
                <w:rFonts w:ascii="Arial" w:hAnsi="Arial" w:cs="Arial"/>
                <w:color w:val="17365D" w:themeColor="text2" w:themeShade="BF"/>
              </w:rPr>
            </w:pPr>
            <w:r w:rsidRPr="004E621B">
              <w:rPr>
                <w:rFonts w:ascii="Arial" w:hAnsi="Arial" w:cs="Arial"/>
                <w:color w:val="17365D" w:themeColor="text2" w:themeShade="BF"/>
              </w:rPr>
              <w:t>Results of “Daily smoker”, “weekly smoker” and “irregular smoker” should all be aggregated into “Current smoker”.</w:t>
            </w:r>
          </w:p>
          <w:p w14:paraId="134C5699" w14:textId="77777777" w:rsidR="005415F9" w:rsidRPr="004E621B" w:rsidRDefault="005415F9" w:rsidP="005415F9">
            <w:pPr>
              <w:spacing w:before="40" w:after="40"/>
              <w:rPr>
                <w:rFonts w:ascii="Arial" w:hAnsi="Arial" w:cs="Arial"/>
                <w:color w:val="17365D" w:themeColor="text2" w:themeShade="BF"/>
              </w:rPr>
            </w:pPr>
            <w:r w:rsidRPr="004E621B">
              <w:rPr>
                <w:rFonts w:ascii="Arial" w:hAnsi="Arial" w:cs="Arial"/>
                <w:color w:val="17365D" w:themeColor="text2" w:themeShade="BF"/>
              </w:rPr>
              <w:t>The most recently recorded result is included in this calculation.</w:t>
            </w:r>
          </w:p>
          <w:p w14:paraId="70C3AC8B" w14:textId="0DA77429" w:rsidR="005415F9" w:rsidRPr="004E621B" w:rsidRDefault="005415F9" w:rsidP="005415F9">
            <w:pPr>
              <w:pStyle w:val="FootnoteText"/>
              <w:spacing w:after="60" w:line="240" w:lineRule="auto"/>
              <w:ind w:left="0" w:firstLine="0"/>
              <w:rPr>
                <w:rFonts w:ascii="Arial" w:hAnsi="Arial" w:cs="Arial"/>
                <w:strike/>
                <w:color w:val="17365D" w:themeColor="text2" w:themeShade="BF"/>
                <w:sz w:val="22"/>
              </w:rPr>
            </w:pPr>
          </w:p>
        </w:tc>
      </w:tr>
    </w:tbl>
    <w:p w14:paraId="50342D04" w14:textId="77777777" w:rsidR="00A25F7B" w:rsidRPr="004E621B" w:rsidRDefault="00A25F7B">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D82FEA" w:rsidRPr="004E621B" w14:paraId="2BDC0041" w14:textId="77777777" w:rsidTr="000F53E1">
        <w:trPr>
          <w:trHeight w:val="554"/>
          <w:tblHeader/>
        </w:trPr>
        <w:tc>
          <w:tcPr>
            <w:tcW w:w="2127" w:type="dxa"/>
            <w:shd w:val="clear" w:color="auto" w:fill="17365D" w:themeFill="text2" w:themeFillShade="BF"/>
          </w:tcPr>
          <w:p w14:paraId="7CAFC1B9" w14:textId="183F63DE" w:rsidR="00D82FEA" w:rsidRPr="004E621B" w:rsidRDefault="00CC23BF" w:rsidP="00DC4FA5">
            <w:pPr>
              <w:spacing w:after="60" w:line="240" w:lineRule="auto"/>
              <w:rPr>
                <w:rFonts w:ascii="Arial" w:hAnsi="Arial" w:cs="Arial"/>
                <w:b/>
                <w:color w:val="FFFFFF" w:themeColor="background1"/>
              </w:rPr>
            </w:pPr>
            <w:r w:rsidRPr="004E621B">
              <w:rPr>
                <w:rFonts w:ascii="Arial" w:hAnsi="Arial" w:cs="Arial"/>
              </w:rPr>
              <w:lastRenderedPageBreak/>
              <w:br w:type="page"/>
            </w:r>
            <w:r w:rsidR="00FE2373" w:rsidRPr="004E621B">
              <w:rPr>
                <w:rFonts w:ascii="Arial" w:hAnsi="Arial" w:cs="Arial"/>
                <w:b/>
                <w:color w:val="FFFFFF" w:themeColor="background1"/>
              </w:rPr>
              <w:t>QIM 03</w:t>
            </w:r>
            <w:r w:rsidR="003B462F" w:rsidRPr="004E621B">
              <w:rPr>
                <w:rFonts w:ascii="Arial" w:hAnsi="Arial" w:cs="Arial"/>
                <w:b/>
                <w:color w:val="FFFFFF" w:themeColor="background1"/>
              </w:rPr>
              <w:t>a</w:t>
            </w:r>
          </w:p>
        </w:tc>
        <w:tc>
          <w:tcPr>
            <w:tcW w:w="7796" w:type="dxa"/>
            <w:shd w:val="clear" w:color="auto" w:fill="17365D" w:themeFill="text2" w:themeFillShade="BF"/>
          </w:tcPr>
          <w:p w14:paraId="7DA7DD26" w14:textId="35D9209B" w:rsidR="00D82FEA" w:rsidRPr="004E621B" w:rsidRDefault="00A95C2B" w:rsidP="00305D42">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BE5624" w:rsidRPr="004E621B">
              <w:rPr>
                <w:rFonts w:ascii="Arial" w:hAnsi="Arial" w:cs="Arial"/>
                <w:b/>
                <w:color w:val="FFFFFF" w:themeColor="background1"/>
                <w:sz w:val="22"/>
              </w:rPr>
              <w:t xml:space="preserve">patients </w:t>
            </w:r>
            <w:r w:rsidRPr="004E621B">
              <w:rPr>
                <w:rFonts w:ascii="Arial" w:hAnsi="Arial" w:cs="Arial"/>
                <w:b/>
                <w:color w:val="FFFFFF" w:themeColor="background1"/>
                <w:sz w:val="22"/>
              </w:rPr>
              <w:t>with a weight classification</w:t>
            </w:r>
            <w:r w:rsidR="00D65A3B" w:rsidRPr="004E621B">
              <w:rPr>
                <w:rFonts w:ascii="Arial" w:hAnsi="Arial" w:cs="Arial"/>
                <w:b/>
                <w:color w:val="FFFFFF" w:themeColor="background1"/>
                <w:sz w:val="22"/>
              </w:rPr>
              <w:t xml:space="preserve"> recorded</w:t>
            </w:r>
          </w:p>
        </w:tc>
      </w:tr>
      <w:tr w:rsidR="00365B3A" w:rsidRPr="004E621B" w14:paraId="5D5D0AB9" w14:textId="77777777" w:rsidTr="00365B3A">
        <w:trPr>
          <w:trHeight w:val="554"/>
        </w:trPr>
        <w:tc>
          <w:tcPr>
            <w:tcW w:w="2127" w:type="dxa"/>
            <w:shd w:val="clear" w:color="auto" w:fill="FFFFFF" w:themeFill="background1"/>
          </w:tcPr>
          <w:p w14:paraId="3202846C" w14:textId="77777777" w:rsidR="00A95C2B" w:rsidRPr="004E621B" w:rsidRDefault="00A95C2B" w:rsidP="00883FB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259EEFAA" w14:textId="1F6451DD" w:rsidR="00A95C2B" w:rsidRPr="004E621B" w:rsidRDefault="00F22DDD" w:rsidP="00AD766B">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of regular clients aged 15 years and over and who have had their Body Mass Index (BMI) </w:t>
            </w:r>
            <w:r w:rsidR="00D65A3B" w:rsidRPr="004E621B">
              <w:rPr>
                <w:rFonts w:ascii="Arial" w:hAnsi="Arial" w:cs="Arial"/>
                <w:color w:val="17365D" w:themeColor="text2" w:themeShade="BF"/>
              </w:rPr>
              <w:t>recorded</w:t>
            </w:r>
            <w:r w:rsidRPr="004E621B">
              <w:rPr>
                <w:rFonts w:ascii="Arial" w:hAnsi="Arial" w:cs="Arial"/>
                <w:color w:val="17365D" w:themeColor="text2" w:themeShade="BF"/>
              </w:rPr>
              <w:t xml:space="preserve"> within the previous </w:t>
            </w:r>
            <w:r w:rsidR="00AD766B" w:rsidRPr="004E621B">
              <w:rPr>
                <w:rFonts w:ascii="Arial" w:hAnsi="Arial" w:cs="Arial"/>
                <w:color w:val="17365D" w:themeColor="text2" w:themeShade="BF"/>
              </w:rPr>
              <w:t>12 </w:t>
            </w:r>
            <w:r w:rsidRPr="004E621B">
              <w:rPr>
                <w:rFonts w:ascii="Arial" w:hAnsi="Arial" w:cs="Arial"/>
                <w:color w:val="17365D" w:themeColor="text2" w:themeShade="BF"/>
              </w:rPr>
              <w:t>months.</w:t>
            </w:r>
          </w:p>
        </w:tc>
      </w:tr>
      <w:tr w:rsidR="000D6BFC" w:rsidRPr="004E621B" w14:paraId="205CF929" w14:textId="77777777" w:rsidTr="00FE45A4">
        <w:trPr>
          <w:trHeight w:val="554"/>
        </w:trPr>
        <w:tc>
          <w:tcPr>
            <w:tcW w:w="2127" w:type="dxa"/>
            <w:shd w:val="clear" w:color="auto" w:fill="FFFFFF" w:themeFill="background1"/>
          </w:tcPr>
          <w:p w14:paraId="55713D5D" w14:textId="77777777" w:rsidR="000D6BFC" w:rsidRPr="004E621B" w:rsidRDefault="000D6BFC" w:rsidP="006B6E5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35B44DC2" w14:textId="027E1452" w:rsidR="00D45108" w:rsidRPr="004E621B" w:rsidRDefault="000D6BFC" w:rsidP="006B6E55">
            <w:pPr>
              <w:spacing w:after="0"/>
              <w:rPr>
                <w:rFonts w:ascii="Arial" w:hAnsi="Arial" w:cs="Arial"/>
                <w:color w:val="17365D" w:themeColor="text2" w:themeShade="BF"/>
              </w:rPr>
            </w:pPr>
            <w:r w:rsidRPr="004E621B">
              <w:rPr>
                <w:rFonts w:ascii="Arial" w:hAnsi="Arial" w:cs="Arial"/>
                <w:color w:val="17365D" w:themeColor="text2" w:themeShade="BF"/>
              </w:rPr>
              <w:t xml:space="preserve">Being overweight, obese or underweight is associated with higher rates of morbidity and overweight and obesity is now a major public health issue in Australia. </w:t>
            </w:r>
            <w:r w:rsidR="005636FE" w:rsidRPr="004E621B">
              <w:rPr>
                <w:rFonts w:ascii="Arial" w:hAnsi="Arial" w:cs="Arial"/>
                <w:color w:val="17365D" w:themeColor="text2" w:themeShade="BF"/>
              </w:rPr>
              <w:t xml:space="preserve">Being overweight </w:t>
            </w:r>
            <w:r w:rsidR="00825FBC" w:rsidRPr="004E621B">
              <w:rPr>
                <w:rFonts w:ascii="Arial" w:hAnsi="Arial" w:cs="Arial"/>
                <w:color w:val="17365D" w:themeColor="text2" w:themeShade="BF"/>
              </w:rPr>
              <w:t>and obese is a risk factor for T</w:t>
            </w:r>
            <w:r w:rsidR="005636FE" w:rsidRPr="004E621B">
              <w:rPr>
                <w:rFonts w:ascii="Arial" w:hAnsi="Arial" w:cs="Arial"/>
                <w:color w:val="17365D" w:themeColor="text2" w:themeShade="BF"/>
              </w:rPr>
              <w:t xml:space="preserve">ype 2 diabetes, cardiovascular disease, hypertension, osteoarthritis, some cancers and gallbladder disease. Being overweight or obese is also associated with certain psychosocial problems, functional limitations and disabilities. </w:t>
            </w:r>
            <w:r w:rsidR="000B357E" w:rsidRPr="004E621B">
              <w:rPr>
                <w:rFonts w:ascii="Arial" w:hAnsi="Arial" w:cs="Arial"/>
                <w:color w:val="17365D" w:themeColor="text2" w:themeShade="BF"/>
              </w:rPr>
              <w:t xml:space="preserve">Being underweight means you may be malnourished and develop compromised immune function, respiratory disease, digestive diseases, cancer and osteoporosis. </w:t>
            </w:r>
            <w:r w:rsidRPr="004E621B">
              <w:rPr>
                <w:rFonts w:ascii="Arial" w:hAnsi="Arial" w:cs="Arial"/>
                <w:color w:val="17365D" w:themeColor="text2" w:themeShade="BF"/>
              </w:rPr>
              <w:t>Australia’s obesity rate now ranks fifth among Organisation for Economic Co-Operation and Development (OECD) countries (OECD 2017). BMI continues to be a common measure to identify adults who may be at an increased risk or morbidity and mortality due to their weight.</w:t>
            </w:r>
            <w:r w:rsidR="00CF6B3A" w:rsidRPr="004E621B">
              <w:rPr>
                <w:rFonts w:ascii="Arial" w:hAnsi="Arial" w:cs="Arial"/>
                <w:color w:val="17365D" w:themeColor="text2" w:themeShade="BF"/>
              </w:rPr>
              <w:t xml:space="preserve"> </w:t>
            </w:r>
          </w:p>
          <w:p w14:paraId="744BF0AC" w14:textId="6B32514A" w:rsidR="00BF3683" w:rsidRPr="004E621B" w:rsidRDefault="001D1F72" w:rsidP="001D1F72">
            <w:pPr>
              <w:pStyle w:val="AIHWbodytext"/>
              <w:rPr>
                <w:rFonts w:ascii="Arial" w:hAnsi="Arial" w:cs="Arial"/>
                <w:lang w:eastAsia="en-AU"/>
              </w:rPr>
            </w:pPr>
            <w:r w:rsidRPr="004E621B">
              <w:rPr>
                <w:rFonts w:ascii="Arial" w:hAnsi="Arial" w:cs="Arial"/>
                <w:color w:val="17365D" w:themeColor="text2" w:themeShade="BF"/>
                <w:lang w:val="en"/>
              </w:rPr>
              <w:t xml:space="preserve">Note: </w:t>
            </w:r>
            <w:r w:rsidR="00C467D1" w:rsidRPr="004E621B">
              <w:rPr>
                <w:rFonts w:ascii="Arial" w:hAnsi="Arial" w:cs="Arial"/>
                <w:color w:val="17365D" w:themeColor="text2" w:themeShade="BF"/>
                <w:lang w:val="en"/>
              </w:rPr>
              <w:t xml:space="preserve">As </w:t>
            </w:r>
            <w:r w:rsidRPr="004E621B">
              <w:rPr>
                <w:rFonts w:ascii="Arial" w:hAnsi="Arial" w:cs="Arial"/>
                <w:color w:val="17365D" w:themeColor="text2" w:themeShade="BF"/>
                <w:lang w:val="en"/>
              </w:rPr>
              <w:t>BMI does not differentiate between body fat and muscle mass</w:t>
            </w:r>
            <w:r w:rsidR="00C467D1" w:rsidRPr="004E621B">
              <w:rPr>
                <w:rFonts w:ascii="Arial" w:hAnsi="Arial" w:cs="Arial"/>
                <w:color w:val="17365D" w:themeColor="text2" w:themeShade="BF"/>
                <w:lang w:val="en"/>
              </w:rPr>
              <w:t>,</w:t>
            </w:r>
            <w:r w:rsidRPr="004E621B">
              <w:rPr>
                <w:rFonts w:ascii="Arial" w:hAnsi="Arial" w:cs="Arial"/>
                <w:color w:val="17365D" w:themeColor="text2" w:themeShade="BF"/>
                <w:lang w:val="en"/>
              </w:rPr>
              <w:t xml:space="preserve"> there are some exceptions to the BMI guidelines, including people with high muscle mass, people </w:t>
            </w:r>
            <w:r w:rsidR="003C2106" w:rsidRPr="004E621B">
              <w:rPr>
                <w:rFonts w:ascii="Arial" w:hAnsi="Arial" w:cs="Arial"/>
                <w:color w:val="17365D" w:themeColor="text2" w:themeShade="BF"/>
                <w:lang w:val="en"/>
              </w:rPr>
              <w:t>o</w:t>
            </w:r>
            <w:r w:rsidRPr="004E621B">
              <w:rPr>
                <w:rFonts w:ascii="Arial" w:hAnsi="Arial" w:cs="Arial"/>
                <w:color w:val="17365D" w:themeColor="text2" w:themeShade="BF"/>
                <w:lang w:val="en"/>
              </w:rPr>
              <w:t>f different ethnic groups, height and physical disabilities. It is useful to include a person’s waist circumference as this can indicate health risk for chronic diseases.</w:t>
            </w:r>
          </w:p>
        </w:tc>
      </w:tr>
      <w:tr w:rsidR="00FE45A4" w:rsidRPr="004E621B" w14:paraId="2B24892B" w14:textId="77777777" w:rsidTr="00FE45A4">
        <w:trPr>
          <w:trHeight w:val="554"/>
        </w:trPr>
        <w:tc>
          <w:tcPr>
            <w:tcW w:w="2127" w:type="dxa"/>
            <w:shd w:val="clear" w:color="auto" w:fill="FFFFFF" w:themeFill="background1"/>
          </w:tcPr>
          <w:p w14:paraId="29CF6B58" w14:textId="77777777" w:rsidR="00FE45A4" w:rsidRPr="004E621B" w:rsidRDefault="00FE45A4" w:rsidP="006B6E5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7BF2ADF0" w14:textId="77777777" w:rsidR="007006E3" w:rsidRPr="004E621B" w:rsidRDefault="007006E3" w:rsidP="007006E3">
            <w:pPr>
              <w:spacing w:after="0"/>
              <w:rPr>
                <w:rFonts w:ascii="Arial" w:hAnsi="Arial" w:cs="Arial"/>
                <w:color w:val="17365D" w:themeColor="text2" w:themeShade="BF"/>
              </w:rPr>
            </w:pPr>
            <w:r w:rsidRPr="004E621B">
              <w:rPr>
                <w:rFonts w:ascii="Arial" w:hAnsi="Arial" w:cs="Arial"/>
                <w:color w:val="17365D" w:themeColor="text2" w:themeShade="BF"/>
              </w:rPr>
              <w:t>Body mass index (BMI): A measure of an adult's weight (body mass) relative to height used to assess the extent of weight deficit or excess where height and weight have been measured. Body mass index is the weight in kilograms divided by the square of the height in metres (WHO 2000).</w:t>
            </w:r>
          </w:p>
          <w:p w14:paraId="10389D1E" w14:textId="3916A994" w:rsidR="00EF49B1" w:rsidRPr="004E621B" w:rsidRDefault="00EF49B1" w:rsidP="00C55E13">
            <w:pPr>
              <w:pStyle w:val="Bullet1"/>
              <w:rPr>
                <w:rFonts w:ascii="Arial" w:hAnsi="Arial" w:cs="Arial"/>
                <w:color w:val="17365D" w:themeColor="text2" w:themeShade="BF"/>
              </w:rPr>
            </w:pPr>
            <w:r w:rsidRPr="004E621B">
              <w:rPr>
                <w:rFonts w:ascii="Arial" w:hAnsi="Arial" w:cs="Arial"/>
                <w:color w:val="17365D" w:themeColor="text2" w:themeShade="BF"/>
              </w:rPr>
              <w:t xml:space="preserve">Proportion of regular clients who </w:t>
            </w:r>
            <w:r w:rsidR="00D65A3B" w:rsidRPr="004E621B">
              <w:rPr>
                <w:rFonts w:ascii="Arial" w:hAnsi="Arial" w:cs="Arial"/>
                <w:color w:val="17365D" w:themeColor="text2" w:themeShade="BF"/>
              </w:rPr>
              <w:t>have had their BMI recorded in the last 12 months.</w:t>
            </w:r>
          </w:p>
          <w:p w14:paraId="3DACD999" w14:textId="77777777" w:rsidR="005636FE" w:rsidRPr="004E621B" w:rsidRDefault="005636FE" w:rsidP="00BA1DA8">
            <w:pPr>
              <w:pStyle w:val="AIHWbodytext"/>
              <w:rPr>
                <w:rFonts w:ascii="Arial" w:hAnsi="Arial" w:cs="Arial"/>
                <w:color w:val="17365D" w:themeColor="text2" w:themeShade="BF"/>
                <w:lang w:eastAsia="en-AU"/>
              </w:rPr>
            </w:pPr>
            <w:r w:rsidRPr="004E621B">
              <w:rPr>
                <w:rFonts w:ascii="Arial" w:hAnsi="Arial" w:cs="Arial"/>
                <w:color w:val="17365D" w:themeColor="text2" w:themeShade="BF"/>
              </w:rPr>
              <w:t xml:space="preserve">Only include those client's whose BMI was classified using a height measurement taken </w:t>
            </w:r>
            <w:r w:rsidR="00BA1DA8" w:rsidRPr="004E621B">
              <w:rPr>
                <w:rFonts w:ascii="Arial" w:hAnsi="Arial" w:cs="Arial"/>
                <w:color w:val="17365D" w:themeColor="text2" w:themeShade="BF"/>
              </w:rPr>
              <w:t>since the client turned 1</w:t>
            </w:r>
            <w:r w:rsidRPr="004E621B">
              <w:rPr>
                <w:rFonts w:ascii="Arial" w:hAnsi="Arial" w:cs="Arial"/>
                <w:color w:val="17365D" w:themeColor="text2" w:themeShade="BF"/>
              </w:rPr>
              <w:t xml:space="preserve">5 and a weight measurement taken within the previous </w:t>
            </w:r>
            <w:r w:rsidR="00566FF0" w:rsidRPr="004E621B">
              <w:rPr>
                <w:rFonts w:ascii="Arial" w:hAnsi="Arial" w:cs="Arial"/>
                <w:color w:val="17365D" w:themeColor="text2" w:themeShade="BF"/>
              </w:rPr>
              <w:t>1</w:t>
            </w:r>
            <w:r w:rsidRPr="004E621B">
              <w:rPr>
                <w:rFonts w:ascii="Arial" w:hAnsi="Arial" w:cs="Arial"/>
                <w:color w:val="17365D" w:themeColor="text2" w:themeShade="BF"/>
              </w:rPr>
              <w:t>2 months.</w:t>
            </w:r>
            <w:r w:rsidR="00566FF0" w:rsidRPr="004E621B">
              <w:rPr>
                <w:rFonts w:ascii="Arial" w:hAnsi="Arial" w:cs="Arial"/>
                <w:color w:val="17365D" w:themeColor="text2" w:themeShade="BF"/>
              </w:rPr>
              <w:t xml:space="preserve"> </w:t>
            </w:r>
          </w:p>
        </w:tc>
      </w:tr>
      <w:tr w:rsidR="00FE45A4" w:rsidRPr="004E621B" w14:paraId="502F410A" w14:textId="77777777" w:rsidTr="00FE45A4">
        <w:trPr>
          <w:trHeight w:val="554"/>
        </w:trPr>
        <w:tc>
          <w:tcPr>
            <w:tcW w:w="2127" w:type="dxa"/>
            <w:shd w:val="clear" w:color="auto" w:fill="FFFFFF" w:themeFill="background1"/>
          </w:tcPr>
          <w:p w14:paraId="33AEEE25" w14:textId="77777777" w:rsidR="00FE45A4" w:rsidRPr="004E621B" w:rsidRDefault="00FE45A4" w:rsidP="006B6E5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4F1E57ED" w14:textId="04B0FB77" w:rsidR="0056761D" w:rsidRPr="004E621B" w:rsidRDefault="00FE45A4" w:rsidP="001C5EC2">
            <w:pPr>
              <w:spacing w:after="0" w:line="240" w:lineRule="auto"/>
              <w:rPr>
                <w:rFonts w:ascii="Arial" w:hAnsi="Arial" w:cs="Arial"/>
                <w:color w:val="17365D" w:themeColor="text2" w:themeShade="BF"/>
              </w:rPr>
            </w:pPr>
            <w:r w:rsidRPr="004E621B">
              <w:rPr>
                <w:rFonts w:ascii="Arial" w:hAnsi="Arial" w:cs="Arial"/>
                <w:b/>
                <w:color w:val="17365D" w:themeColor="text2" w:themeShade="BF"/>
              </w:rPr>
              <w:t>Numerator</w:t>
            </w:r>
            <w:r w:rsidR="0056761D" w:rsidRPr="004E621B">
              <w:rPr>
                <w:rFonts w:ascii="Arial" w:hAnsi="Arial" w:cs="Arial"/>
                <w:color w:val="17365D" w:themeColor="text2" w:themeShade="BF"/>
              </w:rPr>
              <w:t xml:space="preserve">: Number of regular clients who are aged 15 years and over and who have had their BMI </w:t>
            </w:r>
            <w:r w:rsidR="001C5EC2" w:rsidRPr="004E621B">
              <w:rPr>
                <w:rFonts w:ascii="Arial" w:hAnsi="Arial" w:cs="Arial"/>
                <w:color w:val="17365D" w:themeColor="text2" w:themeShade="BF"/>
              </w:rPr>
              <w:t>recorded</w:t>
            </w:r>
            <w:r w:rsidR="0056761D" w:rsidRPr="004E621B">
              <w:rPr>
                <w:rFonts w:ascii="Arial" w:hAnsi="Arial" w:cs="Arial"/>
                <w:color w:val="17365D" w:themeColor="text2" w:themeShade="BF"/>
              </w:rPr>
              <w:t xml:space="preserve"> within the previous 12 months.</w:t>
            </w:r>
          </w:p>
          <w:p w14:paraId="75802598" w14:textId="1C59F96B" w:rsidR="00677535" w:rsidRPr="004E621B" w:rsidRDefault="002C5632" w:rsidP="001C5EC2">
            <w:pPr>
              <w:spacing w:after="0" w:line="240" w:lineRule="auto"/>
              <w:rPr>
                <w:rFonts w:ascii="Arial" w:hAnsi="Arial" w:cs="Arial"/>
                <w:b/>
                <w:highlight w:val="yellow"/>
              </w:rPr>
            </w:pPr>
            <w:r w:rsidRPr="004E621B">
              <w:rPr>
                <w:rFonts w:ascii="Arial" w:hAnsi="Arial" w:cs="Arial"/>
                <w:b/>
                <w:color w:val="17365D" w:themeColor="text2" w:themeShade="BF"/>
              </w:rPr>
              <w:t>Denominator</w:t>
            </w:r>
            <w:r w:rsidR="006B6E55" w:rsidRPr="004E621B">
              <w:rPr>
                <w:rFonts w:ascii="Arial" w:hAnsi="Arial" w:cs="Arial"/>
                <w:color w:val="17365D" w:themeColor="text2" w:themeShade="BF"/>
              </w:rPr>
              <w:t>: Total number of regu</w:t>
            </w:r>
            <w:r w:rsidR="002922BF" w:rsidRPr="004E621B">
              <w:rPr>
                <w:rFonts w:ascii="Arial" w:hAnsi="Arial" w:cs="Arial"/>
                <w:color w:val="17365D" w:themeColor="text2" w:themeShade="BF"/>
              </w:rPr>
              <w:t>lar clients who are aged 15 </w:t>
            </w:r>
            <w:r w:rsidR="006B6E55" w:rsidRPr="004E621B">
              <w:rPr>
                <w:rFonts w:ascii="Arial" w:hAnsi="Arial" w:cs="Arial"/>
                <w:color w:val="17365D" w:themeColor="text2" w:themeShade="BF"/>
              </w:rPr>
              <w:t xml:space="preserve">years and over </w:t>
            </w:r>
          </w:p>
        </w:tc>
      </w:tr>
      <w:tr w:rsidR="001D0496" w:rsidRPr="004E621B" w14:paraId="340690CF" w14:textId="77777777" w:rsidTr="00FE45A4">
        <w:trPr>
          <w:trHeight w:val="554"/>
        </w:trPr>
        <w:tc>
          <w:tcPr>
            <w:tcW w:w="2127" w:type="dxa"/>
            <w:shd w:val="clear" w:color="auto" w:fill="FFFFFF" w:themeFill="background1"/>
          </w:tcPr>
          <w:p w14:paraId="3FDEEA2F" w14:textId="77777777" w:rsidR="001D0496" w:rsidRPr="004E621B" w:rsidRDefault="001D0496" w:rsidP="001D049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65CAE6D6" w14:textId="77777777" w:rsidR="001D0496" w:rsidRPr="004E621B" w:rsidRDefault="001D0496" w:rsidP="001D0496">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5"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01F11B8C" w14:textId="77777777" w:rsidTr="009B54F9">
        <w:trPr>
          <w:trHeight w:val="554"/>
        </w:trPr>
        <w:tc>
          <w:tcPr>
            <w:tcW w:w="2127" w:type="dxa"/>
            <w:shd w:val="clear" w:color="auto" w:fill="FFFFFF" w:themeFill="background1"/>
          </w:tcPr>
          <w:p w14:paraId="25A9674B"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45F5775D" w14:textId="3DB40A25" w:rsidR="009B54F9" w:rsidRPr="004E621B" w:rsidRDefault="00080BD8"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410CCD75" w14:textId="300E47F1" w:rsidR="00080BD8" w:rsidRPr="004E621B" w:rsidRDefault="00080BD8"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6EEC7FD6" w14:textId="7B3765F2" w:rsidR="00080BD8" w:rsidRPr="004E621B" w:rsidRDefault="001C5EC2" w:rsidP="009B54F9">
            <w:pPr>
              <w:rPr>
                <w:rFonts w:ascii="Arial" w:hAnsi="Arial" w:cs="Arial"/>
                <w:color w:val="17365D" w:themeColor="text2" w:themeShade="BF"/>
              </w:rPr>
            </w:pPr>
            <w:r w:rsidRPr="004E621B">
              <w:rPr>
                <w:rFonts w:ascii="Arial" w:hAnsi="Arial" w:cs="Arial"/>
                <w:color w:val="17365D" w:themeColor="text2" w:themeShade="BF"/>
              </w:rPr>
              <w:t>Body mass index recorded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443083)</w:t>
            </w:r>
          </w:p>
        </w:tc>
      </w:tr>
      <w:tr w:rsidR="009B54F9" w:rsidRPr="004E621B" w14:paraId="292C6DA4" w14:textId="77777777" w:rsidTr="009B54F9">
        <w:trPr>
          <w:trHeight w:val="554"/>
        </w:trPr>
        <w:tc>
          <w:tcPr>
            <w:tcW w:w="2127" w:type="dxa"/>
            <w:shd w:val="clear" w:color="auto" w:fill="FFFFFF" w:themeFill="background1"/>
          </w:tcPr>
          <w:p w14:paraId="46432C7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4B50F163" w14:textId="7E151740" w:rsidR="009B54F9" w:rsidRPr="004E621B" w:rsidRDefault="00AE2901"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1A0E1445" w14:textId="1A1184C6" w:rsidR="00AE2901" w:rsidRPr="004E621B" w:rsidRDefault="00AE2901"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42EB9328" w14:textId="77777777" w:rsidTr="009B54F9">
        <w:trPr>
          <w:trHeight w:val="554"/>
        </w:trPr>
        <w:tc>
          <w:tcPr>
            <w:tcW w:w="2127" w:type="dxa"/>
            <w:shd w:val="clear" w:color="auto" w:fill="FFFFFF" w:themeFill="background1"/>
          </w:tcPr>
          <w:p w14:paraId="210AE6D8"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1845F9AB" w14:textId="2B33E24B" w:rsidR="00C44180" w:rsidRPr="004E621B" w:rsidRDefault="00C44180" w:rsidP="00C44180">
            <w:pPr>
              <w:pStyle w:val="ListParagraph"/>
              <w:numPr>
                <w:ilvl w:val="0"/>
                <w:numId w:val="49"/>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4F87D4F6" w14:textId="77777777" w:rsidR="00C44180" w:rsidRPr="004E621B" w:rsidRDefault="00C44180" w:rsidP="00C44180">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2901B1EB" w14:textId="77777777" w:rsidR="00C44180" w:rsidRPr="004E621B" w:rsidRDefault="00C44180" w:rsidP="00C44180">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411341F6" w14:textId="77777777" w:rsidR="00C44180" w:rsidRPr="004E621B" w:rsidRDefault="00C44180" w:rsidP="00C44180">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1AD6600C" w14:textId="719CC188" w:rsidR="00C44180" w:rsidRPr="004E621B" w:rsidRDefault="00C44180" w:rsidP="00C44180">
            <w:pPr>
              <w:pStyle w:val="ListParagraph"/>
              <w:numPr>
                <w:ilvl w:val="0"/>
                <w:numId w:val="49"/>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Age group</w:t>
            </w:r>
          </w:p>
          <w:p w14:paraId="054D19D9" w14:textId="77777777" w:rsidR="004266D5" w:rsidRPr="004E621B" w:rsidRDefault="004266D5" w:rsidP="009E5F91">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79E54E21" w14:textId="77777777" w:rsidR="004266D5" w:rsidRPr="004E621B" w:rsidRDefault="004266D5" w:rsidP="009E5F91">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6CF33FF2" w14:textId="77777777" w:rsidR="004266D5" w:rsidRPr="004E621B" w:rsidRDefault="004266D5" w:rsidP="009E5F91">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4AE91FC6" w14:textId="77777777" w:rsidR="004266D5" w:rsidRPr="004E621B" w:rsidRDefault="004266D5" w:rsidP="009E5F91">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6C74C851" w14:textId="77777777" w:rsidR="004266D5" w:rsidRPr="004E621B" w:rsidRDefault="004266D5" w:rsidP="009E5F91">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5735C003" w14:textId="1B594782" w:rsidR="004266D5" w:rsidRPr="004E621B" w:rsidRDefault="004266D5" w:rsidP="004266D5">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4B1910B4" w14:textId="77777777" w:rsidR="004266D5" w:rsidRPr="004E621B" w:rsidRDefault="004266D5" w:rsidP="009E5F91">
            <w:pPr>
              <w:pStyle w:val="ListParagraph"/>
              <w:ind w:left="1440" w:hanging="660"/>
              <w:rPr>
                <w:rFonts w:ascii="Arial" w:hAnsi="Arial" w:cs="Arial"/>
                <w:color w:val="17365D" w:themeColor="text2" w:themeShade="BF"/>
                <w:sz w:val="22"/>
                <w:szCs w:val="22"/>
              </w:rPr>
            </w:pPr>
          </w:p>
          <w:p w14:paraId="2DBA8790" w14:textId="2C4726E7" w:rsidR="00C44180" w:rsidRPr="004E621B" w:rsidRDefault="00E64590" w:rsidP="00C44180">
            <w:pPr>
              <w:pStyle w:val="ListParagraph"/>
              <w:numPr>
                <w:ilvl w:val="0"/>
                <w:numId w:val="49"/>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67EF62BF" w14:textId="77777777" w:rsidR="00C44180" w:rsidRPr="004E621B" w:rsidRDefault="00C44180" w:rsidP="00C44180">
            <w:pPr>
              <w:pStyle w:val="ListParagraph"/>
              <w:numPr>
                <w:ilvl w:val="1"/>
                <w:numId w:val="49"/>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65AC2582" w14:textId="77777777" w:rsidR="00C44180" w:rsidRPr="004E621B" w:rsidRDefault="00C44180" w:rsidP="00C44180">
            <w:pPr>
              <w:pStyle w:val="ListParagraph"/>
              <w:numPr>
                <w:ilvl w:val="1"/>
                <w:numId w:val="49"/>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1827CA30" w14:textId="77777777" w:rsidR="00C44180" w:rsidRPr="004E621B" w:rsidRDefault="00C44180" w:rsidP="00C44180">
            <w:pPr>
              <w:pStyle w:val="ListParagraph"/>
              <w:numPr>
                <w:ilvl w:val="1"/>
                <w:numId w:val="49"/>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041CE9E1" w14:textId="77777777" w:rsidR="00C44180" w:rsidRPr="004E621B" w:rsidRDefault="00C44180" w:rsidP="00C44180">
            <w:pPr>
              <w:pStyle w:val="ListParagraph"/>
              <w:numPr>
                <w:ilvl w:val="1"/>
                <w:numId w:val="49"/>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3A46A318" w14:textId="67856913" w:rsidR="009B54F9" w:rsidRPr="004E621B" w:rsidRDefault="00C44180" w:rsidP="00C44180">
            <w:pPr>
              <w:pStyle w:val="ListParagraph"/>
              <w:numPr>
                <w:ilvl w:val="1"/>
                <w:numId w:val="49"/>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9B54F9" w:rsidRPr="004E621B" w14:paraId="5BFA96C4" w14:textId="77777777" w:rsidTr="009B54F9">
        <w:trPr>
          <w:trHeight w:val="554"/>
        </w:trPr>
        <w:tc>
          <w:tcPr>
            <w:tcW w:w="2127" w:type="dxa"/>
            <w:shd w:val="clear" w:color="auto" w:fill="FFFFFF" w:themeFill="background1"/>
          </w:tcPr>
          <w:p w14:paraId="62792B4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03464E72"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3B3C214A"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5D7E93D7" w14:textId="18448FCC" w:rsidR="009B54F9" w:rsidRPr="004E621B" w:rsidRDefault="006D7446" w:rsidP="006D7446">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78A95906" w14:textId="77777777" w:rsidTr="009B54F9">
        <w:trPr>
          <w:trHeight w:val="554"/>
        </w:trPr>
        <w:tc>
          <w:tcPr>
            <w:tcW w:w="2127" w:type="dxa"/>
            <w:shd w:val="clear" w:color="auto" w:fill="FFFFFF" w:themeFill="background1"/>
          </w:tcPr>
          <w:p w14:paraId="3776BA1D"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60CECD5D" w14:textId="1AB24129" w:rsidR="00BA3A1D" w:rsidRPr="004E621B" w:rsidRDefault="00BA3A1D"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318D1539" w14:textId="77777777" w:rsidTr="009B54F9">
        <w:trPr>
          <w:trHeight w:val="554"/>
        </w:trPr>
        <w:tc>
          <w:tcPr>
            <w:tcW w:w="2127" w:type="dxa"/>
            <w:shd w:val="clear" w:color="auto" w:fill="FFFFFF" w:themeFill="background1"/>
          </w:tcPr>
          <w:p w14:paraId="13C93F22"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2A87A9E2" w14:textId="63612A96" w:rsidR="009B54F9" w:rsidRPr="004E621B" w:rsidRDefault="00BA3A1D" w:rsidP="00BA3A1D">
            <w:pPr>
              <w:rPr>
                <w:rFonts w:ascii="Arial" w:hAnsi="Arial" w:cs="Arial"/>
                <w:b/>
                <w:bCs/>
                <w:color w:val="17365D" w:themeColor="text2" w:themeShade="BF"/>
              </w:rPr>
            </w:pPr>
            <w:r w:rsidRPr="004E621B">
              <w:rPr>
                <w:rFonts w:ascii="Arial" w:hAnsi="Arial" w:cs="Arial"/>
                <w:color w:val="17365D" w:themeColor="text2" w:themeShade="BF"/>
              </w:rPr>
              <w:t>PHN name</w:t>
            </w:r>
          </w:p>
        </w:tc>
      </w:tr>
      <w:tr w:rsidR="005415F9" w:rsidRPr="004E621B" w14:paraId="0F685351" w14:textId="77777777" w:rsidTr="00FE45A4">
        <w:trPr>
          <w:trHeight w:val="554"/>
        </w:trPr>
        <w:tc>
          <w:tcPr>
            <w:tcW w:w="2127" w:type="dxa"/>
            <w:shd w:val="clear" w:color="auto" w:fill="FFFFFF" w:themeFill="background1"/>
          </w:tcPr>
          <w:p w14:paraId="7AEE32B5" w14:textId="5E78631F"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3DAF76AB" w14:textId="465B7457" w:rsidR="005415F9" w:rsidRPr="004E621B" w:rsidRDefault="00390469" w:rsidP="00390469">
            <w:pPr>
              <w:spacing w:after="60" w:line="240" w:lineRule="auto"/>
              <w:rPr>
                <w:rFonts w:ascii="Arial" w:hAnsi="Arial" w:cs="Arial"/>
                <w:strike/>
                <w:color w:val="FF0000"/>
              </w:rPr>
            </w:pPr>
            <w:r w:rsidRPr="004E621B">
              <w:rPr>
                <w:rFonts w:ascii="Arial" w:hAnsi="Arial" w:cs="Arial"/>
                <w:color w:val="17365D" w:themeColor="text2" w:themeShade="BF"/>
              </w:rPr>
              <w:t>Results arising from measurements conducted outside of the service, that are known by the service, are included in the calculation of this indicator.</w:t>
            </w:r>
          </w:p>
        </w:tc>
      </w:tr>
    </w:tbl>
    <w:p w14:paraId="0D44C519" w14:textId="77777777" w:rsidR="003B462F" w:rsidRPr="004E621B" w:rsidRDefault="003B462F">
      <w:pPr>
        <w:rPr>
          <w:rFonts w:ascii="Arial" w:hAnsi="Arial" w:cs="Arial"/>
          <w:szCs w:val="22"/>
        </w:rPr>
      </w:pPr>
      <w:bookmarkStart w:id="4" w:name="_Toc517968603"/>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3B462F" w:rsidRPr="004E621B" w14:paraId="5311CA88" w14:textId="77777777" w:rsidTr="000F53E1">
        <w:trPr>
          <w:trHeight w:val="554"/>
          <w:tblHeader/>
        </w:trPr>
        <w:tc>
          <w:tcPr>
            <w:tcW w:w="2127" w:type="dxa"/>
            <w:shd w:val="clear" w:color="auto" w:fill="17365D" w:themeFill="text2" w:themeFillShade="BF"/>
          </w:tcPr>
          <w:p w14:paraId="224A0EF3" w14:textId="746D1805" w:rsidR="003B462F" w:rsidRPr="004E621B" w:rsidRDefault="003B462F" w:rsidP="006E10D8">
            <w:pPr>
              <w:spacing w:after="60" w:line="240" w:lineRule="auto"/>
              <w:rPr>
                <w:rFonts w:ascii="Arial" w:hAnsi="Arial" w:cs="Arial"/>
                <w:b/>
                <w:color w:val="FFFFFF" w:themeColor="background1"/>
              </w:rPr>
            </w:pPr>
            <w:r w:rsidRPr="004E621B">
              <w:rPr>
                <w:rFonts w:ascii="Arial" w:hAnsi="Arial" w:cs="Arial"/>
              </w:rPr>
              <w:br w:type="page"/>
            </w:r>
            <w:r w:rsidRPr="004E621B">
              <w:rPr>
                <w:rFonts w:ascii="Arial" w:hAnsi="Arial" w:cs="Arial"/>
                <w:b/>
                <w:color w:val="FFFFFF" w:themeColor="background1"/>
              </w:rPr>
              <w:t>QIM 03b</w:t>
            </w:r>
          </w:p>
        </w:tc>
        <w:tc>
          <w:tcPr>
            <w:tcW w:w="7796" w:type="dxa"/>
            <w:shd w:val="clear" w:color="auto" w:fill="17365D" w:themeFill="text2" w:themeFillShade="BF"/>
          </w:tcPr>
          <w:p w14:paraId="0E2C42F8" w14:textId="33425F74" w:rsidR="003B462F" w:rsidRPr="004E621B" w:rsidRDefault="003B462F" w:rsidP="006E10D8">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Proportion of</w:t>
            </w:r>
            <w:r w:rsidR="00D65A3B" w:rsidRPr="004E621B">
              <w:rPr>
                <w:rFonts w:ascii="Arial" w:hAnsi="Arial" w:cs="Arial"/>
                <w:b/>
                <w:color w:val="FFFFFF" w:themeColor="background1"/>
                <w:sz w:val="22"/>
              </w:rPr>
              <w:t xml:space="preserve"> regular</w:t>
            </w:r>
            <w:r w:rsidRPr="004E621B">
              <w:rPr>
                <w:rFonts w:ascii="Arial" w:hAnsi="Arial" w:cs="Arial"/>
                <w:b/>
                <w:color w:val="FFFFFF" w:themeColor="background1"/>
                <w:sz w:val="22"/>
              </w:rPr>
              <w:t xml:space="preserve"> patients with a weight classification</w:t>
            </w:r>
          </w:p>
        </w:tc>
      </w:tr>
      <w:tr w:rsidR="003B462F" w:rsidRPr="004E621B" w14:paraId="2D67FE3F" w14:textId="77777777" w:rsidTr="006E10D8">
        <w:trPr>
          <w:trHeight w:val="554"/>
        </w:trPr>
        <w:tc>
          <w:tcPr>
            <w:tcW w:w="2127" w:type="dxa"/>
            <w:shd w:val="clear" w:color="auto" w:fill="FFFFFF" w:themeFill="background1"/>
          </w:tcPr>
          <w:p w14:paraId="6C93A436"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770F9F87" w14:textId="77777777" w:rsidR="003B462F" w:rsidRPr="004E621B" w:rsidRDefault="003B462F" w:rsidP="006E10D8">
            <w:pPr>
              <w:spacing w:after="60" w:line="240" w:lineRule="auto"/>
              <w:rPr>
                <w:rFonts w:ascii="Arial" w:hAnsi="Arial" w:cs="Arial"/>
                <w:color w:val="17365D" w:themeColor="text2" w:themeShade="BF"/>
              </w:rPr>
            </w:pPr>
            <w:r w:rsidRPr="004E621B">
              <w:rPr>
                <w:rFonts w:ascii="Arial" w:hAnsi="Arial" w:cs="Arial"/>
                <w:color w:val="17365D" w:themeColor="text2" w:themeShade="BF"/>
              </w:rPr>
              <w:t>Proportion of regular clients aged 15 years and over and who have had their Body Mass Index (BMI) classified as obese, overweight, healthy, or underweight within the previous 12 months.</w:t>
            </w:r>
          </w:p>
        </w:tc>
      </w:tr>
      <w:tr w:rsidR="003B462F" w:rsidRPr="004E621B" w14:paraId="5C328955" w14:textId="77777777" w:rsidTr="006E10D8">
        <w:trPr>
          <w:trHeight w:val="554"/>
        </w:trPr>
        <w:tc>
          <w:tcPr>
            <w:tcW w:w="2127" w:type="dxa"/>
            <w:shd w:val="clear" w:color="auto" w:fill="FFFFFF" w:themeFill="background1"/>
          </w:tcPr>
          <w:p w14:paraId="099188A3"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2F338F36" w14:textId="77777777" w:rsidR="003B462F" w:rsidRPr="004E621B" w:rsidRDefault="003B462F" w:rsidP="006E10D8">
            <w:pPr>
              <w:spacing w:after="0"/>
              <w:rPr>
                <w:rFonts w:ascii="Arial" w:hAnsi="Arial" w:cs="Arial"/>
                <w:color w:val="17365D" w:themeColor="text2" w:themeShade="BF"/>
              </w:rPr>
            </w:pPr>
            <w:r w:rsidRPr="004E621B">
              <w:rPr>
                <w:rFonts w:ascii="Arial" w:hAnsi="Arial" w:cs="Arial"/>
                <w:color w:val="17365D" w:themeColor="text2" w:themeShade="BF"/>
              </w:rPr>
              <w:t xml:space="preserve">Being overweight, obese or underweight is associated with higher rates of morbidity and overweight and obesity is now a major public health issue in Australia. Being overweight and obese is a risk factor for Type 2 diabetes, cardiovascular disease, hypertension, osteoarthritis, some cancers and gallbladder disease. Being overweight or obese is also associated with certain psychosocial problems, functional limitations and disabilities. Being underweight means you may be malnourished and develop compromised immune function, respiratory disease, digestive diseases, cancer and osteoporosis. Australia’s obesity rate now ranks fifth among Organisation for Economic Co-Operation and Development (OECD) countries (OECD 2017). BMI continues to be a common measure to identify adults who may be at an increased risk or morbidity and mortality due to their weight. </w:t>
            </w:r>
          </w:p>
          <w:p w14:paraId="6809D4B8" w14:textId="425016C8" w:rsidR="003B462F" w:rsidRPr="004E621B" w:rsidRDefault="003B462F" w:rsidP="006E10D8">
            <w:pPr>
              <w:pStyle w:val="AIHWbodytext"/>
              <w:rPr>
                <w:rFonts w:ascii="Arial" w:hAnsi="Arial" w:cs="Arial"/>
                <w:lang w:eastAsia="en-AU"/>
              </w:rPr>
            </w:pPr>
            <w:r w:rsidRPr="004E621B">
              <w:rPr>
                <w:rFonts w:ascii="Arial" w:hAnsi="Arial" w:cs="Arial"/>
                <w:color w:val="17365D" w:themeColor="text2" w:themeShade="BF"/>
                <w:lang w:val="en"/>
              </w:rPr>
              <w:t xml:space="preserve">Note: As BMI does not differentiate between body fat and muscle mass, there are some exceptions to the BMI guidelines, including people with high muscle mass, people of different ethnic groups, height and physical disabilities. It is </w:t>
            </w:r>
            <w:r w:rsidRPr="004E621B">
              <w:rPr>
                <w:rFonts w:ascii="Arial" w:hAnsi="Arial" w:cs="Arial"/>
                <w:color w:val="17365D" w:themeColor="text2" w:themeShade="BF"/>
                <w:lang w:val="en"/>
              </w:rPr>
              <w:lastRenderedPageBreak/>
              <w:t>useful to include a person’s waist circumference as this can indicate health risk for chronic diseases.</w:t>
            </w:r>
          </w:p>
        </w:tc>
      </w:tr>
      <w:tr w:rsidR="003B462F" w:rsidRPr="004E621B" w14:paraId="125A8EB3" w14:textId="77777777" w:rsidTr="006E10D8">
        <w:trPr>
          <w:trHeight w:val="554"/>
        </w:trPr>
        <w:tc>
          <w:tcPr>
            <w:tcW w:w="2127" w:type="dxa"/>
            <w:shd w:val="clear" w:color="auto" w:fill="FFFFFF" w:themeFill="background1"/>
          </w:tcPr>
          <w:p w14:paraId="19CB70B3"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Computation description</w:t>
            </w:r>
          </w:p>
        </w:tc>
        <w:tc>
          <w:tcPr>
            <w:tcW w:w="7796" w:type="dxa"/>
            <w:shd w:val="clear" w:color="auto" w:fill="auto"/>
          </w:tcPr>
          <w:p w14:paraId="2CAF4F4E" w14:textId="77777777" w:rsidR="003B462F" w:rsidRPr="004E621B" w:rsidRDefault="003B462F" w:rsidP="006E10D8">
            <w:pPr>
              <w:spacing w:after="0"/>
              <w:rPr>
                <w:rFonts w:ascii="Arial" w:hAnsi="Arial" w:cs="Arial"/>
                <w:color w:val="17365D" w:themeColor="text2" w:themeShade="BF"/>
              </w:rPr>
            </w:pPr>
            <w:r w:rsidRPr="004E621B">
              <w:rPr>
                <w:rFonts w:ascii="Arial" w:hAnsi="Arial" w:cs="Arial"/>
                <w:color w:val="17365D" w:themeColor="text2" w:themeShade="BF"/>
              </w:rPr>
              <w:t>Body mass index (BMI): A measure of an adult's weight (body mass) relative to height used to assess the extent of weight deficit or excess where height and weight have been measured. Body mass index is the weight in kilograms divided by the square of the height in metres (WHO 2000).</w:t>
            </w:r>
          </w:p>
          <w:p w14:paraId="5C8239BA"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15 and who have had their BMI classified as obese within the previous 12 months, where obese is classified as a BMI score of 28.60 or over</w:t>
            </w:r>
          </w:p>
          <w:p w14:paraId="0AED7EF9" w14:textId="2B44B34A"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15 and who have had their weight classified as overweight within the previous 12 months, where overweight is classified as a BMI score of 23.60 or over</w:t>
            </w:r>
            <w:r w:rsidR="00684E5E">
              <w:rPr>
                <w:rFonts w:ascii="Arial" w:hAnsi="Arial" w:cs="Arial"/>
                <w:color w:val="17365D" w:themeColor="text2" w:themeShade="BF"/>
              </w:rPr>
              <w:t xml:space="preserve"> and less than 28.60</w:t>
            </w:r>
          </w:p>
          <w:p w14:paraId="542CC73C"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15 and who have had their weight classified as healthy within the previous 12 months, where healthy is classified as a BMI score of 17.26 or over and less than 23.60</w:t>
            </w:r>
          </w:p>
          <w:p w14:paraId="54E42C27" w14:textId="77777777" w:rsidR="003B462F" w:rsidRPr="004E621B" w:rsidRDefault="003B462F" w:rsidP="006E10D8">
            <w:pPr>
              <w:pStyle w:val="Bullet1"/>
              <w:rPr>
                <w:rFonts w:ascii="Arial" w:hAnsi="Arial" w:cs="Arial"/>
                <w:color w:val="17365D" w:themeColor="text2" w:themeShade="BF"/>
                <w:lang w:val="en-GB"/>
              </w:rPr>
            </w:pPr>
            <w:r w:rsidRPr="004E621B">
              <w:rPr>
                <w:rFonts w:ascii="Arial" w:hAnsi="Arial" w:cs="Arial"/>
                <w:color w:val="17365D" w:themeColor="text2" w:themeShade="BF"/>
              </w:rPr>
              <w:t>Proportion of regular clients who are male and aged 15 and who have had their weight classified as underweight within the previous 12 months, where underweight is classified as a BMI score of less than 17.26</w:t>
            </w:r>
          </w:p>
          <w:p w14:paraId="507EA876" w14:textId="4AC2144D"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16 and who have had their BMI classified as obese within the previous 12 months, where obese is classified as a BMI score of 29.14 or over</w:t>
            </w:r>
            <w:r w:rsidR="00684E5E">
              <w:rPr>
                <w:rFonts w:ascii="Arial" w:hAnsi="Arial" w:cs="Arial"/>
                <w:color w:val="17365D" w:themeColor="text2" w:themeShade="BF"/>
              </w:rPr>
              <w:t xml:space="preserve"> </w:t>
            </w:r>
          </w:p>
          <w:p w14:paraId="26119DF8" w14:textId="50381C0D"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16 and who have had their weight classified as overweight within the previous 12 months, where overweight is classified as a BMI score of 24.19 or over</w:t>
            </w:r>
            <w:r w:rsidR="00684E5E">
              <w:rPr>
                <w:rFonts w:ascii="Arial" w:hAnsi="Arial" w:cs="Arial"/>
                <w:color w:val="17365D" w:themeColor="text2" w:themeShade="BF"/>
              </w:rPr>
              <w:t xml:space="preserve"> and less than 29.14</w:t>
            </w:r>
          </w:p>
          <w:p w14:paraId="0CE60A8A"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16 and who have had their weight classified as healthy within the previous 12 months, where healthy is classified as a BMI score of 17.80 or over and less than 24.19</w:t>
            </w:r>
          </w:p>
          <w:p w14:paraId="702F02A2" w14:textId="75EC0D8D"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16 and who have had their weight classified as underweight within the previous 12 months, where underweight is classified as a BMI score of less than 17.80</w:t>
            </w:r>
            <w:r w:rsidR="00684E5E">
              <w:rPr>
                <w:rFonts w:ascii="Arial" w:hAnsi="Arial" w:cs="Arial"/>
                <w:color w:val="17365D" w:themeColor="text2" w:themeShade="BF"/>
              </w:rPr>
              <w:t xml:space="preserve"> </w:t>
            </w:r>
          </w:p>
          <w:p w14:paraId="5684EB06"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17 and who have had their BMI classified as obese within the previous 12 months, where obese is classified as a BMI score of 29.41 or over</w:t>
            </w:r>
          </w:p>
          <w:p w14:paraId="44392DDB" w14:textId="5D77E548"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17 and who have had their weight classified as overweight within the previous 12 months, where overweight is classified as a BMI score of 24.73 or over</w:t>
            </w:r>
            <w:r w:rsidR="00684E5E">
              <w:rPr>
                <w:rFonts w:ascii="Arial" w:hAnsi="Arial" w:cs="Arial"/>
                <w:color w:val="17365D" w:themeColor="text2" w:themeShade="BF"/>
              </w:rPr>
              <w:t xml:space="preserve"> and less than 29.</w:t>
            </w:r>
            <w:r w:rsidR="003A7486">
              <w:rPr>
                <w:rFonts w:ascii="Arial" w:hAnsi="Arial" w:cs="Arial"/>
                <w:color w:val="17365D" w:themeColor="text2" w:themeShade="BF"/>
              </w:rPr>
              <w:t>41</w:t>
            </w:r>
          </w:p>
          <w:p w14:paraId="60A0FAE1"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17 and who have had their weight classified as healthy within the previous 12 months, where healthy is classified as a BMI score of 18.05 or over and less than 24.73</w:t>
            </w:r>
          </w:p>
          <w:p w14:paraId="1AC57F27"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male and aged 17 and who have had their weight classified as underweight within the previous 12 months, where underweight is classified as a BMI score of less than 18.05</w:t>
            </w:r>
          </w:p>
          <w:p w14:paraId="25ABC6D9"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15 and who have had their BMI classified as obese within the previous 12 months, where obese is classified as a BMI score of 29.29 or over</w:t>
            </w:r>
          </w:p>
          <w:p w14:paraId="49F837D7" w14:textId="08E44B6B"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15 and who have had their weight classified as overweight within the previous 12 months, where overweight is classified as a BMI score of 24.17 or over</w:t>
            </w:r>
            <w:r w:rsidR="00AD17DE">
              <w:rPr>
                <w:rFonts w:ascii="Arial" w:hAnsi="Arial" w:cs="Arial"/>
                <w:color w:val="17365D" w:themeColor="text2" w:themeShade="BF"/>
              </w:rPr>
              <w:t xml:space="preserve"> and less than 29.29</w:t>
            </w:r>
          </w:p>
          <w:p w14:paraId="5283181C"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lastRenderedPageBreak/>
              <w:t>Proportion of regular clients who are female and aged 15 and who have had their weight classified as healthy within the previous 12 months, where healthy is classified as a BMI score of 17.69 and or over and less than 24.17</w:t>
            </w:r>
          </w:p>
          <w:p w14:paraId="0A40BE52"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15 and who have had their weight classified as underweight within the previous 12 months, where underweight is classified as a BMI score of less than 17.69</w:t>
            </w:r>
          </w:p>
          <w:p w14:paraId="70D20296"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16 and who have had their BMI classified as obese within the previous 12 months, where obese is classified as a BMI score of 29.56 or over</w:t>
            </w:r>
          </w:p>
          <w:p w14:paraId="43BA3A8A" w14:textId="02F0602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16 and who have had their weight classified as overweight within the previous 12 months, where overweight is classified as a BMI score of 24.54 or over</w:t>
            </w:r>
            <w:r w:rsidR="00AD17DE">
              <w:rPr>
                <w:rFonts w:ascii="Arial" w:hAnsi="Arial" w:cs="Arial"/>
                <w:color w:val="17365D" w:themeColor="text2" w:themeShade="BF"/>
              </w:rPr>
              <w:t xml:space="preserve"> and less than 29.56</w:t>
            </w:r>
          </w:p>
          <w:p w14:paraId="5A649852"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16 and who have had their weight classified as healthy within the previous 12 months, where healthy is classified as a BMI score of 17.91 and or over and less than 24.54</w:t>
            </w:r>
          </w:p>
          <w:p w14:paraId="603479F9"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16 and who have had their weight classified as underweight within the previous 12 months, where underweight is classified as a BMI score of less than 17.91</w:t>
            </w:r>
          </w:p>
          <w:p w14:paraId="58382CC8"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17 and who have had their BMI classified as obese within the previous 12 months, where obese is classified as a BMI score of 29.84 or over</w:t>
            </w:r>
          </w:p>
          <w:p w14:paraId="7E1AE100" w14:textId="2E5A3684"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17 and who have had their weight classified as overweight within the previous 12 months, where overweight is classified as a BMI score of 24.85 or over</w:t>
            </w:r>
            <w:r w:rsidR="00AD17DE">
              <w:rPr>
                <w:rFonts w:ascii="Arial" w:hAnsi="Arial" w:cs="Arial"/>
                <w:color w:val="17365D" w:themeColor="text2" w:themeShade="BF"/>
              </w:rPr>
              <w:t xml:space="preserve"> and less than 29.84</w:t>
            </w:r>
          </w:p>
          <w:p w14:paraId="6836AFDD"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17 and who have had their weight classified as healthy within the previous 12 months, where healthy is classified as a BMI score of 18.38 and or over and less than 24.85</w:t>
            </w:r>
          </w:p>
          <w:p w14:paraId="15059CA9" w14:textId="77777777"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female and aged 17 and who have had their weight classified as underweight within the previous 12 months, where underweight is classified as a BMI score of less than 18.38</w:t>
            </w:r>
          </w:p>
          <w:p w14:paraId="1357BE0A" w14:textId="1586C988"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aged 18 years and over and who have had their BMI classified as obese within the previous 12 months, where obese is classified as a BMI score of 30 or over.</w:t>
            </w:r>
          </w:p>
          <w:p w14:paraId="2822336A" w14:textId="6EEE15D5"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aged 18 years and over and who have had their BMI classified as overweight within the previous 12 months, where overweight is classified as a BMI score of 25 to less than 30.</w:t>
            </w:r>
          </w:p>
          <w:p w14:paraId="431B42AC" w14:textId="3EC88BC2"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aged 18 years and over and who have had their BMI classified as healthy within the previous 12 months, where healthy is classified as a BMI score of 18.5 to less than 25.</w:t>
            </w:r>
          </w:p>
          <w:p w14:paraId="07D9A02C" w14:textId="2EA6633A" w:rsidR="003B462F" w:rsidRPr="004E621B" w:rsidRDefault="003B462F" w:rsidP="006E10D8">
            <w:pPr>
              <w:pStyle w:val="Bullet1"/>
              <w:rPr>
                <w:rFonts w:ascii="Arial" w:hAnsi="Arial" w:cs="Arial"/>
                <w:color w:val="17365D" w:themeColor="text2" w:themeShade="BF"/>
              </w:rPr>
            </w:pPr>
            <w:r w:rsidRPr="004E621B">
              <w:rPr>
                <w:rFonts w:ascii="Arial" w:hAnsi="Arial" w:cs="Arial"/>
                <w:color w:val="17365D" w:themeColor="text2" w:themeShade="BF"/>
              </w:rPr>
              <w:t>Proportion of regular clients who are aged 18 years and over and who have had their BMI classified as underweight within the previous 12 months, where underweight is classified as a BMI score of less than 18.5.</w:t>
            </w:r>
          </w:p>
          <w:p w14:paraId="56F4503E" w14:textId="77777777" w:rsidR="003B462F" w:rsidRPr="004E621B" w:rsidRDefault="003B462F" w:rsidP="006E10D8">
            <w:pPr>
              <w:spacing w:after="0"/>
              <w:rPr>
                <w:rFonts w:ascii="Arial" w:hAnsi="Arial" w:cs="Arial"/>
                <w:color w:val="17365D" w:themeColor="text2" w:themeShade="BF"/>
              </w:rPr>
            </w:pPr>
            <w:r w:rsidRPr="004E621B">
              <w:rPr>
                <w:rFonts w:ascii="Arial" w:hAnsi="Arial" w:cs="Arial"/>
                <w:color w:val="17365D" w:themeColor="text2" w:themeShade="BF"/>
              </w:rPr>
              <w:t>If the client has had their BMI recorded more than once within the previous 12 months, only the most recently recorded result is included in this calculation.</w:t>
            </w:r>
          </w:p>
          <w:p w14:paraId="5AE86EBC" w14:textId="02037C84" w:rsidR="004113CD" w:rsidRPr="004E621B" w:rsidRDefault="004113CD" w:rsidP="006E10D8">
            <w:pPr>
              <w:pStyle w:val="AIHWbodytext"/>
              <w:rPr>
                <w:rFonts w:ascii="Arial" w:hAnsi="Arial" w:cs="Arial"/>
                <w:color w:val="17365D" w:themeColor="text2" w:themeShade="BF"/>
              </w:rPr>
            </w:pPr>
            <w:r w:rsidRPr="004E621B">
              <w:rPr>
                <w:rFonts w:ascii="Arial" w:hAnsi="Arial" w:cs="Arial"/>
                <w:color w:val="17365D" w:themeColor="text2" w:themeShade="BF"/>
              </w:rPr>
              <w:t xml:space="preserve">Where the client is aged between 15 and 24 years, </w:t>
            </w:r>
            <w:r w:rsidR="003B462F" w:rsidRPr="004E621B">
              <w:rPr>
                <w:rFonts w:ascii="Arial" w:hAnsi="Arial" w:cs="Arial"/>
                <w:color w:val="17365D" w:themeColor="text2" w:themeShade="BF"/>
              </w:rPr>
              <w:t xml:space="preserve">BMI </w:t>
            </w:r>
            <w:r w:rsidRPr="004E621B">
              <w:rPr>
                <w:rFonts w:ascii="Arial" w:hAnsi="Arial" w:cs="Arial"/>
                <w:color w:val="17365D" w:themeColor="text2" w:themeShade="BF"/>
              </w:rPr>
              <w:t xml:space="preserve">should only be used if both the </w:t>
            </w:r>
            <w:r w:rsidR="003B462F" w:rsidRPr="004E621B">
              <w:rPr>
                <w:rFonts w:ascii="Arial" w:hAnsi="Arial" w:cs="Arial"/>
                <w:color w:val="17365D" w:themeColor="text2" w:themeShade="BF"/>
              </w:rPr>
              <w:t>height</w:t>
            </w:r>
            <w:r w:rsidRPr="004E621B">
              <w:rPr>
                <w:rFonts w:ascii="Arial" w:hAnsi="Arial" w:cs="Arial"/>
                <w:color w:val="17365D" w:themeColor="text2" w:themeShade="BF"/>
              </w:rPr>
              <w:t xml:space="preserve"> and weight</w:t>
            </w:r>
            <w:r w:rsidR="003B462F" w:rsidRPr="004E621B">
              <w:rPr>
                <w:rFonts w:ascii="Arial" w:hAnsi="Arial" w:cs="Arial"/>
                <w:color w:val="17365D" w:themeColor="text2" w:themeShade="BF"/>
              </w:rPr>
              <w:t xml:space="preserve"> measurement </w:t>
            </w:r>
            <w:r w:rsidRPr="004E621B">
              <w:rPr>
                <w:rFonts w:ascii="Arial" w:hAnsi="Arial" w:cs="Arial"/>
                <w:color w:val="17365D" w:themeColor="text2" w:themeShade="BF"/>
              </w:rPr>
              <w:t xml:space="preserve">have been taken in the last 12 months. </w:t>
            </w:r>
          </w:p>
          <w:p w14:paraId="75B7418C" w14:textId="480B12F0" w:rsidR="003B462F" w:rsidRPr="004E621B" w:rsidRDefault="004113CD" w:rsidP="006E10D8">
            <w:pPr>
              <w:pStyle w:val="AIHWbodytext"/>
              <w:rPr>
                <w:rFonts w:ascii="Arial" w:hAnsi="Arial" w:cs="Arial"/>
                <w:color w:val="17365D" w:themeColor="text2" w:themeShade="BF"/>
                <w:lang w:eastAsia="en-AU"/>
              </w:rPr>
            </w:pPr>
            <w:r w:rsidRPr="004E621B">
              <w:rPr>
                <w:rFonts w:ascii="Arial" w:hAnsi="Arial" w:cs="Arial"/>
                <w:color w:val="17365D" w:themeColor="text2" w:themeShade="BF"/>
              </w:rPr>
              <w:lastRenderedPageBreak/>
              <w:t xml:space="preserve">For clients aged greater than 25, only include those clients’ whose height has been recorded </w:t>
            </w:r>
            <w:r w:rsidR="003B462F" w:rsidRPr="004E621B">
              <w:rPr>
                <w:rFonts w:ascii="Arial" w:hAnsi="Arial" w:cs="Arial"/>
                <w:color w:val="17365D" w:themeColor="text2" w:themeShade="BF"/>
              </w:rPr>
              <w:t xml:space="preserve">since the client turned </w:t>
            </w:r>
            <w:r w:rsidRPr="004E621B">
              <w:rPr>
                <w:rFonts w:ascii="Arial" w:hAnsi="Arial" w:cs="Arial"/>
                <w:color w:val="17365D" w:themeColor="text2" w:themeShade="BF"/>
              </w:rPr>
              <w:t>2</w:t>
            </w:r>
            <w:r w:rsidR="003B462F" w:rsidRPr="004E621B">
              <w:rPr>
                <w:rFonts w:ascii="Arial" w:hAnsi="Arial" w:cs="Arial"/>
                <w:color w:val="17365D" w:themeColor="text2" w:themeShade="BF"/>
              </w:rPr>
              <w:t xml:space="preserve">5 and a weight measurement </w:t>
            </w:r>
            <w:r w:rsidR="007C2799" w:rsidRPr="004E621B">
              <w:rPr>
                <w:rFonts w:ascii="Arial" w:hAnsi="Arial" w:cs="Arial"/>
                <w:color w:val="17365D" w:themeColor="text2" w:themeShade="BF"/>
              </w:rPr>
              <w:t xml:space="preserve">has been </w:t>
            </w:r>
            <w:r w:rsidR="003B462F" w:rsidRPr="004E621B">
              <w:rPr>
                <w:rFonts w:ascii="Arial" w:hAnsi="Arial" w:cs="Arial"/>
                <w:color w:val="17365D" w:themeColor="text2" w:themeShade="BF"/>
              </w:rPr>
              <w:t xml:space="preserve">taken within the previous 12 months. </w:t>
            </w:r>
          </w:p>
        </w:tc>
      </w:tr>
      <w:tr w:rsidR="003B462F" w:rsidRPr="004E621B" w14:paraId="7A9F685C" w14:textId="77777777" w:rsidTr="006E10D8">
        <w:trPr>
          <w:trHeight w:val="554"/>
        </w:trPr>
        <w:tc>
          <w:tcPr>
            <w:tcW w:w="2127" w:type="dxa"/>
            <w:shd w:val="clear" w:color="auto" w:fill="FFFFFF" w:themeFill="background1"/>
          </w:tcPr>
          <w:p w14:paraId="37211FCD"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Computation and method of calculation</w:t>
            </w:r>
          </w:p>
        </w:tc>
        <w:tc>
          <w:tcPr>
            <w:tcW w:w="7796" w:type="dxa"/>
            <w:shd w:val="clear" w:color="auto" w:fill="auto"/>
          </w:tcPr>
          <w:p w14:paraId="0CCDCCD9" w14:textId="6BE26C1C" w:rsidR="003B462F" w:rsidRPr="004E621B" w:rsidRDefault="003B462F" w:rsidP="006E10D8">
            <w:pPr>
              <w:spacing w:after="0" w:line="240" w:lineRule="auto"/>
              <w:rPr>
                <w:rFonts w:ascii="Arial" w:hAnsi="Arial" w:cs="Arial"/>
                <w:color w:val="17365D" w:themeColor="text2" w:themeShade="BF"/>
              </w:rPr>
            </w:pPr>
            <w:r w:rsidRPr="004E621B">
              <w:rPr>
                <w:rFonts w:ascii="Arial" w:hAnsi="Arial" w:cs="Arial"/>
                <w:b/>
                <w:color w:val="17365D" w:themeColor="text2" w:themeShade="BF"/>
              </w:rPr>
              <w:t xml:space="preserve">Numerator </w:t>
            </w:r>
            <w:r w:rsidRPr="004E621B">
              <w:rPr>
                <w:rFonts w:ascii="Arial" w:hAnsi="Arial" w:cs="Arial"/>
                <w:color w:val="17365D" w:themeColor="text2" w:themeShade="BF"/>
              </w:rPr>
              <w:t>Calculation A: Number of regular clients who are aged 15 years and over and who have had their BMI classified as obese within the previous 12 months.</w:t>
            </w:r>
          </w:p>
          <w:p w14:paraId="4E385E59" w14:textId="685A4FBA" w:rsidR="003B462F" w:rsidRPr="004E621B" w:rsidRDefault="003B462F" w:rsidP="006E10D8">
            <w:pPr>
              <w:spacing w:before="0" w:after="0" w:line="240" w:lineRule="auto"/>
              <w:rPr>
                <w:rFonts w:ascii="Arial" w:hAnsi="Arial" w:cs="Arial"/>
                <w:color w:val="17365D" w:themeColor="text2" w:themeShade="BF"/>
              </w:rPr>
            </w:pPr>
            <w:r w:rsidRPr="004E621B">
              <w:rPr>
                <w:rFonts w:ascii="Arial" w:hAnsi="Arial" w:cs="Arial"/>
                <w:b/>
                <w:color w:val="17365D" w:themeColor="text2" w:themeShade="BF"/>
              </w:rPr>
              <w:t xml:space="preserve">Numerator </w:t>
            </w:r>
            <w:r w:rsidRPr="004E621B">
              <w:rPr>
                <w:rFonts w:ascii="Arial" w:hAnsi="Arial" w:cs="Arial"/>
                <w:color w:val="17365D" w:themeColor="text2" w:themeShade="BF"/>
              </w:rPr>
              <w:t xml:space="preserve">Calculation B: Number of regular clients who are aged 15 years and over and who have had their BMI classified as overweight within the previous 12 months. </w:t>
            </w:r>
          </w:p>
          <w:p w14:paraId="63885B0A" w14:textId="6BB17F97" w:rsidR="003B462F" w:rsidRPr="004E621B" w:rsidRDefault="003B462F" w:rsidP="006E10D8">
            <w:pPr>
              <w:spacing w:before="0" w:after="0" w:line="240" w:lineRule="auto"/>
              <w:rPr>
                <w:rFonts w:ascii="Arial" w:hAnsi="Arial" w:cs="Arial"/>
                <w:color w:val="17365D" w:themeColor="text2" w:themeShade="BF"/>
              </w:rPr>
            </w:pPr>
            <w:r w:rsidRPr="004E621B">
              <w:rPr>
                <w:rFonts w:ascii="Arial" w:hAnsi="Arial" w:cs="Arial"/>
                <w:b/>
                <w:color w:val="17365D" w:themeColor="text2" w:themeShade="BF"/>
              </w:rPr>
              <w:t xml:space="preserve">Numerator </w:t>
            </w:r>
            <w:r w:rsidRPr="004E621B">
              <w:rPr>
                <w:rFonts w:ascii="Arial" w:hAnsi="Arial" w:cs="Arial"/>
                <w:color w:val="17365D" w:themeColor="text2" w:themeShade="BF"/>
              </w:rPr>
              <w:t>Calculation C: Number of regular clients who are aged 15 years and over and who have had their BMI classified as healthy within the previous 12 months.</w:t>
            </w:r>
          </w:p>
          <w:p w14:paraId="01197F41" w14:textId="2037554E" w:rsidR="003B462F" w:rsidRPr="004E621B" w:rsidRDefault="003B462F" w:rsidP="006E10D8">
            <w:pPr>
              <w:spacing w:after="0" w:line="240" w:lineRule="auto"/>
              <w:rPr>
                <w:rFonts w:ascii="Arial" w:hAnsi="Arial" w:cs="Arial"/>
                <w:color w:val="17365D" w:themeColor="text2" w:themeShade="BF"/>
              </w:rPr>
            </w:pPr>
            <w:r w:rsidRPr="004E621B">
              <w:rPr>
                <w:rFonts w:ascii="Arial" w:hAnsi="Arial" w:cs="Arial"/>
                <w:b/>
                <w:color w:val="17365D" w:themeColor="text2" w:themeShade="BF"/>
              </w:rPr>
              <w:t xml:space="preserve">Numerator </w:t>
            </w:r>
            <w:r w:rsidRPr="004E621B">
              <w:rPr>
                <w:rFonts w:ascii="Arial" w:hAnsi="Arial" w:cs="Arial"/>
                <w:color w:val="17365D" w:themeColor="text2" w:themeShade="BF"/>
              </w:rPr>
              <w:t>Calculation D: Number of regular clients who are aged 1</w:t>
            </w:r>
            <w:r w:rsidR="007C2799" w:rsidRPr="004E621B">
              <w:rPr>
                <w:rFonts w:ascii="Arial" w:hAnsi="Arial" w:cs="Arial"/>
                <w:color w:val="17365D" w:themeColor="text2" w:themeShade="BF"/>
              </w:rPr>
              <w:t>5</w:t>
            </w:r>
            <w:r w:rsidRPr="004E621B">
              <w:rPr>
                <w:rFonts w:ascii="Arial" w:hAnsi="Arial" w:cs="Arial"/>
                <w:color w:val="17365D" w:themeColor="text2" w:themeShade="BF"/>
              </w:rPr>
              <w:t xml:space="preserve"> years and over and who have had their BMI classified as underweight within the previous 12 months.</w:t>
            </w:r>
          </w:p>
          <w:p w14:paraId="67A51711" w14:textId="77777777" w:rsidR="003B462F" w:rsidRPr="004E621B" w:rsidRDefault="003B462F" w:rsidP="006E10D8">
            <w:pPr>
              <w:spacing w:after="0" w:line="240" w:lineRule="auto"/>
              <w:rPr>
                <w:rFonts w:ascii="Arial" w:hAnsi="Arial" w:cs="Arial"/>
                <w:color w:val="17365D" w:themeColor="text2" w:themeShade="BF"/>
              </w:rPr>
            </w:pPr>
            <w:r w:rsidRPr="004E621B">
              <w:rPr>
                <w:rFonts w:ascii="Arial" w:hAnsi="Arial" w:cs="Arial"/>
                <w:b/>
                <w:color w:val="17365D" w:themeColor="text2" w:themeShade="BF"/>
              </w:rPr>
              <w:t xml:space="preserve">Denominator </w:t>
            </w:r>
            <w:r w:rsidRPr="004E621B">
              <w:rPr>
                <w:rFonts w:ascii="Arial" w:hAnsi="Arial" w:cs="Arial"/>
                <w:color w:val="17365D" w:themeColor="text2" w:themeShade="BF"/>
              </w:rPr>
              <w:t>Calculation A, B, C and D: Total number of regular clients who are aged 15 years and over and who have had their BMI recorded within the previous 12 months.</w:t>
            </w:r>
          </w:p>
          <w:p w14:paraId="275D45DB" w14:textId="77777777" w:rsidR="003B462F" w:rsidRPr="004E621B" w:rsidRDefault="003B462F" w:rsidP="006E10D8">
            <w:pPr>
              <w:spacing w:after="0" w:line="240" w:lineRule="auto"/>
              <w:rPr>
                <w:rFonts w:ascii="Arial" w:hAnsi="Arial" w:cs="Arial"/>
                <w:color w:val="17365D" w:themeColor="text2" w:themeShade="BF"/>
              </w:rPr>
            </w:pPr>
            <w:r w:rsidRPr="004E621B">
              <w:rPr>
                <w:rFonts w:ascii="Arial" w:hAnsi="Arial" w:cs="Arial"/>
                <w:b/>
                <w:color w:val="17365D" w:themeColor="text2" w:themeShade="BF"/>
              </w:rPr>
              <w:t xml:space="preserve">Computation: </w:t>
            </w:r>
            <w:r w:rsidRPr="004E621B">
              <w:rPr>
                <w:rFonts w:ascii="Arial" w:hAnsi="Arial" w:cs="Arial"/>
                <w:color w:val="17365D" w:themeColor="text2" w:themeShade="BF"/>
              </w:rPr>
              <w:t>Calculation A:</w:t>
            </w:r>
            <w:r w:rsidRPr="004E621B">
              <w:rPr>
                <w:rFonts w:ascii="Arial" w:hAnsi="Arial" w:cs="Arial"/>
                <w:b/>
                <w:color w:val="17365D" w:themeColor="text2" w:themeShade="BF"/>
              </w:rPr>
              <w:t xml:space="preserve"> </w:t>
            </w:r>
            <w:r w:rsidRPr="004E621B">
              <w:rPr>
                <w:rFonts w:ascii="Arial" w:hAnsi="Arial" w:cs="Arial"/>
                <w:color w:val="17365D" w:themeColor="text2" w:themeShade="BF"/>
              </w:rPr>
              <w:t>(Numerator A ÷ Denominator) x 100</w:t>
            </w:r>
          </w:p>
          <w:p w14:paraId="404DAA0A" w14:textId="77777777" w:rsidR="003B462F" w:rsidRPr="004E621B" w:rsidRDefault="003B462F" w:rsidP="006E10D8">
            <w:pPr>
              <w:pStyle w:val="AIHWbodytext"/>
              <w:spacing w:before="0" w:after="0"/>
              <w:rPr>
                <w:rFonts w:ascii="Arial" w:hAnsi="Arial" w:cs="Arial"/>
                <w:color w:val="17365D" w:themeColor="text2" w:themeShade="BF"/>
              </w:rPr>
            </w:pPr>
            <w:r w:rsidRPr="004E621B">
              <w:rPr>
                <w:rFonts w:ascii="Arial" w:hAnsi="Arial" w:cs="Arial"/>
                <w:b/>
                <w:color w:val="17365D" w:themeColor="text2" w:themeShade="BF"/>
              </w:rPr>
              <w:t xml:space="preserve">Computation: </w:t>
            </w:r>
            <w:r w:rsidRPr="004E621B">
              <w:rPr>
                <w:rFonts w:ascii="Arial" w:hAnsi="Arial" w:cs="Arial"/>
                <w:color w:val="17365D" w:themeColor="text2" w:themeShade="BF"/>
              </w:rPr>
              <w:t>Calculation B:</w:t>
            </w:r>
            <w:r w:rsidRPr="004E621B">
              <w:rPr>
                <w:rFonts w:ascii="Arial" w:hAnsi="Arial" w:cs="Arial"/>
                <w:b/>
                <w:color w:val="17365D" w:themeColor="text2" w:themeShade="BF"/>
              </w:rPr>
              <w:t xml:space="preserve"> </w:t>
            </w:r>
            <w:r w:rsidRPr="004E621B">
              <w:rPr>
                <w:rFonts w:ascii="Arial" w:hAnsi="Arial" w:cs="Arial"/>
                <w:color w:val="17365D" w:themeColor="text2" w:themeShade="BF"/>
              </w:rPr>
              <w:t>(Numerator B ÷ Denominator) x 100</w:t>
            </w:r>
          </w:p>
          <w:p w14:paraId="7E812668" w14:textId="77777777" w:rsidR="003B462F" w:rsidRPr="004E621B" w:rsidRDefault="003B462F" w:rsidP="006E10D8">
            <w:pPr>
              <w:pStyle w:val="AIHWbodytext"/>
              <w:spacing w:before="0" w:after="0"/>
              <w:rPr>
                <w:rFonts w:ascii="Arial" w:hAnsi="Arial" w:cs="Arial"/>
                <w:color w:val="17365D" w:themeColor="text2" w:themeShade="BF"/>
              </w:rPr>
            </w:pPr>
            <w:r w:rsidRPr="004E621B">
              <w:rPr>
                <w:rFonts w:ascii="Arial" w:hAnsi="Arial" w:cs="Arial"/>
                <w:b/>
                <w:color w:val="17365D" w:themeColor="text2" w:themeShade="BF"/>
              </w:rPr>
              <w:t xml:space="preserve">Computation: </w:t>
            </w:r>
            <w:r w:rsidRPr="004E621B">
              <w:rPr>
                <w:rFonts w:ascii="Arial" w:hAnsi="Arial" w:cs="Arial"/>
                <w:color w:val="17365D" w:themeColor="text2" w:themeShade="BF"/>
              </w:rPr>
              <w:t>Calculation C:</w:t>
            </w:r>
            <w:r w:rsidRPr="004E621B">
              <w:rPr>
                <w:rFonts w:ascii="Arial" w:hAnsi="Arial" w:cs="Arial"/>
                <w:b/>
                <w:color w:val="17365D" w:themeColor="text2" w:themeShade="BF"/>
              </w:rPr>
              <w:t xml:space="preserve"> </w:t>
            </w:r>
            <w:r w:rsidRPr="004E621B">
              <w:rPr>
                <w:rFonts w:ascii="Arial" w:hAnsi="Arial" w:cs="Arial"/>
                <w:color w:val="17365D" w:themeColor="text2" w:themeShade="BF"/>
              </w:rPr>
              <w:t>(Numerator C ÷ Denominator) x 100</w:t>
            </w:r>
          </w:p>
          <w:p w14:paraId="3BAB6FBF" w14:textId="77777777" w:rsidR="003B462F" w:rsidRPr="004E621B" w:rsidRDefault="003B462F" w:rsidP="006E10D8">
            <w:pPr>
              <w:pStyle w:val="AIHWbodytext"/>
              <w:spacing w:before="0" w:after="0"/>
              <w:rPr>
                <w:rFonts w:ascii="Arial" w:hAnsi="Arial" w:cs="Arial"/>
                <w:color w:val="17365D" w:themeColor="text2" w:themeShade="BF"/>
              </w:rPr>
            </w:pPr>
            <w:r w:rsidRPr="004E621B">
              <w:rPr>
                <w:rFonts w:ascii="Arial" w:hAnsi="Arial" w:cs="Arial"/>
                <w:b/>
                <w:color w:val="17365D" w:themeColor="text2" w:themeShade="BF"/>
              </w:rPr>
              <w:t xml:space="preserve">Computation: </w:t>
            </w:r>
            <w:r w:rsidRPr="004E621B">
              <w:rPr>
                <w:rFonts w:ascii="Arial" w:hAnsi="Arial" w:cs="Arial"/>
                <w:color w:val="17365D" w:themeColor="text2" w:themeShade="BF"/>
              </w:rPr>
              <w:t>Calculation D:</w:t>
            </w:r>
            <w:r w:rsidRPr="004E621B">
              <w:rPr>
                <w:rFonts w:ascii="Arial" w:hAnsi="Arial" w:cs="Arial"/>
                <w:b/>
                <w:color w:val="17365D" w:themeColor="text2" w:themeShade="BF"/>
              </w:rPr>
              <w:t xml:space="preserve"> </w:t>
            </w:r>
            <w:r w:rsidRPr="004E621B">
              <w:rPr>
                <w:rFonts w:ascii="Arial" w:hAnsi="Arial" w:cs="Arial"/>
                <w:color w:val="17365D" w:themeColor="text2" w:themeShade="BF"/>
              </w:rPr>
              <w:t>(Numerator D ÷ Denominator) x 100</w:t>
            </w:r>
          </w:p>
          <w:p w14:paraId="25243F5C" w14:textId="77777777" w:rsidR="003B462F" w:rsidRPr="004E621B" w:rsidRDefault="003B462F" w:rsidP="007C2799">
            <w:pPr>
              <w:pStyle w:val="AIHWbodytext"/>
              <w:spacing w:before="0" w:after="0"/>
              <w:rPr>
                <w:rFonts w:ascii="Arial" w:hAnsi="Arial" w:cs="Arial"/>
                <w:b/>
                <w:highlight w:val="yellow"/>
                <w:lang w:eastAsia="en-AU"/>
              </w:rPr>
            </w:pPr>
          </w:p>
        </w:tc>
      </w:tr>
      <w:tr w:rsidR="003B462F" w:rsidRPr="004E621B" w14:paraId="057A11E1" w14:textId="77777777" w:rsidTr="006E10D8">
        <w:trPr>
          <w:trHeight w:val="554"/>
        </w:trPr>
        <w:tc>
          <w:tcPr>
            <w:tcW w:w="2127" w:type="dxa"/>
            <w:shd w:val="clear" w:color="auto" w:fill="FFFFFF" w:themeFill="background1"/>
          </w:tcPr>
          <w:p w14:paraId="50739D9D"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7E72642D" w14:textId="77777777" w:rsidR="003B462F" w:rsidRPr="004E621B" w:rsidRDefault="003B462F" w:rsidP="006E10D8">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6"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3B462F" w:rsidRPr="004E621B" w14:paraId="7F80E210" w14:textId="77777777" w:rsidTr="006E10D8">
        <w:trPr>
          <w:trHeight w:val="554"/>
        </w:trPr>
        <w:tc>
          <w:tcPr>
            <w:tcW w:w="2127" w:type="dxa"/>
            <w:shd w:val="clear" w:color="auto" w:fill="FFFFFF" w:themeFill="background1"/>
          </w:tcPr>
          <w:p w14:paraId="370C9E36"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7A1E3D4E"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7522C24F"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p w14:paraId="51853CF8"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Body Mass Index classification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270474)</w:t>
            </w:r>
          </w:p>
        </w:tc>
      </w:tr>
      <w:tr w:rsidR="003B462F" w:rsidRPr="004E621B" w14:paraId="746D389F" w14:textId="77777777" w:rsidTr="006E10D8">
        <w:trPr>
          <w:trHeight w:val="554"/>
        </w:trPr>
        <w:tc>
          <w:tcPr>
            <w:tcW w:w="2127" w:type="dxa"/>
            <w:shd w:val="clear" w:color="auto" w:fill="FFFFFF" w:themeFill="background1"/>
          </w:tcPr>
          <w:p w14:paraId="0E6D7634"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185C5C12"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2A44D457"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Body mass index recorded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443083)</w:t>
            </w:r>
          </w:p>
          <w:p w14:paraId="2D92D11E"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tc>
      </w:tr>
      <w:tr w:rsidR="003B462F" w:rsidRPr="004E621B" w14:paraId="72BBB93C" w14:textId="77777777" w:rsidTr="006E10D8">
        <w:trPr>
          <w:trHeight w:val="554"/>
        </w:trPr>
        <w:tc>
          <w:tcPr>
            <w:tcW w:w="2127" w:type="dxa"/>
            <w:shd w:val="clear" w:color="auto" w:fill="FFFFFF" w:themeFill="background1"/>
          </w:tcPr>
          <w:p w14:paraId="1D222BF7"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42FD747A" w14:textId="77777777" w:rsidR="003B462F" w:rsidRPr="004E621B" w:rsidRDefault="003B462F" w:rsidP="00002143">
            <w:pPr>
              <w:pStyle w:val="ListParagraph"/>
              <w:numPr>
                <w:ilvl w:val="0"/>
                <w:numId w:val="65"/>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106A4CAE" w14:textId="77777777" w:rsidR="003B462F" w:rsidRPr="004E621B" w:rsidRDefault="003B462F" w:rsidP="006E10D8">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590C7950" w14:textId="77777777" w:rsidR="003B462F" w:rsidRPr="004E621B" w:rsidRDefault="003B462F" w:rsidP="006E10D8">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4E96E48D" w14:textId="77777777" w:rsidR="003B462F" w:rsidRPr="004E621B" w:rsidRDefault="003B462F" w:rsidP="006E10D8">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0DCAE40C" w14:textId="77777777" w:rsidR="003B462F" w:rsidRPr="004E621B" w:rsidRDefault="003B462F" w:rsidP="003B462F">
            <w:pPr>
              <w:pStyle w:val="ListParagraph"/>
              <w:numPr>
                <w:ilvl w:val="0"/>
                <w:numId w:val="65"/>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3B9B4646"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4EE3C1D2"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128F7FB1"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26225A15"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0EE694A0"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3EE06C0E" w14:textId="77777777" w:rsidR="003B462F" w:rsidRPr="004E621B" w:rsidRDefault="003B462F" w:rsidP="006E10D8">
            <w:pPr>
              <w:pStyle w:val="ListParagraph"/>
              <w:ind w:left="1440" w:hanging="66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429E3C30" w14:textId="77777777" w:rsidR="003B462F" w:rsidRPr="004E621B" w:rsidRDefault="003B462F" w:rsidP="006E10D8">
            <w:pPr>
              <w:pStyle w:val="ListParagraph"/>
              <w:ind w:left="1440" w:hanging="660"/>
              <w:rPr>
                <w:rFonts w:ascii="Arial" w:hAnsi="Arial" w:cs="Arial"/>
                <w:color w:val="17365D" w:themeColor="text2" w:themeShade="BF"/>
                <w:sz w:val="22"/>
                <w:szCs w:val="22"/>
              </w:rPr>
            </w:pPr>
          </w:p>
          <w:p w14:paraId="4B77D4E1" w14:textId="77777777" w:rsidR="003B462F" w:rsidRPr="004E621B" w:rsidRDefault="003B462F" w:rsidP="003B462F">
            <w:pPr>
              <w:pStyle w:val="ListParagraph"/>
              <w:numPr>
                <w:ilvl w:val="0"/>
                <w:numId w:val="65"/>
              </w:numPr>
              <w:ind w:left="780" w:hanging="425"/>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 xml:space="preserve">Indigenous Status </w:t>
            </w:r>
          </w:p>
          <w:p w14:paraId="4F2E949A" w14:textId="77777777" w:rsidR="003B462F" w:rsidRPr="004E621B" w:rsidRDefault="003B462F" w:rsidP="003B462F">
            <w:pPr>
              <w:pStyle w:val="ListParagraph"/>
              <w:numPr>
                <w:ilvl w:val="1"/>
                <w:numId w:val="65"/>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4907C21E" w14:textId="77777777" w:rsidR="003B462F" w:rsidRPr="004E621B" w:rsidRDefault="003B462F" w:rsidP="003B462F">
            <w:pPr>
              <w:pStyle w:val="ListParagraph"/>
              <w:numPr>
                <w:ilvl w:val="1"/>
                <w:numId w:val="65"/>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49AEE180" w14:textId="77777777" w:rsidR="003B462F" w:rsidRPr="004E621B" w:rsidRDefault="003B462F" w:rsidP="003B462F">
            <w:pPr>
              <w:pStyle w:val="ListParagraph"/>
              <w:numPr>
                <w:ilvl w:val="1"/>
                <w:numId w:val="65"/>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550DB4DB" w14:textId="77777777" w:rsidR="003B462F" w:rsidRPr="004E621B" w:rsidRDefault="003B462F" w:rsidP="003B462F">
            <w:pPr>
              <w:pStyle w:val="ListParagraph"/>
              <w:numPr>
                <w:ilvl w:val="1"/>
                <w:numId w:val="65"/>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09E008BC" w14:textId="77777777" w:rsidR="003B462F" w:rsidRPr="004E621B" w:rsidRDefault="003B462F" w:rsidP="003B462F">
            <w:pPr>
              <w:pStyle w:val="ListParagraph"/>
              <w:numPr>
                <w:ilvl w:val="1"/>
                <w:numId w:val="65"/>
              </w:numPr>
              <w:ind w:left="1205"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3B462F" w:rsidRPr="004E621B" w14:paraId="2CFE9B76" w14:textId="77777777" w:rsidTr="006E10D8">
        <w:trPr>
          <w:trHeight w:val="554"/>
        </w:trPr>
        <w:tc>
          <w:tcPr>
            <w:tcW w:w="2127" w:type="dxa"/>
            <w:shd w:val="clear" w:color="auto" w:fill="FFFFFF" w:themeFill="background1"/>
          </w:tcPr>
          <w:p w14:paraId="26BE21B1"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671F568B"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38480B22"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3EDFDBC3" w14:textId="43441B5F" w:rsidR="003B462F" w:rsidRPr="004E621B" w:rsidRDefault="003B462F" w:rsidP="006E10D8">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3B462F" w:rsidRPr="004E621B" w14:paraId="05DD7C34" w14:textId="77777777" w:rsidTr="006E10D8">
        <w:trPr>
          <w:trHeight w:val="554"/>
        </w:trPr>
        <w:tc>
          <w:tcPr>
            <w:tcW w:w="2127" w:type="dxa"/>
            <w:shd w:val="clear" w:color="auto" w:fill="FFFFFF" w:themeFill="background1"/>
          </w:tcPr>
          <w:p w14:paraId="3E9ECC9E"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7E22532A" w14:textId="77777777" w:rsidR="003B462F" w:rsidRPr="004E621B" w:rsidRDefault="003B462F" w:rsidP="006E10D8">
            <w:pPr>
              <w:rPr>
                <w:rFonts w:ascii="Arial" w:hAnsi="Arial" w:cs="Arial"/>
                <w:color w:val="17365D" w:themeColor="text2" w:themeShade="BF"/>
              </w:rPr>
            </w:pPr>
            <w:r w:rsidRPr="004E621B">
              <w:rPr>
                <w:rFonts w:ascii="Arial" w:hAnsi="Arial" w:cs="Arial"/>
                <w:color w:val="17365D" w:themeColor="text2" w:themeShade="BF"/>
              </w:rPr>
              <w:t>PHN</w:t>
            </w:r>
          </w:p>
        </w:tc>
      </w:tr>
      <w:tr w:rsidR="003B462F" w:rsidRPr="004E621B" w14:paraId="7DE5E934" w14:textId="77777777" w:rsidTr="006E10D8">
        <w:trPr>
          <w:trHeight w:val="554"/>
        </w:trPr>
        <w:tc>
          <w:tcPr>
            <w:tcW w:w="2127" w:type="dxa"/>
            <w:shd w:val="clear" w:color="auto" w:fill="FFFFFF" w:themeFill="background1"/>
          </w:tcPr>
          <w:p w14:paraId="1CF299CE"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6F35CC27" w14:textId="77777777" w:rsidR="003B462F" w:rsidRPr="004E621B" w:rsidRDefault="003B462F" w:rsidP="006E10D8">
            <w:pPr>
              <w:rPr>
                <w:rFonts w:ascii="Arial" w:hAnsi="Arial" w:cs="Arial"/>
                <w:b/>
                <w:bCs/>
                <w:color w:val="17365D" w:themeColor="text2" w:themeShade="BF"/>
              </w:rPr>
            </w:pPr>
            <w:r w:rsidRPr="004E621B">
              <w:rPr>
                <w:rFonts w:ascii="Arial" w:hAnsi="Arial" w:cs="Arial"/>
                <w:color w:val="17365D" w:themeColor="text2" w:themeShade="BF"/>
              </w:rPr>
              <w:t>PHN name</w:t>
            </w:r>
          </w:p>
        </w:tc>
      </w:tr>
      <w:tr w:rsidR="003B462F" w:rsidRPr="004E621B" w14:paraId="1DA8D0B7" w14:textId="77777777" w:rsidTr="006E10D8">
        <w:trPr>
          <w:trHeight w:val="554"/>
        </w:trPr>
        <w:tc>
          <w:tcPr>
            <w:tcW w:w="2127" w:type="dxa"/>
            <w:shd w:val="clear" w:color="auto" w:fill="FFFFFF" w:themeFill="background1"/>
          </w:tcPr>
          <w:p w14:paraId="7830659A" w14:textId="77777777" w:rsidR="003B462F" w:rsidRPr="004E621B" w:rsidRDefault="003B462F" w:rsidP="006E10D8">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2313CF72" w14:textId="78CAC4C6" w:rsidR="003B462F" w:rsidRPr="004E621B" w:rsidRDefault="003B462F" w:rsidP="006E10D8">
            <w:pPr>
              <w:spacing w:after="60" w:line="240" w:lineRule="auto"/>
              <w:rPr>
                <w:rFonts w:ascii="Arial" w:hAnsi="Arial" w:cs="Arial"/>
                <w:color w:val="17365D" w:themeColor="text2" w:themeShade="BF"/>
              </w:rPr>
            </w:pPr>
            <w:r w:rsidRPr="004E621B">
              <w:rPr>
                <w:rFonts w:ascii="Arial" w:hAnsi="Arial" w:cs="Arial"/>
                <w:color w:val="17365D" w:themeColor="text2" w:themeShade="BF"/>
              </w:rPr>
              <w:t>If the client has had their BMI recorded more than once within the previous 12 months, only the most recently recorded result is included in this calculation.</w:t>
            </w:r>
          </w:p>
          <w:p w14:paraId="16A8D72A" w14:textId="77777777" w:rsidR="007C2799" w:rsidRPr="004E621B" w:rsidRDefault="007C2799" w:rsidP="007C2799">
            <w:pPr>
              <w:pStyle w:val="AIHWbodytext"/>
              <w:rPr>
                <w:rFonts w:ascii="Arial" w:hAnsi="Arial" w:cs="Arial"/>
                <w:color w:val="17365D" w:themeColor="text2" w:themeShade="BF"/>
              </w:rPr>
            </w:pPr>
            <w:r w:rsidRPr="004E621B">
              <w:rPr>
                <w:rFonts w:ascii="Arial" w:hAnsi="Arial" w:cs="Arial"/>
                <w:color w:val="17365D" w:themeColor="text2" w:themeShade="BF"/>
              </w:rPr>
              <w:t xml:space="preserve">Where the client is aged between 15 and 24 years, BMI should only be used if both the height and weight measurement have been taken in the last 12 months. </w:t>
            </w:r>
          </w:p>
          <w:p w14:paraId="15EBEB26" w14:textId="66532F3C" w:rsidR="007C2799" w:rsidRPr="004E621B" w:rsidRDefault="007C2799" w:rsidP="007C2799">
            <w:pPr>
              <w:spacing w:after="60" w:line="240" w:lineRule="auto"/>
              <w:rPr>
                <w:rFonts w:ascii="Arial" w:hAnsi="Arial" w:cs="Arial"/>
                <w:color w:val="17365D" w:themeColor="text2" w:themeShade="BF"/>
              </w:rPr>
            </w:pPr>
            <w:r w:rsidRPr="004E621B">
              <w:rPr>
                <w:rFonts w:ascii="Arial" w:hAnsi="Arial" w:cs="Arial"/>
                <w:color w:val="17365D" w:themeColor="text2" w:themeShade="BF"/>
              </w:rPr>
              <w:t>For clients aged greater than 25, only include those clients’ whose height has been recorded since the client turned 25 and a weight measurement has been taken within the previous 12 months.</w:t>
            </w:r>
          </w:p>
          <w:p w14:paraId="4A0A1092" w14:textId="40396211" w:rsidR="003B462F" w:rsidRPr="004E621B" w:rsidRDefault="003B462F" w:rsidP="006E10D8">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Exclude clients from the calculation if they:  were 18 or older </w:t>
            </w:r>
            <w:r w:rsidRPr="004E621B">
              <w:rPr>
                <w:rFonts w:ascii="Arial" w:hAnsi="Arial" w:cs="Arial"/>
                <w:b/>
                <w:bCs/>
                <w:color w:val="17365D" w:themeColor="text2" w:themeShade="BF"/>
              </w:rPr>
              <w:t>and</w:t>
            </w:r>
            <w:r w:rsidRPr="004E621B">
              <w:rPr>
                <w:rFonts w:ascii="Arial" w:hAnsi="Arial" w:cs="Arial"/>
                <w:color w:val="17365D" w:themeColor="text2" w:themeShade="BF"/>
              </w:rPr>
              <w:t xml:space="preserve"> either shorter than 0.914 or taller than 2.108 metres; or refused measurement.</w:t>
            </w:r>
          </w:p>
          <w:p w14:paraId="7F2A87CD" w14:textId="0748441B" w:rsidR="003B462F" w:rsidRPr="004E621B" w:rsidRDefault="003B462F" w:rsidP="006E10D8">
            <w:pPr>
              <w:pStyle w:val="FootnoteText"/>
              <w:spacing w:after="60" w:line="240" w:lineRule="auto"/>
              <w:ind w:left="0" w:firstLine="0"/>
              <w:rPr>
                <w:rFonts w:ascii="Arial" w:hAnsi="Arial" w:cs="Arial"/>
                <w:strike/>
                <w:color w:val="FF0000"/>
                <w:sz w:val="22"/>
              </w:rPr>
            </w:pPr>
          </w:p>
        </w:tc>
      </w:tr>
    </w:tbl>
    <w:p w14:paraId="3051120F" w14:textId="467EE5DA" w:rsidR="00CC23BF" w:rsidRPr="004E621B" w:rsidRDefault="00CC23BF">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883FB8" w:rsidRPr="004E621B" w14:paraId="1EB3EFA9" w14:textId="77777777" w:rsidTr="000F53E1">
        <w:trPr>
          <w:trHeight w:val="554"/>
          <w:tblHeader/>
        </w:trPr>
        <w:tc>
          <w:tcPr>
            <w:tcW w:w="2127" w:type="dxa"/>
            <w:shd w:val="clear" w:color="auto" w:fill="17365D" w:themeFill="text2" w:themeFillShade="BF"/>
          </w:tcPr>
          <w:p w14:paraId="312E95CD" w14:textId="77777777" w:rsidR="00883FB8" w:rsidRPr="004E621B" w:rsidRDefault="00883FB8" w:rsidP="00883FB8">
            <w:pPr>
              <w:spacing w:after="60" w:line="240" w:lineRule="auto"/>
              <w:rPr>
                <w:rFonts w:ascii="Arial" w:hAnsi="Arial" w:cs="Arial"/>
                <w:b/>
                <w:color w:val="FFFFFF" w:themeColor="background1"/>
              </w:rPr>
            </w:pPr>
            <w:r w:rsidRPr="004E621B">
              <w:rPr>
                <w:rFonts w:ascii="Arial" w:hAnsi="Arial" w:cs="Arial"/>
                <w:b/>
                <w:color w:val="FFFFFF" w:themeColor="background1"/>
              </w:rPr>
              <w:lastRenderedPageBreak/>
              <w:t>QIM 04</w:t>
            </w:r>
          </w:p>
        </w:tc>
        <w:tc>
          <w:tcPr>
            <w:tcW w:w="7796" w:type="dxa"/>
            <w:shd w:val="clear" w:color="auto" w:fill="17365D" w:themeFill="text2" w:themeFillShade="BF"/>
          </w:tcPr>
          <w:p w14:paraId="6335B6D5" w14:textId="77777777" w:rsidR="00883FB8" w:rsidRPr="004E621B" w:rsidRDefault="00883FB8" w:rsidP="00883FB8">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BE5624" w:rsidRPr="004E621B">
              <w:rPr>
                <w:rFonts w:ascii="Arial" w:hAnsi="Arial" w:cs="Arial"/>
                <w:b/>
                <w:color w:val="FFFFFF" w:themeColor="background1"/>
                <w:sz w:val="22"/>
              </w:rPr>
              <w:t xml:space="preserve">patients </w:t>
            </w:r>
            <w:r w:rsidRPr="004E621B">
              <w:rPr>
                <w:rFonts w:ascii="Arial" w:hAnsi="Arial" w:cs="Arial"/>
                <w:b/>
                <w:color w:val="FFFFFF" w:themeColor="background1"/>
                <w:sz w:val="22"/>
              </w:rPr>
              <w:t>aged 65 and over who were immunised against influenza</w:t>
            </w:r>
          </w:p>
        </w:tc>
      </w:tr>
      <w:tr w:rsidR="00883FB8" w:rsidRPr="004E621B" w14:paraId="03D86D6F" w14:textId="77777777" w:rsidTr="0091469D">
        <w:trPr>
          <w:trHeight w:val="554"/>
        </w:trPr>
        <w:tc>
          <w:tcPr>
            <w:tcW w:w="2127" w:type="dxa"/>
            <w:shd w:val="clear" w:color="auto" w:fill="FFFFFF" w:themeFill="background1"/>
          </w:tcPr>
          <w:p w14:paraId="77FDD78B" w14:textId="77777777" w:rsidR="00883FB8" w:rsidRPr="004E621B" w:rsidRDefault="00883FB8"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6042F5B1" w14:textId="77777777" w:rsidR="00883FB8" w:rsidRPr="004E621B" w:rsidRDefault="00883FB8" w:rsidP="00883FB8">
            <w:pPr>
              <w:spacing w:after="60" w:line="240" w:lineRule="auto"/>
              <w:rPr>
                <w:rFonts w:ascii="Arial" w:hAnsi="Arial" w:cs="Arial"/>
                <w:color w:val="17365D" w:themeColor="text2" w:themeShade="BF"/>
              </w:rPr>
            </w:pPr>
            <w:bookmarkStart w:id="5" w:name="_Hlk29905974"/>
            <w:r w:rsidRPr="004E621B">
              <w:rPr>
                <w:rFonts w:ascii="Arial" w:hAnsi="Arial" w:cs="Arial"/>
                <w:color w:val="17365D" w:themeColor="text2" w:themeShade="BF"/>
              </w:rPr>
              <w:t>Proportion of regular clients aged 65 years and over who were immunised against influenza in the previous 15 months.</w:t>
            </w:r>
            <w:bookmarkEnd w:id="5"/>
          </w:p>
        </w:tc>
      </w:tr>
      <w:tr w:rsidR="00FE45A4" w:rsidRPr="004E621B" w14:paraId="52DAA28E" w14:textId="77777777" w:rsidTr="0091469D">
        <w:trPr>
          <w:trHeight w:val="554"/>
        </w:trPr>
        <w:tc>
          <w:tcPr>
            <w:tcW w:w="2127" w:type="dxa"/>
            <w:shd w:val="clear" w:color="auto" w:fill="FFFFFF" w:themeFill="background1"/>
          </w:tcPr>
          <w:p w14:paraId="20EADE8B" w14:textId="77777777" w:rsidR="00FE45A4" w:rsidRPr="004E621B" w:rsidRDefault="00366DF0"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FFFFFF" w:themeFill="background1"/>
          </w:tcPr>
          <w:p w14:paraId="6D683C35" w14:textId="0A09B91A" w:rsidR="00FE45A4" w:rsidRPr="004E621B" w:rsidRDefault="00134F44" w:rsidP="00DC4FA5">
            <w:pPr>
              <w:pStyle w:val="FootnoteText"/>
              <w:spacing w:after="60" w:line="240" w:lineRule="auto"/>
              <w:ind w:left="0" w:firstLine="0"/>
              <w:rPr>
                <w:rFonts w:ascii="Arial" w:hAnsi="Arial" w:cs="Arial"/>
                <w:color w:val="17365D" w:themeColor="text2" w:themeShade="BF"/>
                <w:sz w:val="22"/>
              </w:rPr>
            </w:pPr>
            <w:r w:rsidRPr="004E621B">
              <w:rPr>
                <w:rFonts w:ascii="Arial" w:hAnsi="Arial" w:cs="Arial"/>
                <w:color w:val="17365D" w:themeColor="text2" w:themeShade="BF"/>
                <w:sz w:val="22"/>
              </w:rPr>
              <w:t>The administration of influenza vaccine to persons at risk of complications of infection is the single most important measure in preventing or attenuating influenza infection and preventing mortality. There is evidence that influenza vaccine reduces hospitalisations from influenza and pneumonia and all-cause mortality in adults aged ≥65 years of age. While best practice guidelines recommend annual immunisation, a 15</w:t>
            </w:r>
            <w:r w:rsidR="00002143" w:rsidRPr="004E621B">
              <w:rPr>
                <w:rFonts w:ascii="Arial" w:hAnsi="Arial" w:cs="Arial"/>
                <w:color w:val="17365D" w:themeColor="text2" w:themeShade="BF"/>
                <w:sz w:val="22"/>
              </w:rPr>
              <w:t>-</w:t>
            </w:r>
            <w:r w:rsidRPr="004E621B">
              <w:rPr>
                <w:rFonts w:ascii="Arial" w:hAnsi="Arial" w:cs="Arial"/>
                <w:color w:val="17365D" w:themeColor="text2" w:themeShade="BF"/>
                <w:sz w:val="22"/>
              </w:rPr>
              <w:t>month interval allows for cases when a client decides to receive a vaccine earlier than recommended (e.g. from a pharmacy), or delay and wait for the release of an ‘enhanced’ vaccine.</w:t>
            </w:r>
          </w:p>
        </w:tc>
      </w:tr>
      <w:tr w:rsidR="00EA631B" w:rsidRPr="004E621B" w14:paraId="0CCE213A" w14:textId="77777777" w:rsidTr="0011585C">
        <w:trPr>
          <w:trHeight w:val="554"/>
        </w:trPr>
        <w:tc>
          <w:tcPr>
            <w:tcW w:w="2127" w:type="dxa"/>
            <w:shd w:val="clear" w:color="auto" w:fill="FFFFFF" w:themeFill="background1"/>
          </w:tcPr>
          <w:p w14:paraId="289B119B" w14:textId="77777777" w:rsidR="00EA631B" w:rsidRPr="004E621B" w:rsidRDefault="00EA631B"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5FFF2FFD" w14:textId="77777777" w:rsidR="00EA631B" w:rsidRPr="004E621B" w:rsidRDefault="00EA631B" w:rsidP="00EA631B">
            <w:pPr>
              <w:spacing w:after="0"/>
              <w:rPr>
                <w:rFonts w:ascii="Arial" w:hAnsi="Arial" w:cs="Arial"/>
                <w:color w:val="17365D" w:themeColor="text2" w:themeShade="BF"/>
              </w:rPr>
            </w:pPr>
            <w:r w:rsidRPr="004E621B">
              <w:rPr>
                <w:rFonts w:ascii="Arial" w:hAnsi="Arial" w:cs="Arial"/>
                <w:color w:val="17365D" w:themeColor="text2" w:themeShade="BF"/>
              </w:rPr>
              <w:t>Proportion of regular clients aged 65 years and over and who are immunised against influenza.</w:t>
            </w:r>
          </w:p>
          <w:p w14:paraId="281D72E9" w14:textId="23C8272D" w:rsidR="00836A54" w:rsidRPr="004E621B" w:rsidRDefault="00EA631B" w:rsidP="005F38E4">
            <w:pPr>
              <w:spacing w:after="0"/>
              <w:rPr>
                <w:rFonts w:ascii="Arial" w:hAnsi="Arial" w:cs="Arial"/>
                <w:color w:val="17365D" w:themeColor="text2" w:themeShade="BF"/>
              </w:rPr>
            </w:pPr>
            <w:r w:rsidRPr="004E621B">
              <w:rPr>
                <w:rFonts w:ascii="Arial" w:hAnsi="Arial" w:cs="Arial"/>
                <w:color w:val="17365D" w:themeColor="text2" w:themeShade="BF"/>
              </w:rPr>
              <w:t>A person is immunised against influenza if they have received an influenza va</w:t>
            </w:r>
            <w:r w:rsidR="00C02AFE" w:rsidRPr="004E621B">
              <w:rPr>
                <w:rFonts w:ascii="Arial" w:hAnsi="Arial" w:cs="Arial"/>
                <w:color w:val="17365D" w:themeColor="text2" w:themeShade="BF"/>
              </w:rPr>
              <w:t>ccine within the previous 15 months.</w:t>
            </w:r>
          </w:p>
        </w:tc>
      </w:tr>
      <w:tr w:rsidR="00FB52D7" w:rsidRPr="004E621B" w14:paraId="02F59023" w14:textId="77777777" w:rsidTr="0011585C">
        <w:trPr>
          <w:trHeight w:val="554"/>
        </w:trPr>
        <w:tc>
          <w:tcPr>
            <w:tcW w:w="2127" w:type="dxa"/>
            <w:shd w:val="clear" w:color="auto" w:fill="FFFFFF" w:themeFill="background1"/>
          </w:tcPr>
          <w:p w14:paraId="5ADD539C" w14:textId="77777777" w:rsidR="00EA631B" w:rsidRPr="004E621B" w:rsidRDefault="00EA631B"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77DD6195" w14:textId="77777777" w:rsidR="00EA631B" w:rsidRPr="004E621B" w:rsidRDefault="00EA631B" w:rsidP="0011585C">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00C051F6" w:rsidRPr="004E621B">
              <w:rPr>
                <w:rFonts w:ascii="Arial" w:hAnsi="Arial" w:cs="Arial"/>
                <w:color w:val="17365D" w:themeColor="text2" w:themeShade="BF"/>
                <w:sz w:val="22"/>
              </w:rPr>
              <w:t>Number of regular clients who are aged 65 years and over and who a</w:t>
            </w:r>
            <w:r w:rsidR="00E04C3F" w:rsidRPr="004E621B">
              <w:rPr>
                <w:rFonts w:ascii="Arial" w:hAnsi="Arial" w:cs="Arial"/>
                <w:color w:val="17365D" w:themeColor="text2" w:themeShade="BF"/>
                <w:sz w:val="22"/>
              </w:rPr>
              <w:t>re immunised against influenza.</w:t>
            </w:r>
            <w:r w:rsidR="00E04C3F"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Denominator </w:t>
            </w:r>
            <w:r w:rsidR="00FB52D7" w:rsidRPr="004E621B">
              <w:rPr>
                <w:rFonts w:ascii="Arial" w:hAnsi="Arial" w:cs="Arial"/>
                <w:color w:val="17365D" w:themeColor="text2" w:themeShade="BF"/>
                <w:sz w:val="22"/>
              </w:rPr>
              <w:t>Total number of regular clients who are aged 65 years and over.</w:t>
            </w:r>
            <w:r w:rsidR="00E04C3F"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1D0496" w:rsidRPr="004E621B" w14:paraId="3D13F7E9" w14:textId="77777777" w:rsidTr="0011585C">
        <w:trPr>
          <w:trHeight w:val="554"/>
        </w:trPr>
        <w:tc>
          <w:tcPr>
            <w:tcW w:w="2127" w:type="dxa"/>
            <w:shd w:val="clear" w:color="auto" w:fill="FFFFFF" w:themeFill="background1"/>
          </w:tcPr>
          <w:p w14:paraId="21A73DB2" w14:textId="77777777" w:rsidR="001D0496" w:rsidRPr="004E621B" w:rsidRDefault="001D0496" w:rsidP="001D0496">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27F6AB3C" w14:textId="77777777" w:rsidR="001D0496" w:rsidRPr="004E621B" w:rsidRDefault="001D0496" w:rsidP="001D0496">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7"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5F79CF6C" w14:textId="77777777" w:rsidTr="009B54F9">
        <w:trPr>
          <w:trHeight w:val="554"/>
        </w:trPr>
        <w:tc>
          <w:tcPr>
            <w:tcW w:w="2127" w:type="dxa"/>
            <w:shd w:val="clear" w:color="auto" w:fill="FFFFFF" w:themeFill="background1"/>
          </w:tcPr>
          <w:p w14:paraId="0C74088C"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1B1E2BE4" w14:textId="013B3554" w:rsidR="009B54F9"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313C9618" w14:textId="543E42BE"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5A78985B" w14:textId="490F7BCC"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Influenza immunisation indicator</w:t>
            </w:r>
            <w:r w:rsidR="001D3A53" w:rsidRPr="004E621B">
              <w:rPr>
                <w:rFonts w:ascii="Arial" w:hAnsi="Arial" w:cs="Arial"/>
                <w:color w:val="17365D" w:themeColor="text2" w:themeShade="BF"/>
              </w:rPr>
              <w:t xml:space="preserve">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457688)</w:t>
            </w:r>
          </w:p>
        </w:tc>
      </w:tr>
      <w:tr w:rsidR="009B54F9" w:rsidRPr="004E621B" w14:paraId="57E04962" w14:textId="77777777" w:rsidTr="009B54F9">
        <w:trPr>
          <w:trHeight w:val="554"/>
        </w:trPr>
        <w:tc>
          <w:tcPr>
            <w:tcW w:w="2127" w:type="dxa"/>
            <w:shd w:val="clear" w:color="auto" w:fill="FFFFFF" w:themeFill="background1"/>
          </w:tcPr>
          <w:p w14:paraId="54A35918"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1F5F0261" w14:textId="6CD8E3D1" w:rsidR="009B54F9"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199DDAD1" w14:textId="78BE322B"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333B3C12" w14:textId="77777777" w:rsidTr="009B54F9">
        <w:trPr>
          <w:trHeight w:val="554"/>
        </w:trPr>
        <w:tc>
          <w:tcPr>
            <w:tcW w:w="2127" w:type="dxa"/>
            <w:shd w:val="clear" w:color="auto" w:fill="FFFFFF" w:themeFill="background1"/>
          </w:tcPr>
          <w:p w14:paraId="519F9F6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59EDEB9D" w14:textId="25AF1306" w:rsidR="007A6EE0" w:rsidRPr="004E621B" w:rsidRDefault="007A6EE0" w:rsidP="007A6EE0">
            <w:pPr>
              <w:pStyle w:val="ListParagraph"/>
              <w:numPr>
                <w:ilvl w:val="0"/>
                <w:numId w:val="5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1774D2AF"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77C34595"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1951664F"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62CE9DDE" w14:textId="4943417F" w:rsidR="007A6EE0" w:rsidRPr="004E621B" w:rsidRDefault="007A6EE0" w:rsidP="007A6EE0">
            <w:pPr>
              <w:pStyle w:val="ListParagraph"/>
              <w:numPr>
                <w:ilvl w:val="0"/>
                <w:numId w:val="5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7897A95B"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6D490EC7" w14:textId="7AF57ABD" w:rsidR="007A6EE0" w:rsidRPr="004E621B" w:rsidRDefault="00E64590" w:rsidP="007A6EE0">
            <w:pPr>
              <w:pStyle w:val="ListParagraph"/>
              <w:numPr>
                <w:ilvl w:val="0"/>
                <w:numId w:val="5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26C8D8E9" w14:textId="059C2D2F" w:rsidR="007A6EE0" w:rsidRPr="004E621B" w:rsidRDefault="007A6EE0" w:rsidP="007A6EE0">
            <w:pPr>
              <w:pStyle w:val="ListParagraph"/>
              <w:numPr>
                <w:ilvl w:val="0"/>
                <w:numId w:val="5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02363CCA" w14:textId="3484F19B" w:rsidR="007A6EE0" w:rsidRPr="004E621B" w:rsidRDefault="007A6EE0" w:rsidP="007A6EE0">
            <w:pPr>
              <w:pStyle w:val="ListParagraph"/>
              <w:numPr>
                <w:ilvl w:val="0"/>
                <w:numId w:val="5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75C6B233" w14:textId="68D72F0C" w:rsidR="007A6EE0" w:rsidRPr="004E621B" w:rsidRDefault="007A6EE0" w:rsidP="007A6EE0">
            <w:pPr>
              <w:pStyle w:val="ListParagraph"/>
              <w:numPr>
                <w:ilvl w:val="0"/>
                <w:numId w:val="5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62AF3DCC" w14:textId="1D472C60" w:rsidR="007A6EE0" w:rsidRPr="004E621B" w:rsidRDefault="007A6EE0" w:rsidP="007A6EE0">
            <w:pPr>
              <w:pStyle w:val="ListParagraph"/>
              <w:numPr>
                <w:ilvl w:val="0"/>
                <w:numId w:val="5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73B2F3AD" w14:textId="24192EFE" w:rsidR="009B54F9" w:rsidRPr="004E621B" w:rsidRDefault="007A6EE0" w:rsidP="007A6EE0">
            <w:pPr>
              <w:ind w:firstLine="1063"/>
              <w:rPr>
                <w:rFonts w:ascii="Arial" w:hAnsi="Arial" w:cs="Arial"/>
                <w:color w:val="17365D" w:themeColor="text2" w:themeShade="BF"/>
              </w:rPr>
            </w:pPr>
            <w:r w:rsidRPr="004E621B">
              <w:rPr>
                <w:rFonts w:ascii="Arial" w:hAnsi="Arial" w:cs="Arial"/>
                <w:color w:val="17365D" w:themeColor="text2" w:themeShade="BF"/>
              </w:rPr>
              <w:t>9.     Not Stated</w:t>
            </w:r>
          </w:p>
        </w:tc>
      </w:tr>
      <w:tr w:rsidR="009B54F9" w:rsidRPr="004E621B" w14:paraId="5728C155" w14:textId="77777777" w:rsidTr="009B54F9">
        <w:trPr>
          <w:trHeight w:val="554"/>
        </w:trPr>
        <w:tc>
          <w:tcPr>
            <w:tcW w:w="2127" w:type="dxa"/>
            <w:shd w:val="clear" w:color="auto" w:fill="FFFFFF" w:themeFill="background1"/>
          </w:tcPr>
          <w:p w14:paraId="027C3AB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 elements</w:t>
            </w:r>
          </w:p>
        </w:tc>
        <w:tc>
          <w:tcPr>
            <w:tcW w:w="7796" w:type="dxa"/>
            <w:shd w:val="clear" w:color="auto" w:fill="FFFFFF" w:themeFill="background1"/>
          </w:tcPr>
          <w:p w14:paraId="6DE32B14"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3EF88957"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72E5061F" w14:textId="34CBD452" w:rsidR="009B54F9"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6E908049" w14:textId="77777777" w:rsidTr="009B54F9">
        <w:trPr>
          <w:trHeight w:val="554"/>
        </w:trPr>
        <w:tc>
          <w:tcPr>
            <w:tcW w:w="2127" w:type="dxa"/>
            <w:shd w:val="clear" w:color="auto" w:fill="FFFFFF" w:themeFill="background1"/>
          </w:tcPr>
          <w:p w14:paraId="518DC434"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Aggregation data</w:t>
            </w:r>
          </w:p>
        </w:tc>
        <w:tc>
          <w:tcPr>
            <w:tcW w:w="7796" w:type="dxa"/>
            <w:shd w:val="clear" w:color="auto" w:fill="FFFFFF" w:themeFill="background1"/>
          </w:tcPr>
          <w:p w14:paraId="46ACCF10" w14:textId="0231FE3C" w:rsidR="00EF37A9" w:rsidRPr="004E621B" w:rsidRDefault="00EF37A9"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0477F5C5" w14:textId="77777777" w:rsidTr="009B54F9">
        <w:trPr>
          <w:trHeight w:val="554"/>
        </w:trPr>
        <w:tc>
          <w:tcPr>
            <w:tcW w:w="2127" w:type="dxa"/>
            <w:shd w:val="clear" w:color="auto" w:fill="FFFFFF" w:themeFill="background1"/>
          </w:tcPr>
          <w:p w14:paraId="38966ACE"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7D8C2518" w14:textId="2BE5DFC6" w:rsidR="009B54F9" w:rsidRPr="004E621B" w:rsidRDefault="00EF37A9" w:rsidP="00EF37A9">
            <w:pPr>
              <w:rPr>
                <w:rFonts w:ascii="Arial" w:hAnsi="Arial" w:cs="Arial"/>
                <w:color w:val="17365D" w:themeColor="text2" w:themeShade="BF"/>
              </w:rPr>
            </w:pPr>
            <w:r w:rsidRPr="004E621B">
              <w:rPr>
                <w:rFonts w:ascii="Arial" w:hAnsi="Arial" w:cs="Arial"/>
                <w:color w:val="17365D" w:themeColor="text2" w:themeShade="BF"/>
              </w:rPr>
              <w:t>PHN name</w:t>
            </w:r>
          </w:p>
        </w:tc>
      </w:tr>
      <w:tr w:rsidR="005415F9" w:rsidRPr="004E621B" w14:paraId="31A1600B" w14:textId="77777777" w:rsidTr="0011585C">
        <w:trPr>
          <w:trHeight w:val="554"/>
        </w:trPr>
        <w:tc>
          <w:tcPr>
            <w:tcW w:w="2127" w:type="dxa"/>
            <w:shd w:val="clear" w:color="auto" w:fill="FFFFFF" w:themeFill="background1"/>
          </w:tcPr>
          <w:p w14:paraId="421A7AB0" w14:textId="348E6DC5"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0CE19200" w14:textId="1ED5C649"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Data are reported quarterly for services delivered in the given </w:t>
            </w:r>
            <w:r w:rsidR="00C634F3" w:rsidRPr="004E621B">
              <w:rPr>
                <w:rFonts w:ascii="Arial" w:hAnsi="Arial" w:cs="Arial"/>
                <w:color w:val="17365D" w:themeColor="text2" w:themeShade="BF"/>
              </w:rPr>
              <w:t xml:space="preserve">period </w:t>
            </w:r>
            <w:r w:rsidR="009E5F91" w:rsidRPr="004E621B">
              <w:rPr>
                <w:rFonts w:ascii="Arial" w:hAnsi="Arial" w:cs="Arial"/>
                <w:color w:val="17365D" w:themeColor="text2" w:themeShade="BF"/>
              </w:rPr>
              <w:t xml:space="preserve">12 </w:t>
            </w:r>
            <w:r w:rsidR="00C634F3" w:rsidRPr="004E621B">
              <w:rPr>
                <w:rFonts w:ascii="Arial" w:hAnsi="Arial" w:cs="Arial"/>
                <w:color w:val="17365D" w:themeColor="text2" w:themeShade="BF"/>
              </w:rPr>
              <w:t>months</w:t>
            </w:r>
            <w:r w:rsidRPr="004E621B">
              <w:rPr>
                <w:rFonts w:ascii="Arial" w:hAnsi="Arial" w:cs="Arial"/>
                <w:color w:val="17365D" w:themeColor="text2" w:themeShade="BF"/>
              </w:rPr>
              <w:t xml:space="preserve">. </w:t>
            </w:r>
          </w:p>
          <w:p w14:paraId="668B6F50"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A person is immunised against influenza if they have received an influenza vaccine within the previous 15 months.</w:t>
            </w:r>
          </w:p>
          <w:p w14:paraId="0E3A50CB" w14:textId="3D586816" w:rsidR="00A00C70" w:rsidRPr="004E621B" w:rsidRDefault="00A00C70" w:rsidP="00A00C70">
            <w:pPr>
              <w:spacing w:after="0"/>
              <w:rPr>
                <w:rFonts w:ascii="Arial" w:hAnsi="Arial" w:cs="Arial"/>
                <w:color w:val="17365D" w:themeColor="text2" w:themeShade="BF"/>
              </w:rPr>
            </w:pPr>
            <w:r w:rsidRPr="004E621B">
              <w:rPr>
                <w:rFonts w:ascii="Arial" w:hAnsi="Arial" w:cs="Arial"/>
                <w:color w:val="17365D" w:themeColor="text2" w:themeShade="BF"/>
              </w:rPr>
              <w:t>Results arising from</w:t>
            </w:r>
            <w:r w:rsidR="000C1B40" w:rsidRPr="004E621B">
              <w:rPr>
                <w:rFonts w:ascii="Arial" w:hAnsi="Arial" w:cs="Arial"/>
                <w:color w:val="17365D" w:themeColor="text2" w:themeShade="BF"/>
              </w:rPr>
              <w:t xml:space="preserve"> clinical intervention</w:t>
            </w:r>
            <w:r w:rsidRPr="004E621B">
              <w:rPr>
                <w:rFonts w:ascii="Arial" w:hAnsi="Arial" w:cs="Arial"/>
                <w:color w:val="17365D" w:themeColor="text2" w:themeShade="BF"/>
              </w:rPr>
              <w:t xml:space="preserve"> conducted outside of the service, that are known by the service and included in the patient record, are included in the calculation of this indicator.</w:t>
            </w:r>
            <w:r w:rsidR="00DC221F" w:rsidRPr="004E621B">
              <w:rPr>
                <w:rFonts w:ascii="Arial" w:hAnsi="Arial" w:cs="Arial"/>
                <w:color w:val="17365D" w:themeColor="text2" w:themeShade="BF"/>
              </w:rPr>
              <w:t xml:space="preserve"> </w:t>
            </w:r>
          </w:p>
          <w:p w14:paraId="6E3A3178"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clients from the calculation if they:</w:t>
            </w:r>
          </w:p>
          <w:p w14:paraId="1B281E5A" w14:textId="1B32D279"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did not have the immunisation due to documented medical reasons (e.g. allergy), system reasons (vaccine not available)</w:t>
            </w:r>
            <w:r w:rsidR="00DC221F" w:rsidRPr="004E621B">
              <w:rPr>
                <w:rFonts w:ascii="Arial" w:eastAsia="Times New Roman" w:hAnsi="Arial" w:cs="Arial"/>
                <w:color w:val="17365D" w:themeColor="text2" w:themeShade="BF"/>
                <w:sz w:val="22"/>
                <w:szCs w:val="22"/>
              </w:rPr>
              <w:t>,</w:t>
            </w:r>
            <w:r w:rsidRPr="004E621B">
              <w:rPr>
                <w:rFonts w:ascii="Arial" w:eastAsia="Times New Roman" w:hAnsi="Arial" w:cs="Arial"/>
                <w:color w:val="17365D" w:themeColor="text2" w:themeShade="BF"/>
                <w:sz w:val="22"/>
                <w:szCs w:val="22"/>
              </w:rPr>
              <w:t xml:space="preserve"> or patient reasons (e.g. refusal); or</w:t>
            </w:r>
          </w:p>
          <w:p w14:paraId="6D2115CB" w14:textId="2F0FC43D" w:rsidR="005415F9" w:rsidRPr="004E621B" w:rsidRDefault="005415F9" w:rsidP="005415F9">
            <w:pPr>
              <w:pStyle w:val="ListParagraph"/>
              <w:numPr>
                <w:ilvl w:val="0"/>
                <w:numId w:val="17"/>
              </w:numPr>
              <w:spacing w:before="60" w:after="60" w:line="240" w:lineRule="auto"/>
              <w:ind w:left="317" w:hanging="284"/>
              <w:rPr>
                <w:rStyle w:val="FootnoteReference"/>
                <w:rFonts w:ascii="Arial" w:eastAsia="Times New Roman" w:hAnsi="Arial" w:cs="Arial"/>
                <w:color w:val="17365D" w:themeColor="text2" w:themeShade="BF"/>
                <w:sz w:val="22"/>
                <w:szCs w:val="22"/>
                <w:vertAlign w:val="baseline"/>
              </w:rPr>
            </w:pPr>
            <w:r w:rsidRPr="004E621B">
              <w:rPr>
                <w:rFonts w:ascii="Arial" w:eastAsia="Times New Roman" w:hAnsi="Arial" w:cs="Arial"/>
                <w:color w:val="17365D" w:themeColor="text2" w:themeShade="BF"/>
                <w:sz w:val="22"/>
                <w:szCs w:val="22"/>
              </w:rPr>
              <w:t xml:space="preserve">had results from measurements conducted outside of the service which were not available to the service </w:t>
            </w:r>
            <w:r w:rsidRPr="004E621B">
              <w:rPr>
                <w:rFonts w:ascii="Arial" w:eastAsia="Times New Roman" w:hAnsi="Arial" w:cs="Arial"/>
                <w:color w:val="17365D" w:themeColor="text2" w:themeShade="BF"/>
                <w:sz w:val="22"/>
                <w:szCs w:val="22"/>
                <w:u w:val="single"/>
              </w:rPr>
              <w:t>and</w:t>
            </w:r>
            <w:r w:rsidRPr="004E621B">
              <w:rPr>
                <w:rFonts w:ascii="Arial" w:eastAsia="Times New Roman" w:hAnsi="Arial" w:cs="Arial"/>
                <w:color w:val="17365D" w:themeColor="text2" w:themeShade="BF"/>
                <w:sz w:val="22"/>
                <w:szCs w:val="22"/>
              </w:rPr>
              <w:t xml:space="preserve"> </w:t>
            </w:r>
            <w:r w:rsidRPr="004E621B">
              <w:rPr>
                <w:rFonts w:ascii="Arial" w:hAnsi="Arial" w:cs="Arial"/>
                <w:color w:val="17365D" w:themeColor="text2" w:themeShade="BF"/>
                <w:sz w:val="22"/>
                <w:szCs w:val="22"/>
              </w:rPr>
              <w:t>had not visite</w:t>
            </w:r>
            <w:r w:rsidR="00A91389" w:rsidRPr="004E621B">
              <w:rPr>
                <w:rFonts w:ascii="Arial" w:hAnsi="Arial" w:cs="Arial"/>
                <w:color w:val="17365D" w:themeColor="text2" w:themeShade="BF"/>
                <w:sz w:val="22"/>
                <w:szCs w:val="22"/>
              </w:rPr>
              <w:t>d the service in the previous 15</w:t>
            </w:r>
            <w:r w:rsidRPr="004E621B">
              <w:rPr>
                <w:rFonts w:ascii="Arial" w:hAnsi="Arial" w:cs="Arial"/>
                <w:color w:val="17365D" w:themeColor="text2" w:themeShade="BF"/>
                <w:sz w:val="22"/>
                <w:szCs w:val="22"/>
              </w:rPr>
              <w:t xml:space="preserve"> months. </w:t>
            </w:r>
          </w:p>
          <w:p w14:paraId="294E084E" w14:textId="5093A477" w:rsidR="005415F9" w:rsidRPr="004E621B" w:rsidRDefault="005415F9" w:rsidP="005415F9">
            <w:pPr>
              <w:pStyle w:val="FootnoteText"/>
              <w:spacing w:after="60" w:line="240" w:lineRule="auto"/>
              <w:ind w:left="0" w:firstLine="0"/>
              <w:rPr>
                <w:rFonts w:ascii="Arial" w:hAnsi="Arial" w:cs="Arial"/>
                <w:strike/>
                <w:color w:val="FF0000"/>
                <w:sz w:val="22"/>
              </w:rPr>
            </w:pPr>
          </w:p>
        </w:tc>
      </w:tr>
      <w:bookmarkEnd w:id="4"/>
    </w:tbl>
    <w:p w14:paraId="16EE5952" w14:textId="77777777" w:rsidR="009A4977" w:rsidRPr="004E621B" w:rsidRDefault="009A4977">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7A29F6" w:rsidRPr="004E621B" w14:paraId="6A270923" w14:textId="77777777" w:rsidTr="000F53E1">
        <w:trPr>
          <w:trHeight w:val="554"/>
          <w:tblHeader/>
        </w:trPr>
        <w:tc>
          <w:tcPr>
            <w:tcW w:w="2127" w:type="dxa"/>
            <w:shd w:val="clear" w:color="auto" w:fill="17365D" w:themeFill="text2" w:themeFillShade="BF"/>
          </w:tcPr>
          <w:p w14:paraId="50E551AA" w14:textId="77777777" w:rsidR="007A29F6" w:rsidRPr="004E621B" w:rsidRDefault="00CC23BF" w:rsidP="007A29F6">
            <w:pPr>
              <w:spacing w:after="60" w:line="240" w:lineRule="auto"/>
              <w:rPr>
                <w:rFonts w:ascii="Arial" w:hAnsi="Arial" w:cs="Arial"/>
                <w:b/>
                <w:color w:val="FFFFFF" w:themeColor="background1"/>
              </w:rPr>
            </w:pPr>
            <w:r w:rsidRPr="004E621B">
              <w:rPr>
                <w:rFonts w:ascii="Arial" w:hAnsi="Arial" w:cs="Arial"/>
              </w:rPr>
              <w:lastRenderedPageBreak/>
              <w:br w:type="page"/>
            </w:r>
            <w:r w:rsidR="007A29F6" w:rsidRPr="004E621B">
              <w:rPr>
                <w:rFonts w:ascii="Arial" w:hAnsi="Arial" w:cs="Arial"/>
                <w:b/>
                <w:color w:val="FFFFFF" w:themeColor="background1"/>
              </w:rPr>
              <w:t>QIM 05</w:t>
            </w:r>
          </w:p>
        </w:tc>
        <w:tc>
          <w:tcPr>
            <w:tcW w:w="7796" w:type="dxa"/>
            <w:shd w:val="clear" w:color="auto" w:fill="17365D" w:themeFill="text2" w:themeFillShade="BF"/>
          </w:tcPr>
          <w:p w14:paraId="087ACD6A" w14:textId="77777777" w:rsidR="007A29F6" w:rsidRPr="004E621B" w:rsidRDefault="007A29F6" w:rsidP="007A29F6">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BE5624" w:rsidRPr="004E621B">
              <w:rPr>
                <w:rFonts w:ascii="Arial" w:hAnsi="Arial" w:cs="Arial"/>
                <w:b/>
                <w:color w:val="FFFFFF" w:themeColor="background1"/>
                <w:sz w:val="22"/>
              </w:rPr>
              <w:t xml:space="preserve">patients </w:t>
            </w:r>
            <w:r w:rsidRPr="004E621B">
              <w:rPr>
                <w:rFonts w:ascii="Arial" w:hAnsi="Arial" w:cs="Arial"/>
                <w:b/>
                <w:color w:val="FFFFFF" w:themeColor="background1"/>
                <w:sz w:val="22"/>
              </w:rPr>
              <w:t>with diabetes who were immunised against influenza</w:t>
            </w:r>
          </w:p>
        </w:tc>
      </w:tr>
      <w:tr w:rsidR="007A29F6" w:rsidRPr="004E621B" w14:paraId="1518F6C9" w14:textId="77777777" w:rsidTr="0091469D">
        <w:trPr>
          <w:trHeight w:val="554"/>
        </w:trPr>
        <w:tc>
          <w:tcPr>
            <w:tcW w:w="2127" w:type="dxa"/>
            <w:shd w:val="clear" w:color="auto" w:fill="FFFFFF" w:themeFill="background1"/>
          </w:tcPr>
          <w:p w14:paraId="7696754E" w14:textId="77777777" w:rsidR="007A29F6" w:rsidRPr="004E621B" w:rsidRDefault="007A29F6"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051F1944" w14:textId="77777777" w:rsidR="007A29F6" w:rsidRPr="004E621B" w:rsidRDefault="007A29F6" w:rsidP="00767EB1">
            <w:pPr>
              <w:spacing w:after="60" w:line="240" w:lineRule="auto"/>
              <w:rPr>
                <w:rFonts w:ascii="Arial" w:hAnsi="Arial" w:cs="Arial"/>
                <w:color w:val="17365D" w:themeColor="text2" w:themeShade="BF"/>
              </w:rPr>
            </w:pPr>
            <w:bookmarkStart w:id="6" w:name="_Hlk29912524"/>
            <w:r w:rsidRPr="004E621B">
              <w:rPr>
                <w:rFonts w:ascii="Arial" w:hAnsi="Arial" w:cs="Arial"/>
                <w:color w:val="17365D" w:themeColor="text2" w:themeShade="BF"/>
              </w:rPr>
              <w:t>Proportion of regular clients with diabetes who were immunised against influenza in the previous 15 months.</w:t>
            </w:r>
            <w:bookmarkEnd w:id="6"/>
          </w:p>
        </w:tc>
      </w:tr>
      <w:tr w:rsidR="00087E92" w:rsidRPr="004E621B" w14:paraId="61B60315" w14:textId="77777777" w:rsidTr="0011585C">
        <w:trPr>
          <w:trHeight w:val="554"/>
        </w:trPr>
        <w:tc>
          <w:tcPr>
            <w:tcW w:w="2127" w:type="dxa"/>
            <w:shd w:val="clear" w:color="auto" w:fill="FFFFFF" w:themeFill="background1"/>
          </w:tcPr>
          <w:p w14:paraId="79C02F85" w14:textId="77777777" w:rsidR="00087E92" w:rsidRPr="004E621B" w:rsidRDefault="00087E92"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5CEBEB7D" w14:textId="7CAE2C06" w:rsidR="00087E92" w:rsidRPr="004E621B" w:rsidRDefault="00087E92" w:rsidP="00151253">
            <w:pPr>
              <w:spacing w:after="0"/>
              <w:rPr>
                <w:rFonts w:ascii="Arial" w:hAnsi="Arial" w:cs="Arial"/>
                <w:color w:val="FF0000"/>
              </w:rPr>
            </w:pPr>
            <w:bookmarkStart w:id="7" w:name="_Hlk29912606"/>
            <w:r w:rsidRPr="004E621B">
              <w:rPr>
                <w:rFonts w:ascii="Arial" w:hAnsi="Arial" w:cs="Arial"/>
                <w:color w:val="17365D" w:themeColor="text2" w:themeShade="BF"/>
              </w:rPr>
              <w:t xml:space="preserve">Diabetes was the underlying cause of around 10% of all deaths in Australia in 2016. People with diabetes are considered to be at high risk of complications from influenza. </w:t>
            </w:r>
            <w:r w:rsidR="00BD21F6" w:rsidRPr="004E621B">
              <w:rPr>
                <w:rFonts w:ascii="Arial" w:hAnsi="Arial" w:cs="Arial"/>
                <w:color w:val="17365D" w:themeColor="text2" w:themeShade="BF"/>
              </w:rPr>
              <w:t>During recent influenza epidemics, diabetes was considered a significant risk factor for hospitalization</w:t>
            </w:r>
            <w:r w:rsidR="007A6EE0" w:rsidRPr="004E621B">
              <w:rPr>
                <w:rFonts w:ascii="Arial" w:hAnsi="Arial" w:cs="Arial"/>
                <w:color w:val="17365D" w:themeColor="text2" w:themeShade="BF"/>
              </w:rPr>
              <w:t>.</w:t>
            </w:r>
            <w:r w:rsidR="00BD21F6" w:rsidRPr="004E621B">
              <w:rPr>
                <w:rFonts w:ascii="Arial" w:hAnsi="Arial" w:cs="Arial"/>
                <w:color w:val="17365D" w:themeColor="text2" w:themeShade="BF"/>
              </w:rPr>
              <w:t xml:space="preserve"> </w:t>
            </w:r>
            <w:r w:rsidRPr="004E621B">
              <w:rPr>
                <w:rFonts w:ascii="Arial" w:hAnsi="Arial" w:cs="Arial"/>
                <w:color w:val="17365D" w:themeColor="text2" w:themeShade="BF"/>
              </w:rPr>
              <w:t xml:space="preserve">The administration of influenza vaccine to persons at risk of complications is the single most important measure in preventing or attenuating influenza infection and preventing mortality. </w:t>
            </w:r>
            <w:bookmarkEnd w:id="7"/>
            <w:r w:rsidRPr="004E621B">
              <w:rPr>
                <w:rFonts w:ascii="Arial" w:hAnsi="Arial" w:cs="Arial"/>
                <w:color w:val="17365D" w:themeColor="text2" w:themeShade="BF"/>
              </w:rPr>
              <w:t>While best practice guidelines reco</w:t>
            </w:r>
            <w:r w:rsidR="00151253" w:rsidRPr="004E621B">
              <w:rPr>
                <w:rFonts w:ascii="Arial" w:hAnsi="Arial" w:cs="Arial"/>
                <w:color w:val="17365D" w:themeColor="text2" w:themeShade="BF"/>
              </w:rPr>
              <w:t>mmend annual immunisation, a 15</w:t>
            </w:r>
            <w:r w:rsidR="00002143" w:rsidRPr="004E621B">
              <w:rPr>
                <w:rFonts w:ascii="Arial" w:hAnsi="Arial" w:cs="Arial"/>
                <w:color w:val="17365D" w:themeColor="text2" w:themeShade="BF"/>
              </w:rPr>
              <w:t>-</w:t>
            </w:r>
            <w:r w:rsidRPr="004E621B">
              <w:rPr>
                <w:rFonts w:ascii="Arial" w:hAnsi="Arial" w:cs="Arial"/>
                <w:color w:val="17365D" w:themeColor="text2" w:themeShade="BF"/>
              </w:rPr>
              <w:t>month interval allows for cases when a client decides to receive a vaccine earlier than recommended (e.g. from a pharmacy), or delay and wait for the release of an ‘enhanced’ vaccine.</w:t>
            </w:r>
          </w:p>
        </w:tc>
      </w:tr>
      <w:tr w:rsidR="009A4977" w:rsidRPr="004E621B" w14:paraId="24588115" w14:textId="77777777" w:rsidTr="0011585C">
        <w:trPr>
          <w:trHeight w:val="554"/>
        </w:trPr>
        <w:tc>
          <w:tcPr>
            <w:tcW w:w="2127" w:type="dxa"/>
            <w:shd w:val="clear" w:color="auto" w:fill="FFFFFF" w:themeFill="background1"/>
          </w:tcPr>
          <w:p w14:paraId="1EA13351" w14:textId="77777777" w:rsidR="009A4977" w:rsidRPr="004E621B" w:rsidRDefault="009A4977"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293A797A" w14:textId="21FC0E5D" w:rsidR="009A4977" w:rsidRPr="004E621B" w:rsidRDefault="009A4977" w:rsidP="0011585C">
            <w:pPr>
              <w:spacing w:after="0"/>
              <w:rPr>
                <w:rFonts w:ascii="Arial" w:hAnsi="Arial" w:cs="Arial"/>
                <w:color w:val="17365D" w:themeColor="text2" w:themeShade="BF"/>
              </w:rPr>
            </w:pPr>
            <w:r w:rsidRPr="004E621B">
              <w:rPr>
                <w:rFonts w:ascii="Arial" w:hAnsi="Arial" w:cs="Arial"/>
                <w:color w:val="17365D" w:themeColor="text2" w:themeShade="BF"/>
              </w:rPr>
              <w:t xml:space="preserve">Proportion </w:t>
            </w:r>
            <w:r w:rsidR="008F1ABB" w:rsidRPr="004E621B">
              <w:rPr>
                <w:rFonts w:ascii="Arial" w:hAnsi="Arial" w:cs="Arial"/>
                <w:color w:val="17365D" w:themeColor="text2" w:themeShade="BF"/>
              </w:rPr>
              <w:t xml:space="preserve">of </w:t>
            </w:r>
            <w:r w:rsidR="00C02AFE" w:rsidRPr="004E621B">
              <w:rPr>
                <w:rFonts w:ascii="Arial" w:hAnsi="Arial" w:cs="Arial"/>
                <w:color w:val="17365D" w:themeColor="text2" w:themeShade="BF"/>
              </w:rPr>
              <w:t xml:space="preserve">regular clients who are recorded as having </w:t>
            </w:r>
            <w:r w:rsidR="00151253" w:rsidRPr="004E621B">
              <w:rPr>
                <w:rFonts w:ascii="Arial" w:hAnsi="Arial" w:cs="Arial"/>
                <w:color w:val="17365D" w:themeColor="text2" w:themeShade="BF"/>
              </w:rPr>
              <w:t>T</w:t>
            </w:r>
            <w:r w:rsidR="006814BC" w:rsidRPr="004E621B">
              <w:rPr>
                <w:rFonts w:ascii="Arial" w:hAnsi="Arial" w:cs="Arial"/>
                <w:color w:val="17365D" w:themeColor="text2" w:themeShade="BF"/>
              </w:rPr>
              <w:t xml:space="preserve">ype 1 or </w:t>
            </w:r>
            <w:r w:rsidR="00151253" w:rsidRPr="004E621B">
              <w:rPr>
                <w:rFonts w:ascii="Arial" w:hAnsi="Arial" w:cs="Arial"/>
                <w:color w:val="17365D" w:themeColor="text2" w:themeShade="BF"/>
              </w:rPr>
              <w:t>T</w:t>
            </w:r>
            <w:r w:rsidR="00C02AFE" w:rsidRPr="004E621B">
              <w:rPr>
                <w:rFonts w:ascii="Arial" w:hAnsi="Arial" w:cs="Arial"/>
                <w:color w:val="17365D" w:themeColor="text2" w:themeShade="BF"/>
              </w:rPr>
              <w:t>ype 2 diabetes</w:t>
            </w:r>
            <w:r w:rsidR="00F65B3A" w:rsidRPr="004E621B">
              <w:rPr>
                <w:rFonts w:ascii="Arial" w:hAnsi="Arial" w:cs="Arial"/>
                <w:color w:val="17365D" w:themeColor="text2" w:themeShade="BF"/>
              </w:rPr>
              <w:t xml:space="preserve"> </w:t>
            </w:r>
            <w:r w:rsidR="005F091C" w:rsidRPr="004E621B">
              <w:rPr>
                <w:rFonts w:ascii="Arial" w:hAnsi="Arial" w:cs="Arial"/>
                <w:color w:val="17365D" w:themeColor="text2" w:themeShade="BF"/>
              </w:rPr>
              <w:t xml:space="preserve">a diagnosis which indicates diabetes but does not specify between Type 1 or Type 2 </w:t>
            </w:r>
            <w:r w:rsidR="00C02AFE" w:rsidRPr="004E621B">
              <w:rPr>
                <w:rFonts w:ascii="Arial" w:hAnsi="Arial" w:cs="Arial"/>
                <w:color w:val="17365D" w:themeColor="text2" w:themeShade="BF"/>
              </w:rPr>
              <w:t>and are immunised against influenza.</w:t>
            </w:r>
          </w:p>
          <w:p w14:paraId="34C5D3BB" w14:textId="40DBE23B" w:rsidR="00FF33F9" w:rsidRPr="004E621B" w:rsidRDefault="009A4977" w:rsidP="00002143">
            <w:pPr>
              <w:spacing w:after="0"/>
              <w:rPr>
                <w:rFonts w:ascii="Arial" w:hAnsi="Arial" w:cs="Arial"/>
                <w:color w:val="17365D" w:themeColor="text2" w:themeShade="BF"/>
              </w:rPr>
            </w:pPr>
            <w:r w:rsidRPr="004E621B">
              <w:rPr>
                <w:rFonts w:ascii="Arial" w:hAnsi="Arial" w:cs="Arial"/>
                <w:color w:val="17365D" w:themeColor="text2" w:themeShade="BF"/>
              </w:rPr>
              <w:t xml:space="preserve">A person is immunised against influenza if they have received an influenza vaccine within the previous </w:t>
            </w:r>
            <w:r w:rsidR="00C02AFE" w:rsidRPr="004E621B">
              <w:rPr>
                <w:rFonts w:ascii="Arial" w:hAnsi="Arial" w:cs="Arial"/>
                <w:color w:val="17365D" w:themeColor="text2" w:themeShade="BF"/>
              </w:rPr>
              <w:t>15 months.</w:t>
            </w:r>
          </w:p>
        </w:tc>
      </w:tr>
      <w:tr w:rsidR="009A4977" w:rsidRPr="004E621B" w14:paraId="17BCBE23" w14:textId="77777777" w:rsidTr="0011585C">
        <w:trPr>
          <w:trHeight w:val="554"/>
        </w:trPr>
        <w:tc>
          <w:tcPr>
            <w:tcW w:w="2127" w:type="dxa"/>
            <w:shd w:val="clear" w:color="auto" w:fill="FFFFFF" w:themeFill="background1"/>
          </w:tcPr>
          <w:p w14:paraId="725CB56D" w14:textId="77777777" w:rsidR="009A4977" w:rsidRPr="004E621B" w:rsidRDefault="009A4977"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69A91CA4" w14:textId="474DA8EC" w:rsidR="009A4977" w:rsidRPr="004E621B" w:rsidRDefault="009A4977" w:rsidP="0011585C">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Pr="004E621B">
              <w:rPr>
                <w:rFonts w:ascii="Arial" w:hAnsi="Arial" w:cs="Arial"/>
                <w:color w:val="17365D" w:themeColor="text2" w:themeShade="BF"/>
                <w:sz w:val="22"/>
              </w:rPr>
              <w:t>Number of regular clie</w:t>
            </w:r>
            <w:r w:rsidR="00151253" w:rsidRPr="004E621B">
              <w:rPr>
                <w:rFonts w:ascii="Arial" w:hAnsi="Arial" w:cs="Arial"/>
                <w:color w:val="17365D" w:themeColor="text2" w:themeShade="BF"/>
                <w:sz w:val="22"/>
              </w:rPr>
              <w:t>nts who are recorded as having Type 1 or T</w:t>
            </w:r>
            <w:r w:rsidRPr="004E621B">
              <w:rPr>
                <w:rFonts w:ascii="Arial" w:hAnsi="Arial" w:cs="Arial"/>
                <w:color w:val="17365D" w:themeColor="text2" w:themeShade="BF"/>
                <w:sz w:val="22"/>
              </w:rPr>
              <w:t>ype 2</w:t>
            </w:r>
            <w:r w:rsidR="005F091C" w:rsidRPr="004E621B">
              <w:rPr>
                <w:rFonts w:ascii="Arial" w:hAnsi="Arial" w:cs="Arial"/>
                <w:color w:val="17365D" w:themeColor="text2" w:themeShade="BF"/>
                <w:sz w:val="22"/>
              </w:rPr>
              <w:t xml:space="preserve"> </w:t>
            </w:r>
            <w:r w:rsidRPr="004E621B">
              <w:rPr>
                <w:rFonts w:ascii="Arial" w:hAnsi="Arial" w:cs="Arial"/>
                <w:color w:val="17365D" w:themeColor="text2" w:themeShade="BF"/>
                <w:sz w:val="22"/>
              </w:rPr>
              <w:t xml:space="preserve">diabetes </w:t>
            </w:r>
            <w:r w:rsidR="005F091C" w:rsidRPr="004E621B">
              <w:rPr>
                <w:rFonts w:ascii="Arial" w:hAnsi="Arial" w:cs="Arial"/>
                <w:color w:val="17365D" w:themeColor="text2" w:themeShade="BF"/>
                <w:sz w:val="22"/>
              </w:rPr>
              <w:t xml:space="preserve">or a diagnosis which indicates diabetes but does not specify between Type 1 or Type 2 </w:t>
            </w:r>
            <w:r w:rsidRPr="004E621B">
              <w:rPr>
                <w:rFonts w:ascii="Arial" w:hAnsi="Arial" w:cs="Arial"/>
                <w:color w:val="17365D" w:themeColor="text2" w:themeShade="BF"/>
                <w:sz w:val="22"/>
              </w:rPr>
              <w:t>and are immunised ag</w:t>
            </w:r>
            <w:r w:rsidR="006A226E" w:rsidRPr="004E621B">
              <w:rPr>
                <w:rFonts w:ascii="Arial" w:hAnsi="Arial" w:cs="Arial"/>
                <w:color w:val="17365D" w:themeColor="text2" w:themeShade="BF"/>
                <w:sz w:val="22"/>
              </w:rPr>
              <w:t>ainst influenza.</w:t>
            </w:r>
            <w:r w:rsidR="006A226E"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Denominator </w:t>
            </w:r>
            <w:r w:rsidR="00E7751E" w:rsidRPr="004E621B">
              <w:rPr>
                <w:rFonts w:ascii="Arial" w:hAnsi="Arial" w:cs="Arial"/>
                <w:color w:val="17365D" w:themeColor="text2" w:themeShade="BF"/>
                <w:sz w:val="22"/>
              </w:rPr>
              <w:t>Total number of regular clients who are recorded as ha</w:t>
            </w:r>
            <w:r w:rsidR="006A226E" w:rsidRPr="004E621B">
              <w:rPr>
                <w:rFonts w:ascii="Arial" w:hAnsi="Arial" w:cs="Arial"/>
                <w:color w:val="17365D" w:themeColor="text2" w:themeShade="BF"/>
                <w:sz w:val="22"/>
              </w:rPr>
              <w:t xml:space="preserve">ving </w:t>
            </w:r>
            <w:r w:rsidR="00151253" w:rsidRPr="004E621B">
              <w:rPr>
                <w:rFonts w:ascii="Arial" w:hAnsi="Arial" w:cs="Arial"/>
                <w:color w:val="17365D" w:themeColor="text2" w:themeShade="BF"/>
                <w:sz w:val="22"/>
              </w:rPr>
              <w:t xml:space="preserve">Type 1 or Type 2 </w:t>
            </w:r>
            <w:r w:rsidR="006A226E" w:rsidRPr="004E621B">
              <w:rPr>
                <w:rFonts w:ascii="Arial" w:hAnsi="Arial" w:cs="Arial"/>
                <w:color w:val="17365D" w:themeColor="text2" w:themeShade="BF"/>
                <w:sz w:val="22"/>
              </w:rPr>
              <w:t>diabetes</w:t>
            </w:r>
            <w:r w:rsidR="00080FF3" w:rsidRPr="004E621B">
              <w:rPr>
                <w:rFonts w:ascii="Arial" w:hAnsi="Arial" w:cs="Arial"/>
                <w:color w:val="17365D" w:themeColor="text2" w:themeShade="BF"/>
                <w:sz w:val="22"/>
              </w:rPr>
              <w:t xml:space="preserve"> or a diagnosis which indicates diabetes but does not specify between Type 1 or Type 2</w:t>
            </w:r>
            <w:r w:rsidR="006A226E" w:rsidRPr="004E621B">
              <w:rPr>
                <w:rFonts w:ascii="Arial" w:hAnsi="Arial" w:cs="Arial"/>
                <w:color w:val="17365D" w:themeColor="text2" w:themeShade="BF"/>
                <w:sz w:val="22"/>
              </w:rPr>
              <w:t>.</w:t>
            </w:r>
            <w:r w:rsidR="006A226E"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E30564" w:rsidRPr="004E621B" w14:paraId="6BFA560B" w14:textId="77777777" w:rsidTr="0011585C">
        <w:trPr>
          <w:trHeight w:val="554"/>
        </w:trPr>
        <w:tc>
          <w:tcPr>
            <w:tcW w:w="2127" w:type="dxa"/>
            <w:shd w:val="clear" w:color="auto" w:fill="FFFFFF" w:themeFill="background1"/>
          </w:tcPr>
          <w:p w14:paraId="3ED6F02C" w14:textId="77777777" w:rsidR="00E30564" w:rsidRPr="004E621B" w:rsidRDefault="00E30564" w:rsidP="00E30564">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56C8AF4F" w14:textId="77777777" w:rsidR="00E30564" w:rsidRPr="004E621B" w:rsidRDefault="00E30564" w:rsidP="00E30564">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8"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1B8C7DA2" w14:textId="77777777" w:rsidTr="009B54F9">
        <w:trPr>
          <w:trHeight w:val="554"/>
        </w:trPr>
        <w:tc>
          <w:tcPr>
            <w:tcW w:w="2127" w:type="dxa"/>
            <w:shd w:val="clear" w:color="auto" w:fill="FFFFFF" w:themeFill="background1"/>
          </w:tcPr>
          <w:p w14:paraId="4BFBD565"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3EF94DA4" w14:textId="5225D2AD" w:rsidR="009B54F9"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228154B9" w14:textId="5489AC2C"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Diabetes status</w:t>
            </w:r>
            <w:r w:rsidR="00020359" w:rsidRPr="004E621B">
              <w:rPr>
                <w:rFonts w:ascii="Arial" w:hAnsi="Arial" w:cs="Arial"/>
                <w:color w:val="17365D" w:themeColor="text2" w:themeShade="BF"/>
              </w:rPr>
              <w:t xml:space="preserve"> (Diabetes mellitus status,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270194)</w:t>
            </w:r>
          </w:p>
          <w:p w14:paraId="17365CA2" w14:textId="095644F9"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Influenza immunisation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457688)</w:t>
            </w:r>
            <w:r w:rsidR="00080FF3" w:rsidRPr="004E621B">
              <w:rPr>
                <w:rFonts w:ascii="Arial" w:hAnsi="Arial" w:cs="Arial"/>
                <w:color w:val="17365D" w:themeColor="text2" w:themeShade="BF"/>
              </w:rPr>
              <w:t xml:space="preserve"> </w:t>
            </w:r>
          </w:p>
        </w:tc>
      </w:tr>
      <w:tr w:rsidR="009B54F9" w:rsidRPr="004E621B" w14:paraId="0F86B690" w14:textId="77777777" w:rsidTr="009B54F9">
        <w:trPr>
          <w:trHeight w:val="554"/>
        </w:trPr>
        <w:tc>
          <w:tcPr>
            <w:tcW w:w="2127" w:type="dxa"/>
            <w:shd w:val="clear" w:color="auto" w:fill="FFFFFF" w:themeFill="background1"/>
          </w:tcPr>
          <w:p w14:paraId="7D054908"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56A1D154" w14:textId="02F00C31" w:rsidR="009B54F9"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 xml:space="preserve">Diabetes status (Diabetes mellitus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270194)</w:t>
            </w:r>
          </w:p>
          <w:p w14:paraId="033E645D" w14:textId="16AEDF10"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4ECFA8AC" w14:textId="55DFBA04" w:rsidR="00D4223C" w:rsidRPr="004E621B" w:rsidRDefault="00D4223C" w:rsidP="009B54F9">
            <w:pPr>
              <w:rPr>
                <w:rFonts w:ascii="Arial" w:hAnsi="Arial" w:cs="Arial"/>
                <w:color w:val="17365D" w:themeColor="text2" w:themeShade="BF"/>
              </w:rPr>
            </w:pPr>
            <w:r w:rsidRPr="004E621B">
              <w:rPr>
                <w:rFonts w:ascii="Arial" w:hAnsi="Arial" w:cs="Arial"/>
                <w:color w:val="17365D" w:themeColor="text2" w:themeShade="BF"/>
              </w:rPr>
              <w:t>Age</w:t>
            </w:r>
            <w:r w:rsidR="00020359" w:rsidRPr="004E621B">
              <w:rPr>
                <w:rFonts w:ascii="Arial" w:hAnsi="Arial" w:cs="Arial"/>
                <w:color w:val="17365D" w:themeColor="text2" w:themeShade="BF"/>
              </w:rPr>
              <w:t xml:space="preserve"> – total years (Person-age, total years,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303794)</w:t>
            </w:r>
          </w:p>
        </w:tc>
      </w:tr>
      <w:tr w:rsidR="009B54F9" w:rsidRPr="004E621B" w14:paraId="598F1558" w14:textId="77777777" w:rsidTr="009B54F9">
        <w:trPr>
          <w:trHeight w:val="554"/>
        </w:trPr>
        <w:tc>
          <w:tcPr>
            <w:tcW w:w="2127" w:type="dxa"/>
            <w:shd w:val="clear" w:color="auto" w:fill="FFFFFF" w:themeFill="background1"/>
          </w:tcPr>
          <w:p w14:paraId="5EA89102"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03A5F7ED" w14:textId="2E9E957E" w:rsidR="007A6EE0" w:rsidRPr="004E621B" w:rsidRDefault="007A6EE0" w:rsidP="007A6EE0">
            <w:pPr>
              <w:pStyle w:val="ListParagraph"/>
              <w:numPr>
                <w:ilvl w:val="0"/>
                <w:numId w:val="5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1124FF9D"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536EEC92"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61768244" w14:textId="77777777" w:rsidR="007A6EE0" w:rsidRPr="004E621B" w:rsidRDefault="007A6EE0" w:rsidP="007A6EE0">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1A7053C1" w14:textId="1512DB69" w:rsidR="007A6EE0" w:rsidRPr="004E621B" w:rsidRDefault="007A6EE0" w:rsidP="007A6EE0">
            <w:pPr>
              <w:pStyle w:val="ListParagraph"/>
              <w:numPr>
                <w:ilvl w:val="0"/>
                <w:numId w:val="5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6249DFEA"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0-4 years</w:t>
            </w:r>
          </w:p>
          <w:p w14:paraId="471FF4D1"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5-14 years</w:t>
            </w:r>
          </w:p>
          <w:p w14:paraId="2FFFC37A"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01FAF917"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14328BB3"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7226092D"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383AE834"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55-64 years</w:t>
            </w:r>
          </w:p>
          <w:p w14:paraId="46EAD940" w14:textId="77777777" w:rsidR="007A6EE0" w:rsidRPr="004E621B" w:rsidRDefault="007A6EE0" w:rsidP="007A6EE0">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3A9D353B" w14:textId="65261B4F" w:rsidR="007A6EE0" w:rsidRPr="004E621B" w:rsidRDefault="00E64590" w:rsidP="007A6EE0">
            <w:pPr>
              <w:pStyle w:val="ListParagraph"/>
              <w:numPr>
                <w:ilvl w:val="0"/>
                <w:numId w:val="5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3C0FEF20" w14:textId="756EB796" w:rsidR="007A6EE0" w:rsidRPr="004E621B" w:rsidRDefault="007A6EE0" w:rsidP="007A6EE0">
            <w:pPr>
              <w:pStyle w:val="ListParagraph"/>
              <w:numPr>
                <w:ilvl w:val="0"/>
                <w:numId w:val="5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4A557E88" w14:textId="5FB425DE" w:rsidR="007A6EE0" w:rsidRPr="004E621B" w:rsidRDefault="007A6EE0" w:rsidP="007A6EE0">
            <w:pPr>
              <w:pStyle w:val="ListParagraph"/>
              <w:numPr>
                <w:ilvl w:val="0"/>
                <w:numId w:val="5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4CE4146D" w14:textId="139A3522" w:rsidR="007A6EE0" w:rsidRPr="004E621B" w:rsidRDefault="007A6EE0" w:rsidP="007A6EE0">
            <w:pPr>
              <w:pStyle w:val="ListParagraph"/>
              <w:numPr>
                <w:ilvl w:val="0"/>
                <w:numId w:val="5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64F07E73" w14:textId="538F733C" w:rsidR="007A6EE0" w:rsidRPr="004E621B" w:rsidRDefault="007A6EE0" w:rsidP="007A6EE0">
            <w:pPr>
              <w:pStyle w:val="ListParagraph"/>
              <w:numPr>
                <w:ilvl w:val="0"/>
                <w:numId w:val="5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03CFE4F4" w14:textId="737EA5EB" w:rsidR="009B54F9" w:rsidRPr="004E621B" w:rsidRDefault="007A6EE0" w:rsidP="007A6EE0">
            <w:pPr>
              <w:ind w:firstLine="1063"/>
              <w:rPr>
                <w:rFonts w:ascii="Arial" w:hAnsi="Arial" w:cs="Arial"/>
                <w:color w:val="17365D" w:themeColor="text2" w:themeShade="BF"/>
              </w:rPr>
            </w:pPr>
            <w:r w:rsidRPr="004E621B">
              <w:rPr>
                <w:rFonts w:ascii="Arial" w:hAnsi="Arial" w:cs="Arial"/>
                <w:color w:val="17365D" w:themeColor="text2" w:themeShade="BF"/>
              </w:rPr>
              <w:t>9.     Not Stated</w:t>
            </w:r>
          </w:p>
        </w:tc>
      </w:tr>
      <w:tr w:rsidR="009B54F9" w:rsidRPr="004E621B" w14:paraId="2F828CAF" w14:textId="77777777" w:rsidTr="009B54F9">
        <w:trPr>
          <w:trHeight w:val="554"/>
        </w:trPr>
        <w:tc>
          <w:tcPr>
            <w:tcW w:w="2127" w:type="dxa"/>
            <w:shd w:val="clear" w:color="auto" w:fill="FFFFFF" w:themeFill="background1"/>
          </w:tcPr>
          <w:p w14:paraId="6132AD5B"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6E01CBCB"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55F424A7"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70315479" w14:textId="46854582" w:rsidR="009B54F9"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4241675A" w14:textId="77777777" w:rsidTr="009B54F9">
        <w:trPr>
          <w:trHeight w:val="554"/>
        </w:trPr>
        <w:tc>
          <w:tcPr>
            <w:tcW w:w="2127" w:type="dxa"/>
            <w:shd w:val="clear" w:color="auto" w:fill="FFFFFF" w:themeFill="background1"/>
          </w:tcPr>
          <w:p w14:paraId="3E5BF09D"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682A851C" w14:textId="2F0CA011" w:rsidR="00EF37A9" w:rsidRPr="004E621B" w:rsidRDefault="00EF37A9"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46BAA0A4" w14:textId="77777777" w:rsidTr="009B54F9">
        <w:trPr>
          <w:trHeight w:val="554"/>
        </w:trPr>
        <w:tc>
          <w:tcPr>
            <w:tcW w:w="2127" w:type="dxa"/>
            <w:shd w:val="clear" w:color="auto" w:fill="FFFFFF" w:themeFill="background1"/>
          </w:tcPr>
          <w:p w14:paraId="6226BBE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0303E025" w14:textId="56154F46" w:rsidR="009B54F9" w:rsidRPr="004E621B" w:rsidRDefault="00EF37A9" w:rsidP="00EF37A9">
            <w:pPr>
              <w:rPr>
                <w:rFonts w:ascii="Arial" w:hAnsi="Arial" w:cs="Arial"/>
                <w:b/>
                <w:bCs/>
                <w:color w:val="17365D" w:themeColor="text2" w:themeShade="BF"/>
              </w:rPr>
            </w:pPr>
            <w:r w:rsidRPr="004E621B">
              <w:rPr>
                <w:rFonts w:ascii="Arial" w:hAnsi="Arial" w:cs="Arial"/>
                <w:color w:val="17365D" w:themeColor="text2" w:themeShade="BF"/>
              </w:rPr>
              <w:t>PHN name</w:t>
            </w:r>
          </w:p>
        </w:tc>
      </w:tr>
      <w:tr w:rsidR="005415F9" w:rsidRPr="004E621B" w14:paraId="33CCBDB5" w14:textId="77777777" w:rsidTr="0029460C">
        <w:trPr>
          <w:trHeight w:val="797"/>
        </w:trPr>
        <w:tc>
          <w:tcPr>
            <w:tcW w:w="2127" w:type="dxa"/>
            <w:shd w:val="clear" w:color="auto" w:fill="FFFFFF" w:themeFill="background1"/>
          </w:tcPr>
          <w:p w14:paraId="7DC3D6DC" w14:textId="79AA4278"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auto"/>
          </w:tcPr>
          <w:p w14:paraId="5D16A14B" w14:textId="52CCA60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Data are reported quarterly for services delivered in the given </w:t>
            </w:r>
            <w:r w:rsidR="00174C07" w:rsidRPr="004E621B">
              <w:rPr>
                <w:rFonts w:ascii="Arial" w:hAnsi="Arial" w:cs="Arial"/>
                <w:color w:val="17365D" w:themeColor="text2" w:themeShade="BF"/>
              </w:rPr>
              <w:t>period (15 months)</w:t>
            </w:r>
            <w:r w:rsidRPr="004E621B">
              <w:rPr>
                <w:rFonts w:ascii="Arial" w:hAnsi="Arial" w:cs="Arial"/>
                <w:color w:val="17365D" w:themeColor="text2" w:themeShade="BF"/>
              </w:rPr>
              <w:t xml:space="preserve">. </w:t>
            </w:r>
          </w:p>
          <w:p w14:paraId="5BAF1BBF"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A person is immunised against influenza if they have received an influenza vaccine within the previous 15 months.</w:t>
            </w:r>
          </w:p>
          <w:p w14:paraId="67C84E85" w14:textId="77777777" w:rsidR="00A00C70" w:rsidRPr="004E621B" w:rsidRDefault="00A00C70" w:rsidP="00A00C70">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and included in the patient record, are included in the calculation of this indicator.</w:t>
            </w:r>
          </w:p>
          <w:p w14:paraId="753B0CFA" w14:textId="6B0AEE91" w:rsidR="00174C07" w:rsidRPr="004E621B" w:rsidRDefault="00174C07" w:rsidP="00174C07">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A client is classified as having </w:t>
            </w:r>
            <w:proofErr w:type="gramStart"/>
            <w:r w:rsidRPr="004E621B">
              <w:rPr>
                <w:rFonts w:ascii="Arial" w:hAnsi="Arial" w:cs="Arial"/>
                <w:color w:val="17365D" w:themeColor="text2" w:themeShade="BF"/>
              </w:rPr>
              <w:t>diabetes, if</w:t>
            </w:r>
            <w:proofErr w:type="gramEnd"/>
            <w:r w:rsidRPr="004E621B">
              <w:rPr>
                <w:rFonts w:ascii="Arial" w:hAnsi="Arial" w:cs="Arial"/>
                <w:color w:val="17365D" w:themeColor="text2" w:themeShade="BF"/>
              </w:rPr>
              <w:t xml:space="preserve"> they have Type 1 or Type 2 diabetes </w:t>
            </w:r>
            <w:r w:rsidR="00D8498A" w:rsidRPr="004E621B">
              <w:rPr>
                <w:rFonts w:ascii="Arial" w:hAnsi="Arial" w:cs="Arial"/>
                <w:color w:val="17365D" w:themeColor="text2" w:themeShade="BF"/>
              </w:rPr>
              <w:t xml:space="preserve">a diagnosis which indicates diabetes but does not specify between Type 1 or Type 2 </w:t>
            </w:r>
            <w:r w:rsidRPr="004E621B">
              <w:rPr>
                <w:rFonts w:ascii="Arial" w:hAnsi="Arial" w:cs="Arial"/>
                <w:color w:val="17365D" w:themeColor="text2" w:themeShade="BF"/>
              </w:rPr>
              <w:t>listed as a diagnosis in their patient record.</w:t>
            </w:r>
          </w:p>
          <w:p w14:paraId="2A5C45C4"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clients from the calculation if they:</w:t>
            </w:r>
          </w:p>
          <w:p w14:paraId="30ED470C" w14:textId="47F50112"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did not have the immunisation due to documented medical reasons (</w:t>
            </w:r>
            <w:proofErr w:type="gramStart"/>
            <w:r w:rsidRPr="004E621B">
              <w:rPr>
                <w:rFonts w:ascii="Arial" w:eastAsia="Times New Roman" w:hAnsi="Arial" w:cs="Arial"/>
                <w:color w:val="17365D" w:themeColor="text2" w:themeShade="BF"/>
                <w:sz w:val="22"/>
                <w:szCs w:val="22"/>
              </w:rPr>
              <w:t>e.g.</w:t>
            </w:r>
            <w:proofErr w:type="gramEnd"/>
            <w:r w:rsidRPr="004E621B">
              <w:rPr>
                <w:rFonts w:ascii="Arial" w:eastAsia="Times New Roman" w:hAnsi="Arial" w:cs="Arial"/>
                <w:color w:val="17365D" w:themeColor="text2" w:themeShade="BF"/>
                <w:sz w:val="22"/>
                <w:szCs w:val="22"/>
              </w:rPr>
              <w:t xml:space="preserve"> allergy), system reasons (vaccine not available) or patient reasons (e.g. refusal). </w:t>
            </w:r>
          </w:p>
          <w:p w14:paraId="28A666AD" w14:textId="77777777" w:rsidR="006E7B67" w:rsidRPr="004E621B" w:rsidRDefault="006E7B67" w:rsidP="006E7B67">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had secondary diabetes, gestational diabetes mellitus (GDM), previous GDM, impaired fasting glucose, impaired glucose tolerance.</w:t>
            </w:r>
          </w:p>
          <w:p w14:paraId="19CB5ED8" w14:textId="77777777"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 xml:space="preserve">had results from measurements conducted outside of the service which were not available to the service; </w:t>
            </w:r>
            <w:r w:rsidRPr="004E621B">
              <w:rPr>
                <w:rFonts w:ascii="Arial" w:eastAsia="Times New Roman" w:hAnsi="Arial" w:cs="Arial"/>
                <w:color w:val="17365D" w:themeColor="text2" w:themeShade="BF"/>
                <w:sz w:val="22"/>
                <w:szCs w:val="22"/>
                <w:u w:val="single"/>
              </w:rPr>
              <w:t>and</w:t>
            </w:r>
            <w:r w:rsidRPr="004E621B">
              <w:rPr>
                <w:rFonts w:ascii="Arial" w:eastAsia="Times New Roman" w:hAnsi="Arial" w:cs="Arial"/>
                <w:color w:val="17365D" w:themeColor="text2" w:themeShade="BF"/>
                <w:sz w:val="22"/>
                <w:szCs w:val="22"/>
              </w:rPr>
              <w:t xml:space="preserve"> </w:t>
            </w:r>
            <w:r w:rsidRPr="004E621B">
              <w:rPr>
                <w:rFonts w:ascii="Arial" w:hAnsi="Arial" w:cs="Arial"/>
                <w:color w:val="17365D" w:themeColor="text2" w:themeShade="BF"/>
                <w:sz w:val="22"/>
                <w:szCs w:val="22"/>
              </w:rPr>
              <w:t>had not visited the service in the previous 12 months.</w:t>
            </w:r>
            <w:r w:rsidRPr="004E621B">
              <w:rPr>
                <w:rFonts w:ascii="Arial" w:eastAsia="Times New Roman" w:hAnsi="Arial" w:cs="Arial"/>
                <w:color w:val="17365D" w:themeColor="text2" w:themeShade="BF"/>
                <w:sz w:val="22"/>
                <w:szCs w:val="22"/>
              </w:rPr>
              <w:t xml:space="preserve"> </w:t>
            </w:r>
          </w:p>
          <w:p w14:paraId="2A0242E3" w14:textId="6CD574CC" w:rsidR="005415F9" w:rsidRPr="004E621B" w:rsidRDefault="00832E9D" w:rsidP="005415F9">
            <w:pPr>
              <w:pStyle w:val="FootnoteText"/>
              <w:spacing w:after="60" w:line="240" w:lineRule="auto"/>
              <w:ind w:left="0" w:firstLine="0"/>
              <w:rPr>
                <w:rFonts w:ascii="Arial" w:hAnsi="Arial" w:cs="Arial"/>
                <w:strike/>
                <w:color w:val="17365D" w:themeColor="text2" w:themeShade="BF"/>
                <w:sz w:val="22"/>
              </w:rPr>
            </w:pPr>
            <w:r w:rsidRPr="004E621B">
              <w:rPr>
                <w:rFonts w:ascii="Arial" w:hAnsi="Arial" w:cs="Arial"/>
                <w:color w:val="17365D" w:themeColor="text2" w:themeShade="BF"/>
                <w:sz w:val="22"/>
              </w:rPr>
              <w:t xml:space="preserve">Note that any patients who have had gestational diabetes but </w:t>
            </w:r>
            <w:r w:rsidRPr="004E621B">
              <w:rPr>
                <w:rFonts w:ascii="Arial" w:hAnsi="Arial" w:cs="Arial"/>
                <w:b/>
                <w:bCs/>
                <w:color w:val="17365D" w:themeColor="text2" w:themeShade="BF"/>
                <w:sz w:val="22"/>
              </w:rPr>
              <w:t>also</w:t>
            </w:r>
            <w:r w:rsidRPr="004E621B">
              <w:rPr>
                <w:rFonts w:ascii="Arial" w:hAnsi="Arial" w:cs="Arial"/>
                <w:color w:val="17365D" w:themeColor="text2" w:themeShade="BF"/>
                <w:sz w:val="22"/>
              </w:rPr>
              <w:t xml:space="preserve"> have Type 2 diabetes will be </w:t>
            </w:r>
            <w:r w:rsidRPr="004E621B">
              <w:rPr>
                <w:rFonts w:ascii="Arial" w:hAnsi="Arial" w:cs="Arial"/>
                <w:b/>
                <w:bCs/>
                <w:color w:val="17365D" w:themeColor="text2" w:themeShade="BF"/>
                <w:sz w:val="22"/>
              </w:rPr>
              <w:t>included</w:t>
            </w:r>
            <w:r w:rsidRPr="004E621B">
              <w:rPr>
                <w:rFonts w:ascii="Arial" w:hAnsi="Arial" w:cs="Arial"/>
                <w:color w:val="17365D" w:themeColor="text2" w:themeShade="BF"/>
                <w:sz w:val="22"/>
              </w:rPr>
              <w:t>.</w:t>
            </w:r>
          </w:p>
        </w:tc>
      </w:tr>
    </w:tbl>
    <w:p w14:paraId="4792F376" w14:textId="77777777" w:rsidR="00D609E2" w:rsidRPr="004E621B" w:rsidRDefault="00D609E2">
      <w:pPr>
        <w:rPr>
          <w:rFonts w:ascii="Arial" w:hAnsi="Arial" w:cs="Arial"/>
          <w:szCs w:val="22"/>
        </w:rPr>
      </w:pPr>
      <w:bookmarkStart w:id="8" w:name="_Toc517968606"/>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E55D2C" w:rsidRPr="004E621B" w14:paraId="254DA063" w14:textId="77777777" w:rsidTr="000F53E1">
        <w:trPr>
          <w:trHeight w:val="554"/>
          <w:tblHeader/>
        </w:trPr>
        <w:tc>
          <w:tcPr>
            <w:tcW w:w="2127" w:type="dxa"/>
            <w:shd w:val="clear" w:color="auto" w:fill="17365D" w:themeFill="text2" w:themeFillShade="BF"/>
          </w:tcPr>
          <w:p w14:paraId="39E920EE" w14:textId="13A54D4B" w:rsidR="00E55D2C" w:rsidRPr="004E621B" w:rsidRDefault="00CC23BF" w:rsidP="00E55D2C">
            <w:pPr>
              <w:spacing w:after="60" w:line="240" w:lineRule="auto"/>
              <w:rPr>
                <w:rFonts w:ascii="Arial" w:hAnsi="Arial" w:cs="Arial"/>
                <w:b/>
                <w:color w:val="FFFFFF" w:themeColor="background1"/>
              </w:rPr>
            </w:pPr>
            <w:r w:rsidRPr="004E621B">
              <w:rPr>
                <w:rFonts w:ascii="Arial" w:hAnsi="Arial" w:cs="Arial"/>
              </w:rPr>
              <w:lastRenderedPageBreak/>
              <w:br w:type="page"/>
            </w:r>
            <w:r w:rsidR="00E55D2C" w:rsidRPr="004E621B">
              <w:rPr>
                <w:rFonts w:ascii="Arial" w:hAnsi="Arial" w:cs="Arial"/>
                <w:b/>
                <w:color w:val="FFFFFF" w:themeColor="background1"/>
              </w:rPr>
              <w:t>QIM 06</w:t>
            </w:r>
          </w:p>
        </w:tc>
        <w:tc>
          <w:tcPr>
            <w:tcW w:w="7796" w:type="dxa"/>
            <w:shd w:val="clear" w:color="auto" w:fill="17365D" w:themeFill="text2" w:themeFillShade="BF"/>
          </w:tcPr>
          <w:p w14:paraId="3FA12D24" w14:textId="77777777" w:rsidR="00E55D2C" w:rsidRPr="004E621B" w:rsidRDefault="00E55D2C" w:rsidP="00E55D2C">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BE5624" w:rsidRPr="004E621B">
              <w:rPr>
                <w:rFonts w:ascii="Arial" w:hAnsi="Arial" w:cs="Arial"/>
                <w:b/>
                <w:color w:val="FFFFFF" w:themeColor="background1"/>
                <w:sz w:val="22"/>
              </w:rPr>
              <w:t xml:space="preserve">patients </w:t>
            </w:r>
            <w:r w:rsidRPr="004E621B">
              <w:rPr>
                <w:rFonts w:ascii="Arial" w:hAnsi="Arial" w:cs="Arial"/>
                <w:b/>
                <w:color w:val="FFFFFF" w:themeColor="background1"/>
                <w:sz w:val="22"/>
              </w:rPr>
              <w:t>with COPD who were immunised against influenza</w:t>
            </w:r>
          </w:p>
        </w:tc>
      </w:tr>
      <w:tr w:rsidR="00E55D2C" w:rsidRPr="004E621B" w14:paraId="5EC1321A" w14:textId="77777777" w:rsidTr="0091469D">
        <w:trPr>
          <w:trHeight w:val="554"/>
        </w:trPr>
        <w:tc>
          <w:tcPr>
            <w:tcW w:w="2127" w:type="dxa"/>
            <w:shd w:val="clear" w:color="auto" w:fill="FFFFFF" w:themeFill="background1"/>
          </w:tcPr>
          <w:p w14:paraId="2E0EB56E" w14:textId="77777777" w:rsidR="00E55D2C" w:rsidRPr="004E621B" w:rsidRDefault="00E55D2C"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05531109" w14:textId="77777777" w:rsidR="00E55D2C" w:rsidRPr="004E621B" w:rsidRDefault="00E55D2C" w:rsidP="00E55D2C">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of regular clients who are aged 15 years and over, are recorded </w:t>
            </w:r>
            <w:r w:rsidR="004B07B4" w:rsidRPr="004E621B">
              <w:rPr>
                <w:rFonts w:ascii="Arial" w:hAnsi="Arial" w:cs="Arial"/>
                <w:color w:val="17365D" w:themeColor="text2" w:themeShade="BF"/>
              </w:rPr>
              <w:t xml:space="preserve">as having </w:t>
            </w:r>
            <w:r w:rsidR="00087E92" w:rsidRPr="004E621B">
              <w:rPr>
                <w:rFonts w:ascii="Arial" w:hAnsi="Arial" w:cs="Arial"/>
                <w:color w:val="17365D" w:themeColor="text2" w:themeShade="BF"/>
              </w:rPr>
              <w:t>chronic obstructive pulmonary disease (</w:t>
            </w:r>
            <w:r w:rsidR="004B07B4" w:rsidRPr="004E621B">
              <w:rPr>
                <w:rFonts w:ascii="Arial" w:hAnsi="Arial" w:cs="Arial"/>
                <w:color w:val="17365D" w:themeColor="text2" w:themeShade="BF"/>
              </w:rPr>
              <w:t>COPD</w:t>
            </w:r>
            <w:r w:rsidR="00087E92" w:rsidRPr="004E621B">
              <w:rPr>
                <w:rFonts w:ascii="Arial" w:hAnsi="Arial" w:cs="Arial"/>
                <w:color w:val="17365D" w:themeColor="text2" w:themeShade="BF"/>
              </w:rPr>
              <w:t>)</w:t>
            </w:r>
            <w:r w:rsidRPr="004E621B">
              <w:rPr>
                <w:rFonts w:ascii="Arial" w:hAnsi="Arial" w:cs="Arial"/>
                <w:color w:val="17365D" w:themeColor="text2" w:themeShade="BF"/>
              </w:rPr>
              <w:t>, and were immunised against influenza in the previous 15 months.</w:t>
            </w:r>
          </w:p>
        </w:tc>
      </w:tr>
      <w:tr w:rsidR="00791754" w:rsidRPr="004E621B" w14:paraId="61159FA6" w14:textId="77777777" w:rsidTr="0011585C">
        <w:trPr>
          <w:trHeight w:val="554"/>
        </w:trPr>
        <w:tc>
          <w:tcPr>
            <w:tcW w:w="2127" w:type="dxa"/>
            <w:shd w:val="clear" w:color="auto" w:fill="FFFFFF" w:themeFill="background1"/>
          </w:tcPr>
          <w:p w14:paraId="34ABF340" w14:textId="77777777" w:rsidR="00791754" w:rsidRPr="004E621B" w:rsidRDefault="00791754"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auto"/>
          </w:tcPr>
          <w:p w14:paraId="439FB5FE" w14:textId="0D2FB1E9" w:rsidR="00791754" w:rsidRPr="004E621B" w:rsidRDefault="00262454" w:rsidP="0011585C">
            <w:pPr>
              <w:spacing w:after="0"/>
              <w:rPr>
                <w:rFonts w:ascii="Arial" w:hAnsi="Arial" w:cs="Arial"/>
                <w:color w:val="FF0000"/>
              </w:rPr>
            </w:pPr>
            <w:r w:rsidRPr="004E621B">
              <w:rPr>
                <w:rFonts w:ascii="Arial" w:hAnsi="Arial" w:cs="Arial"/>
                <w:color w:val="17365D" w:themeColor="text2" w:themeShade="BF"/>
              </w:rPr>
              <w:t>People with COPD are considered to be at high risk of complications from influenza. Data from several studies also provide evidence that influenza vaccination has a clinically important protective effect on influenza-related COPD exacerbations, and probably an effect on the total number of exacerbations in COPD patients. The administration of influenza vaccine to persons at risk of complications is the single most important measure in preventing or attenuating influenza infection and preventing mortality. While best practice guidelines recommend annual immunisation, a 15</w:t>
            </w:r>
            <w:r w:rsidR="00002143" w:rsidRPr="004E621B">
              <w:rPr>
                <w:rFonts w:ascii="Arial" w:hAnsi="Arial" w:cs="Arial"/>
                <w:color w:val="17365D" w:themeColor="text2" w:themeShade="BF"/>
              </w:rPr>
              <w:t>-</w:t>
            </w:r>
            <w:r w:rsidRPr="004E621B">
              <w:rPr>
                <w:rFonts w:ascii="Arial" w:hAnsi="Arial" w:cs="Arial"/>
                <w:color w:val="17365D" w:themeColor="text2" w:themeShade="BF"/>
              </w:rPr>
              <w:t>month interval allows for cases when a client decides to receive a vaccine earlier than recommended (e.g. from a pharmacy), or delay and wait for the release of an ‘enhanced’ vaccine.</w:t>
            </w:r>
          </w:p>
        </w:tc>
      </w:tr>
      <w:tr w:rsidR="00791754" w:rsidRPr="004E621B" w14:paraId="34A27672" w14:textId="77777777" w:rsidTr="0011585C">
        <w:trPr>
          <w:trHeight w:val="554"/>
        </w:trPr>
        <w:tc>
          <w:tcPr>
            <w:tcW w:w="2127" w:type="dxa"/>
            <w:shd w:val="clear" w:color="auto" w:fill="FFFFFF" w:themeFill="background1"/>
          </w:tcPr>
          <w:p w14:paraId="159A7CFF" w14:textId="77777777" w:rsidR="00791754" w:rsidRPr="004E621B" w:rsidRDefault="00791754"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62BA065F" w14:textId="7ED26E9E" w:rsidR="00791754" w:rsidRPr="004E621B" w:rsidRDefault="00791754" w:rsidP="0011585C">
            <w:pPr>
              <w:spacing w:after="0"/>
              <w:rPr>
                <w:rFonts w:ascii="Arial" w:hAnsi="Arial" w:cs="Arial"/>
                <w:color w:val="17365D" w:themeColor="text2" w:themeShade="BF"/>
              </w:rPr>
            </w:pPr>
            <w:r w:rsidRPr="004E621B">
              <w:rPr>
                <w:rFonts w:ascii="Arial" w:hAnsi="Arial" w:cs="Arial"/>
                <w:color w:val="17365D" w:themeColor="text2" w:themeShade="BF"/>
              </w:rPr>
              <w:t>Proportion regular clients</w:t>
            </w:r>
            <w:r w:rsidR="00B24435" w:rsidRPr="004E621B">
              <w:rPr>
                <w:rFonts w:ascii="Arial" w:hAnsi="Arial" w:cs="Arial"/>
                <w:color w:val="17365D" w:themeColor="text2" w:themeShade="BF"/>
              </w:rPr>
              <w:t xml:space="preserve"> who are aged 15 years and over</w:t>
            </w:r>
            <w:r w:rsidRPr="004E621B">
              <w:rPr>
                <w:rFonts w:ascii="Arial" w:hAnsi="Arial" w:cs="Arial"/>
                <w:color w:val="17365D" w:themeColor="text2" w:themeShade="BF"/>
              </w:rPr>
              <w:t xml:space="preserve"> who are recorded as having </w:t>
            </w:r>
            <w:r w:rsidR="00FE7F41" w:rsidRPr="004E621B">
              <w:rPr>
                <w:rFonts w:ascii="Arial" w:hAnsi="Arial" w:cs="Arial"/>
                <w:color w:val="17365D" w:themeColor="text2" w:themeShade="BF"/>
              </w:rPr>
              <w:t>COPD</w:t>
            </w:r>
            <w:r w:rsidRPr="004E621B">
              <w:rPr>
                <w:rFonts w:ascii="Arial" w:hAnsi="Arial" w:cs="Arial"/>
                <w:color w:val="17365D" w:themeColor="text2" w:themeShade="BF"/>
              </w:rPr>
              <w:t xml:space="preserve"> and are immunised against influenza.</w:t>
            </w:r>
          </w:p>
          <w:p w14:paraId="0DACAE2C" w14:textId="79C900FF" w:rsidR="00791754" w:rsidRPr="004E621B" w:rsidRDefault="00791754" w:rsidP="00002143">
            <w:pPr>
              <w:spacing w:after="0"/>
              <w:rPr>
                <w:rFonts w:ascii="Arial" w:hAnsi="Arial" w:cs="Arial"/>
                <w:color w:val="17365D" w:themeColor="text2" w:themeShade="BF"/>
              </w:rPr>
            </w:pPr>
            <w:r w:rsidRPr="004E621B">
              <w:rPr>
                <w:rFonts w:ascii="Arial" w:hAnsi="Arial" w:cs="Arial"/>
                <w:color w:val="17365D" w:themeColor="text2" w:themeShade="BF"/>
              </w:rPr>
              <w:t>A person is immunised against influenza if they have received an influenza vaccine within the previous 15 months.</w:t>
            </w:r>
          </w:p>
        </w:tc>
      </w:tr>
      <w:tr w:rsidR="00791754" w:rsidRPr="004E621B" w14:paraId="29EDE51A" w14:textId="77777777" w:rsidTr="0011585C">
        <w:trPr>
          <w:trHeight w:val="554"/>
        </w:trPr>
        <w:tc>
          <w:tcPr>
            <w:tcW w:w="2127" w:type="dxa"/>
            <w:shd w:val="clear" w:color="auto" w:fill="FFFFFF" w:themeFill="background1"/>
          </w:tcPr>
          <w:p w14:paraId="57A6D08C" w14:textId="77777777" w:rsidR="00791754" w:rsidRPr="004E621B" w:rsidRDefault="00791754"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359B8299" w14:textId="20B71A2E" w:rsidR="00791754" w:rsidRPr="004E621B" w:rsidRDefault="00791754" w:rsidP="00B8473D">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Pr="004E621B">
              <w:rPr>
                <w:rFonts w:ascii="Arial" w:hAnsi="Arial" w:cs="Arial"/>
                <w:color w:val="17365D" w:themeColor="text2" w:themeShade="BF"/>
                <w:sz w:val="22"/>
              </w:rPr>
              <w:t xml:space="preserve">Number of regular clients </w:t>
            </w:r>
            <w:r w:rsidR="00C54902" w:rsidRPr="004E621B">
              <w:rPr>
                <w:rFonts w:ascii="Arial" w:hAnsi="Arial" w:cs="Arial"/>
                <w:color w:val="17365D" w:themeColor="text2" w:themeShade="BF"/>
                <w:sz w:val="22"/>
              </w:rPr>
              <w:t xml:space="preserve">who are aged 15 years and over </w:t>
            </w:r>
            <w:r w:rsidRPr="004E621B">
              <w:rPr>
                <w:rFonts w:ascii="Arial" w:hAnsi="Arial" w:cs="Arial"/>
                <w:color w:val="17365D" w:themeColor="text2" w:themeShade="BF"/>
                <w:sz w:val="22"/>
              </w:rPr>
              <w:t xml:space="preserve">who are recorded as having </w:t>
            </w:r>
            <w:r w:rsidR="00DA77C4" w:rsidRPr="004E621B">
              <w:rPr>
                <w:rFonts w:ascii="Arial" w:hAnsi="Arial" w:cs="Arial"/>
                <w:color w:val="17365D" w:themeColor="text2" w:themeShade="BF"/>
                <w:sz w:val="22"/>
              </w:rPr>
              <w:t>COPD</w:t>
            </w:r>
            <w:r w:rsidRPr="004E621B">
              <w:rPr>
                <w:rFonts w:ascii="Arial" w:hAnsi="Arial" w:cs="Arial"/>
                <w:color w:val="17365D" w:themeColor="text2" w:themeShade="BF"/>
                <w:sz w:val="22"/>
              </w:rPr>
              <w:t xml:space="preserve"> and ar</w:t>
            </w:r>
            <w:r w:rsidR="007E6DFA" w:rsidRPr="004E621B">
              <w:rPr>
                <w:rFonts w:ascii="Arial" w:hAnsi="Arial" w:cs="Arial"/>
                <w:color w:val="17365D" w:themeColor="text2" w:themeShade="BF"/>
                <w:sz w:val="22"/>
              </w:rPr>
              <w:t>e immunised against influenza.</w:t>
            </w:r>
            <w:r w:rsidR="007E6DFA"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Denominator </w:t>
            </w:r>
            <w:r w:rsidRPr="004E621B">
              <w:rPr>
                <w:rFonts w:ascii="Arial" w:hAnsi="Arial" w:cs="Arial"/>
                <w:color w:val="17365D" w:themeColor="text2" w:themeShade="BF"/>
                <w:sz w:val="22"/>
              </w:rPr>
              <w:t>T</w:t>
            </w:r>
            <w:r w:rsidR="004B21AE" w:rsidRPr="004E621B">
              <w:rPr>
                <w:rFonts w:ascii="Arial" w:hAnsi="Arial" w:cs="Arial"/>
                <w:color w:val="17365D" w:themeColor="text2" w:themeShade="BF"/>
                <w:sz w:val="22"/>
              </w:rPr>
              <w:t>otal number of regular clients who are aged 15 years and</w:t>
            </w:r>
            <w:r w:rsidR="00B8473D" w:rsidRPr="004E621B">
              <w:rPr>
                <w:rFonts w:ascii="Arial" w:hAnsi="Arial" w:cs="Arial"/>
                <w:color w:val="17365D" w:themeColor="text2" w:themeShade="BF"/>
                <w:sz w:val="22"/>
              </w:rPr>
              <w:t xml:space="preserve"> over </w:t>
            </w:r>
            <w:r w:rsidR="004B21AE" w:rsidRPr="004E621B">
              <w:rPr>
                <w:rFonts w:ascii="Arial" w:hAnsi="Arial" w:cs="Arial"/>
                <w:color w:val="17365D" w:themeColor="text2" w:themeShade="BF"/>
                <w:sz w:val="22"/>
              </w:rPr>
              <w:t>who are recorded as having COPD.</w:t>
            </w:r>
            <w:r w:rsidR="007E6DFA"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E30564" w:rsidRPr="004E621B" w14:paraId="76453610" w14:textId="77777777" w:rsidTr="0011585C">
        <w:trPr>
          <w:trHeight w:val="554"/>
        </w:trPr>
        <w:tc>
          <w:tcPr>
            <w:tcW w:w="2127" w:type="dxa"/>
            <w:shd w:val="clear" w:color="auto" w:fill="FFFFFF" w:themeFill="background1"/>
          </w:tcPr>
          <w:p w14:paraId="267ACECB" w14:textId="77777777" w:rsidR="00E30564" w:rsidRPr="004E621B" w:rsidRDefault="00E30564" w:rsidP="00E30564">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505C0C00" w14:textId="77777777" w:rsidR="00E30564" w:rsidRPr="004E621B" w:rsidRDefault="00E30564" w:rsidP="00E30564">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19"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0AFBA5E1" w14:textId="77777777" w:rsidTr="009B54F9">
        <w:trPr>
          <w:trHeight w:val="554"/>
        </w:trPr>
        <w:tc>
          <w:tcPr>
            <w:tcW w:w="2127" w:type="dxa"/>
            <w:shd w:val="clear" w:color="auto" w:fill="FFFFFF" w:themeFill="background1"/>
          </w:tcPr>
          <w:p w14:paraId="52F89B27"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3E617D60" w14:textId="1487BC61" w:rsidR="009B54F9" w:rsidRPr="004E621B" w:rsidRDefault="001D3A53" w:rsidP="009B54F9">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41D98705" w14:textId="77777777" w:rsidR="001D3A53" w:rsidRPr="004E621B" w:rsidRDefault="001D3A53" w:rsidP="009B54F9">
            <w:pPr>
              <w:rPr>
                <w:rFonts w:ascii="Arial" w:hAnsi="Arial" w:cs="Arial"/>
                <w:color w:val="17365D" w:themeColor="text2" w:themeShade="BF"/>
              </w:rPr>
            </w:pPr>
            <w:r w:rsidRPr="004E621B">
              <w:rPr>
                <w:rFonts w:ascii="Arial" w:hAnsi="Arial" w:cs="Arial"/>
                <w:color w:val="17365D" w:themeColor="text2" w:themeShade="BF"/>
              </w:rPr>
              <w:t>Influenza immunisation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457688)</w:t>
            </w:r>
          </w:p>
          <w:p w14:paraId="35BB5114" w14:textId="77777777" w:rsidR="001D3A53" w:rsidRPr="004E621B" w:rsidRDefault="001D3A53" w:rsidP="009B54F9">
            <w:pPr>
              <w:rPr>
                <w:rFonts w:ascii="Arial" w:hAnsi="Arial" w:cs="Arial"/>
                <w:color w:val="17365D" w:themeColor="text2" w:themeShade="BF"/>
              </w:rPr>
            </w:pPr>
            <w:r w:rsidRPr="004E621B">
              <w:rPr>
                <w:rFonts w:ascii="Arial" w:hAnsi="Arial" w:cs="Arial"/>
                <w:color w:val="17365D" w:themeColor="text2" w:themeShade="BF"/>
              </w:rPr>
              <w:t xml:space="preserve">COPD </w:t>
            </w:r>
            <w:r w:rsidR="00A87CBA" w:rsidRPr="004E621B">
              <w:rPr>
                <w:rFonts w:ascii="Arial" w:hAnsi="Arial" w:cs="Arial"/>
                <w:color w:val="17365D" w:themeColor="text2" w:themeShade="BF"/>
              </w:rPr>
              <w:t>recorded indicator (</w:t>
            </w:r>
            <w:proofErr w:type="spellStart"/>
            <w:r w:rsidR="00A87CBA" w:rsidRPr="004E621B">
              <w:rPr>
                <w:rFonts w:ascii="Arial" w:hAnsi="Arial" w:cs="Arial"/>
                <w:color w:val="17365D" w:themeColor="text2" w:themeShade="BF"/>
              </w:rPr>
              <w:t>METeOR</w:t>
            </w:r>
            <w:proofErr w:type="spellEnd"/>
            <w:r w:rsidR="00A87CBA" w:rsidRPr="004E621B">
              <w:rPr>
                <w:rFonts w:ascii="Arial" w:hAnsi="Arial" w:cs="Arial"/>
                <w:color w:val="17365D" w:themeColor="text2" w:themeShade="BF"/>
              </w:rPr>
              <w:t xml:space="preserve"> identifier 464928)</w:t>
            </w:r>
          </w:p>
          <w:p w14:paraId="2664FAF1" w14:textId="30BA4ABC" w:rsidR="00F90DDD" w:rsidRPr="004E621B" w:rsidRDefault="00F90DDD" w:rsidP="009B54F9">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tc>
      </w:tr>
      <w:tr w:rsidR="009B54F9" w:rsidRPr="004E621B" w14:paraId="41DF7A00" w14:textId="77777777" w:rsidTr="009B54F9">
        <w:trPr>
          <w:trHeight w:val="554"/>
        </w:trPr>
        <w:tc>
          <w:tcPr>
            <w:tcW w:w="2127" w:type="dxa"/>
            <w:shd w:val="clear" w:color="auto" w:fill="FFFFFF" w:themeFill="background1"/>
          </w:tcPr>
          <w:p w14:paraId="5E9F104E"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3C73BA03" w14:textId="77777777" w:rsidR="009B54F9" w:rsidRPr="004E621B" w:rsidRDefault="001D3A53" w:rsidP="009B54F9">
            <w:pPr>
              <w:rPr>
                <w:rFonts w:ascii="Arial" w:hAnsi="Arial" w:cs="Arial"/>
                <w:color w:val="17365D" w:themeColor="text2" w:themeShade="BF"/>
              </w:rPr>
            </w:pPr>
            <w:r w:rsidRPr="004E621B">
              <w:rPr>
                <w:rFonts w:ascii="Arial" w:hAnsi="Arial" w:cs="Arial"/>
                <w:color w:val="17365D" w:themeColor="text2" w:themeShade="BF"/>
              </w:rPr>
              <w:t xml:space="preserve">Age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17415ED3" w14:textId="0C458C1F" w:rsidR="00A87CBA" w:rsidRPr="004E621B" w:rsidRDefault="00A87CBA"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F90DDD" w:rsidRPr="004E621B">
              <w:rPr>
                <w:rFonts w:ascii="Arial" w:hAnsi="Arial" w:cs="Arial"/>
                <w:color w:val="17365D" w:themeColor="text2" w:themeShade="BF"/>
              </w:rPr>
              <w:t xml:space="preserve"> ((</w:t>
            </w:r>
            <w:proofErr w:type="spellStart"/>
            <w:r w:rsidR="00F90DDD" w:rsidRPr="004E621B">
              <w:rPr>
                <w:rFonts w:ascii="Arial" w:hAnsi="Arial" w:cs="Arial"/>
                <w:color w:val="17365D" w:themeColor="text2" w:themeShade="BF"/>
              </w:rPr>
              <w:t>METeOR</w:t>
            </w:r>
            <w:proofErr w:type="spellEnd"/>
            <w:r w:rsidR="00F90DDD" w:rsidRPr="004E621B">
              <w:rPr>
                <w:rFonts w:ascii="Arial" w:hAnsi="Arial" w:cs="Arial"/>
                <w:color w:val="17365D" w:themeColor="text2" w:themeShade="BF"/>
              </w:rPr>
              <w:t xml:space="preserve"> identifier 686291)</w:t>
            </w:r>
          </w:p>
        </w:tc>
      </w:tr>
      <w:tr w:rsidR="009B54F9" w:rsidRPr="004E621B" w14:paraId="23318CAD" w14:textId="77777777" w:rsidTr="009B54F9">
        <w:trPr>
          <w:trHeight w:val="554"/>
        </w:trPr>
        <w:tc>
          <w:tcPr>
            <w:tcW w:w="2127" w:type="dxa"/>
            <w:shd w:val="clear" w:color="auto" w:fill="FFFFFF" w:themeFill="background1"/>
          </w:tcPr>
          <w:p w14:paraId="655F1A30"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015702F3" w14:textId="67455E56" w:rsidR="003F4541" w:rsidRPr="004E621B" w:rsidRDefault="003F4541" w:rsidP="00676C11">
            <w:pPr>
              <w:pStyle w:val="ListParagraph"/>
              <w:numPr>
                <w:ilvl w:val="0"/>
                <w:numId w:val="5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0218C5ED" w14:textId="77777777" w:rsidR="003F4541" w:rsidRPr="004E621B" w:rsidRDefault="003F4541" w:rsidP="003F4541">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0B6DB792" w14:textId="77777777" w:rsidR="003F4541" w:rsidRPr="004E621B" w:rsidRDefault="003F4541" w:rsidP="003F4541">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0B2809EF" w14:textId="77777777" w:rsidR="003F4541" w:rsidRPr="004E621B" w:rsidRDefault="003F4541" w:rsidP="003F4541">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1A11CF45" w14:textId="519AF64B" w:rsidR="003F4541" w:rsidRPr="004E621B" w:rsidRDefault="003F4541" w:rsidP="00676C11">
            <w:pPr>
              <w:pStyle w:val="ListParagraph"/>
              <w:numPr>
                <w:ilvl w:val="0"/>
                <w:numId w:val="5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5ADD683A"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7AF4614B"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0C456D7D"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5E8615F9"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5905C8D2"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4DF6188C" w14:textId="77777777" w:rsidR="003F4541" w:rsidRPr="004E621B" w:rsidRDefault="003F4541" w:rsidP="003F4541">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7518A127" w14:textId="51FC214F" w:rsidR="003F4541" w:rsidRPr="004E621B" w:rsidRDefault="00E64590" w:rsidP="00676C11">
            <w:pPr>
              <w:pStyle w:val="ListParagraph"/>
              <w:numPr>
                <w:ilvl w:val="0"/>
                <w:numId w:val="5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 xml:space="preserve">Indigenous Status </w:t>
            </w:r>
          </w:p>
          <w:p w14:paraId="4CEB3D65" w14:textId="2B1E8A27" w:rsidR="003F4541" w:rsidRPr="004E621B" w:rsidRDefault="003F4541" w:rsidP="00676C11">
            <w:pPr>
              <w:pStyle w:val="ListParagraph"/>
              <w:numPr>
                <w:ilvl w:val="0"/>
                <w:numId w:val="55"/>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779F18A4" w14:textId="3CFD8E14" w:rsidR="003F4541" w:rsidRPr="004E621B" w:rsidRDefault="003F4541" w:rsidP="00676C11">
            <w:pPr>
              <w:pStyle w:val="ListParagraph"/>
              <w:numPr>
                <w:ilvl w:val="0"/>
                <w:numId w:val="55"/>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2D813A53" w14:textId="2D6F8A42" w:rsidR="003F4541" w:rsidRPr="004E621B" w:rsidRDefault="003F4541" w:rsidP="00676C11">
            <w:pPr>
              <w:pStyle w:val="ListParagraph"/>
              <w:numPr>
                <w:ilvl w:val="0"/>
                <w:numId w:val="55"/>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1D458FAD" w14:textId="77777777" w:rsidR="00DA6878" w:rsidRPr="004E621B" w:rsidRDefault="003F4541" w:rsidP="003F4541">
            <w:pPr>
              <w:pStyle w:val="ListParagraph"/>
              <w:numPr>
                <w:ilvl w:val="0"/>
                <w:numId w:val="55"/>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0C7C9A21" w14:textId="2304FF82" w:rsidR="009B54F9" w:rsidRPr="004E621B" w:rsidRDefault="003F4541" w:rsidP="00676C11">
            <w:pPr>
              <w:pStyle w:val="ListParagraph"/>
              <w:numPr>
                <w:ilvl w:val="0"/>
                <w:numId w:val="56"/>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Not Stated</w:t>
            </w:r>
          </w:p>
        </w:tc>
      </w:tr>
      <w:tr w:rsidR="009B54F9" w:rsidRPr="004E621B" w14:paraId="54A20BBA" w14:textId="77777777" w:rsidTr="009B54F9">
        <w:trPr>
          <w:trHeight w:val="554"/>
        </w:trPr>
        <w:tc>
          <w:tcPr>
            <w:tcW w:w="2127" w:type="dxa"/>
            <w:shd w:val="clear" w:color="auto" w:fill="FFFFFF" w:themeFill="background1"/>
          </w:tcPr>
          <w:p w14:paraId="3EEE9487"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3174CDB9"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69050334"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61C4C40D" w14:textId="02E60A7C" w:rsidR="009B54F9" w:rsidRPr="004E621B" w:rsidRDefault="006D7446" w:rsidP="006D7446">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2FE26CA0" w14:textId="77777777" w:rsidTr="009B54F9">
        <w:trPr>
          <w:trHeight w:val="554"/>
        </w:trPr>
        <w:tc>
          <w:tcPr>
            <w:tcW w:w="2127" w:type="dxa"/>
            <w:shd w:val="clear" w:color="auto" w:fill="FFFFFF" w:themeFill="background1"/>
          </w:tcPr>
          <w:p w14:paraId="67A8B2B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4DDCEFA5" w14:textId="4E4C31F5" w:rsidR="00EF37A9" w:rsidRPr="004E621B" w:rsidRDefault="00EF37A9"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3DFDED53" w14:textId="77777777" w:rsidTr="009B54F9">
        <w:trPr>
          <w:trHeight w:val="554"/>
        </w:trPr>
        <w:tc>
          <w:tcPr>
            <w:tcW w:w="2127" w:type="dxa"/>
            <w:shd w:val="clear" w:color="auto" w:fill="FFFFFF" w:themeFill="background1"/>
          </w:tcPr>
          <w:p w14:paraId="1C6E0E3E"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45252B60" w14:textId="2E4FF64E" w:rsidR="009B54F9" w:rsidRPr="004E621B" w:rsidRDefault="00EF37A9" w:rsidP="00EF37A9">
            <w:pPr>
              <w:rPr>
                <w:rFonts w:ascii="Arial" w:hAnsi="Arial" w:cs="Arial"/>
                <w:b/>
                <w:bCs/>
                <w:color w:val="17365D" w:themeColor="text2" w:themeShade="BF"/>
              </w:rPr>
            </w:pPr>
            <w:r w:rsidRPr="004E621B">
              <w:rPr>
                <w:rFonts w:ascii="Arial" w:hAnsi="Arial" w:cs="Arial"/>
                <w:color w:val="17365D" w:themeColor="text2" w:themeShade="BF"/>
              </w:rPr>
              <w:t>PHN name</w:t>
            </w:r>
          </w:p>
        </w:tc>
      </w:tr>
      <w:tr w:rsidR="005415F9" w:rsidRPr="004E621B" w14:paraId="3F02D0FA" w14:textId="77777777" w:rsidTr="0091469D">
        <w:trPr>
          <w:trHeight w:val="554"/>
        </w:trPr>
        <w:tc>
          <w:tcPr>
            <w:tcW w:w="2127" w:type="dxa"/>
            <w:shd w:val="clear" w:color="auto" w:fill="FFFFFF" w:themeFill="background1"/>
          </w:tcPr>
          <w:p w14:paraId="5837EA63" w14:textId="419FBDAB"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7427CB6D" w14:textId="26282C83"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COPD: Chronic Obstructive Pulmonary Disease.</w:t>
            </w:r>
            <w:r w:rsidR="00F65B3A" w:rsidRPr="004E621B">
              <w:rPr>
                <w:rFonts w:ascii="Arial" w:hAnsi="Arial" w:cs="Arial"/>
                <w:color w:val="17365D" w:themeColor="text2" w:themeShade="BF"/>
              </w:rPr>
              <w:t xml:space="preserve"> Include any diagnosis of COPD.</w:t>
            </w:r>
          </w:p>
          <w:p w14:paraId="6D503AB7"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A person is immunised against influenza if they have received an influenza vaccine within the previous 15 months.</w:t>
            </w:r>
          </w:p>
          <w:p w14:paraId="39E97A30" w14:textId="77777777" w:rsidR="00A00C70" w:rsidRPr="004E621B" w:rsidRDefault="00A00C70" w:rsidP="00A00C70">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and included in the patient record, are included in the calculation of this indicator.</w:t>
            </w:r>
          </w:p>
          <w:p w14:paraId="4D015914" w14:textId="77777777" w:rsidR="005415F9" w:rsidRPr="004E621B" w:rsidRDefault="005415F9" w:rsidP="005415F9">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clients from the calculation if they:</w:t>
            </w:r>
          </w:p>
          <w:p w14:paraId="47C345B5" w14:textId="77777777"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did not have the immunisation due to documented medical reasons (</w:t>
            </w:r>
            <w:proofErr w:type="gramStart"/>
            <w:r w:rsidRPr="004E621B">
              <w:rPr>
                <w:rFonts w:ascii="Arial" w:eastAsia="Times New Roman" w:hAnsi="Arial" w:cs="Arial"/>
                <w:color w:val="17365D" w:themeColor="text2" w:themeShade="BF"/>
                <w:sz w:val="22"/>
                <w:szCs w:val="22"/>
              </w:rPr>
              <w:t>e.g.</w:t>
            </w:r>
            <w:proofErr w:type="gramEnd"/>
            <w:r w:rsidRPr="004E621B">
              <w:rPr>
                <w:rFonts w:ascii="Arial" w:eastAsia="Times New Roman" w:hAnsi="Arial" w:cs="Arial"/>
                <w:color w:val="17365D" w:themeColor="text2" w:themeShade="BF"/>
                <w:sz w:val="22"/>
                <w:szCs w:val="22"/>
              </w:rPr>
              <w:t xml:space="preserve"> allergy), system reasons (vaccine not available) or patient reasons (e.g. refusal).</w:t>
            </w:r>
          </w:p>
          <w:p w14:paraId="29560ABF" w14:textId="77777777" w:rsidR="005415F9" w:rsidRPr="004E621B" w:rsidRDefault="005415F9" w:rsidP="005415F9">
            <w:pPr>
              <w:pStyle w:val="ListParagraph"/>
              <w:numPr>
                <w:ilvl w:val="0"/>
                <w:numId w:val="17"/>
              </w:numPr>
              <w:spacing w:before="60" w:after="60" w:line="240" w:lineRule="auto"/>
              <w:ind w:left="317" w:hanging="284"/>
              <w:rPr>
                <w:rFonts w:ascii="Arial" w:eastAsia="Times New Roman" w:hAnsi="Arial" w:cs="Arial"/>
                <w:sz w:val="22"/>
                <w:szCs w:val="22"/>
              </w:rPr>
            </w:pPr>
            <w:r w:rsidRPr="004E621B">
              <w:rPr>
                <w:rFonts w:ascii="Arial" w:eastAsia="Times New Roman" w:hAnsi="Arial" w:cs="Arial"/>
                <w:color w:val="17365D" w:themeColor="text2" w:themeShade="BF"/>
                <w:sz w:val="22"/>
                <w:szCs w:val="22"/>
              </w:rPr>
              <w:t xml:space="preserve">had results from measurements conducted outside of the service which were not available to the service; </w:t>
            </w:r>
            <w:r w:rsidRPr="004E621B">
              <w:rPr>
                <w:rFonts w:ascii="Arial" w:eastAsia="Times New Roman" w:hAnsi="Arial" w:cs="Arial"/>
                <w:color w:val="17365D" w:themeColor="text2" w:themeShade="BF"/>
                <w:sz w:val="22"/>
                <w:szCs w:val="22"/>
                <w:u w:val="single"/>
              </w:rPr>
              <w:t>and</w:t>
            </w:r>
            <w:r w:rsidRPr="004E621B">
              <w:rPr>
                <w:rFonts w:ascii="Arial" w:eastAsia="Times New Roman" w:hAnsi="Arial" w:cs="Arial"/>
                <w:color w:val="17365D" w:themeColor="text2" w:themeShade="BF"/>
                <w:sz w:val="22"/>
                <w:szCs w:val="22"/>
              </w:rPr>
              <w:t xml:space="preserve"> </w:t>
            </w:r>
            <w:r w:rsidRPr="004E621B">
              <w:rPr>
                <w:rFonts w:ascii="Arial" w:hAnsi="Arial" w:cs="Arial"/>
                <w:color w:val="17365D" w:themeColor="text2" w:themeShade="BF"/>
                <w:sz w:val="22"/>
                <w:szCs w:val="22"/>
              </w:rPr>
              <w:t>had not visited the service in the previous 12 months.</w:t>
            </w:r>
            <w:r w:rsidRPr="004E621B">
              <w:rPr>
                <w:rFonts w:ascii="Arial" w:eastAsia="Times New Roman" w:hAnsi="Arial" w:cs="Arial"/>
                <w:color w:val="17365D" w:themeColor="text2" w:themeShade="BF"/>
                <w:sz w:val="22"/>
                <w:szCs w:val="22"/>
              </w:rPr>
              <w:t xml:space="preserve"> </w:t>
            </w:r>
          </w:p>
          <w:p w14:paraId="0C29EA01" w14:textId="3DE0AA0A" w:rsidR="005415F9" w:rsidRPr="004E621B" w:rsidRDefault="005415F9" w:rsidP="005415F9">
            <w:pPr>
              <w:pStyle w:val="FootnoteText"/>
              <w:spacing w:after="60" w:line="240" w:lineRule="auto"/>
              <w:ind w:left="0" w:firstLine="0"/>
              <w:rPr>
                <w:rFonts w:ascii="Arial" w:hAnsi="Arial" w:cs="Arial"/>
                <w:strike/>
                <w:color w:val="17365D" w:themeColor="text2" w:themeShade="BF"/>
                <w:sz w:val="22"/>
              </w:rPr>
            </w:pPr>
          </w:p>
        </w:tc>
      </w:tr>
      <w:bookmarkEnd w:id="8"/>
    </w:tbl>
    <w:p w14:paraId="6A17CB87" w14:textId="77777777" w:rsidR="006E7D58" w:rsidRPr="004E621B" w:rsidRDefault="006E7D58">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0072F8" w:rsidRPr="004E621B" w14:paraId="05634DBA" w14:textId="77777777" w:rsidTr="000F53E1">
        <w:trPr>
          <w:trHeight w:val="554"/>
          <w:tblHeader/>
        </w:trPr>
        <w:tc>
          <w:tcPr>
            <w:tcW w:w="2127" w:type="dxa"/>
            <w:shd w:val="clear" w:color="auto" w:fill="17365D" w:themeFill="text2" w:themeFillShade="BF"/>
          </w:tcPr>
          <w:p w14:paraId="2DE7E98A" w14:textId="77777777" w:rsidR="000072F8" w:rsidRPr="004E621B" w:rsidRDefault="00CC23BF" w:rsidP="000072F8">
            <w:pPr>
              <w:spacing w:after="60" w:line="240" w:lineRule="auto"/>
              <w:rPr>
                <w:rFonts w:ascii="Arial" w:hAnsi="Arial" w:cs="Arial"/>
                <w:b/>
                <w:color w:val="FFFFFF" w:themeColor="background1"/>
              </w:rPr>
            </w:pPr>
            <w:r w:rsidRPr="004E621B">
              <w:rPr>
                <w:rFonts w:ascii="Arial" w:hAnsi="Arial" w:cs="Arial"/>
              </w:rPr>
              <w:lastRenderedPageBreak/>
              <w:br w:type="page"/>
            </w:r>
            <w:r w:rsidR="000072F8" w:rsidRPr="004E621B">
              <w:rPr>
                <w:rFonts w:ascii="Arial" w:hAnsi="Arial" w:cs="Arial"/>
                <w:b/>
                <w:color w:val="FFFFFF" w:themeColor="background1"/>
              </w:rPr>
              <w:t>QIM 07</w:t>
            </w:r>
          </w:p>
        </w:tc>
        <w:tc>
          <w:tcPr>
            <w:tcW w:w="7796" w:type="dxa"/>
            <w:shd w:val="clear" w:color="auto" w:fill="17365D" w:themeFill="text2" w:themeFillShade="BF"/>
          </w:tcPr>
          <w:p w14:paraId="34F71166" w14:textId="77777777" w:rsidR="000072F8" w:rsidRPr="004E621B" w:rsidRDefault="000072F8" w:rsidP="007F5C3F">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E65361" w:rsidRPr="004E621B">
              <w:rPr>
                <w:rFonts w:ascii="Arial" w:hAnsi="Arial" w:cs="Arial"/>
                <w:b/>
                <w:color w:val="FFFFFF" w:themeColor="background1"/>
                <w:sz w:val="22"/>
              </w:rPr>
              <w:t xml:space="preserve">patients </w:t>
            </w:r>
            <w:r w:rsidRPr="004E621B">
              <w:rPr>
                <w:rFonts w:ascii="Arial" w:hAnsi="Arial" w:cs="Arial"/>
                <w:b/>
                <w:color w:val="FFFFFF" w:themeColor="background1"/>
                <w:sz w:val="22"/>
              </w:rPr>
              <w:t>w</w:t>
            </w:r>
            <w:r w:rsidR="007F5C3F" w:rsidRPr="004E621B">
              <w:rPr>
                <w:rFonts w:ascii="Arial" w:hAnsi="Arial" w:cs="Arial"/>
                <w:b/>
                <w:color w:val="FFFFFF" w:themeColor="background1"/>
                <w:sz w:val="22"/>
              </w:rPr>
              <w:t>ith an</w:t>
            </w:r>
            <w:r w:rsidRPr="004E621B">
              <w:rPr>
                <w:rFonts w:ascii="Arial" w:hAnsi="Arial" w:cs="Arial"/>
                <w:b/>
                <w:color w:val="FFFFFF" w:themeColor="background1"/>
                <w:sz w:val="22"/>
              </w:rPr>
              <w:t xml:space="preserve"> alcohol consumption status </w:t>
            </w:r>
          </w:p>
        </w:tc>
      </w:tr>
      <w:tr w:rsidR="007326A8" w:rsidRPr="004E621B" w14:paraId="3DA29D31" w14:textId="77777777" w:rsidTr="0091469D">
        <w:trPr>
          <w:trHeight w:val="554"/>
        </w:trPr>
        <w:tc>
          <w:tcPr>
            <w:tcW w:w="2127" w:type="dxa"/>
            <w:shd w:val="clear" w:color="auto" w:fill="FFFFFF" w:themeFill="background1"/>
          </w:tcPr>
          <w:p w14:paraId="4DA9799D" w14:textId="77777777" w:rsidR="007326A8" w:rsidRPr="004E621B" w:rsidRDefault="007326A8"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79AB59D8" w14:textId="77777777" w:rsidR="007326A8" w:rsidRPr="004E621B" w:rsidRDefault="007326A8" w:rsidP="004B07B4">
            <w:pPr>
              <w:spacing w:after="60" w:line="240" w:lineRule="auto"/>
              <w:rPr>
                <w:rFonts w:ascii="Arial" w:hAnsi="Arial" w:cs="Arial"/>
                <w:color w:val="17365D" w:themeColor="text2" w:themeShade="BF"/>
              </w:rPr>
            </w:pPr>
            <w:r w:rsidRPr="004E621B">
              <w:rPr>
                <w:rFonts w:ascii="Arial" w:hAnsi="Arial" w:cs="Arial"/>
                <w:color w:val="17365D" w:themeColor="text2" w:themeShade="BF"/>
              </w:rPr>
              <w:t>Proportion of regular clients who are aged 15 years and over</w:t>
            </w:r>
            <w:r w:rsidR="004B07B4" w:rsidRPr="004E621B">
              <w:rPr>
                <w:rFonts w:ascii="Arial" w:hAnsi="Arial" w:cs="Arial"/>
                <w:color w:val="17365D" w:themeColor="text2" w:themeShade="BF"/>
              </w:rPr>
              <w:t xml:space="preserve"> who have had their alcohol consumption status recorded.</w:t>
            </w:r>
          </w:p>
        </w:tc>
      </w:tr>
      <w:tr w:rsidR="00FE45A4" w:rsidRPr="004E621B" w14:paraId="5E558B05" w14:textId="77777777" w:rsidTr="0091469D">
        <w:trPr>
          <w:trHeight w:val="554"/>
        </w:trPr>
        <w:tc>
          <w:tcPr>
            <w:tcW w:w="2127" w:type="dxa"/>
            <w:shd w:val="clear" w:color="auto" w:fill="FFFFFF" w:themeFill="background1"/>
          </w:tcPr>
          <w:p w14:paraId="22754608" w14:textId="77777777" w:rsidR="00FE45A4" w:rsidRPr="004E621B" w:rsidRDefault="00080D2E"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FFFFFF" w:themeFill="background1"/>
          </w:tcPr>
          <w:p w14:paraId="080C6399" w14:textId="77777777" w:rsidR="00FE45A4" w:rsidRPr="004E621B" w:rsidRDefault="00080D2E" w:rsidP="00DC4FA5">
            <w:pPr>
              <w:pStyle w:val="FootnoteText"/>
              <w:spacing w:after="60" w:line="240" w:lineRule="auto"/>
              <w:ind w:left="0" w:firstLine="0"/>
              <w:rPr>
                <w:rFonts w:ascii="Arial" w:hAnsi="Arial" w:cs="Arial"/>
                <w:color w:val="17365D" w:themeColor="text2" w:themeShade="BF"/>
                <w:sz w:val="22"/>
              </w:rPr>
            </w:pPr>
            <w:r w:rsidRPr="004E621B">
              <w:rPr>
                <w:rFonts w:ascii="Arial" w:hAnsi="Arial" w:cs="Arial"/>
                <w:color w:val="17365D" w:themeColor="text2" w:themeShade="BF"/>
                <w:sz w:val="22"/>
              </w:rPr>
              <w:t>Excessive consumption is associated with health and social problems in all populations. Many chronic conditions share common risk factors that are largely preventable, including excessive alcohol consumption. While fewer Australians are drinking at levels that contribute to alcohol-related harm, about 26% of people drink more than is recommended on a single occasion, and they do this at least once each month.</w:t>
            </w:r>
          </w:p>
        </w:tc>
      </w:tr>
      <w:tr w:rsidR="00621877" w:rsidRPr="004E621B" w14:paraId="1F24F994" w14:textId="77777777" w:rsidTr="0011585C">
        <w:trPr>
          <w:trHeight w:val="554"/>
        </w:trPr>
        <w:tc>
          <w:tcPr>
            <w:tcW w:w="2127" w:type="dxa"/>
            <w:shd w:val="clear" w:color="auto" w:fill="FFFFFF" w:themeFill="background1"/>
          </w:tcPr>
          <w:p w14:paraId="12C31FA0" w14:textId="77777777" w:rsidR="00E06A0D" w:rsidRPr="004E621B" w:rsidRDefault="00E06A0D"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62A10AAD" w14:textId="77777777" w:rsidR="00505666" w:rsidRPr="004E621B" w:rsidRDefault="00505666" w:rsidP="00505666">
            <w:pPr>
              <w:spacing w:after="0"/>
              <w:rPr>
                <w:rFonts w:ascii="Arial" w:hAnsi="Arial" w:cs="Arial"/>
                <w:color w:val="17365D" w:themeColor="text2" w:themeShade="BF"/>
              </w:rPr>
            </w:pPr>
            <w:r w:rsidRPr="004E621B">
              <w:rPr>
                <w:rFonts w:ascii="Arial" w:hAnsi="Arial" w:cs="Arial"/>
                <w:color w:val="17365D" w:themeColor="text2" w:themeShade="BF"/>
              </w:rPr>
              <w:t>Proportion of regular clients who are aged 15 years and over and who have had their alcohol consumption status recorded at the primary health care service.</w:t>
            </w:r>
          </w:p>
          <w:p w14:paraId="047119BE" w14:textId="77777777" w:rsidR="00505666" w:rsidRPr="004E621B" w:rsidRDefault="00505666" w:rsidP="00505666">
            <w:pPr>
              <w:spacing w:after="0"/>
              <w:rPr>
                <w:rFonts w:ascii="Arial" w:hAnsi="Arial" w:cs="Arial"/>
                <w:color w:val="17365D" w:themeColor="text2" w:themeShade="BF"/>
              </w:rPr>
            </w:pPr>
            <w:r w:rsidRPr="004E621B">
              <w:rPr>
                <w:rFonts w:ascii="Arial" w:hAnsi="Arial" w:cs="Arial"/>
                <w:color w:val="17365D" w:themeColor="text2" w:themeShade="BF"/>
              </w:rPr>
              <w:t>Alcohol consumption status has been recorded if the health service has either:</w:t>
            </w:r>
          </w:p>
          <w:p w14:paraId="01F5452D" w14:textId="77777777" w:rsidR="00505666" w:rsidRPr="004E621B" w:rsidRDefault="00505666" w:rsidP="00505666">
            <w:pPr>
              <w:spacing w:after="0"/>
              <w:rPr>
                <w:rFonts w:ascii="Arial" w:hAnsi="Arial" w:cs="Arial"/>
                <w:color w:val="17365D" w:themeColor="text2" w:themeShade="BF"/>
              </w:rPr>
            </w:pPr>
            <w:r w:rsidRPr="004E621B">
              <w:rPr>
                <w:rFonts w:ascii="Arial" w:hAnsi="Arial" w:cs="Arial"/>
                <w:color w:val="17365D" w:themeColor="text2" w:themeShade="BF"/>
              </w:rPr>
              <w:t>a) A record of whether the client consumes alcohol</w:t>
            </w:r>
            <w:r w:rsidR="005734BC" w:rsidRPr="004E621B">
              <w:rPr>
                <w:rFonts w:ascii="Arial" w:hAnsi="Arial" w:cs="Arial"/>
                <w:color w:val="17365D" w:themeColor="text2" w:themeShade="BF"/>
              </w:rPr>
              <w:t>;</w:t>
            </w:r>
            <w:r w:rsidRPr="004E621B">
              <w:rPr>
                <w:rFonts w:ascii="Arial" w:hAnsi="Arial" w:cs="Arial"/>
                <w:color w:val="17365D" w:themeColor="text2" w:themeShade="BF"/>
              </w:rPr>
              <w:t xml:space="preserve"> or</w:t>
            </w:r>
          </w:p>
          <w:p w14:paraId="396B76D6" w14:textId="77777777" w:rsidR="00505666" w:rsidRPr="004E621B" w:rsidRDefault="00505666" w:rsidP="00505666">
            <w:pPr>
              <w:spacing w:after="0"/>
              <w:rPr>
                <w:rFonts w:ascii="Arial" w:hAnsi="Arial" w:cs="Arial"/>
                <w:color w:val="17365D" w:themeColor="text2" w:themeShade="BF"/>
              </w:rPr>
            </w:pPr>
            <w:r w:rsidRPr="004E621B">
              <w:rPr>
                <w:rFonts w:ascii="Arial" w:hAnsi="Arial" w:cs="Arial"/>
                <w:color w:val="17365D" w:themeColor="text2" w:themeShade="BF"/>
              </w:rPr>
              <w:t>b) A record specifying the amount and frequency of the client's alcohol consumption</w:t>
            </w:r>
          </w:p>
          <w:p w14:paraId="193EF40B" w14:textId="07185A31" w:rsidR="00E06A0D" w:rsidRPr="004E621B" w:rsidRDefault="00505666" w:rsidP="00C723E6">
            <w:pPr>
              <w:spacing w:after="0"/>
              <w:rPr>
                <w:rFonts w:ascii="Arial" w:hAnsi="Arial" w:cs="Arial"/>
              </w:rPr>
            </w:pPr>
            <w:r w:rsidRPr="004E621B">
              <w:rPr>
                <w:rFonts w:ascii="Arial" w:hAnsi="Arial" w:cs="Arial"/>
                <w:color w:val="17365D" w:themeColor="text2" w:themeShade="BF"/>
              </w:rPr>
              <w:t>Results arising from measurements conducted outside of the service, that are known by the service, are included in the calculation of this indicator.</w:t>
            </w:r>
          </w:p>
        </w:tc>
      </w:tr>
      <w:tr w:rsidR="00E06A0D" w:rsidRPr="004E621B" w14:paraId="43276C6B" w14:textId="77777777" w:rsidTr="0011585C">
        <w:trPr>
          <w:trHeight w:val="554"/>
        </w:trPr>
        <w:tc>
          <w:tcPr>
            <w:tcW w:w="2127" w:type="dxa"/>
            <w:shd w:val="clear" w:color="auto" w:fill="FFFFFF" w:themeFill="background1"/>
          </w:tcPr>
          <w:p w14:paraId="6887635A" w14:textId="77777777" w:rsidR="00E06A0D" w:rsidRPr="004E621B" w:rsidRDefault="00E06A0D" w:rsidP="0011585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2CFB6391" w14:textId="77777777" w:rsidR="00E06A0D" w:rsidRPr="004E621B" w:rsidRDefault="00E06A0D" w:rsidP="0011585C">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Pr="004E621B">
              <w:rPr>
                <w:rFonts w:ascii="Arial" w:hAnsi="Arial" w:cs="Arial"/>
                <w:color w:val="17365D" w:themeColor="text2" w:themeShade="BF"/>
                <w:sz w:val="22"/>
              </w:rPr>
              <w:t>Number of regular clients who are</w:t>
            </w:r>
            <w:r w:rsidR="00685F06" w:rsidRPr="004E621B">
              <w:rPr>
                <w:rFonts w:ascii="Arial" w:hAnsi="Arial" w:cs="Arial"/>
                <w:color w:val="17365D" w:themeColor="text2" w:themeShade="BF"/>
                <w:sz w:val="22"/>
              </w:rPr>
              <w:t xml:space="preserve"> aged 15 years and over </w:t>
            </w:r>
            <w:r w:rsidR="00685F06" w:rsidRPr="004E621B">
              <w:rPr>
                <w:rFonts w:ascii="Arial" w:hAnsi="Arial" w:cs="Arial"/>
                <w:b/>
                <w:bCs/>
                <w:color w:val="17365D" w:themeColor="text2" w:themeShade="BF"/>
                <w:sz w:val="22"/>
              </w:rPr>
              <w:t>and</w:t>
            </w:r>
            <w:r w:rsidR="00685F06" w:rsidRPr="004E621B">
              <w:rPr>
                <w:rFonts w:ascii="Arial" w:hAnsi="Arial" w:cs="Arial"/>
                <w:color w:val="17365D" w:themeColor="text2" w:themeShade="BF"/>
                <w:sz w:val="22"/>
              </w:rPr>
              <w:t xml:space="preserve"> who have had their alcohol consumption status recorded.</w:t>
            </w:r>
            <w:r w:rsidR="00DC2DFA"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Denominator </w:t>
            </w:r>
            <w:r w:rsidR="001916F2" w:rsidRPr="004E621B">
              <w:rPr>
                <w:rFonts w:ascii="Arial" w:hAnsi="Arial" w:cs="Arial"/>
                <w:color w:val="17365D" w:themeColor="text2" w:themeShade="BF"/>
                <w:sz w:val="22"/>
              </w:rPr>
              <w:t>Total number of regular clients who are aged 15 years and over</w:t>
            </w:r>
            <w:r w:rsidR="00DC2DFA"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E30564" w:rsidRPr="004E621B" w14:paraId="60081107" w14:textId="77777777" w:rsidTr="0011585C">
        <w:trPr>
          <w:trHeight w:val="554"/>
        </w:trPr>
        <w:tc>
          <w:tcPr>
            <w:tcW w:w="2127" w:type="dxa"/>
            <w:shd w:val="clear" w:color="auto" w:fill="FFFFFF" w:themeFill="background1"/>
          </w:tcPr>
          <w:p w14:paraId="5A772E4B" w14:textId="77777777" w:rsidR="00E30564" w:rsidRPr="004E621B" w:rsidRDefault="00E30564" w:rsidP="00E30564">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2937E2E4" w14:textId="77777777" w:rsidR="00E30564" w:rsidRPr="004E621B" w:rsidRDefault="00E30564" w:rsidP="00E30564">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20"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71FC2C6F" w14:textId="77777777" w:rsidTr="009B54F9">
        <w:trPr>
          <w:trHeight w:val="554"/>
        </w:trPr>
        <w:tc>
          <w:tcPr>
            <w:tcW w:w="2127" w:type="dxa"/>
            <w:shd w:val="clear" w:color="auto" w:fill="FFFFFF" w:themeFill="background1"/>
          </w:tcPr>
          <w:p w14:paraId="12AC1DD4"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72438AEA" w14:textId="76F0A564" w:rsidR="009B54F9" w:rsidRPr="004E621B" w:rsidRDefault="00F90DDD" w:rsidP="009B54F9">
            <w:pPr>
              <w:rPr>
                <w:rFonts w:ascii="Arial" w:hAnsi="Arial" w:cs="Arial"/>
                <w:color w:val="17365D" w:themeColor="text2" w:themeShade="BF"/>
              </w:rPr>
            </w:pPr>
            <w:r w:rsidRPr="004E621B">
              <w:rPr>
                <w:rFonts w:ascii="Arial" w:hAnsi="Arial" w:cs="Arial"/>
                <w:color w:val="17365D" w:themeColor="text2" w:themeShade="BF"/>
              </w:rPr>
              <w:t xml:space="preserve">Age </w:t>
            </w:r>
            <w:r w:rsidR="001D3A53" w:rsidRPr="004E621B">
              <w:rPr>
                <w:rFonts w:ascii="Arial" w:hAnsi="Arial" w:cs="Arial"/>
                <w:color w:val="17365D" w:themeColor="text2" w:themeShade="BF"/>
              </w:rPr>
              <w:t xml:space="preserve">(Person-age,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09D7A009" w14:textId="77777777" w:rsidR="00F90DDD" w:rsidRPr="004E621B" w:rsidRDefault="00F90DDD" w:rsidP="009B54F9">
            <w:pPr>
              <w:rPr>
                <w:rFonts w:ascii="Arial" w:hAnsi="Arial" w:cs="Arial"/>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p w14:paraId="700103D0" w14:textId="24FB7595" w:rsidR="008314F3" w:rsidRPr="004E621B" w:rsidRDefault="008314F3" w:rsidP="009B54F9">
            <w:pPr>
              <w:rPr>
                <w:rFonts w:ascii="Arial" w:hAnsi="Arial" w:cs="Arial"/>
                <w:b/>
                <w:bCs/>
                <w:color w:val="17365D" w:themeColor="text2" w:themeShade="BF"/>
              </w:rPr>
            </w:pPr>
            <w:r w:rsidRPr="004E621B">
              <w:rPr>
                <w:rFonts w:ascii="Arial" w:hAnsi="Arial" w:cs="Arial"/>
                <w:color w:val="17365D" w:themeColor="text2" w:themeShade="BF"/>
              </w:rPr>
              <w:t xml:space="preserve">Alcohol consumption status indicator (Alcohol consumption status recorded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441441)</w:t>
            </w:r>
          </w:p>
        </w:tc>
      </w:tr>
      <w:tr w:rsidR="009B54F9" w:rsidRPr="004E621B" w14:paraId="2FB489D7" w14:textId="77777777" w:rsidTr="009B54F9">
        <w:trPr>
          <w:trHeight w:val="554"/>
        </w:trPr>
        <w:tc>
          <w:tcPr>
            <w:tcW w:w="2127" w:type="dxa"/>
            <w:shd w:val="clear" w:color="auto" w:fill="FFFFFF" w:themeFill="background1"/>
          </w:tcPr>
          <w:p w14:paraId="02FE92B9"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77DE24A1" w14:textId="22B0587C" w:rsidR="009B54F9" w:rsidRPr="004E621B" w:rsidRDefault="00F90DDD" w:rsidP="009B54F9">
            <w:pPr>
              <w:rPr>
                <w:rFonts w:ascii="Arial" w:hAnsi="Arial" w:cs="Arial"/>
                <w:color w:val="17365D" w:themeColor="text2" w:themeShade="BF"/>
              </w:rPr>
            </w:pPr>
            <w:r w:rsidRPr="004E621B">
              <w:rPr>
                <w:rFonts w:ascii="Arial" w:hAnsi="Arial" w:cs="Arial"/>
                <w:color w:val="17365D" w:themeColor="text2" w:themeShade="BF"/>
              </w:rPr>
              <w:t xml:space="preserve">Age </w:t>
            </w:r>
            <w:r w:rsidR="001D3A53" w:rsidRPr="004E621B">
              <w:rPr>
                <w:rFonts w:ascii="Arial" w:hAnsi="Arial" w:cs="Arial"/>
                <w:color w:val="17365D" w:themeColor="text2" w:themeShade="BF"/>
              </w:rPr>
              <w:t xml:space="preserve">(Person-age,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7B4F63CC" w14:textId="339EEBD3" w:rsidR="00F90DDD" w:rsidRPr="004E621B" w:rsidRDefault="00F90DDD" w:rsidP="009B54F9">
            <w:pPr>
              <w:rPr>
                <w:rFonts w:ascii="Arial" w:hAnsi="Arial" w:cs="Arial"/>
                <w:b/>
                <w:bCs/>
                <w:color w:val="17365D" w:themeColor="text2" w:themeShade="BF"/>
              </w:rPr>
            </w:pPr>
            <w:r w:rsidRPr="004E621B">
              <w:rPr>
                <w:rFonts w:ascii="Arial" w:hAnsi="Arial" w:cs="Arial"/>
                <w:color w:val="17365D" w:themeColor="text2" w:themeShade="BF"/>
              </w:rPr>
              <w:t>Regular client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686291)</w:t>
            </w:r>
          </w:p>
        </w:tc>
      </w:tr>
      <w:tr w:rsidR="009B54F9" w:rsidRPr="004E621B" w14:paraId="624608EC" w14:textId="77777777" w:rsidTr="009B54F9">
        <w:trPr>
          <w:trHeight w:val="554"/>
        </w:trPr>
        <w:tc>
          <w:tcPr>
            <w:tcW w:w="2127" w:type="dxa"/>
            <w:shd w:val="clear" w:color="auto" w:fill="FFFFFF" w:themeFill="background1"/>
          </w:tcPr>
          <w:p w14:paraId="163D4727"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1859865F" w14:textId="38D938F7" w:rsidR="00DA6878" w:rsidRPr="004E621B" w:rsidRDefault="00DA6878" w:rsidP="00DA6878">
            <w:pPr>
              <w:pStyle w:val="ListParagraph"/>
              <w:numPr>
                <w:ilvl w:val="0"/>
                <w:numId w:val="5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3D849FB6" w14:textId="77777777" w:rsidR="00DA6878" w:rsidRPr="004E621B" w:rsidRDefault="00DA6878" w:rsidP="00DA6878">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23EFE19C" w14:textId="77777777" w:rsidR="00DA6878" w:rsidRPr="004E621B" w:rsidRDefault="00DA6878" w:rsidP="00DA6878">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44AEE501" w14:textId="77777777" w:rsidR="00DA6878" w:rsidRPr="004E621B" w:rsidRDefault="00DA6878" w:rsidP="00DA6878">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04942E36" w14:textId="719382E3" w:rsidR="00DA6878" w:rsidRPr="004E621B" w:rsidRDefault="00DA6878" w:rsidP="00DA6878">
            <w:pPr>
              <w:pStyle w:val="ListParagraph"/>
              <w:numPr>
                <w:ilvl w:val="0"/>
                <w:numId w:val="5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2D724982"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147ABF65"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440D3DE3"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4B0C1025"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28D43DC0"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7151AE36" w14:textId="77777777" w:rsidR="00DA6878" w:rsidRPr="004E621B" w:rsidRDefault="00DA6878" w:rsidP="00DA6878">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6595480C" w14:textId="78380CF6" w:rsidR="00DA6878" w:rsidRPr="004E621B" w:rsidRDefault="00E64590" w:rsidP="00DA6878">
            <w:pPr>
              <w:pStyle w:val="ListParagraph"/>
              <w:numPr>
                <w:ilvl w:val="0"/>
                <w:numId w:val="5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 xml:space="preserve">Indigenous Status </w:t>
            </w:r>
          </w:p>
          <w:p w14:paraId="2AF9ED12" w14:textId="2C64C940" w:rsidR="00DA6878" w:rsidRPr="004E621B" w:rsidRDefault="00DA6878" w:rsidP="00DA6878">
            <w:pPr>
              <w:pStyle w:val="ListParagraph"/>
              <w:numPr>
                <w:ilvl w:val="0"/>
                <w:numId w:val="5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249F4BEA" w14:textId="77777777" w:rsidR="00DA6878" w:rsidRPr="004E621B" w:rsidRDefault="00DA6878" w:rsidP="00DA6878">
            <w:pPr>
              <w:pStyle w:val="ListParagraph"/>
              <w:numPr>
                <w:ilvl w:val="0"/>
                <w:numId w:val="5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4F8870DA" w14:textId="77777777" w:rsidR="00DA6878" w:rsidRPr="004E621B" w:rsidRDefault="00DA6878" w:rsidP="00DA6878">
            <w:pPr>
              <w:pStyle w:val="ListParagraph"/>
              <w:numPr>
                <w:ilvl w:val="0"/>
                <w:numId w:val="5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7D002E22" w14:textId="2AEFE09B" w:rsidR="00DA6878" w:rsidRPr="004E621B" w:rsidRDefault="00DA6878" w:rsidP="00DA6878">
            <w:pPr>
              <w:pStyle w:val="ListParagraph"/>
              <w:numPr>
                <w:ilvl w:val="0"/>
                <w:numId w:val="58"/>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47DF72DB" w14:textId="684A0E7D" w:rsidR="009B54F9" w:rsidRPr="004E621B" w:rsidRDefault="00DA6878" w:rsidP="00DA6878">
            <w:pPr>
              <w:ind w:firstLine="1063"/>
              <w:rPr>
                <w:rFonts w:ascii="Arial" w:hAnsi="Arial" w:cs="Arial"/>
                <w:b/>
                <w:bCs/>
                <w:color w:val="17365D" w:themeColor="text2" w:themeShade="BF"/>
              </w:rPr>
            </w:pPr>
            <w:r w:rsidRPr="004E621B">
              <w:rPr>
                <w:rFonts w:ascii="Arial" w:hAnsi="Arial" w:cs="Arial"/>
                <w:color w:val="17365D" w:themeColor="text2" w:themeShade="BF"/>
              </w:rPr>
              <w:t>9.     Not Stated</w:t>
            </w:r>
          </w:p>
        </w:tc>
      </w:tr>
      <w:tr w:rsidR="009B54F9" w:rsidRPr="004E621B" w14:paraId="3F5661C7" w14:textId="77777777" w:rsidTr="009B54F9">
        <w:trPr>
          <w:trHeight w:val="554"/>
        </w:trPr>
        <w:tc>
          <w:tcPr>
            <w:tcW w:w="2127" w:type="dxa"/>
            <w:shd w:val="clear" w:color="auto" w:fill="FFFFFF" w:themeFill="background1"/>
          </w:tcPr>
          <w:p w14:paraId="33D1214C"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7EA8C156"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2B0DFC53"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78F73919" w14:textId="2DC06D3F" w:rsidR="009B54F9" w:rsidRPr="004E621B" w:rsidRDefault="006D7446" w:rsidP="006D7446">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33402718" w14:textId="77777777" w:rsidTr="009B54F9">
        <w:trPr>
          <w:trHeight w:val="554"/>
        </w:trPr>
        <w:tc>
          <w:tcPr>
            <w:tcW w:w="2127" w:type="dxa"/>
            <w:shd w:val="clear" w:color="auto" w:fill="FFFFFF" w:themeFill="background1"/>
          </w:tcPr>
          <w:p w14:paraId="6FF1E622"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2E169433" w14:textId="3A178463" w:rsidR="00EF37A9" w:rsidRPr="004E621B" w:rsidRDefault="00EF37A9" w:rsidP="009B54F9">
            <w:pPr>
              <w:rPr>
                <w:rFonts w:ascii="Arial" w:hAnsi="Arial" w:cs="Arial"/>
                <w:color w:val="17365D" w:themeColor="text2" w:themeShade="BF"/>
              </w:rPr>
            </w:pPr>
            <w:r w:rsidRPr="004E621B">
              <w:rPr>
                <w:rFonts w:ascii="Arial" w:hAnsi="Arial" w:cs="Arial"/>
                <w:color w:val="17365D" w:themeColor="text2" w:themeShade="BF"/>
              </w:rPr>
              <w:t>PHN</w:t>
            </w:r>
          </w:p>
        </w:tc>
      </w:tr>
      <w:tr w:rsidR="009B54F9" w:rsidRPr="004E621B" w14:paraId="753FEDA0" w14:textId="77777777" w:rsidTr="009B54F9">
        <w:trPr>
          <w:trHeight w:val="554"/>
        </w:trPr>
        <w:tc>
          <w:tcPr>
            <w:tcW w:w="2127" w:type="dxa"/>
            <w:shd w:val="clear" w:color="auto" w:fill="FFFFFF" w:themeFill="background1"/>
          </w:tcPr>
          <w:p w14:paraId="3F2890E5"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124B7E7B" w14:textId="5E566E1A" w:rsidR="009B54F9" w:rsidRPr="004E621B" w:rsidRDefault="00EF37A9" w:rsidP="00EF37A9">
            <w:pPr>
              <w:rPr>
                <w:rFonts w:ascii="Arial" w:hAnsi="Arial" w:cs="Arial"/>
                <w:b/>
                <w:bCs/>
                <w:color w:val="17365D" w:themeColor="text2" w:themeShade="BF"/>
              </w:rPr>
            </w:pPr>
            <w:r w:rsidRPr="004E621B">
              <w:rPr>
                <w:rFonts w:ascii="Arial" w:hAnsi="Arial" w:cs="Arial"/>
                <w:color w:val="17365D" w:themeColor="text2" w:themeShade="BF"/>
              </w:rPr>
              <w:t>PHN name</w:t>
            </w:r>
          </w:p>
        </w:tc>
      </w:tr>
      <w:tr w:rsidR="005415F9" w:rsidRPr="004E621B" w14:paraId="7F3BA04F" w14:textId="77777777" w:rsidTr="0091469D">
        <w:trPr>
          <w:trHeight w:val="554"/>
        </w:trPr>
        <w:tc>
          <w:tcPr>
            <w:tcW w:w="2127" w:type="dxa"/>
            <w:shd w:val="clear" w:color="auto" w:fill="FFFFFF" w:themeFill="background1"/>
          </w:tcPr>
          <w:p w14:paraId="30822F55" w14:textId="1F770E5A" w:rsidR="005415F9" w:rsidRPr="004E621B" w:rsidRDefault="00C87CA3" w:rsidP="005415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21834009" w14:textId="31921417" w:rsidR="005415F9" w:rsidRPr="004E621B" w:rsidRDefault="005415F9" w:rsidP="005415F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color w:val="17365D" w:themeColor="text2" w:themeShade="BF"/>
                <w:sz w:val="22"/>
              </w:rPr>
              <w:t>Only the most recently recorded result is included in this calculation.</w:t>
            </w:r>
          </w:p>
          <w:p w14:paraId="4C198CE6" w14:textId="6F2ED60A" w:rsidR="00BB4C00" w:rsidRPr="004E621B" w:rsidRDefault="00BB4C00" w:rsidP="005415F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color w:val="17365D" w:themeColor="text2" w:themeShade="BF"/>
                <w:sz w:val="22"/>
              </w:rPr>
              <w:t xml:space="preserve">Note a record and date stamped Change Track Audit C is the gold standard </w:t>
            </w:r>
            <w:r w:rsidR="00F25854" w:rsidRPr="004E621B">
              <w:rPr>
                <w:rFonts w:ascii="Arial" w:hAnsi="Arial" w:cs="Arial"/>
                <w:color w:val="17365D" w:themeColor="text2" w:themeShade="BF"/>
                <w:sz w:val="22"/>
              </w:rPr>
              <w:t>where</w:t>
            </w:r>
            <w:r w:rsidRPr="004E621B">
              <w:rPr>
                <w:rFonts w:ascii="Arial" w:hAnsi="Arial" w:cs="Arial"/>
                <w:color w:val="17365D" w:themeColor="text2" w:themeShade="BF"/>
                <w:sz w:val="22"/>
              </w:rPr>
              <w:t xml:space="preserve"> clinical information systems have this functionality.</w:t>
            </w:r>
          </w:p>
          <w:p w14:paraId="433C66AC" w14:textId="7CC578E2" w:rsidR="005415F9" w:rsidRPr="004E621B" w:rsidRDefault="005415F9" w:rsidP="005415F9">
            <w:pPr>
              <w:pStyle w:val="FootnoteText"/>
              <w:spacing w:after="60" w:line="240" w:lineRule="auto"/>
              <w:ind w:left="0" w:firstLine="0"/>
              <w:rPr>
                <w:rFonts w:ascii="Arial" w:hAnsi="Arial" w:cs="Arial"/>
                <w:strike/>
                <w:color w:val="17365D" w:themeColor="text2" w:themeShade="BF"/>
                <w:sz w:val="22"/>
              </w:rPr>
            </w:pPr>
          </w:p>
        </w:tc>
      </w:tr>
    </w:tbl>
    <w:p w14:paraId="2D81F002" w14:textId="77777777" w:rsidR="007C4362" w:rsidRPr="004E621B" w:rsidRDefault="007C4362">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7326A8" w:rsidRPr="004E621B" w14:paraId="55DA1D7F" w14:textId="77777777" w:rsidTr="000F53E1">
        <w:trPr>
          <w:trHeight w:val="554"/>
          <w:tblHeader/>
        </w:trPr>
        <w:tc>
          <w:tcPr>
            <w:tcW w:w="2127" w:type="dxa"/>
            <w:shd w:val="clear" w:color="auto" w:fill="17365D" w:themeFill="text2" w:themeFillShade="BF"/>
          </w:tcPr>
          <w:p w14:paraId="6CE1598F" w14:textId="77777777" w:rsidR="007326A8" w:rsidRPr="004E621B" w:rsidRDefault="00080D2E" w:rsidP="007326A8">
            <w:pPr>
              <w:spacing w:after="60" w:line="240" w:lineRule="auto"/>
              <w:rPr>
                <w:rFonts w:ascii="Arial" w:hAnsi="Arial" w:cs="Arial"/>
                <w:b/>
                <w:color w:val="FFFFFF" w:themeColor="background1"/>
              </w:rPr>
            </w:pPr>
            <w:r w:rsidRPr="004E621B">
              <w:rPr>
                <w:rFonts w:ascii="Arial" w:hAnsi="Arial" w:cs="Arial"/>
              </w:rPr>
              <w:lastRenderedPageBreak/>
              <w:br w:type="page"/>
            </w:r>
            <w:r w:rsidR="007326A8" w:rsidRPr="004E621B">
              <w:rPr>
                <w:rFonts w:ascii="Arial" w:hAnsi="Arial" w:cs="Arial"/>
                <w:b/>
                <w:color w:val="FFFFFF" w:themeColor="background1"/>
              </w:rPr>
              <w:t>QIM 08</w:t>
            </w:r>
          </w:p>
        </w:tc>
        <w:tc>
          <w:tcPr>
            <w:tcW w:w="7796" w:type="dxa"/>
            <w:shd w:val="clear" w:color="auto" w:fill="17365D" w:themeFill="text2" w:themeFillShade="BF"/>
          </w:tcPr>
          <w:p w14:paraId="1C35C52D" w14:textId="77777777" w:rsidR="007326A8" w:rsidRPr="004E621B" w:rsidRDefault="007326A8" w:rsidP="00BE7EF9">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w:t>
            </w:r>
            <w:r w:rsidR="00E65361" w:rsidRPr="004E621B">
              <w:rPr>
                <w:rFonts w:ascii="Arial" w:hAnsi="Arial" w:cs="Arial"/>
                <w:b/>
                <w:color w:val="FFFFFF" w:themeColor="background1"/>
                <w:sz w:val="22"/>
              </w:rPr>
              <w:t xml:space="preserve">patients </w:t>
            </w:r>
            <w:r w:rsidR="00BE7EF9" w:rsidRPr="004E621B">
              <w:rPr>
                <w:rFonts w:ascii="Arial" w:hAnsi="Arial" w:cs="Arial"/>
                <w:b/>
                <w:color w:val="FFFFFF" w:themeColor="background1"/>
                <w:sz w:val="22"/>
              </w:rPr>
              <w:t xml:space="preserve">with </w:t>
            </w:r>
            <w:r w:rsidRPr="004E621B">
              <w:rPr>
                <w:rFonts w:ascii="Arial" w:hAnsi="Arial" w:cs="Arial"/>
                <w:b/>
                <w:color w:val="FFFFFF" w:themeColor="background1"/>
                <w:sz w:val="22"/>
              </w:rPr>
              <w:t>the neces</w:t>
            </w:r>
            <w:r w:rsidR="00D16206" w:rsidRPr="004E621B">
              <w:rPr>
                <w:rFonts w:ascii="Arial" w:hAnsi="Arial" w:cs="Arial"/>
                <w:b/>
                <w:color w:val="FFFFFF" w:themeColor="background1"/>
                <w:sz w:val="22"/>
              </w:rPr>
              <w:t>sary risk factors assessed to enable CVD assessment</w:t>
            </w:r>
            <w:r w:rsidRPr="004E621B">
              <w:rPr>
                <w:rFonts w:ascii="Arial" w:hAnsi="Arial" w:cs="Arial"/>
                <w:b/>
                <w:color w:val="FFFFFF" w:themeColor="background1"/>
                <w:sz w:val="22"/>
              </w:rPr>
              <w:t xml:space="preserve"> </w:t>
            </w:r>
          </w:p>
        </w:tc>
      </w:tr>
      <w:tr w:rsidR="007326A8" w:rsidRPr="004E621B" w14:paraId="23ACA9E8" w14:textId="77777777" w:rsidTr="0091469D">
        <w:trPr>
          <w:trHeight w:val="554"/>
        </w:trPr>
        <w:tc>
          <w:tcPr>
            <w:tcW w:w="2127" w:type="dxa"/>
            <w:shd w:val="clear" w:color="auto" w:fill="FFFFFF" w:themeFill="background1"/>
          </w:tcPr>
          <w:p w14:paraId="2BAA7C49" w14:textId="77777777" w:rsidR="007326A8" w:rsidRPr="004E621B" w:rsidRDefault="007326A8"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466ECC9E" w14:textId="182011CB" w:rsidR="007326A8" w:rsidRPr="004E621B" w:rsidRDefault="007326A8" w:rsidP="00835234">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of regular clients </w:t>
            </w:r>
            <w:r w:rsidR="00BC7A31" w:rsidRPr="004E621B">
              <w:rPr>
                <w:rFonts w:ascii="Arial" w:hAnsi="Arial" w:cs="Arial"/>
                <w:color w:val="17365D" w:themeColor="text2" w:themeShade="BF"/>
              </w:rPr>
              <w:t xml:space="preserve">aged 45 to 74 years </w:t>
            </w:r>
            <w:r w:rsidR="00C126B8" w:rsidRPr="004E621B">
              <w:rPr>
                <w:rFonts w:ascii="Arial" w:hAnsi="Arial" w:cs="Arial"/>
                <w:color w:val="17365D" w:themeColor="text2" w:themeShade="BF"/>
              </w:rPr>
              <w:t>with information available to calculate their absolute CVD risk.</w:t>
            </w:r>
          </w:p>
        </w:tc>
      </w:tr>
      <w:tr w:rsidR="00FE45A4" w:rsidRPr="004E621B" w14:paraId="74E2F5D6" w14:textId="77777777" w:rsidTr="0091469D">
        <w:trPr>
          <w:trHeight w:val="554"/>
        </w:trPr>
        <w:tc>
          <w:tcPr>
            <w:tcW w:w="2127" w:type="dxa"/>
            <w:shd w:val="clear" w:color="auto" w:fill="FFFFFF" w:themeFill="background1"/>
          </w:tcPr>
          <w:p w14:paraId="31FF0153" w14:textId="77777777" w:rsidR="00FE45A4" w:rsidRPr="004E621B" w:rsidRDefault="000C0707"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FFFFFF" w:themeFill="background1"/>
          </w:tcPr>
          <w:p w14:paraId="1EE2910A" w14:textId="77777777" w:rsidR="00FE45A4" w:rsidRPr="004E621B" w:rsidRDefault="00383E79" w:rsidP="00716930">
            <w:pPr>
              <w:pStyle w:val="FootnoteText"/>
              <w:spacing w:after="60" w:line="240" w:lineRule="auto"/>
              <w:ind w:left="0" w:firstLine="0"/>
              <w:rPr>
                <w:rFonts w:ascii="Arial" w:hAnsi="Arial" w:cs="Arial"/>
                <w:color w:val="17365D" w:themeColor="text2" w:themeShade="BF"/>
                <w:sz w:val="22"/>
              </w:rPr>
            </w:pPr>
            <w:r w:rsidRPr="004E621B">
              <w:rPr>
                <w:rFonts w:ascii="Arial" w:hAnsi="Arial" w:cs="Arial"/>
                <w:color w:val="17365D" w:themeColor="text2" w:themeShade="BF"/>
                <w:sz w:val="22"/>
              </w:rPr>
              <w:t>Assessment of absolute CVD risk based on multiple risk factors is more accurate than that based on individual risk factors due to the cumulative nature of risk effects. Basing patient management decisions on this approach should improve CVD outcomes.</w:t>
            </w:r>
          </w:p>
        </w:tc>
      </w:tr>
      <w:tr w:rsidR="00220D88" w:rsidRPr="004E621B" w14:paraId="58AB392D" w14:textId="77777777" w:rsidTr="002F1A39">
        <w:trPr>
          <w:trHeight w:val="554"/>
        </w:trPr>
        <w:tc>
          <w:tcPr>
            <w:tcW w:w="2127" w:type="dxa"/>
            <w:shd w:val="clear" w:color="auto" w:fill="FFFFFF" w:themeFill="background1"/>
          </w:tcPr>
          <w:p w14:paraId="41FDFE57"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48132326" w14:textId="460C50D7" w:rsidR="009B43B9" w:rsidRPr="004E621B" w:rsidRDefault="009B43B9" w:rsidP="009B43B9">
            <w:pPr>
              <w:spacing w:after="0"/>
              <w:rPr>
                <w:rFonts w:ascii="Arial" w:hAnsi="Arial" w:cs="Arial"/>
                <w:color w:val="17365D" w:themeColor="text2" w:themeShade="BF"/>
              </w:rPr>
            </w:pPr>
            <w:r w:rsidRPr="004E621B">
              <w:rPr>
                <w:rFonts w:ascii="Arial" w:hAnsi="Arial" w:cs="Arial"/>
                <w:color w:val="17365D" w:themeColor="text2" w:themeShade="BF"/>
              </w:rPr>
              <w:t xml:space="preserve">Proportion of regular clients aged 45 to 74 years, </w:t>
            </w:r>
            <w:r w:rsidR="001932CF" w:rsidRPr="004E621B">
              <w:rPr>
                <w:rFonts w:ascii="Arial" w:hAnsi="Arial" w:cs="Arial"/>
                <w:color w:val="17365D" w:themeColor="text2" w:themeShade="BF"/>
              </w:rPr>
              <w:t xml:space="preserve">without an existing coded diagnosis of CVD </w:t>
            </w:r>
            <w:r w:rsidRPr="004E621B">
              <w:rPr>
                <w:rFonts w:ascii="Arial" w:hAnsi="Arial" w:cs="Arial"/>
                <w:color w:val="17365D" w:themeColor="text2" w:themeShade="BF"/>
              </w:rPr>
              <w:t>who have had all of the</w:t>
            </w:r>
            <w:r w:rsidR="0024582D" w:rsidRPr="004E621B">
              <w:rPr>
                <w:rFonts w:ascii="Arial" w:hAnsi="Arial" w:cs="Arial"/>
                <w:color w:val="17365D" w:themeColor="text2" w:themeShade="BF"/>
              </w:rPr>
              <w:t xml:space="preserve"> following information recorded:</w:t>
            </w:r>
          </w:p>
          <w:p w14:paraId="213856F4" w14:textId="77777777" w:rsidR="009B43B9" w:rsidRPr="004E621B" w:rsidRDefault="009B43B9" w:rsidP="009F3D9B">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Tobacco smoking</w:t>
            </w:r>
          </w:p>
          <w:p w14:paraId="549841F2" w14:textId="442F5621" w:rsidR="002F1106" w:rsidRPr="004E621B" w:rsidRDefault="002F1106" w:rsidP="00100018">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Diabetes </w:t>
            </w:r>
          </w:p>
          <w:p w14:paraId="2751E4A6" w14:textId="1490FB00" w:rsidR="002F1106" w:rsidRPr="004E621B" w:rsidRDefault="002F1106" w:rsidP="002F1106">
            <w:pPr>
              <w:pStyle w:val="ListParagraph"/>
              <w:numPr>
                <w:ilvl w:val="1"/>
                <w:numId w:val="43"/>
              </w:numPr>
              <w:spacing w:after="0"/>
              <w:ind w:left="636"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Diabetes status: Type 1 or Type 2 Diabetes </w:t>
            </w:r>
            <w:r w:rsidR="00D8498A" w:rsidRPr="004E621B">
              <w:rPr>
                <w:rFonts w:ascii="Arial" w:hAnsi="Arial" w:cs="Arial"/>
                <w:color w:val="17365D" w:themeColor="text2" w:themeShade="BF"/>
                <w:sz w:val="22"/>
                <w:szCs w:val="22"/>
              </w:rPr>
              <w:t>or a diagnosis which indicates diabetes but does not specify between Type 1 or Type 2</w:t>
            </w:r>
          </w:p>
          <w:p w14:paraId="6C04428F" w14:textId="336FB768" w:rsidR="00100018" w:rsidRPr="004E621B" w:rsidRDefault="002F1106" w:rsidP="002F1106">
            <w:pPr>
              <w:pStyle w:val="ListParagraph"/>
              <w:numPr>
                <w:ilvl w:val="1"/>
                <w:numId w:val="43"/>
              </w:numPr>
              <w:spacing w:after="0"/>
              <w:ind w:left="636" w:hanging="283"/>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Diabetes risk: </w:t>
            </w:r>
            <w:r w:rsidR="00100018" w:rsidRPr="004E621B">
              <w:rPr>
                <w:rFonts w:ascii="Arial" w:hAnsi="Arial" w:cs="Arial"/>
                <w:color w:val="17365D" w:themeColor="text2" w:themeShade="BF"/>
                <w:sz w:val="22"/>
                <w:szCs w:val="22"/>
              </w:rPr>
              <w:t xml:space="preserve">Fasting Glucose Test result, </w:t>
            </w:r>
            <w:r w:rsidR="00B25E1E" w:rsidRPr="004E621B">
              <w:rPr>
                <w:rFonts w:ascii="Arial" w:hAnsi="Arial" w:cs="Arial"/>
                <w:color w:val="17365D" w:themeColor="text2" w:themeShade="BF"/>
                <w:sz w:val="22"/>
                <w:szCs w:val="22"/>
              </w:rPr>
              <w:t>or a screening for glycosylated haemoglobin (</w:t>
            </w:r>
            <w:r w:rsidRPr="004E621B">
              <w:rPr>
                <w:rFonts w:ascii="Arial" w:hAnsi="Arial" w:cs="Arial"/>
                <w:color w:val="17365D" w:themeColor="text2" w:themeShade="BF"/>
                <w:sz w:val="22"/>
                <w:szCs w:val="22"/>
              </w:rPr>
              <w:t>HbA1c test result</w:t>
            </w:r>
            <w:r w:rsidR="00B25E1E" w:rsidRPr="004E621B">
              <w:rPr>
                <w:rFonts w:ascii="Arial" w:hAnsi="Arial" w:cs="Arial"/>
                <w:color w:val="17365D" w:themeColor="text2" w:themeShade="BF"/>
                <w:sz w:val="22"/>
                <w:szCs w:val="22"/>
              </w:rPr>
              <w:t>)</w:t>
            </w:r>
          </w:p>
          <w:p w14:paraId="22D9C9CC" w14:textId="2E825F66" w:rsidR="009B43B9" w:rsidRPr="004E621B" w:rsidRDefault="009B43B9" w:rsidP="00100018">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Systolic blood pressure</w:t>
            </w:r>
            <w:r w:rsidR="000E60D6" w:rsidRPr="004E621B">
              <w:rPr>
                <w:rFonts w:ascii="Arial" w:hAnsi="Arial" w:cs="Arial"/>
                <w:color w:val="17365D" w:themeColor="text2" w:themeShade="BF"/>
                <w:sz w:val="22"/>
                <w:szCs w:val="22"/>
              </w:rPr>
              <w:t xml:space="preserve"> </w:t>
            </w:r>
          </w:p>
          <w:p w14:paraId="181F57C6" w14:textId="419FF27C" w:rsidR="009B43B9" w:rsidRPr="004E621B" w:rsidRDefault="009B43B9" w:rsidP="009F3D9B">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Total cholesterol and HDL cholesterol levels</w:t>
            </w:r>
            <w:r w:rsidR="002F6F70" w:rsidRPr="004E621B">
              <w:rPr>
                <w:rFonts w:ascii="Arial" w:hAnsi="Arial" w:cs="Arial"/>
                <w:color w:val="17365D" w:themeColor="text2" w:themeShade="BF"/>
                <w:sz w:val="22"/>
                <w:szCs w:val="22"/>
              </w:rPr>
              <w:t xml:space="preserve"> </w:t>
            </w:r>
          </w:p>
          <w:p w14:paraId="05771768" w14:textId="77777777" w:rsidR="009B43B9" w:rsidRPr="004E621B" w:rsidRDefault="009B43B9" w:rsidP="009F3D9B">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Age</w:t>
            </w:r>
          </w:p>
          <w:p w14:paraId="44C9A767" w14:textId="583E7755" w:rsidR="009B43B9" w:rsidRPr="004E621B" w:rsidRDefault="007031CD" w:rsidP="009F3D9B">
            <w:pPr>
              <w:pStyle w:val="ListParagraph"/>
              <w:numPr>
                <w:ilvl w:val="0"/>
                <w:numId w:val="43"/>
              </w:numPr>
              <w:spacing w:after="0"/>
              <w:ind w:left="317" w:hanging="284"/>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6F74D78F" w14:textId="72EDFC48" w:rsidR="001932CF" w:rsidRPr="004E621B" w:rsidRDefault="001932CF" w:rsidP="00C723E6">
            <w:pPr>
              <w:pStyle w:val="ListParagraph"/>
              <w:spacing w:after="0"/>
              <w:ind w:left="317"/>
              <w:rPr>
                <w:rFonts w:ascii="Arial" w:hAnsi="Arial" w:cs="Arial"/>
                <w:color w:val="17365D" w:themeColor="text2" w:themeShade="BF"/>
                <w:sz w:val="22"/>
                <w:szCs w:val="22"/>
              </w:rPr>
            </w:pPr>
          </w:p>
          <w:p w14:paraId="25369E1B" w14:textId="51994279" w:rsidR="009B43B9" w:rsidRPr="004E621B" w:rsidRDefault="009B43B9" w:rsidP="009B43B9">
            <w:pPr>
              <w:spacing w:after="0"/>
              <w:rPr>
                <w:rFonts w:ascii="Arial" w:hAnsi="Arial" w:cs="Arial"/>
                <w:i/>
                <w:color w:val="17365D" w:themeColor="text2" w:themeShade="BF"/>
              </w:rPr>
            </w:pPr>
            <w:r w:rsidRPr="004E621B">
              <w:rPr>
                <w:rFonts w:ascii="Arial" w:hAnsi="Arial" w:cs="Arial"/>
                <w:i/>
                <w:color w:val="17365D" w:themeColor="text2" w:themeShade="BF"/>
              </w:rPr>
              <w:t>Operationalisation of toba</w:t>
            </w:r>
            <w:r w:rsidR="00837561" w:rsidRPr="004E621B">
              <w:rPr>
                <w:rFonts w:ascii="Arial" w:hAnsi="Arial" w:cs="Arial"/>
                <w:i/>
                <w:color w:val="17365D" w:themeColor="text2" w:themeShade="BF"/>
              </w:rPr>
              <w:t>cco smoking status,</w:t>
            </w:r>
            <w:r w:rsidR="007031CD" w:rsidRPr="004E621B">
              <w:rPr>
                <w:rFonts w:ascii="Arial" w:hAnsi="Arial" w:cs="Arial"/>
                <w:i/>
                <w:color w:val="17365D" w:themeColor="text2" w:themeShade="BF"/>
              </w:rPr>
              <w:t xml:space="preserve"> cholesterol levels,</w:t>
            </w:r>
            <w:r w:rsidR="00837561" w:rsidRPr="004E621B">
              <w:rPr>
                <w:rFonts w:ascii="Arial" w:hAnsi="Arial" w:cs="Arial"/>
                <w:i/>
                <w:color w:val="17365D" w:themeColor="text2" w:themeShade="BF"/>
              </w:rPr>
              <w:t xml:space="preserve"> sex and age</w:t>
            </w:r>
          </w:p>
          <w:p w14:paraId="55D5D333" w14:textId="7F98065A" w:rsidR="00835234" w:rsidRPr="004E621B" w:rsidRDefault="009B43B9" w:rsidP="00835234">
            <w:pPr>
              <w:spacing w:after="0"/>
              <w:rPr>
                <w:rFonts w:ascii="Arial" w:hAnsi="Arial" w:cs="Arial"/>
                <w:color w:val="17365D" w:themeColor="text2" w:themeShade="BF"/>
              </w:rPr>
            </w:pPr>
            <w:r w:rsidRPr="004E621B">
              <w:rPr>
                <w:rFonts w:ascii="Arial" w:hAnsi="Arial" w:cs="Arial"/>
                <w:color w:val="17365D" w:themeColor="text2" w:themeShade="BF"/>
              </w:rPr>
              <w:t xml:space="preserve">Where a regular client’s tobacco smoking status does not have an assessment date assigned within the </w:t>
            </w:r>
            <w:r w:rsidR="00054DDC" w:rsidRPr="004E621B">
              <w:rPr>
                <w:rFonts w:ascii="Arial" w:hAnsi="Arial" w:cs="Arial"/>
                <w:color w:val="17365D" w:themeColor="text2" w:themeShade="BF"/>
              </w:rPr>
              <w:t xml:space="preserve">Clinical </w:t>
            </w:r>
            <w:r w:rsidRPr="004E621B">
              <w:rPr>
                <w:rFonts w:ascii="Arial" w:hAnsi="Arial" w:cs="Arial"/>
                <w:color w:val="17365D" w:themeColor="text2" w:themeShade="BF"/>
              </w:rPr>
              <w:t>Information System (</w:t>
            </w:r>
            <w:r w:rsidR="00054DDC" w:rsidRPr="004E621B">
              <w:rPr>
                <w:rFonts w:ascii="Arial" w:hAnsi="Arial" w:cs="Arial"/>
                <w:color w:val="17365D" w:themeColor="text2" w:themeShade="BF"/>
              </w:rPr>
              <w:t>C</w:t>
            </w:r>
            <w:r w:rsidRPr="004E621B">
              <w:rPr>
                <w:rFonts w:ascii="Arial" w:hAnsi="Arial" w:cs="Arial"/>
                <w:color w:val="17365D" w:themeColor="text2" w:themeShade="BF"/>
              </w:rPr>
              <w:t xml:space="preserve">IS), tobacco smoking status as recorded in the </w:t>
            </w:r>
            <w:r w:rsidR="00054DDC" w:rsidRPr="004E621B">
              <w:rPr>
                <w:rFonts w:ascii="Arial" w:hAnsi="Arial" w:cs="Arial"/>
                <w:color w:val="17365D" w:themeColor="text2" w:themeShade="BF"/>
              </w:rPr>
              <w:t xml:space="preserve">CIS </w:t>
            </w:r>
            <w:r w:rsidR="0024582D" w:rsidRPr="004E621B">
              <w:rPr>
                <w:rFonts w:ascii="Arial" w:hAnsi="Arial" w:cs="Arial"/>
                <w:color w:val="17365D" w:themeColor="text2" w:themeShade="BF"/>
              </w:rPr>
              <w:t>should be treated as current</w:t>
            </w:r>
            <w:r w:rsidR="00057EB5" w:rsidRPr="004E621B">
              <w:rPr>
                <w:rFonts w:ascii="Arial" w:hAnsi="Arial" w:cs="Arial"/>
                <w:color w:val="17365D" w:themeColor="text2" w:themeShade="BF"/>
              </w:rPr>
              <w:t xml:space="preserve"> (i.e. as having been updated within the previous 12 months)</w:t>
            </w:r>
            <w:r w:rsidR="0024582D" w:rsidRPr="004E621B">
              <w:rPr>
                <w:rFonts w:ascii="Arial" w:hAnsi="Arial" w:cs="Arial"/>
                <w:color w:val="17365D" w:themeColor="text2" w:themeShade="BF"/>
              </w:rPr>
              <w:t xml:space="preserve">. </w:t>
            </w:r>
          </w:p>
          <w:p w14:paraId="59F2E206" w14:textId="715C59AF" w:rsidR="00835234" w:rsidRPr="004E621B" w:rsidRDefault="00835234" w:rsidP="00835234">
            <w:pPr>
              <w:spacing w:after="0"/>
              <w:rPr>
                <w:rFonts w:ascii="Arial" w:hAnsi="Arial" w:cs="Arial"/>
                <w:color w:val="17365D" w:themeColor="text2" w:themeShade="BF"/>
              </w:rPr>
            </w:pPr>
            <w:r w:rsidRPr="004E621B">
              <w:rPr>
                <w:rFonts w:ascii="Arial" w:hAnsi="Arial" w:cs="Arial"/>
                <w:color w:val="17365D" w:themeColor="text2" w:themeShade="BF"/>
              </w:rPr>
              <w:t>Where a regular client’s total cholesterol and HDL cholesterol levels does not have an assessment date assigned within the Clinical Information System (CIS), it should be treated as current (i.e. as having been updated in accordance with RACGP Red Book guidelines).</w:t>
            </w:r>
          </w:p>
          <w:p w14:paraId="684C782D" w14:textId="27B3E774" w:rsidR="00220D88" w:rsidRPr="004E621B" w:rsidRDefault="006D1103" w:rsidP="00002143">
            <w:pPr>
              <w:spacing w:after="0"/>
              <w:rPr>
                <w:rFonts w:ascii="Arial" w:hAnsi="Arial" w:cs="Arial"/>
                <w:color w:val="17365D" w:themeColor="text2" w:themeShade="BF"/>
              </w:rPr>
            </w:pPr>
            <w:r w:rsidRPr="004E621B">
              <w:rPr>
                <w:rFonts w:ascii="Arial" w:hAnsi="Arial" w:cs="Arial"/>
                <w:color w:val="17365D" w:themeColor="text2" w:themeShade="BF"/>
              </w:rPr>
              <w:t xml:space="preserve">If the client has an Indigenous Status of 1 (Aboriginal), 2 (Torres Strait Islander) or 3 (both Aboriginal and Torres Strait Islander), clients </w:t>
            </w:r>
            <w:r w:rsidR="0026546E" w:rsidRPr="004E621B">
              <w:rPr>
                <w:rFonts w:ascii="Arial" w:hAnsi="Arial" w:cs="Arial"/>
                <w:color w:val="17365D" w:themeColor="text2" w:themeShade="BF"/>
              </w:rPr>
              <w:t>in the age group</w:t>
            </w:r>
            <w:r w:rsidRPr="004E621B">
              <w:rPr>
                <w:rFonts w:ascii="Arial" w:hAnsi="Arial" w:cs="Arial"/>
                <w:color w:val="17365D" w:themeColor="text2" w:themeShade="BF"/>
              </w:rPr>
              <w:t xml:space="preserve"> 35 and 44 should </w:t>
            </w:r>
            <w:r w:rsidR="0026546E" w:rsidRPr="004E621B">
              <w:rPr>
                <w:rFonts w:ascii="Arial" w:hAnsi="Arial" w:cs="Arial"/>
                <w:color w:val="17365D" w:themeColor="text2" w:themeShade="BF"/>
              </w:rPr>
              <w:t xml:space="preserve">also </w:t>
            </w:r>
            <w:r w:rsidRPr="004E621B">
              <w:rPr>
                <w:rFonts w:ascii="Arial" w:hAnsi="Arial" w:cs="Arial"/>
                <w:color w:val="17365D" w:themeColor="text2" w:themeShade="BF"/>
              </w:rPr>
              <w:t xml:space="preserve">be included in </w:t>
            </w:r>
            <w:r w:rsidR="008D344C" w:rsidRPr="004E621B">
              <w:rPr>
                <w:rFonts w:ascii="Arial" w:hAnsi="Arial" w:cs="Arial"/>
                <w:color w:val="17365D" w:themeColor="text2" w:themeShade="BF"/>
              </w:rPr>
              <w:t>this report.</w:t>
            </w:r>
          </w:p>
        </w:tc>
      </w:tr>
      <w:tr w:rsidR="00220D88" w:rsidRPr="004E621B" w14:paraId="694BE240" w14:textId="77777777" w:rsidTr="002F1A39">
        <w:trPr>
          <w:trHeight w:val="554"/>
        </w:trPr>
        <w:tc>
          <w:tcPr>
            <w:tcW w:w="2127" w:type="dxa"/>
            <w:shd w:val="clear" w:color="auto" w:fill="FFFFFF" w:themeFill="background1"/>
          </w:tcPr>
          <w:p w14:paraId="3BBD6397"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6BA27570" w14:textId="5EB19D01" w:rsidR="001E6D7F" w:rsidRPr="004E621B" w:rsidRDefault="00220D88" w:rsidP="001E6D7F">
            <w:pPr>
              <w:spacing w:after="0"/>
              <w:rPr>
                <w:rFonts w:ascii="Arial" w:hAnsi="Arial" w:cs="Arial"/>
                <w:color w:val="17365D" w:themeColor="text2" w:themeShade="BF"/>
              </w:rPr>
            </w:pPr>
            <w:r w:rsidRPr="004E621B">
              <w:rPr>
                <w:rFonts w:ascii="Arial" w:hAnsi="Arial" w:cs="Arial"/>
                <w:b/>
                <w:color w:val="17365D" w:themeColor="text2" w:themeShade="BF"/>
              </w:rPr>
              <w:t xml:space="preserve">Numerator </w:t>
            </w:r>
            <w:r w:rsidR="008D344C" w:rsidRPr="004E621B">
              <w:rPr>
                <w:rFonts w:ascii="Arial" w:hAnsi="Arial" w:cs="Arial"/>
                <w:b/>
                <w:color w:val="17365D" w:themeColor="text2" w:themeShade="BF"/>
              </w:rPr>
              <w:t xml:space="preserve">A: </w:t>
            </w:r>
            <w:r w:rsidR="001E6D7F" w:rsidRPr="004E621B">
              <w:rPr>
                <w:rFonts w:ascii="Arial" w:hAnsi="Arial" w:cs="Arial"/>
                <w:color w:val="17365D" w:themeColor="text2" w:themeShade="BF"/>
              </w:rPr>
              <w:t>Number of regular clients aged 45 to 74 years, who have had all of the following information</w:t>
            </w:r>
            <w:r w:rsidR="00FA271A" w:rsidRPr="004E621B">
              <w:rPr>
                <w:rFonts w:ascii="Arial" w:hAnsi="Arial" w:cs="Arial"/>
                <w:color w:val="17365D" w:themeColor="text2" w:themeShade="BF"/>
              </w:rPr>
              <w:t xml:space="preserve"> recorded</w:t>
            </w:r>
            <w:r w:rsidR="001E6D7F" w:rsidRPr="004E621B">
              <w:rPr>
                <w:rFonts w:ascii="Arial" w:hAnsi="Arial" w:cs="Arial"/>
                <w:color w:val="17365D" w:themeColor="text2" w:themeShade="BF"/>
              </w:rPr>
              <w:t>:</w:t>
            </w:r>
          </w:p>
          <w:p w14:paraId="528044DE" w14:textId="77777777" w:rsidR="001E6D7F" w:rsidRPr="004E621B" w:rsidRDefault="001E6D7F" w:rsidP="00204550">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Tobacco smoking</w:t>
            </w:r>
          </w:p>
          <w:p w14:paraId="762D306C" w14:textId="73C6791C" w:rsidR="00204550" w:rsidRPr="004E621B" w:rsidRDefault="00636545" w:rsidP="00204550">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Diabetes: </w:t>
            </w:r>
            <w:r w:rsidR="00204550" w:rsidRPr="004E621B">
              <w:rPr>
                <w:rFonts w:ascii="Arial" w:hAnsi="Arial" w:cs="Arial"/>
                <w:color w:val="17365D" w:themeColor="text2" w:themeShade="BF"/>
                <w:sz w:val="22"/>
                <w:szCs w:val="22"/>
              </w:rPr>
              <w:t>Type 1 or Type 2 Diabetes,</w:t>
            </w:r>
            <w:r w:rsidR="00D8498A" w:rsidRPr="004E621B">
              <w:rPr>
                <w:rFonts w:ascii="Arial" w:hAnsi="Arial" w:cs="Arial"/>
                <w:color w:val="17365D" w:themeColor="text2" w:themeShade="BF"/>
                <w:sz w:val="22"/>
                <w:szCs w:val="22"/>
              </w:rPr>
              <w:t xml:space="preserve"> a diagnosis which indicates diabetes but does not specify between Type 1 or Type 2,</w:t>
            </w:r>
            <w:r w:rsidR="00204550" w:rsidRPr="004E621B">
              <w:rPr>
                <w:rFonts w:ascii="Arial" w:hAnsi="Arial" w:cs="Arial"/>
                <w:color w:val="17365D" w:themeColor="text2" w:themeShade="BF"/>
                <w:sz w:val="22"/>
                <w:szCs w:val="22"/>
              </w:rPr>
              <w:t xml:space="preserve"> </w:t>
            </w:r>
            <w:r w:rsidR="00832E9D" w:rsidRPr="004E621B">
              <w:rPr>
                <w:rFonts w:ascii="Arial" w:hAnsi="Arial" w:cs="Arial"/>
                <w:b/>
                <w:bCs/>
                <w:color w:val="17365D" w:themeColor="text2" w:themeShade="BF"/>
                <w:sz w:val="22"/>
                <w:szCs w:val="22"/>
              </w:rPr>
              <w:t>OR</w:t>
            </w:r>
            <w:r w:rsidR="00204550" w:rsidRPr="004E621B">
              <w:rPr>
                <w:rFonts w:ascii="Arial" w:hAnsi="Arial" w:cs="Arial"/>
                <w:color w:val="17365D" w:themeColor="text2" w:themeShade="BF"/>
                <w:sz w:val="22"/>
                <w:szCs w:val="22"/>
              </w:rPr>
              <w:t xml:space="preserve"> a Fasting Glucose Test result, </w:t>
            </w:r>
            <w:r w:rsidR="00832E9D" w:rsidRPr="004E621B">
              <w:rPr>
                <w:rFonts w:ascii="Arial" w:hAnsi="Arial" w:cs="Arial"/>
                <w:b/>
                <w:bCs/>
                <w:color w:val="17365D" w:themeColor="text2" w:themeShade="BF"/>
                <w:sz w:val="22"/>
                <w:szCs w:val="22"/>
              </w:rPr>
              <w:t>OR</w:t>
            </w:r>
            <w:r w:rsidR="00204550" w:rsidRPr="004E621B">
              <w:rPr>
                <w:rFonts w:ascii="Arial" w:hAnsi="Arial" w:cs="Arial"/>
                <w:color w:val="17365D" w:themeColor="text2" w:themeShade="BF"/>
                <w:sz w:val="22"/>
                <w:szCs w:val="22"/>
              </w:rPr>
              <w:t xml:space="preserve"> a screening for glycosylated </w:t>
            </w:r>
            <w:r w:rsidR="00FB324D" w:rsidRPr="004E621B">
              <w:rPr>
                <w:rFonts w:ascii="Arial" w:hAnsi="Arial" w:cs="Arial"/>
                <w:color w:val="17365D" w:themeColor="text2" w:themeShade="BF"/>
                <w:sz w:val="22"/>
                <w:szCs w:val="22"/>
              </w:rPr>
              <w:t>haemoglobin (HbA1c test result)</w:t>
            </w:r>
          </w:p>
          <w:p w14:paraId="0BCA2E38" w14:textId="77777777" w:rsidR="001E6D7F" w:rsidRPr="004E621B" w:rsidRDefault="001E6D7F" w:rsidP="00204550">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Systolic blood pressure</w:t>
            </w:r>
          </w:p>
          <w:p w14:paraId="665BCF77" w14:textId="77777777" w:rsidR="001E6D7F" w:rsidRPr="004E621B" w:rsidRDefault="001E6D7F" w:rsidP="00204550">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Total cholesterol and HDL cholesterol levels</w:t>
            </w:r>
          </w:p>
          <w:p w14:paraId="6B33001D" w14:textId="77777777" w:rsidR="001E6D7F" w:rsidRPr="004E621B" w:rsidRDefault="001E6D7F" w:rsidP="00204550">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Age</w:t>
            </w:r>
          </w:p>
          <w:p w14:paraId="1E984A5B" w14:textId="16CFC33F" w:rsidR="00220D88" w:rsidRPr="004E621B" w:rsidRDefault="00384D8D" w:rsidP="00204550">
            <w:pPr>
              <w:pStyle w:val="FootnoteText"/>
              <w:numPr>
                <w:ilvl w:val="0"/>
                <w:numId w:val="44"/>
              </w:numPr>
              <w:spacing w:after="60" w:line="240" w:lineRule="auto"/>
              <w:rPr>
                <w:rFonts w:ascii="Arial" w:hAnsi="Arial" w:cs="Arial"/>
                <w:color w:val="17365D" w:themeColor="text2" w:themeShade="BF"/>
                <w:sz w:val="22"/>
              </w:rPr>
            </w:pPr>
            <w:r w:rsidRPr="004E621B">
              <w:rPr>
                <w:rFonts w:ascii="Arial" w:hAnsi="Arial" w:cs="Arial"/>
                <w:color w:val="17365D" w:themeColor="text2" w:themeShade="BF"/>
                <w:sz w:val="22"/>
              </w:rPr>
              <w:t>Sex</w:t>
            </w:r>
          </w:p>
          <w:p w14:paraId="7DD6EE46" w14:textId="2462CD82" w:rsidR="008D344C" w:rsidRPr="004E621B" w:rsidRDefault="008D344C" w:rsidP="002F1A39">
            <w:pPr>
              <w:pStyle w:val="FootnoteText"/>
              <w:spacing w:after="60" w:line="240" w:lineRule="auto"/>
              <w:ind w:left="0" w:firstLine="0"/>
              <w:rPr>
                <w:rFonts w:ascii="Arial" w:hAnsi="Arial" w:cs="Arial"/>
                <w:bCs/>
                <w:color w:val="17365D" w:themeColor="text2" w:themeShade="BF"/>
                <w:sz w:val="22"/>
              </w:rPr>
            </w:pPr>
            <w:r w:rsidRPr="004E621B">
              <w:rPr>
                <w:rFonts w:ascii="Arial" w:hAnsi="Arial" w:cs="Arial"/>
                <w:b/>
                <w:color w:val="17365D" w:themeColor="text2" w:themeShade="BF"/>
                <w:sz w:val="22"/>
              </w:rPr>
              <w:t xml:space="preserve">Numerator B: </w:t>
            </w:r>
            <w:r w:rsidRPr="004E621B">
              <w:rPr>
                <w:rFonts w:ascii="Arial" w:hAnsi="Arial" w:cs="Arial"/>
                <w:bCs/>
                <w:color w:val="17365D" w:themeColor="text2" w:themeShade="BF"/>
                <w:sz w:val="22"/>
              </w:rPr>
              <w:t>Number of Indigenous regular clients aged 35 to 44 years, who have all the following information recorded:</w:t>
            </w:r>
          </w:p>
          <w:p w14:paraId="297D9210" w14:textId="77777777"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Tobacco smoking</w:t>
            </w:r>
          </w:p>
          <w:p w14:paraId="51593891" w14:textId="1EA4AFD1"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Diabetes: Type 1 or Type 2 Diabetes,</w:t>
            </w:r>
            <w:r w:rsidR="00D8498A" w:rsidRPr="004E621B">
              <w:rPr>
                <w:rFonts w:ascii="Arial" w:hAnsi="Arial" w:cs="Arial"/>
                <w:color w:val="17365D" w:themeColor="text2" w:themeShade="BF"/>
                <w:sz w:val="22"/>
                <w:szCs w:val="22"/>
              </w:rPr>
              <w:t xml:space="preserve"> a diagnosis which indicates diabetes but does not specify between Type 1 </w:t>
            </w:r>
            <w:r w:rsidR="00832E9D" w:rsidRPr="004E621B">
              <w:rPr>
                <w:rFonts w:ascii="Arial" w:hAnsi="Arial" w:cs="Arial"/>
                <w:b/>
                <w:bCs/>
                <w:color w:val="17365D" w:themeColor="text2" w:themeShade="BF"/>
                <w:sz w:val="22"/>
                <w:szCs w:val="22"/>
              </w:rPr>
              <w:t>OR</w:t>
            </w:r>
            <w:r w:rsidR="00D8498A" w:rsidRPr="004E621B">
              <w:rPr>
                <w:rFonts w:ascii="Arial" w:hAnsi="Arial" w:cs="Arial"/>
                <w:color w:val="17365D" w:themeColor="text2" w:themeShade="BF"/>
                <w:sz w:val="22"/>
                <w:szCs w:val="22"/>
              </w:rPr>
              <w:t xml:space="preserve"> Type 2</w:t>
            </w:r>
            <w:r w:rsidRPr="004E621B">
              <w:rPr>
                <w:rFonts w:ascii="Arial" w:hAnsi="Arial" w:cs="Arial"/>
                <w:color w:val="17365D" w:themeColor="text2" w:themeShade="BF"/>
                <w:sz w:val="22"/>
                <w:szCs w:val="22"/>
              </w:rPr>
              <w:t xml:space="preserve"> or a Fasting Glucose Test result, </w:t>
            </w:r>
            <w:r w:rsidR="00832E9D" w:rsidRPr="004E621B">
              <w:rPr>
                <w:rFonts w:ascii="Arial" w:hAnsi="Arial" w:cs="Arial"/>
                <w:b/>
                <w:bCs/>
                <w:color w:val="17365D" w:themeColor="text2" w:themeShade="BF"/>
                <w:sz w:val="22"/>
                <w:szCs w:val="22"/>
              </w:rPr>
              <w:t>OR</w:t>
            </w:r>
            <w:r w:rsidRPr="004E621B">
              <w:rPr>
                <w:rFonts w:ascii="Arial" w:hAnsi="Arial" w:cs="Arial"/>
                <w:color w:val="17365D" w:themeColor="text2" w:themeShade="BF"/>
                <w:sz w:val="22"/>
                <w:szCs w:val="22"/>
              </w:rPr>
              <w:t xml:space="preserve"> a screening for glycosylated haemoglobin (HbA1c test result)</w:t>
            </w:r>
          </w:p>
          <w:p w14:paraId="66DBFAD3" w14:textId="77777777"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Systolic blood pressure</w:t>
            </w:r>
          </w:p>
          <w:p w14:paraId="20325CED" w14:textId="77777777"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Total cholesterol and HDL cholesterol levels</w:t>
            </w:r>
          </w:p>
          <w:p w14:paraId="4620FA07" w14:textId="77777777"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Age</w:t>
            </w:r>
          </w:p>
          <w:p w14:paraId="7D72A800" w14:textId="58080126" w:rsidR="008D344C" w:rsidRPr="004E621B" w:rsidRDefault="008D344C" w:rsidP="008D344C">
            <w:pPr>
              <w:pStyle w:val="ListParagraph"/>
              <w:numPr>
                <w:ilvl w:val="0"/>
                <w:numId w:val="44"/>
              </w:numPr>
              <w:spacing w:after="0"/>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5369353D" w14:textId="7FB2ADF4" w:rsidR="00220D88" w:rsidRPr="004E621B" w:rsidRDefault="00220D88" w:rsidP="002F1A3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Denominator </w:t>
            </w:r>
            <w:r w:rsidR="008D344C" w:rsidRPr="004E621B">
              <w:rPr>
                <w:rFonts w:ascii="Arial" w:hAnsi="Arial" w:cs="Arial"/>
                <w:b/>
                <w:color w:val="17365D" w:themeColor="text2" w:themeShade="BF"/>
                <w:sz w:val="22"/>
              </w:rPr>
              <w:t xml:space="preserve">A: </w:t>
            </w:r>
            <w:r w:rsidR="001E6D7F" w:rsidRPr="004E621B">
              <w:rPr>
                <w:rFonts w:ascii="Arial" w:hAnsi="Arial" w:cs="Arial"/>
                <w:color w:val="17365D" w:themeColor="text2" w:themeShade="BF"/>
                <w:sz w:val="22"/>
              </w:rPr>
              <w:t>Total number of regul</w:t>
            </w:r>
            <w:r w:rsidR="0024582D" w:rsidRPr="004E621B">
              <w:rPr>
                <w:rFonts w:ascii="Arial" w:hAnsi="Arial" w:cs="Arial"/>
                <w:color w:val="17365D" w:themeColor="text2" w:themeShade="BF"/>
                <w:sz w:val="22"/>
              </w:rPr>
              <w:t xml:space="preserve">ar clients, aged 45 to 74 years. </w:t>
            </w:r>
          </w:p>
          <w:p w14:paraId="04C86DD1" w14:textId="56217E4F" w:rsidR="008D344C" w:rsidRPr="004E621B" w:rsidRDefault="008D344C" w:rsidP="002F1A3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bCs/>
                <w:color w:val="17365D" w:themeColor="text2" w:themeShade="BF"/>
                <w:sz w:val="22"/>
              </w:rPr>
              <w:t>Denominator B</w:t>
            </w:r>
            <w:r w:rsidRPr="004E621B">
              <w:rPr>
                <w:rFonts w:ascii="Arial" w:hAnsi="Arial" w:cs="Arial"/>
                <w:color w:val="17365D" w:themeColor="text2" w:themeShade="BF"/>
                <w:sz w:val="22"/>
              </w:rPr>
              <w:t>: Total number of regular indigenous clients, aged 35 to 44</w:t>
            </w:r>
          </w:p>
          <w:p w14:paraId="062C3723" w14:textId="77777777" w:rsidR="00220D88" w:rsidRPr="004E621B" w:rsidRDefault="00220D88" w:rsidP="002F1A3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1D221C" w:rsidRPr="004E621B" w14:paraId="1FD467F5" w14:textId="77777777" w:rsidTr="002F1A39">
        <w:trPr>
          <w:trHeight w:val="554"/>
        </w:trPr>
        <w:tc>
          <w:tcPr>
            <w:tcW w:w="2127" w:type="dxa"/>
            <w:shd w:val="clear" w:color="auto" w:fill="FFFFFF" w:themeFill="background1"/>
          </w:tcPr>
          <w:p w14:paraId="1F33955B" w14:textId="77777777" w:rsidR="001D221C" w:rsidRPr="004E621B" w:rsidRDefault="001D221C" w:rsidP="001D221C">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Source Frequency Custodian</w:t>
            </w:r>
          </w:p>
        </w:tc>
        <w:tc>
          <w:tcPr>
            <w:tcW w:w="7796" w:type="dxa"/>
            <w:shd w:val="clear" w:color="auto" w:fill="auto"/>
          </w:tcPr>
          <w:p w14:paraId="18F59150" w14:textId="77777777" w:rsidR="001D221C" w:rsidRPr="004E621B" w:rsidRDefault="001D221C" w:rsidP="001D221C">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21"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35576356" w14:textId="77777777" w:rsidTr="009B54F9">
        <w:trPr>
          <w:trHeight w:val="554"/>
        </w:trPr>
        <w:tc>
          <w:tcPr>
            <w:tcW w:w="2127" w:type="dxa"/>
            <w:shd w:val="clear" w:color="auto" w:fill="FFFFFF" w:themeFill="background1"/>
          </w:tcPr>
          <w:p w14:paraId="445D8B13"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1FE895AD" w14:textId="29284B01" w:rsidR="009B54F9"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72B21E7D" w14:textId="39932977"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Sex</w:t>
            </w:r>
            <w:r w:rsidR="001D3A53" w:rsidRPr="004E621B">
              <w:rPr>
                <w:rFonts w:ascii="Arial" w:hAnsi="Arial" w:cs="Arial"/>
                <w:color w:val="17365D" w:themeColor="text2" w:themeShade="BF"/>
              </w:rPr>
              <w:t xml:space="preserve"> (Person-sex, code X,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635126)</w:t>
            </w:r>
          </w:p>
          <w:p w14:paraId="25A471FC" w14:textId="598CF770" w:rsidR="009E578E" w:rsidRPr="004E621B" w:rsidRDefault="006D7446" w:rsidP="009B54F9">
            <w:pPr>
              <w:rPr>
                <w:rFonts w:ascii="Arial" w:hAnsi="Arial" w:cs="Arial"/>
                <w:b/>
                <w:bCs/>
                <w:color w:val="17365D" w:themeColor="text2" w:themeShade="BF"/>
              </w:rPr>
            </w:pPr>
            <w:r w:rsidRPr="004E621B">
              <w:rPr>
                <w:rFonts w:ascii="Arial" w:hAnsi="Arial" w:cs="Arial"/>
                <w:color w:val="17365D" w:themeColor="text2" w:themeShade="BF"/>
              </w:rPr>
              <w:t>Cardiovascular disease recorded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465948)</w:t>
            </w:r>
            <w:r w:rsidR="009E578E" w:rsidRPr="004E621B">
              <w:rPr>
                <w:rFonts w:ascii="Arial" w:hAnsi="Arial" w:cs="Arial"/>
                <w:color w:val="17365D" w:themeColor="text2" w:themeShade="BF"/>
              </w:rPr>
              <w:t xml:space="preserve"> </w:t>
            </w:r>
            <w:r w:rsidR="009E578E" w:rsidRPr="004E621B">
              <w:rPr>
                <w:rFonts w:ascii="Arial" w:hAnsi="Arial" w:cs="Arial"/>
                <w:b/>
                <w:bCs/>
                <w:color w:val="17365D" w:themeColor="text2" w:themeShade="BF"/>
              </w:rPr>
              <w:t xml:space="preserve">NB: This indicator is used for the purposes of </w:t>
            </w:r>
            <w:r w:rsidR="009E578E" w:rsidRPr="004E621B">
              <w:rPr>
                <w:rFonts w:ascii="Arial" w:hAnsi="Arial" w:cs="Arial"/>
                <w:b/>
                <w:bCs/>
                <w:i/>
                <w:iCs/>
                <w:color w:val="17365D" w:themeColor="text2" w:themeShade="BF"/>
              </w:rPr>
              <w:t>excluding</w:t>
            </w:r>
            <w:r w:rsidR="009E578E" w:rsidRPr="004E621B">
              <w:rPr>
                <w:rFonts w:ascii="Arial" w:hAnsi="Arial" w:cs="Arial"/>
                <w:b/>
                <w:bCs/>
                <w:color w:val="17365D" w:themeColor="text2" w:themeShade="BF"/>
              </w:rPr>
              <w:t xml:space="preserve"> patients with a coded diagnosis of CVD </w:t>
            </w:r>
          </w:p>
          <w:p w14:paraId="2C67DC31" w14:textId="02DD93A0"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5DA667B5" w14:textId="7E9BD490"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Tobacco smoking status</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270311)</w:t>
            </w:r>
          </w:p>
          <w:p w14:paraId="01FB69B7" w14:textId="75471BB0"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Diabetes status</w:t>
            </w:r>
            <w:r w:rsidR="001D3A53" w:rsidRPr="004E621B">
              <w:rPr>
                <w:rFonts w:ascii="Arial" w:hAnsi="Arial" w:cs="Arial"/>
                <w:color w:val="17365D" w:themeColor="text2" w:themeShade="BF"/>
              </w:rPr>
              <w:t xml:space="preserve"> (Diabetes mellitus status,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270194)</w:t>
            </w:r>
          </w:p>
          <w:p w14:paraId="12EC7645" w14:textId="77777777" w:rsidR="00D56F03" w:rsidRPr="004E621B" w:rsidRDefault="00D56F03" w:rsidP="00D56F03">
            <w:pPr>
              <w:rPr>
                <w:rFonts w:ascii="Arial" w:hAnsi="Arial" w:cs="Arial"/>
                <w:color w:val="17365D" w:themeColor="text2" w:themeShade="BF"/>
              </w:rPr>
            </w:pPr>
            <w:r w:rsidRPr="004E621B">
              <w:rPr>
                <w:rFonts w:ascii="Arial" w:hAnsi="Arial" w:cs="Arial"/>
                <w:color w:val="17365D" w:themeColor="text2" w:themeShade="BF"/>
              </w:rPr>
              <w:t>Fasting glucose result measurement indicator</w:t>
            </w:r>
          </w:p>
          <w:p w14:paraId="6119A903" w14:textId="2EAEDC0C" w:rsidR="009D3F37" w:rsidRPr="004E621B" w:rsidRDefault="009D3F37" w:rsidP="009D3F37">
            <w:pPr>
              <w:rPr>
                <w:rFonts w:ascii="Arial" w:hAnsi="Arial" w:cs="Arial"/>
                <w:color w:val="17365D" w:themeColor="text2" w:themeShade="BF"/>
              </w:rPr>
            </w:pPr>
            <w:r w:rsidRPr="004E621B">
              <w:rPr>
                <w:rFonts w:ascii="Arial" w:hAnsi="Arial" w:cs="Arial"/>
                <w:color w:val="17365D" w:themeColor="text2" w:themeShade="BF"/>
              </w:rPr>
              <w:t>HbA1c measurement result recorded indicator</w:t>
            </w:r>
            <w:r w:rsidR="000653AE" w:rsidRPr="004E621B">
              <w:rPr>
                <w:rFonts w:ascii="Arial" w:hAnsi="Arial" w:cs="Arial"/>
                <w:color w:val="17365D" w:themeColor="text2" w:themeShade="BF"/>
              </w:rPr>
              <w:t xml:space="preserve"> (</w:t>
            </w:r>
            <w:proofErr w:type="spellStart"/>
            <w:r w:rsidR="000653AE" w:rsidRPr="004E621B">
              <w:rPr>
                <w:rFonts w:ascii="Arial" w:hAnsi="Arial" w:cs="Arial"/>
                <w:color w:val="17365D" w:themeColor="text2" w:themeShade="BF"/>
              </w:rPr>
              <w:t>METeOR</w:t>
            </w:r>
            <w:proofErr w:type="spellEnd"/>
            <w:r w:rsidR="000653AE" w:rsidRPr="004E621B">
              <w:rPr>
                <w:rFonts w:ascii="Arial" w:hAnsi="Arial" w:cs="Arial"/>
                <w:color w:val="17365D" w:themeColor="text2" w:themeShade="BF"/>
              </w:rPr>
              <w:t xml:space="preserve"> identifier 441495)</w:t>
            </w:r>
          </w:p>
          <w:p w14:paraId="0E60BC24" w14:textId="77777777" w:rsidR="00D56F03" w:rsidRPr="004E621B" w:rsidRDefault="00D56F03" w:rsidP="009B54F9">
            <w:pPr>
              <w:rPr>
                <w:rFonts w:ascii="Arial" w:hAnsi="Arial" w:cs="Arial"/>
                <w:color w:val="17365D" w:themeColor="text2" w:themeShade="BF"/>
              </w:rPr>
            </w:pPr>
            <w:r w:rsidRPr="004E621B">
              <w:rPr>
                <w:rFonts w:ascii="Arial" w:hAnsi="Arial" w:cs="Arial"/>
                <w:color w:val="17365D" w:themeColor="text2" w:themeShade="BF"/>
              </w:rPr>
              <w:t>Total cholesterol measurement result recorded indicator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588774)</w:t>
            </w:r>
          </w:p>
          <w:p w14:paraId="5EAE0F88" w14:textId="1760C024"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Systolic blood pressure measurement result recorded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588766)</w:t>
            </w:r>
          </w:p>
          <w:p w14:paraId="53AD2AFF" w14:textId="41A373CE" w:rsidR="001932CF"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HDL cholesterol measurement result recorded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594647)</w:t>
            </w:r>
          </w:p>
        </w:tc>
      </w:tr>
      <w:tr w:rsidR="009B54F9" w:rsidRPr="004E621B" w14:paraId="1994B952" w14:textId="77777777" w:rsidTr="009B54F9">
        <w:trPr>
          <w:trHeight w:val="554"/>
        </w:trPr>
        <w:tc>
          <w:tcPr>
            <w:tcW w:w="2127" w:type="dxa"/>
            <w:shd w:val="clear" w:color="auto" w:fill="FFFFFF" w:themeFill="background1"/>
          </w:tcPr>
          <w:p w14:paraId="1E70C411"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349EC8DF" w14:textId="5CF8974D" w:rsidR="009B54F9"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Age</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6A3C8FC7" w14:textId="15E292F4"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Sex</w:t>
            </w:r>
            <w:r w:rsidR="001D3A53" w:rsidRPr="004E621B">
              <w:rPr>
                <w:rFonts w:ascii="Arial" w:hAnsi="Arial" w:cs="Arial"/>
                <w:color w:val="17365D" w:themeColor="text2" w:themeShade="BF"/>
              </w:rPr>
              <w:t xml:space="preserve"> (Person-sex, code X,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635126)</w:t>
            </w:r>
          </w:p>
          <w:p w14:paraId="581F53E6" w14:textId="4E2DA56F" w:rsidR="009E578E" w:rsidRPr="004E621B" w:rsidRDefault="006D7446" w:rsidP="009B54F9">
            <w:pPr>
              <w:rPr>
                <w:rFonts w:ascii="Arial" w:hAnsi="Arial" w:cs="Arial"/>
                <w:b/>
                <w:bCs/>
                <w:color w:val="17365D" w:themeColor="text2" w:themeShade="BF"/>
              </w:rPr>
            </w:pPr>
            <w:r w:rsidRPr="004E621B">
              <w:rPr>
                <w:rFonts w:ascii="Arial" w:hAnsi="Arial" w:cs="Arial"/>
                <w:color w:val="17365D" w:themeColor="text2" w:themeShade="BF"/>
              </w:rPr>
              <w:t>Cardiovascular disease recorded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465948)</w:t>
            </w:r>
            <w:r w:rsidR="009E578E" w:rsidRPr="004E621B">
              <w:rPr>
                <w:rFonts w:ascii="Arial" w:hAnsi="Arial" w:cs="Arial"/>
                <w:color w:val="17365D" w:themeColor="text2" w:themeShade="BF"/>
              </w:rPr>
              <w:t xml:space="preserve"> </w:t>
            </w:r>
            <w:r w:rsidR="009E578E" w:rsidRPr="004E621B">
              <w:rPr>
                <w:rFonts w:ascii="Arial" w:hAnsi="Arial" w:cs="Arial"/>
                <w:b/>
                <w:bCs/>
                <w:color w:val="17365D" w:themeColor="text2" w:themeShade="BF"/>
              </w:rPr>
              <w:t xml:space="preserve">NB: This indicator is used for the purposes of </w:t>
            </w:r>
            <w:r w:rsidR="009E578E" w:rsidRPr="004E621B">
              <w:rPr>
                <w:rFonts w:ascii="Arial" w:hAnsi="Arial" w:cs="Arial"/>
                <w:b/>
                <w:bCs/>
                <w:i/>
                <w:iCs/>
                <w:color w:val="17365D" w:themeColor="text2" w:themeShade="BF"/>
              </w:rPr>
              <w:t>excluding</w:t>
            </w:r>
            <w:r w:rsidR="009E578E" w:rsidRPr="004E621B">
              <w:rPr>
                <w:rFonts w:ascii="Arial" w:hAnsi="Arial" w:cs="Arial"/>
                <w:b/>
                <w:bCs/>
                <w:color w:val="17365D" w:themeColor="text2" w:themeShade="BF"/>
              </w:rPr>
              <w:t xml:space="preserve"> of patients with a coded diagnosis of CVD </w:t>
            </w:r>
          </w:p>
          <w:p w14:paraId="671E89AE" w14:textId="14FD652E" w:rsidR="006D7446" w:rsidRPr="004E621B" w:rsidRDefault="006D7446"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17320E87" w14:textId="77777777" w:rsidTr="009B54F9">
        <w:trPr>
          <w:trHeight w:val="554"/>
        </w:trPr>
        <w:tc>
          <w:tcPr>
            <w:tcW w:w="2127" w:type="dxa"/>
            <w:shd w:val="clear" w:color="auto" w:fill="FFFFFF" w:themeFill="background1"/>
          </w:tcPr>
          <w:p w14:paraId="6FC6FFC0"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1EB596B9" w14:textId="258F6889" w:rsidR="006D7446" w:rsidRPr="004E621B" w:rsidRDefault="006D7446" w:rsidP="00676C11">
            <w:pPr>
              <w:pStyle w:val="ListParagraph"/>
              <w:numPr>
                <w:ilvl w:val="0"/>
                <w:numId w:val="59"/>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3763FDCA" w14:textId="77777777" w:rsidR="006D7446" w:rsidRPr="004E621B" w:rsidRDefault="006D7446" w:rsidP="006D7446">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120C0C45" w14:textId="77777777" w:rsidR="006D7446" w:rsidRPr="004E621B" w:rsidRDefault="006D7446" w:rsidP="006D7446">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733F7D64" w14:textId="77777777" w:rsidR="006D7446" w:rsidRPr="004E621B" w:rsidRDefault="006D7446" w:rsidP="006D7446">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65BA6CB9" w14:textId="77777777" w:rsidR="006D7446" w:rsidRPr="004E621B" w:rsidRDefault="006D7446" w:rsidP="00676C11">
            <w:pPr>
              <w:pStyle w:val="ListParagraph"/>
              <w:numPr>
                <w:ilvl w:val="0"/>
                <w:numId w:val="59"/>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Age group</w:t>
            </w:r>
          </w:p>
          <w:p w14:paraId="60F7FE5B" w14:textId="77777777" w:rsidR="006D7446" w:rsidRPr="004E621B" w:rsidRDefault="006D7446" w:rsidP="006D7446">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24E5C24D" w14:textId="77777777" w:rsidR="006D7446" w:rsidRPr="004E621B" w:rsidRDefault="006D7446" w:rsidP="006D7446">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1D5BC443" w14:textId="77777777" w:rsidR="006D7446" w:rsidRPr="004E621B" w:rsidRDefault="006D7446" w:rsidP="006D7446">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64851255" w14:textId="77777777" w:rsidR="006D7446" w:rsidRPr="004E621B" w:rsidRDefault="006D7446" w:rsidP="00676C11">
            <w:pPr>
              <w:pStyle w:val="ListParagraph"/>
              <w:numPr>
                <w:ilvl w:val="0"/>
                <w:numId w:val="59"/>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601D3878" w14:textId="07368198" w:rsidR="006D7446" w:rsidRPr="004E621B" w:rsidRDefault="006D7446" w:rsidP="00676C11">
            <w:pPr>
              <w:pStyle w:val="ListParagraph"/>
              <w:numPr>
                <w:ilvl w:val="0"/>
                <w:numId w:val="6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5C0C3B85" w14:textId="235AC87C" w:rsidR="006D7446" w:rsidRPr="004E621B" w:rsidRDefault="006D7446" w:rsidP="00676C11">
            <w:pPr>
              <w:pStyle w:val="ListParagraph"/>
              <w:numPr>
                <w:ilvl w:val="0"/>
                <w:numId w:val="6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5C5434AE" w14:textId="77777777" w:rsidR="006D7446" w:rsidRPr="004E621B" w:rsidRDefault="006D7446" w:rsidP="00676C11">
            <w:pPr>
              <w:pStyle w:val="ListParagraph"/>
              <w:numPr>
                <w:ilvl w:val="0"/>
                <w:numId w:val="6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2575EF79" w14:textId="77777777" w:rsidR="006D7446" w:rsidRPr="004E621B" w:rsidRDefault="006D7446" w:rsidP="00676C11">
            <w:pPr>
              <w:pStyle w:val="ListParagraph"/>
              <w:numPr>
                <w:ilvl w:val="0"/>
                <w:numId w:val="60"/>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404E4ECE" w14:textId="3870BCE4" w:rsidR="009B54F9" w:rsidRPr="004E621B" w:rsidRDefault="006D7446" w:rsidP="00676C11">
            <w:pPr>
              <w:ind w:firstLine="1063"/>
              <w:rPr>
                <w:rFonts w:ascii="Arial" w:hAnsi="Arial" w:cs="Arial"/>
                <w:color w:val="17365D" w:themeColor="text2" w:themeShade="BF"/>
              </w:rPr>
            </w:pPr>
            <w:r w:rsidRPr="004E621B">
              <w:rPr>
                <w:rFonts w:ascii="Arial" w:hAnsi="Arial" w:cs="Arial"/>
                <w:color w:val="17365D" w:themeColor="text2" w:themeShade="BF"/>
              </w:rPr>
              <w:t>9.     Not Stated</w:t>
            </w:r>
          </w:p>
        </w:tc>
      </w:tr>
      <w:tr w:rsidR="009B54F9" w:rsidRPr="004E621B" w14:paraId="139D0CA7" w14:textId="77777777" w:rsidTr="009B54F9">
        <w:trPr>
          <w:trHeight w:val="554"/>
        </w:trPr>
        <w:tc>
          <w:tcPr>
            <w:tcW w:w="2127" w:type="dxa"/>
            <w:shd w:val="clear" w:color="auto" w:fill="FFFFFF" w:themeFill="background1"/>
          </w:tcPr>
          <w:p w14:paraId="766414C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58145065"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1E5D12AD"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787DF7EC" w14:textId="0E006873" w:rsidR="009B54F9"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12ED40ED" w14:textId="77777777" w:rsidTr="009B54F9">
        <w:trPr>
          <w:trHeight w:val="554"/>
        </w:trPr>
        <w:tc>
          <w:tcPr>
            <w:tcW w:w="2127" w:type="dxa"/>
            <w:shd w:val="clear" w:color="auto" w:fill="FFFFFF" w:themeFill="background1"/>
          </w:tcPr>
          <w:p w14:paraId="0AFB162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5D8D5B1D" w14:textId="2339B655" w:rsidR="00EF37A9" w:rsidRPr="004E621B" w:rsidRDefault="00EF37A9" w:rsidP="009B54F9">
            <w:pPr>
              <w:rPr>
                <w:rFonts w:ascii="Arial" w:hAnsi="Arial" w:cs="Arial"/>
                <w:b/>
                <w:bCs/>
                <w:color w:val="17365D" w:themeColor="text2" w:themeShade="BF"/>
              </w:rPr>
            </w:pPr>
            <w:r w:rsidRPr="004E621B">
              <w:rPr>
                <w:rFonts w:ascii="Arial" w:hAnsi="Arial" w:cs="Arial"/>
                <w:color w:val="17365D" w:themeColor="text2" w:themeShade="BF"/>
              </w:rPr>
              <w:t>PHN</w:t>
            </w:r>
          </w:p>
        </w:tc>
      </w:tr>
      <w:tr w:rsidR="009B54F9" w:rsidRPr="004E621B" w14:paraId="5E38A142" w14:textId="77777777" w:rsidTr="009B54F9">
        <w:trPr>
          <w:trHeight w:val="554"/>
        </w:trPr>
        <w:tc>
          <w:tcPr>
            <w:tcW w:w="2127" w:type="dxa"/>
            <w:shd w:val="clear" w:color="auto" w:fill="FFFFFF" w:themeFill="background1"/>
          </w:tcPr>
          <w:p w14:paraId="32E09253"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6C5A45E7" w14:textId="022D6185" w:rsidR="009B54F9" w:rsidRPr="004E621B" w:rsidRDefault="00EF37A9" w:rsidP="00EF37A9">
            <w:pPr>
              <w:rPr>
                <w:rFonts w:ascii="Arial" w:hAnsi="Arial" w:cs="Arial"/>
                <w:color w:val="17365D" w:themeColor="text2" w:themeShade="BF"/>
              </w:rPr>
            </w:pPr>
            <w:r w:rsidRPr="004E621B">
              <w:rPr>
                <w:rFonts w:ascii="Arial" w:hAnsi="Arial" w:cs="Arial"/>
                <w:color w:val="17365D" w:themeColor="text2" w:themeShade="BF"/>
              </w:rPr>
              <w:t>PHN name</w:t>
            </w:r>
          </w:p>
        </w:tc>
      </w:tr>
      <w:tr w:rsidR="000C0707" w:rsidRPr="004E621B" w14:paraId="77863A0B" w14:textId="77777777" w:rsidTr="0091469D">
        <w:trPr>
          <w:trHeight w:val="554"/>
        </w:trPr>
        <w:tc>
          <w:tcPr>
            <w:tcW w:w="2127" w:type="dxa"/>
            <w:shd w:val="clear" w:color="auto" w:fill="FFFFFF" w:themeFill="background1"/>
          </w:tcPr>
          <w:p w14:paraId="32A4D6D4" w14:textId="300DBA15" w:rsidR="000C0707" w:rsidRPr="004E621B" w:rsidRDefault="00C87CA3"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2308A43E" w14:textId="1FC5223C" w:rsidR="000C0707" w:rsidRPr="004E621B" w:rsidRDefault="00383E79" w:rsidP="0036784D">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w:t>
            </w:r>
            <w:r w:rsidR="0036784D" w:rsidRPr="004E621B">
              <w:rPr>
                <w:rFonts w:ascii="Arial" w:hAnsi="Arial" w:cs="Arial"/>
                <w:color w:val="17365D" w:themeColor="text2" w:themeShade="BF"/>
              </w:rPr>
              <w:t xml:space="preserve">ts from the calculation if they </w:t>
            </w:r>
            <w:r w:rsidRPr="004E621B">
              <w:rPr>
                <w:rFonts w:ascii="Arial" w:hAnsi="Arial" w:cs="Arial"/>
                <w:color w:val="17365D" w:themeColor="text2" w:themeShade="BF"/>
              </w:rPr>
              <w:t>refused measurement.</w:t>
            </w:r>
          </w:p>
          <w:p w14:paraId="68BF1563" w14:textId="4C67DC41" w:rsidR="00E64590" w:rsidRPr="004E621B" w:rsidRDefault="00E64590" w:rsidP="0036784D">
            <w:pPr>
              <w:spacing w:after="60" w:line="240" w:lineRule="auto"/>
              <w:rPr>
                <w:rFonts w:ascii="Arial" w:hAnsi="Arial" w:cs="Arial"/>
                <w:color w:val="17365D" w:themeColor="text2" w:themeShade="BF"/>
              </w:rPr>
            </w:pPr>
            <w:r w:rsidRPr="004E621B">
              <w:rPr>
                <w:rFonts w:ascii="Arial" w:hAnsi="Arial" w:cs="Arial"/>
                <w:color w:val="17365D" w:themeColor="text2" w:themeShade="BF"/>
              </w:rPr>
              <w:t>Regular clients who have a recorded diagnosis of CVD should be EXCLUDED.</w:t>
            </w:r>
          </w:p>
          <w:p w14:paraId="47799642" w14:textId="0638A834" w:rsidR="00E64590" w:rsidRPr="004E621B" w:rsidRDefault="00E64590" w:rsidP="0036784D">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Regular clients without known CVD should be EXCLUDED if information is not </w:t>
            </w:r>
            <w:r w:rsidR="00EB30BF" w:rsidRPr="004E621B">
              <w:rPr>
                <w:rFonts w:ascii="Arial" w:hAnsi="Arial" w:cs="Arial"/>
                <w:color w:val="17365D" w:themeColor="text2" w:themeShade="BF"/>
              </w:rPr>
              <w:t>recorded</w:t>
            </w:r>
            <w:r w:rsidRPr="004E621B">
              <w:rPr>
                <w:rFonts w:ascii="Arial" w:hAnsi="Arial" w:cs="Arial"/>
                <w:color w:val="17365D" w:themeColor="text2" w:themeShade="BF"/>
              </w:rPr>
              <w:t xml:space="preserve"> for ALL risk factors</w:t>
            </w:r>
          </w:p>
          <w:p w14:paraId="2D3389F4" w14:textId="09F4253A" w:rsidR="00EB30BF" w:rsidRPr="004E621B" w:rsidRDefault="00EB30BF" w:rsidP="0036784D">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Include Aboriginal and Torres Strait Islanders aged 35-74 years. </w:t>
            </w:r>
          </w:p>
          <w:p w14:paraId="1D91A57C" w14:textId="0810F751" w:rsidR="00383E79" w:rsidRPr="004E621B" w:rsidRDefault="00383E79" w:rsidP="00383E79">
            <w:pPr>
              <w:spacing w:after="60" w:line="240" w:lineRule="auto"/>
              <w:rPr>
                <w:rFonts w:ascii="Arial" w:hAnsi="Arial" w:cs="Arial"/>
                <w:strike/>
                <w:color w:val="000000" w:themeColor="text1"/>
              </w:rPr>
            </w:pPr>
          </w:p>
        </w:tc>
      </w:tr>
    </w:tbl>
    <w:p w14:paraId="736DBA72" w14:textId="77777777" w:rsidR="009F7A61" w:rsidRPr="004E621B" w:rsidRDefault="009F7A61">
      <w:pPr>
        <w:rPr>
          <w:rFonts w:ascii="Arial" w:hAnsi="Arial" w:cs="Arial"/>
          <w:szCs w:val="22"/>
        </w:rPr>
      </w:pPr>
      <w:bookmarkStart w:id="9" w:name="_Toc517968609"/>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F40D09" w:rsidRPr="004E621B" w14:paraId="567D5C71" w14:textId="77777777" w:rsidTr="000F53E1">
        <w:trPr>
          <w:trHeight w:val="554"/>
          <w:tblHeader/>
        </w:trPr>
        <w:tc>
          <w:tcPr>
            <w:tcW w:w="2127" w:type="dxa"/>
            <w:shd w:val="clear" w:color="auto" w:fill="17365D" w:themeFill="text2" w:themeFillShade="BF"/>
          </w:tcPr>
          <w:p w14:paraId="53968A65" w14:textId="77777777" w:rsidR="00F40D09" w:rsidRPr="004E621B" w:rsidRDefault="00CC23BF" w:rsidP="00F40D09">
            <w:pPr>
              <w:spacing w:after="60" w:line="240" w:lineRule="auto"/>
              <w:rPr>
                <w:rFonts w:ascii="Arial" w:hAnsi="Arial" w:cs="Arial"/>
                <w:b/>
                <w:color w:val="FFFFFF" w:themeColor="background1"/>
              </w:rPr>
            </w:pPr>
            <w:r w:rsidRPr="004E621B">
              <w:rPr>
                <w:rFonts w:ascii="Arial" w:hAnsi="Arial" w:cs="Arial"/>
              </w:rPr>
              <w:lastRenderedPageBreak/>
              <w:br w:type="page"/>
            </w:r>
            <w:r w:rsidR="00F40D09" w:rsidRPr="004E621B">
              <w:rPr>
                <w:rFonts w:ascii="Arial" w:hAnsi="Arial" w:cs="Arial"/>
                <w:b/>
                <w:color w:val="FFFFFF" w:themeColor="background1"/>
              </w:rPr>
              <w:t xml:space="preserve">QIM </w:t>
            </w:r>
            <w:r w:rsidR="00E65361" w:rsidRPr="004E621B">
              <w:rPr>
                <w:rFonts w:ascii="Arial" w:hAnsi="Arial" w:cs="Arial"/>
                <w:b/>
                <w:color w:val="FFFFFF" w:themeColor="background1"/>
              </w:rPr>
              <w:t>09</w:t>
            </w:r>
          </w:p>
        </w:tc>
        <w:tc>
          <w:tcPr>
            <w:tcW w:w="7796" w:type="dxa"/>
            <w:shd w:val="clear" w:color="auto" w:fill="17365D" w:themeFill="text2" w:themeFillShade="BF"/>
          </w:tcPr>
          <w:p w14:paraId="51481C95" w14:textId="77777777" w:rsidR="00F40D09" w:rsidRPr="004E621B" w:rsidRDefault="00F40D09" w:rsidP="00DE62E5">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Proportion of</w:t>
            </w:r>
            <w:r w:rsidR="00753655" w:rsidRPr="004E621B">
              <w:rPr>
                <w:rFonts w:ascii="Arial" w:hAnsi="Arial" w:cs="Arial"/>
                <w:b/>
                <w:color w:val="FFFFFF" w:themeColor="background1"/>
                <w:sz w:val="22"/>
              </w:rPr>
              <w:t xml:space="preserve"> female</w:t>
            </w:r>
            <w:r w:rsidRPr="004E621B">
              <w:rPr>
                <w:rFonts w:ascii="Arial" w:hAnsi="Arial" w:cs="Arial"/>
                <w:b/>
                <w:color w:val="FFFFFF" w:themeColor="background1"/>
                <w:sz w:val="22"/>
              </w:rPr>
              <w:t xml:space="preserve"> </w:t>
            </w:r>
            <w:r w:rsidR="00E65361" w:rsidRPr="004E621B">
              <w:rPr>
                <w:rFonts w:ascii="Arial" w:hAnsi="Arial" w:cs="Arial"/>
                <w:b/>
                <w:color w:val="FFFFFF" w:themeColor="background1"/>
                <w:sz w:val="22"/>
              </w:rPr>
              <w:t xml:space="preserve">patients </w:t>
            </w:r>
            <w:r w:rsidR="00DE62E5" w:rsidRPr="004E621B">
              <w:rPr>
                <w:rFonts w:ascii="Arial" w:hAnsi="Arial" w:cs="Arial"/>
                <w:b/>
                <w:color w:val="FFFFFF" w:themeColor="background1"/>
                <w:sz w:val="22"/>
              </w:rPr>
              <w:t xml:space="preserve">with </w:t>
            </w:r>
            <w:r w:rsidR="00A01AFB" w:rsidRPr="004E621B">
              <w:rPr>
                <w:rFonts w:ascii="Arial" w:hAnsi="Arial" w:cs="Arial"/>
                <w:b/>
                <w:color w:val="FFFFFF" w:themeColor="background1"/>
                <w:sz w:val="22"/>
              </w:rPr>
              <w:t>an up-to-date</w:t>
            </w:r>
            <w:r w:rsidRPr="004E621B">
              <w:rPr>
                <w:rFonts w:ascii="Arial" w:hAnsi="Arial" w:cs="Arial"/>
                <w:b/>
                <w:color w:val="FFFFFF" w:themeColor="background1"/>
                <w:sz w:val="22"/>
              </w:rPr>
              <w:t xml:space="preserve"> cervical screening</w:t>
            </w:r>
          </w:p>
        </w:tc>
      </w:tr>
      <w:tr w:rsidR="00F40D09" w:rsidRPr="004E621B" w14:paraId="29281423" w14:textId="77777777" w:rsidTr="0091469D">
        <w:trPr>
          <w:trHeight w:val="554"/>
        </w:trPr>
        <w:tc>
          <w:tcPr>
            <w:tcW w:w="2127" w:type="dxa"/>
            <w:shd w:val="clear" w:color="auto" w:fill="FFFFFF" w:themeFill="background1"/>
          </w:tcPr>
          <w:p w14:paraId="22502C80" w14:textId="77777777" w:rsidR="00F40D09" w:rsidRPr="004E621B" w:rsidRDefault="00F40D09"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78C7EEFB" w14:textId="1B566A89" w:rsidR="00021A49" w:rsidRPr="004E621B" w:rsidRDefault="00021A49" w:rsidP="00021A49">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of female regular clients aged 25 to 74, who have not had a hysterectomy and who have had a cervical screening [human papillomavirus (HPV) test] </w:t>
            </w:r>
            <w:r w:rsidR="00DA3C95" w:rsidRPr="004E621B">
              <w:rPr>
                <w:rFonts w:ascii="Arial" w:hAnsi="Arial" w:cs="Arial"/>
                <w:color w:val="17365D" w:themeColor="text2" w:themeShade="BF"/>
              </w:rPr>
              <w:t xml:space="preserve">after 1 December 2017 and </w:t>
            </w:r>
            <w:r w:rsidRPr="004E621B">
              <w:rPr>
                <w:rFonts w:ascii="Arial" w:hAnsi="Arial" w:cs="Arial"/>
                <w:color w:val="17365D" w:themeColor="text2" w:themeShade="BF"/>
              </w:rPr>
              <w:t>within the previous 5 years.</w:t>
            </w:r>
          </w:p>
        </w:tc>
      </w:tr>
      <w:tr w:rsidR="00FE45A4" w:rsidRPr="004E621B" w14:paraId="20F58075" w14:textId="77777777" w:rsidTr="0091469D">
        <w:trPr>
          <w:trHeight w:val="554"/>
        </w:trPr>
        <w:tc>
          <w:tcPr>
            <w:tcW w:w="2127" w:type="dxa"/>
            <w:shd w:val="clear" w:color="auto" w:fill="FFFFFF" w:themeFill="background1"/>
          </w:tcPr>
          <w:p w14:paraId="01994D6C" w14:textId="77777777" w:rsidR="00FE45A4" w:rsidRPr="004E621B" w:rsidRDefault="000C0707"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FFFFFF" w:themeFill="background1"/>
          </w:tcPr>
          <w:p w14:paraId="713BDF61" w14:textId="0AFD4E2B" w:rsidR="00FE45A4" w:rsidRPr="004E621B" w:rsidRDefault="0045578F" w:rsidP="00E77079">
            <w:pPr>
              <w:autoSpaceDE w:val="0"/>
              <w:autoSpaceDN w:val="0"/>
              <w:adjustRightInd w:val="0"/>
              <w:spacing w:after="0" w:line="240" w:lineRule="auto"/>
              <w:rPr>
                <w:rFonts w:ascii="Arial" w:hAnsi="Arial" w:cs="Arial"/>
                <w:color w:val="17365D" w:themeColor="text2" w:themeShade="BF"/>
              </w:rPr>
            </w:pPr>
            <w:r w:rsidRPr="004E621B">
              <w:rPr>
                <w:rFonts w:ascii="Arial" w:hAnsi="Arial" w:cs="Arial"/>
                <w:color w:val="17365D" w:themeColor="text2" w:themeShade="BF"/>
              </w:rPr>
              <w:t xml:space="preserve">Australia has the lowest mortality rate and the second lowest incidence of cervical cancer in the world. </w:t>
            </w:r>
            <w:r w:rsidR="00F55745" w:rsidRPr="004E621B">
              <w:rPr>
                <w:rFonts w:ascii="Arial" w:hAnsi="Arial" w:cs="Arial"/>
                <w:color w:val="17365D" w:themeColor="text2" w:themeShade="BF"/>
              </w:rPr>
              <w:t xml:space="preserve"> </w:t>
            </w:r>
            <w:r w:rsidRPr="004E621B">
              <w:rPr>
                <w:rFonts w:ascii="Arial" w:hAnsi="Arial" w:cs="Arial"/>
                <w:color w:val="17365D" w:themeColor="text2" w:themeShade="BF"/>
              </w:rPr>
              <w:t>The success of the cervical screening program is dependent upon the recruitment of women.</w:t>
            </w:r>
            <w:r w:rsidR="00F55745" w:rsidRPr="004E621B">
              <w:rPr>
                <w:rFonts w:ascii="Arial" w:hAnsi="Arial" w:cs="Arial"/>
                <w:color w:val="17365D" w:themeColor="text2" w:themeShade="BF"/>
              </w:rPr>
              <w:t xml:space="preserve"> </w:t>
            </w:r>
            <w:r w:rsidRPr="004E621B">
              <w:rPr>
                <w:rFonts w:ascii="Arial" w:hAnsi="Arial" w:cs="Arial"/>
                <w:color w:val="17365D" w:themeColor="text2" w:themeShade="BF"/>
              </w:rPr>
              <w:t xml:space="preserve"> Higher participation in cervical screening means that more women with precancerous abnormalities can </w:t>
            </w:r>
            <w:r w:rsidR="00E77079" w:rsidRPr="004E621B">
              <w:rPr>
                <w:rFonts w:ascii="Arial" w:hAnsi="Arial" w:cs="Arial"/>
                <w:color w:val="17365D" w:themeColor="text2" w:themeShade="BF"/>
              </w:rPr>
              <w:t>have these</w:t>
            </w:r>
            <w:r w:rsidRPr="004E621B">
              <w:rPr>
                <w:rFonts w:ascii="Arial" w:hAnsi="Arial" w:cs="Arial"/>
                <w:color w:val="17365D" w:themeColor="text2" w:themeShade="BF"/>
              </w:rPr>
              <w:t xml:space="preserve"> detected and treated, which is necessary for achieving the overall aim of reducing incidence and mortality from cervical cancer.</w:t>
            </w:r>
          </w:p>
        </w:tc>
      </w:tr>
      <w:tr w:rsidR="00220D88" w:rsidRPr="004E621B" w14:paraId="778EE211" w14:textId="77777777" w:rsidTr="00A20863">
        <w:trPr>
          <w:trHeight w:val="554"/>
        </w:trPr>
        <w:tc>
          <w:tcPr>
            <w:tcW w:w="2127" w:type="dxa"/>
            <w:shd w:val="clear" w:color="auto" w:fill="FFFFFF" w:themeFill="background1"/>
          </w:tcPr>
          <w:p w14:paraId="054DBD08"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FFFFFF" w:themeFill="background1"/>
          </w:tcPr>
          <w:p w14:paraId="12599C0C" w14:textId="5A7B5E73" w:rsidR="007E76E3" w:rsidRPr="004E621B" w:rsidRDefault="007E76E3" w:rsidP="007E76E3">
            <w:pPr>
              <w:spacing w:after="0"/>
              <w:rPr>
                <w:rFonts w:ascii="Arial" w:hAnsi="Arial" w:cs="Arial"/>
                <w:color w:val="17365D" w:themeColor="text2" w:themeShade="BF"/>
              </w:rPr>
            </w:pPr>
            <w:r w:rsidRPr="004E621B">
              <w:rPr>
                <w:rFonts w:ascii="Arial" w:hAnsi="Arial" w:cs="Arial"/>
                <w:color w:val="17365D" w:themeColor="text2" w:themeShade="BF"/>
              </w:rPr>
              <w:t xml:space="preserve">Proportion of </w:t>
            </w:r>
            <w:r w:rsidR="00084B3A" w:rsidRPr="004E621B">
              <w:rPr>
                <w:rFonts w:ascii="Arial" w:hAnsi="Arial" w:cs="Arial"/>
                <w:color w:val="17365D" w:themeColor="text2" w:themeShade="BF"/>
              </w:rPr>
              <w:t xml:space="preserve">female </w:t>
            </w:r>
            <w:r w:rsidR="00BA4D74" w:rsidRPr="004E621B">
              <w:rPr>
                <w:rFonts w:ascii="Arial" w:hAnsi="Arial" w:cs="Arial"/>
                <w:color w:val="17365D" w:themeColor="text2" w:themeShade="BF"/>
              </w:rPr>
              <w:t>regular clients who are aged 25</w:t>
            </w:r>
            <w:r w:rsidRPr="004E621B">
              <w:rPr>
                <w:rFonts w:ascii="Arial" w:hAnsi="Arial" w:cs="Arial"/>
                <w:color w:val="17365D" w:themeColor="text2" w:themeShade="BF"/>
              </w:rPr>
              <w:t xml:space="preserve"> to 74, who have not had a hysterectomy and who have had a cervical screening (HPV test) within the previous 5 years.</w:t>
            </w:r>
          </w:p>
          <w:p w14:paraId="0D9B6258" w14:textId="5999352F" w:rsidR="007E76E3" w:rsidRPr="004E621B" w:rsidRDefault="007E76E3" w:rsidP="007E76E3">
            <w:pPr>
              <w:spacing w:after="0"/>
              <w:rPr>
                <w:rFonts w:ascii="Arial" w:hAnsi="Arial" w:cs="Arial"/>
                <w:color w:val="17365D" w:themeColor="text2" w:themeShade="BF"/>
              </w:rPr>
            </w:pPr>
            <w:r w:rsidRPr="004E621B">
              <w:rPr>
                <w:rFonts w:ascii="Arial" w:hAnsi="Arial" w:cs="Arial"/>
                <w:color w:val="17365D" w:themeColor="text2" w:themeShade="BF"/>
              </w:rPr>
              <w:t xml:space="preserve">Count is of </w:t>
            </w:r>
            <w:r w:rsidR="00D62019" w:rsidRPr="004E621B">
              <w:rPr>
                <w:rFonts w:ascii="Arial" w:hAnsi="Arial" w:cs="Arial"/>
                <w:color w:val="17365D" w:themeColor="text2" w:themeShade="BF"/>
              </w:rPr>
              <w:t>female</w:t>
            </w:r>
            <w:r w:rsidR="007239BE" w:rsidRPr="004E621B">
              <w:rPr>
                <w:rFonts w:ascii="Arial" w:hAnsi="Arial" w:cs="Arial"/>
                <w:color w:val="17365D" w:themeColor="text2" w:themeShade="BF"/>
              </w:rPr>
              <w:t>s</w:t>
            </w:r>
            <w:r w:rsidRPr="004E621B">
              <w:rPr>
                <w:rFonts w:ascii="Arial" w:hAnsi="Arial" w:cs="Arial"/>
                <w:color w:val="17365D" w:themeColor="text2" w:themeShade="BF"/>
              </w:rPr>
              <w:t>, not tests.</w:t>
            </w:r>
            <w:r w:rsidR="009E5F91" w:rsidRPr="004E621B">
              <w:rPr>
                <w:rFonts w:ascii="Arial" w:hAnsi="Arial" w:cs="Arial"/>
                <w:color w:val="17365D" w:themeColor="text2" w:themeShade="BF"/>
              </w:rPr>
              <w:t xml:space="preserve">  </w:t>
            </w:r>
          </w:p>
          <w:p w14:paraId="27592B15" w14:textId="6F632FCB" w:rsidR="00E77079" w:rsidRPr="004E621B" w:rsidRDefault="007239BE" w:rsidP="00E77079">
            <w:pPr>
              <w:rPr>
                <w:rFonts w:ascii="Arial" w:hAnsi="Arial" w:cs="Arial"/>
                <w:color w:val="17365D" w:themeColor="text2" w:themeShade="BF"/>
              </w:rPr>
            </w:pPr>
            <w:r w:rsidRPr="004E621B">
              <w:rPr>
                <w:rFonts w:ascii="Arial" w:hAnsi="Arial" w:cs="Arial"/>
                <w:color w:val="17365D" w:themeColor="text2" w:themeShade="BF"/>
              </w:rPr>
              <w:t>A</w:t>
            </w:r>
            <w:r w:rsidR="005262A6" w:rsidRPr="004E621B">
              <w:rPr>
                <w:rFonts w:ascii="Arial" w:hAnsi="Arial" w:cs="Arial"/>
                <w:color w:val="17365D" w:themeColor="text2" w:themeShade="BF"/>
              </w:rPr>
              <w:t>n</w:t>
            </w:r>
            <w:r w:rsidR="00E77079" w:rsidRPr="004E621B">
              <w:rPr>
                <w:rFonts w:ascii="Arial" w:hAnsi="Arial" w:cs="Arial"/>
                <w:color w:val="17365D" w:themeColor="text2" w:themeShade="BF"/>
              </w:rPr>
              <w:t xml:space="preserve"> HPV test is a test that detects the presence of HPV. Persistent HPV infection can cause abnormal cervical cell changes prior to the development of cervical cancer.</w:t>
            </w:r>
          </w:p>
          <w:p w14:paraId="11AE82EC" w14:textId="77777777" w:rsidR="007E76E3" w:rsidRPr="004E621B" w:rsidRDefault="007E76E3" w:rsidP="007E76E3">
            <w:pPr>
              <w:spacing w:after="0"/>
              <w:rPr>
                <w:rFonts w:ascii="Arial" w:hAnsi="Arial" w:cs="Arial"/>
                <w:color w:val="17365D" w:themeColor="text2" w:themeShade="BF"/>
              </w:rPr>
            </w:pPr>
            <w:r w:rsidRPr="004E621B">
              <w:rPr>
                <w:rFonts w:ascii="Arial" w:hAnsi="Arial" w:cs="Arial"/>
                <w:color w:val="17365D" w:themeColor="text2" w:themeShade="BF"/>
              </w:rPr>
              <w:t xml:space="preserve">Include HPV tests where the sample is either collected by a health practitioner or self-collected. </w:t>
            </w:r>
          </w:p>
          <w:p w14:paraId="2FFDD674" w14:textId="5A2F4C47" w:rsidR="00DA3C95" w:rsidRPr="004E621B" w:rsidRDefault="007E76E3" w:rsidP="00DA3C95">
            <w:pPr>
              <w:spacing w:after="0"/>
              <w:rPr>
                <w:rFonts w:ascii="Arial" w:hAnsi="Arial" w:cs="Arial"/>
                <w:color w:val="17365D" w:themeColor="text2" w:themeShade="BF"/>
              </w:rPr>
            </w:pPr>
            <w:r w:rsidRPr="004E621B">
              <w:rPr>
                <w:rFonts w:ascii="Arial" w:hAnsi="Arial" w:cs="Arial"/>
                <w:color w:val="17365D" w:themeColor="text2" w:themeShade="BF"/>
              </w:rPr>
              <w:t>From 1 December 2017 the screening test for cervical cancer changed from the Pap test to a test for human papillomavirus (HPV). The recommended s</w:t>
            </w:r>
            <w:r w:rsidR="00FB15AF" w:rsidRPr="004E621B">
              <w:rPr>
                <w:rFonts w:ascii="Arial" w:hAnsi="Arial" w:cs="Arial"/>
                <w:color w:val="17365D" w:themeColor="text2" w:themeShade="BF"/>
              </w:rPr>
              <w:t>creening age changed from 18</w:t>
            </w:r>
            <w:r w:rsidR="00FB15AF" w:rsidRPr="004E621B">
              <w:rPr>
                <w:rFonts w:ascii="Arial" w:hAnsi="Arial" w:cs="Arial"/>
                <w:color w:val="17365D" w:themeColor="text2" w:themeShade="BF"/>
              </w:rPr>
              <w:sym w:font="Symbol" w:char="F02D"/>
            </w:r>
            <w:r w:rsidRPr="004E621B">
              <w:rPr>
                <w:rFonts w:ascii="Arial" w:hAnsi="Arial" w:cs="Arial"/>
                <w:color w:val="17365D" w:themeColor="text2" w:themeShade="BF"/>
              </w:rPr>
              <w:t>69 to 25</w:t>
            </w:r>
            <w:r w:rsidR="00FB15AF" w:rsidRPr="004E621B">
              <w:rPr>
                <w:rFonts w:ascii="Arial" w:hAnsi="Arial" w:cs="Arial"/>
                <w:color w:val="17365D" w:themeColor="text2" w:themeShade="BF"/>
              </w:rPr>
              <w:sym w:font="Symbol" w:char="F02D"/>
            </w:r>
            <w:r w:rsidR="00FB15AF" w:rsidRPr="004E621B">
              <w:rPr>
                <w:rFonts w:ascii="Arial" w:hAnsi="Arial" w:cs="Arial"/>
                <w:color w:val="17365D" w:themeColor="text2" w:themeShade="BF"/>
              </w:rPr>
              <w:t>7</w:t>
            </w:r>
            <w:r w:rsidRPr="004E621B">
              <w:rPr>
                <w:rFonts w:ascii="Arial" w:hAnsi="Arial" w:cs="Arial"/>
                <w:color w:val="17365D" w:themeColor="text2" w:themeShade="BF"/>
              </w:rPr>
              <w:t>4. The HPV test is offered every 5 years instead of every 2</w:t>
            </w:r>
            <w:r w:rsidR="004075B1" w:rsidRPr="004E621B">
              <w:rPr>
                <w:rFonts w:ascii="Arial" w:hAnsi="Arial" w:cs="Arial"/>
                <w:color w:val="17365D" w:themeColor="text2" w:themeShade="BF"/>
              </w:rPr>
              <w:t xml:space="preserve"> years</w:t>
            </w:r>
            <w:r w:rsidRPr="004E621B">
              <w:rPr>
                <w:rFonts w:ascii="Arial" w:hAnsi="Arial" w:cs="Arial"/>
                <w:color w:val="17365D" w:themeColor="text2" w:themeShade="BF"/>
              </w:rPr>
              <w:t xml:space="preserve"> as it was with the Pap test (</w:t>
            </w:r>
            <w:proofErr w:type="spellStart"/>
            <w:r w:rsidRPr="004E621B">
              <w:rPr>
                <w:rFonts w:ascii="Arial" w:hAnsi="Arial" w:cs="Arial"/>
                <w:color w:val="17365D" w:themeColor="text2" w:themeShade="BF"/>
              </w:rPr>
              <w:t>DoH</w:t>
            </w:r>
            <w:proofErr w:type="spellEnd"/>
            <w:r w:rsidRPr="004E621B">
              <w:rPr>
                <w:rFonts w:ascii="Arial" w:hAnsi="Arial" w:cs="Arial"/>
                <w:color w:val="17365D" w:themeColor="text2" w:themeShade="BF"/>
              </w:rPr>
              <w:t xml:space="preserve"> 2017). </w:t>
            </w:r>
          </w:p>
          <w:p w14:paraId="01CB83E0" w14:textId="6057C0CD" w:rsidR="00287D44" w:rsidRPr="004E621B" w:rsidRDefault="00287D44" w:rsidP="00A20863">
            <w:pPr>
              <w:spacing w:after="0"/>
              <w:rPr>
                <w:rFonts w:ascii="Arial" w:hAnsi="Arial" w:cs="Arial"/>
                <w:color w:val="17365D" w:themeColor="text2" w:themeShade="BF"/>
              </w:rPr>
            </w:pPr>
          </w:p>
        </w:tc>
      </w:tr>
      <w:tr w:rsidR="00220D88" w:rsidRPr="004E621B" w14:paraId="2BE9754F" w14:textId="77777777" w:rsidTr="002F1A39">
        <w:trPr>
          <w:trHeight w:val="554"/>
        </w:trPr>
        <w:tc>
          <w:tcPr>
            <w:tcW w:w="2127" w:type="dxa"/>
            <w:shd w:val="clear" w:color="auto" w:fill="FFFFFF" w:themeFill="background1"/>
          </w:tcPr>
          <w:p w14:paraId="3F83A123"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37C988F7" w14:textId="5C53E2EF" w:rsidR="008B021F" w:rsidRPr="004E621B" w:rsidRDefault="00BF3B7E" w:rsidP="00BF3B7E">
            <w:pPr>
              <w:pStyle w:val="FootnoteText"/>
              <w:spacing w:after="60" w:line="240" w:lineRule="auto"/>
              <w:ind w:left="0" w:firstLine="0"/>
              <w:rPr>
                <w:rFonts w:ascii="Arial" w:hAnsi="Arial" w:cs="Arial"/>
                <w:b/>
                <w:color w:val="17365D" w:themeColor="text2" w:themeShade="BF"/>
                <w:sz w:val="22"/>
              </w:rPr>
            </w:pPr>
            <w:r w:rsidRPr="004E621B">
              <w:rPr>
                <w:rFonts w:ascii="Arial" w:hAnsi="Arial" w:cs="Arial"/>
                <w:b/>
                <w:color w:val="17365D" w:themeColor="text2" w:themeShade="BF"/>
                <w:sz w:val="22"/>
              </w:rPr>
              <w:t>Numerator</w:t>
            </w:r>
            <w:r w:rsidR="008B021F" w:rsidRPr="004E621B">
              <w:rPr>
                <w:rFonts w:ascii="Arial" w:hAnsi="Arial" w:cs="Arial"/>
                <w:color w:val="17365D" w:themeColor="text2" w:themeShade="BF"/>
                <w:sz w:val="22"/>
              </w:rPr>
              <w:t>: Number of female regular clients who are aged 2</w:t>
            </w:r>
            <w:r w:rsidR="00DA3C95" w:rsidRPr="004E621B">
              <w:rPr>
                <w:rFonts w:ascii="Arial" w:hAnsi="Arial" w:cs="Arial"/>
                <w:color w:val="17365D" w:themeColor="text2" w:themeShade="BF"/>
                <w:sz w:val="22"/>
              </w:rPr>
              <w:t>5</w:t>
            </w:r>
            <w:r w:rsidR="008B021F" w:rsidRPr="004E621B">
              <w:rPr>
                <w:rFonts w:ascii="Arial" w:hAnsi="Arial" w:cs="Arial"/>
                <w:color w:val="17365D" w:themeColor="text2" w:themeShade="BF"/>
                <w:sz w:val="22"/>
              </w:rPr>
              <w:t xml:space="preserve"> to </w:t>
            </w:r>
            <w:r w:rsidR="003B2DB7" w:rsidRPr="004E621B">
              <w:rPr>
                <w:rFonts w:ascii="Arial" w:hAnsi="Arial" w:cs="Arial"/>
                <w:color w:val="17365D" w:themeColor="text2" w:themeShade="BF"/>
                <w:sz w:val="22"/>
              </w:rPr>
              <w:t>74</w:t>
            </w:r>
            <w:r w:rsidR="008B021F" w:rsidRPr="004E621B">
              <w:rPr>
                <w:rFonts w:ascii="Arial" w:hAnsi="Arial" w:cs="Arial"/>
                <w:color w:val="17365D" w:themeColor="text2" w:themeShade="BF"/>
                <w:sz w:val="22"/>
              </w:rPr>
              <w:t xml:space="preserve"> years, who have not had a hysterectomy and who have had a cervical screening</w:t>
            </w:r>
            <w:r w:rsidR="00B94E27" w:rsidRPr="004E621B">
              <w:rPr>
                <w:rFonts w:ascii="Arial" w:hAnsi="Arial" w:cs="Arial"/>
                <w:color w:val="17365D" w:themeColor="text2" w:themeShade="BF"/>
                <w:sz w:val="22"/>
              </w:rPr>
              <w:t xml:space="preserve"> (HPV test)</w:t>
            </w:r>
            <w:r w:rsidR="008B021F" w:rsidRPr="004E621B">
              <w:rPr>
                <w:rFonts w:ascii="Arial" w:hAnsi="Arial" w:cs="Arial"/>
                <w:color w:val="17365D" w:themeColor="text2" w:themeShade="BF"/>
                <w:sz w:val="22"/>
              </w:rPr>
              <w:t xml:space="preserve"> </w:t>
            </w:r>
            <w:r w:rsidR="007F0920" w:rsidRPr="004E621B">
              <w:rPr>
                <w:rFonts w:ascii="Arial" w:hAnsi="Arial" w:cs="Arial"/>
                <w:color w:val="17365D" w:themeColor="text2" w:themeShade="BF"/>
                <w:sz w:val="22"/>
              </w:rPr>
              <w:t xml:space="preserve">after 1 December 2017 and </w:t>
            </w:r>
            <w:r w:rsidR="008B021F" w:rsidRPr="004E621B">
              <w:rPr>
                <w:rFonts w:ascii="Arial" w:hAnsi="Arial" w:cs="Arial"/>
                <w:color w:val="17365D" w:themeColor="text2" w:themeShade="BF"/>
                <w:sz w:val="22"/>
              </w:rPr>
              <w:t>within the previous 5 years.</w:t>
            </w:r>
          </w:p>
          <w:p w14:paraId="49984FFC" w14:textId="75B402CB" w:rsidR="00220D88" w:rsidRPr="004E621B" w:rsidRDefault="00220D88" w:rsidP="002F1A3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Denominator</w:t>
            </w:r>
            <w:r w:rsidR="008B021F" w:rsidRPr="004E621B">
              <w:rPr>
                <w:rFonts w:ascii="Arial" w:hAnsi="Arial" w:cs="Arial"/>
                <w:color w:val="17365D" w:themeColor="text2" w:themeShade="BF"/>
                <w:sz w:val="22"/>
              </w:rPr>
              <w:t>: Total number of female re</w:t>
            </w:r>
            <w:r w:rsidR="00E84204" w:rsidRPr="004E621B">
              <w:rPr>
                <w:rFonts w:ascii="Arial" w:hAnsi="Arial" w:cs="Arial"/>
                <w:color w:val="17365D" w:themeColor="text2" w:themeShade="BF"/>
                <w:sz w:val="22"/>
              </w:rPr>
              <w:t>gular clients who are</w:t>
            </w:r>
            <w:r w:rsidR="00DA3C95" w:rsidRPr="004E621B">
              <w:rPr>
                <w:rFonts w:ascii="Arial" w:hAnsi="Arial" w:cs="Arial"/>
                <w:color w:val="17365D" w:themeColor="text2" w:themeShade="BF"/>
                <w:sz w:val="22"/>
              </w:rPr>
              <w:t xml:space="preserve"> aged 25</w:t>
            </w:r>
            <w:r w:rsidR="00E84204" w:rsidRPr="004E621B">
              <w:rPr>
                <w:rFonts w:ascii="Arial" w:hAnsi="Arial" w:cs="Arial"/>
                <w:color w:val="17365D" w:themeColor="text2" w:themeShade="BF"/>
                <w:sz w:val="22"/>
              </w:rPr>
              <w:t>-74</w:t>
            </w:r>
            <w:r w:rsidR="008B021F" w:rsidRPr="004E621B">
              <w:rPr>
                <w:rFonts w:ascii="Arial" w:hAnsi="Arial" w:cs="Arial"/>
                <w:color w:val="17365D" w:themeColor="text2" w:themeShade="BF"/>
                <w:sz w:val="22"/>
              </w:rPr>
              <w:t xml:space="preserve"> years who have not had a hysterectomy.</w:t>
            </w:r>
          </w:p>
          <w:p w14:paraId="734151BB" w14:textId="1F5ECAB0" w:rsidR="0092185B" w:rsidRPr="004E621B" w:rsidRDefault="00977510" w:rsidP="0083162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Computation</w:t>
            </w:r>
            <w:r w:rsidRPr="004E621B">
              <w:rPr>
                <w:rFonts w:ascii="Arial" w:hAnsi="Arial" w:cs="Arial"/>
                <w:color w:val="17365D" w:themeColor="text2" w:themeShade="BF"/>
                <w:sz w:val="22"/>
              </w:rPr>
              <w:t>:</w:t>
            </w:r>
            <w:r w:rsidRPr="004E621B">
              <w:rPr>
                <w:rFonts w:ascii="Arial" w:hAnsi="Arial" w:cs="Arial"/>
                <w:b/>
                <w:color w:val="17365D" w:themeColor="text2" w:themeShade="BF"/>
                <w:sz w:val="22"/>
              </w:rPr>
              <w:t xml:space="preserve"> </w:t>
            </w:r>
            <w:r w:rsidR="00220D88" w:rsidRPr="004E621B">
              <w:rPr>
                <w:rFonts w:ascii="Arial" w:hAnsi="Arial" w:cs="Arial"/>
                <w:color w:val="17365D" w:themeColor="text2" w:themeShade="BF"/>
                <w:sz w:val="22"/>
              </w:rPr>
              <w:t>(Numerator</w:t>
            </w:r>
            <w:r w:rsidR="0092185B" w:rsidRPr="004E621B">
              <w:rPr>
                <w:rFonts w:ascii="Arial" w:hAnsi="Arial" w:cs="Arial"/>
                <w:color w:val="17365D" w:themeColor="text2" w:themeShade="BF"/>
                <w:sz w:val="22"/>
              </w:rPr>
              <w:t xml:space="preserve"> A</w:t>
            </w:r>
            <w:r w:rsidR="00220D88" w:rsidRPr="004E621B">
              <w:rPr>
                <w:rFonts w:ascii="Arial" w:hAnsi="Arial" w:cs="Arial"/>
                <w:color w:val="17365D" w:themeColor="text2" w:themeShade="BF"/>
                <w:sz w:val="22"/>
              </w:rPr>
              <w:t xml:space="preserve"> ÷ Denominator) x 100</w:t>
            </w:r>
          </w:p>
        </w:tc>
      </w:tr>
      <w:tr w:rsidR="002A3BA2" w:rsidRPr="004E621B" w14:paraId="7D2DE929" w14:textId="77777777" w:rsidTr="002F1A39">
        <w:trPr>
          <w:trHeight w:val="554"/>
        </w:trPr>
        <w:tc>
          <w:tcPr>
            <w:tcW w:w="2127" w:type="dxa"/>
            <w:shd w:val="clear" w:color="auto" w:fill="FFFFFF" w:themeFill="background1"/>
          </w:tcPr>
          <w:p w14:paraId="364633A3" w14:textId="77777777" w:rsidR="002A3BA2" w:rsidRPr="004E621B" w:rsidRDefault="002A3BA2" w:rsidP="002A3BA2">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3E37C92F" w14:textId="77777777" w:rsidR="002A3BA2" w:rsidRPr="004E621B" w:rsidRDefault="002A3BA2" w:rsidP="002A3BA2">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22"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59DE2DC0" w14:textId="77777777" w:rsidTr="009B54F9">
        <w:trPr>
          <w:trHeight w:val="554"/>
        </w:trPr>
        <w:tc>
          <w:tcPr>
            <w:tcW w:w="2127" w:type="dxa"/>
            <w:shd w:val="clear" w:color="auto" w:fill="FFFFFF" w:themeFill="background1"/>
          </w:tcPr>
          <w:p w14:paraId="3B0CBD7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264EF7D7" w14:textId="61FA5449" w:rsidR="009B54F9" w:rsidRPr="004E621B" w:rsidRDefault="005262A6" w:rsidP="009B54F9">
            <w:pPr>
              <w:rPr>
                <w:rFonts w:ascii="Arial" w:hAnsi="Arial" w:cs="Arial"/>
                <w:color w:val="17365D" w:themeColor="text2" w:themeShade="BF"/>
              </w:rPr>
            </w:pPr>
            <w:r w:rsidRPr="004E621B">
              <w:rPr>
                <w:rFonts w:ascii="Arial" w:hAnsi="Arial" w:cs="Arial"/>
                <w:color w:val="17365D" w:themeColor="text2" w:themeShade="BF"/>
              </w:rPr>
              <w:t>Sex</w:t>
            </w:r>
            <w:r w:rsidR="001D3A53" w:rsidRPr="004E621B">
              <w:rPr>
                <w:rFonts w:ascii="Arial" w:hAnsi="Arial" w:cs="Arial"/>
                <w:color w:val="17365D" w:themeColor="text2" w:themeShade="BF"/>
              </w:rPr>
              <w:t xml:space="preserve"> (Person-sex, code X,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635126)</w:t>
            </w:r>
          </w:p>
          <w:p w14:paraId="43D58F5B" w14:textId="430A1039" w:rsidR="005262A6" w:rsidRPr="004E621B" w:rsidRDefault="005262A6" w:rsidP="009B54F9">
            <w:pPr>
              <w:rPr>
                <w:rFonts w:ascii="Arial" w:hAnsi="Arial" w:cs="Arial"/>
                <w:color w:val="17365D" w:themeColor="text2" w:themeShade="BF"/>
              </w:rPr>
            </w:pPr>
            <w:r w:rsidRPr="004E621B">
              <w:rPr>
                <w:rFonts w:ascii="Arial" w:hAnsi="Arial" w:cs="Arial"/>
                <w:color w:val="17365D" w:themeColor="text2" w:themeShade="BF"/>
              </w:rPr>
              <w:t>Age – total years</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16848784" w14:textId="15DD2DD8" w:rsidR="005262A6" w:rsidRPr="004E621B" w:rsidRDefault="005262A6" w:rsidP="009B54F9">
            <w:pPr>
              <w:rPr>
                <w:rFonts w:ascii="Arial" w:hAnsi="Arial" w:cs="Arial"/>
                <w:color w:val="17365D" w:themeColor="text2" w:themeShade="BF"/>
              </w:rPr>
            </w:pPr>
            <w:r w:rsidRPr="004E621B">
              <w:rPr>
                <w:rFonts w:ascii="Arial" w:hAnsi="Arial" w:cs="Arial"/>
                <w:color w:val="17365D" w:themeColor="text2" w:themeShade="BF"/>
              </w:rPr>
              <w:t>Cervical screening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719551</w:t>
            </w:r>
            <w:r w:rsidR="008314F3" w:rsidRPr="004E621B">
              <w:rPr>
                <w:rFonts w:ascii="Arial" w:hAnsi="Arial" w:cs="Arial"/>
                <w:color w:val="17365D" w:themeColor="text2" w:themeShade="BF"/>
              </w:rPr>
              <w:t>)</w:t>
            </w:r>
          </w:p>
          <w:p w14:paraId="0E9AD737" w14:textId="614D69A5"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72CDBD25" w14:textId="0E6C344C" w:rsidR="005262A6"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Hysterectomy indicator</w:t>
            </w:r>
            <w:r w:rsidR="008314F3" w:rsidRPr="004E621B">
              <w:rPr>
                <w:rFonts w:ascii="Arial" w:hAnsi="Arial" w:cs="Arial"/>
                <w:color w:val="17365D" w:themeColor="text2" w:themeShade="BF"/>
              </w:rPr>
              <w:t xml:space="preserve"> (Female – Hysterectomy indicator,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457775)</w:t>
            </w:r>
          </w:p>
        </w:tc>
      </w:tr>
      <w:tr w:rsidR="009B54F9" w:rsidRPr="004E621B" w14:paraId="5FF6710E" w14:textId="77777777" w:rsidTr="009B54F9">
        <w:trPr>
          <w:trHeight w:val="554"/>
        </w:trPr>
        <w:tc>
          <w:tcPr>
            <w:tcW w:w="2127" w:type="dxa"/>
            <w:shd w:val="clear" w:color="auto" w:fill="FFFFFF" w:themeFill="background1"/>
          </w:tcPr>
          <w:p w14:paraId="668A96A8"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1FF89FFF" w14:textId="19A1BB88"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 xml:space="preserve">Sex </w:t>
            </w:r>
            <w:r w:rsidR="001D3A53" w:rsidRPr="004E621B">
              <w:rPr>
                <w:rFonts w:ascii="Arial" w:hAnsi="Arial" w:cs="Arial"/>
                <w:color w:val="17365D" w:themeColor="text2" w:themeShade="BF"/>
              </w:rPr>
              <w:t xml:space="preserve">(Person-sex, code X,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635126)</w:t>
            </w:r>
          </w:p>
          <w:p w14:paraId="49C21520" w14:textId="20980379"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Age – total years</w:t>
            </w:r>
            <w:r w:rsidR="001D3A53" w:rsidRPr="004E621B">
              <w:rPr>
                <w:rFonts w:ascii="Arial" w:hAnsi="Arial" w:cs="Arial"/>
                <w:color w:val="17365D" w:themeColor="text2" w:themeShade="BF"/>
              </w:rPr>
              <w:t xml:space="preserve"> (Person-age, total years,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303794)</w:t>
            </w:r>
          </w:p>
          <w:p w14:paraId="516FCBC2" w14:textId="7EFB25A0" w:rsidR="009B54F9"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p w14:paraId="6DC2A9BC" w14:textId="29B64478"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Hysterectomy indicator</w:t>
            </w:r>
            <w:r w:rsidR="008314F3" w:rsidRPr="004E621B">
              <w:rPr>
                <w:rFonts w:ascii="Arial" w:hAnsi="Arial" w:cs="Arial"/>
                <w:color w:val="17365D" w:themeColor="text2" w:themeShade="BF"/>
              </w:rPr>
              <w:t xml:space="preserve"> (Female – Hysterectomy indicator,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457775)</w:t>
            </w:r>
          </w:p>
        </w:tc>
      </w:tr>
      <w:tr w:rsidR="009B54F9" w:rsidRPr="004E621B" w14:paraId="5DA8A21F" w14:textId="77777777" w:rsidTr="009B54F9">
        <w:trPr>
          <w:trHeight w:val="554"/>
        </w:trPr>
        <w:tc>
          <w:tcPr>
            <w:tcW w:w="2127" w:type="dxa"/>
            <w:shd w:val="clear" w:color="auto" w:fill="FFFFFF" w:themeFill="background1"/>
          </w:tcPr>
          <w:p w14:paraId="10B98163"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w:t>
            </w:r>
          </w:p>
        </w:tc>
        <w:tc>
          <w:tcPr>
            <w:tcW w:w="7796" w:type="dxa"/>
            <w:shd w:val="clear" w:color="auto" w:fill="FFFFFF" w:themeFill="background1"/>
          </w:tcPr>
          <w:p w14:paraId="2A92DF6F" w14:textId="0D551F88" w:rsidR="00994E42" w:rsidRPr="004E621B" w:rsidRDefault="00994E42" w:rsidP="00676C11">
            <w:pPr>
              <w:pStyle w:val="ListParagraph"/>
              <w:numPr>
                <w:ilvl w:val="0"/>
                <w:numId w:val="6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100E97FD" w14:textId="77777777" w:rsidR="00994E42" w:rsidRPr="004E621B" w:rsidRDefault="00994E42" w:rsidP="00994E42">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1AE97731" w14:textId="77777777" w:rsidR="00994E42" w:rsidRPr="004E621B" w:rsidRDefault="00994E42" w:rsidP="00994E42">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098E41B6" w14:textId="77777777" w:rsidR="00994E42" w:rsidRPr="004E621B" w:rsidRDefault="00994E42" w:rsidP="00994E42">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45-54 years</w:t>
            </w:r>
          </w:p>
          <w:p w14:paraId="317B8B5B" w14:textId="77777777" w:rsidR="00994E42" w:rsidRPr="004E621B" w:rsidRDefault="00994E42" w:rsidP="00994E42">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6B9DEA4A" w14:textId="712E57FA" w:rsidR="00994E42" w:rsidRPr="004E621B" w:rsidRDefault="00994E42" w:rsidP="00994E42">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65-69 years </w:t>
            </w:r>
          </w:p>
          <w:p w14:paraId="19F2158C" w14:textId="4AB24811" w:rsidR="00994E42" w:rsidRPr="004E621B" w:rsidRDefault="00994E42" w:rsidP="00002143">
            <w:pPr>
              <w:pStyle w:val="ListParagraph"/>
              <w:numPr>
                <w:ilvl w:val="1"/>
                <w:numId w:val="67"/>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ears</w:t>
            </w:r>
          </w:p>
          <w:p w14:paraId="2431F69F" w14:textId="591C9D0F" w:rsidR="00994E42" w:rsidRPr="004E621B" w:rsidRDefault="00994E42" w:rsidP="00002143">
            <w:pPr>
              <w:pStyle w:val="ListParagraph"/>
              <w:numPr>
                <w:ilvl w:val="0"/>
                <w:numId w:val="61"/>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2BCEEE3B" w14:textId="579B7466" w:rsidR="00994E42" w:rsidRPr="004E621B" w:rsidRDefault="00994E42" w:rsidP="00676C11">
            <w:pPr>
              <w:pStyle w:val="ListParagraph"/>
              <w:numPr>
                <w:ilvl w:val="0"/>
                <w:numId w:val="6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3C961750" w14:textId="242BEFD9" w:rsidR="00994E42" w:rsidRPr="004E621B" w:rsidRDefault="00994E42" w:rsidP="00676C11">
            <w:pPr>
              <w:pStyle w:val="ListParagraph"/>
              <w:numPr>
                <w:ilvl w:val="0"/>
                <w:numId w:val="6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650935A5" w14:textId="77777777" w:rsidR="00994E42" w:rsidRPr="004E621B" w:rsidRDefault="00994E42" w:rsidP="00676C11">
            <w:pPr>
              <w:pStyle w:val="ListParagraph"/>
              <w:numPr>
                <w:ilvl w:val="0"/>
                <w:numId w:val="6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2D5BF620" w14:textId="77777777" w:rsidR="00994E42" w:rsidRPr="004E621B" w:rsidRDefault="00994E42" w:rsidP="00676C11">
            <w:pPr>
              <w:pStyle w:val="ListParagraph"/>
              <w:numPr>
                <w:ilvl w:val="0"/>
                <w:numId w:val="62"/>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37A55B34" w14:textId="3BFDF4C7" w:rsidR="009B54F9" w:rsidRPr="004E621B" w:rsidRDefault="00994E42" w:rsidP="00676C11">
            <w:pPr>
              <w:ind w:firstLine="1063"/>
              <w:rPr>
                <w:rFonts w:ascii="Arial" w:hAnsi="Arial" w:cs="Arial"/>
                <w:color w:val="17365D" w:themeColor="text2" w:themeShade="BF"/>
              </w:rPr>
            </w:pPr>
            <w:r w:rsidRPr="004E621B">
              <w:rPr>
                <w:rFonts w:ascii="Arial" w:hAnsi="Arial" w:cs="Arial"/>
                <w:color w:val="17365D" w:themeColor="text2" w:themeShade="BF"/>
              </w:rPr>
              <w:t>9.     Not Stated</w:t>
            </w:r>
          </w:p>
        </w:tc>
      </w:tr>
      <w:tr w:rsidR="009B54F9" w:rsidRPr="004E621B" w14:paraId="56F6369A" w14:textId="77777777" w:rsidTr="009B54F9">
        <w:trPr>
          <w:trHeight w:val="554"/>
        </w:trPr>
        <w:tc>
          <w:tcPr>
            <w:tcW w:w="2127" w:type="dxa"/>
            <w:shd w:val="clear" w:color="auto" w:fill="FFFFFF" w:themeFill="background1"/>
          </w:tcPr>
          <w:p w14:paraId="29605D00"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 elements</w:t>
            </w:r>
          </w:p>
        </w:tc>
        <w:tc>
          <w:tcPr>
            <w:tcW w:w="7796" w:type="dxa"/>
            <w:shd w:val="clear" w:color="auto" w:fill="FFFFFF" w:themeFill="background1"/>
          </w:tcPr>
          <w:p w14:paraId="3329B6B1"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70DC8564" w14:textId="4805FBBE" w:rsidR="009B54F9" w:rsidRPr="004E621B" w:rsidRDefault="006D7446" w:rsidP="006D7446">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39B58B1A" w14:textId="77777777" w:rsidTr="009B54F9">
        <w:trPr>
          <w:trHeight w:val="554"/>
        </w:trPr>
        <w:tc>
          <w:tcPr>
            <w:tcW w:w="2127" w:type="dxa"/>
            <w:shd w:val="clear" w:color="auto" w:fill="FFFFFF" w:themeFill="background1"/>
          </w:tcPr>
          <w:p w14:paraId="3E9993B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24C521FC" w14:textId="3D6FCCFB" w:rsidR="00EF37A9" w:rsidRPr="004E621B" w:rsidRDefault="00EF37A9" w:rsidP="009B54F9">
            <w:pPr>
              <w:rPr>
                <w:rFonts w:ascii="Arial" w:hAnsi="Arial" w:cs="Arial"/>
                <w:b/>
                <w:bCs/>
                <w:color w:val="17365D" w:themeColor="text2" w:themeShade="BF"/>
              </w:rPr>
            </w:pPr>
            <w:r w:rsidRPr="004E621B">
              <w:rPr>
                <w:rFonts w:ascii="Arial" w:hAnsi="Arial" w:cs="Arial"/>
                <w:color w:val="17365D" w:themeColor="text2" w:themeShade="BF"/>
              </w:rPr>
              <w:t>PHN</w:t>
            </w:r>
          </w:p>
        </w:tc>
      </w:tr>
      <w:tr w:rsidR="009B54F9" w:rsidRPr="004E621B" w14:paraId="1A1FAE2C" w14:textId="77777777" w:rsidTr="009B54F9">
        <w:trPr>
          <w:trHeight w:val="554"/>
        </w:trPr>
        <w:tc>
          <w:tcPr>
            <w:tcW w:w="2127" w:type="dxa"/>
            <w:shd w:val="clear" w:color="auto" w:fill="FFFFFF" w:themeFill="background1"/>
          </w:tcPr>
          <w:p w14:paraId="04A63406"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772679E8" w14:textId="676E837B" w:rsidR="009B54F9" w:rsidRPr="004E621B" w:rsidRDefault="00EF37A9" w:rsidP="00EF37A9">
            <w:pPr>
              <w:rPr>
                <w:rFonts w:ascii="Arial" w:hAnsi="Arial" w:cs="Arial"/>
                <w:b/>
                <w:bCs/>
                <w:color w:val="17365D" w:themeColor="text2" w:themeShade="BF"/>
              </w:rPr>
            </w:pPr>
            <w:r w:rsidRPr="004E621B">
              <w:rPr>
                <w:rFonts w:ascii="Arial" w:hAnsi="Arial" w:cs="Arial"/>
                <w:color w:val="17365D" w:themeColor="text2" w:themeShade="BF"/>
              </w:rPr>
              <w:t>PHN name</w:t>
            </w:r>
          </w:p>
        </w:tc>
      </w:tr>
      <w:tr w:rsidR="000C0707" w:rsidRPr="004E621B" w14:paraId="6DBFFAD1" w14:textId="77777777" w:rsidTr="0091469D">
        <w:trPr>
          <w:trHeight w:val="554"/>
        </w:trPr>
        <w:tc>
          <w:tcPr>
            <w:tcW w:w="2127" w:type="dxa"/>
            <w:shd w:val="clear" w:color="auto" w:fill="FFFFFF" w:themeFill="background1"/>
          </w:tcPr>
          <w:p w14:paraId="6556C8F9" w14:textId="0316CA8C" w:rsidR="000C0707" w:rsidRPr="004E621B" w:rsidRDefault="00C87CA3"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4D68D4B1" w14:textId="64CC0F29" w:rsidR="00003FCF" w:rsidRPr="004E621B" w:rsidRDefault="00003FCF" w:rsidP="00003FCF">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Data are reported quarterly for services delivered in the given </w:t>
            </w:r>
            <w:r w:rsidR="0030508E" w:rsidRPr="004E621B">
              <w:rPr>
                <w:rFonts w:ascii="Arial" w:hAnsi="Arial" w:cs="Arial"/>
                <w:color w:val="17365D" w:themeColor="text2" w:themeShade="BF"/>
              </w:rPr>
              <w:t>period [5 years]</w:t>
            </w:r>
            <w:r w:rsidRPr="004E621B">
              <w:rPr>
                <w:rFonts w:ascii="Arial" w:hAnsi="Arial" w:cs="Arial"/>
                <w:color w:val="17365D" w:themeColor="text2" w:themeShade="BF"/>
              </w:rPr>
              <w:t xml:space="preserve">. </w:t>
            </w:r>
          </w:p>
          <w:p w14:paraId="631F7E8D" w14:textId="77777777" w:rsidR="00A00C70" w:rsidRPr="004E621B" w:rsidRDefault="00A00C70" w:rsidP="00A00C70">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and included in the patient record, are included in the calculation of this indicator.</w:t>
            </w:r>
          </w:p>
          <w:p w14:paraId="40647F2E" w14:textId="4F3B1319" w:rsidR="00003FCF" w:rsidRPr="004E621B" w:rsidRDefault="00003FCF" w:rsidP="00003FCF">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Include </w:t>
            </w:r>
            <w:r w:rsidR="00645366" w:rsidRPr="004E621B">
              <w:rPr>
                <w:rFonts w:ascii="Arial" w:hAnsi="Arial" w:cs="Arial"/>
                <w:color w:val="17365D" w:themeColor="text2" w:themeShade="BF"/>
              </w:rPr>
              <w:t>HPV tests conducted from 1 </w:t>
            </w:r>
            <w:r w:rsidRPr="004E621B">
              <w:rPr>
                <w:rFonts w:ascii="Arial" w:hAnsi="Arial" w:cs="Arial"/>
                <w:color w:val="17365D" w:themeColor="text2" w:themeShade="BF"/>
              </w:rPr>
              <w:t>December 2017.</w:t>
            </w:r>
          </w:p>
          <w:p w14:paraId="28588B3D" w14:textId="78902D2E" w:rsidR="00154F5C" w:rsidRPr="004E621B" w:rsidRDefault="00154F5C" w:rsidP="00003FCF">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Include patients who have had a sub-total hysterectomy </w:t>
            </w:r>
          </w:p>
          <w:p w14:paraId="0E3F3C36" w14:textId="357E4E98" w:rsidR="00EB30BF" w:rsidRPr="004E621B" w:rsidRDefault="00003FCF" w:rsidP="00003FCF">
            <w:pPr>
              <w:spacing w:after="60" w:line="240" w:lineRule="auto"/>
              <w:rPr>
                <w:rFonts w:ascii="Arial" w:hAnsi="Arial" w:cs="Arial"/>
                <w:color w:val="17365D" w:themeColor="text2" w:themeShade="BF"/>
              </w:rPr>
            </w:pPr>
            <w:r w:rsidRPr="004E621B">
              <w:rPr>
                <w:rFonts w:ascii="Arial" w:hAnsi="Arial" w:cs="Arial"/>
                <w:color w:val="17365D" w:themeColor="text2" w:themeShade="BF"/>
              </w:rPr>
              <w:t>HPV tests where the sample is either collected by a health practitioner or self-collected are included.</w:t>
            </w:r>
          </w:p>
          <w:p w14:paraId="33CAD035" w14:textId="77777777" w:rsidR="00003FCF" w:rsidRPr="004E621B" w:rsidRDefault="00003FCF" w:rsidP="00003FCF">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clients from the calculation if they:</w:t>
            </w:r>
          </w:p>
          <w:p w14:paraId="42F8F49D" w14:textId="1BAA7661" w:rsidR="005262A6" w:rsidRPr="004E621B" w:rsidRDefault="005262A6" w:rsidP="00003FCF">
            <w:pPr>
              <w:pStyle w:val="ListParagraph"/>
              <w:numPr>
                <w:ilvl w:val="0"/>
                <w:numId w:val="41"/>
              </w:numPr>
              <w:spacing w:after="60" w:line="240" w:lineRule="auto"/>
              <w:ind w:left="459"/>
              <w:rPr>
                <w:rFonts w:ascii="Arial" w:hAnsi="Arial" w:cs="Arial"/>
                <w:color w:val="17365D" w:themeColor="text2" w:themeShade="BF"/>
                <w:sz w:val="22"/>
                <w:szCs w:val="22"/>
              </w:rPr>
            </w:pPr>
            <w:r w:rsidRPr="004E621B">
              <w:rPr>
                <w:rFonts w:ascii="Arial" w:hAnsi="Arial" w:cs="Arial"/>
                <w:color w:val="17365D" w:themeColor="text2" w:themeShade="BF"/>
                <w:sz w:val="22"/>
                <w:szCs w:val="22"/>
              </w:rPr>
              <w:t>Have had a</w:t>
            </w:r>
            <w:r w:rsidR="009E5F91" w:rsidRPr="004E621B">
              <w:rPr>
                <w:rFonts w:ascii="Arial" w:hAnsi="Arial" w:cs="Arial"/>
                <w:color w:val="17365D" w:themeColor="text2" w:themeShade="BF"/>
                <w:sz w:val="22"/>
                <w:szCs w:val="22"/>
              </w:rPr>
              <w:t xml:space="preserve"> complete</w:t>
            </w:r>
            <w:r w:rsidRPr="004E621B">
              <w:rPr>
                <w:rFonts w:ascii="Arial" w:hAnsi="Arial" w:cs="Arial"/>
                <w:color w:val="17365D" w:themeColor="text2" w:themeShade="BF"/>
                <w:sz w:val="22"/>
                <w:szCs w:val="22"/>
              </w:rPr>
              <w:t xml:space="preserve"> hysterectomy</w:t>
            </w:r>
            <w:r w:rsidR="00EB30BF" w:rsidRPr="004E621B">
              <w:rPr>
                <w:rFonts w:ascii="Arial" w:hAnsi="Arial" w:cs="Arial"/>
                <w:color w:val="17365D" w:themeColor="text2" w:themeShade="BF"/>
                <w:sz w:val="22"/>
                <w:szCs w:val="22"/>
              </w:rPr>
              <w:t xml:space="preserve"> </w:t>
            </w:r>
          </w:p>
          <w:p w14:paraId="1A76FCF5" w14:textId="1ADD9DBC" w:rsidR="00003FCF" w:rsidRPr="004E621B" w:rsidRDefault="00003FCF" w:rsidP="00003FCF">
            <w:pPr>
              <w:pStyle w:val="ListParagraph"/>
              <w:numPr>
                <w:ilvl w:val="0"/>
                <w:numId w:val="41"/>
              </w:numPr>
              <w:spacing w:after="60" w:line="240" w:lineRule="auto"/>
              <w:ind w:left="459"/>
              <w:rPr>
                <w:rFonts w:ascii="Arial" w:hAnsi="Arial" w:cs="Arial"/>
                <w:color w:val="17365D" w:themeColor="text2" w:themeShade="BF"/>
                <w:sz w:val="22"/>
                <w:szCs w:val="22"/>
              </w:rPr>
            </w:pPr>
            <w:r w:rsidRPr="004E621B">
              <w:rPr>
                <w:rFonts w:ascii="Arial" w:hAnsi="Arial" w:cs="Arial"/>
                <w:color w:val="17365D" w:themeColor="text2" w:themeShade="BF"/>
                <w:sz w:val="22"/>
                <w:szCs w:val="22"/>
              </w:rPr>
              <w:t>did not have the test due to documented medical reasons, system reasons (test not available), or patient reasons (e.g. refusal); or</w:t>
            </w:r>
          </w:p>
          <w:p w14:paraId="61D30AC9" w14:textId="4C5700EB" w:rsidR="000C0707" w:rsidRPr="004E621B" w:rsidRDefault="00003FCF" w:rsidP="00003FCF">
            <w:pPr>
              <w:pStyle w:val="ListParagraph"/>
              <w:numPr>
                <w:ilvl w:val="0"/>
                <w:numId w:val="41"/>
              </w:numPr>
              <w:spacing w:after="60" w:line="240" w:lineRule="auto"/>
              <w:ind w:left="459"/>
              <w:rPr>
                <w:rFonts w:ascii="Arial" w:hAnsi="Arial" w:cs="Arial"/>
                <w:color w:val="17365D" w:themeColor="text2" w:themeShade="BF"/>
                <w:sz w:val="22"/>
                <w:szCs w:val="22"/>
              </w:rPr>
            </w:pPr>
            <w:r w:rsidRPr="004E621B">
              <w:rPr>
                <w:rFonts w:ascii="Arial" w:hAnsi="Arial" w:cs="Arial"/>
                <w:color w:val="17365D" w:themeColor="text2" w:themeShade="BF"/>
                <w:sz w:val="22"/>
                <w:szCs w:val="22"/>
              </w:rPr>
              <w:t>had results from measurements conducted outside of the service which we</w:t>
            </w:r>
            <w:r w:rsidR="00DA7F12" w:rsidRPr="004E621B">
              <w:rPr>
                <w:rFonts w:ascii="Arial" w:hAnsi="Arial" w:cs="Arial"/>
                <w:color w:val="17365D" w:themeColor="text2" w:themeShade="BF"/>
                <w:sz w:val="22"/>
                <w:szCs w:val="22"/>
              </w:rPr>
              <w:t>re not available to the service; or</w:t>
            </w:r>
          </w:p>
          <w:p w14:paraId="633FEEA0" w14:textId="73F191A1" w:rsidR="00DA7F12" w:rsidRPr="004E621B" w:rsidRDefault="00253BC4" w:rsidP="00003FCF">
            <w:pPr>
              <w:pStyle w:val="ListParagraph"/>
              <w:numPr>
                <w:ilvl w:val="0"/>
                <w:numId w:val="41"/>
              </w:numPr>
              <w:spacing w:after="60" w:line="240" w:lineRule="auto"/>
              <w:ind w:left="459"/>
              <w:rPr>
                <w:rFonts w:ascii="Arial" w:hAnsi="Arial" w:cs="Arial"/>
                <w:color w:val="17365D" w:themeColor="text2" w:themeShade="BF"/>
                <w:sz w:val="22"/>
                <w:szCs w:val="22"/>
              </w:rPr>
            </w:pPr>
            <w:r w:rsidRPr="004E621B">
              <w:rPr>
                <w:rFonts w:ascii="Arial" w:hAnsi="Arial" w:cs="Arial"/>
                <w:color w:val="17365D" w:themeColor="text2" w:themeShade="BF"/>
                <w:sz w:val="22"/>
                <w:szCs w:val="22"/>
              </w:rPr>
              <w:t>n</w:t>
            </w:r>
            <w:r w:rsidR="00DA7F12" w:rsidRPr="004E621B">
              <w:rPr>
                <w:rFonts w:ascii="Arial" w:hAnsi="Arial" w:cs="Arial"/>
                <w:color w:val="17365D" w:themeColor="text2" w:themeShade="BF"/>
                <w:sz w:val="22"/>
                <w:szCs w:val="22"/>
              </w:rPr>
              <w:t>o longer require testing.</w:t>
            </w:r>
          </w:p>
          <w:p w14:paraId="78519B4E" w14:textId="4C4EDF85" w:rsidR="00003FCF" w:rsidRPr="004E621B" w:rsidRDefault="00003FCF" w:rsidP="00003FCF">
            <w:pPr>
              <w:pStyle w:val="FootnoteText"/>
              <w:ind w:left="0" w:firstLine="0"/>
              <w:rPr>
                <w:rFonts w:ascii="Arial" w:hAnsi="Arial" w:cs="Arial"/>
                <w:strike/>
                <w:color w:val="17365D" w:themeColor="text2" w:themeShade="BF"/>
                <w:sz w:val="22"/>
              </w:rPr>
            </w:pPr>
          </w:p>
        </w:tc>
      </w:tr>
      <w:bookmarkEnd w:id="9"/>
    </w:tbl>
    <w:p w14:paraId="79060AF3" w14:textId="77777777" w:rsidR="00220D88" w:rsidRPr="004E621B" w:rsidRDefault="00220D88">
      <w:pPr>
        <w:rPr>
          <w:rFonts w:ascii="Arial" w:hAnsi="Arial" w:cs="Arial"/>
          <w:szCs w:val="22"/>
        </w:rPr>
      </w:pPr>
      <w:r w:rsidRPr="004E621B">
        <w:rPr>
          <w:rFonts w:ascii="Arial" w:hAnsi="Arial" w:cs="Arial"/>
          <w:szCs w:val="22"/>
        </w:rPr>
        <w:br w:type="page"/>
      </w:r>
    </w:p>
    <w:tbl>
      <w:tblPr>
        <w:tblStyle w:val="TableGrid60"/>
        <w:tblW w:w="9923" w:type="dxa"/>
        <w:tblInd w:w="108" w:type="dxa"/>
        <w:tblBorders>
          <w:left w:val="none" w:sz="0" w:space="0" w:color="auto"/>
          <w:right w:val="none" w:sz="0" w:space="0" w:color="auto"/>
        </w:tblBorders>
        <w:tblLayout w:type="fixed"/>
        <w:tblLook w:val="04A0" w:firstRow="1" w:lastRow="0" w:firstColumn="1" w:lastColumn="0" w:noHBand="0" w:noVBand="1"/>
      </w:tblPr>
      <w:tblGrid>
        <w:gridCol w:w="2127"/>
        <w:gridCol w:w="7796"/>
      </w:tblGrid>
      <w:tr w:rsidR="0054413E" w:rsidRPr="004E621B" w14:paraId="6CD8BDF3" w14:textId="77777777" w:rsidTr="000F53E1">
        <w:trPr>
          <w:trHeight w:val="554"/>
          <w:tblHeader/>
        </w:trPr>
        <w:tc>
          <w:tcPr>
            <w:tcW w:w="2127" w:type="dxa"/>
            <w:shd w:val="clear" w:color="auto" w:fill="17365D" w:themeFill="text2" w:themeFillShade="BF"/>
          </w:tcPr>
          <w:p w14:paraId="77DF032F" w14:textId="77777777" w:rsidR="0054413E" w:rsidRPr="004E621B" w:rsidRDefault="0054413E" w:rsidP="0054413E">
            <w:pPr>
              <w:spacing w:after="60" w:line="240" w:lineRule="auto"/>
              <w:rPr>
                <w:rFonts w:ascii="Arial" w:hAnsi="Arial" w:cs="Arial"/>
                <w:b/>
                <w:color w:val="FFFFFF" w:themeColor="background1"/>
              </w:rPr>
            </w:pPr>
            <w:r w:rsidRPr="004E621B">
              <w:rPr>
                <w:rFonts w:ascii="Arial" w:hAnsi="Arial" w:cs="Arial"/>
                <w:b/>
                <w:color w:val="FFFFFF" w:themeColor="background1"/>
              </w:rPr>
              <w:lastRenderedPageBreak/>
              <w:t>QIM 10</w:t>
            </w:r>
          </w:p>
        </w:tc>
        <w:tc>
          <w:tcPr>
            <w:tcW w:w="7796" w:type="dxa"/>
            <w:shd w:val="clear" w:color="auto" w:fill="17365D" w:themeFill="text2" w:themeFillShade="BF"/>
          </w:tcPr>
          <w:p w14:paraId="418A2C78" w14:textId="77777777" w:rsidR="0054413E" w:rsidRPr="004E621B" w:rsidRDefault="0054413E" w:rsidP="00D12E42">
            <w:pPr>
              <w:pStyle w:val="FootnoteText"/>
              <w:ind w:left="0" w:firstLine="0"/>
              <w:rPr>
                <w:rFonts w:ascii="Arial" w:hAnsi="Arial" w:cs="Arial"/>
                <w:b/>
                <w:color w:val="FFFFFF" w:themeColor="background1"/>
                <w:sz w:val="22"/>
              </w:rPr>
            </w:pPr>
            <w:r w:rsidRPr="004E621B">
              <w:rPr>
                <w:rFonts w:ascii="Arial" w:hAnsi="Arial" w:cs="Arial"/>
                <w:b/>
                <w:color w:val="FFFFFF" w:themeColor="background1"/>
                <w:sz w:val="22"/>
              </w:rPr>
              <w:t xml:space="preserve">Proportion of patients with diabetes </w:t>
            </w:r>
            <w:r w:rsidR="00D12E42" w:rsidRPr="004E621B">
              <w:rPr>
                <w:rFonts w:ascii="Arial" w:hAnsi="Arial" w:cs="Arial"/>
                <w:b/>
                <w:color w:val="FFFFFF" w:themeColor="background1"/>
                <w:sz w:val="22"/>
              </w:rPr>
              <w:t>with</w:t>
            </w:r>
            <w:r w:rsidRPr="004E621B">
              <w:rPr>
                <w:rFonts w:ascii="Arial" w:hAnsi="Arial" w:cs="Arial"/>
                <w:b/>
                <w:color w:val="FFFFFF" w:themeColor="background1"/>
                <w:sz w:val="22"/>
              </w:rPr>
              <w:t xml:space="preserve"> a blood pressure result </w:t>
            </w:r>
          </w:p>
        </w:tc>
      </w:tr>
      <w:tr w:rsidR="0054413E" w:rsidRPr="004E621B" w14:paraId="530955CA" w14:textId="77777777" w:rsidTr="0091469D">
        <w:trPr>
          <w:trHeight w:val="554"/>
        </w:trPr>
        <w:tc>
          <w:tcPr>
            <w:tcW w:w="2127" w:type="dxa"/>
            <w:shd w:val="clear" w:color="auto" w:fill="FFFFFF" w:themeFill="background1"/>
          </w:tcPr>
          <w:p w14:paraId="51FC029F" w14:textId="77777777" w:rsidR="0054413E" w:rsidRPr="004E621B" w:rsidRDefault="0054413E"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Definition</w:t>
            </w:r>
          </w:p>
        </w:tc>
        <w:tc>
          <w:tcPr>
            <w:tcW w:w="7796" w:type="dxa"/>
            <w:shd w:val="clear" w:color="auto" w:fill="FFFFFF" w:themeFill="background1"/>
          </w:tcPr>
          <w:p w14:paraId="4BFD649A" w14:textId="2E36AD2B" w:rsidR="0054413E" w:rsidRPr="004E621B" w:rsidRDefault="0054413E" w:rsidP="003378F7">
            <w:pPr>
              <w:spacing w:after="60" w:line="240" w:lineRule="auto"/>
              <w:rPr>
                <w:rFonts w:ascii="Arial" w:hAnsi="Arial" w:cs="Arial"/>
                <w:color w:val="17365D" w:themeColor="text2" w:themeShade="BF"/>
              </w:rPr>
            </w:pPr>
            <w:r w:rsidRPr="004E621B">
              <w:rPr>
                <w:rFonts w:ascii="Arial" w:hAnsi="Arial" w:cs="Arial"/>
                <w:color w:val="17365D" w:themeColor="text2" w:themeShade="BF"/>
              </w:rPr>
              <w:t xml:space="preserve">Proportion </w:t>
            </w:r>
            <w:r w:rsidR="00716930" w:rsidRPr="004E621B">
              <w:rPr>
                <w:rFonts w:ascii="Arial" w:hAnsi="Arial" w:cs="Arial"/>
                <w:color w:val="17365D" w:themeColor="text2" w:themeShade="BF"/>
              </w:rPr>
              <w:t>of regular clients who have</w:t>
            </w:r>
            <w:r w:rsidRPr="004E621B">
              <w:rPr>
                <w:rFonts w:ascii="Arial" w:hAnsi="Arial" w:cs="Arial"/>
                <w:color w:val="17365D" w:themeColor="text2" w:themeShade="BF"/>
              </w:rPr>
              <w:t xml:space="preserve"> diabetes and who have had a blood pressure measurement result recorded at the primary health car</w:t>
            </w:r>
            <w:r w:rsidR="003378F7" w:rsidRPr="004E621B">
              <w:rPr>
                <w:rFonts w:ascii="Arial" w:hAnsi="Arial" w:cs="Arial"/>
                <w:color w:val="17365D" w:themeColor="text2" w:themeShade="BF"/>
              </w:rPr>
              <w:t>e service</w:t>
            </w:r>
            <w:r w:rsidR="008A155F" w:rsidRPr="004E621B">
              <w:rPr>
                <w:rFonts w:ascii="Arial" w:hAnsi="Arial" w:cs="Arial"/>
                <w:color w:val="17365D" w:themeColor="text2" w:themeShade="BF"/>
              </w:rPr>
              <w:t xml:space="preserve"> within the previous 6 months</w:t>
            </w:r>
            <w:r w:rsidR="003378F7" w:rsidRPr="004E621B">
              <w:rPr>
                <w:rFonts w:ascii="Arial" w:hAnsi="Arial" w:cs="Arial"/>
                <w:color w:val="17365D" w:themeColor="text2" w:themeShade="BF"/>
              </w:rPr>
              <w:t>.</w:t>
            </w:r>
          </w:p>
        </w:tc>
      </w:tr>
      <w:tr w:rsidR="00FE45A4" w:rsidRPr="004E621B" w14:paraId="460332AA" w14:textId="77777777" w:rsidTr="0091469D">
        <w:trPr>
          <w:trHeight w:val="554"/>
        </w:trPr>
        <w:tc>
          <w:tcPr>
            <w:tcW w:w="2127" w:type="dxa"/>
            <w:shd w:val="clear" w:color="auto" w:fill="FFFFFF" w:themeFill="background1"/>
          </w:tcPr>
          <w:p w14:paraId="282D0B2A" w14:textId="77777777" w:rsidR="00FE45A4" w:rsidRPr="004E621B" w:rsidRDefault="006875D8" w:rsidP="00DC4FA5">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Rationale</w:t>
            </w:r>
          </w:p>
        </w:tc>
        <w:tc>
          <w:tcPr>
            <w:tcW w:w="7796" w:type="dxa"/>
            <w:shd w:val="clear" w:color="auto" w:fill="FFFFFF" w:themeFill="background1"/>
          </w:tcPr>
          <w:p w14:paraId="6312097F" w14:textId="77777777" w:rsidR="00FE45A4" w:rsidRPr="004E621B" w:rsidRDefault="002D5951" w:rsidP="00DC4FA5">
            <w:pPr>
              <w:pStyle w:val="FootnoteText"/>
              <w:ind w:left="0" w:firstLine="0"/>
              <w:rPr>
                <w:rFonts w:ascii="Arial" w:hAnsi="Arial" w:cs="Arial"/>
                <w:color w:val="17365D" w:themeColor="text2" w:themeShade="BF"/>
                <w:sz w:val="22"/>
              </w:rPr>
            </w:pPr>
            <w:r w:rsidRPr="004E621B">
              <w:rPr>
                <w:rFonts w:ascii="Arial" w:hAnsi="Arial" w:cs="Arial"/>
                <w:color w:val="17365D" w:themeColor="text2" w:themeShade="BF"/>
                <w:sz w:val="22"/>
              </w:rPr>
              <w:t xml:space="preserve">Diabetes was the underlying cause of around 10% of all deaths in Australia in 2016 and recent reports show death rates for people with type 2 diabetes are rising. For people with type </w:t>
            </w:r>
            <w:r w:rsidR="0046200A" w:rsidRPr="004E621B">
              <w:rPr>
                <w:rFonts w:ascii="Arial" w:hAnsi="Arial" w:cs="Arial"/>
                <w:color w:val="17365D" w:themeColor="text2" w:themeShade="BF"/>
                <w:sz w:val="22"/>
              </w:rPr>
              <w:t xml:space="preserve">1 or type </w:t>
            </w:r>
            <w:r w:rsidRPr="004E621B">
              <w:rPr>
                <w:rFonts w:ascii="Arial" w:hAnsi="Arial" w:cs="Arial"/>
                <w:color w:val="17365D" w:themeColor="text2" w:themeShade="BF"/>
                <w:sz w:val="22"/>
              </w:rPr>
              <w:t>2 diabetes, monitoring blood pressure can help assure appropriate medical care to lower the risk of macro</w:t>
            </w:r>
            <w:r w:rsidR="00E511AB" w:rsidRPr="004E621B">
              <w:rPr>
                <w:rFonts w:ascii="Arial" w:hAnsi="Arial" w:cs="Arial"/>
                <w:color w:val="17365D" w:themeColor="text2" w:themeShade="BF"/>
                <w:sz w:val="22"/>
              </w:rPr>
              <w:t xml:space="preserve"> </w:t>
            </w:r>
            <w:r w:rsidRPr="004E621B">
              <w:rPr>
                <w:rFonts w:ascii="Arial" w:hAnsi="Arial" w:cs="Arial"/>
                <w:color w:val="17365D" w:themeColor="text2" w:themeShade="BF"/>
                <w:sz w:val="22"/>
              </w:rPr>
              <w:t xml:space="preserve">vascular (stroke, heart attack and heart failure) and microvascular (kidney disease, eye disease and peripheral neuropathy) complications. </w:t>
            </w:r>
          </w:p>
        </w:tc>
      </w:tr>
      <w:tr w:rsidR="00220D88" w:rsidRPr="004E621B" w14:paraId="55C6E5EB" w14:textId="77777777" w:rsidTr="002F1A39">
        <w:trPr>
          <w:trHeight w:val="554"/>
        </w:trPr>
        <w:tc>
          <w:tcPr>
            <w:tcW w:w="2127" w:type="dxa"/>
            <w:shd w:val="clear" w:color="auto" w:fill="FFFFFF" w:themeFill="background1"/>
          </w:tcPr>
          <w:p w14:paraId="03BB8252"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description</w:t>
            </w:r>
          </w:p>
        </w:tc>
        <w:tc>
          <w:tcPr>
            <w:tcW w:w="7796" w:type="dxa"/>
            <w:shd w:val="clear" w:color="auto" w:fill="auto"/>
          </w:tcPr>
          <w:p w14:paraId="4B83401B" w14:textId="6A5C34AA" w:rsidR="008F7C0C" w:rsidRPr="004E621B" w:rsidRDefault="008F7C0C" w:rsidP="008F7C0C">
            <w:pPr>
              <w:spacing w:after="0"/>
              <w:rPr>
                <w:rFonts w:ascii="Arial" w:hAnsi="Arial" w:cs="Arial"/>
                <w:color w:val="17365D" w:themeColor="text2" w:themeShade="BF"/>
              </w:rPr>
            </w:pPr>
            <w:r w:rsidRPr="004E621B">
              <w:rPr>
                <w:rFonts w:ascii="Arial" w:hAnsi="Arial" w:cs="Arial"/>
                <w:color w:val="17365D" w:themeColor="text2" w:themeShade="BF"/>
              </w:rPr>
              <w:t xml:space="preserve">Proportion of regular clients who have </w:t>
            </w:r>
            <w:r w:rsidR="003378F7" w:rsidRPr="004E621B">
              <w:rPr>
                <w:rFonts w:ascii="Arial" w:hAnsi="Arial" w:cs="Arial"/>
                <w:color w:val="17365D" w:themeColor="text2" w:themeShade="BF"/>
              </w:rPr>
              <w:t>Type 1 or Type 2 diabetes</w:t>
            </w:r>
            <w:r w:rsidR="00BF314A" w:rsidRPr="004E621B">
              <w:rPr>
                <w:rFonts w:ascii="Arial" w:hAnsi="Arial" w:cs="Arial"/>
                <w:color w:val="17365D" w:themeColor="text2" w:themeShade="BF"/>
              </w:rPr>
              <w:t xml:space="preserve"> or a diagnosis which indicates diabetes but does not specify between Type 1 or Type 2</w:t>
            </w:r>
            <w:r w:rsidR="003378F7" w:rsidRPr="004E621B">
              <w:rPr>
                <w:rFonts w:ascii="Arial" w:hAnsi="Arial" w:cs="Arial"/>
                <w:color w:val="17365D" w:themeColor="text2" w:themeShade="BF"/>
              </w:rPr>
              <w:t xml:space="preserve"> </w:t>
            </w:r>
            <w:r w:rsidRPr="004E621B">
              <w:rPr>
                <w:rFonts w:ascii="Arial" w:hAnsi="Arial" w:cs="Arial"/>
                <w:color w:val="17365D" w:themeColor="text2" w:themeShade="BF"/>
              </w:rPr>
              <w:t>and who have had a blood pressure measurement result recorded at the primary health car</w:t>
            </w:r>
            <w:r w:rsidR="00894324" w:rsidRPr="004E621B">
              <w:rPr>
                <w:rFonts w:ascii="Arial" w:hAnsi="Arial" w:cs="Arial"/>
                <w:color w:val="17365D" w:themeColor="text2" w:themeShade="BF"/>
              </w:rPr>
              <w:t>e service within the previous 6 </w:t>
            </w:r>
            <w:r w:rsidRPr="004E621B">
              <w:rPr>
                <w:rFonts w:ascii="Arial" w:hAnsi="Arial" w:cs="Arial"/>
                <w:color w:val="17365D" w:themeColor="text2" w:themeShade="BF"/>
              </w:rPr>
              <w:t>months.</w:t>
            </w:r>
          </w:p>
          <w:p w14:paraId="63D8F45C" w14:textId="14E7DAD3" w:rsidR="008F7C0C" w:rsidRPr="004E621B" w:rsidRDefault="008F7C0C" w:rsidP="008F7C0C">
            <w:pPr>
              <w:spacing w:after="0"/>
              <w:rPr>
                <w:rFonts w:ascii="Arial" w:hAnsi="Arial" w:cs="Arial"/>
                <w:color w:val="17365D" w:themeColor="text2" w:themeShade="BF"/>
              </w:rPr>
            </w:pPr>
            <w:r w:rsidRPr="004E621B">
              <w:rPr>
                <w:rFonts w:ascii="Arial" w:hAnsi="Arial" w:cs="Arial"/>
                <w:color w:val="17365D" w:themeColor="text2" w:themeShade="BF"/>
              </w:rPr>
              <w:t xml:space="preserve">Exclude </w:t>
            </w:r>
            <w:r w:rsidR="00423FA1" w:rsidRPr="004E621B">
              <w:rPr>
                <w:rFonts w:ascii="Arial" w:hAnsi="Arial" w:cs="Arial"/>
                <w:color w:val="17365D" w:themeColor="text2" w:themeShade="BF"/>
              </w:rPr>
              <w:t>secondary diabetes,</w:t>
            </w:r>
            <w:r w:rsidRPr="004E621B">
              <w:rPr>
                <w:rFonts w:ascii="Arial" w:hAnsi="Arial" w:cs="Arial"/>
                <w:color w:val="17365D" w:themeColor="text2" w:themeShade="BF"/>
              </w:rPr>
              <w:t xml:space="preserve"> gestational diabetes mellitus (GDM), previous GDM, impaired fasting glucose, impaired glucose tolerance.</w:t>
            </w:r>
          </w:p>
          <w:p w14:paraId="0A540EC2" w14:textId="18ACA56A" w:rsidR="00220D88" w:rsidRPr="004E621B" w:rsidRDefault="008F7C0C" w:rsidP="00002143">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are included in the calculation of this indicator.</w:t>
            </w:r>
          </w:p>
        </w:tc>
      </w:tr>
      <w:tr w:rsidR="00220D88" w:rsidRPr="004E621B" w14:paraId="4FA7D255" w14:textId="77777777" w:rsidTr="002F1A39">
        <w:trPr>
          <w:trHeight w:val="554"/>
        </w:trPr>
        <w:tc>
          <w:tcPr>
            <w:tcW w:w="2127" w:type="dxa"/>
            <w:shd w:val="clear" w:color="auto" w:fill="FFFFFF" w:themeFill="background1"/>
          </w:tcPr>
          <w:p w14:paraId="4A6F401D" w14:textId="77777777" w:rsidR="00220D88" w:rsidRPr="004E621B" w:rsidRDefault="00220D88" w:rsidP="002F1A3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Computation and method of calculation</w:t>
            </w:r>
          </w:p>
        </w:tc>
        <w:tc>
          <w:tcPr>
            <w:tcW w:w="7796" w:type="dxa"/>
            <w:shd w:val="clear" w:color="auto" w:fill="auto"/>
          </w:tcPr>
          <w:p w14:paraId="28FB66E9" w14:textId="2AAE6616" w:rsidR="00220D88" w:rsidRPr="004E621B" w:rsidRDefault="00220D88" w:rsidP="002F1A39">
            <w:pPr>
              <w:pStyle w:val="FootnoteText"/>
              <w:spacing w:after="60" w:line="240" w:lineRule="auto"/>
              <w:ind w:left="0" w:firstLine="0"/>
              <w:rPr>
                <w:rFonts w:ascii="Arial" w:hAnsi="Arial" w:cs="Arial"/>
                <w:color w:val="17365D" w:themeColor="text2" w:themeShade="BF"/>
                <w:sz w:val="22"/>
              </w:rPr>
            </w:pPr>
            <w:r w:rsidRPr="004E621B">
              <w:rPr>
                <w:rFonts w:ascii="Arial" w:hAnsi="Arial" w:cs="Arial"/>
                <w:b/>
                <w:color w:val="17365D" w:themeColor="text2" w:themeShade="BF"/>
                <w:sz w:val="22"/>
              </w:rPr>
              <w:t xml:space="preserve">Numerator </w:t>
            </w:r>
            <w:r w:rsidR="00A4174A" w:rsidRPr="004E621B">
              <w:rPr>
                <w:rFonts w:ascii="Arial" w:hAnsi="Arial" w:cs="Arial"/>
                <w:color w:val="17365D" w:themeColor="text2" w:themeShade="BF"/>
                <w:sz w:val="22"/>
              </w:rPr>
              <w:t>Number of regular clients who have Type 1 or Type 2 diabetes</w:t>
            </w:r>
            <w:r w:rsidR="00BF314A" w:rsidRPr="004E621B">
              <w:rPr>
                <w:rFonts w:ascii="Arial" w:hAnsi="Arial" w:cs="Arial"/>
                <w:color w:val="17365D" w:themeColor="text2" w:themeShade="BF"/>
                <w:sz w:val="22"/>
              </w:rPr>
              <w:t xml:space="preserve"> a diagnosis which indicates diabetes but does not specify between Type 1 or Type 2</w:t>
            </w:r>
            <w:r w:rsidR="00A4174A" w:rsidRPr="004E621B">
              <w:rPr>
                <w:rFonts w:ascii="Arial" w:hAnsi="Arial" w:cs="Arial"/>
                <w:color w:val="17365D" w:themeColor="text2" w:themeShade="BF"/>
                <w:sz w:val="22"/>
              </w:rPr>
              <w:t xml:space="preserve"> and who have had a blood pressure measurement result recorded at the primary health care service within the previous 6 months.</w:t>
            </w:r>
            <w:r w:rsidR="008D640C"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Denominator </w:t>
            </w:r>
            <w:r w:rsidR="00A4174A" w:rsidRPr="004E621B">
              <w:rPr>
                <w:rFonts w:ascii="Arial" w:hAnsi="Arial" w:cs="Arial"/>
                <w:color w:val="17365D" w:themeColor="text2" w:themeShade="BF"/>
                <w:sz w:val="22"/>
              </w:rPr>
              <w:t>Total number of regular clients who have Type 1 or Type 2 diabetes</w:t>
            </w:r>
            <w:r w:rsidR="00BF314A" w:rsidRPr="004E621B">
              <w:rPr>
                <w:rFonts w:ascii="Arial" w:hAnsi="Arial" w:cs="Arial"/>
                <w:color w:val="17365D" w:themeColor="text2" w:themeShade="BF"/>
                <w:sz w:val="22"/>
              </w:rPr>
              <w:t xml:space="preserve"> a diagnosis which indicates diabetes but does not specify between Type 1 or Type 2</w:t>
            </w:r>
            <w:r w:rsidR="008D640C" w:rsidRPr="004E621B">
              <w:rPr>
                <w:rFonts w:ascii="Arial" w:hAnsi="Arial" w:cs="Arial"/>
                <w:color w:val="17365D" w:themeColor="text2" w:themeShade="BF"/>
                <w:sz w:val="22"/>
              </w:rPr>
              <w:br/>
            </w:r>
            <w:r w:rsidRPr="004E621B">
              <w:rPr>
                <w:rFonts w:ascii="Arial" w:hAnsi="Arial" w:cs="Arial"/>
                <w:b/>
                <w:color w:val="17365D" w:themeColor="text2" w:themeShade="BF"/>
                <w:sz w:val="22"/>
              </w:rPr>
              <w:t xml:space="preserve">Computation </w:t>
            </w:r>
            <w:r w:rsidRPr="004E621B">
              <w:rPr>
                <w:rFonts w:ascii="Arial" w:hAnsi="Arial" w:cs="Arial"/>
                <w:color w:val="17365D" w:themeColor="text2" w:themeShade="BF"/>
                <w:sz w:val="22"/>
              </w:rPr>
              <w:t>(Numerator ÷ Denominator) x 100</w:t>
            </w:r>
          </w:p>
        </w:tc>
      </w:tr>
      <w:tr w:rsidR="008310AE" w:rsidRPr="004E621B" w14:paraId="468097B1" w14:textId="77777777" w:rsidTr="002F1A39">
        <w:trPr>
          <w:trHeight w:val="554"/>
        </w:trPr>
        <w:tc>
          <w:tcPr>
            <w:tcW w:w="2127" w:type="dxa"/>
            <w:shd w:val="clear" w:color="auto" w:fill="FFFFFF" w:themeFill="background1"/>
          </w:tcPr>
          <w:p w14:paraId="743CF0F9" w14:textId="77777777" w:rsidR="008310AE" w:rsidRPr="004E621B" w:rsidRDefault="008310AE" w:rsidP="008310AE">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Source Frequency Custodian</w:t>
            </w:r>
          </w:p>
        </w:tc>
        <w:tc>
          <w:tcPr>
            <w:tcW w:w="7796" w:type="dxa"/>
            <w:shd w:val="clear" w:color="auto" w:fill="auto"/>
          </w:tcPr>
          <w:p w14:paraId="60F58873" w14:textId="77777777" w:rsidR="008310AE" w:rsidRPr="004E621B" w:rsidRDefault="008310AE" w:rsidP="008310AE">
            <w:pPr>
              <w:rPr>
                <w:rFonts w:ascii="Arial" w:hAnsi="Arial" w:cs="Arial"/>
                <w:b/>
                <w:bCs/>
                <w:color w:val="17365D" w:themeColor="text2" w:themeShade="BF"/>
              </w:rPr>
            </w:pPr>
            <w:r w:rsidRPr="004E621B">
              <w:rPr>
                <w:rFonts w:ascii="Arial" w:hAnsi="Arial" w:cs="Arial"/>
                <w:b/>
                <w:bCs/>
                <w:color w:val="17365D" w:themeColor="text2" w:themeShade="BF"/>
              </w:rPr>
              <w:t>Source</w:t>
            </w:r>
            <w:r w:rsidRPr="004E621B">
              <w:rPr>
                <w:rFonts w:ascii="Arial" w:hAnsi="Arial" w:cs="Arial"/>
                <w:color w:val="17365D" w:themeColor="text2" w:themeShade="BF"/>
              </w:rPr>
              <w:t xml:space="preserve"> </w:t>
            </w:r>
            <w:hyperlink r:id="rId23" w:history="1">
              <w:r w:rsidRPr="004E621B">
                <w:rPr>
                  <w:rFonts w:ascii="Arial" w:hAnsi="Arial" w:cs="Arial"/>
                  <w:color w:val="17365D" w:themeColor="text2" w:themeShade="BF"/>
                </w:rPr>
                <w:t>Participating</w:t>
              </w:r>
            </w:hyperlink>
            <w:r w:rsidRPr="004E621B">
              <w:rPr>
                <w:rFonts w:ascii="Arial" w:hAnsi="Arial" w:cs="Arial"/>
                <w:color w:val="17365D" w:themeColor="text2" w:themeShade="BF"/>
              </w:rPr>
              <w:t xml:space="preserve"> practice clinical information system</w:t>
            </w:r>
            <w:r w:rsidRPr="004E621B">
              <w:rPr>
                <w:rFonts w:ascii="Arial" w:hAnsi="Arial" w:cs="Arial"/>
                <w:color w:val="17365D" w:themeColor="text2" w:themeShade="BF"/>
              </w:rPr>
              <w:br/>
            </w:r>
            <w:r w:rsidRPr="004E621B">
              <w:rPr>
                <w:rFonts w:ascii="Arial" w:hAnsi="Arial" w:cs="Arial"/>
                <w:b/>
                <w:bCs/>
                <w:color w:val="17365D" w:themeColor="text2" w:themeShade="BF"/>
              </w:rPr>
              <w:t>Frequency of extraction/collection</w:t>
            </w:r>
            <w:r w:rsidRPr="004E621B">
              <w:rPr>
                <w:rFonts w:ascii="Arial" w:hAnsi="Arial" w:cs="Arial"/>
                <w:color w:val="17365D" w:themeColor="text2" w:themeShade="BF"/>
              </w:rPr>
              <w:t xml:space="preserve"> Quarterly</w:t>
            </w:r>
            <w:r w:rsidRPr="004E621B">
              <w:rPr>
                <w:rFonts w:ascii="Arial" w:hAnsi="Arial" w:cs="Arial"/>
                <w:color w:val="17365D" w:themeColor="text2" w:themeShade="BF"/>
              </w:rPr>
              <w:br/>
            </w:r>
            <w:r w:rsidRPr="004E621B">
              <w:rPr>
                <w:rFonts w:ascii="Arial" w:hAnsi="Arial" w:cs="Arial"/>
                <w:b/>
                <w:bCs/>
                <w:color w:val="17365D" w:themeColor="text2" w:themeShade="BF"/>
              </w:rPr>
              <w:t>Data custodian</w:t>
            </w:r>
            <w:r w:rsidRPr="004E621B">
              <w:rPr>
                <w:rFonts w:ascii="Arial" w:hAnsi="Arial" w:cs="Arial"/>
                <w:color w:val="17365D" w:themeColor="text2" w:themeShade="BF"/>
              </w:rPr>
              <w:t xml:space="preserve"> Local Data Custodian – Participating general practice </w:t>
            </w:r>
          </w:p>
        </w:tc>
      </w:tr>
      <w:tr w:rsidR="009B54F9" w:rsidRPr="004E621B" w14:paraId="32E845EE" w14:textId="77777777" w:rsidTr="009B54F9">
        <w:trPr>
          <w:trHeight w:val="554"/>
        </w:trPr>
        <w:tc>
          <w:tcPr>
            <w:tcW w:w="2127" w:type="dxa"/>
            <w:shd w:val="clear" w:color="auto" w:fill="FFFFFF" w:themeFill="background1"/>
          </w:tcPr>
          <w:p w14:paraId="60E56C67"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Numerator data elements and source</w:t>
            </w:r>
          </w:p>
        </w:tc>
        <w:tc>
          <w:tcPr>
            <w:tcW w:w="7796" w:type="dxa"/>
            <w:shd w:val="clear" w:color="auto" w:fill="FFFFFF" w:themeFill="background1"/>
          </w:tcPr>
          <w:p w14:paraId="326EE3AE" w14:textId="34DCC911" w:rsidR="009B54F9"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Diabetes status</w:t>
            </w:r>
            <w:r w:rsidR="001D3A53" w:rsidRPr="004E621B">
              <w:rPr>
                <w:rFonts w:ascii="Arial" w:hAnsi="Arial" w:cs="Arial"/>
                <w:color w:val="17365D" w:themeColor="text2" w:themeShade="BF"/>
              </w:rPr>
              <w:t xml:space="preserve"> (Diabetes mellitus status,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270194)</w:t>
            </w:r>
          </w:p>
          <w:p w14:paraId="48809123" w14:textId="451501A5"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Blood pressure measurement result recorded indicator</w:t>
            </w:r>
            <w:r w:rsidR="008314F3" w:rsidRPr="004E621B">
              <w:rPr>
                <w:rFonts w:ascii="Arial" w:hAnsi="Arial" w:cs="Arial"/>
                <w:color w:val="17365D" w:themeColor="text2" w:themeShade="BF"/>
              </w:rPr>
              <w:t xml:space="preserve"> (</w:t>
            </w:r>
            <w:proofErr w:type="spellStart"/>
            <w:r w:rsidR="008314F3" w:rsidRPr="004E621B">
              <w:rPr>
                <w:rFonts w:ascii="Arial" w:hAnsi="Arial" w:cs="Arial"/>
                <w:color w:val="17365D" w:themeColor="text2" w:themeShade="BF"/>
              </w:rPr>
              <w:t>METeOR</w:t>
            </w:r>
            <w:proofErr w:type="spellEnd"/>
            <w:r w:rsidR="008314F3" w:rsidRPr="004E621B">
              <w:rPr>
                <w:rFonts w:ascii="Arial" w:hAnsi="Arial" w:cs="Arial"/>
                <w:color w:val="17365D" w:themeColor="text2" w:themeShade="BF"/>
              </w:rPr>
              <w:t xml:space="preserve"> identifier 441407)</w:t>
            </w:r>
          </w:p>
          <w:p w14:paraId="5C7C9836" w14:textId="35A38B22"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3EC45F5E" w14:textId="77777777" w:rsidTr="009B54F9">
        <w:trPr>
          <w:trHeight w:val="554"/>
        </w:trPr>
        <w:tc>
          <w:tcPr>
            <w:tcW w:w="2127" w:type="dxa"/>
            <w:shd w:val="clear" w:color="auto" w:fill="FFFFFF" w:themeFill="background1"/>
          </w:tcPr>
          <w:p w14:paraId="506BEA6F"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 xml:space="preserve">Denominator data elements and source </w:t>
            </w:r>
          </w:p>
        </w:tc>
        <w:tc>
          <w:tcPr>
            <w:tcW w:w="7796" w:type="dxa"/>
            <w:shd w:val="clear" w:color="auto" w:fill="FFFFFF" w:themeFill="background1"/>
          </w:tcPr>
          <w:p w14:paraId="2EC2FD85" w14:textId="332E598E" w:rsidR="009B54F9"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Diabetes status</w:t>
            </w:r>
            <w:r w:rsidR="001D3A53" w:rsidRPr="004E621B">
              <w:rPr>
                <w:rFonts w:ascii="Arial" w:hAnsi="Arial" w:cs="Arial"/>
                <w:color w:val="17365D" w:themeColor="text2" w:themeShade="BF"/>
              </w:rPr>
              <w:t xml:space="preserve"> (Diabetes mellitus status, </w:t>
            </w:r>
            <w:proofErr w:type="spellStart"/>
            <w:r w:rsidR="001D3A53" w:rsidRPr="004E621B">
              <w:rPr>
                <w:rFonts w:ascii="Arial" w:hAnsi="Arial" w:cs="Arial"/>
                <w:color w:val="17365D" w:themeColor="text2" w:themeShade="BF"/>
              </w:rPr>
              <w:t>METeOR</w:t>
            </w:r>
            <w:proofErr w:type="spellEnd"/>
            <w:r w:rsidR="001D3A53" w:rsidRPr="004E621B">
              <w:rPr>
                <w:rFonts w:ascii="Arial" w:hAnsi="Arial" w:cs="Arial"/>
                <w:color w:val="17365D" w:themeColor="text2" w:themeShade="BF"/>
              </w:rPr>
              <w:t xml:space="preserve"> identifier 270194)</w:t>
            </w:r>
          </w:p>
          <w:p w14:paraId="570D92C4" w14:textId="12A40746" w:rsidR="00994E42" w:rsidRPr="004E621B" w:rsidRDefault="00994E42" w:rsidP="009B54F9">
            <w:pPr>
              <w:rPr>
                <w:rFonts w:ascii="Arial" w:hAnsi="Arial" w:cs="Arial"/>
                <w:color w:val="17365D" w:themeColor="text2" w:themeShade="BF"/>
              </w:rPr>
            </w:pPr>
            <w:r w:rsidRPr="004E621B">
              <w:rPr>
                <w:rFonts w:ascii="Arial" w:hAnsi="Arial" w:cs="Arial"/>
                <w:color w:val="17365D" w:themeColor="text2" w:themeShade="BF"/>
              </w:rPr>
              <w:t>Regular client indicator</w:t>
            </w:r>
            <w:r w:rsidR="00020359" w:rsidRPr="004E621B">
              <w:rPr>
                <w:rFonts w:ascii="Arial" w:hAnsi="Arial" w:cs="Arial"/>
                <w:color w:val="17365D" w:themeColor="text2" w:themeShade="BF"/>
              </w:rPr>
              <w:t xml:space="preserve"> (</w:t>
            </w:r>
            <w:proofErr w:type="spellStart"/>
            <w:r w:rsidR="00020359" w:rsidRPr="004E621B">
              <w:rPr>
                <w:rFonts w:ascii="Arial" w:hAnsi="Arial" w:cs="Arial"/>
                <w:color w:val="17365D" w:themeColor="text2" w:themeShade="BF"/>
              </w:rPr>
              <w:t>METeOR</w:t>
            </w:r>
            <w:proofErr w:type="spellEnd"/>
            <w:r w:rsidR="00020359" w:rsidRPr="004E621B">
              <w:rPr>
                <w:rFonts w:ascii="Arial" w:hAnsi="Arial" w:cs="Arial"/>
                <w:color w:val="17365D" w:themeColor="text2" w:themeShade="BF"/>
              </w:rPr>
              <w:t xml:space="preserve"> identifier 686291)</w:t>
            </w:r>
          </w:p>
        </w:tc>
      </w:tr>
      <w:tr w:rsidR="009B54F9" w:rsidRPr="004E621B" w14:paraId="6B0684C0" w14:textId="77777777" w:rsidTr="009B54F9">
        <w:trPr>
          <w:trHeight w:val="554"/>
        </w:trPr>
        <w:tc>
          <w:tcPr>
            <w:tcW w:w="2127" w:type="dxa"/>
            <w:shd w:val="clear" w:color="auto" w:fill="FFFFFF" w:themeFill="background1"/>
          </w:tcPr>
          <w:p w14:paraId="2E5F673E"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Disaggregation data</w:t>
            </w:r>
          </w:p>
        </w:tc>
        <w:tc>
          <w:tcPr>
            <w:tcW w:w="7796" w:type="dxa"/>
            <w:shd w:val="clear" w:color="auto" w:fill="FFFFFF" w:themeFill="background1"/>
          </w:tcPr>
          <w:p w14:paraId="702A3252" w14:textId="625E563D" w:rsidR="00B16554" w:rsidRPr="004E621B" w:rsidRDefault="00B16554" w:rsidP="009E5F91">
            <w:pPr>
              <w:pStyle w:val="ListParagraph"/>
              <w:numPr>
                <w:ilvl w:val="0"/>
                <w:numId w:val="6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Sex</w:t>
            </w:r>
          </w:p>
          <w:p w14:paraId="1DD96B3A" w14:textId="77777777" w:rsidR="00B16554" w:rsidRPr="004E621B" w:rsidRDefault="00B16554" w:rsidP="00B16554">
            <w:pPr>
              <w:ind w:firstLine="496"/>
              <w:rPr>
                <w:rFonts w:ascii="Arial" w:hAnsi="Arial" w:cs="Arial"/>
                <w:color w:val="17365D" w:themeColor="text2" w:themeShade="BF"/>
              </w:rPr>
            </w:pPr>
            <w:r w:rsidRPr="004E621B">
              <w:rPr>
                <w:rFonts w:ascii="Arial" w:hAnsi="Arial" w:cs="Arial"/>
                <w:color w:val="17365D" w:themeColor="text2" w:themeShade="BF"/>
              </w:rPr>
              <w:t>1 – Male</w:t>
            </w:r>
          </w:p>
          <w:p w14:paraId="38F3583A" w14:textId="77777777" w:rsidR="00B16554" w:rsidRPr="004E621B" w:rsidRDefault="00B16554" w:rsidP="00B16554">
            <w:pPr>
              <w:ind w:firstLine="496"/>
              <w:rPr>
                <w:rFonts w:ascii="Arial" w:hAnsi="Arial" w:cs="Arial"/>
                <w:color w:val="17365D" w:themeColor="text2" w:themeShade="BF"/>
              </w:rPr>
            </w:pPr>
            <w:r w:rsidRPr="004E621B">
              <w:rPr>
                <w:rFonts w:ascii="Arial" w:hAnsi="Arial" w:cs="Arial"/>
                <w:color w:val="17365D" w:themeColor="text2" w:themeShade="BF"/>
              </w:rPr>
              <w:t>2 - Female</w:t>
            </w:r>
          </w:p>
          <w:p w14:paraId="6A8C7FD6" w14:textId="77777777" w:rsidR="00B16554" w:rsidRPr="004E621B" w:rsidRDefault="00B16554" w:rsidP="00B16554">
            <w:pPr>
              <w:ind w:firstLine="496"/>
              <w:rPr>
                <w:rFonts w:ascii="Arial" w:hAnsi="Arial" w:cs="Arial"/>
                <w:color w:val="17365D" w:themeColor="text2" w:themeShade="BF"/>
              </w:rPr>
            </w:pPr>
            <w:r w:rsidRPr="004E621B">
              <w:rPr>
                <w:rFonts w:ascii="Arial" w:hAnsi="Arial" w:cs="Arial"/>
                <w:color w:val="17365D" w:themeColor="text2" w:themeShade="BF"/>
              </w:rPr>
              <w:t>X – Indeterminate/Intersex/Unspecified</w:t>
            </w:r>
          </w:p>
          <w:p w14:paraId="2B111B9F" w14:textId="77777777" w:rsidR="00B16554" w:rsidRPr="004E621B" w:rsidRDefault="00B16554" w:rsidP="009E5F91">
            <w:pPr>
              <w:pStyle w:val="ListParagraph"/>
              <w:numPr>
                <w:ilvl w:val="0"/>
                <w:numId w:val="6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Age group</w:t>
            </w:r>
          </w:p>
          <w:p w14:paraId="1508536E" w14:textId="1388EE85"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0-4 years</w:t>
            </w:r>
          </w:p>
          <w:p w14:paraId="073315D9" w14:textId="128193E3"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5-14 years</w:t>
            </w:r>
          </w:p>
          <w:p w14:paraId="4A5D654C" w14:textId="26FEB8E8"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15-24 years</w:t>
            </w:r>
          </w:p>
          <w:p w14:paraId="7C03F9D6" w14:textId="77777777"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25-34 years</w:t>
            </w:r>
          </w:p>
          <w:p w14:paraId="3F946FCB" w14:textId="77777777"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35-44 years</w:t>
            </w:r>
          </w:p>
          <w:p w14:paraId="3C918BB3" w14:textId="77777777"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lastRenderedPageBreak/>
              <w:t>45-54 years</w:t>
            </w:r>
          </w:p>
          <w:p w14:paraId="36A91A69" w14:textId="77777777"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55-64 years</w:t>
            </w:r>
          </w:p>
          <w:p w14:paraId="1066F375" w14:textId="77777777" w:rsidR="00B16554" w:rsidRPr="004E621B" w:rsidRDefault="00B16554" w:rsidP="00B16554">
            <w:pPr>
              <w:pStyle w:val="ListParagraph"/>
              <w:ind w:left="1440"/>
              <w:rPr>
                <w:rFonts w:ascii="Arial" w:hAnsi="Arial" w:cs="Arial"/>
                <w:color w:val="17365D" w:themeColor="text2" w:themeShade="BF"/>
                <w:sz w:val="22"/>
                <w:szCs w:val="22"/>
              </w:rPr>
            </w:pPr>
            <w:r w:rsidRPr="004E621B">
              <w:rPr>
                <w:rFonts w:ascii="Arial" w:hAnsi="Arial" w:cs="Arial"/>
                <w:color w:val="17365D" w:themeColor="text2" w:themeShade="BF"/>
                <w:sz w:val="22"/>
                <w:szCs w:val="22"/>
              </w:rPr>
              <w:t>65 years and over</w:t>
            </w:r>
          </w:p>
          <w:p w14:paraId="589683A7" w14:textId="77777777" w:rsidR="00B16554" w:rsidRPr="004E621B" w:rsidRDefault="00B16554" w:rsidP="009E5F91">
            <w:pPr>
              <w:pStyle w:val="ListParagraph"/>
              <w:numPr>
                <w:ilvl w:val="0"/>
                <w:numId w:val="63"/>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 xml:space="preserve">Indigenous Status </w:t>
            </w:r>
          </w:p>
          <w:p w14:paraId="214587B2" w14:textId="27653EEB" w:rsidR="00B16554" w:rsidRPr="004E621B" w:rsidRDefault="00B16554" w:rsidP="009E5F91">
            <w:pPr>
              <w:pStyle w:val="ListParagraph"/>
              <w:numPr>
                <w:ilvl w:val="0"/>
                <w:numId w:val="6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Aboriginal but not Torres Strait Islander Status</w:t>
            </w:r>
          </w:p>
          <w:p w14:paraId="03736BF8" w14:textId="56BE74D8" w:rsidR="00B16554" w:rsidRPr="004E621B" w:rsidRDefault="00B16554" w:rsidP="009E5F91">
            <w:pPr>
              <w:pStyle w:val="ListParagraph"/>
              <w:numPr>
                <w:ilvl w:val="0"/>
                <w:numId w:val="6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Torres Strait Islander but not Aboriginal</w:t>
            </w:r>
          </w:p>
          <w:p w14:paraId="7E01B453" w14:textId="77777777" w:rsidR="00B16554" w:rsidRPr="004E621B" w:rsidRDefault="00B16554" w:rsidP="009E5F91">
            <w:pPr>
              <w:pStyle w:val="ListParagraph"/>
              <w:numPr>
                <w:ilvl w:val="0"/>
                <w:numId w:val="6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Both Aboriginal and Torres Strait Islander</w:t>
            </w:r>
          </w:p>
          <w:p w14:paraId="226FCCF0" w14:textId="77777777" w:rsidR="00B16554" w:rsidRPr="004E621B" w:rsidRDefault="00B16554" w:rsidP="009E5F91">
            <w:pPr>
              <w:pStyle w:val="ListParagraph"/>
              <w:numPr>
                <w:ilvl w:val="0"/>
                <w:numId w:val="64"/>
              </w:numPr>
              <w:rPr>
                <w:rFonts w:ascii="Arial" w:hAnsi="Arial" w:cs="Arial"/>
                <w:color w:val="17365D" w:themeColor="text2" w:themeShade="BF"/>
                <w:sz w:val="22"/>
                <w:szCs w:val="22"/>
              </w:rPr>
            </w:pPr>
            <w:r w:rsidRPr="004E621B">
              <w:rPr>
                <w:rFonts w:ascii="Arial" w:hAnsi="Arial" w:cs="Arial"/>
                <w:color w:val="17365D" w:themeColor="text2" w:themeShade="BF"/>
                <w:sz w:val="22"/>
                <w:szCs w:val="22"/>
              </w:rPr>
              <w:t>Neither Aboriginal or Torres Strait Islander</w:t>
            </w:r>
          </w:p>
          <w:p w14:paraId="1D0885ED" w14:textId="4203D019" w:rsidR="009B54F9" w:rsidRPr="004E621B" w:rsidRDefault="00B16554" w:rsidP="00B16554">
            <w:pPr>
              <w:ind w:firstLine="1347"/>
              <w:rPr>
                <w:rFonts w:ascii="Arial" w:hAnsi="Arial" w:cs="Arial"/>
                <w:color w:val="17365D" w:themeColor="text2" w:themeShade="BF"/>
              </w:rPr>
            </w:pPr>
            <w:r w:rsidRPr="004E621B">
              <w:rPr>
                <w:rFonts w:ascii="Arial" w:hAnsi="Arial" w:cs="Arial"/>
                <w:color w:val="17365D" w:themeColor="text2" w:themeShade="BF"/>
              </w:rPr>
              <w:t xml:space="preserve">  9.     Not Stated</w:t>
            </w:r>
          </w:p>
        </w:tc>
      </w:tr>
      <w:tr w:rsidR="009B54F9" w:rsidRPr="004E621B" w14:paraId="54F8A413" w14:textId="77777777" w:rsidTr="009B54F9">
        <w:trPr>
          <w:trHeight w:val="554"/>
        </w:trPr>
        <w:tc>
          <w:tcPr>
            <w:tcW w:w="2127" w:type="dxa"/>
            <w:shd w:val="clear" w:color="auto" w:fill="FFFFFF" w:themeFill="background1"/>
          </w:tcPr>
          <w:p w14:paraId="741FA7AB"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lastRenderedPageBreak/>
              <w:t>Disaggregation data elements</w:t>
            </w:r>
          </w:p>
        </w:tc>
        <w:tc>
          <w:tcPr>
            <w:tcW w:w="7796" w:type="dxa"/>
            <w:shd w:val="clear" w:color="auto" w:fill="FFFFFF" w:themeFill="background1"/>
          </w:tcPr>
          <w:p w14:paraId="7A2C4720"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Age – total years (Person-age, total years,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303794,)</w:t>
            </w:r>
          </w:p>
          <w:p w14:paraId="0FB19E66" w14:textId="77777777" w:rsidR="006D7446" w:rsidRPr="004E621B" w:rsidRDefault="006D7446" w:rsidP="006D7446">
            <w:pPr>
              <w:rPr>
                <w:rFonts w:ascii="Arial" w:hAnsi="Arial" w:cs="Arial"/>
                <w:color w:val="17365D" w:themeColor="text2" w:themeShade="BF"/>
              </w:rPr>
            </w:pPr>
            <w:r w:rsidRPr="004E621B">
              <w:rPr>
                <w:rFonts w:ascii="Arial" w:hAnsi="Arial" w:cs="Arial"/>
                <w:color w:val="17365D" w:themeColor="text2" w:themeShade="BF"/>
              </w:rPr>
              <w:t xml:space="preserve">Sex (Person-sex, code X,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635126)</w:t>
            </w:r>
          </w:p>
          <w:p w14:paraId="7D7036F1" w14:textId="3CC72982" w:rsidR="009B54F9" w:rsidRPr="004E621B" w:rsidRDefault="006D7446" w:rsidP="006D7446">
            <w:pPr>
              <w:rPr>
                <w:rFonts w:ascii="Arial" w:hAnsi="Arial" w:cs="Arial"/>
                <w:b/>
                <w:bCs/>
                <w:color w:val="17365D" w:themeColor="text2" w:themeShade="BF"/>
              </w:rPr>
            </w:pPr>
            <w:r w:rsidRPr="004E621B">
              <w:rPr>
                <w:rFonts w:ascii="Arial" w:hAnsi="Arial" w:cs="Arial"/>
                <w:color w:val="17365D" w:themeColor="text2" w:themeShade="BF"/>
              </w:rPr>
              <w:t>Indigenous Status (</w:t>
            </w:r>
            <w:proofErr w:type="spellStart"/>
            <w:r w:rsidRPr="004E621B">
              <w:rPr>
                <w:rFonts w:ascii="Arial" w:hAnsi="Arial" w:cs="Arial"/>
                <w:color w:val="17365D" w:themeColor="text2" w:themeShade="BF"/>
              </w:rPr>
              <w:t>METeOR</w:t>
            </w:r>
            <w:proofErr w:type="spellEnd"/>
            <w:r w:rsidRPr="004E621B">
              <w:rPr>
                <w:rFonts w:ascii="Arial" w:hAnsi="Arial" w:cs="Arial"/>
                <w:color w:val="17365D" w:themeColor="text2" w:themeShade="BF"/>
              </w:rPr>
              <w:t xml:space="preserve"> identifier: </w:t>
            </w:r>
            <w:r w:rsidR="00EA4051" w:rsidRPr="004E621B">
              <w:rPr>
                <w:rFonts w:ascii="Arial" w:hAnsi="Arial" w:cs="Arial"/>
                <w:color w:val="17365D" w:themeColor="text2" w:themeShade="BF"/>
              </w:rPr>
              <w:t>602543</w:t>
            </w:r>
            <w:r w:rsidRPr="004E621B">
              <w:rPr>
                <w:rFonts w:ascii="Arial" w:hAnsi="Arial" w:cs="Arial"/>
                <w:color w:val="17365D" w:themeColor="text2" w:themeShade="BF"/>
              </w:rPr>
              <w:t>)</w:t>
            </w:r>
          </w:p>
        </w:tc>
      </w:tr>
      <w:tr w:rsidR="009B54F9" w:rsidRPr="004E621B" w14:paraId="79DE182F" w14:textId="77777777" w:rsidTr="009B54F9">
        <w:trPr>
          <w:trHeight w:val="554"/>
        </w:trPr>
        <w:tc>
          <w:tcPr>
            <w:tcW w:w="2127" w:type="dxa"/>
            <w:shd w:val="clear" w:color="auto" w:fill="FFFFFF" w:themeFill="background1"/>
          </w:tcPr>
          <w:p w14:paraId="61BB55BA"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w:t>
            </w:r>
          </w:p>
        </w:tc>
        <w:tc>
          <w:tcPr>
            <w:tcW w:w="7796" w:type="dxa"/>
            <w:shd w:val="clear" w:color="auto" w:fill="FFFFFF" w:themeFill="background1"/>
          </w:tcPr>
          <w:p w14:paraId="6AD49ED4" w14:textId="104E00F0" w:rsidR="00EF37A9" w:rsidRPr="004E621B" w:rsidRDefault="00EF37A9" w:rsidP="009B54F9">
            <w:pPr>
              <w:rPr>
                <w:rFonts w:ascii="Arial" w:hAnsi="Arial" w:cs="Arial"/>
                <w:b/>
                <w:bCs/>
                <w:color w:val="17365D" w:themeColor="text2" w:themeShade="BF"/>
              </w:rPr>
            </w:pPr>
            <w:r w:rsidRPr="004E621B">
              <w:rPr>
                <w:rFonts w:ascii="Arial" w:hAnsi="Arial" w:cs="Arial"/>
                <w:color w:val="17365D" w:themeColor="text2" w:themeShade="BF"/>
              </w:rPr>
              <w:t>PHN</w:t>
            </w:r>
          </w:p>
        </w:tc>
      </w:tr>
      <w:tr w:rsidR="009B54F9" w:rsidRPr="004E621B" w14:paraId="310189F4" w14:textId="77777777" w:rsidTr="009B54F9">
        <w:trPr>
          <w:trHeight w:val="554"/>
        </w:trPr>
        <w:tc>
          <w:tcPr>
            <w:tcW w:w="2127" w:type="dxa"/>
            <w:shd w:val="clear" w:color="auto" w:fill="FFFFFF" w:themeFill="background1"/>
          </w:tcPr>
          <w:p w14:paraId="5852B5F0" w14:textId="77777777" w:rsidR="009B54F9" w:rsidRPr="004E621B" w:rsidRDefault="009B54F9" w:rsidP="009B54F9">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Aggregation data elements</w:t>
            </w:r>
          </w:p>
        </w:tc>
        <w:tc>
          <w:tcPr>
            <w:tcW w:w="7796" w:type="dxa"/>
            <w:shd w:val="clear" w:color="auto" w:fill="FFFFFF" w:themeFill="background1"/>
          </w:tcPr>
          <w:p w14:paraId="781AA38F" w14:textId="25FFCE74" w:rsidR="009B54F9" w:rsidRPr="004E621B" w:rsidRDefault="00EF37A9" w:rsidP="00EF37A9">
            <w:pPr>
              <w:rPr>
                <w:rFonts w:ascii="Arial" w:hAnsi="Arial" w:cs="Arial"/>
                <w:b/>
                <w:bCs/>
                <w:color w:val="17365D" w:themeColor="text2" w:themeShade="BF"/>
              </w:rPr>
            </w:pPr>
            <w:r w:rsidRPr="004E621B">
              <w:rPr>
                <w:rFonts w:ascii="Arial" w:hAnsi="Arial" w:cs="Arial"/>
                <w:color w:val="17365D" w:themeColor="text2" w:themeShade="BF"/>
              </w:rPr>
              <w:t>PHN name</w:t>
            </w:r>
          </w:p>
        </w:tc>
      </w:tr>
      <w:tr w:rsidR="008310AE" w:rsidRPr="004E621B" w14:paraId="28D9C9A3" w14:textId="77777777" w:rsidTr="0091469D">
        <w:trPr>
          <w:trHeight w:val="554"/>
        </w:trPr>
        <w:tc>
          <w:tcPr>
            <w:tcW w:w="2127" w:type="dxa"/>
            <w:shd w:val="clear" w:color="auto" w:fill="FFFFFF" w:themeFill="background1"/>
          </w:tcPr>
          <w:p w14:paraId="4E483B10" w14:textId="0CD1015B" w:rsidR="008310AE" w:rsidRPr="004E621B" w:rsidRDefault="00C87CA3" w:rsidP="008310AE">
            <w:pPr>
              <w:spacing w:after="60" w:line="240" w:lineRule="auto"/>
              <w:rPr>
                <w:rFonts w:ascii="Arial" w:hAnsi="Arial" w:cs="Arial"/>
                <w:b/>
                <w:color w:val="17365D" w:themeColor="text2" w:themeShade="BF"/>
              </w:rPr>
            </w:pPr>
            <w:r w:rsidRPr="004E621B">
              <w:rPr>
                <w:rFonts w:ascii="Arial" w:hAnsi="Arial" w:cs="Arial"/>
                <w:b/>
                <w:color w:val="17365D" w:themeColor="text2" w:themeShade="BF"/>
              </w:rPr>
              <w:t>Clinical notes</w:t>
            </w:r>
          </w:p>
        </w:tc>
        <w:tc>
          <w:tcPr>
            <w:tcW w:w="7796" w:type="dxa"/>
            <w:shd w:val="clear" w:color="auto" w:fill="FFFFFF" w:themeFill="background1"/>
          </w:tcPr>
          <w:p w14:paraId="68F73BB8" w14:textId="77777777" w:rsidR="00A00C70" w:rsidRPr="004E621B" w:rsidRDefault="00A00C70" w:rsidP="00A00C70">
            <w:pPr>
              <w:spacing w:after="0"/>
              <w:rPr>
                <w:rFonts w:ascii="Arial" w:hAnsi="Arial" w:cs="Arial"/>
                <w:color w:val="17365D" w:themeColor="text2" w:themeShade="BF"/>
              </w:rPr>
            </w:pPr>
            <w:r w:rsidRPr="004E621B">
              <w:rPr>
                <w:rFonts w:ascii="Arial" w:hAnsi="Arial" w:cs="Arial"/>
                <w:color w:val="17365D" w:themeColor="text2" w:themeShade="BF"/>
              </w:rPr>
              <w:t>Results arising from measurements conducted outside of the service, that are known by the service and included in the patient record, are included in the calculation of this indicator.</w:t>
            </w:r>
          </w:p>
          <w:p w14:paraId="22900B8D" w14:textId="24E6CD23" w:rsidR="00145F1A" w:rsidRPr="004E621B" w:rsidRDefault="00145F1A" w:rsidP="00145F1A">
            <w:pPr>
              <w:spacing w:after="60" w:line="240" w:lineRule="auto"/>
              <w:rPr>
                <w:rFonts w:ascii="Arial" w:hAnsi="Arial" w:cs="Arial"/>
                <w:color w:val="17365D" w:themeColor="text2" w:themeShade="BF"/>
              </w:rPr>
            </w:pPr>
            <w:r w:rsidRPr="004E621B">
              <w:rPr>
                <w:rFonts w:ascii="Arial" w:hAnsi="Arial" w:cs="Arial"/>
                <w:color w:val="17365D" w:themeColor="text2" w:themeShade="BF"/>
              </w:rPr>
              <w:t>A client is classified as having Type 1 or Type 2 diabetes</w:t>
            </w:r>
            <w:r w:rsidR="00BF314A" w:rsidRPr="004E621B">
              <w:rPr>
                <w:rFonts w:ascii="Arial" w:hAnsi="Arial" w:cs="Arial"/>
                <w:color w:val="17365D" w:themeColor="text2" w:themeShade="BF"/>
              </w:rPr>
              <w:t xml:space="preserve"> or a diagnosis which indicates diabetes but does not specify between Type 1 or Type 2</w:t>
            </w:r>
            <w:r w:rsidRPr="004E621B">
              <w:rPr>
                <w:rFonts w:ascii="Arial" w:hAnsi="Arial" w:cs="Arial"/>
                <w:color w:val="17365D" w:themeColor="text2" w:themeShade="BF"/>
              </w:rPr>
              <w:t xml:space="preserve"> if it is listed as a diagnosis in their patient record.</w:t>
            </w:r>
          </w:p>
          <w:p w14:paraId="6F8D4E9B" w14:textId="77777777" w:rsidR="008310AE" w:rsidRPr="004E621B" w:rsidRDefault="008310AE" w:rsidP="008310AE">
            <w:pPr>
              <w:spacing w:after="60" w:line="240" w:lineRule="auto"/>
              <w:rPr>
                <w:rFonts w:ascii="Arial" w:hAnsi="Arial" w:cs="Arial"/>
                <w:color w:val="17365D" w:themeColor="text2" w:themeShade="BF"/>
              </w:rPr>
            </w:pPr>
            <w:r w:rsidRPr="004E621B">
              <w:rPr>
                <w:rFonts w:ascii="Arial" w:hAnsi="Arial" w:cs="Arial"/>
                <w:color w:val="17365D" w:themeColor="text2" w:themeShade="BF"/>
              </w:rPr>
              <w:t>Exclude clients from the calculation if they had:</w:t>
            </w:r>
          </w:p>
          <w:p w14:paraId="0A8A2EF7" w14:textId="46998FF5" w:rsidR="00933D4A" w:rsidRPr="004E621B" w:rsidRDefault="00933D4A" w:rsidP="00933D4A">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secondary diabetes, gestational diabetes mellitus (GDM), previous GDM, impaired fasting glucose, impaired glucose tolerance.</w:t>
            </w:r>
          </w:p>
          <w:p w14:paraId="6E857057" w14:textId="77777777" w:rsidR="008310AE" w:rsidRPr="004E621B" w:rsidRDefault="008310AE" w:rsidP="008310AE">
            <w:pPr>
              <w:pStyle w:val="ListParagraph"/>
              <w:numPr>
                <w:ilvl w:val="0"/>
                <w:numId w:val="17"/>
              </w:numPr>
              <w:spacing w:before="60" w:after="60" w:line="240" w:lineRule="auto"/>
              <w:ind w:left="317" w:hanging="284"/>
              <w:rPr>
                <w:rFonts w:ascii="Arial" w:eastAsia="Times New Roman" w:hAnsi="Arial" w:cs="Arial"/>
                <w:color w:val="17365D" w:themeColor="text2" w:themeShade="BF"/>
                <w:sz w:val="22"/>
                <w:szCs w:val="22"/>
              </w:rPr>
            </w:pPr>
            <w:r w:rsidRPr="004E621B">
              <w:rPr>
                <w:rFonts w:ascii="Arial" w:eastAsia="Times New Roman" w:hAnsi="Arial" w:cs="Arial"/>
                <w:color w:val="17365D" w:themeColor="text2" w:themeShade="BF"/>
                <w:sz w:val="22"/>
                <w:szCs w:val="22"/>
              </w:rPr>
              <w:t xml:space="preserve">results from measurements conducted outside of the service which were not available to the service; </w:t>
            </w:r>
            <w:r w:rsidRPr="004E621B">
              <w:rPr>
                <w:rFonts w:ascii="Arial" w:eastAsia="Times New Roman" w:hAnsi="Arial" w:cs="Arial"/>
                <w:color w:val="17365D" w:themeColor="text2" w:themeShade="BF"/>
                <w:sz w:val="22"/>
                <w:szCs w:val="22"/>
                <w:u w:val="single"/>
              </w:rPr>
              <w:t>and</w:t>
            </w:r>
            <w:r w:rsidRPr="004E621B">
              <w:rPr>
                <w:rFonts w:ascii="Arial" w:eastAsia="Times New Roman" w:hAnsi="Arial" w:cs="Arial"/>
                <w:color w:val="17365D" w:themeColor="text2" w:themeShade="BF"/>
                <w:sz w:val="22"/>
                <w:szCs w:val="22"/>
              </w:rPr>
              <w:t xml:space="preserve"> </w:t>
            </w:r>
            <w:r w:rsidRPr="004E621B">
              <w:rPr>
                <w:rFonts w:ascii="Arial" w:hAnsi="Arial" w:cs="Arial"/>
                <w:color w:val="17365D" w:themeColor="text2" w:themeShade="BF"/>
                <w:sz w:val="22"/>
                <w:szCs w:val="22"/>
              </w:rPr>
              <w:t>had not visited the service in the previous 6 months.</w:t>
            </w:r>
          </w:p>
          <w:p w14:paraId="1033A8A7" w14:textId="68A6EC9D" w:rsidR="008310AE" w:rsidRPr="004E621B" w:rsidRDefault="00832E9D" w:rsidP="008310AE">
            <w:pPr>
              <w:pStyle w:val="FootnoteText"/>
              <w:ind w:left="0" w:firstLine="0"/>
              <w:rPr>
                <w:rFonts w:ascii="Arial" w:hAnsi="Arial" w:cs="Arial"/>
                <w:strike/>
                <w:color w:val="17365D" w:themeColor="text2" w:themeShade="BF"/>
                <w:sz w:val="22"/>
              </w:rPr>
            </w:pPr>
            <w:r w:rsidRPr="004E621B">
              <w:rPr>
                <w:rFonts w:ascii="Arial" w:hAnsi="Arial" w:cs="Arial"/>
                <w:color w:val="17365D" w:themeColor="text2" w:themeShade="BF"/>
                <w:sz w:val="22"/>
              </w:rPr>
              <w:t xml:space="preserve">Note that any patients who have had gestational diabetes but </w:t>
            </w:r>
            <w:r w:rsidRPr="004E621B">
              <w:rPr>
                <w:rFonts w:ascii="Arial" w:hAnsi="Arial" w:cs="Arial"/>
                <w:b/>
                <w:bCs/>
                <w:color w:val="17365D" w:themeColor="text2" w:themeShade="BF"/>
                <w:sz w:val="22"/>
              </w:rPr>
              <w:t>also</w:t>
            </w:r>
            <w:r w:rsidRPr="004E621B">
              <w:rPr>
                <w:rFonts w:ascii="Arial" w:hAnsi="Arial" w:cs="Arial"/>
                <w:color w:val="17365D" w:themeColor="text2" w:themeShade="BF"/>
                <w:sz w:val="22"/>
              </w:rPr>
              <w:t xml:space="preserve"> have Type</w:t>
            </w:r>
            <w:r w:rsidR="007C271A" w:rsidRPr="004E621B">
              <w:rPr>
                <w:rFonts w:ascii="Arial" w:hAnsi="Arial" w:cs="Arial"/>
                <w:color w:val="17365D" w:themeColor="text2" w:themeShade="BF"/>
                <w:sz w:val="22"/>
              </w:rPr>
              <w:t xml:space="preserve"> 1 or type</w:t>
            </w:r>
            <w:r w:rsidRPr="004E621B">
              <w:rPr>
                <w:rFonts w:ascii="Arial" w:hAnsi="Arial" w:cs="Arial"/>
                <w:color w:val="17365D" w:themeColor="text2" w:themeShade="BF"/>
                <w:sz w:val="22"/>
              </w:rPr>
              <w:t xml:space="preserve"> 2 diabetes will be </w:t>
            </w:r>
            <w:r w:rsidRPr="004E621B">
              <w:rPr>
                <w:rFonts w:ascii="Arial" w:hAnsi="Arial" w:cs="Arial"/>
                <w:b/>
                <w:bCs/>
                <w:color w:val="17365D" w:themeColor="text2" w:themeShade="BF"/>
                <w:sz w:val="22"/>
              </w:rPr>
              <w:t>included</w:t>
            </w:r>
            <w:r w:rsidRPr="004E621B">
              <w:rPr>
                <w:rFonts w:ascii="Arial" w:hAnsi="Arial" w:cs="Arial"/>
                <w:color w:val="17365D" w:themeColor="text2" w:themeShade="BF"/>
                <w:sz w:val="22"/>
              </w:rPr>
              <w:t>.</w:t>
            </w:r>
          </w:p>
        </w:tc>
      </w:tr>
    </w:tbl>
    <w:p w14:paraId="46194A2E" w14:textId="77777777" w:rsidR="00DC0B54" w:rsidRPr="004E621B" w:rsidRDefault="00DC0B54" w:rsidP="00104D76">
      <w:pPr>
        <w:pStyle w:val="AIHWbodytext"/>
        <w:rPr>
          <w:rFonts w:ascii="Arial" w:hAnsi="Arial" w:cs="Arial"/>
          <w:color w:val="0070C0"/>
          <w:szCs w:val="22"/>
        </w:rPr>
      </w:pPr>
    </w:p>
    <w:sectPr w:rsidR="00DC0B54" w:rsidRPr="004E621B" w:rsidSect="004E621B">
      <w:headerReference w:type="default" r:id="rId24"/>
      <w:footerReference w:type="default" r:id="rId25"/>
      <w:footerReference w:type="first" r:id="rId26"/>
      <w:pgSz w:w="11907" w:h="16839" w:code="9"/>
      <w:pgMar w:top="851" w:right="1134" w:bottom="1134" w:left="1134"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91DF" w14:textId="77777777" w:rsidR="003A7486" w:rsidRDefault="003A7486">
      <w:r>
        <w:separator/>
      </w:r>
    </w:p>
  </w:endnote>
  <w:endnote w:type="continuationSeparator" w:id="0">
    <w:p w14:paraId="6500515E" w14:textId="77777777" w:rsidR="003A7486" w:rsidRDefault="003A7486">
      <w:r>
        <w:continuationSeparator/>
      </w:r>
    </w:p>
    <w:p w14:paraId="583E6561" w14:textId="77777777" w:rsidR="003A7486" w:rsidRDefault="003A7486"/>
    <w:p w14:paraId="6CC41918" w14:textId="77777777" w:rsidR="003A7486" w:rsidRDefault="003A7486"/>
    <w:p w14:paraId="3A03AC46" w14:textId="77777777" w:rsidR="003A7486" w:rsidRDefault="003A7486"/>
    <w:p w14:paraId="39F4CB54" w14:textId="77777777" w:rsidR="003A7486" w:rsidRDefault="003A7486"/>
    <w:p w14:paraId="7F291D71" w14:textId="77777777" w:rsidR="003A7486" w:rsidRDefault="003A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3B87" w14:textId="4CA502DB" w:rsidR="003A7486" w:rsidRPr="004E621B" w:rsidRDefault="003A7486" w:rsidP="004E621B">
    <w:pPr>
      <w:pStyle w:val="Footer"/>
      <w:tabs>
        <w:tab w:val="clear" w:pos="4153"/>
        <w:tab w:val="clear" w:pos="8306"/>
        <w:tab w:val="left" w:pos="5954"/>
        <w:tab w:val="right" w:pos="9639"/>
      </w:tabs>
      <w:jc w:val="left"/>
      <w:rPr>
        <w:rFonts w:cstheme="minorHAnsi"/>
        <w:color w:val="17365D" w:themeColor="text2" w:themeShade="BF"/>
        <w:szCs w:val="18"/>
      </w:rPr>
    </w:pPr>
    <w:r w:rsidRPr="004E621B">
      <w:rPr>
        <w:rFonts w:cstheme="minorHAnsi"/>
        <w:color w:val="17365D" w:themeColor="text2" w:themeShade="BF"/>
        <w:szCs w:val="18"/>
      </w:rPr>
      <w:t>PIP QI Improvement Measures – Technical Specifications V1.</w:t>
    </w:r>
    <w:r>
      <w:rPr>
        <w:rFonts w:cstheme="minorHAnsi"/>
        <w:color w:val="17365D" w:themeColor="text2" w:themeShade="BF"/>
        <w:szCs w:val="18"/>
      </w:rPr>
      <w:t>2</w:t>
    </w:r>
    <w:r w:rsidRPr="004E621B">
      <w:rPr>
        <w:rFonts w:cstheme="minorHAnsi"/>
        <w:color w:val="17365D" w:themeColor="text2" w:themeShade="BF"/>
        <w:szCs w:val="18"/>
      </w:rPr>
      <w:tab/>
    </w:r>
    <w:r w:rsidRPr="004E621B">
      <w:rPr>
        <w:rFonts w:cstheme="minorHAnsi"/>
        <w:color w:val="17365D" w:themeColor="text2" w:themeShade="BF"/>
        <w:szCs w:val="18"/>
      </w:rPr>
      <w:tab/>
    </w:r>
    <w:sdt>
      <w:sdtPr>
        <w:rPr>
          <w:rFonts w:cstheme="minorHAnsi"/>
          <w:color w:val="17365D" w:themeColor="text2" w:themeShade="BF"/>
          <w:szCs w:val="18"/>
        </w:rPr>
        <w:id w:val="21675002"/>
        <w:docPartObj>
          <w:docPartGallery w:val="Page Numbers (Bottom of Page)"/>
          <w:docPartUnique/>
        </w:docPartObj>
      </w:sdtPr>
      <w:sdtEndPr>
        <w:rPr>
          <w:spacing w:val="60"/>
        </w:rPr>
      </w:sdtEndPr>
      <w:sdtContent>
        <w:r w:rsidRPr="004E621B">
          <w:rPr>
            <w:rFonts w:cstheme="minorHAnsi"/>
            <w:color w:val="17365D" w:themeColor="text2" w:themeShade="BF"/>
            <w:szCs w:val="18"/>
          </w:rPr>
          <w:fldChar w:fldCharType="begin"/>
        </w:r>
        <w:r w:rsidRPr="004E621B">
          <w:rPr>
            <w:rFonts w:cstheme="minorHAnsi"/>
            <w:color w:val="17365D" w:themeColor="text2" w:themeShade="BF"/>
            <w:szCs w:val="18"/>
          </w:rPr>
          <w:instrText xml:space="preserve"> PAGE   \* MERGEFORMAT </w:instrText>
        </w:r>
        <w:r w:rsidRPr="004E621B">
          <w:rPr>
            <w:rFonts w:cstheme="minorHAnsi"/>
            <w:color w:val="17365D" w:themeColor="text2" w:themeShade="BF"/>
            <w:szCs w:val="18"/>
          </w:rPr>
          <w:fldChar w:fldCharType="separate"/>
        </w:r>
        <w:r w:rsidR="006E3ACE">
          <w:rPr>
            <w:rFonts w:cstheme="minorHAnsi"/>
            <w:noProof/>
            <w:color w:val="17365D" w:themeColor="text2" w:themeShade="BF"/>
            <w:szCs w:val="18"/>
          </w:rPr>
          <w:t>4</w:t>
        </w:r>
        <w:r w:rsidRPr="004E621B">
          <w:rPr>
            <w:rFonts w:cstheme="minorHAnsi"/>
            <w:noProof/>
            <w:color w:val="17365D" w:themeColor="text2" w:themeShade="BF"/>
            <w:szCs w:val="18"/>
          </w:rPr>
          <w:fldChar w:fldCharType="end"/>
        </w:r>
        <w:r w:rsidRPr="004E621B">
          <w:rPr>
            <w:rFonts w:cstheme="minorHAnsi"/>
            <w:color w:val="17365D" w:themeColor="text2" w:themeShade="BF"/>
            <w:szCs w:val="18"/>
          </w:rPr>
          <w:t xml:space="preserve"> </w:t>
        </w:r>
      </w:sdtContent>
    </w:sdt>
  </w:p>
  <w:p w14:paraId="60BF28EA" w14:textId="77777777" w:rsidR="003A7486" w:rsidRPr="004522F2" w:rsidRDefault="003A7486" w:rsidP="00452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8F17" w14:textId="55382A2C" w:rsidR="003A7486" w:rsidRPr="004E621B" w:rsidRDefault="003A7486" w:rsidP="004E621B">
    <w:pPr>
      <w:pStyle w:val="Footer"/>
      <w:tabs>
        <w:tab w:val="clear" w:pos="4153"/>
        <w:tab w:val="clear" w:pos="8306"/>
        <w:tab w:val="left" w:pos="5954"/>
        <w:tab w:val="right" w:pos="9639"/>
      </w:tabs>
      <w:jc w:val="left"/>
      <w:rPr>
        <w:rFonts w:cstheme="minorHAnsi"/>
        <w:color w:val="17365D" w:themeColor="text2" w:themeShade="BF"/>
        <w:szCs w:val="18"/>
      </w:rPr>
    </w:pPr>
    <w:r w:rsidRPr="004E621B">
      <w:rPr>
        <w:rFonts w:cstheme="minorHAnsi"/>
        <w:color w:val="17365D" w:themeColor="text2" w:themeShade="BF"/>
        <w:szCs w:val="18"/>
      </w:rPr>
      <w:t>PIP QI Improvement Measures – Technical Specifications V1.</w:t>
    </w:r>
    <w:r>
      <w:rPr>
        <w:rFonts w:cstheme="minorHAnsi"/>
        <w:color w:val="17365D" w:themeColor="text2" w:themeShade="BF"/>
        <w:szCs w:val="18"/>
      </w:rPr>
      <w:t>2</w:t>
    </w:r>
    <w:r w:rsidRPr="004E621B">
      <w:rPr>
        <w:rFonts w:cstheme="minorHAnsi"/>
        <w:color w:val="17365D" w:themeColor="text2" w:themeShade="BF"/>
        <w:szCs w:val="18"/>
      </w:rPr>
      <w:tab/>
    </w:r>
    <w:r w:rsidRPr="004E621B">
      <w:rPr>
        <w:rFonts w:cstheme="minorHAnsi"/>
        <w:color w:val="17365D" w:themeColor="text2" w:themeShade="BF"/>
        <w:szCs w:val="18"/>
      </w:rPr>
      <w:tab/>
    </w:r>
    <w:sdt>
      <w:sdtPr>
        <w:rPr>
          <w:rFonts w:cstheme="minorHAnsi"/>
          <w:color w:val="17365D" w:themeColor="text2" w:themeShade="BF"/>
          <w:szCs w:val="18"/>
        </w:rPr>
        <w:id w:val="504636327"/>
        <w:docPartObj>
          <w:docPartGallery w:val="Page Numbers (Bottom of Page)"/>
          <w:docPartUnique/>
        </w:docPartObj>
      </w:sdtPr>
      <w:sdtEndPr>
        <w:rPr>
          <w:spacing w:val="60"/>
        </w:rPr>
      </w:sdtEndPr>
      <w:sdtContent>
        <w:r w:rsidRPr="004E621B">
          <w:rPr>
            <w:rFonts w:cstheme="minorHAnsi"/>
            <w:color w:val="17365D" w:themeColor="text2" w:themeShade="BF"/>
            <w:szCs w:val="18"/>
          </w:rPr>
          <w:fldChar w:fldCharType="begin"/>
        </w:r>
        <w:r w:rsidRPr="004E621B">
          <w:rPr>
            <w:rFonts w:cstheme="minorHAnsi"/>
            <w:color w:val="17365D" w:themeColor="text2" w:themeShade="BF"/>
            <w:szCs w:val="18"/>
          </w:rPr>
          <w:instrText xml:space="preserve"> PAGE   \* MERGEFORMAT </w:instrText>
        </w:r>
        <w:r w:rsidRPr="004E621B">
          <w:rPr>
            <w:rFonts w:cstheme="minorHAnsi"/>
            <w:color w:val="17365D" w:themeColor="text2" w:themeShade="BF"/>
            <w:szCs w:val="18"/>
          </w:rPr>
          <w:fldChar w:fldCharType="separate"/>
        </w:r>
        <w:r w:rsidR="006E3ACE">
          <w:rPr>
            <w:rFonts w:cstheme="minorHAnsi"/>
            <w:noProof/>
            <w:color w:val="17365D" w:themeColor="text2" w:themeShade="BF"/>
            <w:szCs w:val="18"/>
          </w:rPr>
          <w:t>1</w:t>
        </w:r>
        <w:r w:rsidRPr="004E621B">
          <w:rPr>
            <w:rFonts w:cstheme="minorHAnsi"/>
            <w:noProof/>
            <w:color w:val="17365D" w:themeColor="text2" w:themeShade="BF"/>
            <w:szCs w:val="18"/>
          </w:rPr>
          <w:fldChar w:fldCharType="end"/>
        </w:r>
        <w:r w:rsidRPr="004E621B">
          <w:rPr>
            <w:rFonts w:cstheme="minorHAnsi"/>
            <w:color w:val="17365D" w:themeColor="text2" w:themeShade="BF"/>
            <w:szCs w:val="18"/>
          </w:rPr>
          <w:t xml:space="preserve"> </w:t>
        </w:r>
      </w:sdtContent>
    </w:sdt>
  </w:p>
  <w:p w14:paraId="184A7529" w14:textId="77777777" w:rsidR="003A7486" w:rsidRDefault="003A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3699" w14:textId="77777777" w:rsidR="003A7486" w:rsidRDefault="003A7486">
      <w:r>
        <w:separator/>
      </w:r>
    </w:p>
  </w:footnote>
  <w:footnote w:type="continuationSeparator" w:id="0">
    <w:p w14:paraId="02B22F70" w14:textId="77777777" w:rsidR="003A7486" w:rsidRDefault="003A7486">
      <w:r>
        <w:continuationSeparator/>
      </w:r>
    </w:p>
    <w:p w14:paraId="08D2867A" w14:textId="77777777" w:rsidR="003A7486" w:rsidRDefault="003A7486"/>
    <w:p w14:paraId="0F7D9EF0" w14:textId="77777777" w:rsidR="003A7486" w:rsidRDefault="003A7486"/>
    <w:p w14:paraId="61471286" w14:textId="77777777" w:rsidR="003A7486" w:rsidRDefault="003A7486"/>
    <w:p w14:paraId="7E9E9C38" w14:textId="77777777" w:rsidR="003A7486" w:rsidRDefault="003A7486"/>
    <w:p w14:paraId="25DC0A54" w14:textId="77777777" w:rsidR="003A7486" w:rsidRDefault="003A7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4072" w14:textId="3AC1232F" w:rsidR="003A7486" w:rsidRPr="004E621B" w:rsidRDefault="003A7486" w:rsidP="009360B7">
    <w:pPr>
      <w:pStyle w:val="Header"/>
      <w:tabs>
        <w:tab w:val="clear" w:pos="4153"/>
        <w:tab w:val="clear" w:pos="8306"/>
      </w:tabs>
      <w:spacing w:before="0" w:after="0"/>
      <w:jc w:val="right"/>
      <w:rPr>
        <w:rFonts w:ascii="Arial" w:hAnsi="Arial" w:cstheme="minorHAnsi"/>
        <w:sz w:val="18"/>
        <w:szCs w:val="18"/>
      </w:rPr>
    </w:pPr>
    <w:r w:rsidRPr="004E621B">
      <w:rPr>
        <w:rFonts w:ascii="Arial" w:hAnsi="Arial" w:cstheme="minorHAnsi"/>
        <w:sz w:val="18"/>
        <w:szCs w:val="18"/>
      </w:rPr>
      <w:tab/>
      <w:t>Document title:  PIP QI Improvement Measures – Technical Specifications V1.</w:t>
    </w:r>
    <w:r>
      <w:rPr>
        <w:rFonts w:ascii="Arial" w:hAnsi="Arial" w:cstheme="minorHAnsi"/>
        <w:sz w:val="18"/>
        <w:szCs w:val="18"/>
      </w:rPr>
      <w:t>2</w:t>
    </w:r>
    <w:r w:rsidRPr="004E621B">
      <w:rPr>
        <w:rFonts w:ascii="Arial" w:hAnsi="Arial" w:cstheme="minorHAnsi"/>
        <w:sz w:val="18"/>
        <w:szCs w:val="18"/>
      </w:rPr>
      <w:t xml:space="preserve"> </w:t>
    </w:r>
    <w:r>
      <w:rPr>
        <w:rFonts w:ascii="Arial" w:hAnsi="Arial" w:cstheme="minorHAnsi"/>
        <w:sz w:val="18"/>
        <w:szCs w:val="18"/>
      </w:rPr>
      <w:t>22102020</w:t>
    </w:r>
  </w:p>
  <w:p w14:paraId="7202A6F1" w14:textId="01E9BC1A" w:rsidR="003A7486" w:rsidRPr="004E621B" w:rsidRDefault="003A7486" w:rsidP="003C22BF">
    <w:pPr>
      <w:pStyle w:val="Header"/>
      <w:spacing w:before="0" w:after="0"/>
      <w:jc w:val="right"/>
      <w:rPr>
        <w:rFonts w:ascii="Arial" w:hAnsi="Arial" w:cstheme="minorHAnsi"/>
        <w:sz w:val="18"/>
        <w:szCs w:val="18"/>
      </w:rPr>
    </w:pPr>
    <w:r w:rsidRPr="004E621B">
      <w:rPr>
        <w:rFonts w:ascii="Arial" w:hAnsi="Arial" w:cstheme="minorHAnsi"/>
        <w:sz w:val="18"/>
        <w:szCs w:val="18"/>
      </w:rPr>
      <w:t xml:space="preserve">Release Status: For </w:t>
    </w:r>
    <w:r>
      <w:rPr>
        <w:rFonts w:ascii="Arial" w:hAnsi="Arial" w:cstheme="minorHAnsi"/>
        <w:sz w:val="18"/>
        <w:szCs w:val="18"/>
      </w:rPr>
      <w:t>general release</w:t>
    </w:r>
  </w:p>
  <w:p w14:paraId="5C577AFB" w14:textId="0A81E1F2" w:rsidR="003A7486" w:rsidRDefault="003A7486" w:rsidP="00E83D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20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B8F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C61C4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C621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7AB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94B0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327C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8CAC9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2F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029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52A8B"/>
    <w:multiLevelType w:val="hybridMultilevel"/>
    <w:tmpl w:val="80F6E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6B2B79"/>
    <w:multiLevelType w:val="hybridMultilevel"/>
    <w:tmpl w:val="61FC6B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07D5BAE"/>
    <w:multiLevelType w:val="hybridMultilevel"/>
    <w:tmpl w:val="2F22AFB0"/>
    <w:lvl w:ilvl="0" w:tplc="72C0C0E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08F26D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1CD39EE"/>
    <w:multiLevelType w:val="hybridMultilevel"/>
    <w:tmpl w:val="F66880D8"/>
    <w:lvl w:ilvl="0" w:tplc="5E50A0D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028436B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9A95C7E"/>
    <w:multiLevelType w:val="hybridMultilevel"/>
    <w:tmpl w:val="DBE698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A0D4270"/>
    <w:multiLevelType w:val="hybridMultilevel"/>
    <w:tmpl w:val="736A24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5368D9"/>
    <w:multiLevelType w:val="hybridMultilevel"/>
    <w:tmpl w:val="3C3C5C0C"/>
    <w:lvl w:ilvl="0" w:tplc="C9D8E1DC">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337944"/>
    <w:multiLevelType w:val="hybridMultilevel"/>
    <w:tmpl w:val="FBF23514"/>
    <w:lvl w:ilvl="0" w:tplc="B5B45B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1CA2D65"/>
    <w:multiLevelType w:val="hybridMultilevel"/>
    <w:tmpl w:val="52D64E7E"/>
    <w:lvl w:ilvl="0" w:tplc="DFE02F48">
      <w:start w:val="9"/>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4B341AC"/>
    <w:multiLevelType w:val="hybridMultilevel"/>
    <w:tmpl w:val="57AE1FDC"/>
    <w:lvl w:ilvl="0" w:tplc="6400C8F6">
      <w:start w:val="1"/>
      <w:numFmt w:val="bullet"/>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D9030B"/>
    <w:multiLevelType w:val="hybridMultilevel"/>
    <w:tmpl w:val="0FCC61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5A74F61"/>
    <w:multiLevelType w:val="hybridMultilevel"/>
    <w:tmpl w:val="993E4F34"/>
    <w:lvl w:ilvl="0" w:tplc="2A9062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E177C6C"/>
    <w:multiLevelType w:val="hybridMultilevel"/>
    <w:tmpl w:val="A13AC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19101D2"/>
    <w:multiLevelType w:val="hybridMultilevel"/>
    <w:tmpl w:val="40D4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7F6939"/>
    <w:multiLevelType w:val="hybridMultilevel"/>
    <w:tmpl w:val="F416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5E740A"/>
    <w:multiLevelType w:val="hybridMultilevel"/>
    <w:tmpl w:val="4972E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C016910"/>
    <w:multiLevelType w:val="hybridMultilevel"/>
    <w:tmpl w:val="94EA5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D2C2236"/>
    <w:multiLevelType w:val="hybridMultilevel"/>
    <w:tmpl w:val="7542D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1897EB7"/>
    <w:multiLevelType w:val="hybridMultilevel"/>
    <w:tmpl w:val="58D098B2"/>
    <w:lvl w:ilvl="0" w:tplc="C7FCB702">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3853662"/>
    <w:multiLevelType w:val="hybridMultilevel"/>
    <w:tmpl w:val="16F636EA"/>
    <w:lvl w:ilvl="0" w:tplc="433CE392">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4833539"/>
    <w:multiLevelType w:val="multilevel"/>
    <w:tmpl w:val="09CC2904"/>
    <w:lvl w:ilvl="0">
      <w:start w:val="70"/>
      <w:numFmt w:val="decimal"/>
      <w:lvlText w:val="%1"/>
      <w:lvlJc w:val="left"/>
      <w:pPr>
        <w:ind w:left="480" w:hanging="480"/>
      </w:pPr>
      <w:rPr>
        <w:rFonts w:hint="default"/>
      </w:rPr>
    </w:lvl>
    <w:lvl w:ilvl="1">
      <w:start w:val="74"/>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3" w15:restartNumberingAfterBreak="0">
    <w:nsid w:val="34B12350"/>
    <w:multiLevelType w:val="hybridMultilevel"/>
    <w:tmpl w:val="E6CCCFE2"/>
    <w:lvl w:ilvl="0" w:tplc="0C090001">
      <w:start w:val="1"/>
      <w:numFmt w:val="bullet"/>
      <w:lvlText w:val=""/>
      <w:lvlJc w:val="left"/>
      <w:pPr>
        <w:ind w:left="720" w:hanging="360"/>
      </w:pPr>
      <w:rPr>
        <w:rFonts w:ascii="Symbol" w:hAnsi="Symbol" w:hint="default"/>
      </w:rPr>
    </w:lvl>
    <w:lvl w:ilvl="1" w:tplc="D190004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185D6F"/>
    <w:multiLevelType w:val="hybridMultilevel"/>
    <w:tmpl w:val="7EBC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5916B4"/>
    <w:multiLevelType w:val="hybridMultilevel"/>
    <w:tmpl w:val="870658F4"/>
    <w:lvl w:ilvl="0" w:tplc="105C0ADE">
      <w:start w:val="1"/>
      <w:numFmt w:val="bullet"/>
      <w:pStyle w:val="BoxBullet1"/>
      <w:lvlText w:val=""/>
      <w:lvlJc w:val="left"/>
      <w:pPr>
        <w:tabs>
          <w:tab w:val="num" w:pos="964"/>
        </w:tabs>
        <w:ind w:left="964" w:hanging="720"/>
      </w:pPr>
      <w:rPr>
        <w:rFonts w:ascii="Symbol" w:hAnsi="Symbol" w:hint="default"/>
      </w:rPr>
    </w:lvl>
    <w:lvl w:ilvl="1" w:tplc="0C090003" w:tentative="1">
      <w:start w:val="1"/>
      <w:numFmt w:val="bullet"/>
      <w:lvlText w:val="o"/>
      <w:lvlJc w:val="left"/>
      <w:pPr>
        <w:tabs>
          <w:tab w:val="num" w:pos="1429"/>
        </w:tabs>
        <w:ind w:left="1429" w:hanging="360"/>
      </w:pPr>
      <w:rPr>
        <w:rFonts w:ascii="Courier New" w:hAnsi="Courier New" w:cs="Courier New" w:hint="default"/>
      </w:rPr>
    </w:lvl>
    <w:lvl w:ilvl="2" w:tplc="0C090005" w:tentative="1">
      <w:start w:val="1"/>
      <w:numFmt w:val="bullet"/>
      <w:lvlText w:val=""/>
      <w:lvlJc w:val="left"/>
      <w:pPr>
        <w:tabs>
          <w:tab w:val="num" w:pos="2149"/>
        </w:tabs>
        <w:ind w:left="2149" w:hanging="360"/>
      </w:pPr>
      <w:rPr>
        <w:rFonts w:ascii="Wingdings" w:hAnsi="Wingdings" w:hint="default"/>
      </w:rPr>
    </w:lvl>
    <w:lvl w:ilvl="3" w:tplc="0C090001" w:tentative="1">
      <w:start w:val="1"/>
      <w:numFmt w:val="bullet"/>
      <w:lvlText w:val=""/>
      <w:lvlJc w:val="left"/>
      <w:pPr>
        <w:tabs>
          <w:tab w:val="num" w:pos="2869"/>
        </w:tabs>
        <w:ind w:left="2869" w:hanging="360"/>
      </w:pPr>
      <w:rPr>
        <w:rFonts w:ascii="Symbol" w:hAnsi="Symbol" w:hint="default"/>
      </w:rPr>
    </w:lvl>
    <w:lvl w:ilvl="4" w:tplc="0C090003" w:tentative="1">
      <w:start w:val="1"/>
      <w:numFmt w:val="bullet"/>
      <w:lvlText w:val="o"/>
      <w:lvlJc w:val="left"/>
      <w:pPr>
        <w:tabs>
          <w:tab w:val="num" w:pos="3589"/>
        </w:tabs>
        <w:ind w:left="3589" w:hanging="360"/>
      </w:pPr>
      <w:rPr>
        <w:rFonts w:ascii="Courier New" w:hAnsi="Courier New" w:cs="Courier New" w:hint="default"/>
      </w:rPr>
    </w:lvl>
    <w:lvl w:ilvl="5" w:tplc="0C090005" w:tentative="1">
      <w:start w:val="1"/>
      <w:numFmt w:val="bullet"/>
      <w:lvlText w:val=""/>
      <w:lvlJc w:val="left"/>
      <w:pPr>
        <w:tabs>
          <w:tab w:val="num" w:pos="4309"/>
        </w:tabs>
        <w:ind w:left="4309" w:hanging="360"/>
      </w:pPr>
      <w:rPr>
        <w:rFonts w:ascii="Wingdings" w:hAnsi="Wingdings" w:hint="default"/>
      </w:rPr>
    </w:lvl>
    <w:lvl w:ilvl="6" w:tplc="0C090001" w:tentative="1">
      <w:start w:val="1"/>
      <w:numFmt w:val="bullet"/>
      <w:lvlText w:val=""/>
      <w:lvlJc w:val="left"/>
      <w:pPr>
        <w:tabs>
          <w:tab w:val="num" w:pos="5029"/>
        </w:tabs>
        <w:ind w:left="5029" w:hanging="360"/>
      </w:pPr>
      <w:rPr>
        <w:rFonts w:ascii="Symbol" w:hAnsi="Symbol" w:hint="default"/>
      </w:rPr>
    </w:lvl>
    <w:lvl w:ilvl="7" w:tplc="0C090003" w:tentative="1">
      <w:start w:val="1"/>
      <w:numFmt w:val="bullet"/>
      <w:lvlText w:val="o"/>
      <w:lvlJc w:val="left"/>
      <w:pPr>
        <w:tabs>
          <w:tab w:val="num" w:pos="5749"/>
        </w:tabs>
        <w:ind w:left="5749" w:hanging="360"/>
      </w:pPr>
      <w:rPr>
        <w:rFonts w:ascii="Courier New" w:hAnsi="Courier New" w:cs="Courier New" w:hint="default"/>
      </w:rPr>
    </w:lvl>
    <w:lvl w:ilvl="8" w:tplc="0C090005" w:tentative="1">
      <w:start w:val="1"/>
      <w:numFmt w:val="bullet"/>
      <w:lvlText w:val=""/>
      <w:lvlJc w:val="left"/>
      <w:pPr>
        <w:tabs>
          <w:tab w:val="num" w:pos="6469"/>
        </w:tabs>
        <w:ind w:left="6469" w:hanging="360"/>
      </w:pPr>
      <w:rPr>
        <w:rFonts w:ascii="Wingdings" w:hAnsi="Wingdings" w:hint="default"/>
      </w:rPr>
    </w:lvl>
  </w:abstractNum>
  <w:abstractNum w:abstractNumId="36" w15:restartNumberingAfterBreak="0">
    <w:nsid w:val="3B6B25E0"/>
    <w:multiLevelType w:val="hybridMultilevel"/>
    <w:tmpl w:val="7972A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EE64F6"/>
    <w:multiLevelType w:val="hybridMultilevel"/>
    <w:tmpl w:val="E3C4755A"/>
    <w:lvl w:ilvl="0" w:tplc="F146C120">
      <w:start w:val="1"/>
      <w:numFmt w:val="bullet"/>
      <w:lvlText w:val="–"/>
      <w:lvlJc w:val="left"/>
      <w:pPr>
        <w:tabs>
          <w:tab w:val="num" w:pos="397"/>
        </w:tabs>
        <w:ind w:left="397" w:hanging="397"/>
      </w:pPr>
      <w:rPr>
        <w:rFonts w:ascii="Book Antiqua" w:hAnsi="Book Antiqua" w:hint="default"/>
        <w:b w:val="0"/>
        <w:i w:val="0"/>
        <w:color w:val="000000"/>
        <w:sz w:val="22"/>
      </w:rPr>
    </w:lvl>
    <w:lvl w:ilvl="1" w:tplc="6D00F300">
      <w:start w:val="1"/>
      <w:numFmt w:val="bullet"/>
      <w:pStyle w:val="Bullet3"/>
      <w:lvlText w:val=""/>
      <w:lvlJc w:val="left"/>
      <w:pPr>
        <w:tabs>
          <w:tab w:val="num" w:pos="1043"/>
        </w:tabs>
        <w:ind w:left="1043" w:hanging="360"/>
      </w:pPr>
      <w:rPr>
        <w:rFonts w:ascii="Symbol" w:hAnsi="Symbol" w:hint="default"/>
      </w:rPr>
    </w:lvl>
    <w:lvl w:ilvl="2" w:tplc="0C090005" w:tentative="1">
      <w:start w:val="1"/>
      <w:numFmt w:val="bullet"/>
      <w:lvlText w:val=""/>
      <w:lvlJc w:val="left"/>
      <w:pPr>
        <w:tabs>
          <w:tab w:val="num" w:pos="1763"/>
        </w:tabs>
        <w:ind w:left="1763" w:hanging="360"/>
      </w:pPr>
      <w:rPr>
        <w:rFonts w:ascii="Wingdings" w:hAnsi="Wingdings" w:hint="default"/>
      </w:rPr>
    </w:lvl>
    <w:lvl w:ilvl="3" w:tplc="0C090001" w:tentative="1">
      <w:start w:val="1"/>
      <w:numFmt w:val="bullet"/>
      <w:lvlText w:val=""/>
      <w:lvlJc w:val="left"/>
      <w:pPr>
        <w:tabs>
          <w:tab w:val="num" w:pos="2483"/>
        </w:tabs>
        <w:ind w:left="2483" w:hanging="360"/>
      </w:pPr>
      <w:rPr>
        <w:rFonts w:ascii="Symbol" w:hAnsi="Symbol" w:hint="default"/>
      </w:rPr>
    </w:lvl>
    <w:lvl w:ilvl="4" w:tplc="0C090003" w:tentative="1">
      <w:start w:val="1"/>
      <w:numFmt w:val="bullet"/>
      <w:lvlText w:val="o"/>
      <w:lvlJc w:val="left"/>
      <w:pPr>
        <w:tabs>
          <w:tab w:val="num" w:pos="3203"/>
        </w:tabs>
        <w:ind w:left="3203" w:hanging="360"/>
      </w:pPr>
      <w:rPr>
        <w:rFonts w:ascii="Courier New" w:hAnsi="Courier New" w:cs="Courier New" w:hint="default"/>
      </w:rPr>
    </w:lvl>
    <w:lvl w:ilvl="5" w:tplc="0C090005" w:tentative="1">
      <w:start w:val="1"/>
      <w:numFmt w:val="bullet"/>
      <w:lvlText w:val=""/>
      <w:lvlJc w:val="left"/>
      <w:pPr>
        <w:tabs>
          <w:tab w:val="num" w:pos="3923"/>
        </w:tabs>
        <w:ind w:left="3923" w:hanging="360"/>
      </w:pPr>
      <w:rPr>
        <w:rFonts w:ascii="Wingdings" w:hAnsi="Wingdings" w:hint="default"/>
      </w:rPr>
    </w:lvl>
    <w:lvl w:ilvl="6" w:tplc="0C090001" w:tentative="1">
      <w:start w:val="1"/>
      <w:numFmt w:val="bullet"/>
      <w:lvlText w:val=""/>
      <w:lvlJc w:val="left"/>
      <w:pPr>
        <w:tabs>
          <w:tab w:val="num" w:pos="4643"/>
        </w:tabs>
        <w:ind w:left="4643" w:hanging="360"/>
      </w:pPr>
      <w:rPr>
        <w:rFonts w:ascii="Symbol" w:hAnsi="Symbol" w:hint="default"/>
      </w:rPr>
    </w:lvl>
    <w:lvl w:ilvl="7" w:tplc="0C090003" w:tentative="1">
      <w:start w:val="1"/>
      <w:numFmt w:val="bullet"/>
      <w:lvlText w:val="o"/>
      <w:lvlJc w:val="left"/>
      <w:pPr>
        <w:tabs>
          <w:tab w:val="num" w:pos="5363"/>
        </w:tabs>
        <w:ind w:left="5363" w:hanging="360"/>
      </w:pPr>
      <w:rPr>
        <w:rFonts w:ascii="Courier New" w:hAnsi="Courier New" w:cs="Courier New" w:hint="default"/>
      </w:rPr>
    </w:lvl>
    <w:lvl w:ilvl="8" w:tplc="0C090005" w:tentative="1">
      <w:start w:val="1"/>
      <w:numFmt w:val="bullet"/>
      <w:lvlText w:val=""/>
      <w:lvlJc w:val="left"/>
      <w:pPr>
        <w:tabs>
          <w:tab w:val="num" w:pos="6083"/>
        </w:tabs>
        <w:ind w:left="6083" w:hanging="360"/>
      </w:pPr>
      <w:rPr>
        <w:rFonts w:ascii="Wingdings" w:hAnsi="Wingdings" w:hint="default"/>
      </w:rPr>
    </w:lvl>
  </w:abstractNum>
  <w:abstractNum w:abstractNumId="38" w15:restartNumberingAfterBreak="0">
    <w:nsid w:val="44553DBC"/>
    <w:multiLevelType w:val="hybridMultilevel"/>
    <w:tmpl w:val="BC50F3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6B0250"/>
    <w:multiLevelType w:val="hybridMultilevel"/>
    <w:tmpl w:val="B0FE6C08"/>
    <w:lvl w:ilvl="0" w:tplc="2D0C88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5395721"/>
    <w:multiLevelType w:val="hybridMultilevel"/>
    <w:tmpl w:val="C96A954A"/>
    <w:lvl w:ilvl="0" w:tplc="15CCB8E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5906A06"/>
    <w:multiLevelType w:val="hybridMultilevel"/>
    <w:tmpl w:val="79366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45D005AD"/>
    <w:multiLevelType w:val="hybridMultilevel"/>
    <w:tmpl w:val="D5AE1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87878C9"/>
    <w:multiLevelType w:val="hybridMultilevel"/>
    <w:tmpl w:val="032AC2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CE66599"/>
    <w:multiLevelType w:val="hybridMultilevel"/>
    <w:tmpl w:val="97808A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FC1771"/>
    <w:multiLevelType w:val="hybridMultilevel"/>
    <w:tmpl w:val="0262B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DA612E6"/>
    <w:multiLevelType w:val="hybridMultilevel"/>
    <w:tmpl w:val="452622BE"/>
    <w:lvl w:ilvl="0" w:tplc="073018A2">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4EF43E43"/>
    <w:multiLevelType w:val="hybridMultilevel"/>
    <w:tmpl w:val="A20AF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11561A7"/>
    <w:multiLevelType w:val="hybridMultilevel"/>
    <w:tmpl w:val="67603000"/>
    <w:lvl w:ilvl="0" w:tplc="CCFA0A7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537D2496"/>
    <w:multiLevelType w:val="hybridMultilevel"/>
    <w:tmpl w:val="312CADF6"/>
    <w:lvl w:ilvl="0" w:tplc="2EA0FDE8">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56AB1516"/>
    <w:multiLevelType w:val="hybridMultilevel"/>
    <w:tmpl w:val="97808AF8"/>
    <w:lvl w:ilvl="0" w:tplc="0C09000F">
      <w:start w:val="1"/>
      <w:numFmt w:val="decimal"/>
      <w:lvlText w:val="%1."/>
      <w:lvlJc w:val="left"/>
      <w:pPr>
        <w:ind w:left="646" w:hanging="360"/>
      </w:pPr>
      <w:rPr>
        <w:rFonts w:hint="default"/>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51" w15:restartNumberingAfterBreak="0">
    <w:nsid w:val="57D958C8"/>
    <w:multiLevelType w:val="hybridMultilevel"/>
    <w:tmpl w:val="758E29F8"/>
    <w:lvl w:ilvl="0" w:tplc="D63EBE84">
      <w:start w:val="1"/>
      <w:numFmt w:val="lowerLetter"/>
      <w:lvlText w:val="%1)"/>
      <w:lvlJc w:val="left"/>
      <w:pPr>
        <w:ind w:left="720" w:hanging="360"/>
      </w:pPr>
      <w:rPr>
        <w:rFonts w:asciiTheme="minorHAnsi" w:eastAsia="Times New Roman" w:hAnsiTheme="minorHAnsi" w:cstheme="minorHAnsi"/>
      </w:rPr>
    </w:lvl>
    <w:lvl w:ilvl="1" w:tplc="893A0A76">
      <w:start w:val="1"/>
      <w:numFmt w:val="decimal"/>
      <w:lvlText w:val="%2."/>
      <w:lvlJc w:val="left"/>
      <w:pPr>
        <w:ind w:left="1440" w:hanging="360"/>
      </w:pPr>
      <w:rPr>
        <w:rFonts w:asciiTheme="minorHAnsi" w:eastAsia="Times New Roman"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81E411C"/>
    <w:multiLevelType w:val="hybridMultilevel"/>
    <w:tmpl w:val="6492B7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97473D0"/>
    <w:multiLevelType w:val="hybridMultilevel"/>
    <w:tmpl w:val="683C5956"/>
    <w:lvl w:ilvl="0" w:tplc="D63EBE84">
      <w:start w:val="1"/>
      <w:numFmt w:val="lowerLetter"/>
      <w:lvlText w:val="%1)"/>
      <w:lvlJc w:val="left"/>
      <w:pPr>
        <w:ind w:left="720" w:hanging="360"/>
      </w:pPr>
      <w:rPr>
        <w:rFonts w:asciiTheme="minorHAnsi" w:eastAsia="Times New Roman" w:hAnsiTheme="minorHAnsi" w:cstheme="minorHAnsi"/>
      </w:rPr>
    </w:lvl>
    <w:lvl w:ilvl="1" w:tplc="893A0A76">
      <w:start w:val="1"/>
      <w:numFmt w:val="decimal"/>
      <w:lvlText w:val="%2."/>
      <w:lvlJc w:val="left"/>
      <w:pPr>
        <w:ind w:left="1440" w:hanging="360"/>
      </w:pPr>
      <w:rPr>
        <w:rFonts w:asciiTheme="minorHAnsi" w:eastAsia="Times New Roman"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F55010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100768C"/>
    <w:multiLevelType w:val="hybridMultilevel"/>
    <w:tmpl w:val="4B1C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2007670"/>
    <w:multiLevelType w:val="hybridMultilevel"/>
    <w:tmpl w:val="FA7AB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5E708E2"/>
    <w:multiLevelType w:val="hybridMultilevel"/>
    <w:tmpl w:val="2F22AFB0"/>
    <w:lvl w:ilvl="0" w:tplc="72C0C0E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B40381C"/>
    <w:multiLevelType w:val="hybridMultilevel"/>
    <w:tmpl w:val="70E2ED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4F01CA"/>
    <w:multiLevelType w:val="hybridMultilevel"/>
    <w:tmpl w:val="82847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2D2AE5"/>
    <w:multiLevelType w:val="hybridMultilevel"/>
    <w:tmpl w:val="B6A21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D7318A7"/>
    <w:multiLevelType w:val="hybridMultilevel"/>
    <w:tmpl w:val="8B68B71A"/>
    <w:lvl w:ilvl="0" w:tplc="F146C120">
      <w:start w:val="1"/>
      <w:numFmt w:val="bullet"/>
      <w:pStyle w:val="Bullet2"/>
      <w:lvlText w:val="–"/>
      <w:lvlJc w:val="left"/>
      <w:pPr>
        <w:tabs>
          <w:tab w:val="num" w:pos="794"/>
        </w:tabs>
        <w:ind w:left="794"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DAF23F1"/>
    <w:multiLevelType w:val="hybridMultilevel"/>
    <w:tmpl w:val="52B8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14245A3"/>
    <w:multiLevelType w:val="hybridMultilevel"/>
    <w:tmpl w:val="6EF8C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50925BE"/>
    <w:multiLevelType w:val="hybridMultilevel"/>
    <w:tmpl w:val="5EB6D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88E3A1C"/>
    <w:multiLevelType w:val="hybridMultilevel"/>
    <w:tmpl w:val="EDCAF272"/>
    <w:lvl w:ilvl="0" w:tplc="35566D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BD859B0"/>
    <w:multiLevelType w:val="hybridMultilevel"/>
    <w:tmpl w:val="E4541316"/>
    <w:lvl w:ilvl="0" w:tplc="BA92E26E">
      <w:start w:val="1"/>
      <w:numFmt w:val="decimal"/>
      <w:lvlText w:val="%1."/>
      <w:lvlJc w:val="left"/>
      <w:pPr>
        <w:ind w:left="1800" w:hanging="360"/>
      </w:pPr>
      <w:rPr>
        <w:rFonts w:asciiTheme="minorHAnsi" w:eastAsiaTheme="minorHAnsi" w:hAnsiTheme="minorHAnsi" w:cstheme="minorHAns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61"/>
  </w:num>
  <w:num w:numId="2">
    <w:abstractNumId w:val="15"/>
  </w:num>
  <w:num w:numId="3">
    <w:abstractNumId w:val="54"/>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37"/>
  </w:num>
  <w:num w:numId="17">
    <w:abstractNumId w:val="26"/>
  </w:num>
  <w:num w:numId="18">
    <w:abstractNumId w:val="27"/>
  </w:num>
  <w:num w:numId="19">
    <w:abstractNumId w:val="25"/>
  </w:num>
  <w:num w:numId="20">
    <w:abstractNumId w:val="36"/>
  </w:num>
  <w:num w:numId="21">
    <w:abstractNumId w:val="18"/>
  </w:num>
  <w:num w:numId="22">
    <w:abstractNumId w:val="29"/>
  </w:num>
  <w:num w:numId="23">
    <w:abstractNumId w:val="28"/>
  </w:num>
  <w:num w:numId="24">
    <w:abstractNumId w:val="64"/>
  </w:num>
  <w:num w:numId="25">
    <w:abstractNumId w:val="56"/>
  </w:num>
  <w:num w:numId="26">
    <w:abstractNumId w:val="60"/>
  </w:num>
  <w:num w:numId="27">
    <w:abstractNumId w:val="45"/>
  </w:num>
  <w:num w:numId="28">
    <w:abstractNumId w:val="47"/>
  </w:num>
  <w:num w:numId="29">
    <w:abstractNumId w:val="44"/>
  </w:num>
  <w:num w:numId="30">
    <w:abstractNumId w:val="40"/>
  </w:num>
  <w:num w:numId="31">
    <w:abstractNumId w:val="50"/>
  </w:num>
  <w:num w:numId="32">
    <w:abstractNumId w:val="65"/>
  </w:num>
  <w:num w:numId="33">
    <w:abstractNumId w:val="39"/>
  </w:num>
  <w:num w:numId="34">
    <w:abstractNumId w:val="19"/>
  </w:num>
  <w:num w:numId="35">
    <w:abstractNumId w:val="62"/>
  </w:num>
  <w:num w:numId="36">
    <w:abstractNumId w:val="42"/>
  </w:num>
  <w:num w:numId="37">
    <w:abstractNumId w:val="34"/>
  </w:num>
  <w:num w:numId="38">
    <w:abstractNumId w:val="41"/>
  </w:num>
  <w:num w:numId="39">
    <w:abstractNumId w:val="17"/>
  </w:num>
  <w:num w:numId="40">
    <w:abstractNumId w:val="21"/>
  </w:num>
  <w:num w:numId="41">
    <w:abstractNumId w:val="59"/>
  </w:num>
  <w:num w:numId="42">
    <w:abstractNumId w:val="55"/>
  </w:num>
  <w:num w:numId="43">
    <w:abstractNumId w:val="33"/>
  </w:num>
  <w:num w:numId="44">
    <w:abstractNumId w:val="10"/>
  </w:num>
  <w:num w:numId="45">
    <w:abstractNumId w:val="24"/>
  </w:num>
  <w:num w:numId="46">
    <w:abstractNumId w:val="51"/>
  </w:num>
  <w:num w:numId="47">
    <w:abstractNumId w:val="53"/>
  </w:num>
  <w:num w:numId="48">
    <w:abstractNumId w:val="38"/>
  </w:num>
  <w:num w:numId="49">
    <w:abstractNumId w:val="12"/>
  </w:num>
  <w:num w:numId="50">
    <w:abstractNumId w:val="43"/>
  </w:num>
  <w:num w:numId="51">
    <w:abstractNumId w:val="49"/>
  </w:num>
  <w:num w:numId="52">
    <w:abstractNumId w:val="22"/>
  </w:num>
  <w:num w:numId="53">
    <w:abstractNumId w:val="31"/>
  </w:num>
  <w:num w:numId="54">
    <w:abstractNumId w:val="58"/>
  </w:num>
  <w:num w:numId="55">
    <w:abstractNumId w:val="46"/>
  </w:num>
  <w:num w:numId="56">
    <w:abstractNumId w:val="20"/>
  </w:num>
  <w:num w:numId="57">
    <w:abstractNumId w:val="11"/>
  </w:num>
  <w:num w:numId="58">
    <w:abstractNumId w:val="30"/>
  </w:num>
  <w:num w:numId="59">
    <w:abstractNumId w:val="16"/>
  </w:num>
  <w:num w:numId="60">
    <w:abstractNumId w:val="48"/>
  </w:num>
  <w:num w:numId="61">
    <w:abstractNumId w:val="23"/>
  </w:num>
  <w:num w:numId="62">
    <w:abstractNumId w:val="14"/>
  </w:num>
  <w:num w:numId="63">
    <w:abstractNumId w:val="52"/>
  </w:num>
  <w:num w:numId="64">
    <w:abstractNumId w:val="66"/>
  </w:num>
  <w:num w:numId="65">
    <w:abstractNumId w:val="57"/>
  </w:num>
  <w:num w:numId="66">
    <w:abstractNumId w:val="63"/>
  </w:num>
  <w:num w:numId="67">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09"/>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8af604d-d65e-4e51-81b7-cd0e7c018dc3"/>
    <w:docVar w:name="EN.InstantFormat" w:val="&lt;ENInstantFormat&gt;&lt;Enabled&gt;1&lt;/Enabled&gt;&lt;ScanUnformatted&gt;1&lt;/ScanUnformatted&gt;&lt;ScanChanges&gt;1&lt;/ScanChanges&gt;&lt;/ENInstantFormat&gt;"/>
    <w:docVar w:name="EN.Layout" w:val="&lt;ENLayout&gt;&lt;Style&gt;AIHW&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w9zf0sma9dweewvf45evsb2w9dv99wd9d5&quot;&gt;AIHW&lt;record-ids&gt;&lt;item&gt;10226&lt;/item&gt;&lt;/record-ids&gt;&lt;/item&gt;&lt;/Libraries&gt;"/>
  </w:docVars>
  <w:rsids>
    <w:rsidRoot w:val="001B4BD4"/>
    <w:rsid w:val="00002143"/>
    <w:rsid w:val="0000276A"/>
    <w:rsid w:val="00003348"/>
    <w:rsid w:val="00003828"/>
    <w:rsid w:val="00003FCF"/>
    <w:rsid w:val="00004F61"/>
    <w:rsid w:val="000072F8"/>
    <w:rsid w:val="000111E3"/>
    <w:rsid w:val="00011490"/>
    <w:rsid w:val="00011FB3"/>
    <w:rsid w:val="00014430"/>
    <w:rsid w:val="00014C0F"/>
    <w:rsid w:val="0001582E"/>
    <w:rsid w:val="00017E87"/>
    <w:rsid w:val="00020359"/>
    <w:rsid w:val="00021A49"/>
    <w:rsid w:val="000229C5"/>
    <w:rsid w:val="00022BDD"/>
    <w:rsid w:val="0002352E"/>
    <w:rsid w:val="00023D86"/>
    <w:rsid w:val="00024416"/>
    <w:rsid w:val="00024F79"/>
    <w:rsid w:val="00026AB7"/>
    <w:rsid w:val="00026EE7"/>
    <w:rsid w:val="0002705E"/>
    <w:rsid w:val="00030925"/>
    <w:rsid w:val="0003145D"/>
    <w:rsid w:val="00031E1B"/>
    <w:rsid w:val="00032320"/>
    <w:rsid w:val="00032997"/>
    <w:rsid w:val="000348FD"/>
    <w:rsid w:val="00036C88"/>
    <w:rsid w:val="00040590"/>
    <w:rsid w:val="00040B03"/>
    <w:rsid w:val="00041F6F"/>
    <w:rsid w:val="00043427"/>
    <w:rsid w:val="0004486C"/>
    <w:rsid w:val="000450AF"/>
    <w:rsid w:val="00047327"/>
    <w:rsid w:val="000474F9"/>
    <w:rsid w:val="000477E6"/>
    <w:rsid w:val="00050EA1"/>
    <w:rsid w:val="00053D87"/>
    <w:rsid w:val="00053EF7"/>
    <w:rsid w:val="00054871"/>
    <w:rsid w:val="00054DA4"/>
    <w:rsid w:val="00054DDC"/>
    <w:rsid w:val="000556D8"/>
    <w:rsid w:val="00056CE6"/>
    <w:rsid w:val="00057EB5"/>
    <w:rsid w:val="00061A2E"/>
    <w:rsid w:val="000638A0"/>
    <w:rsid w:val="000640F0"/>
    <w:rsid w:val="0006497C"/>
    <w:rsid w:val="00065293"/>
    <w:rsid w:val="000653AE"/>
    <w:rsid w:val="00066986"/>
    <w:rsid w:val="00066E24"/>
    <w:rsid w:val="00067526"/>
    <w:rsid w:val="000706FC"/>
    <w:rsid w:val="00070725"/>
    <w:rsid w:val="0007172A"/>
    <w:rsid w:val="000725C2"/>
    <w:rsid w:val="000747E1"/>
    <w:rsid w:val="00076078"/>
    <w:rsid w:val="00076860"/>
    <w:rsid w:val="0007737D"/>
    <w:rsid w:val="00077B8A"/>
    <w:rsid w:val="00077CD4"/>
    <w:rsid w:val="000801FA"/>
    <w:rsid w:val="00080BD8"/>
    <w:rsid w:val="00080D2E"/>
    <w:rsid w:val="00080FF3"/>
    <w:rsid w:val="00081879"/>
    <w:rsid w:val="00081BFF"/>
    <w:rsid w:val="0008238C"/>
    <w:rsid w:val="00082DF3"/>
    <w:rsid w:val="00083340"/>
    <w:rsid w:val="000845EA"/>
    <w:rsid w:val="00084B3A"/>
    <w:rsid w:val="00086873"/>
    <w:rsid w:val="00087E92"/>
    <w:rsid w:val="00087F19"/>
    <w:rsid w:val="0009032B"/>
    <w:rsid w:val="00090C7D"/>
    <w:rsid w:val="0009309E"/>
    <w:rsid w:val="000956E8"/>
    <w:rsid w:val="00096F8E"/>
    <w:rsid w:val="000A04EF"/>
    <w:rsid w:val="000A0BC4"/>
    <w:rsid w:val="000A0CBA"/>
    <w:rsid w:val="000A2B6A"/>
    <w:rsid w:val="000A36D6"/>
    <w:rsid w:val="000A491E"/>
    <w:rsid w:val="000A66F7"/>
    <w:rsid w:val="000A6F9D"/>
    <w:rsid w:val="000A7FD0"/>
    <w:rsid w:val="000B08A0"/>
    <w:rsid w:val="000B194E"/>
    <w:rsid w:val="000B195A"/>
    <w:rsid w:val="000B1B5E"/>
    <w:rsid w:val="000B2821"/>
    <w:rsid w:val="000B357E"/>
    <w:rsid w:val="000B37E4"/>
    <w:rsid w:val="000B41F7"/>
    <w:rsid w:val="000C0707"/>
    <w:rsid w:val="000C1B40"/>
    <w:rsid w:val="000C214E"/>
    <w:rsid w:val="000C2C7D"/>
    <w:rsid w:val="000C2DF2"/>
    <w:rsid w:val="000C3939"/>
    <w:rsid w:val="000C51CD"/>
    <w:rsid w:val="000C5ACA"/>
    <w:rsid w:val="000C60AC"/>
    <w:rsid w:val="000C6816"/>
    <w:rsid w:val="000C6D2F"/>
    <w:rsid w:val="000C7E2C"/>
    <w:rsid w:val="000D03A1"/>
    <w:rsid w:val="000D0937"/>
    <w:rsid w:val="000D0B6B"/>
    <w:rsid w:val="000D10D2"/>
    <w:rsid w:val="000D15C6"/>
    <w:rsid w:val="000D1F53"/>
    <w:rsid w:val="000D2D00"/>
    <w:rsid w:val="000D2E5B"/>
    <w:rsid w:val="000D3EC5"/>
    <w:rsid w:val="000D62B4"/>
    <w:rsid w:val="000D6BFC"/>
    <w:rsid w:val="000D7D34"/>
    <w:rsid w:val="000E369D"/>
    <w:rsid w:val="000E3F6C"/>
    <w:rsid w:val="000E3F97"/>
    <w:rsid w:val="000E60D6"/>
    <w:rsid w:val="000E64EB"/>
    <w:rsid w:val="000F16DB"/>
    <w:rsid w:val="000F18C0"/>
    <w:rsid w:val="000F2A08"/>
    <w:rsid w:val="000F37AF"/>
    <w:rsid w:val="000F4B5D"/>
    <w:rsid w:val="000F53E1"/>
    <w:rsid w:val="000F6B5A"/>
    <w:rsid w:val="00100018"/>
    <w:rsid w:val="001029B0"/>
    <w:rsid w:val="00104D76"/>
    <w:rsid w:val="00105F70"/>
    <w:rsid w:val="0011010E"/>
    <w:rsid w:val="00110999"/>
    <w:rsid w:val="00110C46"/>
    <w:rsid w:val="00111173"/>
    <w:rsid w:val="001128E9"/>
    <w:rsid w:val="00112A75"/>
    <w:rsid w:val="0011585C"/>
    <w:rsid w:val="001164EE"/>
    <w:rsid w:val="00116E7B"/>
    <w:rsid w:val="00117659"/>
    <w:rsid w:val="00117FD9"/>
    <w:rsid w:val="0012366B"/>
    <w:rsid w:val="00125FCF"/>
    <w:rsid w:val="00126208"/>
    <w:rsid w:val="001274FF"/>
    <w:rsid w:val="0013051A"/>
    <w:rsid w:val="00131922"/>
    <w:rsid w:val="001324A4"/>
    <w:rsid w:val="001342E0"/>
    <w:rsid w:val="00134A01"/>
    <w:rsid w:val="00134F44"/>
    <w:rsid w:val="00135176"/>
    <w:rsid w:val="0013579F"/>
    <w:rsid w:val="00140D85"/>
    <w:rsid w:val="00141C98"/>
    <w:rsid w:val="00142B75"/>
    <w:rsid w:val="00145F1A"/>
    <w:rsid w:val="001472F2"/>
    <w:rsid w:val="00151253"/>
    <w:rsid w:val="00151E8A"/>
    <w:rsid w:val="001529F1"/>
    <w:rsid w:val="00154F5C"/>
    <w:rsid w:val="00157581"/>
    <w:rsid w:val="001578A6"/>
    <w:rsid w:val="00160084"/>
    <w:rsid w:val="001619A4"/>
    <w:rsid w:val="00161D26"/>
    <w:rsid w:val="00163629"/>
    <w:rsid w:val="00164A42"/>
    <w:rsid w:val="00164B6D"/>
    <w:rsid w:val="00164DA9"/>
    <w:rsid w:val="00166A3F"/>
    <w:rsid w:val="001715ED"/>
    <w:rsid w:val="001729AD"/>
    <w:rsid w:val="0017454C"/>
    <w:rsid w:val="00174C07"/>
    <w:rsid w:val="00176681"/>
    <w:rsid w:val="00177753"/>
    <w:rsid w:val="001805B6"/>
    <w:rsid w:val="0018075E"/>
    <w:rsid w:val="0018080F"/>
    <w:rsid w:val="00181F7B"/>
    <w:rsid w:val="001825AD"/>
    <w:rsid w:val="00182A8F"/>
    <w:rsid w:val="001833DA"/>
    <w:rsid w:val="00183845"/>
    <w:rsid w:val="001841DC"/>
    <w:rsid w:val="001846BF"/>
    <w:rsid w:val="00186178"/>
    <w:rsid w:val="0018770C"/>
    <w:rsid w:val="001916F2"/>
    <w:rsid w:val="001928A4"/>
    <w:rsid w:val="00192CDB"/>
    <w:rsid w:val="001930BC"/>
    <w:rsid w:val="001932CF"/>
    <w:rsid w:val="001A0ABC"/>
    <w:rsid w:val="001A3793"/>
    <w:rsid w:val="001A50BA"/>
    <w:rsid w:val="001A52CF"/>
    <w:rsid w:val="001A5D81"/>
    <w:rsid w:val="001A6296"/>
    <w:rsid w:val="001B0A9F"/>
    <w:rsid w:val="001B1865"/>
    <w:rsid w:val="001B1B7E"/>
    <w:rsid w:val="001B4945"/>
    <w:rsid w:val="001B4BD4"/>
    <w:rsid w:val="001C0095"/>
    <w:rsid w:val="001C0304"/>
    <w:rsid w:val="001C1AD8"/>
    <w:rsid w:val="001C3023"/>
    <w:rsid w:val="001C48C1"/>
    <w:rsid w:val="001C5EC2"/>
    <w:rsid w:val="001C7051"/>
    <w:rsid w:val="001C77F0"/>
    <w:rsid w:val="001C79B2"/>
    <w:rsid w:val="001D0496"/>
    <w:rsid w:val="001D1F72"/>
    <w:rsid w:val="001D221C"/>
    <w:rsid w:val="001D2462"/>
    <w:rsid w:val="001D3A53"/>
    <w:rsid w:val="001D4CD3"/>
    <w:rsid w:val="001D536F"/>
    <w:rsid w:val="001D552F"/>
    <w:rsid w:val="001D5622"/>
    <w:rsid w:val="001D7115"/>
    <w:rsid w:val="001D73B9"/>
    <w:rsid w:val="001E2C3B"/>
    <w:rsid w:val="001E2CA6"/>
    <w:rsid w:val="001E3FA3"/>
    <w:rsid w:val="001E59CC"/>
    <w:rsid w:val="001E5F96"/>
    <w:rsid w:val="001E647E"/>
    <w:rsid w:val="001E6D7F"/>
    <w:rsid w:val="001E71E0"/>
    <w:rsid w:val="001F02C7"/>
    <w:rsid w:val="001F4467"/>
    <w:rsid w:val="001F5F2E"/>
    <w:rsid w:val="001F5F41"/>
    <w:rsid w:val="001F6B25"/>
    <w:rsid w:val="001F71F9"/>
    <w:rsid w:val="001F792E"/>
    <w:rsid w:val="0020099A"/>
    <w:rsid w:val="00201639"/>
    <w:rsid w:val="0020180E"/>
    <w:rsid w:val="002024A4"/>
    <w:rsid w:val="00204213"/>
    <w:rsid w:val="00204550"/>
    <w:rsid w:val="00204DF8"/>
    <w:rsid w:val="00205BA9"/>
    <w:rsid w:val="00210589"/>
    <w:rsid w:val="00210AF5"/>
    <w:rsid w:val="00212B9B"/>
    <w:rsid w:val="00213FD5"/>
    <w:rsid w:val="00216995"/>
    <w:rsid w:val="00220D88"/>
    <w:rsid w:val="00222563"/>
    <w:rsid w:val="00223307"/>
    <w:rsid w:val="00223402"/>
    <w:rsid w:val="00224057"/>
    <w:rsid w:val="00224A0E"/>
    <w:rsid w:val="00225BC7"/>
    <w:rsid w:val="00227B9E"/>
    <w:rsid w:val="002300B6"/>
    <w:rsid w:val="0023022D"/>
    <w:rsid w:val="0023211A"/>
    <w:rsid w:val="00232418"/>
    <w:rsid w:val="00232F15"/>
    <w:rsid w:val="00234AC2"/>
    <w:rsid w:val="00234E6C"/>
    <w:rsid w:val="0023638B"/>
    <w:rsid w:val="00240DAA"/>
    <w:rsid w:val="00241AAC"/>
    <w:rsid w:val="002423AE"/>
    <w:rsid w:val="00242AC9"/>
    <w:rsid w:val="00242D35"/>
    <w:rsid w:val="002431DB"/>
    <w:rsid w:val="00244402"/>
    <w:rsid w:val="00244FF6"/>
    <w:rsid w:val="0024582D"/>
    <w:rsid w:val="00246050"/>
    <w:rsid w:val="0024691E"/>
    <w:rsid w:val="00247585"/>
    <w:rsid w:val="00250855"/>
    <w:rsid w:val="00250C83"/>
    <w:rsid w:val="002526A5"/>
    <w:rsid w:val="00252AC0"/>
    <w:rsid w:val="00253BC4"/>
    <w:rsid w:val="00255A1A"/>
    <w:rsid w:val="00256041"/>
    <w:rsid w:val="00256B66"/>
    <w:rsid w:val="002613B9"/>
    <w:rsid w:val="00261BCF"/>
    <w:rsid w:val="00262454"/>
    <w:rsid w:val="002637D1"/>
    <w:rsid w:val="00263946"/>
    <w:rsid w:val="0026546E"/>
    <w:rsid w:val="00265D85"/>
    <w:rsid w:val="00266DCC"/>
    <w:rsid w:val="00267E86"/>
    <w:rsid w:val="002726BC"/>
    <w:rsid w:val="002759F1"/>
    <w:rsid w:val="00275F22"/>
    <w:rsid w:val="00276367"/>
    <w:rsid w:val="0027704D"/>
    <w:rsid w:val="00277622"/>
    <w:rsid w:val="002844F9"/>
    <w:rsid w:val="00285E41"/>
    <w:rsid w:val="0028715F"/>
    <w:rsid w:val="00287D44"/>
    <w:rsid w:val="00290F75"/>
    <w:rsid w:val="002922BF"/>
    <w:rsid w:val="002941ED"/>
    <w:rsid w:val="0029460C"/>
    <w:rsid w:val="00295B25"/>
    <w:rsid w:val="002A0668"/>
    <w:rsid w:val="002A300F"/>
    <w:rsid w:val="002A3BA2"/>
    <w:rsid w:val="002A5753"/>
    <w:rsid w:val="002A621F"/>
    <w:rsid w:val="002A72EC"/>
    <w:rsid w:val="002A73EB"/>
    <w:rsid w:val="002B1427"/>
    <w:rsid w:val="002B1E93"/>
    <w:rsid w:val="002B1EAC"/>
    <w:rsid w:val="002B20C7"/>
    <w:rsid w:val="002B24E6"/>
    <w:rsid w:val="002B3801"/>
    <w:rsid w:val="002B3A0B"/>
    <w:rsid w:val="002B3E26"/>
    <w:rsid w:val="002B5164"/>
    <w:rsid w:val="002B7617"/>
    <w:rsid w:val="002C0275"/>
    <w:rsid w:val="002C1513"/>
    <w:rsid w:val="002C3518"/>
    <w:rsid w:val="002C5632"/>
    <w:rsid w:val="002C6E29"/>
    <w:rsid w:val="002C7755"/>
    <w:rsid w:val="002C7AE8"/>
    <w:rsid w:val="002C7CF0"/>
    <w:rsid w:val="002C7D91"/>
    <w:rsid w:val="002D1D07"/>
    <w:rsid w:val="002D2133"/>
    <w:rsid w:val="002D2884"/>
    <w:rsid w:val="002D43C3"/>
    <w:rsid w:val="002D563B"/>
    <w:rsid w:val="002D5951"/>
    <w:rsid w:val="002D67CD"/>
    <w:rsid w:val="002D6D26"/>
    <w:rsid w:val="002D7683"/>
    <w:rsid w:val="002E0C67"/>
    <w:rsid w:val="002E2A3B"/>
    <w:rsid w:val="002E5FE3"/>
    <w:rsid w:val="002E6C9A"/>
    <w:rsid w:val="002F1106"/>
    <w:rsid w:val="002F1A39"/>
    <w:rsid w:val="002F1D30"/>
    <w:rsid w:val="002F24EB"/>
    <w:rsid w:val="002F27AA"/>
    <w:rsid w:val="002F37F6"/>
    <w:rsid w:val="002F4A23"/>
    <w:rsid w:val="002F6F70"/>
    <w:rsid w:val="002F74CB"/>
    <w:rsid w:val="00301AA1"/>
    <w:rsid w:val="003038F8"/>
    <w:rsid w:val="003039FC"/>
    <w:rsid w:val="00304BF8"/>
    <w:rsid w:val="0030508E"/>
    <w:rsid w:val="003056F5"/>
    <w:rsid w:val="00305D42"/>
    <w:rsid w:val="00306816"/>
    <w:rsid w:val="0031102F"/>
    <w:rsid w:val="0031346A"/>
    <w:rsid w:val="00314B4E"/>
    <w:rsid w:val="00314C48"/>
    <w:rsid w:val="003164BF"/>
    <w:rsid w:val="00316AB1"/>
    <w:rsid w:val="003219AD"/>
    <w:rsid w:val="00325986"/>
    <w:rsid w:val="0032776C"/>
    <w:rsid w:val="00327BE9"/>
    <w:rsid w:val="003300D5"/>
    <w:rsid w:val="00331E3D"/>
    <w:rsid w:val="003342B3"/>
    <w:rsid w:val="0033462C"/>
    <w:rsid w:val="0033473E"/>
    <w:rsid w:val="003355DF"/>
    <w:rsid w:val="00336460"/>
    <w:rsid w:val="00336C33"/>
    <w:rsid w:val="00336D19"/>
    <w:rsid w:val="0033783A"/>
    <w:rsid w:val="003378F7"/>
    <w:rsid w:val="003404F3"/>
    <w:rsid w:val="0034195E"/>
    <w:rsid w:val="00343BF0"/>
    <w:rsid w:val="00343BFD"/>
    <w:rsid w:val="00343E34"/>
    <w:rsid w:val="0034786E"/>
    <w:rsid w:val="003479BE"/>
    <w:rsid w:val="00350DCB"/>
    <w:rsid w:val="00354E41"/>
    <w:rsid w:val="00356168"/>
    <w:rsid w:val="003565EB"/>
    <w:rsid w:val="003603C1"/>
    <w:rsid w:val="003610FF"/>
    <w:rsid w:val="003621B4"/>
    <w:rsid w:val="00365B3A"/>
    <w:rsid w:val="003665ED"/>
    <w:rsid w:val="00366DF0"/>
    <w:rsid w:val="0036784D"/>
    <w:rsid w:val="003723A7"/>
    <w:rsid w:val="003734A3"/>
    <w:rsid w:val="003742DB"/>
    <w:rsid w:val="00376170"/>
    <w:rsid w:val="00376321"/>
    <w:rsid w:val="00376A23"/>
    <w:rsid w:val="00380342"/>
    <w:rsid w:val="0038101F"/>
    <w:rsid w:val="00382BA9"/>
    <w:rsid w:val="00383E79"/>
    <w:rsid w:val="00384D8D"/>
    <w:rsid w:val="00386934"/>
    <w:rsid w:val="00390469"/>
    <w:rsid w:val="00390859"/>
    <w:rsid w:val="0039289B"/>
    <w:rsid w:val="003934C5"/>
    <w:rsid w:val="003970E9"/>
    <w:rsid w:val="003A0930"/>
    <w:rsid w:val="003A23B0"/>
    <w:rsid w:val="003A353A"/>
    <w:rsid w:val="003A3567"/>
    <w:rsid w:val="003A4B21"/>
    <w:rsid w:val="003A7486"/>
    <w:rsid w:val="003B2DB7"/>
    <w:rsid w:val="003B375F"/>
    <w:rsid w:val="003B4456"/>
    <w:rsid w:val="003B462F"/>
    <w:rsid w:val="003B4B89"/>
    <w:rsid w:val="003B5353"/>
    <w:rsid w:val="003B637B"/>
    <w:rsid w:val="003B6ABD"/>
    <w:rsid w:val="003C0244"/>
    <w:rsid w:val="003C13A1"/>
    <w:rsid w:val="003C1EA7"/>
    <w:rsid w:val="003C2106"/>
    <w:rsid w:val="003C22BF"/>
    <w:rsid w:val="003C2DC1"/>
    <w:rsid w:val="003C3200"/>
    <w:rsid w:val="003D0796"/>
    <w:rsid w:val="003D2225"/>
    <w:rsid w:val="003D2EB1"/>
    <w:rsid w:val="003D34DC"/>
    <w:rsid w:val="003D6918"/>
    <w:rsid w:val="003D747B"/>
    <w:rsid w:val="003E393A"/>
    <w:rsid w:val="003E47FF"/>
    <w:rsid w:val="003E5C8B"/>
    <w:rsid w:val="003E645A"/>
    <w:rsid w:val="003E75CB"/>
    <w:rsid w:val="003F3F63"/>
    <w:rsid w:val="003F4541"/>
    <w:rsid w:val="003F4845"/>
    <w:rsid w:val="003F532D"/>
    <w:rsid w:val="003F7D47"/>
    <w:rsid w:val="004005C1"/>
    <w:rsid w:val="004005D9"/>
    <w:rsid w:val="00400A68"/>
    <w:rsid w:val="00401318"/>
    <w:rsid w:val="00401470"/>
    <w:rsid w:val="004018E8"/>
    <w:rsid w:val="0040213D"/>
    <w:rsid w:val="0040242D"/>
    <w:rsid w:val="00404A04"/>
    <w:rsid w:val="00404B7F"/>
    <w:rsid w:val="00404D51"/>
    <w:rsid w:val="004075B1"/>
    <w:rsid w:val="004109E6"/>
    <w:rsid w:val="00410C6F"/>
    <w:rsid w:val="004113CD"/>
    <w:rsid w:val="0041186A"/>
    <w:rsid w:val="004137C7"/>
    <w:rsid w:val="00414963"/>
    <w:rsid w:val="004162CB"/>
    <w:rsid w:val="004175D7"/>
    <w:rsid w:val="0042186C"/>
    <w:rsid w:val="00423FA1"/>
    <w:rsid w:val="004259B5"/>
    <w:rsid w:val="00425E13"/>
    <w:rsid w:val="00425FEF"/>
    <w:rsid w:val="004266D5"/>
    <w:rsid w:val="0042736D"/>
    <w:rsid w:val="0042767B"/>
    <w:rsid w:val="0043223F"/>
    <w:rsid w:val="00433792"/>
    <w:rsid w:val="00434779"/>
    <w:rsid w:val="00434A7B"/>
    <w:rsid w:val="00434BE0"/>
    <w:rsid w:val="00435B76"/>
    <w:rsid w:val="00437154"/>
    <w:rsid w:val="00437CDF"/>
    <w:rsid w:val="004430F6"/>
    <w:rsid w:val="00445DA3"/>
    <w:rsid w:val="00446870"/>
    <w:rsid w:val="00450378"/>
    <w:rsid w:val="00450A3C"/>
    <w:rsid w:val="00451981"/>
    <w:rsid w:val="004522F2"/>
    <w:rsid w:val="00453B44"/>
    <w:rsid w:val="00454381"/>
    <w:rsid w:val="0045578F"/>
    <w:rsid w:val="0045754E"/>
    <w:rsid w:val="004575FB"/>
    <w:rsid w:val="00460069"/>
    <w:rsid w:val="0046006D"/>
    <w:rsid w:val="00460DD4"/>
    <w:rsid w:val="00461831"/>
    <w:rsid w:val="0046200A"/>
    <w:rsid w:val="0046214C"/>
    <w:rsid w:val="00462AC6"/>
    <w:rsid w:val="004635E0"/>
    <w:rsid w:val="004649F0"/>
    <w:rsid w:val="00466888"/>
    <w:rsid w:val="004702B0"/>
    <w:rsid w:val="004703FC"/>
    <w:rsid w:val="00471365"/>
    <w:rsid w:val="00472D7B"/>
    <w:rsid w:val="004734FE"/>
    <w:rsid w:val="00473571"/>
    <w:rsid w:val="00473800"/>
    <w:rsid w:val="00474095"/>
    <w:rsid w:val="004766CA"/>
    <w:rsid w:val="00476A43"/>
    <w:rsid w:val="00477008"/>
    <w:rsid w:val="00477177"/>
    <w:rsid w:val="004816D1"/>
    <w:rsid w:val="00481A2F"/>
    <w:rsid w:val="0048321D"/>
    <w:rsid w:val="00484663"/>
    <w:rsid w:val="00485B51"/>
    <w:rsid w:val="004865C7"/>
    <w:rsid w:val="0048699F"/>
    <w:rsid w:val="004920CB"/>
    <w:rsid w:val="00493C5F"/>
    <w:rsid w:val="00494196"/>
    <w:rsid w:val="0049423B"/>
    <w:rsid w:val="00495173"/>
    <w:rsid w:val="004956DC"/>
    <w:rsid w:val="00495E88"/>
    <w:rsid w:val="00496593"/>
    <w:rsid w:val="004A1AC2"/>
    <w:rsid w:val="004A40F4"/>
    <w:rsid w:val="004A589C"/>
    <w:rsid w:val="004A5BFA"/>
    <w:rsid w:val="004B07B4"/>
    <w:rsid w:val="004B21AE"/>
    <w:rsid w:val="004B6EB9"/>
    <w:rsid w:val="004B6F4E"/>
    <w:rsid w:val="004C0458"/>
    <w:rsid w:val="004C0EA8"/>
    <w:rsid w:val="004C1FA2"/>
    <w:rsid w:val="004C2884"/>
    <w:rsid w:val="004C3869"/>
    <w:rsid w:val="004C444B"/>
    <w:rsid w:val="004C5779"/>
    <w:rsid w:val="004C727A"/>
    <w:rsid w:val="004D14C7"/>
    <w:rsid w:val="004D2D66"/>
    <w:rsid w:val="004D3507"/>
    <w:rsid w:val="004D3778"/>
    <w:rsid w:val="004D41CC"/>
    <w:rsid w:val="004D4C47"/>
    <w:rsid w:val="004D727D"/>
    <w:rsid w:val="004E1A62"/>
    <w:rsid w:val="004E250D"/>
    <w:rsid w:val="004E2768"/>
    <w:rsid w:val="004E27B6"/>
    <w:rsid w:val="004E2D66"/>
    <w:rsid w:val="004E621B"/>
    <w:rsid w:val="004E7FE0"/>
    <w:rsid w:val="004F0C29"/>
    <w:rsid w:val="004F1EED"/>
    <w:rsid w:val="004F3262"/>
    <w:rsid w:val="004F34D1"/>
    <w:rsid w:val="004F39E4"/>
    <w:rsid w:val="004F4656"/>
    <w:rsid w:val="004F4D95"/>
    <w:rsid w:val="004F5F79"/>
    <w:rsid w:val="00501176"/>
    <w:rsid w:val="00501369"/>
    <w:rsid w:val="00501CE0"/>
    <w:rsid w:val="0050299F"/>
    <w:rsid w:val="0050357C"/>
    <w:rsid w:val="00505666"/>
    <w:rsid w:val="00505BC6"/>
    <w:rsid w:val="00507F44"/>
    <w:rsid w:val="00510207"/>
    <w:rsid w:val="005107AC"/>
    <w:rsid w:val="00510E18"/>
    <w:rsid w:val="005115E3"/>
    <w:rsid w:val="00511620"/>
    <w:rsid w:val="00511772"/>
    <w:rsid w:val="00513631"/>
    <w:rsid w:val="005143C1"/>
    <w:rsid w:val="005154C2"/>
    <w:rsid w:val="00520B6F"/>
    <w:rsid w:val="00523796"/>
    <w:rsid w:val="0052401A"/>
    <w:rsid w:val="005262A6"/>
    <w:rsid w:val="005270E2"/>
    <w:rsid w:val="0052787B"/>
    <w:rsid w:val="00527E30"/>
    <w:rsid w:val="005300C7"/>
    <w:rsid w:val="005344C6"/>
    <w:rsid w:val="00534BEB"/>
    <w:rsid w:val="005377FC"/>
    <w:rsid w:val="005415F9"/>
    <w:rsid w:val="0054397C"/>
    <w:rsid w:val="0054413E"/>
    <w:rsid w:val="0054649E"/>
    <w:rsid w:val="0055052A"/>
    <w:rsid w:val="005505CD"/>
    <w:rsid w:val="00551320"/>
    <w:rsid w:val="00553BF1"/>
    <w:rsid w:val="00553DA5"/>
    <w:rsid w:val="00555698"/>
    <w:rsid w:val="00555E0E"/>
    <w:rsid w:val="005603E2"/>
    <w:rsid w:val="00562BA2"/>
    <w:rsid w:val="005636FE"/>
    <w:rsid w:val="00563A6E"/>
    <w:rsid w:val="00565103"/>
    <w:rsid w:val="00565345"/>
    <w:rsid w:val="00566DD8"/>
    <w:rsid w:val="00566FF0"/>
    <w:rsid w:val="00567091"/>
    <w:rsid w:val="0056761D"/>
    <w:rsid w:val="00572448"/>
    <w:rsid w:val="00573393"/>
    <w:rsid w:val="005734BC"/>
    <w:rsid w:val="005736D9"/>
    <w:rsid w:val="005761F2"/>
    <w:rsid w:val="0057686F"/>
    <w:rsid w:val="00577C03"/>
    <w:rsid w:val="00581104"/>
    <w:rsid w:val="00581701"/>
    <w:rsid w:val="00581C6E"/>
    <w:rsid w:val="00581F7D"/>
    <w:rsid w:val="00582297"/>
    <w:rsid w:val="005824A3"/>
    <w:rsid w:val="00583D28"/>
    <w:rsid w:val="0058565E"/>
    <w:rsid w:val="00585C9C"/>
    <w:rsid w:val="00586056"/>
    <w:rsid w:val="00587901"/>
    <w:rsid w:val="005919D6"/>
    <w:rsid w:val="00591C25"/>
    <w:rsid w:val="005924B2"/>
    <w:rsid w:val="00592D7B"/>
    <w:rsid w:val="005952FA"/>
    <w:rsid w:val="00595E23"/>
    <w:rsid w:val="00596127"/>
    <w:rsid w:val="00596D3B"/>
    <w:rsid w:val="005A05FD"/>
    <w:rsid w:val="005A0E07"/>
    <w:rsid w:val="005A12B1"/>
    <w:rsid w:val="005A17D1"/>
    <w:rsid w:val="005A2C14"/>
    <w:rsid w:val="005A35CE"/>
    <w:rsid w:val="005A3946"/>
    <w:rsid w:val="005A4423"/>
    <w:rsid w:val="005A73FF"/>
    <w:rsid w:val="005A7CDE"/>
    <w:rsid w:val="005B3984"/>
    <w:rsid w:val="005B448B"/>
    <w:rsid w:val="005B571B"/>
    <w:rsid w:val="005B5BEB"/>
    <w:rsid w:val="005B61A9"/>
    <w:rsid w:val="005B6A4E"/>
    <w:rsid w:val="005C0894"/>
    <w:rsid w:val="005C4B13"/>
    <w:rsid w:val="005C678D"/>
    <w:rsid w:val="005C6A40"/>
    <w:rsid w:val="005C6F10"/>
    <w:rsid w:val="005C738C"/>
    <w:rsid w:val="005C77CD"/>
    <w:rsid w:val="005D059B"/>
    <w:rsid w:val="005D0F11"/>
    <w:rsid w:val="005D1548"/>
    <w:rsid w:val="005D2F8E"/>
    <w:rsid w:val="005D3526"/>
    <w:rsid w:val="005D5A2D"/>
    <w:rsid w:val="005E0611"/>
    <w:rsid w:val="005E0D2E"/>
    <w:rsid w:val="005E144E"/>
    <w:rsid w:val="005E2212"/>
    <w:rsid w:val="005E3B19"/>
    <w:rsid w:val="005E507C"/>
    <w:rsid w:val="005E5A15"/>
    <w:rsid w:val="005E65E5"/>
    <w:rsid w:val="005F091C"/>
    <w:rsid w:val="005F38E4"/>
    <w:rsid w:val="005F43B4"/>
    <w:rsid w:val="005F4B52"/>
    <w:rsid w:val="005F522F"/>
    <w:rsid w:val="005F739B"/>
    <w:rsid w:val="006006DF"/>
    <w:rsid w:val="006007AD"/>
    <w:rsid w:val="0060198E"/>
    <w:rsid w:val="006029E8"/>
    <w:rsid w:val="0060409C"/>
    <w:rsid w:val="006048EE"/>
    <w:rsid w:val="00605112"/>
    <w:rsid w:val="00610E43"/>
    <w:rsid w:val="00612D48"/>
    <w:rsid w:val="006166F7"/>
    <w:rsid w:val="00621877"/>
    <w:rsid w:val="00621CFE"/>
    <w:rsid w:val="00622311"/>
    <w:rsid w:val="00622799"/>
    <w:rsid w:val="00623B73"/>
    <w:rsid w:val="0062566C"/>
    <w:rsid w:val="00627D81"/>
    <w:rsid w:val="00633B21"/>
    <w:rsid w:val="00633D22"/>
    <w:rsid w:val="0063428A"/>
    <w:rsid w:val="00634F89"/>
    <w:rsid w:val="00636545"/>
    <w:rsid w:val="00637521"/>
    <w:rsid w:val="006376DE"/>
    <w:rsid w:val="00637DC1"/>
    <w:rsid w:val="006418F9"/>
    <w:rsid w:val="00641A89"/>
    <w:rsid w:val="006423D3"/>
    <w:rsid w:val="00644111"/>
    <w:rsid w:val="00645366"/>
    <w:rsid w:val="00646986"/>
    <w:rsid w:val="006469F8"/>
    <w:rsid w:val="00646FF3"/>
    <w:rsid w:val="00650712"/>
    <w:rsid w:val="00651242"/>
    <w:rsid w:val="006514AD"/>
    <w:rsid w:val="00651787"/>
    <w:rsid w:val="006518AC"/>
    <w:rsid w:val="00652C7E"/>
    <w:rsid w:val="00657968"/>
    <w:rsid w:val="00660014"/>
    <w:rsid w:val="00662DC2"/>
    <w:rsid w:val="006632AA"/>
    <w:rsid w:val="0066351E"/>
    <w:rsid w:val="00664B79"/>
    <w:rsid w:val="00665586"/>
    <w:rsid w:val="00665F69"/>
    <w:rsid w:val="006678CF"/>
    <w:rsid w:val="0067029E"/>
    <w:rsid w:val="00670722"/>
    <w:rsid w:val="0067333C"/>
    <w:rsid w:val="0067469C"/>
    <w:rsid w:val="00674785"/>
    <w:rsid w:val="00676A24"/>
    <w:rsid w:val="00676C11"/>
    <w:rsid w:val="006770E6"/>
    <w:rsid w:val="00677535"/>
    <w:rsid w:val="0067762E"/>
    <w:rsid w:val="00677E6A"/>
    <w:rsid w:val="006814BC"/>
    <w:rsid w:val="006824A6"/>
    <w:rsid w:val="0068326A"/>
    <w:rsid w:val="00684E5E"/>
    <w:rsid w:val="0068503F"/>
    <w:rsid w:val="006858E2"/>
    <w:rsid w:val="00685F06"/>
    <w:rsid w:val="006875D8"/>
    <w:rsid w:val="00687B59"/>
    <w:rsid w:val="00692437"/>
    <w:rsid w:val="006948E3"/>
    <w:rsid w:val="00695D95"/>
    <w:rsid w:val="00697036"/>
    <w:rsid w:val="006A173F"/>
    <w:rsid w:val="006A226E"/>
    <w:rsid w:val="006A2F3C"/>
    <w:rsid w:val="006A4354"/>
    <w:rsid w:val="006A53E6"/>
    <w:rsid w:val="006A68A5"/>
    <w:rsid w:val="006A68D3"/>
    <w:rsid w:val="006A6DD5"/>
    <w:rsid w:val="006A7104"/>
    <w:rsid w:val="006B0A1B"/>
    <w:rsid w:val="006B33AB"/>
    <w:rsid w:val="006B4284"/>
    <w:rsid w:val="006B56AE"/>
    <w:rsid w:val="006B56DD"/>
    <w:rsid w:val="006B699A"/>
    <w:rsid w:val="006B6E55"/>
    <w:rsid w:val="006B7411"/>
    <w:rsid w:val="006C0A16"/>
    <w:rsid w:val="006C0A1D"/>
    <w:rsid w:val="006C0CE2"/>
    <w:rsid w:val="006C0D7F"/>
    <w:rsid w:val="006C1FA7"/>
    <w:rsid w:val="006C20DC"/>
    <w:rsid w:val="006C2795"/>
    <w:rsid w:val="006C2E5C"/>
    <w:rsid w:val="006C31E3"/>
    <w:rsid w:val="006C5BAC"/>
    <w:rsid w:val="006D0C92"/>
    <w:rsid w:val="006D0DC3"/>
    <w:rsid w:val="006D1103"/>
    <w:rsid w:val="006D1146"/>
    <w:rsid w:val="006D4A12"/>
    <w:rsid w:val="006D7446"/>
    <w:rsid w:val="006E10D8"/>
    <w:rsid w:val="006E1F89"/>
    <w:rsid w:val="006E3ACE"/>
    <w:rsid w:val="006E3FEF"/>
    <w:rsid w:val="006E4B28"/>
    <w:rsid w:val="006E5943"/>
    <w:rsid w:val="006E6760"/>
    <w:rsid w:val="006E7B67"/>
    <w:rsid w:val="006E7D58"/>
    <w:rsid w:val="006F087D"/>
    <w:rsid w:val="006F28C3"/>
    <w:rsid w:val="006F45B1"/>
    <w:rsid w:val="006F6394"/>
    <w:rsid w:val="006F67B7"/>
    <w:rsid w:val="006F71FF"/>
    <w:rsid w:val="00700063"/>
    <w:rsid w:val="007006E3"/>
    <w:rsid w:val="007008D9"/>
    <w:rsid w:val="0070172D"/>
    <w:rsid w:val="007031CD"/>
    <w:rsid w:val="0070420B"/>
    <w:rsid w:val="0070423F"/>
    <w:rsid w:val="00705839"/>
    <w:rsid w:val="00705E69"/>
    <w:rsid w:val="00710791"/>
    <w:rsid w:val="007126C1"/>
    <w:rsid w:val="00713257"/>
    <w:rsid w:val="0071393A"/>
    <w:rsid w:val="00715E11"/>
    <w:rsid w:val="00715F0A"/>
    <w:rsid w:val="00716930"/>
    <w:rsid w:val="00717FA0"/>
    <w:rsid w:val="00720FF1"/>
    <w:rsid w:val="007229E2"/>
    <w:rsid w:val="007239BE"/>
    <w:rsid w:val="007245C2"/>
    <w:rsid w:val="007264CB"/>
    <w:rsid w:val="007314E8"/>
    <w:rsid w:val="007326A8"/>
    <w:rsid w:val="00732917"/>
    <w:rsid w:val="00733956"/>
    <w:rsid w:val="00734724"/>
    <w:rsid w:val="007351B5"/>
    <w:rsid w:val="00735A84"/>
    <w:rsid w:val="00735DBA"/>
    <w:rsid w:val="0073745F"/>
    <w:rsid w:val="00737C3B"/>
    <w:rsid w:val="00740222"/>
    <w:rsid w:val="007413D4"/>
    <w:rsid w:val="00742038"/>
    <w:rsid w:val="007429F2"/>
    <w:rsid w:val="00743BE8"/>
    <w:rsid w:val="00743D87"/>
    <w:rsid w:val="007447D5"/>
    <w:rsid w:val="0074557E"/>
    <w:rsid w:val="007461B0"/>
    <w:rsid w:val="0074695A"/>
    <w:rsid w:val="00750BA0"/>
    <w:rsid w:val="007510EC"/>
    <w:rsid w:val="0075149C"/>
    <w:rsid w:val="00752944"/>
    <w:rsid w:val="00752E23"/>
    <w:rsid w:val="00753655"/>
    <w:rsid w:val="00761D09"/>
    <w:rsid w:val="00763853"/>
    <w:rsid w:val="00763C0B"/>
    <w:rsid w:val="00766132"/>
    <w:rsid w:val="0076621A"/>
    <w:rsid w:val="00767EB1"/>
    <w:rsid w:val="00770475"/>
    <w:rsid w:val="007720D2"/>
    <w:rsid w:val="00772DB5"/>
    <w:rsid w:val="007731A6"/>
    <w:rsid w:val="007732DB"/>
    <w:rsid w:val="00774BA9"/>
    <w:rsid w:val="00776483"/>
    <w:rsid w:val="0077689B"/>
    <w:rsid w:val="00776F7E"/>
    <w:rsid w:val="007772DC"/>
    <w:rsid w:val="00777FFD"/>
    <w:rsid w:val="007819C3"/>
    <w:rsid w:val="00782498"/>
    <w:rsid w:val="007826E4"/>
    <w:rsid w:val="00785F67"/>
    <w:rsid w:val="007870BB"/>
    <w:rsid w:val="007873CD"/>
    <w:rsid w:val="00791754"/>
    <w:rsid w:val="00791AFA"/>
    <w:rsid w:val="00794B41"/>
    <w:rsid w:val="00795707"/>
    <w:rsid w:val="0079599F"/>
    <w:rsid w:val="00795A02"/>
    <w:rsid w:val="007979DB"/>
    <w:rsid w:val="00797AD1"/>
    <w:rsid w:val="007A142A"/>
    <w:rsid w:val="007A29F6"/>
    <w:rsid w:val="007A2F56"/>
    <w:rsid w:val="007A39BE"/>
    <w:rsid w:val="007A6DA6"/>
    <w:rsid w:val="007A6EE0"/>
    <w:rsid w:val="007B0818"/>
    <w:rsid w:val="007B2CEE"/>
    <w:rsid w:val="007B347F"/>
    <w:rsid w:val="007B6000"/>
    <w:rsid w:val="007B7B80"/>
    <w:rsid w:val="007C08B5"/>
    <w:rsid w:val="007C26A4"/>
    <w:rsid w:val="007C271A"/>
    <w:rsid w:val="007C2799"/>
    <w:rsid w:val="007C4362"/>
    <w:rsid w:val="007C4AD9"/>
    <w:rsid w:val="007C75A1"/>
    <w:rsid w:val="007D1277"/>
    <w:rsid w:val="007D2DDB"/>
    <w:rsid w:val="007D3F13"/>
    <w:rsid w:val="007D4056"/>
    <w:rsid w:val="007D4D95"/>
    <w:rsid w:val="007D71A0"/>
    <w:rsid w:val="007D7384"/>
    <w:rsid w:val="007D7CB9"/>
    <w:rsid w:val="007D7E1C"/>
    <w:rsid w:val="007E0C5D"/>
    <w:rsid w:val="007E12A9"/>
    <w:rsid w:val="007E265E"/>
    <w:rsid w:val="007E627E"/>
    <w:rsid w:val="007E66C7"/>
    <w:rsid w:val="007E6DFA"/>
    <w:rsid w:val="007E76E3"/>
    <w:rsid w:val="007E7DA6"/>
    <w:rsid w:val="007F0920"/>
    <w:rsid w:val="007F33EC"/>
    <w:rsid w:val="007F3A9B"/>
    <w:rsid w:val="007F3F76"/>
    <w:rsid w:val="007F4A51"/>
    <w:rsid w:val="007F5C3F"/>
    <w:rsid w:val="007F6F4C"/>
    <w:rsid w:val="00800326"/>
    <w:rsid w:val="008064EE"/>
    <w:rsid w:val="00810F5B"/>
    <w:rsid w:val="008160F5"/>
    <w:rsid w:val="0082162A"/>
    <w:rsid w:val="00821CA3"/>
    <w:rsid w:val="008226C3"/>
    <w:rsid w:val="008235AB"/>
    <w:rsid w:val="008239B7"/>
    <w:rsid w:val="00825A5C"/>
    <w:rsid w:val="00825FBC"/>
    <w:rsid w:val="0082788B"/>
    <w:rsid w:val="00827F5F"/>
    <w:rsid w:val="008310AE"/>
    <w:rsid w:val="008314F3"/>
    <w:rsid w:val="00831629"/>
    <w:rsid w:val="00831E48"/>
    <w:rsid w:val="00832E9D"/>
    <w:rsid w:val="00833F8E"/>
    <w:rsid w:val="00835234"/>
    <w:rsid w:val="00836A54"/>
    <w:rsid w:val="00837561"/>
    <w:rsid w:val="00840733"/>
    <w:rsid w:val="00840C8A"/>
    <w:rsid w:val="008439B1"/>
    <w:rsid w:val="00845F34"/>
    <w:rsid w:val="0084686E"/>
    <w:rsid w:val="00847AAA"/>
    <w:rsid w:val="008543A7"/>
    <w:rsid w:val="00855EF5"/>
    <w:rsid w:val="00857176"/>
    <w:rsid w:val="00857825"/>
    <w:rsid w:val="008606B5"/>
    <w:rsid w:val="00860985"/>
    <w:rsid w:val="00861CC3"/>
    <w:rsid w:val="008623DD"/>
    <w:rsid w:val="00862570"/>
    <w:rsid w:val="00862AE9"/>
    <w:rsid w:val="0086346C"/>
    <w:rsid w:val="008640A6"/>
    <w:rsid w:val="008640EF"/>
    <w:rsid w:val="00864E39"/>
    <w:rsid w:val="00866788"/>
    <w:rsid w:val="008669A9"/>
    <w:rsid w:val="00867937"/>
    <w:rsid w:val="00867C33"/>
    <w:rsid w:val="00867C9F"/>
    <w:rsid w:val="0087107B"/>
    <w:rsid w:val="00871615"/>
    <w:rsid w:val="00871743"/>
    <w:rsid w:val="00872B9C"/>
    <w:rsid w:val="008737A3"/>
    <w:rsid w:val="008745DB"/>
    <w:rsid w:val="008754CC"/>
    <w:rsid w:val="00877631"/>
    <w:rsid w:val="00880962"/>
    <w:rsid w:val="0088194D"/>
    <w:rsid w:val="00881D7C"/>
    <w:rsid w:val="0088213E"/>
    <w:rsid w:val="00882A0B"/>
    <w:rsid w:val="00882DBC"/>
    <w:rsid w:val="0088334A"/>
    <w:rsid w:val="0088346D"/>
    <w:rsid w:val="0088369B"/>
    <w:rsid w:val="008839A9"/>
    <w:rsid w:val="00883FB8"/>
    <w:rsid w:val="00884885"/>
    <w:rsid w:val="00884F7E"/>
    <w:rsid w:val="00885660"/>
    <w:rsid w:val="00886170"/>
    <w:rsid w:val="0088682D"/>
    <w:rsid w:val="00886AE1"/>
    <w:rsid w:val="00887365"/>
    <w:rsid w:val="00892102"/>
    <w:rsid w:val="00894324"/>
    <w:rsid w:val="00897405"/>
    <w:rsid w:val="00897C8A"/>
    <w:rsid w:val="00897E45"/>
    <w:rsid w:val="008A14E7"/>
    <w:rsid w:val="008A155F"/>
    <w:rsid w:val="008A30F0"/>
    <w:rsid w:val="008A33B8"/>
    <w:rsid w:val="008A3E54"/>
    <w:rsid w:val="008A4082"/>
    <w:rsid w:val="008A426A"/>
    <w:rsid w:val="008A4B48"/>
    <w:rsid w:val="008A77BD"/>
    <w:rsid w:val="008A7A89"/>
    <w:rsid w:val="008B021F"/>
    <w:rsid w:val="008B0315"/>
    <w:rsid w:val="008B1126"/>
    <w:rsid w:val="008B2553"/>
    <w:rsid w:val="008B6E9B"/>
    <w:rsid w:val="008B709F"/>
    <w:rsid w:val="008C10A7"/>
    <w:rsid w:val="008C2763"/>
    <w:rsid w:val="008C650D"/>
    <w:rsid w:val="008C6598"/>
    <w:rsid w:val="008C6F09"/>
    <w:rsid w:val="008D0A42"/>
    <w:rsid w:val="008D1638"/>
    <w:rsid w:val="008D2B14"/>
    <w:rsid w:val="008D344C"/>
    <w:rsid w:val="008D433F"/>
    <w:rsid w:val="008D5C7D"/>
    <w:rsid w:val="008D5DE5"/>
    <w:rsid w:val="008D640C"/>
    <w:rsid w:val="008E172F"/>
    <w:rsid w:val="008E1BA4"/>
    <w:rsid w:val="008E1BD0"/>
    <w:rsid w:val="008E231A"/>
    <w:rsid w:val="008E28AB"/>
    <w:rsid w:val="008E3BF3"/>
    <w:rsid w:val="008E579B"/>
    <w:rsid w:val="008E6201"/>
    <w:rsid w:val="008E65AA"/>
    <w:rsid w:val="008E689E"/>
    <w:rsid w:val="008F0ECF"/>
    <w:rsid w:val="008F1ABB"/>
    <w:rsid w:val="008F27FC"/>
    <w:rsid w:val="008F3E9E"/>
    <w:rsid w:val="008F4E9F"/>
    <w:rsid w:val="008F5ED5"/>
    <w:rsid w:val="008F69B2"/>
    <w:rsid w:val="008F6C39"/>
    <w:rsid w:val="008F76A6"/>
    <w:rsid w:val="008F7A00"/>
    <w:rsid w:val="008F7C0C"/>
    <w:rsid w:val="00900037"/>
    <w:rsid w:val="009008B1"/>
    <w:rsid w:val="0090252C"/>
    <w:rsid w:val="00902A3C"/>
    <w:rsid w:val="00902B68"/>
    <w:rsid w:val="0090332A"/>
    <w:rsid w:val="009036F2"/>
    <w:rsid w:val="00903DEC"/>
    <w:rsid w:val="00906BF9"/>
    <w:rsid w:val="0091025E"/>
    <w:rsid w:val="009103C0"/>
    <w:rsid w:val="0091097E"/>
    <w:rsid w:val="00910B3E"/>
    <w:rsid w:val="009144C1"/>
    <w:rsid w:val="0091469D"/>
    <w:rsid w:val="009152EC"/>
    <w:rsid w:val="00915D0C"/>
    <w:rsid w:val="0091651A"/>
    <w:rsid w:val="0092010A"/>
    <w:rsid w:val="009202D2"/>
    <w:rsid w:val="009215BE"/>
    <w:rsid w:val="00921852"/>
    <w:rsid w:val="0092185B"/>
    <w:rsid w:val="009219F8"/>
    <w:rsid w:val="009223D1"/>
    <w:rsid w:val="00922ED4"/>
    <w:rsid w:val="00923ACF"/>
    <w:rsid w:val="00924007"/>
    <w:rsid w:val="009311B3"/>
    <w:rsid w:val="00933742"/>
    <w:rsid w:val="00933D4A"/>
    <w:rsid w:val="0093413F"/>
    <w:rsid w:val="00934374"/>
    <w:rsid w:val="009360B7"/>
    <w:rsid w:val="00936609"/>
    <w:rsid w:val="0094132D"/>
    <w:rsid w:val="0094137C"/>
    <w:rsid w:val="0094172A"/>
    <w:rsid w:val="00941CBE"/>
    <w:rsid w:val="00941D7B"/>
    <w:rsid w:val="00943138"/>
    <w:rsid w:val="0094404B"/>
    <w:rsid w:val="00946B48"/>
    <w:rsid w:val="0095021A"/>
    <w:rsid w:val="009505C9"/>
    <w:rsid w:val="00950A8A"/>
    <w:rsid w:val="0095357F"/>
    <w:rsid w:val="00953F15"/>
    <w:rsid w:val="00957421"/>
    <w:rsid w:val="009576CC"/>
    <w:rsid w:val="0096120E"/>
    <w:rsid w:val="009613A7"/>
    <w:rsid w:val="009617CF"/>
    <w:rsid w:val="00962872"/>
    <w:rsid w:val="00962F4A"/>
    <w:rsid w:val="009632C8"/>
    <w:rsid w:val="00963773"/>
    <w:rsid w:val="00964E04"/>
    <w:rsid w:val="0096503C"/>
    <w:rsid w:val="009666C3"/>
    <w:rsid w:val="00966BCE"/>
    <w:rsid w:val="00971CBB"/>
    <w:rsid w:val="00972D3E"/>
    <w:rsid w:val="009756B7"/>
    <w:rsid w:val="00975B7F"/>
    <w:rsid w:val="009760F3"/>
    <w:rsid w:val="00977510"/>
    <w:rsid w:val="00980C22"/>
    <w:rsid w:val="009810E0"/>
    <w:rsid w:val="00981EDC"/>
    <w:rsid w:val="0098256B"/>
    <w:rsid w:val="0098307A"/>
    <w:rsid w:val="0098660E"/>
    <w:rsid w:val="0098704E"/>
    <w:rsid w:val="0098707C"/>
    <w:rsid w:val="009904AB"/>
    <w:rsid w:val="00990E94"/>
    <w:rsid w:val="00991364"/>
    <w:rsid w:val="00991C58"/>
    <w:rsid w:val="009921E5"/>
    <w:rsid w:val="0099290E"/>
    <w:rsid w:val="00992B14"/>
    <w:rsid w:val="00993135"/>
    <w:rsid w:val="00993976"/>
    <w:rsid w:val="00994865"/>
    <w:rsid w:val="00994E42"/>
    <w:rsid w:val="00994EDE"/>
    <w:rsid w:val="0099544A"/>
    <w:rsid w:val="00995981"/>
    <w:rsid w:val="00995D66"/>
    <w:rsid w:val="009A00A0"/>
    <w:rsid w:val="009A17BE"/>
    <w:rsid w:val="009A242F"/>
    <w:rsid w:val="009A27F7"/>
    <w:rsid w:val="009A433C"/>
    <w:rsid w:val="009A4977"/>
    <w:rsid w:val="009A6279"/>
    <w:rsid w:val="009A639A"/>
    <w:rsid w:val="009A7383"/>
    <w:rsid w:val="009B01E9"/>
    <w:rsid w:val="009B0466"/>
    <w:rsid w:val="009B0DC6"/>
    <w:rsid w:val="009B2765"/>
    <w:rsid w:val="009B3187"/>
    <w:rsid w:val="009B3A97"/>
    <w:rsid w:val="009B43B9"/>
    <w:rsid w:val="009B4F4B"/>
    <w:rsid w:val="009B52AA"/>
    <w:rsid w:val="009B54F9"/>
    <w:rsid w:val="009B66E2"/>
    <w:rsid w:val="009C0FE1"/>
    <w:rsid w:val="009C23D3"/>
    <w:rsid w:val="009C5BE1"/>
    <w:rsid w:val="009D3F37"/>
    <w:rsid w:val="009D46DA"/>
    <w:rsid w:val="009D49B0"/>
    <w:rsid w:val="009D5468"/>
    <w:rsid w:val="009D5842"/>
    <w:rsid w:val="009E13B7"/>
    <w:rsid w:val="009E38EF"/>
    <w:rsid w:val="009E4CD3"/>
    <w:rsid w:val="009E5738"/>
    <w:rsid w:val="009E578E"/>
    <w:rsid w:val="009E5F91"/>
    <w:rsid w:val="009E6F4D"/>
    <w:rsid w:val="009F16CB"/>
    <w:rsid w:val="009F29B6"/>
    <w:rsid w:val="009F3734"/>
    <w:rsid w:val="009F3764"/>
    <w:rsid w:val="009F3D9B"/>
    <w:rsid w:val="009F4A33"/>
    <w:rsid w:val="009F5CE3"/>
    <w:rsid w:val="009F5D37"/>
    <w:rsid w:val="009F75D8"/>
    <w:rsid w:val="009F7A61"/>
    <w:rsid w:val="00A0023D"/>
    <w:rsid w:val="00A0049D"/>
    <w:rsid w:val="00A00C70"/>
    <w:rsid w:val="00A0165E"/>
    <w:rsid w:val="00A019DE"/>
    <w:rsid w:val="00A01AFB"/>
    <w:rsid w:val="00A04473"/>
    <w:rsid w:val="00A04FB5"/>
    <w:rsid w:val="00A05E2A"/>
    <w:rsid w:val="00A07D64"/>
    <w:rsid w:val="00A10DB3"/>
    <w:rsid w:val="00A129CB"/>
    <w:rsid w:val="00A13322"/>
    <w:rsid w:val="00A16954"/>
    <w:rsid w:val="00A17A2C"/>
    <w:rsid w:val="00A20863"/>
    <w:rsid w:val="00A2157C"/>
    <w:rsid w:val="00A22385"/>
    <w:rsid w:val="00A2245E"/>
    <w:rsid w:val="00A231A5"/>
    <w:rsid w:val="00A23D50"/>
    <w:rsid w:val="00A24103"/>
    <w:rsid w:val="00A247A9"/>
    <w:rsid w:val="00A24BF6"/>
    <w:rsid w:val="00A25F7B"/>
    <w:rsid w:val="00A26AC6"/>
    <w:rsid w:val="00A30A53"/>
    <w:rsid w:val="00A32F60"/>
    <w:rsid w:val="00A364D4"/>
    <w:rsid w:val="00A36E1F"/>
    <w:rsid w:val="00A4174A"/>
    <w:rsid w:val="00A424FF"/>
    <w:rsid w:val="00A42FF0"/>
    <w:rsid w:val="00A44B75"/>
    <w:rsid w:val="00A462E9"/>
    <w:rsid w:val="00A4682F"/>
    <w:rsid w:val="00A47329"/>
    <w:rsid w:val="00A502FD"/>
    <w:rsid w:val="00A51298"/>
    <w:rsid w:val="00A52999"/>
    <w:rsid w:val="00A534C6"/>
    <w:rsid w:val="00A539DD"/>
    <w:rsid w:val="00A54278"/>
    <w:rsid w:val="00A5573A"/>
    <w:rsid w:val="00A55912"/>
    <w:rsid w:val="00A562C0"/>
    <w:rsid w:val="00A567FD"/>
    <w:rsid w:val="00A62363"/>
    <w:rsid w:val="00A6288D"/>
    <w:rsid w:val="00A62C73"/>
    <w:rsid w:val="00A64016"/>
    <w:rsid w:val="00A641B8"/>
    <w:rsid w:val="00A651FC"/>
    <w:rsid w:val="00A6581B"/>
    <w:rsid w:val="00A66CCF"/>
    <w:rsid w:val="00A6759F"/>
    <w:rsid w:val="00A73A29"/>
    <w:rsid w:val="00A73FC3"/>
    <w:rsid w:val="00A7469D"/>
    <w:rsid w:val="00A748A0"/>
    <w:rsid w:val="00A76FC7"/>
    <w:rsid w:val="00A77A5D"/>
    <w:rsid w:val="00A801B6"/>
    <w:rsid w:val="00A80A6B"/>
    <w:rsid w:val="00A80AD1"/>
    <w:rsid w:val="00A816AC"/>
    <w:rsid w:val="00A8175D"/>
    <w:rsid w:val="00A83CD3"/>
    <w:rsid w:val="00A87887"/>
    <w:rsid w:val="00A87CBA"/>
    <w:rsid w:val="00A903B1"/>
    <w:rsid w:val="00A91389"/>
    <w:rsid w:val="00A9206D"/>
    <w:rsid w:val="00A92C64"/>
    <w:rsid w:val="00A93B7F"/>
    <w:rsid w:val="00A94F6E"/>
    <w:rsid w:val="00A956C9"/>
    <w:rsid w:val="00A95C2B"/>
    <w:rsid w:val="00A960DC"/>
    <w:rsid w:val="00A96477"/>
    <w:rsid w:val="00A96DEC"/>
    <w:rsid w:val="00A978FA"/>
    <w:rsid w:val="00AA00B1"/>
    <w:rsid w:val="00AA2019"/>
    <w:rsid w:val="00AA2602"/>
    <w:rsid w:val="00AA2F6B"/>
    <w:rsid w:val="00AA319A"/>
    <w:rsid w:val="00AA4522"/>
    <w:rsid w:val="00AA46BC"/>
    <w:rsid w:val="00AA5545"/>
    <w:rsid w:val="00AA75EF"/>
    <w:rsid w:val="00AA7BF9"/>
    <w:rsid w:val="00AB2CBE"/>
    <w:rsid w:val="00AB689F"/>
    <w:rsid w:val="00AB6E79"/>
    <w:rsid w:val="00AB7644"/>
    <w:rsid w:val="00AC0196"/>
    <w:rsid w:val="00AC323F"/>
    <w:rsid w:val="00AC35D6"/>
    <w:rsid w:val="00AC5A6C"/>
    <w:rsid w:val="00AC65F1"/>
    <w:rsid w:val="00AC7034"/>
    <w:rsid w:val="00AC7F25"/>
    <w:rsid w:val="00AD044E"/>
    <w:rsid w:val="00AD17DE"/>
    <w:rsid w:val="00AD2617"/>
    <w:rsid w:val="00AD3492"/>
    <w:rsid w:val="00AD3CEC"/>
    <w:rsid w:val="00AD4CD0"/>
    <w:rsid w:val="00AD5333"/>
    <w:rsid w:val="00AD5826"/>
    <w:rsid w:val="00AD6B75"/>
    <w:rsid w:val="00AD6D09"/>
    <w:rsid w:val="00AD766B"/>
    <w:rsid w:val="00AD7CD9"/>
    <w:rsid w:val="00AE0137"/>
    <w:rsid w:val="00AE05F3"/>
    <w:rsid w:val="00AE17CA"/>
    <w:rsid w:val="00AE198C"/>
    <w:rsid w:val="00AE2901"/>
    <w:rsid w:val="00AE3EAD"/>
    <w:rsid w:val="00AF07A8"/>
    <w:rsid w:val="00AF0D49"/>
    <w:rsid w:val="00AF16E9"/>
    <w:rsid w:val="00AF18EE"/>
    <w:rsid w:val="00AF1F69"/>
    <w:rsid w:val="00AF52EB"/>
    <w:rsid w:val="00AF579C"/>
    <w:rsid w:val="00B00289"/>
    <w:rsid w:val="00B002BF"/>
    <w:rsid w:val="00B00F49"/>
    <w:rsid w:val="00B01E11"/>
    <w:rsid w:val="00B04110"/>
    <w:rsid w:val="00B05330"/>
    <w:rsid w:val="00B0547E"/>
    <w:rsid w:val="00B07417"/>
    <w:rsid w:val="00B1026D"/>
    <w:rsid w:val="00B106A4"/>
    <w:rsid w:val="00B108B5"/>
    <w:rsid w:val="00B11E62"/>
    <w:rsid w:val="00B13FA8"/>
    <w:rsid w:val="00B150E0"/>
    <w:rsid w:val="00B15B59"/>
    <w:rsid w:val="00B16554"/>
    <w:rsid w:val="00B16D4D"/>
    <w:rsid w:val="00B2141E"/>
    <w:rsid w:val="00B21E10"/>
    <w:rsid w:val="00B225D6"/>
    <w:rsid w:val="00B22B19"/>
    <w:rsid w:val="00B23481"/>
    <w:rsid w:val="00B24435"/>
    <w:rsid w:val="00B24EA2"/>
    <w:rsid w:val="00B25009"/>
    <w:rsid w:val="00B25354"/>
    <w:rsid w:val="00B25E1E"/>
    <w:rsid w:val="00B2633F"/>
    <w:rsid w:val="00B2640B"/>
    <w:rsid w:val="00B27921"/>
    <w:rsid w:val="00B302D5"/>
    <w:rsid w:val="00B30BFF"/>
    <w:rsid w:val="00B30E0E"/>
    <w:rsid w:val="00B321FB"/>
    <w:rsid w:val="00B3253A"/>
    <w:rsid w:val="00B3317B"/>
    <w:rsid w:val="00B33E7D"/>
    <w:rsid w:val="00B347E2"/>
    <w:rsid w:val="00B34C7B"/>
    <w:rsid w:val="00B34E4F"/>
    <w:rsid w:val="00B3728A"/>
    <w:rsid w:val="00B37609"/>
    <w:rsid w:val="00B37B26"/>
    <w:rsid w:val="00B4032D"/>
    <w:rsid w:val="00B4092D"/>
    <w:rsid w:val="00B4121C"/>
    <w:rsid w:val="00B42139"/>
    <w:rsid w:val="00B44CC2"/>
    <w:rsid w:val="00B45141"/>
    <w:rsid w:val="00B4641C"/>
    <w:rsid w:val="00B51C7B"/>
    <w:rsid w:val="00B533AF"/>
    <w:rsid w:val="00B53806"/>
    <w:rsid w:val="00B53BE5"/>
    <w:rsid w:val="00B55340"/>
    <w:rsid w:val="00B553CA"/>
    <w:rsid w:val="00B55D62"/>
    <w:rsid w:val="00B6199D"/>
    <w:rsid w:val="00B619C8"/>
    <w:rsid w:val="00B61BE0"/>
    <w:rsid w:val="00B627AF"/>
    <w:rsid w:val="00B63AF9"/>
    <w:rsid w:val="00B6449B"/>
    <w:rsid w:val="00B64651"/>
    <w:rsid w:val="00B64B4D"/>
    <w:rsid w:val="00B65FA2"/>
    <w:rsid w:val="00B66E0E"/>
    <w:rsid w:val="00B674EA"/>
    <w:rsid w:val="00B70B15"/>
    <w:rsid w:val="00B71306"/>
    <w:rsid w:val="00B72159"/>
    <w:rsid w:val="00B72E99"/>
    <w:rsid w:val="00B73A34"/>
    <w:rsid w:val="00B748EC"/>
    <w:rsid w:val="00B74E30"/>
    <w:rsid w:val="00B755AB"/>
    <w:rsid w:val="00B802A7"/>
    <w:rsid w:val="00B80461"/>
    <w:rsid w:val="00B80D34"/>
    <w:rsid w:val="00B811EE"/>
    <w:rsid w:val="00B82043"/>
    <w:rsid w:val="00B8473D"/>
    <w:rsid w:val="00B85B20"/>
    <w:rsid w:val="00B85E6F"/>
    <w:rsid w:val="00B86645"/>
    <w:rsid w:val="00B86C3C"/>
    <w:rsid w:val="00B907C2"/>
    <w:rsid w:val="00B908DD"/>
    <w:rsid w:val="00B91449"/>
    <w:rsid w:val="00B9188C"/>
    <w:rsid w:val="00B91C69"/>
    <w:rsid w:val="00B94067"/>
    <w:rsid w:val="00B94CAA"/>
    <w:rsid w:val="00B94E27"/>
    <w:rsid w:val="00BA1DA8"/>
    <w:rsid w:val="00BA2228"/>
    <w:rsid w:val="00BA2C30"/>
    <w:rsid w:val="00BA3A1D"/>
    <w:rsid w:val="00BA4D74"/>
    <w:rsid w:val="00BB0FA7"/>
    <w:rsid w:val="00BB3802"/>
    <w:rsid w:val="00BB3FF5"/>
    <w:rsid w:val="00BB4C00"/>
    <w:rsid w:val="00BB540A"/>
    <w:rsid w:val="00BB54C2"/>
    <w:rsid w:val="00BB5F1F"/>
    <w:rsid w:val="00BB6781"/>
    <w:rsid w:val="00BC060C"/>
    <w:rsid w:val="00BC1534"/>
    <w:rsid w:val="00BC1795"/>
    <w:rsid w:val="00BC3DD5"/>
    <w:rsid w:val="00BC44A5"/>
    <w:rsid w:val="00BC7A31"/>
    <w:rsid w:val="00BD0686"/>
    <w:rsid w:val="00BD21F6"/>
    <w:rsid w:val="00BD34F8"/>
    <w:rsid w:val="00BD3BBC"/>
    <w:rsid w:val="00BD3FA7"/>
    <w:rsid w:val="00BD478C"/>
    <w:rsid w:val="00BD72B6"/>
    <w:rsid w:val="00BE0BAE"/>
    <w:rsid w:val="00BE19E3"/>
    <w:rsid w:val="00BE1A52"/>
    <w:rsid w:val="00BE1C65"/>
    <w:rsid w:val="00BE1CEA"/>
    <w:rsid w:val="00BE28EB"/>
    <w:rsid w:val="00BE30C2"/>
    <w:rsid w:val="00BE42CE"/>
    <w:rsid w:val="00BE5624"/>
    <w:rsid w:val="00BE6005"/>
    <w:rsid w:val="00BE6155"/>
    <w:rsid w:val="00BE7D77"/>
    <w:rsid w:val="00BE7EF9"/>
    <w:rsid w:val="00BE7F65"/>
    <w:rsid w:val="00BF0855"/>
    <w:rsid w:val="00BF10C6"/>
    <w:rsid w:val="00BF1314"/>
    <w:rsid w:val="00BF30DB"/>
    <w:rsid w:val="00BF314A"/>
    <w:rsid w:val="00BF3528"/>
    <w:rsid w:val="00BF3683"/>
    <w:rsid w:val="00BF3B7E"/>
    <w:rsid w:val="00BF4CC8"/>
    <w:rsid w:val="00BF6CF5"/>
    <w:rsid w:val="00C00A5C"/>
    <w:rsid w:val="00C019D6"/>
    <w:rsid w:val="00C02822"/>
    <w:rsid w:val="00C02AFE"/>
    <w:rsid w:val="00C032DB"/>
    <w:rsid w:val="00C03946"/>
    <w:rsid w:val="00C042A4"/>
    <w:rsid w:val="00C04528"/>
    <w:rsid w:val="00C048C1"/>
    <w:rsid w:val="00C051F6"/>
    <w:rsid w:val="00C07FF5"/>
    <w:rsid w:val="00C10236"/>
    <w:rsid w:val="00C11D6A"/>
    <w:rsid w:val="00C126B8"/>
    <w:rsid w:val="00C12A30"/>
    <w:rsid w:val="00C13215"/>
    <w:rsid w:val="00C14C2B"/>
    <w:rsid w:val="00C155B1"/>
    <w:rsid w:val="00C15A7A"/>
    <w:rsid w:val="00C16F87"/>
    <w:rsid w:val="00C205F9"/>
    <w:rsid w:val="00C20604"/>
    <w:rsid w:val="00C227C4"/>
    <w:rsid w:val="00C22A85"/>
    <w:rsid w:val="00C22CFF"/>
    <w:rsid w:val="00C237A5"/>
    <w:rsid w:val="00C26AB8"/>
    <w:rsid w:val="00C276BB"/>
    <w:rsid w:val="00C27D90"/>
    <w:rsid w:val="00C31820"/>
    <w:rsid w:val="00C31E25"/>
    <w:rsid w:val="00C34CCF"/>
    <w:rsid w:val="00C3661A"/>
    <w:rsid w:val="00C36694"/>
    <w:rsid w:val="00C4052C"/>
    <w:rsid w:val="00C40558"/>
    <w:rsid w:val="00C40EA0"/>
    <w:rsid w:val="00C41C4C"/>
    <w:rsid w:val="00C423AC"/>
    <w:rsid w:val="00C42A4F"/>
    <w:rsid w:val="00C42FAA"/>
    <w:rsid w:val="00C437B6"/>
    <w:rsid w:val="00C44180"/>
    <w:rsid w:val="00C453E9"/>
    <w:rsid w:val="00C45C35"/>
    <w:rsid w:val="00C467D1"/>
    <w:rsid w:val="00C46B49"/>
    <w:rsid w:val="00C46B74"/>
    <w:rsid w:val="00C50C68"/>
    <w:rsid w:val="00C51097"/>
    <w:rsid w:val="00C5166B"/>
    <w:rsid w:val="00C51FC1"/>
    <w:rsid w:val="00C522FB"/>
    <w:rsid w:val="00C54902"/>
    <w:rsid w:val="00C55AC1"/>
    <w:rsid w:val="00C55E13"/>
    <w:rsid w:val="00C56519"/>
    <w:rsid w:val="00C605E9"/>
    <w:rsid w:val="00C6192E"/>
    <w:rsid w:val="00C62F36"/>
    <w:rsid w:val="00C63453"/>
    <w:rsid w:val="00C634F3"/>
    <w:rsid w:val="00C63B3B"/>
    <w:rsid w:val="00C64E06"/>
    <w:rsid w:val="00C72214"/>
    <w:rsid w:val="00C723E6"/>
    <w:rsid w:val="00C72FCF"/>
    <w:rsid w:val="00C732A6"/>
    <w:rsid w:val="00C745FE"/>
    <w:rsid w:val="00C759DD"/>
    <w:rsid w:val="00C76045"/>
    <w:rsid w:val="00C765C7"/>
    <w:rsid w:val="00C805FE"/>
    <w:rsid w:val="00C81FA3"/>
    <w:rsid w:val="00C83AB6"/>
    <w:rsid w:val="00C86709"/>
    <w:rsid w:val="00C86874"/>
    <w:rsid w:val="00C87AA7"/>
    <w:rsid w:val="00C87CA3"/>
    <w:rsid w:val="00C87F96"/>
    <w:rsid w:val="00C87F9A"/>
    <w:rsid w:val="00C905E1"/>
    <w:rsid w:val="00C911D7"/>
    <w:rsid w:val="00C93E0D"/>
    <w:rsid w:val="00C94533"/>
    <w:rsid w:val="00C95563"/>
    <w:rsid w:val="00C95BF6"/>
    <w:rsid w:val="00C971B3"/>
    <w:rsid w:val="00CA1E21"/>
    <w:rsid w:val="00CA3A29"/>
    <w:rsid w:val="00CA4573"/>
    <w:rsid w:val="00CA5044"/>
    <w:rsid w:val="00CA50CD"/>
    <w:rsid w:val="00CA5681"/>
    <w:rsid w:val="00CA5E45"/>
    <w:rsid w:val="00CA7B2D"/>
    <w:rsid w:val="00CA7D73"/>
    <w:rsid w:val="00CA7EF3"/>
    <w:rsid w:val="00CB0E95"/>
    <w:rsid w:val="00CB0FC3"/>
    <w:rsid w:val="00CB4AB9"/>
    <w:rsid w:val="00CB7AD3"/>
    <w:rsid w:val="00CC11D2"/>
    <w:rsid w:val="00CC1F6B"/>
    <w:rsid w:val="00CC1F99"/>
    <w:rsid w:val="00CC23BF"/>
    <w:rsid w:val="00CC3D56"/>
    <w:rsid w:val="00CC490E"/>
    <w:rsid w:val="00CC60AF"/>
    <w:rsid w:val="00CD0072"/>
    <w:rsid w:val="00CD0B1E"/>
    <w:rsid w:val="00CD1213"/>
    <w:rsid w:val="00CD1D61"/>
    <w:rsid w:val="00CD1DFC"/>
    <w:rsid w:val="00CD2390"/>
    <w:rsid w:val="00CD3DE4"/>
    <w:rsid w:val="00CD435E"/>
    <w:rsid w:val="00CD56A6"/>
    <w:rsid w:val="00CD56F9"/>
    <w:rsid w:val="00CD616C"/>
    <w:rsid w:val="00CD660A"/>
    <w:rsid w:val="00CD777B"/>
    <w:rsid w:val="00CD77E4"/>
    <w:rsid w:val="00CD793D"/>
    <w:rsid w:val="00CE0143"/>
    <w:rsid w:val="00CE417E"/>
    <w:rsid w:val="00CE4451"/>
    <w:rsid w:val="00CE4E3E"/>
    <w:rsid w:val="00CE566B"/>
    <w:rsid w:val="00CE5BDF"/>
    <w:rsid w:val="00CE7015"/>
    <w:rsid w:val="00CE7641"/>
    <w:rsid w:val="00CF293D"/>
    <w:rsid w:val="00CF339C"/>
    <w:rsid w:val="00CF3673"/>
    <w:rsid w:val="00CF3975"/>
    <w:rsid w:val="00CF55C8"/>
    <w:rsid w:val="00CF55E3"/>
    <w:rsid w:val="00CF6B3A"/>
    <w:rsid w:val="00CF7A64"/>
    <w:rsid w:val="00CF7ED0"/>
    <w:rsid w:val="00D000AD"/>
    <w:rsid w:val="00D01233"/>
    <w:rsid w:val="00D02315"/>
    <w:rsid w:val="00D0296B"/>
    <w:rsid w:val="00D034B3"/>
    <w:rsid w:val="00D042F5"/>
    <w:rsid w:val="00D06EE1"/>
    <w:rsid w:val="00D10238"/>
    <w:rsid w:val="00D10A72"/>
    <w:rsid w:val="00D11DC4"/>
    <w:rsid w:val="00D122AC"/>
    <w:rsid w:val="00D12ACD"/>
    <w:rsid w:val="00D12E42"/>
    <w:rsid w:val="00D12E8D"/>
    <w:rsid w:val="00D14258"/>
    <w:rsid w:val="00D148DA"/>
    <w:rsid w:val="00D16206"/>
    <w:rsid w:val="00D166F5"/>
    <w:rsid w:val="00D17068"/>
    <w:rsid w:val="00D17E9C"/>
    <w:rsid w:val="00D20067"/>
    <w:rsid w:val="00D21251"/>
    <w:rsid w:val="00D21772"/>
    <w:rsid w:val="00D2190B"/>
    <w:rsid w:val="00D21B3D"/>
    <w:rsid w:val="00D21F84"/>
    <w:rsid w:val="00D2327B"/>
    <w:rsid w:val="00D23BEE"/>
    <w:rsid w:val="00D2650D"/>
    <w:rsid w:val="00D273F8"/>
    <w:rsid w:val="00D27CEC"/>
    <w:rsid w:val="00D30F75"/>
    <w:rsid w:val="00D33681"/>
    <w:rsid w:val="00D33B2F"/>
    <w:rsid w:val="00D3465A"/>
    <w:rsid w:val="00D35245"/>
    <w:rsid w:val="00D35C73"/>
    <w:rsid w:val="00D41476"/>
    <w:rsid w:val="00D41A80"/>
    <w:rsid w:val="00D41DF0"/>
    <w:rsid w:val="00D41F28"/>
    <w:rsid w:val="00D4223C"/>
    <w:rsid w:val="00D42774"/>
    <w:rsid w:val="00D42EFD"/>
    <w:rsid w:val="00D45108"/>
    <w:rsid w:val="00D45771"/>
    <w:rsid w:val="00D47770"/>
    <w:rsid w:val="00D54B22"/>
    <w:rsid w:val="00D56F03"/>
    <w:rsid w:val="00D60795"/>
    <w:rsid w:val="00D609E2"/>
    <w:rsid w:val="00D62019"/>
    <w:rsid w:val="00D6271C"/>
    <w:rsid w:val="00D6498E"/>
    <w:rsid w:val="00D65A3B"/>
    <w:rsid w:val="00D67FA9"/>
    <w:rsid w:val="00D7144D"/>
    <w:rsid w:val="00D71F50"/>
    <w:rsid w:val="00D72783"/>
    <w:rsid w:val="00D731F5"/>
    <w:rsid w:val="00D74DAB"/>
    <w:rsid w:val="00D75DC5"/>
    <w:rsid w:val="00D765B8"/>
    <w:rsid w:val="00D776B7"/>
    <w:rsid w:val="00D81817"/>
    <w:rsid w:val="00D82FEA"/>
    <w:rsid w:val="00D83A73"/>
    <w:rsid w:val="00D83AE5"/>
    <w:rsid w:val="00D842B7"/>
    <w:rsid w:val="00D8498A"/>
    <w:rsid w:val="00D84C9B"/>
    <w:rsid w:val="00D854E5"/>
    <w:rsid w:val="00D878C7"/>
    <w:rsid w:val="00D9232D"/>
    <w:rsid w:val="00D962AB"/>
    <w:rsid w:val="00D96D00"/>
    <w:rsid w:val="00D97C6F"/>
    <w:rsid w:val="00D97C86"/>
    <w:rsid w:val="00DA0F32"/>
    <w:rsid w:val="00DA1E62"/>
    <w:rsid w:val="00DA3C95"/>
    <w:rsid w:val="00DA3E4D"/>
    <w:rsid w:val="00DA43C9"/>
    <w:rsid w:val="00DA64B8"/>
    <w:rsid w:val="00DA671C"/>
    <w:rsid w:val="00DA6824"/>
    <w:rsid w:val="00DA6878"/>
    <w:rsid w:val="00DA77C4"/>
    <w:rsid w:val="00DA7E6E"/>
    <w:rsid w:val="00DA7F12"/>
    <w:rsid w:val="00DB0E30"/>
    <w:rsid w:val="00DB3875"/>
    <w:rsid w:val="00DB457D"/>
    <w:rsid w:val="00DB645A"/>
    <w:rsid w:val="00DC0B54"/>
    <w:rsid w:val="00DC146D"/>
    <w:rsid w:val="00DC221F"/>
    <w:rsid w:val="00DC2DFA"/>
    <w:rsid w:val="00DC3883"/>
    <w:rsid w:val="00DC396D"/>
    <w:rsid w:val="00DC4FA5"/>
    <w:rsid w:val="00DC5140"/>
    <w:rsid w:val="00DC55CC"/>
    <w:rsid w:val="00DC672E"/>
    <w:rsid w:val="00DC78FB"/>
    <w:rsid w:val="00DC7C3F"/>
    <w:rsid w:val="00DD1D0D"/>
    <w:rsid w:val="00DD38DA"/>
    <w:rsid w:val="00DD45F5"/>
    <w:rsid w:val="00DD59A1"/>
    <w:rsid w:val="00DE1BF7"/>
    <w:rsid w:val="00DE2372"/>
    <w:rsid w:val="00DE2483"/>
    <w:rsid w:val="00DE2959"/>
    <w:rsid w:val="00DE2AF8"/>
    <w:rsid w:val="00DE3C95"/>
    <w:rsid w:val="00DE422F"/>
    <w:rsid w:val="00DE4D50"/>
    <w:rsid w:val="00DE5251"/>
    <w:rsid w:val="00DE5AE9"/>
    <w:rsid w:val="00DE62E5"/>
    <w:rsid w:val="00DE65B4"/>
    <w:rsid w:val="00DE677A"/>
    <w:rsid w:val="00DE74CB"/>
    <w:rsid w:val="00DE7A2F"/>
    <w:rsid w:val="00DF08F0"/>
    <w:rsid w:val="00DF21EA"/>
    <w:rsid w:val="00DF3BB4"/>
    <w:rsid w:val="00DF5192"/>
    <w:rsid w:val="00DF5281"/>
    <w:rsid w:val="00DF59C8"/>
    <w:rsid w:val="00DF6628"/>
    <w:rsid w:val="00E022A3"/>
    <w:rsid w:val="00E03F2F"/>
    <w:rsid w:val="00E044DF"/>
    <w:rsid w:val="00E04B73"/>
    <w:rsid w:val="00E04C3F"/>
    <w:rsid w:val="00E06A0D"/>
    <w:rsid w:val="00E06D9C"/>
    <w:rsid w:val="00E07408"/>
    <w:rsid w:val="00E0789F"/>
    <w:rsid w:val="00E126A9"/>
    <w:rsid w:val="00E146AC"/>
    <w:rsid w:val="00E1585A"/>
    <w:rsid w:val="00E15A87"/>
    <w:rsid w:val="00E15D15"/>
    <w:rsid w:val="00E16597"/>
    <w:rsid w:val="00E17E63"/>
    <w:rsid w:val="00E231F4"/>
    <w:rsid w:val="00E23340"/>
    <w:rsid w:val="00E25101"/>
    <w:rsid w:val="00E25615"/>
    <w:rsid w:val="00E2594A"/>
    <w:rsid w:val="00E25AA5"/>
    <w:rsid w:val="00E270B7"/>
    <w:rsid w:val="00E30564"/>
    <w:rsid w:val="00E30E5B"/>
    <w:rsid w:val="00E31C05"/>
    <w:rsid w:val="00E32587"/>
    <w:rsid w:val="00E32F58"/>
    <w:rsid w:val="00E35746"/>
    <w:rsid w:val="00E35A0D"/>
    <w:rsid w:val="00E3784F"/>
    <w:rsid w:val="00E402CC"/>
    <w:rsid w:val="00E404C6"/>
    <w:rsid w:val="00E4157E"/>
    <w:rsid w:val="00E429D7"/>
    <w:rsid w:val="00E44983"/>
    <w:rsid w:val="00E45D28"/>
    <w:rsid w:val="00E45FE9"/>
    <w:rsid w:val="00E46CC7"/>
    <w:rsid w:val="00E47F4F"/>
    <w:rsid w:val="00E50969"/>
    <w:rsid w:val="00E51052"/>
    <w:rsid w:val="00E511AB"/>
    <w:rsid w:val="00E52B84"/>
    <w:rsid w:val="00E52D19"/>
    <w:rsid w:val="00E52E01"/>
    <w:rsid w:val="00E52F32"/>
    <w:rsid w:val="00E52F51"/>
    <w:rsid w:val="00E549F1"/>
    <w:rsid w:val="00E55D2C"/>
    <w:rsid w:val="00E5610E"/>
    <w:rsid w:val="00E577D3"/>
    <w:rsid w:val="00E57C56"/>
    <w:rsid w:val="00E60C60"/>
    <w:rsid w:val="00E60EAF"/>
    <w:rsid w:val="00E62090"/>
    <w:rsid w:val="00E643E6"/>
    <w:rsid w:val="00E64590"/>
    <w:rsid w:val="00E646CF"/>
    <w:rsid w:val="00E65361"/>
    <w:rsid w:val="00E66BCD"/>
    <w:rsid w:val="00E729B3"/>
    <w:rsid w:val="00E75057"/>
    <w:rsid w:val="00E757F7"/>
    <w:rsid w:val="00E75FD5"/>
    <w:rsid w:val="00E768AC"/>
    <w:rsid w:val="00E76CD4"/>
    <w:rsid w:val="00E77079"/>
    <w:rsid w:val="00E7751E"/>
    <w:rsid w:val="00E80B04"/>
    <w:rsid w:val="00E81030"/>
    <w:rsid w:val="00E82676"/>
    <w:rsid w:val="00E834D1"/>
    <w:rsid w:val="00E83B4B"/>
    <w:rsid w:val="00E83D24"/>
    <w:rsid w:val="00E84204"/>
    <w:rsid w:val="00E84BAD"/>
    <w:rsid w:val="00E8544B"/>
    <w:rsid w:val="00E86AD5"/>
    <w:rsid w:val="00E8705A"/>
    <w:rsid w:val="00E909A5"/>
    <w:rsid w:val="00E910BF"/>
    <w:rsid w:val="00E91AA6"/>
    <w:rsid w:val="00E92C9E"/>
    <w:rsid w:val="00E952D8"/>
    <w:rsid w:val="00E967FD"/>
    <w:rsid w:val="00E97E8F"/>
    <w:rsid w:val="00EA00E0"/>
    <w:rsid w:val="00EA0662"/>
    <w:rsid w:val="00EA0CF8"/>
    <w:rsid w:val="00EA2676"/>
    <w:rsid w:val="00EA28C8"/>
    <w:rsid w:val="00EA38E2"/>
    <w:rsid w:val="00EA3DD6"/>
    <w:rsid w:val="00EA4051"/>
    <w:rsid w:val="00EA4B49"/>
    <w:rsid w:val="00EA5133"/>
    <w:rsid w:val="00EA59B4"/>
    <w:rsid w:val="00EA5C10"/>
    <w:rsid w:val="00EA62AD"/>
    <w:rsid w:val="00EA631B"/>
    <w:rsid w:val="00EA6343"/>
    <w:rsid w:val="00EA6DDD"/>
    <w:rsid w:val="00EA7BC0"/>
    <w:rsid w:val="00EB30BF"/>
    <w:rsid w:val="00EB3165"/>
    <w:rsid w:val="00EB453A"/>
    <w:rsid w:val="00EB5974"/>
    <w:rsid w:val="00EB6A8D"/>
    <w:rsid w:val="00EC1789"/>
    <w:rsid w:val="00EC1C06"/>
    <w:rsid w:val="00EC2E34"/>
    <w:rsid w:val="00EC2EC4"/>
    <w:rsid w:val="00EC42A2"/>
    <w:rsid w:val="00EC435E"/>
    <w:rsid w:val="00EC7758"/>
    <w:rsid w:val="00EC77F1"/>
    <w:rsid w:val="00ED2A81"/>
    <w:rsid w:val="00ED659C"/>
    <w:rsid w:val="00ED6E70"/>
    <w:rsid w:val="00ED77D7"/>
    <w:rsid w:val="00EE0E30"/>
    <w:rsid w:val="00EE25B9"/>
    <w:rsid w:val="00EE79DD"/>
    <w:rsid w:val="00EE7EF4"/>
    <w:rsid w:val="00EF08B8"/>
    <w:rsid w:val="00EF0BFD"/>
    <w:rsid w:val="00EF1631"/>
    <w:rsid w:val="00EF1B09"/>
    <w:rsid w:val="00EF1B32"/>
    <w:rsid w:val="00EF22D1"/>
    <w:rsid w:val="00EF37A9"/>
    <w:rsid w:val="00EF3818"/>
    <w:rsid w:val="00EF4021"/>
    <w:rsid w:val="00EF49B1"/>
    <w:rsid w:val="00EF5E6B"/>
    <w:rsid w:val="00EF7CC3"/>
    <w:rsid w:val="00F03C50"/>
    <w:rsid w:val="00F04F51"/>
    <w:rsid w:val="00F05624"/>
    <w:rsid w:val="00F0667E"/>
    <w:rsid w:val="00F07775"/>
    <w:rsid w:val="00F12598"/>
    <w:rsid w:val="00F1390E"/>
    <w:rsid w:val="00F141F9"/>
    <w:rsid w:val="00F153C6"/>
    <w:rsid w:val="00F20944"/>
    <w:rsid w:val="00F22269"/>
    <w:rsid w:val="00F222B9"/>
    <w:rsid w:val="00F22325"/>
    <w:rsid w:val="00F22DDD"/>
    <w:rsid w:val="00F23F6B"/>
    <w:rsid w:val="00F2418A"/>
    <w:rsid w:val="00F25854"/>
    <w:rsid w:val="00F269A8"/>
    <w:rsid w:val="00F26FA4"/>
    <w:rsid w:val="00F30808"/>
    <w:rsid w:val="00F31246"/>
    <w:rsid w:val="00F31629"/>
    <w:rsid w:val="00F324D0"/>
    <w:rsid w:val="00F32FAD"/>
    <w:rsid w:val="00F3331F"/>
    <w:rsid w:val="00F345A1"/>
    <w:rsid w:val="00F378A6"/>
    <w:rsid w:val="00F40D09"/>
    <w:rsid w:val="00F41F6E"/>
    <w:rsid w:val="00F432D3"/>
    <w:rsid w:val="00F432D4"/>
    <w:rsid w:val="00F44588"/>
    <w:rsid w:val="00F44D0A"/>
    <w:rsid w:val="00F45CFF"/>
    <w:rsid w:val="00F46940"/>
    <w:rsid w:val="00F46AD0"/>
    <w:rsid w:val="00F50F31"/>
    <w:rsid w:val="00F516EA"/>
    <w:rsid w:val="00F5188A"/>
    <w:rsid w:val="00F518DA"/>
    <w:rsid w:val="00F519F7"/>
    <w:rsid w:val="00F51AA8"/>
    <w:rsid w:val="00F52E58"/>
    <w:rsid w:val="00F5429F"/>
    <w:rsid w:val="00F55745"/>
    <w:rsid w:val="00F5619A"/>
    <w:rsid w:val="00F56C44"/>
    <w:rsid w:val="00F5784E"/>
    <w:rsid w:val="00F57A10"/>
    <w:rsid w:val="00F61927"/>
    <w:rsid w:val="00F62995"/>
    <w:rsid w:val="00F6435A"/>
    <w:rsid w:val="00F65444"/>
    <w:rsid w:val="00F65B3A"/>
    <w:rsid w:val="00F66303"/>
    <w:rsid w:val="00F668BC"/>
    <w:rsid w:val="00F67493"/>
    <w:rsid w:val="00F7216E"/>
    <w:rsid w:val="00F72FB9"/>
    <w:rsid w:val="00F738EE"/>
    <w:rsid w:val="00F73D56"/>
    <w:rsid w:val="00F76590"/>
    <w:rsid w:val="00F77F04"/>
    <w:rsid w:val="00F80FE2"/>
    <w:rsid w:val="00F811B1"/>
    <w:rsid w:val="00F84941"/>
    <w:rsid w:val="00F851C7"/>
    <w:rsid w:val="00F85E49"/>
    <w:rsid w:val="00F85F48"/>
    <w:rsid w:val="00F8689E"/>
    <w:rsid w:val="00F872DB"/>
    <w:rsid w:val="00F90DDD"/>
    <w:rsid w:val="00F91130"/>
    <w:rsid w:val="00F9114C"/>
    <w:rsid w:val="00F93CD8"/>
    <w:rsid w:val="00F943B9"/>
    <w:rsid w:val="00F94A43"/>
    <w:rsid w:val="00F95966"/>
    <w:rsid w:val="00F95CEB"/>
    <w:rsid w:val="00F96CFD"/>
    <w:rsid w:val="00F96E6A"/>
    <w:rsid w:val="00FA0940"/>
    <w:rsid w:val="00FA23A4"/>
    <w:rsid w:val="00FA260F"/>
    <w:rsid w:val="00FA271A"/>
    <w:rsid w:val="00FA3E15"/>
    <w:rsid w:val="00FA585D"/>
    <w:rsid w:val="00FA605B"/>
    <w:rsid w:val="00FB047C"/>
    <w:rsid w:val="00FB10B2"/>
    <w:rsid w:val="00FB15AF"/>
    <w:rsid w:val="00FB1AD1"/>
    <w:rsid w:val="00FB324D"/>
    <w:rsid w:val="00FB4AF5"/>
    <w:rsid w:val="00FB52D7"/>
    <w:rsid w:val="00FB5DE9"/>
    <w:rsid w:val="00FB6C90"/>
    <w:rsid w:val="00FC205C"/>
    <w:rsid w:val="00FC2074"/>
    <w:rsid w:val="00FC2B9A"/>
    <w:rsid w:val="00FC4ABC"/>
    <w:rsid w:val="00FC51EA"/>
    <w:rsid w:val="00FC5F5C"/>
    <w:rsid w:val="00FC61F9"/>
    <w:rsid w:val="00FD04ED"/>
    <w:rsid w:val="00FD11B5"/>
    <w:rsid w:val="00FD2963"/>
    <w:rsid w:val="00FD304E"/>
    <w:rsid w:val="00FD3416"/>
    <w:rsid w:val="00FD36C4"/>
    <w:rsid w:val="00FD48D2"/>
    <w:rsid w:val="00FD4DEC"/>
    <w:rsid w:val="00FD51F0"/>
    <w:rsid w:val="00FD5678"/>
    <w:rsid w:val="00FD7D6A"/>
    <w:rsid w:val="00FE042C"/>
    <w:rsid w:val="00FE11C4"/>
    <w:rsid w:val="00FE19DE"/>
    <w:rsid w:val="00FE2373"/>
    <w:rsid w:val="00FE25A6"/>
    <w:rsid w:val="00FE4101"/>
    <w:rsid w:val="00FE45A4"/>
    <w:rsid w:val="00FE604D"/>
    <w:rsid w:val="00FE6777"/>
    <w:rsid w:val="00FE72B5"/>
    <w:rsid w:val="00FE7F41"/>
    <w:rsid w:val="00FF10DC"/>
    <w:rsid w:val="00FF21E5"/>
    <w:rsid w:val="00FF2B13"/>
    <w:rsid w:val="00FF3380"/>
    <w:rsid w:val="00FF33F9"/>
    <w:rsid w:val="00FF3755"/>
    <w:rsid w:val="00FF3829"/>
    <w:rsid w:val="00FF3DA3"/>
    <w:rsid w:val="00FF747C"/>
    <w:rsid w:val="00FF7AB7"/>
    <w:rsid w:val="00FF7E5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75075F"/>
  <w15:docId w15:val="{FCC0D320-349B-414F-8F61-544DBDA0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AU" w:eastAsia="en-AU" w:bidi="ar-SA"/>
      </w:rPr>
    </w:rPrDefault>
    <w:pPrDefault/>
  </w:docDefaults>
  <w:latentStyles w:defLockedState="0" w:defUIPriority="0" w:defSemiHidden="0" w:defUnhideWhenUsed="0" w:defQFormat="0" w:count="376">
    <w:lsdException w:name="Normal" w:uiPriority="19" w:qFormat="1"/>
    <w:lsdException w:name="heading 1" w:uiPriority="9" w:qFormat="1"/>
    <w:lsdException w:name="heading 2" w:uiPriority="9" w:qFormat="1"/>
    <w:lsdException w:name="heading 3" w:uiPriority="1" w:qFormat="1"/>
    <w:lsdException w:name="heading 4" w:uiPriority="1" w:qFormat="1"/>
    <w:lsdException w:name="heading 5" w:qFormat="1"/>
    <w:lsdException w:name="heading 6" w:qFormat="1"/>
    <w:lsdException w:name="heading 7" w:locked="1" w:semiHidden="1" w:unhideWhenUsed="1"/>
    <w:lsdException w:name="heading 8" w:locked="1" w:semiHidden="1" w:unhideWhenUsed="1" w:qFormat="1"/>
    <w:lsdException w:name="heading 9" w:locked="1"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3"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unhideWhenUsed/>
    <w:qFormat/>
    <w:rsid w:val="00B94067"/>
    <w:pPr>
      <w:spacing w:before="60" w:after="120" w:line="260" w:lineRule="atLeast"/>
    </w:pPr>
  </w:style>
  <w:style w:type="paragraph" w:styleId="Heading1">
    <w:name w:val="heading 1"/>
    <w:next w:val="Heading2"/>
    <w:link w:val="Heading1Char"/>
    <w:uiPriority w:val="9"/>
    <w:qFormat/>
    <w:rsid w:val="005377FC"/>
    <w:pPr>
      <w:keepNext/>
      <w:keepLines/>
      <w:pageBreakBefore/>
      <w:tabs>
        <w:tab w:val="left" w:pos="794"/>
        <w:tab w:val="left" w:pos="1191"/>
        <w:tab w:val="left" w:pos="2778"/>
      </w:tabs>
      <w:spacing w:before="60" w:after="360" w:line="480" w:lineRule="atLeast"/>
      <w:outlineLvl w:val="0"/>
    </w:pPr>
    <w:rPr>
      <w:rFonts w:asciiTheme="minorHAnsi" w:hAnsiTheme="minorHAnsi"/>
      <w:b/>
      <w:color w:val="0070C0"/>
      <w:sz w:val="28"/>
      <w:szCs w:val="22"/>
      <w:lang w:eastAsia="en-US"/>
    </w:rPr>
  </w:style>
  <w:style w:type="paragraph" w:styleId="Heading2">
    <w:name w:val="heading 2"/>
    <w:basedOn w:val="Heading1"/>
    <w:next w:val="AIHWbodytext"/>
    <w:link w:val="Heading2Char"/>
    <w:uiPriority w:val="9"/>
    <w:qFormat/>
    <w:rsid w:val="005377FC"/>
    <w:pPr>
      <w:pageBreakBefore w:val="0"/>
      <w:spacing w:before="300" w:after="120" w:line="240" w:lineRule="auto"/>
      <w:outlineLvl w:val="1"/>
    </w:pPr>
    <w:rPr>
      <w:sz w:val="24"/>
    </w:rPr>
  </w:style>
  <w:style w:type="paragraph" w:styleId="Heading3">
    <w:name w:val="heading 3"/>
    <w:basedOn w:val="Heading2"/>
    <w:next w:val="AIHWbodytext"/>
    <w:link w:val="Heading3Char"/>
    <w:uiPriority w:val="1"/>
    <w:qFormat/>
    <w:rsid w:val="00B64B4D"/>
    <w:pPr>
      <w:spacing w:before="0" w:after="0" w:line="320" w:lineRule="atLeast"/>
      <w:outlineLvl w:val="2"/>
    </w:pPr>
    <w:rPr>
      <w:color w:val="17365D" w:themeColor="text2" w:themeShade="BF"/>
    </w:rPr>
  </w:style>
  <w:style w:type="paragraph" w:styleId="Heading4">
    <w:name w:val="heading 4"/>
    <w:basedOn w:val="Heading3"/>
    <w:next w:val="AIHWbodytext"/>
    <w:link w:val="Heading4Char"/>
    <w:uiPriority w:val="1"/>
    <w:qFormat/>
    <w:rsid w:val="003621B4"/>
    <w:pPr>
      <w:spacing w:before="240" w:after="80" w:line="280" w:lineRule="atLeast"/>
      <w:outlineLvl w:val="3"/>
    </w:pPr>
  </w:style>
  <w:style w:type="paragraph" w:styleId="Heading5">
    <w:name w:val="heading 5"/>
    <w:basedOn w:val="Heading4"/>
    <w:next w:val="AIHWbodytext"/>
    <w:link w:val="Heading5Char"/>
    <w:uiPriority w:val="1"/>
    <w:qFormat/>
    <w:rsid w:val="003621B4"/>
    <w:pPr>
      <w:spacing w:before="180" w:after="40" w:line="260" w:lineRule="atLeast"/>
      <w:outlineLvl w:val="4"/>
    </w:pPr>
    <w:rPr>
      <w:rFonts w:ascii="Book Antiqua" w:hAnsi="Book Antiqua"/>
      <w:sz w:val="22"/>
    </w:rPr>
  </w:style>
  <w:style w:type="paragraph" w:styleId="Heading6">
    <w:name w:val="heading 6"/>
    <w:basedOn w:val="Heading5"/>
    <w:next w:val="AIHWbodytext"/>
    <w:link w:val="Heading6Char"/>
    <w:uiPriority w:val="1"/>
    <w:qFormat/>
    <w:rsid w:val="003621B4"/>
    <w:pPr>
      <w:spacing w:before="120"/>
      <w:outlineLvl w:val="5"/>
    </w:pPr>
    <w:rPr>
      <w:b w:val="0"/>
      <w:i/>
    </w:rPr>
  </w:style>
  <w:style w:type="paragraph" w:styleId="Heading7">
    <w:name w:val="heading 7"/>
    <w:basedOn w:val="Normal"/>
    <w:next w:val="Normal"/>
    <w:semiHidden/>
    <w:locked/>
    <w:rsid w:val="003B637B"/>
    <w:pPr>
      <w:spacing w:before="240" w:after="60"/>
      <w:outlineLvl w:val="6"/>
    </w:pPr>
    <w:rPr>
      <w:rFonts w:ascii="Times New Roman" w:hAnsi="Times New Roman"/>
      <w:sz w:val="24"/>
    </w:rPr>
  </w:style>
  <w:style w:type="paragraph" w:styleId="Heading8">
    <w:name w:val="heading 8"/>
    <w:basedOn w:val="Normal"/>
    <w:next w:val="Normal"/>
    <w:semiHidden/>
    <w:qFormat/>
    <w:locked/>
    <w:rsid w:val="003B637B"/>
    <w:pPr>
      <w:spacing w:before="240" w:after="60"/>
      <w:outlineLvl w:val="7"/>
    </w:pPr>
    <w:rPr>
      <w:rFonts w:ascii="Times New Roman" w:hAnsi="Times New Roman"/>
      <w:i/>
      <w:iCs/>
      <w:sz w:val="24"/>
    </w:rPr>
  </w:style>
  <w:style w:type="paragraph" w:styleId="Heading9">
    <w:name w:val="heading 9"/>
    <w:basedOn w:val="Normal"/>
    <w:next w:val="Normal"/>
    <w:semiHidden/>
    <w:locked/>
    <w:rsid w:val="003B637B"/>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HWbodytext">
    <w:name w:val="AIHW body text"/>
    <w:basedOn w:val="Normal"/>
    <w:link w:val="AIHWbodytextChar"/>
    <w:qFormat/>
    <w:rsid w:val="00FC5F5C"/>
    <w:rPr>
      <w:lang w:eastAsia="en-US"/>
    </w:rPr>
  </w:style>
  <w:style w:type="paragraph" w:customStyle="1" w:styleId="Bullet1">
    <w:name w:val="Bullet 1"/>
    <w:basedOn w:val="AIHWbodytext"/>
    <w:uiPriority w:val="2"/>
    <w:qFormat/>
    <w:rsid w:val="00D30F75"/>
    <w:pPr>
      <w:spacing w:before="40" w:after="80"/>
    </w:pPr>
  </w:style>
  <w:style w:type="paragraph" w:customStyle="1" w:styleId="Bullet2">
    <w:name w:val="Bullet 2"/>
    <w:basedOn w:val="Bullet1"/>
    <w:uiPriority w:val="2"/>
    <w:qFormat/>
    <w:rsid w:val="0033783A"/>
    <w:pPr>
      <w:numPr>
        <w:numId w:val="1"/>
      </w:numPr>
    </w:pPr>
  </w:style>
  <w:style w:type="character" w:styleId="PageNumber">
    <w:name w:val="page number"/>
    <w:uiPriority w:val="14"/>
    <w:unhideWhenUsed/>
    <w:rsid w:val="00026EE7"/>
    <w:rPr>
      <w:rFonts w:ascii="Arial" w:hAnsi="Arial"/>
      <w:dstrike w:val="0"/>
      <w:color w:val="000000"/>
      <w:sz w:val="20"/>
      <w:u w:val="none"/>
      <w:vertAlign w:val="baseline"/>
    </w:rPr>
  </w:style>
  <w:style w:type="paragraph" w:customStyle="1" w:styleId="BoxHeading2">
    <w:name w:val="Box: Heading 2"/>
    <w:basedOn w:val="BoxText"/>
    <w:next w:val="BoxText"/>
    <w:uiPriority w:val="3"/>
    <w:qFormat/>
    <w:rsid w:val="00BE6005"/>
    <w:pPr>
      <w:spacing w:before="120" w:after="60"/>
    </w:pPr>
    <w:rPr>
      <w:b/>
    </w:rPr>
  </w:style>
  <w:style w:type="table" w:customStyle="1" w:styleId="AIHWTable">
    <w:name w:val="AIHW Table"/>
    <w:basedOn w:val="TableNormal"/>
    <w:rsid w:val="000F4B5D"/>
    <w:pPr>
      <w:tabs>
        <w:tab w:val="left" w:pos="198"/>
      </w:tabs>
      <w:spacing w:after="60" w:line="200" w:lineRule="atLeast"/>
      <w:jc w:val="right"/>
    </w:pPr>
    <w:rPr>
      <w:rFonts w:ascii="Arial" w:hAnsi="Arial"/>
      <w:color w:val="000000"/>
      <w:sz w:val="16"/>
    </w:rPr>
    <w:tblPr>
      <w:tblBorders>
        <w:top w:val="single" w:sz="4" w:space="0" w:color="000000"/>
        <w:bottom w:val="single" w:sz="4" w:space="0" w:color="000000"/>
      </w:tblBorders>
      <w:tblCellMar>
        <w:left w:w="85" w:type="dxa"/>
        <w:right w:w="85" w:type="dxa"/>
      </w:tblCellMar>
    </w:tblPr>
    <w:tcPr>
      <w:shd w:val="clear" w:color="auto" w:fill="auto"/>
      <w:vAlign w:val="bottom"/>
    </w:tcPr>
    <w:tblStylePr w:type="firstRow">
      <w:rPr>
        <w:rFonts w:ascii="Arial" w:hAnsi="Arial"/>
        <w:b/>
        <w:i w:val="0"/>
        <w:caps w:val="0"/>
        <w:smallCaps w:val="0"/>
        <w:strike w:val="0"/>
        <w:dstrike w:val="0"/>
        <w:vanish w:val="0"/>
        <w:color w:val="000000"/>
        <w:sz w:val="16"/>
      </w:rPr>
      <w:tblPr/>
      <w:tcPr>
        <w:tcBorders>
          <w:top w:val="single" w:sz="4" w:space="0" w:color="000000"/>
          <w:left w:val="nil"/>
          <w:bottom w:val="single" w:sz="4" w:space="0" w:color="000000"/>
          <w:right w:val="nil"/>
          <w:insideH w:val="nil"/>
          <w:insideV w:val="nil"/>
          <w:tl2br w:val="nil"/>
          <w:tr2bl w:val="nil"/>
        </w:tcBorders>
      </w:tcPr>
    </w:tblStylePr>
    <w:tblStylePr w:type="firstCol">
      <w:pPr>
        <w:wordWrap/>
        <w:jc w:val="left"/>
      </w:pPr>
    </w:tblStylePr>
  </w:style>
  <w:style w:type="paragraph" w:customStyle="1" w:styleId="TableFigText">
    <w:name w:val="Table/Fig: Text"/>
    <w:basedOn w:val="AIHWbodytext"/>
    <w:link w:val="TableFigTextChar"/>
    <w:uiPriority w:val="6"/>
    <w:rsid w:val="0098660E"/>
    <w:pPr>
      <w:keepLines/>
      <w:tabs>
        <w:tab w:val="left" w:pos="198"/>
      </w:tabs>
      <w:spacing w:after="60" w:line="200" w:lineRule="atLeast"/>
    </w:pPr>
    <w:rPr>
      <w:rFonts w:ascii="Arial" w:hAnsi="Arial"/>
      <w:sz w:val="16"/>
    </w:rPr>
  </w:style>
  <w:style w:type="table" w:styleId="LightShading">
    <w:name w:val="Light Shading"/>
    <w:basedOn w:val="TableNormal"/>
    <w:uiPriority w:val="60"/>
    <w:locked/>
    <w:rsid w:val="00F5188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rsid w:val="00232418"/>
    <w:rPr>
      <w:sz w:val="22"/>
      <w:szCs w:val="22"/>
    </w:rPr>
  </w:style>
  <w:style w:type="paragraph" w:styleId="EndnoteText">
    <w:name w:val="endnote text"/>
    <w:basedOn w:val="Normal"/>
    <w:link w:val="EndnoteTextChar"/>
    <w:uiPriority w:val="12"/>
    <w:semiHidden/>
    <w:unhideWhenUsed/>
    <w:rsid w:val="00F5188A"/>
    <w:rPr>
      <w:sz w:val="20"/>
    </w:rPr>
  </w:style>
  <w:style w:type="character" w:customStyle="1" w:styleId="EndnoteTextChar">
    <w:name w:val="Endnote Text Char"/>
    <w:link w:val="EndnoteText"/>
    <w:uiPriority w:val="12"/>
    <w:semiHidden/>
    <w:rsid w:val="00CD1D61"/>
  </w:style>
  <w:style w:type="character" w:styleId="EndnoteReference">
    <w:name w:val="endnote reference"/>
    <w:uiPriority w:val="12"/>
    <w:semiHidden/>
    <w:unhideWhenUsed/>
    <w:rsid w:val="00F5188A"/>
    <w:rPr>
      <w:vertAlign w:val="superscript"/>
    </w:rPr>
  </w:style>
  <w:style w:type="paragraph" w:customStyle="1" w:styleId="BoxText">
    <w:name w:val="Box: Text"/>
    <w:basedOn w:val="AIHWbodytext"/>
    <w:next w:val="AIHWbodytext"/>
    <w:link w:val="BoxTextChar"/>
    <w:uiPriority w:val="3"/>
    <w:qFormat/>
    <w:rsid w:val="00E06D9C"/>
    <w:pPr>
      <w:pBdr>
        <w:top w:val="single" w:sz="4" w:space="10" w:color="000000"/>
        <w:left w:val="single" w:sz="4" w:space="10" w:color="000000"/>
        <w:bottom w:val="single" w:sz="4" w:space="10" w:color="000000"/>
        <w:right w:val="single" w:sz="4" w:space="10" w:color="000000"/>
      </w:pBdr>
      <w:tabs>
        <w:tab w:val="left" w:pos="397"/>
      </w:tabs>
      <w:spacing w:after="20" w:line="240" w:lineRule="atLeast"/>
      <w:ind w:left="255" w:right="255"/>
    </w:pPr>
    <w:rPr>
      <w:sz w:val="21"/>
    </w:rPr>
  </w:style>
  <w:style w:type="paragraph" w:customStyle="1" w:styleId="BoxBullet1">
    <w:name w:val="Box: Bullet 1"/>
    <w:basedOn w:val="BoxText"/>
    <w:uiPriority w:val="3"/>
    <w:qFormat/>
    <w:rsid w:val="00EA6343"/>
    <w:pPr>
      <w:numPr>
        <w:numId w:val="15"/>
      </w:numPr>
      <w:tabs>
        <w:tab w:val="clear" w:pos="397"/>
        <w:tab w:val="clear" w:pos="964"/>
        <w:tab w:val="num" w:pos="714"/>
      </w:tabs>
      <w:ind w:left="709" w:hanging="454"/>
    </w:pPr>
  </w:style>
  <w:style w:type="paragraph" w:customStyle="1" w:styleId="BoxHeading1">
    <w:name w:val="Box: Heading 1"/>
    <w:basedOn w:val="BoxText"/>
    <w:next w:val="BoxText"/>
    <w:uiPriority w:val="3"/>
    <w:qFormat/>
    <w:rsid w:val="008E579B"/>
    <w:pPr>
      <w:keepNext/>
      <w:keepLines/>
      <w:tabs>
        <w:tab w:val="clear" w:pos="397"/>
      </w:tabs>
      <w:spacing w:before="120" w:after="60"/>
    </w:pPr>
    <w:rPr>
      <w:rFonts w:ascii="Arial" w:hAnsi="Arial"/>
      <w:b/>
      <w:sz w:val="22"/>
    </w:rPr>
  </w:style>
  <w:style w:type="paragraph" w:customStyle="1" w:styleId="FigureCaption">
    <w:name w:val="Figure: Caption"/>
    <w:basedOn w:val="TableCaption"/>
    <w:next w:val="AIHWbodytext"/>
    <w:uiPriority w:val="5"/>
    <w:rsid w:val="00B2640B"/>
    <w:pPr>
      <w:spacing w:before="120"/>
    </w:pPr>
  </w:style>
  <w:style w:type="paragraph" w:customStyle="1" w:styleId="FigureSourcefootnotes">
    <w:name w:val="Figure: Source &amp; footnotes"/>
    <w:basedOn w:val="TableSourcefootnotes"/>
    <w:next w:val="FigureCaption"/>
    <w:uiPriority w:val="5"/>
    <w:rsid w:val="003164BF"/>
  </w:style>
  <w:style w:type="character" w:styleId="FootnoteReference">
    <w:name w:val="footnote reference"/>
    <w:uiPriority w:val="99"/>
    <w:unhideWhenUsed/>
    <w:rsid w:val="004734FE"/>
    <w:rPr>
      <w:dstrike w:val="0"/>
      <w:vertAlign w:val="superscript"/>
    </w:rPr>
  </w:style>
  <w:style w:type="paragraph" w:styleId="FootnoteText">
    <w:name w:val="footnote text"/>
    <w:basedOn w:val="AIHWbodytext"/>
    <w:link w:val="FootnoteTextChar"/>
    <w:uiPriority w:val="99"/>
    <w:unhideWhenUsed/>
    <w:rsid w:val="004734FE"/>
    <w:pPr>
      <w:spacing w:after="20" w:line="220" w:lineRule="atLeast"/>
      <w:ind w:left="397" w:hanging="397"/>
    </w:pPr>
    <w:rPr>
      <w:sz w:val="18"/>
    </w:rPr>
  </w:style>
  <w:style w:type="paragraph" w:customStyle="1" w:styleId="IndentedQuotes">
    <w:name w:val="Indented: Quotes"/>
    <w:aliases w:val="etc."/>
    <w:basedOn w:val="AIHWbodytext"/>
    <w:next w:val="AIHWbodytext"/>
    <w:uiPriority w:val="4"/>
    <w:qFormat/>
    <w:rsid w:val="004734FE"/>
    <w:pPr>
      <w:spacing w:before="40"/>
      <w:ind w:left="397"/>
    </w:pPr>
  </w:style>
  <w:style w:type="paragraph" w:customStyle="1" w:styleId="TableFigSubtotal">
    <w:name w:val="Table/Fig: Subtotal"/>
    <w:basedOn w:val="TableFigText"/>
    <w:next w:val="TableFigText"/>
    <w:uiPriority w:val="6"/>
    <w:rsid w:val="004734FE"/>
    <w:rPr>
      <w:i/>
    </w:rPr>
  </w:style>
  <w:style w:type="paragraph" w:customStyle="1" w:styleId="TableCaption">
    <w:name w:val="Table: Caption"/>
    <w:basedOn w:val="AIHWbodytext"/>
    <w:next w:val="TableFigHeadingtotal"/>
    <w:uiPriority w:val="5"/>
    <w:rsid w:val="00BE6005"/>
    <w:pPr>
      <w:keepNext/>
      <w:keepLines/>
      <w:spacing w:before="240" w:line="240" w:lineRule="atLeast"/>
    </w:pPr>
    <w:rPr>
      <w:b/>
      <w:sz w:val="20"/>
    </w:rPr>
  </w:style>
  <w:style w:type="paragraph" w:styleId="TOC1">
    <w:name w:val="toc 1"/>
    <w:basedOn w:val="AIHWbodytext"/>
    <w:next w:val="TOC2"/>
    <w:uiPriority w:val="39"/>
    <w:unhideWhenUsed/>
    <w:rsid w:val="004734FE"/>
    <w:pPr>
      <w:keepNext/>
      <w:keepLines/>
      <w:tabs>
        <w:tab w:val="left" w:pos="397"/>
        <w:tab w:val="right" w:leader="dot" w:pos="9072"/>
      </w:tabs>
      <w:spacing w:before="80"/>
      <w:ind w:left="397" w:hanging="397"/>
    </w:pPr>
    <w:rPr>
      <w:b/>
    </w:rPr>
  </w:style>
  <w:style w:type="paragraph" w:styleId="TOC2">
    <w:name w:val="toc 2"/>
    <w:basedOn w:val="TOC1"/>
    <w:uiPriority w:val="39"/>
    <w:unhideWhenUsed/>
    <w:rsid w:val="004734FE"/>
    <w:pPr>
      <w:tabs>
        <w:tab w:val="clear" w:pos="397"/>
        <w:tab w:val="left" w:pos="794"/>
      </w:tabs>
      <w:spacing w:before="40"/>
      <w:ind w:left="794"/>
    </w:pPr>
    <w:rPr>
      <w:b w:val="0"/>
    </w:rPr>
  </w:style>
  <w:style w:type="paragraph" w:styleId="TOC3">
    <w:name w:val="toc 3"/>
    <w:basedOn w:val="TOC2"/>
    <w:uiPriority w:val="39"/>
    <w:unhideWhenUsed/>
    <w:rsid w:val="004734FE"/>
    <w:pPr>
      <w:tabs>
        <w:tab w:val="clear" w:pos="794"/>
        <w:tab w:val="left" w:pos="1389"/>
      </w:tabs>
      <w:ind w:left="1389" w:hanging="595"/>
    </w:pPr>
  </w:style>
  <w:style w:type="paragraph" w:customStyle="1" w:styleId="TableSourcefootnotes">
    <w:name w:val="Table: Source &amp; footnotes"/>
    <w:basedOn w:val="AIHWbodytext"/>
    <w:next w:val="AIHWbodytext"/>
    <w:uiPriority w:val="5"/>
    <w:rsid w:val="003164BF"/>
    <w:pPr>
      <w:keepLines/>
      <w:tabs>
        <w:tab w:val="left" w:pos="397"/>
      </w:tabs>
      <w:spacing w:before="120" w:line="180" w:lineRule="atLeast"/>
    </w:pPr>
    <w:rPr>
      <w:rFonts w:ascii="Arial" w:hAnsi="Arial"/>
      <w:sz w:val="14"/>
    </w:rPr>
  </w:style>
  <w:style w:type="numbering" w:styleId="111111">
    <w:name w:val="Outline List 2"/>
    <w:basedOn w:val="NoList"/>
    <w:semiHidden/>
    <w:rsid w:val="003B637B"/>
    <w:pPr>
      <w:numPr>
        <w:numId w:val="2"/>
      </w:numPr>
    </w:pPr>
  </w:style>
  <w:style w:type="numbering" w:styleId="1ai">
    <w:name w:val="Outline List 1"/>
    <w:basedOn w:val="NoList"/>
    <w:semiHidden/>
    <w:rsid w:val="003B637B"/>
    <w:pPr>
      <w:numPr>
        <w:numId w:val="3"/>
      </w:numPr>
    </w:pPr>
  </w:style>
  <w:style w:type="numbering" w:styleId="ArticleSection">
    <w:name w:val="Outline List 3"/>
    <w:basedOn w:val="NoList"/>
    <w:semiHidden/>
    <w:rsid w:val="003B637B"/>
    <w:pPr>
      <w:numPr>
        <w:numId w:val="4"/>
      </w:numPr>
    </w:pPr>
  </w:style>
  <w:style w:type="paragraph" w:styleId="BlockText">
    <w:name w:val="Block Text"/>
    <w:basedOn w:val="Normal"/>
    <w:semiHidden/>
    <w:rsid w:val="003B637B"/>
    <w:pPr>
      <w:ind w:left="1440" w:right="1440"/>
    </w:pPr>
  </w:style>
  <w:style w:type="paragraph" w:styleId="BodyText">
    <w:name w:val="Body Text"/>
    <w:basedOn w:val="Normal"/>
    <w:semiHidden/>
    <w:rsid w:val="003B637B"/>
  </w:style>
  <w:style w:type="paragraph" w:styleId="BodyText2">
    <w:name w:val="Body Text 2"/>
    <w:basedOn w:val="Normal"/>
    <w:semiHidden/>
    <w:rsid w:val="003B637B"/>
    <w:pPr>
      <w:spacing w:line="480" w:lineRule="auto"/>
    </w:pPr>
  </w:style>
  <w:style w:type="paragraph" w:styleId="BodyText3">
    <w:name w:val="Body Text 3"/>
    <w:basedOn w:val="Normal"/>
    <w:semiHidden/>
    <w:rsid w:val="003B637B"/>
    <w:rPr>
      <w:sz w:val="16"/>
      <w:szCs w:val="16"/>
    </w:rPr>
  </w:style>
  <w:style w:type="paragraph" w:styleId="BodyTextFirstIndent">
    <w:name w:val="Body Text First Indent"/>
    <w:basedOn w:val="BodyText"/>
    <w:semiHidden/>
    <w:rsid w:val="003B637B"/>
    <w:pPr>
      <w:ind w:firstLine="210"/>
    </w:pPr>
  </w:style>
  <w:style w:type="paragraph" w:styleId="BodyTextIndent">
    <w:name w:val="Body Text Indent"/>
    <w:basedOn w:val="Normal"/>
    <w:semiHidden/>
    <w:rsid w:val="003B637B"/>
    <w:pPr>
      <w:ind w:left="283"/>
    </w:pPr>
  </w:style>
  <w:style w:type="paragraph" w:styleId="BodyTextFirstIndent2">
    <w:name w:val="Body Text First Indent 2"/>
    <w:basedOn w:val="BodyTextIndent"/>
    <w:semiHidden/>
    <w:rsid w:val="003B637B"/>
    <w:pPr>
      <w:ind w:firstLine="210"/>
    </w:pPr>
  </w:style>
  <w:style w:type="paragraph" w:styleId="BodyTextIndent2">
    <w:name w:val="Body Text Indent 2"/>
    <w:basedOn w:val="Normal"/>
    <w:semiHidden/>
    <w:rsid w:val="003B637B"/>
    <w:pPr>
      <w:spacing w:line="480" w:lineRule="auto"/>
      <w:ind w:left="283"/>
    </w:pPr>
  </w:style>
  <w:style w:type="paragraph" w:styleId="BodyTextIndent3">
    <w:name w:val="Body Text Indent 3"/>
    <w:basedOn w:val="Normal"/>
    <w:semiHidden/>
    <w:rsid w:val="003B637B"/>
    <w:pPr>
      <w:ind w:left="283"/>
    </w:pPr>
    <w:rPr>
      <w:sz w:val="16"/>
      <w:szCs w:val="16"/>
    </w:rPr>
  </w:style>
  <w:style w:type="paragraph" w:styleId="Closing">
    <w:name w:val="Closing"/>
    <w:basedOn w:val="Normal"/>
    <w:semiHidden/>
    <w:rsid w:val="003B637B"/>
    <w:pPr>
      <w:ind w:left="4252"/>
    </w:pPr>
  </w:style>
  <w:style w:type="paragraph" w:styleId="Date">
    <w:name w:val="Date"/>
    <w:basedOn w:val="Normal"/>
    <w:next w:val="Normal"/>
    <w:semiHidden/>
    <w:rsid w:val="003B637B"/>
  </w:style>
  <w:style w:type="paragraph" w:styleId="E-mailSignature">
    <w:name w:val="E-mail Signature"/>
    <w:basedOn w:val="Normal"/>
    <w:semiHidden/>
    <w:rsid w:val="003B637B"/>
  </w:style>
  <w:style w:type="paragraph" w:customStyle="1" w:styleId="Bullet3">
    <w:name w:val="Bullet 3"/>
    <w:basedOn w:val="Bullet2"/>
    <w:uiPriority w:val="2"/>
    <w:qFormat/>
    <w:rsid w:val="0033783A"/>
    <w:pPr>
      <w:numPr>
        <w:ilvl w:val="1"/>
        <w:numId w:val="16"/>
      </w:numPr>
      <w:ind w:left="1276" w:hanging="425"/>
    </w:pPr>
  </w:style>
  <w:style w:type="paragraph" w:styleId="EnvelopeAddress">
    <w:name w:val="envelope address"/>
    <w:basedOn w:val="Normal"/>
    <w:semiHidden/>
    <w:rsid w:val="003B637B"/>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3B637B"/>
    <w:rPr>
      <w:rFonts w:ascii="Arial" w:hAnsi="Arial" w:cs="Arial"/>
      <w:sz w:val="20"/>
    </w:rPr>
  </w:style>
  <w:style w:type="character" w:styleId="FollowedHyperlink">
    <w:name w:val="FollowedHyperlink"/>
    <w:uiPriority w:val="16"/>
    <w:unhideWhenUsed/>
    <w:rsid w:val="00232418"/>
    <w:rPr>
      <w:color w:val="5F497A"/>
      <w:u w:val="single"/>
    </w:rPr>
  </w:style>
  <w:style w:type="paragraph" w:styleId="Footer">
    <w:name w:val="footer"/>
    <w:basedOn w:val="Normal"/>
    <w:link w:val="FooterChar"/>
    <w:uiPriority w:val="99"/>
    <w:rsid w:val="008623DD"/>
    <w:pPr>
      <w:tabs>
        <w:tab w:val="center" w:pos="4153"/>
        <w:tab w:val="right" w:pos="8306"/>
      </w:tabs>
      <w:jc w:val="center"/>
    </w:pPr>
    <w:rPr>
      <w:rFonts w:ascii="Arial" w:hAnsi="Arial"/>
      <w:sz w:val="20"/>
      <w:lang w:eastAsia="en-US"/>
    </w:rPr>
  </w:style>
  <w:style w:type="paragraph" w:styleId="Header">
    <w:name w:val="header"/>
    <w:basedOn w:val="Normal"/>
    <w:link w:val="HeaderChar"/>
    <w:rsid w:val="00CD1D61"/>
    <w:pPr>
      <w:tabs>
        <w:tab w:val="center" w:pos="4153"/>
        <w:tab w:val="right" w:pos="8306"/>
      </w:tabs>
    </w:pPr>
  </w:style>
  <w:style w:type="character" w:styleId="HTMLAcronym">
    <w:name w:val="HTML Acronym"/>
    <w:basedOn w:val="DefaultParagraphFont"/>
    <w:semiHidden/>
    <w:rsid w:val="003B637B"/>
  </w:style>
  <w:style w:type="paragraph" w:styleId="HTMLAddress">
    <w:name w:val="HTML Address"/>
    <w:basedOn w:val="Normal"/>
    <w:semiHidden/>
    <w:rsid w:val="003B637B"/>
    <w:rPr>
      <w:i/>
      <w:iCs/>
    </w:rPr>
  </w:style>
  <w:style w:type="character" w:styleId="HTMLCite">
    <w:name w:val="HTML Cite"/>
    <w:semiHidden/>
    <w:rsid w:val="003B637B"/>
    <w:rPr>
      <w:i/>
      <w:iCs/>
    </w:rPr>
  </w:style>
  <w:style w:type="character" w:styleId="HTMLCode">
    <w:name w:val="HTML Code"/>
    <w:semiHidden/>
    <w:rsid w:val="003B637B"/>
    <w:rPr>
      <w:rFonts w:ascii="Courier New" w:hAnsi="Courier New" w:cs="Courier New"/>
      <w:sz w:val="20"/>
      <w:szCs w:val="20"/>
    </w:rPr>
  </w:style>
  <w:style w:type="character" w:styleId="HTMLDefinition">
    <w:name w:val="HTML Definition"/>
    <w:semiHidden/>
    <w:rsid w:val="003B637B"/>
    <w:rPr>
      <w:i/>
      <w:iCs/>
    </w:rPr>
  </w:style>
  <w:style w:type="character" w:styleId="HTMLKeyboard">
    <w:name w:val="HTML Keyboard"/>
    <w:semiHidden/>
    <w:rsid w:val="003B637B"/>
    <w:rPr>
      <w:rFonts w:ascii="Courier New" w:hAnsi="Courier New" w:cs="Courier New"/>
      <w:sz w:val="20"/>
      <w:szCs w:val="20"/>
    </w:rPr>
  </w:style>
  <w:style w:type="paragraph" w:styleId="HTMLPreformatted">
    <w:name w:val="HTML Preformatted"/>
    <w:basedOn w:val="Normal"/>
    <w:semiHidden/>
    <w:rsid w:val="003B637B"/>
    <w:rPr>
      <w:rFonts w:ascii="Courier New" w:hAnsi="Courier New" w:cs="Courier New"/>
      <w:sz w:val="20"/>
    </w:rPr>
  </w:style>
  <w:style w:type="character" w:styleId="HTMLSample">
    <w:name w:val="HTML Sample"/>
    <w:semiHidden/>
    <w:rsid w:val="003B637B"/>
    <w:rPr>
      <w:rFonts w:ascii="Courier New" w:hAnsi="Courier New" w:cs="Courier New"/>
    </w:rPr>
  </w:style>
  <w:style w:type="character" w:styleId="HTMLTypewriter">
    <w:name w:val="HTML Typewriter"/>
    <w:semiHidden/>
    <w:rsid w:val="003B637B"/>
    <w:rPr>
      <w:rFonts w:ascii="Courier New" w:hAnsi="Courier New" w:cs="Courier New"/>
      <w:sz w:val="20"/>
      <w:szCs w:val="20"/>
    </w:rPr>
  </w:style>
  <w:style w:type="character" w:styleId="HTMLVariable">
    <w:name w:val="HTML Variable"/>
    <w:semiHidden/>
    <w:rsid w:val="003B637B"/>
    <w:rPr>
      <w:i/>
      <w:iCs/>
    </w:rPr>
  </w:style>
  <w:style w:type="character" w:styleId="Hyperlink">
    <w:name w:val="Hyperlink"/>
    <w:uiPriority w:val="99"/>
    <w:unhideWhenUsed/>
    <w:rsid w:val="00466888"/>
    <w:rPr>
      <w:color w:val="1F497D"/>
      <w:u w:val="single"/>
    </w:rPr>
  </w:style>
  <w:style w:type="character" w:styleId="LineNumber">
    <w:name w:val="line number"/>
    <w:basedOn w:val="DefaultParagraphFont"/>
    <w:semiHidden/>
    <w:rsid w:val="003B637B"/>
  </w:style>
  <w:style w:type="paragraph" w:styleId="List">
    <w:name w:val="List"/>
    <w:basedOn w:val="Normal"/>
    <w:semiHidden/>
    <w:rsid w:val="003B637B"/>
    <w:pPr>
      <w:ind w:left="283" w:hanging="283"/>
    </w:pPr>
  </w:style>
  <w:style w:type="paragraph" w:styleId="List2">
    <w:name w:val="List 2"/>
    <w:basedOn w:val="Normal"/>
    <w:semiHidden/>
    <w:rsid w:val="003B637B"/>
    <w:pPr>
      <w:ind w:left="566" w:hanging="283"/>
    </w:pPr>
  </w:style>
  <w:style w:type="paragraph" w:styleId="List3">
    <w:name w:val="List 3"/>
    <w:basedOn w:val="Normal"/>
    <w:semiHidden/>
    <w:rsid w:val="003B637B"/>
    <w:pPr>
      <w:ind w:left="849" w:hanging="283"/>
    </w:pPr>
  </w:style>
  <w:style w:type="paragraph" w:styleId="List4">
    <w:name w:val="List 4"/>
    <w:basedOn w:val="Normal"/>
    <w:semiHidden/>
    <w:rsid w:val="003B637B"/>
    <w:pPr>
      <w:ind w:left="1132" w:hanging="283"/>
    </w:pPr>
  </w:style>
  <w:style w:type="paragraph" w:styleId="List5">
    <w:name w:val="List 5"/>
    <w:basedOn w:val="Normal"/>
    <w:semiHidden/>
    <w:rsid w:val="003B637B"/>
    <w:pPr>
      <w:ind w:left="1415" w:hanging="283"/>
    </w:pPr>
  </w:style>
  <w:style w:type="paragraph" w:styleId="ListBullet">
    <w:name w:val="List Bullet"/>
    <w:basedOn w:val="Normal"/>
    <w:semiHidden/>
    <w:rsid w:val="003B637B"/>
    <w:pPr>
      <w:numPr>
        <w:numId w:val="5"/>
      </w:numPr>
    </w:pPr>
  </w:style>
  <w:style w:type="paragraph" w:styleId="ListBullet2">
    <w:name w:val="List Bullet 2"/>
    <w:basedOn w:val="Normal"/>
    <w:semiHidden/>
    <w:rsid w:val="003B637B"/>
    <w:pPr>
      <w:numPr>
        <w:numId w:val="6"/>
      </w:numPr>
    </w:pPr>
  </w:style>
  <w:style w:type="paragraph" w:styleId="ListBullet3">
    <w:name w:val="List Bullet 3"/>
    <w:basedOn w:val="Normal"/>
    <w:semiHidden/>
    <w:rsid w:val="003B637B"/>
    <w:pPr>
      <w:numPr>
        <w:numId w:val="7"/>
      </w:numPr>
    </w:pPr>
  </w:style>
  <w:style w:type="paragraph" w:styleId="ListBullet4">
    <w:name w:val="List Bullet 4"/>
    <w:basedOn w:val="Normal"/>
    <w:semiHidden/>
    <w:rsid w:val="003B637B"/>
    <w:pPr>
      <w:numPr>
        <w:numId w:val="8"/>
      </w:numPr>
      <w:tabs>
        <w:tab w:val="clear" w:pos="1209"/>
        <w:tab w:val="num" w:pos="360"/>
      </w:tabs>
      <w:ind w:left="0" w:firstLine="0"/>
    </w:pPr>
  </w:style>
  <w:style w:type="paragraph" w:styleId="ListBullet5">
    <w:name w:val="List Bullet 5"/>
    <w:basedOn w:val="Normal"/>
    <w:semiHidden/>
    <w:rsid w:val="003B637B"/>
    <w:pPr>
      <w:numPr>
        <w:numId w:val="9"/>
      </w:numPr>
    </w:pPr>
  </w:style>
  <w:style w:type="paragraph" w:styleId="ListContinue">
    <w:name w:val="List Continue"/>
    <w:basedOn w:val="Normal"/>
    <w:semiHidden/>
    <w:rsid w:val="003B637B"/>
    <w:pPr>
      <w:ind w:left="283"/>
    </w:pPr>
  </w:style>
  <w:style w:type="paragraph" w:styleId="ListContinue2">
    <w:name w:val="List Continue 2"/>
    <w:basedOn w:val="Normal"/>
    <w:semiHidden/>
    <w:rsid w:val="003B637B"/>
    <w:pPr>
      <w:ind w:left="566"/>
    </w:pPr>
  </w:style>
  <w:style w:type="paragraph" w:styleId="ListContinue3">
    <w:name w:val="List Continue 3"/>
    <w:basedOn w:val="Normal"/>
    <w:semiHidden/>
    <w:rsid w:val="003B637B"/>
    <w:pPr>
      <w:ind w:left="849"/>
    </w:pPr>
  </w:style>
  <w:style w:type="paragraph" w:styleId="ListContinue4">
    <w:name w:val="List Continue 4"/>
    <w:basedOn w:val="Normal"/>
    <w:semiHidden/>
    <w:rsid w:val="003B637B"/>
    <w:pPr>
      <w:ind w:left="1132"/>
    </w:pPr>
  </w:style>
  <w:style w:type="paragraph" w:styleId="ListContinue5">
    <w:name w:val="List Continue 5"/>
    <w:basedOn w:val="Normal"/>
    <w:semiHidden/>
    <w:rsid w:val="003B637B"/>
    <w:pPr>
      <w:ind w:left="1415"/>
    </w:pPr>
  </w:style>
  <w:style w:type="paragraph" w:styleId="ListNumber">
    <w:name w:val="List Number"/>
    <w:basedOn w:val="Normal"/>
    <w:semiHidden/>
    <w:rsid w:val="003B637B"/>
    <w:pPr>
      <w:numPr>
        <w:numId w:val="10"/>
      </w:numPr>
    </w:pPr>
  </w:style>
  <w:style w:type="paragraph" w:styleId="ListNumber2">
    <w:name w:val="List Number 2"/>
    <w:basedOn w:val="Normal"/>
    <w:semiHidden/>
    <w:rsid w:val="003B637B"/>
    <w:pPr>
      <w:numPr>
        <w:numId w:val="11"/>
      </w:numPr>
    </w:pPr>
  </w:style>
  <w:style w:type="paragraph" w:styleId="ListNumber3">
    <w:name w:val="List Number 3"/>
    <w:basedOn w:val="Normal"/>
    <w:semiHidden/>
    <w:rsid w:val="003B637B"/>
    <w:pPr>
      <w:numPr>
        <w:numId w:val="12"/>
      </w:numPr>
    </w:pPr>
  </w:style>
  <w:style w:type="paragraph" w:styleId="ListNumber4">
    <w:name w:val="List Number 4"/>
    <w:basedOn w:val="Normal"/>
    <w:semiHidden/>
    <w:rsid w:val="003B637B"/>
    <w:pPr>
      <w:numPr>
        <w:numId w:val="13"/>
      </w:numPr>
    </w:pPr>
  </w:style>
  <w:style w:type="paragraph" w:styleId="ListNumber5">
    <w:name w:val="List Number 5"/>
    <w:basedOn w:val="Normal"/>
    <w:semiHidden/>
    <w:rsid w:val="003B637B"/>
    <w:pPr>
      <w:numPr>
        <w:numId w:val="14"/>
      </w:numPr>
    </w:pPr>
  </w:style>
  <w:style w:type="paragraph" w:styleId="MessageHeader">
    <w:name w:val="Message Header"/>
    <w:basedOn w:val="Normal"/>
    <w:semiHidden/>
    <w:rsid w:val="003B63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3B637B"/>
    <w:rPr>
      <w:rFonts w:ascii="Times New Roman" w:hAnsi="Times New Roman"/>
      <w:sz w:val="24"/>
    </w:rPr>
  </w:style>
  <w:style w:type="paragraph" w:styleId="NormalIndent">
    <w:name w:val="Normal Indent"/>
    <w:basedOn w:val="Normal"/>
    <w:semiHidden/>
    <w:rsid w:val="003B637B"/>
    <w:pPr>
      <w:ind w:left="720"/>
    </w:pPr>
  </w:style>
  <w:style w:type="paragraph" w:styleId="NoteHeading">
    <w:name w:val="Note Heading"/>
    <w:basedOn w:val="Normal"/>
    <w:next w:val="Normal"/>
    <w:semiHidden/>
    <w:rsid w:val="003B637B"/>
  </w:style>
  <w:style w:type="paragraph" w:styleId="PlainText">
    <w:name w:val="Plain Text"/>
    <w:basedOn w:val="Normal"/>
    <w:link w:val="PlainTextChar"/>
    <w:uiPriority w:val="99"/>
    <w:semiHidden/>
    <w:rsid w:val="003B637B"/>
    <w:rPr>
      <w:rFonts w:ascii="Courier New" w:hAnsi="Courier New" w:cs="Courier New"/>
      <w:sz w:val="20"/>
    </w:rPr>
  </w:style>
  <w:style w:type="paragraph" w:styleId="Salutation">
    <w:name w:val="Salutation"/>
    <w:basedOn w:val="Normal"/>
    <w:next w:val="Normal"/>
    <w:semiHidden/>
    <w:rsid w:val="003B637B"/>
  </w:style>
  <w:style w:type="paragraph" w:styleId="Signature">
    <w:name w:val="Signature"/>
    <w:basedOn w:val="Normal"/>
    <w:semiHidden/>
    <w:rsid w:val="003B637B"/>
    <w:pPr>
      <w:ind w:left="4252"/>
    </w:pPr>
  </w:style>
  <w:style w:type="table" w:styleId="Table3Deffects1">
    <w:name w:val="Table 3D effects 1"/>
    <w:basedOn w:val="TableNormal"/>
    <w:semiHidden/>
    <w:rsid w:val="003B637B"/>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637B"/>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637B"/>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637B"/>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637B"/>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637B"/>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637B"/>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637B"/>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637B"/>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637B"/>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637B"/>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637B"/>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637B"/>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637B"/>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637B"/>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637B"/>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F4B5D"/>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637B"/>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637B"/>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637B"/>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637B"/>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637B"/>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637B"/>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637B"/>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637B"/>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637B"/>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637B"/>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1"/>
    <w:next w:val="AIHWbodytext"/>
    <w:uiPriority w:val="21"/>
    <w:unhideWhenUsed/>
    <w:rsid w:val="009B2765"/>
    <w:pPr>
      <w:tabs>
        <w:tab w:val="clear" w:pos="397"/>
      </w:tabs>
      <w:spacing w:before="60" w:line="240" w:lineRule="atLeast"/>
      <w:ind w:left="992" w:hanging="992"/>
    </w:pPr>
    <w:rPr>
      <w:b w:val="0"/>
      <w:sz w:val="20"/>
    </w:rPr>
  </w:style>
  <w:style w:type="table" w:styleId="TableProfessional">
    <w:name w:val="Table Professional"/>
    <w:basedOn w:val="TableNormal"/>
    <w:semiHidden/>
    <w:rsid w:val="003B637B"/>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637B"/>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637B"/>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637B"/>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637B"/>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637B"/>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637B"/>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637B"/>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637B"/>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637B"/>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Headingtotal">
    <w:name w:val="Table/Fig: Heading &amp; total"/>
    <w:basedOn w:val="TableFigText"/>
    <w:next w:val="TableFigText"/>
    <w:uiPriority w:val="6"/>
    <w:rsid w:val="009B2765"/>
    <w:rPr>
      <w:b/>
    </w:rPr>
  </w:style>
  <w:style w:type="character" w:customStyle="1" w:styleId="Heading1Char">
    <w:name w:val="Heading 1 Char"/>
    <w:link w:val="Heading1"/>
    <w:uiPriority w:val="9"/>
    <w:rsid w:val="005377FC"/>
    <w:rPr>
      <w:rFonts w:asciiTheme="minorHAnsi" w:hAnsiTheme="minorHAnsi"/>
      <w:b/>
      <w:color w:val="0070C0"/>
      <w:sz w:val="28"/>
      <w:szCs w:val="22"/>
      <w:lang w:eastAsia="en-US"/>
    </w:rPr>
  </w:style>
  <w:style w:type="character" w:customStyle="1" w:styleId="TableFigTextChar">
    <w:name w:val="Table/Fig: Text Char"/>
    <w:link w:val="TableFigText"/>
    <w:uiPriority w:val="6"/>
    <w:rsid w:val="000E3F97"/>
    <w:rPr>
      <w:rFonts w:ascii="Arial" w:hAnsi="Arial"/>
      <w:sz w:val="16"/>
      <w:szCs w:val="20"/>
      <w:lang w:eastAsia="en-US"/>
    </w:rPr>
  </w:style>
  <w:style w:type="paragraph" w:styleId="BalloonText">
    <w:name w:val="Balloon Text"/>
    <w:basedOn w:val="Normal"/>
    <w:link w:val="BalloonTextChar"/>
    <w:uiPriority w:val="99"/>
    <w:semiHidden/>
    <w:rsid w:val="005E5A15"/>
    <w:rPr>
      <w:rFonts w:ascii="Tahoma" w:hAnsi="Tahoma" w:cs="Tahoma"/>
      <w:sz w:val="16"/>
      <w:szCs w:val="16"/>
    </w:rPr>
  </w:style>
  <w:style w:type="paragraph" w:styleId="DocumentMap">
    <w:name w:val="Document Map"/>
    <w:basedOn w:val="Normal"/>
    <w:semiHidden/>
    <w:rsid w:val="004E250D"/>
    <w:pPr>
      <w:shd w:val="clear" w:color="auto" w:fill="000080"/>
    </w:pPr>
    <w:rPr>
      <w:rFonts w:ascii="Tahoma" w:hAnsi="Tahoma" w:cs="Tahoma"/>
      <w:sz w:val="20"/>
    </w:rPr>
  </w:style>
  <w:style w:type="character" w:customStyle="1" w:styleId="AIHWbodytextChar">
    <w:name w:val="AIHW body text Char"/>
    <w:link w:val="AIHWbodytext"/>
    <w:locked/>
    <w:rsid w:val="00FC5F5C"/>
    <w:rPr>
      <w:color w:val="000000"/>
      <w:sz w:val="22"/>
      <w:lang w:eastAsia="en-US"/>
    </w:rPr>
  </w:style>
  <w:style w:type="character" w:customStyle="1" w:styleId="Heading2Char">
    <w:name w:val="Heading 2 Char"/>
    <w:link w:val="Heading2"/>
    <w:uiPriority w:val="9"/>
    <w:rsid w:val="005377FC"/>
    <w:rPr>
      <w:rFonts w:asciiTheme="minorHAnsi" w:hAnsiTheme="minorHAnsi"/>
      <w:b/>
      <w:color w:val="0070C0"/>
      <w:sz w:val="24"/>
      <w:szCs w:val="22"/>
      <w:lang w:eastAsia="en-US"/>
    </w:rPr>
  </w:style>
  <w:style w:type="character" w:customStyle="1" w:styleId="Heading3Char">
    <w:name w:val="Heading 3 Char"/>
    <w:link w:val="Heading3"/>
    <w:uiPriority w:val="1"/>
    <w:rsid w:val="00B64B4D"/>
    <w:rPr>
      <w:rFonts w:asciiTheme="minorHAnsi" w:hAnsiTheme="minorHAnsi"/>
      <w:b/>
      <w:color w:val="17365D" w:themeColor="text2" w:themeShade="BF"/>
      <w:sz w:val="22"/>
      <w:szCs w:val="22"/>
      <w:lang w:eastAsia="en-US"/>
    </w:rPr>
  </w:style>
  <w:style w:type="character" w:customStyle="1" w:styleId="Heading4Char">
    <w:name w:val="Heading 4 Char"/>
    <w:link w:val="Heading4"/>
    <w:uiPriority w:val="1"/>
    <w:rsid w:val="00EA5C10"/>
    <w:rPr>
      <w:rFonts w:ascii="Arial" w:hAnsi="Arial"/>
      <w:b/>
      <w:color w:val="000000"/>
      <w:sz w:val="24"/>
      <w:lang w:eastAsia="en-US"/>
    </w:rPr>
  </w:style>
  <w:style w:type="character" w:customStyle="1" w:styleId="Heading5Char">
    <w:name w:val="Heading 5 Char"/>
    <w:link w:val="Heading5"/>
    <w:uiPriority w:val="1"/>
    <w:rsid w:val="000E3F97"/>
    <w:rPr>
      <w:b/>
      <w:color w:val="000000"/>
      <w:lang w:eastAsia="en-US"/>
    </w:rPr>
  </w:style>
  <w:style w:type="character" w:customStyle="1" w:styleId="Heading6Char">
    <w:name w:val="Heading 6 Char"/>
    <w:link w:val="Heading6"/>
    <w:uiPriority w:val="1"/>
    <w:rsid w:val="000E3F97"/>
    <w:rPr>
      <w:i/>
      <w:color w:val="000000"/>
      <w:lang w:eastAsia="en-US"/>
    </w:rPr>
  </w:style>
  <w:style w:type="character" w:styleId="CommentReference">
    <w:name w:val="annotation reference"/>
    <w:unhideWhenUsed/>
    <w:rsid w:val="00BC3DD5"/>
    <w:rPr>
      <w:sz w:val="16"/>
      <w:szCs w:val="16"/>
    </w:rPr>
  </w:style>
  <w:style w:type="paragraph" w:styleId="CommentText">
    <w:name w:val="annotation text"/>
    <w:basedOn w:val="Normal"/>
    <w:link w:val="CommentTextChar"/>
    <w:unhideWhenUsed/>
    <w:rsid w:val="00BC3DD5"/>
    <w:rPr>
      <w:sz w:val="20"/>
    </w:rPr>
  </w:style>
  <w:style w:type="character" w:customStyle="1" w:styleId="CommentTextChar">
    <w:name w:val="Comment Text Char"/>
    <w:link w:val="CommentText"/>
    <w:rsid w:val="00232418"/>
  </w:style>
  <w:style w:type="paragraph" w:styleId="CommentSubject">
    <w:name w:val="annotation subject"/>
    <w:basedOn w:val="CommentText"/>
    <w:next w:val="CommentText"/>
    <w:link w:val="CommentSubjectChar"/>
    <w:uiPriority w:val="21"/>
    <w:unhideWhenUsed/>
    <w:rsid w:val="00BC3DD5"/>
    <w:rPr>
      <w:b/>
      <w:bCs/>
    </w:rPr>
  </w:style>
  <w:style w:type="character" w:customStyle="1" w:styleId="CommentSubjectChar">
    <w:name w:val="Comment Subject Char"/>
    <w:link w:val="CommentSubject"/>
    <w:uiPriority w:val="21"/>
    <w:rsid w:val="00232418"/>
    <w:rPr>
      <w:b/>
      <w:bCs/>
    </w:rPr>
  </w:style>
  <w:style w:type="paragraph" w:customStyle="1" w:styleId="BoxItalics">
    <w:name w:val="Box: Italics"/>
    <w:basedOn w:val="BoxText"/>
    <w:next w:val="BoxText"/>
    <w:link w:val="BoxItalicsChar"/>
    <w:uiPriority w:val="3"/>
    <w:qFormat/>
    <w:rsid w:val="00C42A4F"/>
    <w:rPr>
      <w:i/>
    </w:rPr>
  </w:style>
  <w:style w:type="character" w:customStyle="1" w:styleId="BoxTextChar">
    <w:name w:val="Box: Text Char"/>
    <w:link w:val="BoxText"/>
    <w:uiPriority w:val="3"/>
    <w:rsid w:val="000E3F97"/>
    <w:rPr>
      <w:sz w:val="21"/>
      <w:szCs w:val="20"/>
      <w:lang w:eastAsia="en-US"/>
    </w:rPr>
  </w:style>
  <w:style w:type="character" w:customStyle="1" w:styleId="BoxItalicsChar">
    <w:name w:val="Box: Italics Char"/>
    <w:link w:val="BoxItalics"/>
    <w:uiPriority w:val="3"/>
    <w:rsid w:val="000E3F97"/>
    <w:rPr>
      <w:i/>
      <w:sz w:val="21"/>
      <w:szCs w:val="20"/>
      <w:lang w:eastAsia="en-US"/>
    </w:rPr>
  </w:style>
  <w:style w:type="character" w:customStyle="1" w:styleId="FooterChar">
    <w:name w:val="Footer Char"/>
    <w:link w:val="Footer"/>
    <w:uiPriority w:val="99"/>
    <w:rsid w:val="00232418"/>
    <w:rPr>
      <w:rFonts w:ascii="Arial" w:hAnsi="Arial"/>
      <w:lang w:eastAsia="en-US"/>
    </w:rPr>
  </w:style>
  <w:style w:type="paragraph" w:customStyle="1" w:styleId="AIHWbodytextintable">
    <w:name w:val="AIHW body text in table"/>
    <w:basedOn w:val="AIHWbodytext"/>
    <w:next w:val="AIHWbodytext"/>
    <w:rsid w:val="00CD777B"/>
    <w:pPr>
      <w:spacing w:before="80" w:after="80"/>
    </w:pPr>
  </w:style>
  <w:style w:type="paragraph" w:customStyle="1" w:styleId="Boxcontinued">
    <w:name w:val="Box: (continued)"/>
    <w:basedOn w:val="BoxText"/>
    <w:next w:val="BoxHeading1"/>
    <w:uiPriority w:val="4"/>
    <w:rsid w:val="00BE6005"/>
    <w:pPr>
      <w:spacing w:before="0" w:after="0"/>
      <w:jc w:val="right"/>
    </w:pPr>
    <w:rPr>
      <w:i/>
      <w:sz w:val="20"/>
    </w:rPr>
  </w:style>
  <w:style w:type="paragraph" w:styleId="ListParagraph">
    <w:name w:val="List Paragraph"/>
    <w:aliases w:val="Body text indented"/>
    <w:basedOn w:val="Normal"/>
    <w:link w:val="ListParagraphChar"/>
    <w:uiPriority w:val="1"/>
    <w:qFormat/>
    <w:rsid w:val="0073745F"/>
    <w:pPr>
      <w:spacing w:before="40" w:after="40" w:line="280" w:lineRule="atLeast"/>
      <w:ind w:left="720"/>
    </w:pPr>
    <w:rPr>
      <w:rFonts w:eastAsiaTheme="minorHAnsi"/>
      <w:sz w:val="24"/>
      <w:szCs w:val="24"/>
    </w:rPr>
  </w:style>
  <w:style w:type="character" w:customStyle="1" w:styleId="ListParagraphChar">
    <w:name w:val="List Paragraph Char"/>
    <w:aliases w:val="Body text indented Char"/>
    <w:basedOn w:val="DefaultParagraphFont"/>
    <w:link w:val="ListParagraph"/>
    <w:uiPriority w:val="1"/>
    <w:rsid w:val="00D000AD"/>
    <w:rPr>
      <w:rFonts w:eastAsiaTheme="minorHAnsi"/>
      <w:sz w:val="24"/>
      <w:szCs w:val="24"/>
    </w:rPr>
  </w:style>
  <w:style w:type="paragraph" w:customStyle="1" w:styleId="Default">
    <w:name w:val="Default"/>
    <w:rsid w:val="008F27FC"/>
    <w:pPr>
      <w:autoSpaceDE w:val="0"/>
      <w:autoSpaceDN w:val="0"/>
      <w:adjustRightInd w:val="0"/>
    </w:pPr>
    <w:rPr>
      <w:rFonts w:ascii="Arial" w:hAnsi="Arial" w:cs="Arial"/>
      <w:color w:val="000000"/>
      <w:sz w:val="24"/>
      <w:szCs w:val="24"/>
    </w:rPr>
  </w:style>
  <w:style w:type="table" w:customStyle="1" w:styleId="TableGrid60">
    <w:name w:val="Table Grid6"/>
    <w:basedOn w:val="TableNormal"/>
    <w:next w:val="TableGrid"/>
    <w:rsid w:val="008A4082"/>
    <w:pPr>
      <w:spacing w:before="60" w:after="40" w:line="260" w:lineRule="atLeast"/>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semiHidden/>
    <w:rsid w:val="008A4082"/>
    <w:rPr>
      <w:rFonts w:ascii="Courier New" w:hAnsi="Courier New" w:cs="Courier New"/>
    </w:rPr>
  </w:style>
  <w:style w:type="character" w:styleId="Strong">
    <w:name w:val="Strong"/>
    <w:basedOn w:val="DefaultParagraphFont"/>
    <w:uiPriority w:val="22"/>
    <w:qFormat/>
    <w:rsid w:val="008A4082"/>
    <w:rPr>
      <w:rFonts w:cs="Times New Roman"/>
      <w:b/>
      <w:bCs/>
    </w:rPr>
  </w:style>
  <w:style w:type="paragraph" w:styleId="Bibliography">
    <w:name w:val="Bibliography"/>
    <w:basedOn w:val="Normal"/>
    <w:next w:val="Normal"/>
    <w:uiPriority w:val="37"/>
    <w:unhideWhenUsed/>
    <w:rsid w:val="008A4082"/>
  </w:style>
  <w:style w:type="character" w:customStyle="1" w:styleId="FootnoteTextChar">
    <w:name w:val="Footnote Text Char"/>
    <w:basedOn w:val="DefaultParagraphFont"/>
    <w:link w:val="FootnoteText"/>
    <w:uiPriority w:val="99"/>
    <w:rsid w:val="008A4082"/>
    <w:rPr>
      <w:sz w:val="18"/>
      <w:lang w:eastAsia="en-US"/>
    </w:rPr>
  </w:style>
  <w:style w:type="character" w:styleId="Emphasis">
    <w:name w:val="Emphasis"/>
    <w:basedOn w:val="DefaultParagraphFont"/>
    <w:uiPriority w:val="20"/>
    <w:qFormat/>
    <w:rsid w:val="008A4082"/>
    <w:rPr>
      <w:i/>
      <w:iCs/>
    </w:rPr>
  </w:style>
  <w:style w:type="character" w:customStyle="1" w:styleId="sytadelpagecell">
    <w:name w:val="sytadelpagecell"/>
    <w:basedOn w:val="DefaultParagraphFont"/>
    <w:rsid w:val="008A4082"/>
  </w:style>
  <w:style w:type="character" w:customStyle="1" w:styleId="BalloonTextChar">
    <w:name w:val="Balloon Text Char"/>
    <w:basedOn w:val="DefaultParagraphFont"/>
    <w:link w:val="BalloonText"/>
    <w:uiPriority w:val="99"/>
    <w:semiHidden/>
    <w:rsid w:val="008A4082"/>
    <w:rPr>
      <w:rFonts w:ascii="Tahoma" w:hAnsi="Tahoma" w:cs="Tahoma"/>
      <w:sz w:val="16"/>
      <w:szCs w:val="16"/>
    </w:rPr>
  </w:style>
  <w:style w:type="paragraph" w:customStyle="1" w:styleId="MB-Body">
    <w:name w:val="MB - Body"/>
    <w:basedOn w:val="Normal"/>
    <w:qFormat/>
    <w:rsid w:val="008A4082"/>
    <w:pPr>
      <w:widowControl w:val="0"/>
      <w:spacing w:before="0" w:line="252" w:lineRule="auto"/>
      <w:ind w:right="57"/>
    </w:pPr>
    <w:rPr>
      <w:rFonts w:ascii="Arial" w:eastAsia="Arial" w:hAnsi="Arial" w:cs="Arial"/>
      <w:color w:val="231F20"/>
      <w:sz w:val="19"/>
      <w:szCs w:val="19"/>
      <w:lang w:val="en-US" w:eastAsia="en-US"/>
    </w:rPr>
  </w:style>
  <w:style w:type="paragraph" w:styleId="TOCHeading">
    <w:name w:val="TOC Heading"/>
    <w:basedOn w:val="Heading1"/>
    <w:next w:val="Normal"/>
    <w:uiPriority w:val="39"/>
    <w:unhideWhenUsed/>
    <w:qFormat/>
    <w:rsid w:val="009A00A0"/>
    <w:pPr>
      <w:pageBreakBefore w:val="0"/>
      <w:tabs>
        <w:tab w:val="clear" w:pos="794"/>
        <w:tab w:val="clear" w:pos="1191"/>
        <w:tab w:val="clear" w:pos="2778"/>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pple-tab-span">
    <w:name w:val="apple-tab-span"/>
    <w:basedOn w:val="DefaultParagraphFont"/>
    <w:rsid w:val="006A68A5"/>
  </w:style>
  <w:style w:type="paragraph" w:styleId="NoSpacing">
    <w:name w:val="No Spacing"/>
    <w:link w:val="NoSpacingChar"/>
    <w:uiPriority w:val="1"/>
    <w:qFormat/>
    <w:rsid w:val="003C22BF"/>
    <w:rPr>
      <w:rFonts w:asciiTheme="minorHAnsi" w:eastAsiaTheme="minorEastAsia" w:hAnsiTheme="minorHAnsi" w:cstheme="minorBidi"/>
      <w:szCs w:val="22"/>
      <w:lang w:val="en-US" w:eastAsia="en-US"/>
    </w:rPr>
  </w:style>
  <w:style w:type="character" w:customStyle="1" w:styleId="NoSpacingChar">
    <w:name w:val="No Spacing Char"/>
    <w:basedOn w:val="DefaultParagraphFont"/>
    <w:link w:val="NoSpacing"/>
    <w:uiPriority w:val="1"/>
    <w:rsid w:val="003C22BF"/>
    <w:rPr>
      <w:rFonts w:asciiTheme="minorHAnsi" w:eastAsiaTheme="minorEastAsia" w:hAnsiTheme="minorHAnsi" w:cstheme="minorBidi"/>
      <w:szCs w:val="22"/>
      <w:lang w:val="en-US" w:eastAsia="en-US"/>
    </w:rPr>
  </w:style>
  <w:style w:type="paragraph" w:styleId="Revision">
    <w:name w:val="Revision"/>
    <w:hidden/>
    <w:uiPriority w:val="99"/>
    <w:semiHidden/>
    <w:rsid w:val="003A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7">
      <w:bodyDiv w:val="1"/>
      <w:marLeft w:val="0"/>
      <w:marRight w:val="0"/>
      <w:marTop w:val="0"/>
      <w:marBottom w:val="0"/>
      <w:divBdr>
        <w:top w:val="none" w:sz="0" w:space="0" w:color="auto"/>
        <w:left w:val="none" w:sz="0" w:space="0" w:color="auto"/>
        <w:bottom w:val="none" w:sz="0" w:space="0" w:color="auto"/>
        <w:right w:val="none" w:sz="0" w:space="0" w:color="auto"/>
      </w:divBdr>
    </w:div>
    <w:div w:id="3174709">
      <w:bodyDiv w:val="1"/>
      <w:marLeft w:val="0"/>
      <w:marRight w:val="0"/>
      <w:marTop w:val="0"/>
      <w:marBottom w:val="0"/>
      <w:divBdr>
        <w:top w:val="none" w:sz="0" w:space="0" w:color="auto"/>
        <w:left w:val="none" w:sz="0" w:space="0" w:color="auto"/>
        <w:bottom w:val="none" w:sz="0" w:space="0" w:color="auto"/>
        <w:right w:val="none" w:sz="0" w:space="0" w:color="auto"/>
      </w:divBdr>
    </w:div>
    <w:div w:id="3243011">
      <w:bodyDiv w:val="1"/>
      <w:marLeft w:val="0"/>
      <w:marRight w:val="0"/>
      <w:marTop w:val="0"/>
      <w:marBottom w:val="0"/>
      <w:divBdr>
        <w:top w:val="none" w:sz="0" w:space="0" w:color="auto"/>
        <w:left w:val="none" w:sz="0" w:space="0" w:color="auto"/>
        <w:bottom w:val="none" w:sz="0" w:space="0" w:color="auto"/>
        <w:right w:val="none" w:sz="0" w:space="0" w:color="auto"/>
      </w:divBdr>
    </w:div>
    <w:div w:id="3286614">
      <w:bodyDiv w:val="1"/>
      <w:marLeft w:val="0"/>
      <w:marRight w:val="0"/>
      <w:marTop w:val="0"/>
      <w:marBottom w:val="0"/>
      <w:divBdr>
        <w:top w:val="none" w:sz="0" w:space="0" w:color="auto"/>
        <w:left w:val="none" w:sz="0" w:space="0" w:color="auto"/>
        <w:bottom w:val="none" w:sz="0" w:space="0" w:color="auto"/>
        <w:right w:val="none" w:sz="0" w:space="0" w:color="auto"/>
      </w:divBdr>
    </w:div>
    <w:div w:id="4283457">
      <w:bodyDiv w:val="1"/>
      <w:marLeft w:val="0"/>
      <w:marRight w:val="0"/>
      <w:marTop w:val="0"/>
      <w:marBottom w:val="0"/>
      <w:divBdr>
        <w:top w:val="none" w:sz="0" w:space="0" w:color="auto"/>
        <w:left w:val="none" w:sz="0" w:space="0" w:color="auto"/>
        <w:bottom w:val="none" w:sz="0" w:space="0" w:color="auto"/>
        <w:right w:val="none" w:sz="0" w:space="0" w:color="auto"/>
      </w:divBdr>
    </w:div>
    <w:div w:id="4328840">
      <w:bodyDiv w:val="1"/>
      <w:marLeft w:val="0"/>
      <w:marRight w:val="0"/>
      <w:marTop w:val="0"/>
      <w:marBottom w:val="0"/>
      <w:divBdr>
        <w:top w:val="none" w:sz="0" w:space="0" w:color="auto"/>
        <w:left w:val="none" w:sz="0" w:space="0" w:color="auto"/>
        <w:bottom w:val="none" w:sz="0" w:space="0" w:color="auto"/>
        <w:right w:val="none" w:sz="0" w:space="0" w:color="auto"/>
      </w:divBdr>
    </w:div>
    <w:div w:id="6447446">
      <w:bodyDiv w:val="1"/>
      <w:marLeft w:val="0"/>
      <w:marRight w:val="0"/>
      <w:marTop w:val="0"/>
      <w:marBottom w:val="0"/>
      <w:divBdr>
        <w:top w:val="none" w:sz="0" w:space="0" w:color="auto"/>
        <w:left w:val="none" w:sz="0" w:space="0" w:color="auto"/>
        <w:bottom w:val="none" w:sz="0" w:space="0" w:color="auto"/>
        <w:right w:val="none" w:sz="0" w:space="0" w:color="auto"/>
      </w:divBdr>
    </w:div>
    <w:div w:id="8602093">
      <w:bodyDiv w:val="1"/>
      <w:marLeft w:val="0"/>
      <w:marRight w:val="0"/>
      <w:marTop w:val="0"/>
      <w:marBottom w:val="0"/>
      <w:divBdr>
        <w:top w:val="none" w:sz="0" w:space="0" w:color="auto"/>
        <w:left w:val="none" w:sz="0" w:space="0" w:color="auto"/>
        <w:bottom w:val="none" w:sz="0" w:space="0" w:color="auto"/>
        <w:right w:val="none" w:sz="0" w:space="0" w:color="auto"/>
      </w:divBdr>
    </w:div>
    <w:div w:id="9264978">
      <w:bodyDiv w:val="1"/>
      <w:marLeft w:val="0"/>
      <w:marRight w:val="0"/>
      <w:marTop w:val="0"/>
      <w:marBottom w:val="0"/>
      <w:divBdr>
        <w:top w:val="none" w:sz="0" w:space="0" w:color="auto"/>
        <w:left w:val="none" w:sz="0" w:space="0" w:color="auto"/>
        <w:bottom w:val="none" w:sz="0" w:space="0" w:color="auto"/>
        <w:right w:val="none" w:sz="0" w:space="0" w:color="auto"/>
      </w:divBdr>
    </w:div>
    <w:div w:id="9721655">
      <w:bodyDiv w:val="1"/>
      <w:marLeft w:val="0"/>
      <w:marRight w:val="0"/>
      <w:marTop w:val="0"/>
      <w:marBottom w:val="0"/>
      <w:divBdr>
        <w:top w:val="none" w:sz="0" w:space="0" w:color="auto"/>
        <w:left w:val="none" w:sz="0" w:space="0" w:color="auto"/>
        <w:bottom w:val="none" w:sz="0" w:space="0" w:color="auto"/>
        <w:right w:val="none" w:sz="0" w:space="0" w:color="auto"/>
      </w:divBdr>
    </w:div>
    <w:div w:id="11611493">
      <w:bodyDiv w:val="1"/>
      <w:marLeft w:val="0"/>
      <w:marRight w:val="0"/>
      <w:marTop w:val="0"/>
      <w:marBottom w:val="0"/>
      <w:divBdr>
        <w:top w:val="none" w:sz="0" w:space="0" w:color="auto"/>
        <w:left w:val="none" w:sz="0" w:space="0" w:color="auto"/>
        <w:bottom w:val="none" w:sz="0" w:space="0" w:color="auto"/>
        <w:right w:val="none" w:sz="0" w:space="0" w:color="auto"/>
      </w:divBdr>
    </w:div>
    <w:div w:id="12850495">
      <w:bodyDiv w:val="1"/>
      <w:marLeft w:val="0"/>
      <w:marRight w:val="0"/>
      <w:marTop w:val="0"/>
      <w:marBottom w:val="0"/>
      <w:divBdr>
        <w:top w:val="none" w:sz="0" w:space="0" w:color="auto"/>
        <w:left w:val="none" w:sz="0" w:space="0" w:color="auto"/>
        <w:bottom w:val="none" w:sz="0" w:space="0" w:color="auto"/>
        <w:right w:val="none" w:sz="0" w:space="0" w:color="auto"/>
      </w:divBdr>
    </w:div>
    <w:div w:id="13654073">
      <w:bodyDiv w:val="1"/>
      <w:marLeft w:val="0"/>
      <w:marRight w:val="0"/>
      <w:marTop w:val="0"/>
      <w:marBottom w:val="0"/>
      <w:divBdr>
        <w:top w:val="none" w:sz="0" w:space="0" w:color="auto"/>
        <w:left w:val="none" w:sz="0" w:space="0" w:color="auto"/>
        <w:bottom w:val="none" w:sz="0" w:space="0" w:color="auto"/>
        <w:right w:val="none" w:sz="0" w:space="0" w:color="auto"/>
      </w:divBdr>
    </w:div>
    <w:div w:id="15621492">
      <w:bodyDiv w:val="1"/>
      <w:marLeft w:val="0"/>
      <w:marRight w:val="0"/>
      <w:marTop w:val="0"/>
      <w:marBottom w:val="0"/>
      <w:divBdr>
        <w:top w:val="none" w:sz="0" w:space="0" w:color="auto"/>
        <w:left w:val="none" w:sz="0" w:space="0" w:color="auto"/>
        <w:bottom w:val="none" w:sz="0" w:space="0" w:color="auto"/>
        <w:right w:val="none" w:sz="0" w:space="0" w:color="auto"/>
      </w:divBdr>
    </w:div>
    <w:div w:id="17200334">
      <w:bodyDiv w:val="1"/>
      <w:marLeft w:val="0"/>
      <w:marRight w:val="0"/>
      <w:marTop w:val="0"/>
      <w:marBottom w:val="0"/>
      <w:divBdr>
        <w:top w:val="none" w:sz="0" w:space="0" w:color="auto"/>
        <w:left w:val="none" w:sz="0" w:space="0" w:color="auto"/>
        <w:bottom w:val="none" w:sz="0" w:space="0" w:color="auto"/>
        <w:right w:val="none" w:sz="0" w:space="0" w:color="auto"/>
      </w:divBdr>
    </w:div>
    <w:div w:id="18364006">
      <w:bodyDiv w:val="1"/>
      <w:marLeft w:val="0"/>
      <w:marRight w:val="0"/>
      <w:marTop w:val="0"/>
      <w:marBottom w:val="0"/>
      <w:divBdr>
        <w:top w:val="none" w:sz="0" w:space="0" w:color="auto"/>
        <w:left w:val="none" w:sz="0" w:space="0" w:color="auto"/>
        <w:bottom w:val="none" w:sz="0" w:space="0" w:color="auto"/>
        <w:right w:val="none" w:sz="0" w:space="0" w:color="auto"/>
      </w:divBdr>
    </w:div>
    <w:div w:id="18749965">
      <w:bodyDiv w:val="1"/>
      <w:marLeft w:val="0"/>
      <w:marRight w:val="0"/>
      <w:marTop w:val="0"/>
      <w:marBottom w:val="0"/>
      <w:divBdr>
        <w:top w:val="none" w:sz="0" w:space="0" w:color="auto"/>
        <w:left w:val="none" w:sz="0" w:space="0" w:color="auto"/>
        <w:bottom w:val="none" w:sz="0" w:space="0" w:color="auto"/>
        <w:right w:val="none" w:sz="0" w:space="0" w:color="auto"/>
      </w:divBdr>
    </w:div>
    <w:div w:id="19549691">
      <w:bodyDiv w:val="1"/>
      <w:marLeft w:val="0"/>
      <w:marRight w:val="0"/>
      <w:marTop w:val="0"/>
      <w:marBottom w:val="0"/>
      <w:divBdr>
        <w:top w:val="none" w:sz="0" w:space="0" w:color="auto"/>
        <w:left w:val="none" w:sz="0" w:space="0" w:color="auto"/>
        <w:bottom w:val="none" w:sz="0" w:space="0" w:color="auto"/>
        <w:right w:val="none" w:sz="0" w:space="0" w:color="auto"/>
      </w:divBdr>
    </w:div>
    <w:div w:id="21178181">
      <w:bodyDiv w:val="1"/>
      <w:marLeft w:val="0"/>
      <w:marRight w:val="0"/>
      <w:marTop w:val="0"/>
      <w:marBottom w:val="0"/>
      <w:divBdr>
        <w:top w:val="none" w:sz="0" w:space="0" w:color="auto"/>
        <w:left w:val="none" w:sz="0" w:space="0" w:color="auto"/>
        <w:bottom w:val="none" w:sz="0" w:space="0" w:color="auto"/>
        <w:right w:val="none" w:sz="0" w:space="0" w:color="auto"/>
      </w:divBdr>
    </w:div>
    <w:div w:id="21709439">
      <w:bodyDiv w:val="1"/>
      <w:marLeft w:val="0"/>
      <w:marRight w:val="0"/>
      <w:marTop w:val="0"/>
      <w:marBottom w:val="0"/>
      <w:divBdr>
        <w:top w:val="none" w:sz="0" w:space="0" w:color="auto"/>
        <w:left w:val="none" w:sz="0" w:space="0" w:color="auto"/>
        <w:bottom w:val="none" w:sz="0" w:space="0" w:color="auto"/>
        <w:right w:val="none" w:sz="0" w:space="0" w:color="auto"/>
      </w:divBdr>
    </w:div>
    <w:div w:id="22243785">
      <w:bodyDiv w:val="1"/>
      <w:marLeft w:val="0"/>
      <w:marRight w:val="0"/>
      <w:marTop w:val="0"/>
      <w:marBottom w:val="0"/>
      <w:divBdr>
        <w:top w:val="none" w:sz="0" w:space="0" w:color="auto"/>
        <w:left w:val="none" w:sz="0" w:space="0" w:color="auto"/>
        <w:bottom w:val="none" w:sz="0" w:space="0" w:color="auto"/>
        <w:right w:val="none" w:sz="0" w:space="0" w:color="auto"/>
      </w:divBdr>
    </w:div>
    <w:div w:id="22291315">
      <w:bodyDiv w:val="1"/>
      <w:marLeft w:val="0"/>
      <w:marRight w:val="0"/>
      <w:marTop w:val="0"/>
      <w:marBottom w:val="0"/>
      <w:divBdr>
        <w:top w:val="none" w:sz="0" w:space="0" w:color="auto"/>
        <w:left w:val="none" w:sz="0" w:space="0" w:color="auto"/>
        <w:bottom w:val="none" w:sz="0" w:space="0" w:color="auto"/>
        <w:right w:val="none" w:sz="0" w:space="0" w:color="auto"/>
      </w:divBdr>
    </w:div>
    <w:div w:id="23294512">
      <w:bodyDiv w:val="1"/>
      <w:marLeft w:val="0"/>
      <w:marRight w:val="0"/>
      <w:marTop w:val="0"/>
      <w:marBottom w:val="0"/>
      <w:divBdr>
        <w:top w:val="none" w:sz="0" w:space="0" w:color="auto"/>
        <w:left w:val="none" w:sz="0" w:space="0" w:color="auto"/>
        <w:bottom w:val="none" w:sz="0" w:space="0" w:color="auto"/>
        <w:right w:val="none" w:sz="0" w:space="0" w:color="auto"/>
      </w:divBdr>
    </w:div>
    <w:div w:id="23361123">
      <w:bodyDiv w:val="1"/>
      <w:marLeft w:val="0"/>
      <w:marRight w:val="0"/>
      <w:marTop w:val="0"/>
      <w:marBottom w:val="0"/>
      <w:divBdr>
        <w:top w:val="none" w:sz="0" w:space="0" w:color="auto"/>
        <w:left w:val="none" w:sz="0" w:space="0" w:color="auto"/>
        <w:bottom w:val="none" w:sz="0" w:space="0" w:color="auto"/>
        <w:right w:val="none" w:sz="0" w:space="0" w:color="auto"/>
      </w:divBdr>
    </w:div>
    <w:div w:id="23528222">
      <w:bodyDiv w:val="1"/>
      <w:marLeft w:val="0"/>
      <w:marRight w:val="0"/>
      <w:marTop w:val="0"/>
      <w:marBottom w:val="0"/>
      <w:divBdr>
        <w:top w:val="none" w:sz="0" w:space="0" w:color="auto"/>
        <w:left w:val="none" w:sz="0" w:space="0" w:color="auto"/>
        <w:bottom w:val="none" w:sz="0" w:space="0" w:color="auto"/>
        <w:right w:val="none" w:sz="0" w:space="0" w:color="auto"/>
      </w:divBdr>
    </w:div>
    <w:div w:id="23869941">
      <w:bodyDiv w:val="1"/>
      <w:marLeft w:val="0"/>
      <w:marRight w:val="0"/>
      <w:marTop w:val="0"/>
      <w:marBottom w:val="0"/>
      <w:divBdr>
        <w:top w:val="none" w:sz="0" w:space="0" w:color="auto"/>
        <w:left w:val="none" w:sz="0" w:space="0" w:color="auto"/>
        <w:bottom w:val="none" w:sz="0" w:space="0" w:color="auto"/>
        <w:right w:val="none" w:sz="0" w:space="0" w:color="auto"/>
      </w:divBdr>
    </w:div>
    <w:div w:id="25911028">
      <w:bodyDiv w:val="1"/>
      <w:marLeft w:val="0"/>
      <w:marRight w:val="0"/>
      <w:marTop w:val="0"/>
      <w:marBottom w:val="0"/>
      <w:divBdr>
        <w:top w:val="none" w:sz="0" w:space="0" w:color="auto"/>
        <w:left w:val="none" w:sz="0" w:space="0" w:color="auto"/>
        <w:bottom w:val="none" w:sz="0" w:space="0" w:color="auto"/>
        <w:right w:val="none" w:sz="0" w:space="0" w:color="auto"/>
      </w:divBdr>
    </w:div>
    <w:div w:id="27798517">
      <w:bodyDiv w:val="1"/>
      <w:marLeft w:val="0"/>
      <w:marRight w:val="0"/>
      <w:marTop w:val="0"/>
      <w:marBottom w:val="0"/>
      <w:divBdr>
        <w:top w:val="none" w:sz="0" w:space="0" w:color="auto"/>
        <w:left w:val="none" w:sz="0" w:space="0" w:color="auto"/>
        <w:bottom w:val="none" w:sz="0" w:space="0" w:color="auto"/>
        <w:right w:val="none" w:sz="0" w:space="0" w:color="auto"/>
      </w:divBdr>
    </w:div>
    <w:div w:id="29427978">
      <w:bodyDiv w:val="1"/>
      <w:marLeft w:val="0"/>
      <w:marRight w:val="0"/>
      <w:marTop w:val="0"/>
      <w:marBottom w:val="0"/>
      <w:divBdr>
        <w:top w:val="none" w:sz="0" w:space="0" w:color="auto"/>
        <w:left w:val="none" w:sz="0" w:space="0" w:color="auto"/>
        <w:bottom w:val="none" w:sz="0" w:space="0" w:color="auto"/>
        <w:right w:val="none" w:sz="0" w:space="0" w:color="auto"/>
      </w:divBdr>
    </w:div>
    <w:div w:id="30037998">
      <w:bodyDiv w:val="1"/>
      <w:marLeft w:val="0"/>
      <w:marRight w:val="0"/>
      <w:marTop w:val="0"/>
      <w:marBottom w:val="0"/>
      <w:divBdr>
        <w:top w:val="none" w:sz="0" w:space="0" w:color="auto"/>
        <w:left w:val="none" w:sz="0" w:space="0" w:color="auto"/>
        <w:bottom w:val="none" w:sz="0" w:space="0" w:color="auto"/>
        <w:right w:val="none" w:sz="0" w:space="0" w:color="auto"/>
      </w:divBdr>
    </w:div>
    <w:div w:id="30957923">
      <w:bodyDiv w:val="1"/>
      <w:marLeft w:val="0"/>
      <w:marRight w:val="0"/>
      <w:marTop w:val="0"/>
      <w:marBottom w:val="0"/>
      <w:divBdr>
        <w:top w:val="none" w:sz="0" w:space="0" w:color="auto"/>
        <w:left w:val="none" w:sz="0" w:space="0" w:color="auto"/>
        <w:bottom w:val="none" w:sz="0" w:space="0" w:color="auto"/>
        <w:right w:val="none" w:sz="0" w:space="0" w:color="auto"/>
      </w:divBdr>
    </w:div>
    <w:div w:id="33964389">
      <w:bodyDiv w:val="1"/>
      <w:marLeft w:val="0"/>
      <w:marRight w:val="0"/>
      <w:marTop w:val="0"/>
      <w:marBottom w:val="0"/>
      <w:divBdr>
        <w:top w:val="none" w:sz="0" w:space="0" w:color="auto"/>
        <w:left w:val="none" w:sz="0" w:space="0" w:color="auto"/>
        <w:bottom w:val="none" w:sz="0" w:space="0" w:color="auto"/>
        <w:right w:val="none" w:sz="0" w:space="0" w:color="auto"/>
      </w:divBdr>
    </w:div>
    <w:div w:id="34082681">
      <w:bodyDiv w:val="1"/>
      <w:marLeft w:val="0"/>
      <w:marRight w:val="0"/>
      <w:marTop w:val="0"/>
      <w:marBottom w:val="0"/>
      <w:divBdr>
        <w:top w:val="none" w:sz="0" w:space="0" w:color="auto"/>
        <w:left w:val="none" w:sz="0" w:space="0" w:color="auto"/>
        <w:bottom w:val="none" w:sz="0" w:space="0" w:color="auto"/>
        <w:right w:val="none" w:sz="0" w:space="0" w:color="auto"/>
      </w:divBdr>
    </w:div>
    <w:div w:id="36512416">
      <w:bodyDiv w:val="1"/>
      <w:marLeft w:val="0"/>
      <w:marRight w:val="0"/>
      <w:marTop w:val="0"/>
      <w:marBottom w:val="0"/>
      <w:divBdr>
        <w:top w:val="none" w:sz="0" w:space="0" w:color="auto"/>
        <w:left w:val="none" w:sz="0" w:space="0" w:color="auto"/>
        <w:bottom w:val="none" w:sz="0" w:space="0" w:color="auto"/>
        <w:right w:val="none" w:sz="0" w:space="0" w:color="auto"/>
      </w:divBdr>
    </w:div>
    <w:div w:id="37973446">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38866097">
      <w:bodyDiv w:val="1"/>
      <w:marLeft w:val="0"/>
      <w:marRight w:val="0"/>
      <w:marTop w:val="0"/>
      <w:marBottom w:val="0"/>
      <w:divBdr>
        <w:top w:val="none" w:sz="0" w:space="0" w:color="auto"/>
        <w:left w:val="none" w:sz="0" w:space="0" w:color="auto"/>
        <w:bottom w:val="none" w:sz="0" w:space="0" w:color="auto"/>
        <w:right w:val="none" w:sz="0" w:space="0" w:color="auto"/>
      </w:divBdr>
    </w:div>
    <w:div w:id="40639351">
      <w:bodyDiv w:val="1"/>
      <w:marLeft w:val="0"/>
      <w:marRight w:val="0"/>
      <w:marTop w:val="0"/>
      <w:marBottom w:val="0"/>
      <w:divBdr>
        <w:top w:val="none" w:sz="0" w:space="0" w:color="auto"/>
        <w:left w:val="none" w:sz="0" w:space="0" w:color="auto"/>
        <w:bottom w:val="none" w:sz="0" w:space="0" w:color="auto"/>
        <w:right w:val="none" w:sz="0" w:space="0" w:color="auto"/>
      </w:divBdr>
    </w:div>
    <w:div w:id="43069147">
      <w:bodyDiv w:val="1"/>
      <w:marLeft w:val="0"/>
      <w:marRight w:val="0"/>
      <w:marTop w:val="0"/>
      <w:marBottom w:val="0"/>
      <w:divBdr>
        <w:top w:val="none" w:sz="0" w:space="0" w:color="auto"/>
        <w:left w:val="none" w:sz="0" w:space="0" w:color="auto"/>
        <w:bottom w:val="none" w:sz="0" w:space="0" w:color="auto"/>
        <w:right w:val="none" w:sz="0" w:space="0" w:color="auto"/>
      </w:divBdr>
    </w:div>
    <w:div w:id="47651078">
      <w:bodyDiv w:val="1"/>
      <w:marLeft w:val="0"/>
      <w:marRight w:val="0"/>
      <w:marTop w:val="0"/>
      <w:marBottom w:val="0"/>
      <w:divBdr>
        <w:top w:val="none" w:sz="0" w:space="0" w:color="auto"/>
        <w:left w:val="none" w:sz="0" w:space="0" w:color="auto"/>
        <w:bottom w:val="none" w:sz="0" w:space="0" w:color="auto"/>
        <w:right w:val="none" w:sz="0" w:space="0" w:color="auto"/>
      </w:divBdr>
    </w:div>
    <w:div w:id="47922849">
      <w:bodyDiv w:val="1"/>
      <w:marLeft w:val="0"/>
      <w:marRight w:val="0"/>
      <w:marTop w:val="0"/>
      <w:marBottom w:val="0"/>
      <w:divBdr>
        <w:top w:val="none" w:sz="0" w:space="0" w:color="auto"/>
        <w:left w:val="none" w:sz="0" w:space="0" w:color="auto"/>
        <w:bottom w:val="none" w:sz="0" w:space="0" w:color="auto"/>
        <w:right w:val="none" w:sz="0" w:space="0" w:color="auto"/>
      </w:divBdr>
    </w:div>
    <w:div w:id="51511683">
      <w:bodyDiv w:val="1"/>
      <w:marLeft w:val="0"/>
      <w:marRight w:val="0"/>
      <w:marTop w:val="0"/>
      <w:marBottom w:val="0"/>
      <w:divBdr>
        <w:top w:val="none" w:sz="0" w:space="0" w:color="auto"/>
        <w:left w:val="none" w:sz="0" w:space="0" w:color="auto"/>
        <w:bottom w:val="none" w:sz="0" w:space="0" w:color="auto"/>
        <w:right w:val="none" w:sz="0" w:space="0" w:color="auto"/>
      </w:divBdr>
    </w:div>
    <w:div w:id="57554400">
      <w:bodyDiv w:val="1"/>
      <w:marLeft w:val="0"/>
      <w:marRight w:val="0"/>
      <w:marTop w:val="0"/>
      <w:marBottom w:val="0"/>
      <w:divBdr>
        <w:top w:val="none" w:sz="0" w:space="0" w:color="auto"/>
        <w:left w:val="none" w:sz="0" w:space="0" w:color="auto"/>
        <w:bottom w:val="none" w:sz="0" w:space="0" w:color="auto"/>
        <w:right w:val="none" w:sz="0" w:space="0" w:color="auto"/>
      </w:divBdr>
    </w:div>
    <w:div w:id="59522738">
      <w:bodyDiv w:val="1"/>
      <w:marLeft w:val="0"/>
      <w:marRight w:val="0"/>
      <w:marTop w:val="0"/>
      <w:marBottom w:val="0"/>
      <w:divBdr>
        <w:top w:val="none" w:sz="0" w:space="0" w:color="auto"/>
        <w:left w:val="none" w:sz="0" w:space="0" w:color="auto"/>
        <w:bottom w:val="none" w:sz="0" w:space="0" w:color="auto"/>
        <w:right w:val="none" w:sz="0" w:space="0" w:color="auto"/>
      </w:divBdr>
    </w:div>
    <w:div w:id="60980468">
      <w:bodyDiv w:val="1"/>
      <w:marLeft w:val="0"/>
      <w:marRight w:val="0"/>
      <w:marTop w:val="0"/>
      <w:marBottom w:val="0"/>
      <w:divBdr>
        <w:top w:val="none" w:sz="0" w:space="0" w:color="auto"/>
        <w:left w:val="none" w:sz="0" w:space="0" w:color="auto"/>
        <w:bottom w:val="none" w:sz="0" w:space="0" w:color="auto"/>
        <w:right w:val="none" w:sz="0" w:space="0" w:color="auto"/>
      </w:divBdr>
    </w:div>
    <w:div w:id="63527136">
      <w:bodyDiv w:val="1"/>
      <w:marLeft w:val="0"/>
      <w:marRight w:val="0"/>
      <w:marTop w:val="0"/>
      <w:marBottom w:val="0"/>
      <w:divBdr>
        <w:top w:val="none" w:sz="0" w:space="0" w:color="auto"/>
        <w:left w:val="none" w:sz="0" w:space="0" w:color="auto"/>
        <w:bottom w:val="none" w:sz="0" w:space="0" w:color="auto"/>
        <w:right w:val="none" w:sz="0" w:space="0" w:color="auto"/>
      </w:divBdr>
    </w:div>
    <w:div w:id="64030504">
      <w:bodyDiv w:val="1"/>
      <w:marLeft w:val="0"/>
      <w:marRight w:val="0"/>
      <w:marTop w:val="0"/>
      <w:marBottom w:val="0"/>
      <w:divBdr>
        <w:top w:val="none" w:sz="0" w:space="0" w:color="auto"/>
        <w:left w:val="none" w:sz="0" w:space="0" w:color="auto"/>
        <w:bottom w:val="none" w:sz="0" w:space="0" w:color="auto"/>
        <w:right w:val="none" w:sz="0" w:space="0" w:color="auto"/>
      </w:divBdr>
    </w:div>
    <w:div w:id="66464272">
      <w:bodyDiv w:val="1"/>
      <w:marLeft w:val="0"/>
      <w:marRight w:val="0"/>
      <w:marTop w:val="0"/>
      <w:marBottom w:val="0"/>
      <w:divBdr>
        <w:top w:val="none" w:sz="0" w:space="0" w:color="auto"/>
        <w:left w:val="none" w:sz="0" w:space="0" w:color="auto"/>
        <w:bottom w:val="none" w:sz="0" w:space="0" w:color="auto"/>
        <w:right w:val="none" w:sz="0" w:space="0" w:color="auto"/>
      </w:divBdr>
    </w:div>
    <w:div w:id="69546620">
      <w:bodyDiv w:val="1"/>
      <w:marLeft w:val="0"/>
      <w:marRight w:val="0"/>
      <w:marTop w:val="0"/>
      <w:marBottom w:val="0"/>
      <w:divBdr>
        <w:top w:val="none" w:sz="0" w:space="0" w:color="auto"/>
        <w:left w:val="none" w:sz="0" w:space="0" w:color="auto"/>
        <w:bottom w:val="none" w:sz="0" w:space="0" w:color="auto"/>
        <w:right w:val="none" w:sz="0" w:space="0" w:color="auto"/>
      </w:divBdr>
    </w:div>
    <w:div w:id="69694699">
      <w:bodyDiv w:val="1"/>
      <w:marLeft w:val="0"/>
      <w:marRight w:val="0"/>
      <w:marTop w:val="0"/>
      <w:marBottom w:val="0"/>
      <w:divBdr>
        <w:top w:val="none" w:sz="0" w:space="0" w:color="auto"/>
        <w:left w:val="none" w:sz="0" w:space="0" w:color="auto"/>
        <w:bottom w:val="none" w:sz="0" w:space="0" w:color="auto"/>
        <w:right w:val="none" w:sz="0" w:space="0" w:color="auto"/>
      </w:divBdr>
    </w:div>
    <w:div w:id="74711269">
      <w:bodyDiv w:val="1"/>
      <w:marLeft w:val="0"/>
      <w:marRight w:val="0"/>
      <w:marTop w:val="0"/>
      <w:marBottom w:val="0"/>
      <w:divBdr>
        <w:top w:val="none" w:sz="0" w:space="0" w:color="auto"/>
        <w:left w:val="none" w:sz="0" w:space="0" w:color="auto"/>
        <w:bottom w:val="none" w:sz="0" w:space="0" w:color="auto"/>
        <w:right w:val="none" w:sz="0" w:space="0" w:color="auto"/>
      </w:divBdr>
    </w:div>
    <w:div w:id="75130420">
      <w:bodyDiv w:val="1"/>
      <w:marLeft w:val="0"/>
      <w:marRight w:val="0"/>
      <w:marTop w:val="0"/>
      <w:marBottom w:val="0"/>
      <w:divBdr>
        <w:top w:val="none" w:sz="0" w:space="0" w:color="auto"/>
        <w:left w:val="none" w:sz="0" w:space="0" w:color="auto"/>
        <w:bottom w:val="none" w:sz="0" w:space="0" w:color="auto"/>
        <w:right w:val="none" w:sz="0" w:space="0" w:color="auto"/>
      </w:divBdr>
    </w:div>
    <w:div w:id="77555860">
      <w:bodyDiv w:val="1"/>
      <w:marLeft w:val="0"/>
      <w:marRight w:val="0"/>
      <w:marTop w:val="0"/>
      <w:marBottom w:val="0"/>
      <w:divBdr>
        <w:top w:val="none" w:sz="0" w:space="0" w:color="auto"/>
        <w:left w:val="none" w:sz="0" w:space="0" w:color="auto"/>
        <w:bottom w:val="none" w:sz="0" w:space="0" w:color="auto"/>
        <w:right w:val="none" w:sz="0" w:space="0" w:color="auto"/>
      </w:divBdr>
    </w:div>
    <w:div w:id="79255706">
      <w:bodyDiv w:val="1"/>
      <w:marLeft w:val="0"/>
      <w:marRight w:val="0"/>
      <w:marTop w:val="0"/>
      <w:marBottom w:val="0"/>
      <w:divBdr>
        <w:top w:val="none" w:sz="0" w:space="0" w:color="auto"/>
        <w:left w:val="none" w:sz="0" w:space="0" w:color="auto"/>
        <w:bottom w:val="none" w:sz="0" w:space="0" w:color="auto"/>
        <w:right w:val="none" w:sz="0" w:space="0" w:color="auto"/>
      </w:divBdr>
    </w:div>
    <w:div w:id="81032027">
      <w:bodyDiv w:val="1"/>
      <w:marLeft w:val="0"/>
      <w:marRight w:val="0"/>
      <w:marTop w:val="0"/>
      <w:marBottom w:val="0"/>
      <w:divBdr>
        <w:top w:val="none" w:sz="0" w:space="0" w:color="auto"/>
        <w:left w:val="none" w:sz="0" w:space="0" w:color="auto"/>
        <w:bottom w:val="none" w:sz="0" w:space="0" w:color="auto"/>
        <w:right w:val="none" w:sz="0" w:space="0" w:color="auto"/>
      </w:divBdr>
    </w:div>
    <w:div w:id="81681762">
      <w:bodyDiv w:val="1"/>
      <w:marLeft w:val="0"/>
      <w:marRight w:val="0"/>
      <w:marTop w:val="0"/>
      <w:marBottom w:val="0"/>
      <w:divBdr>
        <w:top w:val="none" w:sz="0" w:space="0" w:color="auto"/>
        <w:left w:val="none" w:sz="0" w:space="0" w:color="auto"/>
        <w:bottom w:val="none" w:sz="0" w:space="0" w:color="auto"/>
        <w:right w:val="none" w:sz="0" w:space="0" w:color="auto"/>
      </w:divBdr>
    </w:div>
    <w:div w:id="84960827">
      <w:bodyDiv w:val="1"/>
      <w:marLeft w:val="0"/>
      <w:marRight w:val="0"/>
      <w:marTop w:val="0"/>
      <w:marBottom w:val="0"/>
      <w:divBdr>
        <w:top w:val="none" w:sz="0" w:space="0" w:color="auto"/>
        <w:left w:val="none" w:sz="0" w:space="0" w:color="auto"/>
        <w:bottom w:val="none" w:sz="0" w:space="0" w:color="auto"/>
        <w:right w:val="none" w:sz="0" w:space="0" w:color="auto"/>
      </w:divBdr>
    </w:div>
    <w:div w:id="85343964">
      <w:bodyDiv w:val="1"/>
      <w:marLeft w:val="0"/>
      <w:marRight w:val="0"/>
      <w:marTop w:val="0"/>
      <w:marBottom w:val="0"/>
      <w:divBdr>
        <w:top w:val="none" w:sz="0" w:space="0" w:color="auto"/>
        <w:left w:val="none" w:sz="0" w:space="0" w:color="auto"/>
        <w:bottom w:val="none" w:sz="0" w:space="0" w:color="auto"/>
        <w:right w:val="none" w:sz="0" w:space="0" w:color="auto"/>
      </w:divBdr>
    </w:div>
    <w:div w:id="85730067">
      <w:bodyDiv w:val="1"/>
      <w:marLeft w:val="0"/>
      <w:marRight w:val="0"/>
      <w:marTop w:val="0"/>
      <w:marBottom w:val="0"/>
      <w:divBdr>
        <w:top w:val="none" w:sz="0" w:space="0" w:color="auto"/>
        <w:left w:val="none" w:sz="0" w:space="0" w:color="auto"/>
        <w:bottom w:val="none" w:sz="0" w:space="0" w:color="auto"/>
        <w:right w:val="none" w:sz="0" w:space="0" w:color="auto"/>
      </w:divBdr>
    </w:div>
    <w:div w:id="88357673">
      <w:bodyDiv w:val="1"/>
      <w:marLeft w:val="0"/>
      <w:marRight w:val="0"/>
      <w:marTop w:val="0"/>
      <w:marBottom w:val="0"/>
      <w:divBdr>
        <w:top w:val="none" w:sz="0" w:space="0" w:color="auto"/>
        <w:left w:val="none" w:sz="0" w:space="0" w:color="auto"/>
        <w:bottom w:val="none" w:sz="0" w:space="0" w:color="auto"/>
        <w:right w:val="none" w:sz="0" w:space="0" w:color="auto"/>
      </w:divBdr>
    </w:div>
    <w:div w:id="88432745">
      <w:bodyDiv w:val="1"/>
      <w:marLeft w:val="0"/>
      <w:marRight w:val="0"/>
      <w:marTop w:val="0"/>
      <w:marBottom w:val="0"/>
      <w:divBdr>
        <w:top w:val="none" w:sz="0" w:space="0" w:color="auto"/>
        <w:left w:val="none" w:sz="0" w:space="0" w:color="auto"/>
        <w:bottom w:val="none" w:sz="0" w:space="0" w:color="auto"/>
        <w:right w:val="none" w:sz="0" w:space="0" w:color="auto"/>
      </w:divBdr>
    </w:div>
    <w:div w:id="91819981">
      <w:bodyDiv w:val="1"/>
      <w:marLeft w:val="0"/>
      <w:marRight w:val="0"/>
      <w:marTop w:val="0"/>
      <w:marBottom w:val="0"/>
      <w:divBdr>
        <w:top w:val="none" w:sz="0" w:space="0" w:color="auto"/>
        <w:left w:val="none" w:sz="0" w:space="0" w:color="auto"/>
        <w:bottom w:val="none" w:sz="0" w:space="0" w:color="auto"/>
        <w:right w:val="none" w:sz="0" w:space="0" w:color="auto"/>
      </w:divBdr>
    </w:div>
    <w:div w:id="92166622">
      <w:bodyDiv w:val="1"/>
      <w:marLeft w:val="0"/>
      <w:marRight w:val="0"/>
      <w:marTop w:val="0"/>
      <w:marBottom w:val="0"/>
      <w:divBdr>
        <w:top w:val="none" w:sz="0" w:space="0" w:color="auto"/>
        <w:left w:val="none" w:sz="0" w:space="0" w:color="auto"/>
        <w:bottom w:val="none" w:sz="0" w:space="0" w:color="auto"/>
        <w:right w:val="none" w:sz="0" w:space="0" w:color="auto"/>
      </w:divBdr>
    </w:div>
    <w:div w:id="93940902">
      <w:bodyDiv w:val="1"/>
      <w:marLeft w:val="0"/>
      <w:marRight w:val="0"/>
      <w:marTop w:val="0"/>
      <w:marBottom w:val="0"/>
      <w:divBdr>
        <w:top w:val="none" w:sz="0" w:space="0" w:color="auto"/>
        <w:left w:val="none" w:sz="0" w:space="0" w:color="auto"/>
        <w:bottom w:val="none" w:sz="0" w:space="0" w:color="auto"/>
        <w:right w:val="none" w:sz="0" w:space="0" w:color="auto"/>
      </w:divBdr>
    </w:div>
    <w:div w:id="95101814">
      <w:bodyDiv w:val="1"/>
      <w:marLeft w:val="0"/>
      <w:marRight w:val="0"/>
      <w:marTop w:val="0"/>
      <w:marBottom w:val="0"/>
      <w:divBdr>
        <w:top w:val="none" w:sz="0" w:space="0" w:color="auto"/>
        <w:left w:val="none" w:sz="0" w:space="0" w:color="auto"/>
        <w:bottom w:val="none" w:sz="0" w:space="0" w:color="auto"/>
        <w:right w:val="none" w:sz="0" w:space="0" w:color="auto"/>
      </w:divBdr>
    </w:div>
    <w:div w:id="95298824">
      <w:bodyDiv w:val="1"/>
      <w:marLeft w:val="0"/>
      <w:marRight w:val="0"/>
      <w:marTop w:val="0"/>
      <w:marBottom w:val="0"/>
      <w:divBdr>
        <w:top w:val="none" w:sz="0" w:space="0" w:color="auto"/>
        <w:left w:val="none" w:sz="0" w:space="0" w:color="auto"/>
        <w:bottom w:val="none" w:sz="0" w:space="0" w:color="auto"/>
        <w:right w:val="none" w:sz="0" w:space="0" w:color="auto"/>
      </w:divBdr>
    </w:div>
    <w:div w:id="96486144">
      <w:bodyDiv w:val="1"/>
      <w:marLeft w:val="0"/>
      <w:marRight w:val="0"/>
      <w:marTop w:val="0"/>
      <w:marBottom w:val="0"/>
      <w:divBdr>
        <w:top w:val="none" w:sz="0" w:space="0" w:color="auto"/>
        <w:left w:val="none" w:sz="0" w:space="0" w:color="auto"/>
        <w:bottom w:val="none" w:sz="0" w:space="0" w:color="auto"/>
        <w:right w:val="none" w:sz="0" w:space="0" w:color="auto"/>
      </w:divBdr>
    </w:div>
    <w:div w:id="96947439">
      <w:bodyDiv w:val="1"/>
      <w:marLeft w:val="0"/>
      <w:marRight w:val="0"/>
      <w:marTop w:val="0"/>
      <w:marBottom w:val="0"/>
      <w:divBdr>
        <w:top w:val="none" w:sz="0" w:space="0" w:color="auto"/>
        <w:left w:val="none" w:sz="0" w:space="0" w:color="auto"/>
        <w:bottom w:val="none" w:sz="0" w:space="0" w:color="auto"/>
        <w:right w:val="none" w:sz="0" w:space="0" w:color="auto"/>
      </w:divBdr>
    </w:div>
    <w:div w:id="96953383">
      <w:bodyDiv w:val="1"/>
      <w:marLeft w:val="0"/>
      <w:marRight w:val="0"/>
      <w:marTop w:val="0"/>
      <w:marBottom w:val="0"/>
      <w:divBdr>
        <w:top w:val="none" w:sz="0" w:space="0" w:color="auto"/>
        <w:left w:val="none" w:sz="0" w:space="0" w:color="auto"/>
        <w:bottom w:val="none" w:sz="0" w:space="0" w:color="auto"/>
        <w:right w:val="none" w:sz="0" w:space="0" w:color="auto"/>
      </w:divBdr>
    </w:div>
    <w:div w:id="98989471">
      <w:bodyDiv w:val="1"/>
      <w:marLeft w:val="0"/>
      <w:marRight w:val="0"/>
      <w:marTop w:val="0"/>
      <w:marBottom w:val="0"/>
      <w:divBdr>
        <w:top w:val="none" w:sz="0" w:space="0" w:color="auto"/>
        <w:left w:val="none" w:sz="0" w:space="0" w:color="auto"/>
        <w:bottom w:val="none" w:sz="0" w:space="0" w:color="auto"/>
        <w:right w:val="none" w:sz="0" w:space="0" w:color="auto"/>
      </w:divBdr>
    </w:div>
    <w:div w:id="100881932">
      <w:bodyDiv w:val="1"/>
      <w:marLeft w:val="0"/>
      <w:marRight w:val="0"/>
      <w:marTop w:val="0"/>
      <w:marBottom w:val="0"/>
      <w:divBdr>
        <w:top w:val="none" w:sz="0" w:space="0" w:color="auto"/>
        <w:left w:val="none" w:sz="0" w:space="0" w:color="auto"/>
        <w:bottom w:val="none" w:sz="0" w:space="0" w:color="auto"/>
        <w:right w:val="none" w:sz="0" w:space="0" w:color="auto"/>
      </w:divBdr>
    </w:div>
    <w:div w:id="102498591">
      <w:bodyDiv w:val="1"/>
      <w:marLeft w:val="0"/>
      <w:marRight w:val="0"/>
      <w:marTop w:val="0"/>
      <w:marBottom w:val="0"/>
      <w:divBdr>
        <w:top w:val="none" w:sz="0" w:space="0" w:color="auto"/>
        <w:left w:val="none" w:sz="0" w:space="0" w:color="auto"/>
        <w:bottom w:val="none" w:sz="0" w:space="0" w:color="auto"/>
        <w:right w:val="none" w:sz="0" w:space="0" w:color="auto"/>
      </w:divBdr>
    </w:div>
    <w:div w:id="102726195">
      <w:bodyDiv w:val="1"/>
      <w:marLeft w:val="0"/>
      <w:marRight w:val="0"/>
      <w:marTop w:val="0"/>
      <w:marBottom w:val="0"/>
      <w:divBdr>
        <w:top w:val="none" w:sz="0" w:space="0" w:color="auto"/>
        <w:left w:val="none" w:sz="0" w:space="0" w:color="auto"/>
        <w:bottom w:val="none" w:sz="0" w:space="0" w:color="auto"/>
        <w:right w:val="none" w:sz="0" w:space="0" w:color="auto"/>
      </w:divBdr>
    </w:div>
    <w:div w:id="104929231">
      <w:bodyDiv w:val="1"/>
      <w:marLeft w:val="0"/>
      <w:marRight w:val="0"/>
      <w:marTop w:val="0"/>
      <w:marBottom w:val="0"/>
      <w:divBdr>
        <w:top w:val="none" w:sz="0" w:space="0" w:color="auto"/>
        <w:left w:val="none" w:sz="0" w:space="0" w:color="auto"/>
        <w:bottom w:val="none" w:sz="0" w:space="0" w:color="auto"/>
        <w:right w:val="none" w:sz="0" w:space="0" w:color="auto"/>
      </w:divBdr>
    </w:div>
    <w:div w:id="105657883">
      <w:bodyDiv w:val="1"/>
      <w:marLeft w:val="0"/>
      <w:marRight w:val="0"/>
      <w:marTop w:val="0"/>
      <w:marBottom w:val="0"/>
      <w:divBdr>
        <w:top w:val="none" w:sz="0" w:space="0" w:color="auto"/>
        <w:left w:val="none" w:sz="0" w:space="0" w:color="auto"/>
        <w:bottom w:val="none" w:sz="0" w:space="0" w:color="auto"/>
        <w:right w:val="none" w:sz="0" w:space="0" w:color="auto"/>
      </w:divBdr>
    </w:div>
    <w:div w:id="106892471">
      <w:bodyDiv w:val="1"/>
      <w:marLeft w:val="0"/>
      <w:marRight w:val="0"/>
      <w:marTop w:val="0"/>
      <w:marBottom w:val="0"/>
      <w:divBdr>
        <w:top w:val="none" w:sz="0" w:space="0" w:color="auto"/>
        <w:left w:val="none" w:sz="0" w:space="0" w:color="auto"/>
        <w:bottom w:val="none" w:sz="0" w:space="0" w:color="auto"/>
        <w:right w:val="none" w:sz="0" w:space="0" w:color="auto"/>
      </w:divBdr>
    </w:div>
    <w:div w:id="107480190">
      <w:bodyDiv w:val="1"/>
      <w:marLeft w:val="0"/>
      <w:marRight w:val="0"/>
      <w:marTop w:val="0"/>
      <w:marBottom w:val="0"/>
      <w:divBdr>
        <w:top w:val="none" w:sz="0" w:space="0" w:color="auto"/>
        <w:left w:val="none" w:sz="0" w:space="0" w:color="auto"/>
        <w:bottom w:val="none" w:sz="0" w:space="0" w:color="auto"/>
        <w:right w:val="none" w:sz="0" w:space="0" w:color="auto"/>
      </w:divBdr>
    </w:div>
    <w:div w:id="107546772">
      <w:bodyDiv w:val="1"/>
      <w:marLeft w:val="0"/>
      <w:marRight w:val="0"/>
      <w:marTop w:val="0"/>
      <w:marBottom w:val="0"/>
      <w:divBdr>
        <w:top w:val="none" w:sz="0" w:space="0" w:color="auto"/>
        <w:left w:val="none" w:sz="0" w:space="0" w:color="auto"/>
        <w:bottom w:val="none" w:sz="0" w:space="0" w:color="auto"/>
        <w:right w:val="none" w:sz="0" w:space="0" w:color="auto"/>
      </w:divBdr>
    </w:div>
    <w:div w:id="108742313">
      <w:bodyDiv w:val="1"/>
      <w:marLeft w:val="0"/>
      <w:marRight w:val="0"/>
      <w:marTop w:val="0"/>
      <w:marBottom w:val="0"/>
      <w:divBdr>
        <w:top w:val="none" w:sz="0" w:space="0" w:color="auto"/>
        <w:left w:val="none" w:sz="0" w:space="0" w:color="auto"/>
        <w:bottom w:val="none" w:sz="0" w:space="0" w:color="auto"/>
        <w:right w:val="none" w:sz="0" w:space="0" w:color="auto"/>
      </w:divBdr>
    </w:div>
    <w:div w:id="110438453">
      <w:bodyDiv w:val="1"/>
      <w:marLeft w:val="0"/>
      <w:marRight w:val="0"/>
      <w:marTop w:val="0"/>
      <w:marBottom w:val="0"/>
      <w:divBdr>
        <w:top w:val="none" w:sz="0" w:space="0" w:color="auto"/>
        <w:left w:val="none" w:sz="0" w:space="0" w:color="auto"/>
        <w:bottom w:val="none" w:sz="0" w:space="0" w:color="auto"/>
        <w:right w:val="none" w:sz="0" w:space="0" w:color="auto"/>
      </w:divBdr>
    </w:div>
    <w:div w:id="111705613">
      <w:bodyDiv w:val="1"/>
      <w:marLeft w:val="0"/>
      <w:marRight w:val="0"/>
      <w:marTop w:val="0"/>
      <w:marBottom w:val="0"/>
      <w:divBdr>
        <w:top w:val="none" w:sz="0" w:space="0" w:color="auto"/>
        <w:left w:val="none" w:sz="0" w:space="0" w:color="auto"/>
        <w:bottom w:val="none" w:sz="0" w:space="0" w:color="auto"/>
        <w:right w:val="none" w:sz="0" w:space="0" w:color="auto"/>
      </w:divBdr>
    </w:div>
    <w:div w:id="112946528">
      <w:bodyDiv w:val="1"/>
      <w:marLeft w:val="0"/>
      <w:marRight w:val="0"/>
      <w:marTop w:val="0"/>
      <w:marBottom w:val="0"/>
      <w:divBdr>
        <w:top w:val="none" w:sz="0" w:space="0" w:color="auto"/>
        <w:left w:val="none" w:sz="0" w:space="0" w:color="auto"/>
        <w:bottom w:val="none" w:sz="0" w:space="0" w:color="auto"/>
        <w:right w:val="none" w:sz="0" w:space="0" w:color="auto"/>
      </w:divBdr>
    </w:div>
    <w:div w:id="116409532">
      <w:bodyDiv w:val="1"/>
      <w:marLeft w:val="0"/>
      <w:marRight w:val="0"/>
      <w:marTop w:val="0"/>
      <w:marBottom w:val="0"/>
      <w:divBdr>
        <w:top w:val="none" w:sz="0" w:space="0" w:color="auto"/>
        <w:left w:val="none" w:sz="0" w:space="0" w:color="auto"/>
        <w:bottom w:val="none" w:sz="0" w:space="0" w:color="auto"/>
        <w:right w:val="none" w:sz="0" w:space="0" w:color="auto"/>
      </w:divBdr>
    </w:div>
    <w:div w:id="118689920">
      <w:bodyDiv w:val="1"/>
      <w:marLeft w:val="0"/>
      <w:marRight w:val="0"/>
      <w:marTop w:val="0"/>
      <w:marBottom w:val="0"/>
      <w:divBdr>
        <w:top w:val="none" w:sz="0" w:space="0" w:color="auto"/>
        <w:left w:val="none" w:sz="0" w:space="0" w:color="auto"/>
        <w:bottom w:val="none" w:sz="0" w:space="0" w:color="auto"/>
        <w:right w:val="none" w:sz="0" w:space="0" w:color="auto"/>
      </w:divBdr>
    </w:div>
    <w:div w:id="119300358">
      <w:bodyDiv w:val="1"/>
      <w:marLeft w:val="0"/>
      <w:marRight w:val="0"/>
      <w:marTop w:val="0"/>
      <w:marBottom w:val="0"/>
      <w:divBdr>
        <w:top w:val="none" w:sz="0" w:space="0" w:color="auto"/>
        <w:left w:val="none" w:sz="0" w:space="0" w:color="auto"/>
        <w:bottom w:val="none" w:sz="0" w:space="0" w:color="auto"/>
        <w:right w:val="none" w:sz="0" w:space="0" w:color="auto"/>
      </w:divBdr>
    </w:div>
    <w:div w:id="120003786">
      <w:bodyDiv w:val="1"/>
      <w:marLeft w:val="0"/>
      <w:marRight w:val="0"/>
      <w:marTop w:val="0"/>
      <w:marBottom w:val="0"/>
      <w:divBdr>
        <w:top w:val="none" w:sz="0" w:space="0" w:color="auto"/>
        <w:left w:val="none" w:sz="0" w:space="0" w:color="auto"/>
        <w:bottom w:val="none" w:sz="0" w:space="0" w:color="auto"/>
        <w:right w:val="none" w:sz="0" w:space="0" w:color="auto"/>
      </w:divBdr>
    </w:div>
    <w:div w:id="120655302">
      <w:bodyDiv w:val="1"/>
      <w:marLeft w:val="0"/>
      <w:marRight w:val="0"/>
      <w:marTop w:val="0"/>
      <w:marBottom w:val="0"/>
      <w:divBdr>
        <w:top w:val="none" w:sz="0" w:space="0" w:color="auto"/>
        <w:left w:val="none" w:sz="0" w:space="0" w:color="auto"/>
        <w:bottom w:val="none" w:sz="0" w:space="0" w:color="auto"/>
        <w:right w:val="none" w:sz="0" w:space="0" w:color="auto"/>
      </w:divBdr>
    </w:div>
    <w:div w:id="122387128">
      <w:bodyDiv w:val="1"/>
      <w:marLeft w:val="0"/>
      <w:marRight w:val="0"/>
      <w:marTop w:val="0"/>
      <w:marBottom w:val="0"/>
      <w:divBdr>
        <w:top w:val="none" w:sz="0" w:space="0" w:color="auto"/>
        <w:left w:val="none" w:sz="0" w:space="0" w:color="auto"/>
        <w:bottom w:val="none" w:sz="0" w:space="0" w:color="auto"/>
        <w:right w:val="none" w:sz="0" w:space="0" w:color="auto"/>
      </w:divBdr>
    </w:div>
    <w:div w:id="125705503">
      <w:bodyDiv w:val="1"/>
      <w:marLeft w:val="0"/>
      <w:marRight w:val="0"/>
      <w:marTop w:val="0"/>
      <w:marBottom w:val="0"/>
      <w:divBdr>
        <w:top w:val="none" w:sz="0" w:space="0" w:color="auto"/>
        <w:left w:val="none" w:sz="0" w:space="0" w:color="auto"/>
        <w:bottom w:val="none" w:sz="0" w:space="0" w:color="auto"/>
        <w:right w:val="none" w:sz="0" w:space="0" w:color="auto"/>
      </w:divBdr>
    </w:div>
    <w:div w:id="131676618">
      <w:bodyDiv w:val="1"/>
      <w:marLeft w:val="0"/>
      <w:marRight w:val="0"/>
      <w:marTop w:val="0"/>
      <w:marBottom w:val="0"/>
      <w:divBdr>
        <w:top w:val="none" w:sz="0" w:space="0" w:color="auto"/>
        <w:left w:val="none" w:sz="0" w:space="0" w:color="auto"/>
        <w:bottom w:val="none" w:sz="0" w:space="0" w:color="auto"/>
        <w:right w:val="none" w:sz="0" w:space="0" w:color="auto"/>
      </w:divBdr>
    </w:div>
    <w:div w:id="135683843">
      <w:bodyDiv w:val="1"/>
      <w:marLeft w:val="0"/>
      <w:marRight w:val="0"/>
      <w:marTop w:val="0"/>
      <w:marBottom w:val="0"/>
      <w:divBdr>
        <w:top w:val="none" w:sz="0" w:space="0" w:color="auto"/>
        <w:left w:val="none" w:sz="0" w:space="0" w:color="auto"/>
        <w:bottom w:val="none" w:sz="0" w:space="0" w:color="auto"/>
        <w:right w:val="none" w:sz="0" w:space="0" w:color="auto"/>
      </w:divBdr>
    </w:div>
    <w:div w:id="136651497">
      <w:bodyDiv w:val="1"/>
      <w:marLeft w:val="0"/>
      <w:marRight w:val="0"/>
      <w:marTop w:val="0"/>
      <w:marBottom w:val="0"/>
      <w:divBdr>
        <w:top w:val="none" w:sz="0" w:space="0" w:color="auto"/>
        <w:left w:val="none" w:sz="0" w:space="0" w:color="auto"/>
        <w:bottom w:val="none" w:sz="0" w:space="0" w:color="auto"/>
        <w:right w:val="none" w:sz="0" w:space="0" w:color="auto"/>
      </w:divBdr>
    </w:div>
    <w:div w:id="138421423">
      <w:bodyDiv w:val="1"/>
      <w:marLeft w:val="0"/>
      <w:marRight w:val="0"/>
      <w:marTop w:val="0"/>
      <w:marBottom w:val="0"/>
      <w:divBdr>
        <w:top w:val="none" w:sz="0" w:space="0" w:color="auto"/>
        <w:left w:val="none" w:sz="0" w:space="0" w:color="auto"/>
        <w:bottom w:val="none" w:sz="0" w:space="0" w:color="auto"/>
        <w:right w:val="none" w:sz="0" w:space="0" w:color="auto"/>
      </w:divBdr>
    </w:div>
    <w:div w:id="138426482">
      <w:bodyDiv w:val="1"/>
      <w:marLeft w:val="0"/>
      <w:marRight w:val="0"/>
      <w:marTop w:val="0"/>
      <w:marBottom w:val="0"/>
      <w:divBdr>
        <w:top w:val="none" w:sz="0" w:space="0" w:color="auto"/>
        <w:left w:val="none" w:sz="0" w:space="0" w:color="auto"/>
        <w:bottom w:val="none" w:sz="0" w:space="0" w:color="auto"/>
        <w:right w:val="none" w:sz="0" w:space="0" w:color="auto"/>
      </w:divBdr>
    </w:div>
    <w:div w:id="138617563">
      <w:bodyDiv w:val="1"/>
      <w:marLeft w:val="0"/>
      <w:marRight w:val="0"/>
      <w:marTop w:val="0"/>
      <w:marBottom w:val="0"/>
      <w:divBdr>
        <w:top w:val="none" w:sz="0" w:space="0" w:color="auto"/>
        <w:left w:val="none" w:sz="0" w:space="0" w:color="auto"/>
        <w:bottom w:val="none" w:sz="0" w:space="0" w:color="auto"/>
        <w:right w:val="none" w:sz="0" w:space="0" w:color="auto"/>
      </w:divBdr>
    </w:div>
    <w:div w:id="141579821">
      <w:bodyDiv w:val="1"/>
      <w:marLeft w:val="0"/>
      <w:marRight w:val="0"/>
      <w:marTop w:val="0"/>
      <w:marBottom w:val="0"/>
      <w:divBdr>
        <w:top w:val="none" w:sz="0" w:space="0" w:color="auto"/>
        <w:left w:val="none" w:sz="0" w:space="0" w:color="auto"/>
        <w:bottom w:val="none" w:sz="0" w:space="0" w:color="auto"/>
        <w:right w:val="none" w:sz="0" w:space="0" w:color="auto"/>
      </w:divBdr>
    </w:div>
    <w:div w:id="146946540">
      <w:bodyDiv w:val="1"/>
      <w:marLeft w:val="0"/>
      <w:marRight w:val="0"/>
      <w:marTop w:val="0"/>
      <w:marBottom w:val="0"/>
      <w:divBdr>
        <w:top w:val="none" w:sz="0" w:space="0" w:color="auto"/>
        <w:left w:val="none" w:sz="0" w:space="0" w:color="auto"/>
        <w:bottom w:val="none" w:sz="0" w:space="0" w:color="auto"/>
        <w:right w:val="none" w:sz="0" w:space="0" w:color="auto"/>
      </w:divBdr>
    </w:div>
    <w:div w:id="150148037">
      <w:bodyDiv w:val="1"/>
      <w:marLeft w:val="0"/>
      <w:marRight w:val="0"/>
      <w:marTop w:val="0"/>
      <w:marBottom w:val="0"/>
      <w:divBdr>
        <w:top w:val="none" w:sz="0" w:space="0" w:color="auto"/>
        <w:left w:val="none" w:sz="0" w:space="0" w:color="auto"/>
        <w:bottom w:val="none" w:sz="0" w:space="0" w:color="auto"/>
        <w:right w:val="none" w:sz="0" w:space="0" w:color="auto"/>
      </w:divBdr>
    </w:div>
    <w:div w:id="151877239">
      <w:bodyDiv w:val="1"/>
      <w:marLeft w:val="0"/>
      <w:marRight w:val="0"/>
      <w:marTop w:val="0"/>
      <w:marBottom w:val="0"/>
      <w:divBdr>
        <w:top w:val="none" w:sz="0" w:space="0" w:color="auto"/>
        <w:left w:val="none" w:sz="0" w:space="0" w:color="auto"/>
        <w:bottom w:val="none" w:sz="0" w:space="0" w:color="auto"/>
        <w:right w:val="none" w:sz="0" w:space="0" w:color="auto"/>
      </w:divBdr>
    </w:div>
    <w:div w:id="153032495">
      <w:bodyDiv w:val="1"/>
      <w:marLeft w:val="0"/>
      <w:marRight w:val="0"/>
      <w:marTop w:val="0"/>
      <w:marBottom w:val="0"/>
      <w:divBdr>
        <w:top w:val="none" w:sz="0" w:space="0" w:color="auto"/>
        <w:left w:val="none" w:sz="0" w:space="0" w:color="auto"/>
        <w:bottom w:val="none" w:sz="0" w:space="0" w:color="auto"/>
        <w:right w:val="none" w:sz="0" w:space="0" w:color="auto"/>
      </w:divBdr>
    </w:div>
    <w:div w:id="155149736">
      <w:bodyDiv w:val="1"/>
      <w:marLeft w:val="0"/>
      <w:marRight w:val="0"/>
      <w:marTop w:val="0"/>
      <w:marBottom w:val="0"/>
      <w:divBdr>
        <w:top w:val="none" w:sz="0" w:space="0" w:color="auto"/>
        <w:left w:val="none" w:sz="0" w:space="0" w:color="auto"/>
        <w:bottom w:val="none" w:sz="0" w:space="0" w:color="auto"/>
        <w:right w:val="none" w:sz="0" w:space="0" w:color="auto"/>
      </w:divBdr>
    </w:div>
    <w:div w:id="157119206">
      <w:bodyDiv w:val="1"/>
      <w:marLeft w:val="0"/>
      <w:marRight w:val="0"/>
      <w:marTop w:val="0"/>
      <w:marBottom w:val="0"/>
      <w:divBdr>
        <w:top w:val="none" w:sz="0" w:space="0" w:color="auto"/>
        <w:left w:val="none" w:sz="0" w:space="0" w:color="auto"/>
        <w:bottom w:val="none" w:sz="0" w:space="0" w:color="auto"/>
        <w:right w:val="none" w:sz="0" w:space="0" w:color="auto"/>
      </w:divBdr>
    </w:div>
    <w:div w:id="158886934">
      <w:bodyDiv w:val="1"/>
      <w:marLeft w:val="0"/>
      <w:marRight w:val="0"/>
      <w:marTop w:val="0"/>
      <w:marBottom w:val="0"/>
      <w:divBdr>
        <w:top w:val="none" w:sz="0" w:space="0" w:color="auto"/>
        <w:left w:val="none" w:sz="0" w:space="0" w:color="auto"/>
        <w:bottom w:val="none" w:sz="0" w:space="0" w:color="auto"/>
        <w:right w:val="none" w:sz="0" w:space="0" w:color="auto"/>
      </w:divBdr>
    </w:div>
    <w:div w:id="160395196">
      <w:bodyDiv w:val="1"/>
      <w:marLeft w:val="0"/>
      <w:marRight w:val="0"/>
      <w:marTop w:val="0"/>
      <w:marBottom w:val="0"/>
      <w:divBdr>
        <w:top w:val="none" w:sz="0" w:space="0" w:color="auto"/>
        <w:left w:val="none" w:sz="0" w:space="0" w:color="auto"/>
        <w:bottom w:val="none" w:sz="0" w:space="0" w:color="auto"/>
        <w:right w:val="none" w:sz="0" w:space="0" w:color="auto"/>
      </w:divBdr>
    </w:div>
    <w:div w:id="160513664">
      <w:bodyDiv w:val="1"/>
      <w:marLeft w:val="0"/>
      <w:marRight w:val="0"/>
      <w:marTop w:val="0"/>
      <w:marBottom w:val="0"/>
      <w:divBdr>
        <w:top w:val="none" w:sz="0" w:space="0" w:color="auto"/>
        <w:left w:val="none" w:sz="0" w:space="0" w:color="auto"/>
        <w:bottom w:val="none" w:sz="0" w:space="0" w:color="auto"/>
        <w:right w:val="none" w:sz="0" w:space="0" w:color="auto"/>
      </w:divBdr>
    </w:div>
    <w:div w:id="160698597">
      <w:bodyDiv w:val="1"/>
      <w:marLeft w:val="0"/>
      <w:marRight w:val="0"/>
      <w:marTop w:val="0"/>
      <w:marBottom w:val="0"/>
      <w:divBdr>
        <w:top w:val="none" w:sz="0" w:space="0" w:color="auto"/>
        <w:left w:val="none" w:sz="0" w:space="0" w:color="auto"/>
        <w:bottom w:val="none" w:sz="0" w:space="0" w:color="auto"/>
        <w:right w:val="none" w:sz="0" w:space="0" w:color="auto"/>
      </w:divBdr>
    </w:div>
    <w:div w:id="160701557">
      <w:bodyDiv w:val="1"/>
      <w:marLeft w:val="0"/>
      <w:marRight w:val="0"/>
      <w:marTop w:val="0"/>
      <w:marBottom w:val="0"/>
      <w:divBdr>
        <w:top w:val="none" w:sz="0" w:space="0" w:color="auto"/>
        <w:left w:val="none" w:sz="0" w:space="0" w:color="auto"/>
        <w:bottom w:val="none" w:sz="0" w:space="0" w:color="auto"/>
        <w:right w:val="none" w:sz="0" w:space="0" w:color="auto"/>
      </w:divBdr>
    </w:div>
    <w:div w:id="161627663">
      <w:bodyDiv w:val="1"/>
      <w:marLeft w:val="0"/>
      <w:marRight w:val="0"/>
      <w:marTop w:val="0"/>
      <w:marBottom w:val="0"/>
      <w:divBdr>
        <w:top w:val="none" w:sz="0" w:space="0" w:color="auto"/>
        <w:left w:val="none" w:sz="0" w:space="0" w:color="auto"/>
        <w:bottom w:val="none" w:sz="0" w:space="0" w:color="auto"/>
        <w:right w:val="none" w:sz="0" w:space="0" w:color="auto"/>
      </w:divBdr>
    </w:div>
    <w:div w:id="161893511">
      <w:bodyDiv w:val="1"/>
      <w:marLeft w:val="0"/>
      <w:marRight w:val="0"/>
      <w:marTop w:val="0"/>
      <w:marBottom w:val="0"/>
      <w:divBdr>
        <w:top w:val="none" w:sz="0" w:space="0" w:color="auto"/>
        <w:left w:val="none" w:sz="0" w:space="0" w:color="auto"/>
        <w:bottom w:val="none" w:sz="0" w:space="0" w:color="auto"/>
        <w:right w:val="none" w:sz="0" w:space="0" w:color="auto"/>
      </w:divBdr>
    </w:div>
    <w:div w:id="162934558">
      <w:bodyDiv w:val="1"/>
      <w:marLeft w:val="0"/>
      <w:marRight w:val="0"/>
      <w:marTop w:val="0"/>
      <w:marBottom w:val="0"/>
      <w:divBdr>
        <w:top w:val="none" w:sz="0" w:space="0" w:color="auto"/>
        <w:left w:val="none" w:sz="0" w:space="0" w:color="auto"/>
        <w:bottom w:val="none" w:sz="0" w:space="0" w:color="auto"/>
        <w:right w:val="none" w:sz="0" w:space="0" w:color="auto"/>
      </w:divBdr>
    </w:div>
    <w:div w:id="163665664">
      <w:bodyDiv w:val="1"/>
      <w:marLeft w:val="0"/>
      <w:marRight w:val="0"/>
      <w:marTop w:val="0"/>
      <w:marBottom w:val="0"/>
      <w:divBdr>
        <w:top w:val="none" w:sz="0" w:space="0" w:color="auto"/>
        <w:left w:val="none" w:sz="0" w:space="0" w:color="auto"/>
        <w:bottom w:val="none" w:sz="0" w:space="0" w:color="auto"/>
        <w:right w:val="none" w:sz="0" w:space="0" w:color="auto"/>
      </w:divBdr>
    </w:div>
    <w:div w:id="165634603">
      <w:bodyDiv w:val="1"/>
      <w:marLeft w:val="0"/>
      <w:marRight w:val="0"/>
      <w:marTop w:val="0"/>
      <w:marBottom w:val="0"/>
      <w:divBdr>
        <w:top w:val="none" w:sz="0" w:space="0" w:color="auto"/>
        <w:left w:val="none" w:sz="0" w:space="0" w:color="auto"/>
        <w:bottom w:val="none" w:sz="0" w:space="0" w:color="auto"/>
        <w:right w:val="none" w:sz="0" w:space="0" w:color="auto"/>
      </w:divBdr>
    </w:div>
    <w:div w:id="166408594">
      <w:bodyDiv w:val="1"/>
      <w:marLeft w:val="0"/>
      <w:marRight w:val="0"/>
      <w:marTop w:val="0"/>
      <w:marBottom w:val="0"/>
      <w:divBdr>
        <w:top w:val="none" w:sz="0" w:space="0" w:color="auto"/>
        <w:left w:val="none" w:sz="0" w:space="0" w:color="auto"/>
        <w:bottom w:val="none" w:sz="0" w:space="0" w:color="auto"/>
        <w:right w:val="none" w:sz="0" w:space="0" w:color="auto"/>
      </w:divBdr>
    </w:div>
    <w:div w:id="169760453">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181362541">
      <w:bodyDiv w:val="1"/>
      <w:marLeft w:val="0"/>
      <w:marRight w:val="0"/>
      <w:marTop w:val="0"/>
      <w:marBottom w:val="0"/>
      <w:divBdr>
        <w:top w:val="none" w:sz="0" w:space="0" w:color="auto"/>
        <w:left w:val="none" w:sz="0" w:space="0" w:color="auto"/>
        <w:bottom w:val="none" w:sz="0" w:space="0" w:color="auto"/>
        <w:right w:val="none" w:sz="0" w:space="0" w:color="auto"/>
      </w:divBdr>
    </w:div>
    <w:div w:id="185946004">
      <w:bodyDiv w:val="1"/>
      <w:marLeft w:val="0"/>
      <w:marRight w:val="0"/>
      <w:marTop w:val="0"/>
      <w:marBottom w:val="0"/>
      <w:divBdr>
        <w:top w:val="none" w:sz="0" w:space="0" w:color="auto"/>
        <w:left w:val="none" w:sz="0" w:space="0" w:color="auto"/>
        <w:bottom w:val="none" w:sz="0" w:space="0" w:color="auto"/>
        <w:right w:val="none" w:sz="0" w:space="0" w:color="auto"/>
      </w:divBdr>
    </w:div>
    <w:div w:id="188765625">
      <w:bodyDiv w:val="1"/>
      <w:marLeft w:val="0"/>
      <w:marRight w:val="0"/>
      <w:marTop w:val="0"/>
      <w:marBottom w:val="0"/>
      <w:divBdr>
        <w:top w:val="none" w:sz="0" w:space="0" w:color="auto"/>
        <w:left w:val="none" w:sz="0" w:space="0" w:color="auto"/>
        <w:bottom w:val="none" w:sz="0" w:space="0" w:color="auto"/>
        <w:right w:val="none" w:sz="0" w:space="0" w:color="auto"/>
      </w:divBdr>
    </w:div>
    <w:div w:id="195779214">
      <w:bodyDiv w:val="1"/>
      <w:marLeft w:val="0"/>
      <w:marRight w:val="0"/>
      <w:marTop w:val="0"/>
      <w:marBottom w:val="0"/>
      <w:divBdr>
        <w:top w:val="none" w:sz="0" w:space="0" w:color="auto"/>
        <w:left w:val="none" w:sz="0" w:space="0" w:color="auto"/>
        <w:bottom w:val="none" w:sz="0" w:space="0" w:color="auto"/>
        <w:right w:val="none" w:sz="0" w:space="0" w:color="auto"/>
      </w:divBdr>
    </w:div>
    <w:div w:id="197010328">
      <w:bodyDiv w:val="1"/>
      <w:marLeft w:val="0"/>
      <w:marRight w:val="0"/>
      <w:marTop w:val="0"/>
      <w:marBottom w:val="0"/>
      <w:divBdr>
        <w:top w:val="none" w:sz="0" w:space="0" w:color="auto"/>
        <w:left w:val="none" w:sz="0" w:space="0" w:color="auto"/>
        <w:bottom w:val="none" w:sz="0" w:space="0" w:color="auto"/>
        <w:right w:val="none" w:sz="0" w:space="0" w:color="auto"/>
      </w:divBdr>
    </w:div>
    <w:div w:id="197473413">
      <w:bodyDiv w:val="1"/>
      <w:marLeft w:val="0"/>
      <w:marRight w:val="0"/>
      <w:marTop w:val="0"/>
      <w:marBottom w:val="0"/>
      <w:divBdr>
        <w:top w:val="none" w:sz="0" w:space="0" w:color="auto"/>
        <w:left w:val="none" w:sz="0" w:space="0" w:color="auto"/>
        <w:bottom w:val="none" w:sz="0" w:space="0" w:color="auto"/>
        <w:right w:val="none" w:sz="0" w:space="0" w:color="auto"/>
      </w:divBdr>
    </w:div>
    <w:div w:id="199786473">
      <w:bodyDiv w:val="1"/>
      <w:marLeft w:val="0"/>
      <w:marRight w:val="0"/>
      <w:marTop w:val="0"/>
      <w:marBottom w:val="0"/>
      <w:divBdr>
        <w:top w:val="none" w:sz="0" w:space="0" w:color="auto"/>
        <w:left w:val="none" w:sz="0" w:space="0" w:color="auto"/>
        <w:bottom w:val="none" w:sz="0" w:space="0" w:color="auto"/>
        <w:right w:val="none" w:sz="0" w:space="0" w:color="auto"/>
      </w:divBdr>
    </w:div>
    <w:div w:id="200096280">
      <w:bodyDiv w:val="1"/>
      <w:marLeft w:val="0"/>
      <w:marRight w:val="0"/>
      <w:marTop w:val="0"/>
      <w:marBottom w:val="0"/>
      <w:divBdr>
        <w:top w:val="none" w:sz="0" w:space="0" w:color="auto"/>
        <w:left w:val="none" w:sz="0" w:space="0" w:color="auto"/>
        <w:bottom w:val="none" w:sz="0" w:space="0" w:color="auto"/>
        <w:right w:val="none" w:sz="0" w:space="0" w:color="auto"/>
      </w:divBdr>
    </w:div>
    <w:div w:id="205605443">
      <w:bodyDiv w:val="1"/>
      <w:marLeft w:val="0"/>
      <w:marRight w:val="0"/>
      <w:marTop w:val="0"/>
      <w:marBottom w:val="0"/>
      <w:divBdr>
        <w:top w:val="none" w:sz="0" w:space="0" w:color="auto"/>
        <w:left w:val="none" w:sz="0" w:space="0" w:color="auto"/>
        <w:bottom w:val="none" w:sz="0" w:space="0" w:color="auto"/>
        <w:right w:val="none" w:sz="0" w:space="0" w:color="auto"/>
      </w:divBdr>
    </w:div>
    <w:div w:id="211234731">
      <w:bodyDiv w:val="1"/>
      <w:marLeft w:val="0"/>
      <w:marRight w:val="0"/>
      <w:marTop w:val="0"/>
      <w:marBottom w:val="0"/>
      <w:divBdr>
        <w:top w:val="none" w:sz="0" w:space="0" w:color="auto"/>
        <w:left w:val="none" w:sz="0" w:space="0" w:color="auto"/>
        <w:bottom w:val="none" w:sz="0" w:space="0" w:color="auto"/>
        <w:right w:val="none" w:sz="0" w:space="0" w:color="auto"/>
      </w:divBdr>
    </w:div>
    <w:div w:id="211843753">
      <w:bodyDiv w:val="1"/>
      <w:marLeft w:val="0"/>
      <w:marRight w:val="0"/>
      <w:marTop w:val="0"/>
      <w:marBottom w:val="0"/>
      <w:divBdr>
        <w:top w:val="none" w:sz="0" w:space="0" w:color="auto"/>
        <w:left w:val="none" w:sz="0" w:space="0" w:color="auto"/>
        <w:bottom w:val="none" w:sz="0" w:space="0" w:color="auto"/>
        <w:right w:val="none" w:sz="0" w:space="0" w:color="auto"/>
      </w:divBdr>
    </w:div>
    <w:div w:id="212205785">
      <w:bodyDiv w:val="1"/>
      <w:marLeft w:val="0"/>
      <w:marRight w:val="0"/>
      <w:marTop w:val="0"/>
      <w:marBottom w:val="0"/>
      <w:divBdr>
        <w:top w:val="none" w:sz="0" w:space="0" w:color="auto"/>
        <w:left w:val="none" w:sz="0" w:space="0" w:color="auto"/>
        <w:bottom w:val="none" w:sz="0" w:space="0" w:color="auto"/>
        <w:right w:val="none" w:sz="0" w:space="0" w:color="auto"/>
      </w:divBdr>
    </w:div>
    <w:div w:id="213202303">
      <w:bodyDiv w:val="1"/>
      <w:marLeft w:val="0"/>
      <w:marRight w:val="0"/>
      <w:marTop w:val="0"/>
      <w:marBottom w:val="0"/>
      <w:divBdr>
        <w:top w:val="none" w:sz="0" w:space="0" w:color="auto"/>
        <w:left w:val="none" w:sz="0" w:space="0" w:color="auto"/>
        <w:bottom w:val="none" w:sz="0" w:space="0" w:color="auto"/>
        <w:right w:val="none" w:sz="0" w:space="0" w:color="auto"/>
      </w:divBdr>
    </w:div>
    <w:div w:id="213586716">
      <w:bodyDiv w:val="1"/>
      <w:marLeft w:val="0"/>
      <w:marRight w:val="0"/>
      <w:marTop w:val="0"/>
      <w:marBottom w:val="0"/>
      <w:divBdr>
        <w:top w:val="none" w:sz="0" w:space="0" w:color="auto"/>
        <w:left w:val="none" w:sz="0" w:space="0" w:color="auto"/>
        <w:bottom w:val="none" w:sz="0" w:space="0" w:color="auto"/>
        <w:right w:val="none" w:sz="0" w:space="0" w:color="auto"/>
      </w:divBdr>
    </w:div>
    <w:div w:id="216744617">
      <w:bodyDiv w:val="1"/>
      <w:marLeft w:val="0"/>
      <w:marRight w:val="0"/>
      <w:marTop w:val="0"/>
      <w:marBottom w:val="0"/>
      <w:divBdr>
        <w:top w:val="none" w:sz="0" w:space="0" w:color="auto"/>
        <w:left w:val="none" w:sz="0" w:space="0" w:color="auto"/>
        <w:bottom w:val="none" w:sz="0" w:space="0" w:color="auto"/>
        <w:right w:val="none" w:sz="0" w:space="0" w:color="auto"/>
      </w:divBdr>
    </w:div>
    <w:div w:id="217790427">
      <w:bodyDiv w:val="1"/>
      <w:marLeft w:val="0"/>
      <w:marRight w:val="0"/>
      <w:marTop w:val="0"/>
      <w:marBottom w:val="0"/>
      <w:divBdr>
        <w:top w:val="none" w:sz="0" w:space="0" w:color="auto"/>
        <w:left w:val="none" w:sz="0" w:space="0" w:color="auto"/>
        <w:bottom w:val="none" w:sz="0" w:space="0" w:color="auto"/>
        <w:right w:val="none" w:sz="0" w:space="0" w:color="auto"/>
      </w:divBdr>
    </w:div>
    <w:div w:id="218172911">
      <w:bodyDiv w:val="1"/>
      <w:marLeft w:val="0"/>
      <w:marRight w:val="0"/>
      <w:marTop w:val="0"/>
      <w:marBottom w:val="0"/>
      <w:divBdr>
        <w:top w:val="none" w:sz="0" w:space="0" w:color="auto"/>
        <w:left w:val="none" w:sz="0" w:space="0" w:color="auto"/>
        <w:bottom w:val="none" w:sz="0" w:space="0" w:color="auto"/>
        <w:right w:val="none" w:sz="0" w:space="0" w:color="auto"/>
      </w:divBdr>
    </w:div>
    <w:div w:id="218177750">
      <w:bodyDiv w:val="1"/>
      <w:marLeft w:val="0"/>
      <w:marRight w:val="0"/>
      <w:marTop w:val="0"/>
      <w:marBottom w:val="0"/>
      <w:divBdr>
        <w:top w:val="none" w:sz="0" w:space="0" w:color="auto"/>
        <w:left w:val="none" w:sz="0" w:space="0" w:color="auto"/>
        <w:bottom w:val="none" w:sz="0" w:space="0" w:color="auto"/>
        <w:right w:val="none" w:sz="0" w:space="0" w:color="auto"/>
      </w:divBdr>
    </w:div>
    <w:div w:id="218446071">
      <w:bodyDiv w:val="1"/>
      <w:marLeft w:val="0"/>
      <w:marRight w:val="0"/>
      <w:marTop w:val="0"/>
      <w:marBottom w:val="0"/>
      <w:divBdr>
        <w:top w:val="none" w:sz="0" w:space="0" w:color="auto"/>
        <w:left w:val="none" w:sz="0" w:space="0" w:color="auto"/>
        <w:bottom w:val="none" w:sz="0" w:space="0" w:color="auto"/>
        <w:right w:val="none" w:sz="0" w:space="0" w:color="auto"/>
      </w:divBdr>
    </w:div>
    <w:div w:id="221186227">
      <w:bodyDiv w:val="1"/>
      <w:marLeft w:val="0"/>
      <w:marRight w:val="0"/>
      <w:marTop w:val="0"/>
      <w:marBottom w:val="0"/>
      <w:divBdr>
        <w:top w:val="none" w:sz="0" w:space="0" w:color="auto"/>
        <w:left w:val="none" w:sz="0" w:space="0" w:color="auto"/>
        <w:bottom w:val="none" w:sz="0" w:space="0" w:color="auto"/>
        <w:right w:val="none" w:sz="0" w:space="0" w:color="auto"/>
      </w:divBdr>
    </w:div>
    <w:div w:id="221870424">
      <w:bodyDiv w:val="1"/>
      <w:marLeft w:val="0"/>
      <w:marRight w:val="0"/>
      <w:marTop w:val="0"/>
      <w:marBottom w:val="0"/>
      <w:divBdr>
        <w:top w:val="none" w:sz="0" w:space="0" w:color="auto"/>
        <w:left w:val="none" w:sz="0" w:space="0" w:color="auto"/>
        <w:bottom w:val="none" w:sz="0" w:space="0" w:color="auto"/>
        <w:right w:val="none" w:sz="0" w:space="0" w:color="auto"/>
      </w:divBdr>
    </w:div>
    <w:div w:id="222834551">
      <w:bodyDiv w:val="1"/>
      <w:marLeft w:val="0"/>
      <w:marRight w:val="0"/>
      <w:marTop w:val="0"/>
      <w:marBottom w:val="0"/>
      <w:divBdr>
        <w:top w:val="none" w:sz="0" w:space="0" w:color="auto"/>
        <w:left w:val="none" w:sz="0" w:space="0" w:color="auto"/>
        <w:bottom w:val="none" w:sz="0" w:space="0" w:color="auto"/>
        <w:right w:val="none" w:sz="0" w:space="0" w:color="auto"/>
      </w:divBdr>
    </w:div>
    <w:div w:id="223030167">
      <w:bodyDiv w:val="1"/>
      <w:marLeft w:val="0"/>
      <w:marRight w:val="0"/>
      <w:marTop w:val="0"/>
      <w:marBottom w:val="0"/>
      <w:divBdr>
        <w:top w:val="none" w:sz="0" w:space="0" w:color="auto"/>
        <w:left w:val="none" w:sz="0" w:space="0" w:color="auto"/>
        <w:bottom w:val="none" w:sz="0" w:space="0" w:color="auto"/>
        <w:right w:val="none" w:sz="0" w:space="0" w:color="auto"/>
      </w:divBdr>
    </w:div>
    <w:div w:id="223031086">
      <w:bodyDiv w:val="1"/>
      <w:marLeft w:val="0"/>
      <w:marRight w:val="0"/>
      <w:marTop w:val="0"/>
      <w:marBottom w:val="0"/>
      <w:divBdr>
        <w:top w:val="none" w:sz="0" w:space="0" w:color="auto"/>
        <w:left w:val="none" w:sz="0" w:space="0" w:color="auto"/>
        <w:bottom w:val="none" w:sz="0" w:space="0" w:color="auto"/>
        <w:right w:val="none" w:sz="0" w:space="0" w:color="auto"/>
      </w:divBdr>
    </w:div>
    <w:div w:id="226066219">
      <w:bodyDiv w:val="1"/>
      <w:marLeft w:val="0"/>
      <w:marRight w:val="0"/>
      <w:marTop w:val="0"/>
      <w:marBottom w:val="0"/>
      <w:divBdr>
        <w:top w:val="none" w:sz="0" w:space="0" w:color="auto"/>
        <w:left w:val="none" w:sz="0" w:space="0" w:color="auto"/>
        <w:bottom w:val="none" w:sz="0" w:space="0" w:color="auto"/>
        <w:right w:val="none" w:sz="0" w:space="0" w:color="auto"/>
      </w:divBdr>
    </w:div>
    <w:div w:id="234124639">
      <w:bodyDiv w:val="1"/>
      <w:marLeft w:val="0"/>
      <w:marRight w:val="0"/>
      <w:marTop w:val="0"/>
      <w:marBottom w:val="0"/>
      <w:divBdr>
        <w:top w:val="none" w:sz="0" w:space="0" w:color="auto"/>
        <w:left w:val="none" w:sz="0" w:space="0" w:color="auto"/>
        <w:bottom w:val="none" w:sz="0" w:space="0" w:color="auto"/>
        <w:right w:val="none" w:sz="0" w:space="0" w:color="auto"/>
      </w:divBdr>
    </w:div>
    <w:div w:id="235557824">
      <w:bodyDiv w:val="1"/>
      <w:marLeft w:val="0"/>
      <w:marRight w:val="0"/>
      <w:marTop w:val="0"/>
      <w:marBottom w:val="0"/>
      <w:divBdr>
        <w:top w:val="none" w:sz="0" w:space="0" w:color="auto"/>
        <w:left w:val="none" w:sz="0" w:space="0" w:color="auto"/>
        <w:bottom w:val="none" w:sz="0" w:space="0" w:color="auto"/>
        <w:right w:val="none" w:sz="0" w:space="0" w:color="auto"/>
      </w:divBdr>
    </w:div>
    <w:div w:id="236742702">
      <w:bodyDiv w:val="1"/>
      <w:marLeft w:val="0"/>
      <w:marRight w:val="0"/>
      <w:marTop w:val="0"/>
      <w:marBottom w:val="0"/>
      <w:divBdr>
        <w:top w:val="none" w:sz="0" w:space="0" w:color="auto"/>
        <w:left w:val="none" w:sz="0" w:space="0" w:color="auto"/>
        <w:bottom w:val="none" w:sz="0" w:space="0" w:color="auto"/>
        <w:right w:val="none" w:sz="0" w:space="0" w:color="auto"/>
      </w:divBdr>
    </w:div>
    <w:div w:id="238515794">
      <w:bodyDiv w:val="1"/>
      <w:marLeft w:val="0"/>
      <w:marRight w:val="0"/>
      <w:marTop w:val="0"/>
      <w:marBottom w:val="0"/>
      <w:divBdr>
        <w:top w:val="none" w:sz="0" w:space="0" w:color="auto"/>
        <w:left w:val="none" w:sz="0" w:space="0" w:color="auto"/>
        <w:bottom w:val="none" w:sz="0" w:space="0" w:color="auto"/>
        <w:right w:val="none" w:sz="0" w:space="0" w:color="auto"/>
      </w:divBdr>
    </w:div>
    <w:div w:id="239098505">
      <w:bodyDiv w:val="1"/>
      <w:marLeft w:val="0"/>
      <w:marRight w:val="0"/>
      <w:marTop w:val="0"/>
      <w:marBottom w:val="0"/>
      <w:divBdr>
        <w:top w:val="none" w:sz="0" w:space="0" w:color="auto"/>
        <w:left w:val="none" w:sz="0" w:space="0" w:color="auto"/>
        <w:bottom w:val="none" w:sz="0" w:space="0" w:color="auto"/>
        <w:right w:val="none" w:sz="0" w:space="0" w:color="auto"/>
      </w:divBdr>
    </w:div>
    <w:div w:id="240526639">
      <w:bodyDiv w:val="1"/>
      <w:marLeft w:val="0"/>
      <w:marRight w:val="0"/>
      <w:marTop w:val="0"/>
      <w:marBottom w:val="0"/>
      <w:divBdr>
        <w:top w:val="none" w:sz="0" w:space="0" w:color="auto"/>
        <w:left w:val="none" w:sz="0" w:space="0" w:color="auto"/>
        <w:bottom w:val="none" w:sz="0" w:space="0" w:color="auto"/>
        <w:right w:val="none" w:sz="0" w:space="0" w:color="auto"/>
      </w:divBdr>
    </w:div>
    <w:div w:id="241187082">
      <w:bodyDiv w:val="1"/>
      <w:marLeft w:val="0"/>
      <w:marRight w:val="0"/>
      <w:marTop w:val="0"/>
      <w:marBottom w:val="0"/>
      <w:divBdr>
        <w:top w:val="none" w:sz="0" w:space="0" w:color="auto"/>
        <w:left w:val="none" w:sz="0" w:space="0" w:color="auto"/>
        <w:bottom w:val="none" w:sz="0" w:space="0" w:color="auto"/>
        <w:right w:val="none" w:sz="0" w:space="0" w:color="auto"/>
      </w:divBdr>
    </w:div>
    <w:div w:id="241959678">
      <w:bodyDiv w:val="1"/>
      <w:marLeft w:val="0"/>
      <w:marRight w:val="0"/>
      <w:marTop w:val="0"/>
      <w:marBottom w:val="0"/>
      <w:divBdr>
        <w:top w:val="none" w:sz="0" w:space="0" w:color="auto"/>
        <w:left w:val="none" w:sz="0" w:space="0" w:color="auto"/>
        <w:bottom w:val="none" w:sz="0" w:space="0" w:color="auto"/>
        <w:right w:val="none" w:sz="0" w:space="0" w:color="auto"/>
      </w:divBdr>
    </w:div>
    <w:div w:id="243491209">
      <w:bodyDiv w:val="1"/>
      <w:marLeft w:val="0"/>
      <w:marRight w:val="0"/>
      <w:marTop w:val="0"/>
      <w:marBottom w:val="0"/>
      <w:divBdr>
        <w:top w:val="none" w:sz="0" w:space="0" w:color="auto"/>
        <w:left w:val="none" w:sz="0" w:space="0" w:color="auto"/>
        <w:bottom w:val="none" w:sz="0" w:space="0" w:color="auto"/>
        <w:right w:val="none" w:sz="0" w:space="0" w:color="auto"/>
      </w:divBdr>
    </w:div>
    <w:div w:id="245726061">
      <w:bodyDiv w:val="1"/>
      <w:marLeft w:val="0"/>
      <w:marRight w:val="0"/>
      <w:marTop w:val="0"/>
      <w:marBottom w:val="0"/>
      <w:divBdr>
        <w:top w:val="none" w:sz="0" w:space="0" w:color="auto"/>
        <w:left w:val="none" w:sz="0" w:space="0" w:color="auto"/>
        <w:bottom w:val="none" w:sz="0" w:space="0" w:color="auto"/>
        <w:right w:val="none" w:sz="0" w:space="0" w:color="auto"/>
      </w:divBdr>
    </w:div>
    <w:div w:id="249194580">
      <w:bodyDiv w:val="1"/>
      <w:marLeft w:val="0"/>
      <w:marRight w:val="0"/>
      <w:marTop w:val="0"/>
      <w:marBottom w:val="0"/>
      <w:divBdr>
        <w:top w:val="none" w:sz="0" w:space="0" w:color="auto"/>
        <w:left w:val="none" w:sz="0" w:space="0" w:color="auto"/>
        <w:bottom w:val="none" w:sz="0" w:space="0" w:color="auto"/>
        <w:right w:val="none" w:sz="0" w:space="0" w:color="auto"/>
      </w:divBdr>
    </w:div>
    <w:div w:id="255404770">
      <w:bodyDiv w:val="1"/>
      <w:marLeft w:val="0"/>
      <w:marRight w:val="0"/>
      <w:marTop w:val="0"/>
      <w:marBottom w:val="0"/>
      <w:divBdr>
        <w:top w:val="none" w:sz="0" w:space="0" w:color="auto"/>
        <w:left w:val="none" w:sz="0" w:space="0" w:color="auto"/>
        <w:bottom w:val="none" w:sz="0" w:space="0" w:color="auto"/>
        <w:right w:val="none" w:sz="0" w:space="0" w:color="auto"/>
      </w:divBdr>
    </w:div>
    <w:div w:id="256064707">
      <w:bodyDiv w:val="1"/>
      <w:marLeft w:val="0"/>
      <w:marRight w:val="0"/>
      <w:marTop w:val="0"/>
      <w:marBottom w:val="0"/>
      <w:divBdr>
        <w:top w:val="none" w:sz="0" w:space="0" w:color="auto"/>
        <w:left w:val="none" w:sz="0" w:space="0" w:color="auto"/>
        <w:bottom w:val="none" w:sz="0" w:space="0" w:color="auto"/>
        <w:right w:val="none" w:sz="0" w:space="0" w:color="auto"/>
      </w:divBdr>
    </w:div>
    <w:div w:id="256595377">
      <w:bodyDiv w:val="1"/>
      <w:marLeft w:val="0"/>
      <w:marRight w:val="0"/>
      <w:marTop w:val="0"/>
      <w:marBottom w:val="0"/>
      <w:divBdr>
        <w:top w:val="none" w:sz="0" w:space="0" w:color="auto"/>
        <w:left w:val="none" w:sz="0" w:space="0" w:color="auto"/>
        <w:bottom w:val="none" w:sz="0" w:space="0" w:color="auto"/>
        <w:right w:val="none" w:sz="0" w:space="0" w:color="auto"/>
      </w:divBdr>
    </w:div>
    <w:div w:id="256792640">
      <w:bodyDiv w:val="1"/>
      <w:marLeft w:val="0"/>
      <w:marRight w:val="0"/>
      <w:marTop w:val="0"/>
      <w:marBottom w:val="0"/>
      <w:divBdr>
        <w:top w:val="none" w:sz="0" w:space="0" w:color="auto"/>
        <w:left w:val="none" w:sz="0" w:space="0" w:color="auto"/>
        <w:bottom w:val="none" w:sz="0" w:space="0" w:color="auto"/>
        <w:right w:val="none" w:sz="0" w:space="0" w:color="auto"/>
      </w:divBdr>
    </w:div>
    <w:div w:id="259264080">
      <w:bodyDiv w:val="1"/>
      <w:marLeft w:val="0"/>
      <w:marRight w:val="0"/>
      <w:marTop w:val="0"/>
      <w:marBottom w:val="0"/>
      <w:divBdr>
        <w:top w:val="none" w:sz="0" w:space="0" w:color="auto"/>
        <w:left w:val="none" w:sz="0" w:space="0" w:color="auto"/>
        <w:bottom w:val="none" w:sz="0" w:space="0" w:color="auto"/>
        <w:right w:val="none" w:sz="0" w:space="0" w:color="auto"/>
      </w:divBdr>
    </w:div>
    <w:div w:id="259458360">
      <w:bodyDiv w:val="1"/>
      <w:marLeft w:val="0"/>
      <w:marRight w:val="0"/>
      <w:marTop w:val="0"/>
      <w:marBottom w:val="0"/>
      <w:divBdr>
        <w:top w:val="none" w:sz="0" w:space="0" w:color="auto"/>
        <w:left w:val="none" w:sz="0" w:space="0" w:color="auto"/>
        <w:bottom w:val="none" w:sz="0" w:space="0" w:color="auto"/>
        <w:right w:val="none" w:sz="0" w:space="0" w:color="auto"/>
      </w:divBdr>
    </w:div>
    <w:div w:id="261762831">
      <w:bodyDiv w:val="1"/>
      <w:marLeft w:val="0"/>
      <w:marRight w:val="0"/>
      <w:marTop w:val="0"/>
      <w:marBottom w:val="0"/>
      <w:divBdr>
        <w:top w:val="none" w:sz="0" w:space="0" w:color="auto"/>
        <w:left w:val="none" w:sz="0" w:space="0" w:color="auto"/>
        <w:bottom w:val="none" w:sz="0" w:space="0" w:color="auto"/>
        <w:right w:val="none" w:sz="0" w:space="0" w:color="auto"/>
      </w:divBdr>
    </w:div>
    <w:div w:id="262761295">
      <w:bodyDiv w:val="1"/>
      <w:marLeft w:val="0"/>
      <w:marRight w:val="0"/>
      <w:marTop w:val="0"/>
      <w:marBottom w:val="0"/>
      <w:divBdr>
        <w:top w:val="none" w:sz="0" w:space="0" w:color="auto"/>
        <w:left w:val="none" w:sz="0" w:space="0" w:color="auto"/>
        <w:bottom w:val="none" w:sz="0" w:space="0" w:color="auto"/>
        <w:right w:val="none" w:sz="0" w:space="0" w:color="auto"/>
      </w:divBdr>
    </w:div>
    <w:div w:id="268321395">
      <w:bodyDiv w:val="1"/>
      <w:marLeft w:val="0"/>
      <w:marRight w:val="0"/>
      <w:marTop w:val="0"/>
      <w:marBottom w:val="0"/>
      <w:divBdr>
        <w:top w:val="none" w:sz="0" w:space="0" w:color="auto"/>
        <w:left w:val="none" w:sz="0" w:space="0" w:color="auto"/>
        <w:bottom w:val="none" w:sz="0" w:space="0" w:color="auto"/>
        <w:right w:val="none" w:sz="0" w:space="0" w:color="auto"/>
      </w:divBdr>
    </w:div>
    <w:div w:id="268465653">
      <w:bodyDiv w:val="1"/>
      <w:marLeft w:val="0"/>
      <w:marRight w:val="0"/>
      <w:marTop w:val="0"/>
      <w:marBottom w:val="0"/>
      <w:divBdr>
        <w:top w:val="none" w:sz="0" w:space="0" w:color="auto"/>
        <w:left w:val="none" w:sz="0" w:space="0" w:color="auto"/>
        <w:bottom w:val="none" w:sz="0" w:space="0" w:color="auto"/>
        <w:right w:val="none" w:sz="0" w:space="0" w:color="auto"/>
      </w:divBdr>
    </w:div>
    <w:div w:id="27271503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4873224">
      <w:bodyDiv w:val="1"/>
      <w:marLeft w:val="0"/>
      <w:marRight w:val="0"/>
      <w:marTop w:val="0"/>
      <w:marBottom w:val="0"/>
      <w:divBdr>
        <w:top w:val="none" w:sz="0" w:space="0" w:color="auto"/>
        <w:left w:val="none" w:sz="0" w:space="0" w:color="auto"/>
        <w:bottom w:val="none" w:sz="0" w:space="0" w:color="auto"/>
        <w:right w:val="none" w:sz="0" w:space="0" w:color="auto"/>
      </w:divBdr>
    </w:div>
    <w:div w:id="278413163">
      <w:bodyDiv w:val="1"/>
      <w:marLeft w:val="0"/>
      <w:marRight w:val="0"/>
      <w:marTop w:val="0"/>
      <w:marBottom w:val="0"/>
      <w:divBdr>
        <w:top w:val="none" w:sz="0" w:space="0" w:color="auto"/>
        <w:left w:val="none" w:sz="0" w:space="0" w:color="auto"/>
        <w:bottom w:val="none" w:sz="0" w:space="0" w:color="auto"/>
        <w:right w:val="none" w:sz="0" w:space="0" w:color="auto"/>
      </w:divBdr>
    </w:div>
    <w:div w:id="284772905">
      <w:bodyDiv w:val="1"/>
      <w:marLeft w:val="0"/>
      <w:marRight w:val="0"/>
      <w:marTop w:val="0"/>
      <w:marBottom w:val="0"/>
      <w:divBdr>
        <w:top w:val="none" w:sz="0" w:space="0" w:color="auto"/>
        <w:left w:val="none" w:sz="0" w:space="0" w:color="auto"/>
        <w:bottom w:val="none" w:sz="0" w:space="0" w:color="auto"/>
        <w:right w:val="none" w:sz="0" w:space="0" w:color="auto"/>
      </w:divBdr>
    </w:div>
    <w:div w:id="286131074">
      <w:bodyDiv w:val="1"/>
      <w:marLeft w:val="0"/>
      <w:marRight w:val="0"/>
      <w:marTop w:val="0"/>
      <w:marBottom w:val="0"/>
      <w:divBdr>
        <w:top w:val="none" w:sz="0" w:space="0" w:color="auto"/>
        <w:left w:val="none" w:sz="0" w:space="0" w:color="auto"/>
        <w:bottom w:val="none" w:sz="0" w:space="0" w:color="auto"/>
        <w:right w:val="none" w:sz="0" w:space="0" w:color="auto"/>
      </w:divBdr>
    </w:div>
    <w:div w:id="287203451">
      <w:bodyDiv w:val="1"/>
      <w:marLeft w:val="0"/>
      <w:marRight w:val="0"/>
      <w:marTop w:val="0"/>
      <w:marBottom w:val="0"/>
      <w:divBdr>
        <w:top w:val="none" w:sz="0" w:space="0" w:color="auto"/>
        <w:left w:val="none" w:sz="0" w:space="0" w:color="auto"/>
        <w:bottom w:val="none" w:sz="0" w:space="0" w:color="auto"/>
        <w:right w:val="none" w:sz="0" w:space="0" w:color="auto"/>
      </w:divBdr>
    </w:div>
    <w:div w:id="287975701">
      <w:bodyDiv w:val="1"/>
      <w:marLeft w:val="0"/>
      <w:marRight w:val="0"/>
      <w:marTop w:val="0"/>
      <w:marBottom w:val="0"/>
      <w:divBdr>
        <w:top w:val="none" w:sz="0" w:space="0" w:color="auto"/>
        <w:left w:val="none" w:sz="0" w:space="0" w:color="auto"/>
        <w:bottom w:val="none" w:sz="0" w:space="0" w:color="auto"/>
        <w:right w:val="none" w:sz="0" w:space="0" w:color="auto"/>
      </w:divBdr>
    </w:div>
    <w:div w:id="289367140">
      <w:bodyDiv w:val="1"/>
      <w:marLeft w:val="0"/>
      <w:marRight w:val="0"/>
      <w:marTop w:val="0"/>
      <w:marBottom w:val="0"/>
      <w:divBdr>
        <w:top w:val="none" w:sz="0" w:space="0" w:color="auto"/>
        <w:left w:val="none" w:sz="0" w:space="0" w:color="auto"/>
        <w:bottom w:val="none" w:sz="0" w:space="0" w:color="auto"/>
        <w:right w:val="none" w:sz="0" w:space="0" w:color="auto"/>
      </w:divBdr>
    </w:div>
    <w:div w:id="290865203">
      <w:bodyDiv w:val="1"/>
      <w:marLeft w:val="0"/>
      <w:marRight w:val="0"/>
      <w:marTop w:val="0"/>
      <w:marBottom w:val="0"/>
      <w:divBdr>
        <w:top w:val="none" w:sz="0" w:space="0" w:color="auto"/>
        <w:left w:val="none" w:sz="0" w:space="0" w:color="auto"/>
        <w:bottom w:val="none" w:sz="0" w:space="0" w:color="auto"/>
        <w:right w:val="none" w:sz="0" w:space="0" w:color="auto"/>
      </w:divBdr>
    </w:div>
    <w:div w:id="291206232">
      <w:bodyDiv w:val="1"/>
      <w:marLeft w:val="0"/>
      <w:marRight w:val="0"/>
      <w:marTop w:val="0"/>
      <w:marBottom w:val="0"/>
      <w:divBdr>
        <w:top w:val="none" w:sz="0" w:space="0" w:color="auto"/>
        <w:left w:val="none" w:sz="0" w:space="0" w:color="auto"/>
        <w:bottom w:val="none" w:sz="0" w:space="0" w:color="auto"/>
        <w:right w:val="none" w:sz="0" w:space="0" w:color="auto"/>
      </w:divBdr>
    </w:div>
    <w:div w:id="291595484">
      <w:bodyDiv w:val="1"/>
      <w:marLeft w:val="0"/>
      <w:marRight w:val="0"/>
      <w:marTop w:val="0"/>
      <w:marBottom w:val="0"/>
      <w:divBdr>
        <w:top w:val="none" w:sz="0" w:space="0" w:color="auto"/>
        <w:left w:val="none" w:sz="0" w:space="0" w:color="auto"/>
        <w:bottom w:val="none" w:sz="0" w:space="0" w:color="auto"/>
        <w:right w:val="none" w:sz="0" w:space="0" w:color="auto"/>
      </w:divBdr>
    </w:div>
    <w:div w:id="292055110">
      <w:bodyDiv w:val="1"/>
      <w:marLeft w:val="0"/>
      <w:marRight w:val="0"/>
      <w:marTop w:val="0"/>
      <w:marBottom w:val="0"/>
      <w:divBdr>
        <w:top w:val="none" w:sz="0" w:space="0" w:color="auto"/>
        <w:left w:val="none" w:sz="0" w:space="0" w:color="auto"/>
        <w:bottom w:val="none" w:sz="0" w:space="0" w:color="auto"/>
        <w:right w:val="none" w:sz="0" w:space="0" w:color="auto"/>
      </w:divBdr>
    </w:div>
    <w:div w:id="295723831">
      <w:bodyDiv w:val="1"/>
      <w:marLeft w:val="0"/>
      <w:marRight w:val="0"/>
      <w:marTop w:val="0"/>
      <w:marBottom w:val="0"/>
      <w:divBdr>
        <w:top w:val="none" w:sz="0" w:space="0" w:color="auto"/>
        <w:left w:val="none" w:sz="0" w:space="0" w:color="auto"/>
        <w:bottom w:val="none" w:sz="0" w:space="0" w:color="auto"/>
        <w:right w:val="none" w:sz="0" w:space="0" w:color="auto"/>
      </w:divBdr>
    </w:div>
    <w:div w:id="300576135">
      <w:bodyDiv w:val="1"/>
      <w:marLeft w:val="0"/>
      <w:marRight w:val="0"/>
      <w:marTop w:val="0"/>
      <w:marBottom w:val="0"/>
      <w:divBdr>
        <w:top w:val="none" w:sz="0" w:space="0" w:color="auto"/>
        <w:left w:val="none" w:sz="0" w:space="0" w:color="auto"/>
        <w:bottom w:val="none" w:sz="0" w:space="0" w:color="auto"/>
        <w:right w:val="none" w:sz="0" w:space="0" w:color="auto"/>
      </w:divBdr>
    </w:div>
    <w:div w:id="303970966">
      <w:bodyDiv w:val="1"/>
      <w:marLeft w:val="0"/>
      <w:marRight w:val="0"/>
      <w:marTop w:val="0"/>
      <w:marBottom w:val="0"/>
      <w:divBdr>
        <w:top w:val="none" w:sz="0" w:space="0" w:color="auto"/>
        <w:left w:val="none" w:sz="0" w:space="0" w:color="auto"/>
        <w:bottom w:val="none" w:sz="0" w:space="0" w:color="auto"/>
        <w:right w:val="none" w:sz="0" w:space="0" w:color="auto"/>
      </w:divBdr>
    </w:div>
    <w:div w:id="307787551">
      <w:bodyDiv w:val="1"/>
      <w:marLeft w:val="0"/>
      <w:marRight w:val="0"/>
      <w:marTop w:val="0"/>
      <w:marBottom w:val="0"/>
      <w:divBdr>
        <w:top w:val="none" w:sz="0" w:space="0" w:color="auto"/>
        <w:left w:val="none" w:sz="0" w:space="0" w:color="auto"/>
        <w:bottom w:val="none" w:sz="0" w:space="0" w:color="auto"/>
        <w:right w:val="none" w:sz="0" w:space="0" w:color="auto"/>
      </w:divBdr>
    </w:div>
    <w:div w:id="308631820">
      <w:bodyDiv w:val="1"/>
      <w:marLeft w:val="0"/>
      <w:marRight w:val="0"/>
      <w:marTop w:val="0"/>
      <w:marBottom w:val="0"/>
      <w:divBdr>
        <w:top w:val="none" w:sz="0" w:space="0" w:color="auto"/>
        <w:left w:val="none" w:sz="0" w:space="0" w:color="auto"/>
        <w:bottom w:val="none" w:sz="0" w:space="0" w:color="auto"/>
        <w:right w:val="none" w:sz="0" w:space="0" w:color="auto"/>
      </w:divBdr>
    </w:div>
    <w:div w:id="309944919">
      <w:bodyDiv w:val="1"/>
      <w:marLeft w:val="0"/>
      <w:marRight w:val="0"/>
      <w:marTop w:val="0"/>
      <w:marBottom w:val="0"/>
      <w:divBdr>
        <w:top w:val="none" w:sz="0" w:space="0" w:color="auto"/>
        <w:left w:val="none" w:sz="0" w:space="0" w:color="auto"/>
        <w:bottom w:val="none" w:sz="0" w:space="0" w:color="auto"/>
        <w:right w:val="none" w:sz="0" w:space="0" w:color="auto"/>
      </w:divBdr>
    </w:div>
    <w:div w:id="310866627">
      <w:bodyDiv w:val="1"/>
      <w:marLeft w:val="0"/>
      <w:marRight w:val="0"/>
      <w:marTop w:val="0"/>
      <w:marBottom w:val="0"/>
      <w:divBdr>
        <w:top w:val="none" w:sz="0" w:space="0" w:color="auto"/>
        <w:left w:val="none" w:sz="0" w:space="0" w:color="auto"/>
        <w:bottom w:val="none" w:sz="0" w:space="0" w:color="auto"/>
        <w:right w:val="none" w:sz="0" w:space="0" w:color="auto"/>
      </w:divBdr>
    </w:div>
    <w:div w:id="316425884">
      <w:bodyDiv w:val="1"/>
      <w:marLeft w:val="0"/>
      <w:marRight w:val="0"/>
      <w:marTop w:val="0"/>
      <w:marBottom w:val="0"/>
      <w:divBdr>
        <w:top w:val="none" w:sz="0" w:space="0" w:color="auto"/>
        <w:left w:val="none" w:sz="0" w:space="0" w:color="auto"/>
        <w:bottom w:val="none" w:sz="0" w:space="0" w:color="auto"/>
        <w:right w:val="none" w:sz="0" w:space="0" w:color="auto"/>
      </w:divBdr>
    </w:div>
    <w:div w:id="317536857">
      <w:bodyDiv w:val="1"/>
      <w:marLeft w:val="0"/>
      <w:marRight w:val="0"/>
      <w:marTop w:val="0"/>
      <w:marBottom w:val="0"/>
      <w:divBdr>
        <w:top w:val="none" w:sz="0" w:space="0" w:color="auto"/>
        <w:left w:val="none" w:sz="0" w:space="0" w:color="auto"/>
        <w:bottom w:val="none" w:sz="0" w:space="0" w:color="auto"/>
        <w:right w:val="none" w:sz="0" w:space="0" w:color="auto"/>
      </w:divBdr>
    </w:div>
    <w:div w:id="319039854">
      <w:bodyDiv w:val="1"/>
      <w:marLeft w:val="0"/>
      <w:marRight w:val="0"/>
      <w:marTop w:val="0"/>
      <w:marBottom w:val="0"/>
      <w:divBdr>
        <w:top w:val="none" w:sz="0" w:space="0" w:color="auto"/>
        <w:left w:val="none" w:sz="0" w:space="0" w:color="auto"/>
        <w:bottom w:val="none" w:sz="0" w:space="0" w:color="auto"/>
        <w:right w:val="none" w:sz="0" w:space="0" w:color="auto"/>
      </w:divBdr>
    </w:div>
    <w:div w:id="326059307">
      <w:bodyDiv w:val="1"/>
      <w:marLeft w:val="0"/>
      <w:marRight w:val="0"/>
      <w:marTop w:val="0"/>
      <w:marBottom w:val="0"/>
      <w:divBdr>
        <w:top w:val="none" w:sz="0" w:space="0" w:color="auto"/>
        <w:left w:val="none" w:sz="0" w:space="0" w:color="auto"/>
        <w:bottom w:val="none" w:sz="0" w:space="0" w:color="auto"/>
        <w:right w:val="none" w:sz="0" w:space="0" w:color="auto"/>
      </w:divBdr>
    </w:div>
    <w:div w:id="327288461">
      <w:bodyDiv w:val="1"/>
      <w:marLeft w:val="0"/>
      <w:marRight w:val="0"/>
      <w:marTop w:val="0"/>
      <w:marBottom w:val="0"/>
      <w:divBdr>
        <w:top w:val="none" w:sz="0" w:space="0" w:color="auto"/>
        <w:left w:val="none" w:sz="0" w:space="0" w:color="auto"/>
        <w:bottom w:val="none" w:sz="0" w:space="0" w:color="auto"/>
        <w:right w:val="none" w:sz="0" w:space="0" w:color="auto"/>
      </w:divBdr>
    </w:div>
    <w:div w:id="327681230">
      <w:bodyDiv w:val="1"/>
      <w:marLeft w:val="0"/>
      <w:marRight w:val="0"/>
      <w:marTop w:val="0"/>
      <w:marBottom w:val="0"/>
      <w:divBdr>
        <w:top w:val="none" w:sz="0" w:space="0" w:color="auto"/>
        <w:left w:val="none" w:sz="0" w:space="0" w:color="auto"/>
        <w:bottom w:val="none" w:sz="0" w:space="0" w:color="auto"/>
        <w:right w:val="none" w:sz="0" w:space="0" w:color="auto"/>
      </w:divBdr>
    </w:div>
    <w:div w:id="328943280">
      <w:bodyDiv w:val="1"/>
      <w:marLeft w:val="0"/>
      <w:marRight w:val="0"/>
      <w:marTop w:val="0"/>
      <w:marBottom w:val="0"/>
      <w:divBdr>
        <w:top w:val="none" w:sz="0" w:space="0" w:color="auto"/>
        <w:left w:val="none" w:sz="0" w:space="0" w:color="auto"/>
        <w:bottom w:val="none" w:sz="0" w:space="0" w:color="auto"/>
        <w:right w:val="none" w:sz="0" w:space="0" w:color="auto"/>
      </w:divBdr>
    </w:div>
    <w:div w:id="331764586">
      <w:bodyDiv w:val="1"/>
      <w:marLeft w:val="0"/>
      <w:marRight w:val="0"/>
      <w:marTop w:val="0"/>
      <w:marBottom w:val="0"/>
      <w:divBdr>
        <w:top w:val="none" w:sz="0" w:space="0" w:color="auto"/>
        <w:left w:val="none" w:sz="0" w:space="0" w:color="auto"/>
        <w:bottom w:val="none" w:sz="0" w:space="0" w:color="auto"/>
        <w:right w:val="none" w:sz="0" w:space="0" w:color="auto"/>
      </w:divBdr>
    </w:div>
    <w:div w:id="334190076">
      <w:bodyDiv w:val="1"/>
      <w:marLeft w:val="0"/>
      <w:marRight w:val="0"/>
      <w:marTop w:val="0"/>
      <w:marBottom w:val="0"/>
      <w:divBdr>
        <w:top w:val="none" w:sz="0" w:space="0" w:color="auto"/>
        <w:left w:val="none" w:sz="0" w:space="0" w:color="auto"/>
        <w:bottom w:val="none" w:sz="0" w:space="0" w:color="auto"/>
        <w:right w:val="none" w:sz="0" w:space="0" w:color="auto"/>
      </w:divBdr>
    </w:div>
    <w:div w:id="336352037">
      <w:bodyDiv w:val="1"/>
      <w:marLeft w:val="0"/>
      <w:marRight w:val="0"/>
      <w:marTop w:val="0"/>
      <w:marBottom w:val="0"/>
      <w:divBdr>
        <w:top w:val="none" w:sz="0" w:space="0" w:color="auto"/>
        <w:left w:val="none" w:sz="0" w:space="0" w:color="auto"/>
        <w:bottom w:val="none" w:sz="0" w:space="0" w:color="auto"/>
        <w:right w:val="none" w:sz="0" w:space="0" w:color="auto"/>
      </w:divBdr>
    </w:div>
    <w:div w:id="342124086">
      <w:bodyDiv w:val="1"/>
      <w:marLeft w:val="0"/>
      <w:marRight w:val="0"/>
      <w:marTop w:val="0"/>
      <w:marBottom w:val="0"/>
      <w:divBdr>
        <w:top w:val="none" w:sz="0" w:space="0" w:color="auto"/>
        <w:left w:val="none" w:sz="0" w:space="0" w:color="auto"/>
        <w:bottom w:val="none" w:sz="0" w:space="0" w:color="auto"/>
        <w:right w:val="none" w:sz="0" w:space="0" w:color="auto"/>
      </w:divBdr>
    </w:div>
    <w:div w:id="343440683">
      <w:bodyDiv w:val="1"/>
      <w:marLeft w:val="0"/>
      <w:marRight w:val="0"/>
      <w:marTop w:val="0"/>
      <w:marBottom w:val="0"/>
      <w:divBdr>
        <w:top w:val="none" w:sz="0" w:space="0" w:color="auto"/>
        <w:left w:val="none" w:sz="0" w:space="0" w:color="auto"/>
        <w:bottom w:val="none" w:sz="0" w:space="0" w:color="auto"/>
        <w:right w:val="none" w:sz="0" w:space="0" w:color="auto"/>
      </w:divBdr>
    </w:div>
    <w:div w:id="344864705">
      <w:bodyDiv w:val="1"/>
      <w:marLeft w:val="0"/>
      <w:marRight w:val="0"/>
      <w:marTop w:val="0"/>
      <w:marBottom w:val="0"/>
      <w:divBdr>
        <w:top w:val="none" w:sz="0" w:space="0" w:color="auto"/>
        <w:left w:val="none" w:sz="0" w:space="0" w:color="auto"/>
        <w:bottom w:val="none" w:sz="0" w:space="0" w:color="auto"/>
        <w:right w:val="none" w:sz="0" w:space="0" w:color="auto"/>
      </w:divBdr>
    </w:div>
    <w:div w:id="347871264">
      <w:bodyDiv w:val="1"/>
      <w:marLeft w:val="0"/>
      <w:marRight w:val="0"/>
      <w:marTop w:val="0"/>
      <w:marBottom w:val="0"/>
      <w:divBdr>
        <w:top w:val="none" w:sz="0" w:space="0" w:color="auto"/>
        <w:left w:val="none" w:sz="0" w:space="0" w:color="auto"/>
        <w:bottom w:val="none" w:sz="0" w:space="0" w:color="auto"/>
        <w:right w:val="none" w:sz="0" w:space="0" w:color="auto"/>
      </w:divBdr>
    </w:div>
    <w:div w:id="350303223">
      <w:bodyDiv w:val="1"/>
      <w:marLeft w:val="0"/>
      <w:marRight w:val="0"/>
      <w:marTop w:val="0"/>
      <w:marBottom w:val="0"/>
      <w:divBdr>
        <w:top w:val="none" w:sz="0" w:space="0" w:color="auto"/>
        <w:left w:val="none" w:sz="0" w:space="0" w:color="auto"/>
        <w:bottom w:val="none" w:sz="0" w:space="0" w:color="auto"/>
        <w:right w:val="none" w:sz="0" w:space="0" w:color="auto"/>
      </w:divBdr>
    </w:div>
    <w:div w:id="352534975">
      <w:bodyDiv w:val="1"/>
      <w:marLeft w:val="0"/>
      <w:marRight w:val="0"/>
      <w:marTop w:val="0"/>
      <w:marBottom w:val="0"/>
      <w:divBdr>
        <w:top w:val="none" w:sz="0" w:space="0" w:color="auto"/>
        <w:left w:val="none" w:sz="0" w:space="0" w:color="auto"/>
        <w:bottom w:val="none" w:sz="0" w:space="0" w:color="auto"/>
        <w:right w:val="none" w:sz="0" w:space="0" w:color="auto"/>
      </w:divBdr>
    </w:div>
    <w:div w:id="354116050">
      <w:bodyDiv w:val="1"/>
      <w:marLeft w:val="0"/>
      <w:marRight w:val="0"/>
      <w:marTop w:val="0"/>
      <w:marBottom w:val="0"/>
      <w:divBdr>
        <w:top w:val="none" w:sz="0" w:space="0" w:color="auto"/>
        <w:left w:val="none" w:sz="0" w:space="0" w:color="auto"/>
        <w:bottom w:val="none" w:sz="0" w:space="0" w:color="auto"/>
        <w:right w:val="none" w:sz="0" w:space="0" w:color="auto"/>
      </w:divBdr>
    </w:div>
    <w:div w:id="354622723">
      <w:bodyDiv w:val="1"/>
      <w:marLeft w:val="0"/>
      <w:marRight w:val="0"/>
      <w:marTop w:val="0"/>
      <w:marBottom w:val="0"/>
      <w:divBdr>
        <w:top w:val="none" w:sz="0" w:space="0" w:color="auto"/>
        <w:left w:val="none" w:sz="0" w:space="0" w:color="auto"/>
        <w:bottom w:val="none" w:sz="0" w:space="0" w:color="auto"/>
        <w:right w:val="none" w:sz="0" w:space="0" w:color="auto"/>
      </w:divBdr>
    </w:div>
    <w:div w:id="357588171">
      <w:bodyDiv w:val="1"/>
      <w:marLeft w:val="0"/>
      <w:marRight w:val="0"/>
      <w:marTop w:val="0"/>
      <w:marBottom w:val="0"/>
      <w:divBdr>
        <w:top w:val="none" w:sz="0" w:space="0" w:color="auto"/>
        <w:left w:val="none" w:sz="0" w:space="0" w:color="auto"/>
        <w:bottom w:val="none" w:sz="0" w:space="0" w:color="auto"/>
        <w:right w:val="none" w:sz="0" w:space="0" w:color="auto"/>
      </w:divBdr>
    </w:div>
    <w:div w:id="359399964">
      <w:bodyDiv w:val="1"/>
      <w:marLeft w:val="0"/>
      <w:marRight w:val="0"/>
      <w:marTop w:val="0"/>
      <w:marBottom w:val="0"/>
      <w:divBdr>
        <w:top w:val="none" w:sz="0" w:space="0" w:color="auto"/>
        <w:left w:val="none" w:sz="0" w:space="0" w:color="auto"/>
        <w:bottom w:val="none" w:sz="0" w:space="0" w:color="auto"/>
        <w:right w:val="none" w:sz="0" w:space="0" w:color="auto"/>
      </w:divBdr>
    </w:div>
    <w:div w:id="362218991">
      <w:bodyDiv w:val="1"/>
      <w:marLeft w:val="0"/>
      <w:marRight w:val="0"/>
      <w:marTop w:val="0"/>
      <w:marBottom w:val="0"/>
      <w:divBdr>
        <w:top w:val="none" w:sz="0" w:space="0" w:color="auto"/>
        <w:left w:val="none" w:sz="0" w:space="0" w:color="auto"/>
        <w:bottom w:val="none" w:sz="0" w:space="0" w:color="auto"/>
        <w:right w:val="none" w:sz="0" w:space="0" w:color="auto"/>
      </w:divBdr>
    </w:div>
    <w:div w:id="362247743">
      <w:bodyDiv w:val="1"/>
      <w:marLeft w:val="0"/>
      <w:marRight w:val="0"/>
      <w:marTop w:val="0"/>
      <w:marBottom w:val="0"/>
      <w:divBdr>
        <w:top w:val="none" w:sz="0" w:space="0" w:color="auto"/>
        <w:left w:val="none" w:sz="0" w:space="0" w:color="auto"/>
        <w:bottom w:val="none" w:sz="0" w:space="0" w:color="auto"/>
        <w:right w:val="none" w:sz="0" w:space="0" w:color="auto"/>
      </w:divBdr>
    </w:div>
    <w:div w:id="362950459">
      <w:bodyDiv w:val="1"/>
      <w:marLeft w:val="0"/>
      <w:marRight w:val="0"/>
      <w:marTop w:val="0"/>
      <w:marBottom w:val="0"/>
      <w:divBdr>
        <w:top w:val="none" w:sz="0" w:space="0" w:color="auto"/>
        <w:left w:val="none" w:sz="0" w:space="0" w:color="auto"/>
        <w:bottom w:val="none" w:sz="0" w:space="0" w:color="auto"/>
        <w:right w:val="none" w:sz="0" w:space="0" w:color="auto"/>
      </w:divBdr>
    </w:div>
    <w:div w:id="366220555">
      <w:bodyDiv w:val="1"/>
      <w:marLeft w:val="0"/>
      <w:marRight w:val="0"/>
      <w:marTop w:val="0"/>
      <w:marBottom w:val="0"/>
      <w:divBdr>
        <w:top w:val="none" w:sz="0" w:space="0" w:color="auto"/>
        <w:left w:val="none" w:sz="0" w:space="0" w:color="auto"/>
        <w:bottom w:val="none" w:sz="0" w:space="0" w:color="auto"/>
        <w:right w:val="none" w:sz="0" w:space="0" w:color="auto"/>
      </w:divBdr>
    </w:div>
    <w:div w:id="370804104">
      <w:bodyDiv w:val="1"/>
      <w:marLeft w:val="0"/>
      <w:marRight w:val="0"/>
      <w:marTop w:val="0"/>
      <w:marBottom w:val="0"/>
      <w:divBdr>
        <w:top w:val="none" w:sz="0" w:space="0" w:color="auto"/>
        <w:left w:val="none" w:sz="0" w:space="0" w:color="auto"/>
        <w:bottom w:val="none" w:sz="0" w:space="0" w:color="auto"/>
        <w:right w:val="none" w:sz="0" w:space="0" w:color="auto"/>
      </w:divBdr>
    </w:div>
    <w:div w:id="370879653">
      <w:bodyDiv w:val="1"/>
      <w:marLeft w:val="0"/>
      <w:marRight w:val="0"/>
      <w:marTop w:val="0"/>
      <w:marBottom w:val="0"/>
      <w:divBdr>
        <w:top w:val="none" w:sz="0" w:space="0" w:color="auto"/>
        <w:left w:val="none" w:sz="0" w:space="0" w:color="auto"/>
        <w:bottom w:val="none" w:sz="0" w:space="0" w:color="auto"/>
        <w:right w:val="none" w:sz="0" w:space="0" w:color="auto"/>
      </w:divBdr>
    </w:div>
    <w:div w:id="372464513">
      <w:bodyDiv w:val="1"/>
      <w:marLeft w:val="0"/>
      <w:marRight w:val="0"/>
      <w:marTop w:val="0"/>
      <w:marBottom w:val="0"/>
      <w:divBdr>
        <w:top w:val="none" w:sz="0" w:space="0" w:color="auto"/>
        <w:left w:val="none" w:sz="0" w:space="0" w:color="auto"/>
        <w:bottom w:val="none" w:sz="0" w:space="0" w:color="auto"/>
        <w:right w:val="none" w:sz="0" w:space="0" w:color="auto"/>
      </w:divBdr>
    </w:div>
    <w:div w:id="376516115">
      <w:bodyDiv w:val="1"/>
      <w:marLeft w:val="0"/>
      <w:marRight w:val="0"/>
      <w:marTop w:val="0"/>
      <w:marBottom w:val="0"/>
      <w:divBdr>
        <w:top w:val="none" w:sz="0" w:space="0" w:color="auto"/>
        <w:left w:val="none" w:sz="0" w:space="0" w:color="auto"/>
        <w:bottom w:val="none" w:sz="0" w:space="0" w:color="auto"/>
        <w:right w:val="none" w:sz="0" w:space="0" w:color="auto"/>
      </w:divBdr>
    </w:div>
    <w:div w:id="382827940">
      <w:bodyDiv w:val="1"/>
      <w:marLeft w:val="0"/>
      <w:marRight w:val="0"/>
      <w:marTop w:val="0"/>
      <w:marBottom w:val="0"/>
      <w:divBdr>
        <w:top w:val="none" w:sz="0" w:space="0" w:color="auto"/>
        <w:left w:val="none" w:sz="0" w:space="0" w:color="auto"/>
        <w:bottom w:val="none" w:sz="0" w:space="0" w:color="auto"/>
        <w:right w:val="none" w:sz="0" w:space="0" w:color="auto"/>
      </w:divBdr>
    </w:div>
    <w:div w:id="384061879">
      <w:bodyDiv w:val="1"/>
      <w:marLeft w:val="0"/>
      <w:marRight w:val="0"/>
      <w:marTop w:val="0"/>
      <w:marBottom w:val="0"/>
      <w:divBdr>
        <w:top w:val="none" w:sz="0" w:space="0" w:color="auto"/>
        <w:left w:val="none" w:sz="0" w:space="0" w:color="auto"/>
        <w:bottom w:val="none" w:sz="0" w:space="0" w:color="auto"/>
        <w:right w:val="none" w:sz="0" w:space="0" w:color="auto"/>
      </w:divBdr>
    </w:div>
    <w:div w:id="384185339">
      <w:bodyDiv w:val="1"/>
      <w:marLeft w:val="0"/>
      <w:marRight w:val="0"/>
      <w:marTop w:val="0"/>
      <w:marBottom w:val="0"/>
      <w:divBdr>
        <w:top w:val="none" w:sz="0" w:space="0" w:color="auto"/>
        <w:left w:val="none" w:sz="0" w:space="0" w:color="auto"/>
        <w:bottom w:val="none" w:sz="0" w:space="0" w:color="auto"/>
        <w:right w:val="none" w:sz="0" w:space="0" w:color="auto"/>
      </w:divBdr>
    </w:div>
    <w:div w:id="384568757">
      <w:bodyDiv w:val="1"/>
      <w:marLeft w:val="0"/>
      <w:marRight w:val="0"/>
      <w:marTop w:val="0"/>
      <w:marBottom w:val="0"/>
      <w:divBdr>
        <w:top w:val="none" w:sz="0" w:space="0" w:color="auto"/>
        <w:left w:val="none" w:sz="0" w:space="0" w:color="auto"/>
        <w:bottom w:val="none" w:sz="0" w:space="0" w:color="auto"/>
        <w:right w:val="none" w:sz="0" w:space="0" w:color="auto"/>
      </w:divBdr>
    </w:div>
    <w:div w:id="384642145">
      <w:bodyDiv w:val="1"/>
      <w:marLeft w:val="0"/>
      <w:marRight w:val="0"/>
      <w:marTop w:val="0"/>
      <w:marBottom w:val="0"/>
      <w:divBdr>
        <w:top w:val="none" w:sz="0" w:space="0" w:color="auto"/>
        <w:left w:val="none" w:sz="0" w:space="0" w:color="auto"/>
        <w:bottom w:val="none" w:sz="0" w:space="0" w:color="auto"/>
        <w:right w:val="none" w:sz="0" w:space="0" w:color="auto"/>
      </w:divBdr>
    </w:div>
    <w:div w:id="385418311">
      <w:bodyDiv w:val="1"/>
      <w:marLeft w:val="0"/>
      <w:marRight w:val="0"/>
      <w:marTop w:val="0"/>
      <w:marBottom w:val="0"/>
      <w:divBdr>
        <w:top w:val="none" w:sz="0" w:space="0" w:color="auto"/>
        <w:left w:val="none" w:sz="0" w:space="0" w:color="auto"/>
        <w:bottom w:val="none" w:sz="0" w:space="0" w:color="auto"/>
        <w:right w:val="none" w:sz="0" w:space="0" w:color="auto"/>
      </w:divBdr>
    </w:div>
    <w:div w:id="386806913">
      <w:bodyDiv w:val="1"/>
      <w:marLeft w:val="0"/>
      <w:marRight w:val="0"/>
      <w:marTop w:val="0"/>
      <w:marBottom w:val="0"/>
      <w:divBdr>
        <w:top w:val="none" w:sz="0" w:space="0" w:color="auto"/>
        <w:left w:val="none" w:sz="0" w:space="0" w:color="auto"/>
        <w:bottom w:val="none" w:sz="0" w:space="0" w:color="auto"/>
        <w:right w:val="none" w:sz="0" w:space="0" w:color="auto"/>
      </w:divBdr>
    </w:div>
    <w:div w:id="387266988">
      <w:bodyDiv w:val="1"/>
      <w:marLeft w:val="0"/>
      <w:marRight w:val="0"/>
      <w:marTop w:val="0"/>
      <w:marBottom w:val="0"/>
      <w:divBdr>
        <w:top w:val="none" w:sz="0" w:space="0" w:color="auto"/>
        <w:left w:val="none" w:sz="0" w:space="0" w:color="auto"/>
        <w:bottom w:val="none" w:sz="0" w:space="0" w:color="auto"/>
        <w:right w:val="none" w:sz="0" w:space="0" w:color="auto"/>
      </w:divBdr>
    </w:div>
    <w:div w:id="391122270">
      <w:bodyDiv w:val="1"/>
      <w:marLeft w:val="0"/>
      <w:marRight w:val="0"/>
      <w:marTop w:val="0"/>
      <w:marBottom w:val="0"/>
      <w:divBdr>
        <w:top w:val="none" w:sz="0" w:space="0" w:color="auto"/>
        <w:left w:val="none" w:sz="0" w:space="0" w:color="auto"/>
        <w:bottom w:val="none" w:sz="0" w:space="0" w:color="auto"/>
        <w:right w:val="none" w:sz="0" w:space="0" w:color="auto"/>
      </w:divBdr>
    </w:div>
    <w:div w:id="392775174">
      <w:bodyDiv w:val="1"/>
      <w:marLeft w:val="0"/>
      <w:marRight w:val="0"/>
      <w:marTop w:val="0"/>
      <w:marBottom w:val="0"/>
      <w:divBdr>
        <w:top w:val="none" w:sz="0" w:space="0" w:color="auto"/>
        <w:left w:val="none" w:sz="0" w:space="0" w:color="auto"/>
        <w:bottom w:val="none" w:sz="0" w:space="0" w:color="auto"/>
        <w:right w:val="none" w:sz="0" w:space="0" w:color="auto"/>
      </w:divBdr>
    </w:div>
    <w:div w:id="393351917">
      <w:bodyDiv w:val="1"/>
      <w:marLeft w:val="0"/>
      <w:marRight w:val="0"/>
      <w:marTop w:val="0"/>
      <w:marBottom w:val="0"/>
      <w:divBdr>
        <w:top w:val="none" w:sz="0" w:space="0" w:color="auto"/>
        <w:left w:val="none" w:sz="0" w:space="0" w:color="auto"/>
        <w:bottom w:val="none" w:sz="0" w:space="0" w:color="auto"/>
        <w:right w:val="none" w:sz="0" w:space="0" w:color="auto"/>
      </w:divBdr>
    </w:div>
    <w:div w:id="394671498">
      <w:bodyDiv w:val="1"/>
      <w:marLeft w:val="0"/>
      <w:marRight w:val="0"/>
      <w:marTop w:val="0"/>
      <w:marBottom w:val="0"/>
      <w:divBdr>
        <w:top w:val="none" w:sz="0" w:space="0" w:color="auto"/>
        <w:left w:val="none" w:sz="0" w:space="0" w:color="auto"/>
        <w:bottom w:val="none" w:sz="0" w:space="0" w:color="auto"/>
        <w:right w:val="none" w:sz="0" w:space="0" w:color="auto"/>
      </w:divBdr>
    </w:div>
    <w:div w:id="395518626">
      <w:bodyDiv w:val="1"/>
      <w:marLeft w:val="0"/>
      <w:marRight w:val="0"/>
      <w:marTop w:val="0"/>
      <w:marBottom w:val="0"/>
      <w:divBdr>
        <w:top w:val="none" w:sz="0" w:space="0" w:color="auto"/>
        <w:left w:val="none" w:sz="0" w:space="0" w:color="auto"/>
        <w:bottom w:val="none" w:sz="0" w:space="0" w:color="auto"/>
        <w:right w:val="none" w:sz="0" w:space="0" w:color="auto"/>
      </w:divBdr>
    </w:div>
    <w:div w:id="397360196">
      <w:bodyDiv w:val="1"/>
      <w:marLeft w:val="0"/>
      <w:marRight w:val="0"/>
      <w:marTop w:val="0"/>
      <w:marBottom w:val="0"/>
      <w:divBdr>
        <w:top w:val="none" w:sz="0" w:space="0" w:color="auto"/>
        <w:left w:val="none" w:sz="0" w:space="0" w:color="auto"/>
        <w:bottom w:val="none" w:sz="0" w:space="0" w:color="auto"/>
        <w:right w:val="none" w:sz="0" w:space="0" w:color="auto"/>
      </w:divBdr>
    </w:div>
    <w:div w:id="399907257">
      <w:bodyDiv w:val="1"/>
      <w:marLeft w:val="0"/>
      <w:marRight w:val="0"/>
      <w:marTop w:val="0"/>
      <w:marBottom w:val="0"/>
      <w:divBdr>
        <w:top w:val="none" w:sz="0" w:space="0" w:color="auto"/>
        <w:left w:val="none" w:sz="0" w:space="0" w:color="auto"/>
        <w:bottom w:val="none" w:sz="0" w:space="0" w:color="auto"/>
        <w:right w:val="none" w:sz="0" w:space="0" w:color="auto"/>
      </w:divBdr>
    </w:div>
    <w:div w:id="403837602">
      <w:bodyDiv w:val="1"/>
      <w:marLeft w:val="0"/>
      <w:marRight w:val="0"/>
      <w:marTop w:val="0"/>
      <w:marBottom w:val="0"/>
      <w:divBdr>
        <w:top w:val="none" w:sz="0" w:space="0" w:color="auto"/>
        <w:left w:val="none" w:sz="0" w:space="0" w:color="auto"/>
        <w:bottom w:val="none" w:sz="0" w:space="0" w:color="auto"/>
        <w:right w:val="none" w:sz="0" w:space="0" w:color="auto"/>
      </w:divBdr>
    </w:div>
    <w:div w:id="404108685">
      <w:bodyDiv w:val="1"/>
      <w:marLeft w:val="0"/>
      <w:marRight w:val="0"/>
      <w:marTop w:val="0"/>
      <w:marBottom w:val="0"/>
      <w:divBdr>
        <w:top w:val="none" w:sz="0" w:space="0" w:color="auto"/>
        <w:left w:val="none" w:sz="0" w:space="0" w:color="auto"/>
        <w:bottom w:val="none" w:sz="0" w:space="0" w:color="auto"/>
        <w:right w:val="none" w:sz="0" w:space="0" w:color="auto"/>
      </w:divBdr>
    </w:div>
    <w:div w:id="415397937">
      <w:bodyDiv w:val="1"/>
      <w:marLeft w:val="0"/>
      <w:marRight w:val="0"/>
      <w:marTop w:val="0"/>
      <w:marBottom w:val="0"/>
      <w:divBdr>
        <w:top w:val="none" w:sz="0" w:space="0" w:color="auto"/>
        <w:left w:val="none" w:sz="0" w:space="0" w:color="auto"/>
        <w:bottom w:val="none" w:sz="0" w:space="0" w:color="auto"/>
        <w:right w:val="none" w:sz="0" w:space="0" w:color="auto"/>
      </w:divBdr>
    </w:div>
    <w:div w:id="416095277">
      <w:bodyDiv w:val="1"/>
      <w:marLeft w:val="0"/>
      <w:marRight w:val="0"/>
      <w:marTop w:val="0"/>
      <w:marBottom w:val="0"/>
      <w:divBdr>
        <w:top w:val="none" w:sz="0" w:space="0" w:color="auto"/>
        <w:left w:val="none" w:sz="0" w:space="0" w:color="auto"/>
        <w:bottom w:val="none" w:sz="0" w:space="0" w:color="auto"/>
        <w:right w:val="none" w:sz="0" w:space="0" w:color="auto"/>
      </w:divBdr>
    </w:div>
    <w:div w:id="419759135">
      <w:bodyDiv w:val="1"/>
      <w:marLeft w:val="0"/>
      <w:marRight w:val="0"/>
      <w:marTop w:val="0"/>
      <w:marBottom w:val="0"/>
      <w:divBdr>
        <w:top w:val="none" w:sz="0" w:space="0" w:color="auto"/>
        <w:left w:val="none" w:sz="0" w:space="0" w:color="auto"/>
        <w:bottom w:val="none" w:sz="0" w:space="0" w:color="auto"/>
        <w:right w:val="none" w:sz="0" w:space="0" w:color="auto"/>
      </w:divBdr>
    </w:div>
    <w:div w:id="420222637">
      <w:bodyDiv w:val="1"/>
      <w:marLeft w:val="0"/>
      <w:marRight w:val="0"/>
      <w:marTop w:val="0"/>
      <w:marBottom w:val="0"/>
      <w:divBdr>
        <w:top w:val="none" w:sz="0" w:space="0" w:color="auto"/>
        <w:left w:val="none" w:sz="0" w:space="0" w:color="auto"/>
        <w:bottom w:val="none" w:sz="0" w:space="0" w:color="auto"/>
        <w:right w:val="none" w:sz="0" w:space="0" w:color="auto"/>
      </w:divBdr>
    </w:div>
    <w:div w:id="420420375">
      <w:bodyDiv w:val="1"/>
      <w:marLeft w:val="0"/>
      <w:marRight w:val="0"/>
      <w:marTop w:val="0"/>
      <w:marBottom w:val="0"/>
      <w:divBdr>
        <w:top w:val="none" w:sz="0" w:space="0" w:color="auto"/>
        <w:left w:val="none" w:sz="0" w:space="0" w:color="auto"/>
        <w:bottom w:val="none" w:sz="0" w:space="0" w:color="auto"/>
        <w:right w:val="none" w:sz="0" w:space="0" w:color="auto"/>
      </w:divBdr>
    </w:div>
    <w:div w:id="423842252">
      <w:bodyDiv w:val="1"/>
      <w:marLeft w:val="0"/>
      <w:marRight w:val="0"/>
      <w:marTop w:val="0"/>
      <w:marBottom w:val="0"/>
      <w:divBdr>
        <w:top w:val="none" w:sz="0" w:space="0" w:color="auto"/>
        <w:left w:val="none" w:sz="0" w:space="0" w:color="auto"/>
        <w:bottom w:val="none" w:sz="0" w:space="0" w:color="auto"/>
        <w:right w:val="none" w:sz="0" w:space="0" w:color="auto"/>
      </w:divBdr>
    </w:div>
    <w:div w:id="424308353">
      <w:bodyDiv w:val="1"/>
      <w:marLeft w:val="0"/>
      <w:marRight w:val="0"/>
      <w:marTop w:val="0"/>
      <w:marBottom w:val="0"/>
      <w:divBdr>
        <w:top w:val="none" w:sz="0" w:space="0" w:color="auto"/>
        <w:left w:val="none" w:sz="0" w:space="0" w:color="auto"/>
        <w:bottom w:val="none" w:sz="0" w:space="0" w:color="auto"/>
        <w:right w:val="none" w:sz="0" w:space="0" w:color="auto"/>
      </w:divBdr>
    </w:div>
    <w:div w:id="424426574">
      <w:bodyDiv w:val="1"/>
      <w:marLeft w:val="0"/>
      <w:marRight w:val="0"/>
      <w:marTop w:val="0"/>
      <w:marBottom w:val="0"/>
      <w:divBdr>
        <w:top w:val="none" w:sz="0" w:space="0" w:color="auto"/>
        <w:left w:val="none" w:sz="0" w:space="0" w:color="auto"/>
        <w:bottom w:val="none" w:sz="0" w:space="0" w:color="auto"/>
        <w:right w:val="none" w:sz="0" w:space="0" w:color="auto"/>
      </w:divBdr>
      <w:divsChild>
        <w:div w:id="1221675330">
          <w:marLeft w:val="0"/>
          <w:marRight w:val="0"/>
          <w:marTop w:val="0"/>
          <w:marBottom w:val="0"/>
          <w:divBdr>
            <w:top w:val="none" w:sz="0" w:space="0" w:color="auto"/>
            <w:left w:val="none" w:sz="0" w:space="0" w:color="auto"/>
            <w:bottom w:val="none" w:sz="0" w:space="0" w:color="auto"/>
            <w:right w:val="none" w:sz="0" w:space="0" w:color="auto"/>
          </w:divBdr>
        </w:div>
      </w:divsChild>
    </w:div>
    <w:div w:id="425076920">
      <w:bodyDiv w:val="1"/>
      <w:marLeft w:val="0"/>
      <w:marRight w:val="0"/>
      <w:marTop w:val="0"/>
      <w:marBottom w:val="0"/>
      <w:divBdr>
        <w:top w:val="none" w:sz="0" w:space="0" w:color="auto"/>
        <w:left w:val="none" w:sz="0" w:space="0" w:color="auto"/>
        <w:bottom w:val="none" w:sz="0" w:space="0" w:color="auto"/>
        <w:right w:val="none" w:sz="0" w:space="0" w:color="auto"/>
      </w:divBdr>
    </w:div>
    <w:div w:id="425658467">
      <w:bodyDiv w:val="1"/>
      <w:marLeft w:val="0"/>
      <w:marRight w:val="0"/>
      <w:marTop w:val="0"/>
      <w:marBottom w:val="0"/>
      <w:divBdr>
        <w:top w:val="none" w:sz="0" w:space="0" w:color="auto"/>
        <w:left w:val="none" w:sz="0" w:space="0" w:color="auto"/>
        <w:bottom w:val="none" w:sz="0" w:space="0" w:color="auto"/>
        <w:right w:val="none" w:sz="0" w:space="0" w:color="auto"/>
      </w:divBdr>
    </w:div>
    <w:div w:id="427892460">
      <w:bodyDiv w:val="1"/>
      <w:marLeft w:val="0"/>
      <w:marRight w:val="0"/>
      <w:marTop w:val="0"/>
      <w:marBottom w:val="0"/>
      <w:divBdr>
        <w:top w:val="none" w:sz="0" w:space="0" w:color="auto"/>
        <w:left w:val="none" w:sz="0" w:space="0" w:color="auto"/>
        <w:bottom w:val="none" w:sz="0" w:space="0" w:color="auto"/>
        <w:right w:val="none" w:sz="0" w:space="0" w:color="auto"/>
      </w:divBdr>
    </w:div>
    <w:div w:id="431900321">
      <w:bodyDiv w:val="1"/>
      <w:marLeft w:val="0"/>
      <w:marRight w:val="0"/>
      <w:marTop w:val="0"/>
      <w:marBottom w:val="0"/>
      <w:divBdr>
        <w:top w:val="none" w:sz="0" w:space="0" w:color="auto"/>
        <w:left w:val="none" w:sz="0" w:space="0" w:color="auto"/>
        <w:bottom w:val="none" w:sz="0" w:space="0" w:color="auto"/>
        <w:right w:val="none" w:sz="0" w:space="0" w:color="auto"/>
      </w:divBdr>
    </w:div>
    <w:div w:id="433136235">
      <w:bodyDiv w:val="1"/>
      <w:marLeft w:val="0"/>
      <w:marRight w:val="0"/>
      <w:marTop w:val="0"/>
      <w:marBottom w:val="0"/>
      <w:divBdr>
        <w:top w:val="none" w:sz="0" w:space="0" w:color="auto"/>
        <w:left w:val="none" w:sz="0" w:space="0" w:color="auto"/>
        <w:bottom w:val="none" w:sz="0" w:space="0" w:color="auto"/>
        <w:right w:val="none" w:sz="0" w:space="0" w:color="auto"/>
      </w:divBdr>
    </w:div>
    <w:div w:id="433329284">
      <w:bodyDiv w:val="1"/>
      <w:marLeft w:val="0"/>
      <w:marRight w:val="0"/>
      <w:marTop w:val="0"/>
      <w:marBottom w:val="0"/>
      <w:divBdr>
        <w:top w:val="none" w:sz="0" w:space="0" w:color="auto"/>
        <w:left w:val="none" w:sz="0" w:space="0" w:color="auto"/>
        <w:bottom w:val="none" w:sz="0" w:space="0" w:color="auto"/>
        <w:right w:val="none" w:sz="0" w:space="0" w:color="auto"/>
      </w:divBdr>
      <w:divsChild>
        <w:div w:id="1425419054">
          <w:marLeft w:val="0"/>
          <w:marRight w:val="0"/>
          <w:marTop w:val="0"/>
          <w:marBottom w:val="0"/>
          <w:divBdr>
            <w:top w:val="none" w:sz="0" w:space="0" w:color="auto"/>
            <w:left w:val="none" w:sz="0" w:space="0" w:color="auto"/>
            <w:bottom w:val="none" w:sz="0" w:space="0" w:color="auto"/>
            <w:right w:val="none" w:sz="0" w:space="0" w:color="auto"/>
          </w:divBdr>
        </w:div>
      </w:divsChild>
    </w:div>
    <w:div w:id="435715269">
      <w:bodyDiv w:val="1"/>
      <w:marLeft w:val="0"/>
      <w:marRight w:val="0"/>
      <w:marTop w:val="0"/>
      <w:marBottom w:val="0"/>
      <w:divBdr>
        <w:top w:val="none" w:sz="0" w:space="0" w:color="auto"/>
        <w:left w:val="none" w:sz="0" w:space="0" w:color="auto"/>
        <w:bottom w:val="none" w:sz="0" w:space="0" w:color="auto"/>
        <w:right w:val="none" w:sz="0" w:space="0" w:color="auto"/>
      </w:divBdr>
    </w:div>
    <w:div w:id="440883443">
      <w:bodyDiv w:val="1"/>
      <w:marLeft w:val="0"/>
      <w:marRight w:val="0"/>
      <w:marTop w:val="0"/>
      <w:marBottom w:val="0"/>
      <w:divBdr>
        <w:top w:val="none" w:sz="0" w:space="0" w:color="auto"/>
        <w:left w:val="none" w:sz="0" w:space="0" w:color="auto"/>
        <w:bottom w:val="none" w:sz="0" w:space="0" w:color="auto"/>
        <w:right w:val="none" w:sz="0" w:space="0" w:color="auto"/>
      </w:divBdr>
    </w:div>
    <w:div w:id="441417479">
      <w:bodyDiv w:val="1"/>
      <w:marLeft w:val="0"/>
      <w:marRight w:val="0"/>
      <w:marTop w:val="0"/>
      <w:marBottom w:val="0"/>
      <w:divBdr>
        <w:top w:val="none" w:sz="0" w:space="0" w:color="auto"/>
        <w:left w:val="none" w:sz="0" w:space="0" w:color="auto"/>
        <w:bottom w:val="none" w:sz="0" w:space="0" w:color="auto"/>
        <w:right w:val="none" w:sz="0" w:space="0" w:color="auto"/>
      </w:divBdr>
    </w:div>
    <w:div w:id="442112545">
      <w:bodyDiv w:val="1"/>
      <w:marLeft w:val="0"/>
      <w:marRight w:val="0"/>
      <w:marTop w:val="0"/>
      <w:marBottom w:val="0"/>
      <w:divBdr>
        <w:top w:val="none" w:sz="0" w:space="0" w:color="auto"/>
        <w:left w:val="none" w:sz="0" w:space="0" w:color="auto"/>
        <w:bottom w:val="none" w:sz="0" w:space="0" w:color="auto"/>
        <w:right w:val="none" w:sz="0" w:space="0" w:color="auto"/>
      </w:divBdr>
    </w:div>
    <w:div w:id="444035466">
      <w:bodyDiv w:val="1"/>
      <w:marLeft w:val="0"/>
      <w:marRight w:val="0"/>
      <w:marTop w:val="0"/>
      <w:marBottom w:val="0"/>
      <w:divBdr>
        <w:top w:val="none" w:sz="0" w:space="0" w:color="auto"/>
        <w:left w:val="none" w:sz="0" w:space="0" w:color="auto"/>
        <w:bottom w:val="none" w:sz="0" w:space="0" w:color="auto"/>
        <w:right w:val="none" w:sz="0" w:space="0" w:color="auto"/>
      </w:divBdr>
    </w:div>
    <w:div w:id="445124843">
      <w:bodyDiv w:val="1"/>
      <w:marLeft w:val="0"/>
      <w:marRight w:val="0"/>
      <w:marTop w:val="0"/>
      <w:marBottom w:val="0"/>
      <w:divBdr>
        <w:top w:val="none" w:sz="0" w:space="0" w:color="auto"/>
        <w:left w:val="none" w:sz="0" w:space="0" w:color="auto"/>
        <w:bottom w:val="none" w:sz="0" w:space="0" w:color="auto"/>
        <w:right w:val="none" w:sz="0" w:space="0" w:color="auto"/>
      </w:divBdr>
    </w:div>
    <w:div w:id="448205681">
      <w:bodyDiv w:val="1"/>
      <w:marLeft w:val="0"/>
      <w:marRight w:val="0"/>
      <w:marTop w:val="0"/>
      <w:marBottom w:val="0"/>
      <w:divBdr>
        <w:top w:val="none" w:sz="0" w:space="0" w:color="auto"/>
        <w:left w:val="none" w:sz="0" w:space="0" w:color="auto"/>
        <w:bottom w:val="none" w:sz="0" w:space="0" w:color="auto"/>
        <w:right w:val="none" w:sz="0" w:space="0" w:color="auto"/>
      </w:divBdr>
    </w:div>
    <w:div w:id="448361088">
      <w:bodyDiv w:val="1"/>
      <w:marLeft w:val="0"/>
      <w:marRight w:val="0"/>
      <w:marTop w:val="0"/>
      <w:marBottom w:val="0"/>
      <w:divBdr>
        <w:top w:val="none" w:sz="0" w:space="0" w:color="auto"/>
        <w:left w:val="none" w:sz="0" w:space="0" w:color="auto"/>
        <w:bottom w:val="none" w:sz="0" w:space="0" w:color="auto"/>
        <w:right w:val="none" w:sz="0" w:space="0" w:color="auto"/>
      </w:divBdr>
    </w:div>
    <w:div w:id="449057050">
      <w:bodyDiv w:val="1"/>
      <w:marLeft w:val="0"/>
      <w:marRight w:val="0"/>
      <w:marTop w:val="0"/>
      <w:marBottom w:val="0"/>
      <w:divBdr>
        <w:top w:val="none" w:sz="0" w:space="0" w:color="auto"/>
        <w:left w:val="none" w:sz="0" w:space="0" w:color="auto"/>
        <w:bottom w:val="none" w:sz="0" w:space="0" w:color="auto"/>
        <w:right w:val="none" w:sz="0" w:space="0" w:color="auto"/>
      </w:divBdr>
    </w:div>
    <w:div w:id="449281331">
      <w:bodyDiv w:val="1"/>
      <w:marLeft w:val="0"/>
      <w:marRight w:val="0"/>
      <w:marTop w:val="0"/>
      <w:marBottom w:val="0"/>
      <w:divBdr>
        <w:top w:val="none" w:sz="0" w:space="0" w:color="auto"/>
        <w:left w:val="none" w:sz="0" w:space="0" w:color="auto"/>
        <w:bottom w:val="none" w:sz="0" w:space="0" w:color="auto"/>
        <w:right w:val="none" w:sz="0" w:space="0" w:color="auto"/>
      </w:divBdr>
    </w:div>
    <w:div w:id="449400738">
      <w:bodyDiv w:val="1"/>
      <w:marLeft w:val="0"/>
      <w:marRight w:val="0"/>
      <w:marTop w:val="0"/>
      <w:marBottom w:val="0"/>
      <w:divBdr>
        <w:top w:val="none" w:sz="0" w:space="0" w:color="auto"/>
        <w:left w:val="none" w:sz="0" w:space="0" w:color="auto"/>
        <w:bottom w:val="none" w:sz="0" w:space="0" w:color="auto"/>
        <w:right w:val="none" w:sz="0" w:space="0" w:color="auto"/>
      </w:divBdr>
    </w:div>
    <w:div w:id="450132870">
      <w:bodyDiv w:val="1"/>
      <w:marLeft w:val="0"/>
      <w:marRight w:val="0"/>
      <w:marTop w:val="0"/>
      <w:marBottom w:val="0"/>
      <w:divBdr>
        <w:top w:val="none" w:sz="0" w:space="0" w:color="auto"/>
        <w:left w:val="none" w:sz="0" w:space="0" w:color="auto"/>
        <w:bottom w:val="none" w:sz="0" w:space="0" w:color="auto"/>
        <w:right w:val="none" w:sz="0" w:space="0" w:color="auto"/>
      </w:divBdr>
    </w:div>
    <w:div w:id="456798056">
      <w:bodyDiv w:val="1"/>
      <w:marLeft w:val="0"/>
      <w:marRight w:val="0"/>
      <w:marTop w:val="0"/>
      <w:marBottom w:val="0"/>
      <w:divBdr>
        <w:top w:val="none" w:sz="0" w:space="0" w:color="auto"/>
        <w:left w:val="none" w:sz="0" w:space="0" w:color="auto"/>
        <w:bottom w:val="none" w:sz="0" w:space="0" w:color="auto"/>
        <w:right w:val="none" w:sz="0" w:space="0" w:color="auto"/>
      </w:divBdr>
    </w:div>
    <w:div w:id="458963446">
      <w:bodyDiv w:val="1"/>
      <w:marLeft w:val="0"/>
      <w:marRight w:val="0"/>
      <w:marTop w:val="0"/>
      <w:marBottom w:val="0"/>
      <w:divBdr>
        <w:top w:val="none" w:sz="0" w:space="0" w:color="auto"/>
        <w:left w:val="none" w:sz="0" w:space="0" w:color="auto"/>
        <w:bottom w:val="none" w:sz="0" w:space="0" w:color="auto"/>
        <w:right w:val="none" w:sz="0" w:space="0" w:color="auto"/>
      </w:divBdr>
    </w:div>
    <w:div w:id="459499512">
      <w:bodyDiv w:val="1"/>
      <w:marLeft w:val="0"/>
      <w:marRight w:val="0"/>
      <w:marTop w:val="0"/>
      <w:marBottom w:val="0"/>
      <w:divBdr>
        <w:top w:val="none" w:sz="0" w:space="0" w:color="auto"/>
        <w:left w:val="none" w:sz="0" w:space="0" w:color="auto"/>
        <w:bottom w:val="none" w:sz="0" w:space="0" w:color="auto"/>
        <w:right w:val="none" w:sz="0" w:space="0" w:color="auto"/>
      </w:divBdr>
    </w:div>
    <w:div w:id="460421539">
      <w:bodyDiv w:val="1"/>
      <w:marLeft w:val="0"/>
      <w:marRight w:val="0"/>
      <w:marTop w:val="0"/>
      <w:marBottom w:val="0"/>
      <w:divBdr>
        <w:top w:val="none" w:sz="0" w:space="0" w:color="auto"/>
        <w:left w:val="none" w:sz="0" w:space="0" w:color="auto"/>
        <w:bottom w:val="none" w:sz="0" w:space="0" w:color="auto"/>
        <w:right w:val="none" w:sz="0" w:space="0" w:color="auto"/>
      </w:divBdr>
    </w:div>
    <w:div w:id="463162896">
      <w:bodyDiv w:val="1"/>
      <w:marLeft w:val="0"/>
      <w:marRight w:val="0"/>
      <w:marTop w:val="0"/>
      <w:marBottom w:val="0"/>
      <w:divBdr>
        <w:top w:val="none" w:sz="0" w:space="0" w:color="auto"/>
        <w:left w:val="none" w:sz="0" w:space="0" w:color="auto"/>
        <w:bottom w:val="none" w:sz="0" w:space="0" w:color="auto"/>
        <w:right w:val="none" w:sz="0" w:space="0" w:color="auto"/>
      </w:divBdr>
    </w:div>
    <w:div w:id="463239391">
      <w:bodyDiv w:val="1"/>
      <w:marLeft w:val="0"/>
      <w:marRight w:val="0"/>
      <w:marTop w:val="0"/>
      <w:marBottom w:val="0"/>
      <w:divBdr>
        <w:top w:val="none" w:sz="0" w:space="0" w:color="auto"/>
        <w:left w:val="none" w:sz="0" w:space="0" w:color="auto"/>
        <w:bottom w:val="none" w:sz="0" w:space="0" w:color="auto"/>
        <w:right w:val="none" w:sz="0" w:space="0" w:color="auto"/>
      </w:divBdr>
    </w:div>
    <w:div w:id="466819187">
      <w:bodyDiv w:val="1"/>
      <w:marLeft w:val="0"/>
      <w:marRight w:val="0"/>
      <w:marTop w:val="0"/>
      <w:marBottom w:val="0"/>
      <w:divBdr>
        <w:top w:val="none" w:sz="0" w:space="0" w:color="auto"/>
        <w:left w:val="none" w:sz="0" w:space="0" w:color="auto"/>
        <w:bottom w:val="none" w:sz="0" w:space="0" w:color="auto"/>
        <w:right w:val="none" w:sz="0" w:space="0" w:color="auto"/>
      </w:divBdr>
    </w:div>
    <w:div w:id="467628418">
      <w:bodyDiv w:val="1"/>
      <w:marLeft w:val="0"/>
      <w:marRight w:val="0"/>
      <w:marTop w:val="0"/>
      <w:marBottom w:val="0"/>
      <w:divBdr>
        <w:top w:val="none" w:sz="0" w:space="0" w:color="auto"/>
        <w:left w:val="none" w:sz="0" w:space="0" w:color="auto"/>
        <w:bottom w:val="none" w:sz="0" w:space="0" w:color="auto"/>
        <w:right w:val="none" w:sz="0" w:space="0" w:color="auto"/>
      </w:divBdr>
    </w:div>
    <w:div w:id="472219325">
      <w:bodyDiv w:val="1"/>
      <w:marLeft w:val="0"/>
      <w:marRight w:val="0"/>
      <w:marTop w:val="0"/>
      <w:marBottom w:val="0"/>
      <w:divBdr>
        <w:top w:val="none" w:sz="0" w:space="0" w:color="auto"/>
        <w:left w:val="none" w:sz="0" w:space="0" w:color="auto"/>
        <w:bottom w:val="none" w:sz="0" w:space="0" w:color="auto"/>
        <w:right w:val="none" w:sz="0" w:space="0" w:color="auto"/>
      </w:divBdr>
    </w:div>
    <w:div w:id="478503559">
      <w:bodyDiv w:val="1"/>
      <w:marLeft w:val="0"/>
      <w:marRight w:val="0"/>
      <w:marTop w:val="0"/>
      <w:marBottom w:val="0"/>
      <w:divBdr>
        <w:top w:val="none" w:sz="0" w:space="0" w:color="auto"/>
        <w:left w:val="none" w:sz="0" w:space="0" w:color="auto"/>
        <w:bottom w:val="none" w:sz="0" w:space="0" w:color="auto"/>
        <w:right w:val="none" w:sz="0" w:space="0" w:color="auto"/>
      </w:divBdr>
    </w:div>
    <w:div w:id="478695743">
      <w:bodyDiv w:val="1"/>
      <w:marLeft w:val="0"/>
      <w:marRight w:val="0"/>
      <w:marTop w:val="0"/>
      <w:marBottom w:val="0"/>
      <w:divBdr>
        <w:top w:val="none" w:sz="0" w:space="0" w:color="auto"/>
        <w:left w:val="none" w:sz="0" w:space="0" w:color="auto"/>
        <w:bottom w:val="none" w:sz="0" w:space="0" w:color="auto"/>
        <w:right w:val="none" w:sz="0" w:space="0" w:color="auto"/>
      </w:divBdr>
    </w:div>
    <w:div w:id="481191864">
      <w:bodyDiv w:val="1"/>
      <w:marLeft w:val="0"/>
      <w:marRight w:val="0"/>
      <w:marTop w:val="0"/>
      <w:marBottom w:val="0"/>
      <w:divBdr>
        <w:top w:val="none" w:sz="0" w:space="0" w:color="auto"/>
        <w:left w:val="none" w:sz="0" w:space="0" w:color="auto"/>
        <w:bottom w:val="none" w:sz="0" w:space="0" w:color="auto"/>
        <w:right w:val="none" w:sz="0" w:space="0" w:color="auto"/>
      </w:divBdr>
    </w:div>
    <w:div w:id="482040219">
      <w:bodyDiv w:val="1"/>
      <w:marLeft w:val="0"/>
      <w:marRight w:val="0"/>
      <w:marTop w:val="0"/>
      <w:marBottom w:val="0"/>
      <w:divBdr>
        <w:top w:val="none" w:sz="0" w:space="0" w:color="auto"/>
        <w:left w:val="none" w:sz="0" w:space="0" w:color="auto"/>
        <w:bottom w:val="none" w:sz="0" w:space="0" w:color="auto"/>
        <w:right w:val="none" w:sz="0" w:space="0" w:color="auto"/>
      </w:divBdr>
    </w:div>
    <w:div w:id="482770407">
      <w:bodyDiv w:val="1"/>
      <w:marLeft w:val="0"/>
      <w:marRight w:val="0"/>
      <w:marTop w:val="0"/>
      <w:marBottom w:val="0"/>
      <w:divBdr>
        <w:top w:val="none" w:sz="0" w:space="0" w:color="auto"/>
        <w:left w:val="none" w:sz="0" w:space="0" w:color="auto"/>
        <w:bottom w:val="none" w:sz="0" w:space="0" w:color="auto"/>
        <w:right w:val="none" w:sz="0" w:space="0" w:color="auto"/>
      </w:divBdr>
    </w:div>
    <w:div w:id="484012674">
      <w:bodyDiv w:val="1"/>
      <w:marLeft w:val="0"/>
      <w:marRight w:val="0"/>
      <w:marTop w:val="0"/>
      <w:marBottom w:val="0"/>
      <w:divBdr>
        <w:top w:val="none" w:sz="0" w:space="0" w:color="auto"/>
        <w:left w:val="none" w:sz="0" w:space="0" w:color="auto"/>
        <w:bottom w:val="none" w:sz="0" w:space="0" w:color="auto"/>
        <w:right w:val="none" w:sz="0" w:space="0" w:color="auto"/>
      </w:divBdr>
    </w:div>
    <w:div w:id="484014512">
      <w:bodyDiv w:val="1"/>
      <w:marLeft w:val="0"/>
      <w:marRight w:val="0"/>
      <w:marTop w:val="0"/>
      <w:marBottom w:val="0"/>
      <w:divBdr>
        <w:top w:val="none" w:sz="0" w:space="0" w:color="auto"/>
        <w:left w:val="none" w:sz="0" w:space="0" w:color="auto"/>
        <w:bottom w:val="none" w:sz="0" w:space="0" w:color="auto"/>
        <w:right w:val="none" w:sz="0" w:space="0" w:color="auto"/>
      </w:divBdr>
    </w:div>
    <w:div w:id="486243927">
      <w:bodyDiv w:val="1"/>
      <w:marLeft w:val="0"/>
      <w:marRight w:val="0"/>
      <w:marTop w:val="0"/>
      <w:marBottom w:val="0"/>
      <w:divBdr>
        <w:top w:val="none" w:sz="0" w:space="0" w:color="auto"/>
        <w:left w:val="none" w:sz="0" w:space="0" w:color="auto"/>
        <w:bottom w:val="none" w:sz="0" w:space="0" w:color="auto"/>
        <w:right w:val="none" w:sz="0" w:space="0" w:color="auto"/>
      </w:divBdr>
    </w:div>
    <w:div w:id="486825047">
      <w:bodyDiv w:val="1"/>
      <w:marLeft w:val="0"/>
      <w:marRight w:val="0"/>
      <w:marTop w:val="0"/>
      <w:marBottom w:val="0"/>
      <w:divBdr>
        <w:top w:val="none" w:sz="0" w:space="0" w:color="auto"/>
        <w:left w:val="none" w:sz="0" w:space="0" w:color="auto"/>
        <w:bottom w:val="none" w:sz="0" w:space="0" w:color="auto"/>
        <w:right w:val="none" w:sz="0" w:space="0" w:color="auto"/>
      </w:divBdr>
    </w:div>
    <w:div w:id="487791366">
      <w:bodyDiv w:val="1"/>
      <w:marLeft w:val="0"/>
      <w:marRight w:val="0"/>
      <w:marTop w:val="0"/>
      <w:marBottom w:val="0"/>
      <w:divBdr>
        <w:top w:val="none" w:sz="0" w:space="0" w:color="auto"/>
        <w:left w:val="none" w:sz="0" w:space="0" w:color="auto"/>
        <w:bottom w:val="none" w:sz="0" w:space="0" w:color="auto"/>
        <w:right w:val="none" w:sz="0" w:space="0" w:color="auto"/>
      </w:divBdr>
    </w:div>
    <w:div w:id="489104823">
      <w:bodyDiv w:val="1"/>
      <w:marLeft w:val="0"/>
      <w:marRight w:val="0"/>
      <w:marTop w:val="0"/>
      <w:marBottom w:val="0"/>
      <w:divBdr>
        <w:top w:val="none" w:sz="0" w:space="0" w:color="auto"/>
        <w:left w:val="none" w:sz="0" w:space="0" w:color="auto"/>
        <w:bottom w:val="none" w:sz="0" w:space="0" w:color="auto"/>
        <w:right w:val="none" w:sz="0" w:space="0" w:color="auto"/>
      </w:divBdr>
    </w:div>
    <w:div w:id="494346899">
      <w:bodyDiv w:val="1"/>
      <w:marLeft w:val="0"/>
      <w:marRight w:val="0"/>
      <w:marTop w:val="0"/>
      <w:marBottom w:val="0"/>
      <w:divBdr>
        <w:top w:val="none" w:sz="0" w:space="0" w:color="auto"/>
        <w:left w:val="none" w:sz="0" w:space="0" w:color="auto"/>
        <w:bottom w:val="none" w:sz="0" w:space="0" w:color="auto"/>
        <w:right w:val="none" w:sz="0" w:space="0" w:color="auto"/>
      </w:divBdr>
    </w:div>
    <w:div w:id="495000258">
      <w:bodyDiv w:val="1"/>
      <w:marLeft w:val="0"/>
      <w:marRight w:val="0"/>
      <w:marTop w:val="0"/>
      <w:marBottom w:val="0"/>
      <w:divBdr>
        <w:top w:val="none" w:sz="0" w:space="0" w:color="auto"/>
        <w:left w:val="none" w:sz="0" w:space="0" w:color="auto"/>
        <w:bottom w:val="none" w:sz="0" w:space="0" w:color="auto"/>
        <w:right w:val="none" w:sz="0" w:space="0" w:color="auto"/>
      </w:divBdr>
    </w:div>
    <w:div w:id="495195268">
      <w:bodyDiv w:val="1"/>
      <w:marLeft w:val="0"/>
      <w:marRight w:val="0"/>
      <w:marTop w:val="0"/>
      <w:marBottom w:val="0"/>
      <w:divBdr>
        <w:top w:val="none" w:sz="0" w:space="0" w:color="auto"/>
        <w:left w:val="none" w:sz="0" w:space="0" w:color="auto"/>
        <w:bottom w:val="none" w:sz="0" w:space="0" w:color="auto"/>
        <w:right w:val="none" w:sz="0" w:space="0" w:color="auto"/>
      </w:divBdr>
    </w:div>
    <w:div w:id="500237370">
      <w:bodyDiv w:val="1"/>
      <w:marLeft w:val="0"/>
      <w:marRight w:val="0"/>
      <w:marTop w:val="0"/>
      <w:marBottom w:val="0"/>
      <w:divBdr>
        <w:top w:val="none" w:sz="0" w:space="0" w:color="auto"/>
        <w:left w:val="none" w:sz="0" w:space="0" w:color="auto"/>
        <w:bottom w:val="none" w:sz="0" w:space="0" w:color="auto"/>
        <w:right w:val="none" w:sz="0" w:space="0" w:color="auto"/>
      </w:divBdr>
    </w:div>
    <w:div w:id="500388343">
      <w:bodyDiv w:val="1"/>
      <w:marLeft w:val="0"/>
      <w:marRight w:val="0"/>
      <w:marTop w:val="0"/>
      <w:marBottom w:val="0"/>
      <w:divBdr>
        <w:top w:val="none" w:sz="0" w:space="0" w:color="auto"/>
        <w:left w:val="none" w:sz="0" w:space="0" w:color="auto"/>
        <w:bottom w:val="none" w:sz="0" w:space="0" w:color="auto"/>
        <w:right w:val="none" w:sz="0" w:space="0" w:color="auto"/>
      </w:divBdr>
    </w:div>
    <w:div w:id="500896815">
      <w:bodyDiv w:val="1"/>
      <w:marLeft w:val="0"/>
      <w:marRight w:val="0"/>
      <w:marTop w:val="0"/>
      <w:marBottom w:val="0"/>
      <w:divBdr>
        <w:top w:val="none" w:sz="0" w:space="0" w:color="auto"/>
        <w:left w:val="none" w:sz="0" w:space="0" w:color="auto"/>
        <w:bottom w:val="none" w:sz="0" w:space="0" w:color="auto"/>
        <w:right w:val="none" w:sz="0" w:space="0" w:color="auto"/>
      </w:divBdr>
    </w:div>
    <w:div w:id="503788763">
      <w:bodyDiv w:val="1"/>
      <w:marLeft w:val="0"/>
      <w:marRight w:val="0"/>
      <w:marTop w:val="0"/>
      <w:marBottom w:val="0"/>
      <w:divBdr>
        <w:top w:val="none" w:sz="0" w:space="0" w:color="auto"/>
        <w:left w:val="none" w:sz="0" w:space="0" w:color="auto"/>
        <w:bottom w:val="none" w:sz="0" w:space="0" w:color="auto"/>
        <w:right w:val="none" w:sz="0" w:space="0" w:color="auto"/>
      </w:divBdr>
    </w:div>
    <w:div w:id="503862496">
      <w:bodyDiv w:val="1"/>
      <w:marLeft w:val="0"/>
      <w:marRight w:val="0"/>
      <w:marTop w:val="0"/>
      <w:marBottom w:val="0"/>
      <w:divBdr>
        <w:top w:val="none" w:sz="0" w:space="0" w:color="auto"/>
        <w:left w:val="none" w:sz="0" w:space="0" w:color="auto"/>
        <w:bottom w:val="none" w:sz="0" w:space="0" w:color="auto"/>
        <w:right w:val="none" w:sz="0" w:space="0" w:color="auto"/>
      </w:divBdr>
    </w:div>
    <w:div w:id="505873488">
      <w:bodyDiv w:val="1"/>
      <w:marLeft w:val="0"/>
      <w:marRight w:val="0"/>
      <w:marTop w:val="0"/>
      <w:marBottom w:val="0"/>
      <w:divBdr>
        <w:top w:val="none" w:sz="0" w:space="0" w:color="auto"/>
        <w:left w:val="none" w:sz="0" w:space="0" w:color="auto"/>
        <w:bottom w:val="none" w:sz="0" w:space="0" w:color="auto"/>
        <w:right w:val="none" w:sz="0" w:space="0" w:color="auto"/>
      </w:divBdr>
    </w:div>
    <w:div w:id="506989369">
      <w:bodyDiv w:val="1"/>
      <w:marLeft w:val="0"/>
      <w:marRight w:val="0"/>
      <w:marTop w:val="0"/>
      <w:marBottom w:val="0"/>
      <w:divBdr>
        <w:top w:val="none" w:sz="0" w:space="0" w:color="auto"/>
        <w:left w:val="none" w:sz="0" w:space="0" w:color="auto"/>
        <w:bottom w:val="none" w:sz="0" w:space="0" w:color="auto"/>
        <w:right w:val="none" w:sz="0" w:space="0" w:color="auto"/>
      </w:divBdr>
    </w:div>
    <w:div w:id="515074172">
      <w:bodyDiv w:val="1"/>
      <w:marLeft w:val="0"/>
      <w:marRight w:val="0"/>
      <w:marTop w:val="0"/>
      <w:marBottom w:val="0"/>
      <w:divBdr>
        <w:top w:val="none" w:sz="0" w:space="0" w:color="auto"/>
        <w:left w:val="none" w:sz="0" w:space="0" w:color="auto"/>
        <w:bottom w:val="none" w:sz="0" w:space="0" w:color="auto"/>
        <w:right w:val="none" w:sz="0" w:space="0" w:color="auto"/>
      </w:divBdr>
    </w:div>
    <w:div w:id="517155541">
      <w:bodyDiv w:val="1"/>
      <w:marLeft w:val="0"/>
      <w:marRight w:val="0"/>
      <w:marTop w:val="0"/>
      <w:marBottom w:val="0"/>
      <w:divBdr>
        <w:top w:val="none" w:sz="0" w:space="0" w:color="auto"/>
        <w:left w:val="none" w:sz="0" w:space="0" w:color="auto"/>
        <w:bottom w:val="none" w:sz="0" w:space="0" w:color="auto"/>
        <w:right w:val="none" w:sz="0" w:space="0" w:color="auto"/>
      </w:divBdr>
    </w:div>
    <w:div w:id="528691014">
      <w:bodyDiv w:val="1"/>
      <w:marLeft w:val="0"/>
      <w:marRight w:val="0"/>
      <w:marTop w:val="0"/>
      <w:marBottom w:val="0"/>
      <w:divBdr>
        <w:top w:val="none" w:sz="0" w:space="0" w:color="auto"/>
        <w:left w:val="none" w:sz="0" w:space="0" w:color="auto"/>
        <w:bottom w:val="none" w:sz="0" w:space="0" w:color="auto"/>
        <w:right w:val="none" w:sz="0" w:space="0" w:color="auto"/>
      </w:divBdr>
    </w:div>
    <w:div w:id="528876535">
      <w:bodyDiv w:val="1"/>
      <w:marLeft w:val="0"/>
      <w:marRight w:val="0"/>
      <w:marTop w:val="0"/>
      <w:marBottom w:val="0"/>
      <w:divBdr>
        <w:top w:val="none" w:sz="0" w:space="0" w:color="auto"/>
        <w:left w:val="none" w:sz="0" w:space="0" w:color="auto"/>
        <w:bottom w:val="none" w:sz="0" w:space="0" w:color="auto"/>
        <w:right w:val="none" w:sz="0" w:space="0" w:color="auto"/>
      </w:divBdr>
    </w:div>
    <w:div w:id="529413457">
      <w:bodyDiv w:val="1"/>
      <w:marLeft w:val="0"/>
      <w:marRight w:val="0"/>
      <w:marTop w:val="0"/>
      <w:marBottom w:val="0"/>
      <w:divBdr>
        <w:top w:val="none" w:sz="0" w:space="0" w:color="auto"/>
        <w:left w:val="none" w:sz="0" w:space="0" w:color="auto"/>
        <w:bottom w:val="none" w:sz="0" w:space="0" w:color="auto"/>
        <w:right w:val="none" w:sz="0" w:space="0" w:color="auto"/>
      </w:divBdr>
    </w:div>
    <w:div w:id="529495238">
      <w:bodyDiv w:val="1"/>
      <w:marLeft w:val="0"/>
      <w:marRight w:val="0"/>
      <w:marTop w:val="0"/>
      <w:marBottom w:val="0"/>
      <w:divBdr>
        <w:top w:val="none" w:sz="0" w:space="0" w:color="auto"/>
        <w:left w:val="none" w:sz="0" w:space="0" w:color="auto"/>
        <w:bottom w:val="none" w:sz="0" w:space="0" w:color="auto"/>
        <w:right w:val="none" w:sz="0" w:space="0" w:color="auto"/>
      </w:divBdr>
    </w:div>
    <w:div w:id="532117540">
      <w:bodyDiv w:val="1"/>
      <w:marLeft w:val="0"/>
      <w:marRight w:val="0"/>
      <w:marTop w:val="0"/>
      <w:marBottom w:val="0"/>
      <w:divBdr>
        <w:top w:val="none" w:sz="0" w:space="0" w:color="auto"/>
        <w:left w:val="none" w:sz="0" w:space="0" w:color="auto"/>
        <w:bottom w:val="none" w:sz="0" w:space="0" w:color="auto"/>
        <w:right w:val="none" w:sz="0" w:space="0" w:color="auto"/>
      </w:divBdr>
    </w:div>
    <w:div w:id="535390347">
      <w:bodyDiv w:val="1"/>
      <w:marLeft w:val="0"/>
      <w:marRight w:val="0"/>
      <w:marTop w:val="0"/>
      <w:marBottom w:val="0"/>
      <w:divBdr>
        <w:top w:val="none" w:sz="0" w:space="0" w:color="auto"/>
        <w:left w:val="none" w:sz="0" w:space="0" w:color="auto"/>
        <w:bottom w:val="none" w:sz="0" w:space="0" w:color="auto"/>
        <w:right w:val="none" w:sz="0" w:space="0" w:color="auto"/>
      </w:divBdr>
    </w:div>
    <w:div w:id="536427567">
      <w:bodyDiv w:val="1"/>
      <w:marLeft w:val="0"/>
      <w:marRight w:val="0"/>
      <w:marTop w:val="0"/>
      <w:marBottom w:val="0"/>
      <w:divBdr>
        <w:top w:val="none" w:sz="0" w:space="0" w:color="auto"/>
        <w:left w:val="none" w:sz="0" w:space="0" w:color="auto"/>
        <w:bottom w:val="none" w:sz="0" w:space="0" w:color="auto"/>
        <w:right w:val="none" w:sz="0" w:space="0" w:color="auto"/>
      </w:divBdr>
    </w:div>
    <w:div w:id="538013652">
      <w:bodyDiv w:val="1"/>
      <w:marLeft w:val="0"/>
      <w:marRight w:val="0"/>
      <w:marTop w:val="0"/>
      <w:marBottom w:val="0"/>
      <w:divBdr>
        <w:top w:val="none" w:sz="0" w:space="0" w:color="auto"/>
        <w:left w:val="none" w:sz="0" w:space="0" w:color="auto"/>
        <w:bottom w:val="none" w:sz="0" w:space="0" w:color="auto"/>
        <w:right w:val="none" w:sz="0" w:space="0" w:color="auto"/>
      </w:divBdr>
    </w:div>
    <w:div w:id="540168864">
      <w:bodyDiv w:val="1"/>
      <w:marLeft w:val="0"/>
      <w:marRight w:val="0"/>
      <w:marTop w:val="0"/>
      <w:marBottom w:val="0"/>
      <w:divBdr>
        <w:top w:val="none" w:sz="0" w:space="0" w:color="auto"/>
        <w:left w:val="none" w:sz="0" w:space="0" w:color="auto"/>
        <w:bottom w:val="none" w:sz="0" w:space="0" w:color="auto"/>
        <w:right w:val="none" w:sz="0" w:space="0" w:color="auto"/>
      </w:divBdr>
    </w:div>
    <w:div w:id="545527770">
      <w:bodyDiv w:val="1"/>
      <w:marLeft w:val="0"/>
      <w:marRight w:val="0"/>
      <w:marTop w:val="0"/>
      <w:marBottom w:val="0"/>
      <w:divBdr>
        <w:top w:val="none" w:sz="0" w:space="0" w:color="auto"/>
        <w:left w:val="none" w:sz="0" w:space="0" w:color="auto"/>
        <w:bottom w:val="none" w:sz="0" w:space="0" w:color="auto"/>
        <w:right w:val="none" w:sz="0" w:space="0" w:color="auto"/>
      </w:divBdr>
    </w:div>
    <w:div w:id="549730930">
      <w:bodyDiv w:val="1"/>
      <w:marLeft w:val="0"/>
      <w:marRight w:val="0"/>
      <w:marTop w:val="0"/>
      <w:marBottom w:val="0"/>
      <w:divBdr>
        <w:top w:val="none" w:sz="0" w:space="0" w:color="auto"/>
        <w:left w:val="none" w:sz="0" w:space="0" w:color="auto"/>
        <w:bottom w:val="none" w:sz="0" w:space="0" w:color="auto"/>
        <w:right w:val="none" w:sz="0" w:space="0" w:color="auto"/>
      </w:divBdr>
    </w:div>
    <w:div w:id="555438228">
      <w:bodyDiv w:val="1"/>
      <w:marLeft w:val="0"/>
      <w:marRight w:val="0"/>
      <w:marTop w:val="0"/>
      <w:marBottom w:val="0"/>
      <w:divBdr>
        <w:top w:val="none" w:sz="0" w:space="0" w:color="auto"/>
        <w:left w:val="none" w:sz="0" w:space="0" w:color="auto"/>
        <w:bottom w:val="none" w:sz="0" w:space="0" w:color="auto"/>
        <w:right w:val="none" w:sz="0" w:space="0" w:color="auto"/>
      </w:divBdr>
    </w:div>
    <w:div w:id="561062617">
      <w:bodyDiv w:val="1"/>
      <w:marLeft w:val="0"/>
      <w:marRight w:val="0"/>
      <w:marTop w:val="0"/>
      <w:marBottom w:val="0"/>
      <w:divBdr>
        <w:top w:val="none" w:sz="0" w:space="0" w:color="auto"/>
        <w:left w:val="none" w:sz="0" w:space="0" w:color="auto"/>
        <w:bottom w:val="none" w:sz="0" w:space="0" w:color="auto"/>
        <w:right w:val="none" w:sz="0" w:space="0" w:color="auto"/>
      </w:divBdr>
    </w:div>
    <w:div w:id="561599491">
      <w:bodyDiv w:val="1"/>
      <w:marLeft w:val="0"/>
      <w:marRight w:val="0"/>
      <w:marTop w:val="0"/>
      <w:marBottom w:val="0"/>
      <w:divBdr>
        <w:top w:val="none" w:sz="0" w:space="0" w:color="auto"/>
        <w:left w:val="none" w:sz="0" w:space="0" w:color="auto"/>
        <w:bottom w:val="none" w:sz="0" w:space="0" w:color="auto"/>
        <w:right w:val="none" w:sz="0" w:space="0" w:color="auto"/>
      </w:divBdr>
    </w:div>
    <w:div w:id="562521249">
      <w:bodyDiv w:val="1"/>
      <w:marLeft w:val="0"/>
      <w:marRight w:val="0"/>
      <w:marTop w:val="0"/>
      <w:marBottom w:val="0"/>
      <w:divBdr>
        <w:top w:val="none" w:sz="0" w:space="0" w:color="auto"/>
        <w:left w:val="none" w:sz="0" w:space="0" w:color="auto"/>
        <w:bottom w:val="none" w:sz="0" w:space="0" w:color="auto"/>
        <w:right w:val="none" w:sz="0" w:space="0" w:color="auto"/>
      </w:divBdr>
    </w:div>
    <w:div w:id="563683603">
      <w:bodyDiv w:val="1"/>
      <w:marLeft w:val="0"/>
      <w:marRight w:val="0"/>
      <w:marTop w:val="0"/>
      <w:marBottom w:val="0"/>
      <w:divBdr>
        <w:top w:val="none" w:sz="0" w:space="0" w:color="auto"/>
        <w:left w:val="none" w:sz="0" w:space="0" w:color="auto"/>
        <w:bottom w:val="none" w:sz="0" w:space="0" w:color="auto"/>
        <w:right w:val="none" w:sz="0" w:space="0" w:color="auto"/>
      </w:divBdr>
    </w:div>
    <w:div w:id="566886789">
      <w:bodyDiv w:val="1"/>
      <w:marLeft w:val="0"/>
      <w:marRight w:val="0"/>
      <w:marTop w:val="0"/>
      <w:marBottom w:val="0"/>
      <w:divBdr>
        <w:top w:val="none" w:sz="0" w:space="0" w:color="auto"/>
        <w:left w:val="none" w:sz="0" w:space="0" w:color="auto"/>
        <w:bottom w:val="none" w:sz="0" w:space="0" w:color="auto"/>
        <w:right w:val="none" w:sz="0" w:space="0" w:color="auto"/>
      </w:divBdr>
      <w:divsChild>
        <w:div w:id="63190114">
          <w:marLeft w:val="0"/>
          <w:marRight w:val="0"/>
          <w:marTop w:val="0"/>
          <w:marBottom w:val="0"/>
          <w:divBdr>
            <w:top w:val="none" w:sz="0" w:space="0" w:color="auto"/>
            <w:left w:val="none" w:sz="0" w:space="0" w:color="auto"/>
            <w:bottom w:val="none" w:sz="0" w:space="0" w:color="auto"/>
            <w:right w:val="none" w:sz="0" w:space="0" w:color="auto"/>
          </w:divBdr>
        </w:div>
      </w:divsChild>
    </w:div>
    <w:div w:id="567805559">
      <w:bodyDiv w:val="1"/>
      <w:marLeft w:val="0"/>
      <w:marRight w:val="0"/>
      <w:marTop w:val="0"/>
      <w:marBottom w:val="0"/>
      <w:divBdr>
        <w:top w:val="none" w:sz="0" w:space="0" w:color="auto"/>
        <w:left w:val="none" w:sz="0" w:space="0" w:color="auto"/>
        <w:bottom w:val="none" w:sz="0" w:space="0" w:color="auto"/>
        <w:right w:val="none" w:sz="0" w:space="0" w:color="auto"/>
      </w:divBdr>
    </w:div>
    <w:div w:id="568157352">
      <w:bodyDiv w:val="1"/>
      <w:marLeft w:val="0"/>
      <w:marRight w:val="0"/>
      <w:marTop w:val="0"/>
      <w:marBottom w:val="0"/>
      <w:divBdr>
        <w:top w:val="none" w:sz="0" w:space="0" w:color="auto"/>
        <w:left w:val="none" w:sz="0" w:space="0" w:color="auto"/>
        <w:bottom w:val="none" w:sz="0" w:space="0" w:color="auto"/>
        <w:right w:val="none" w:sz="0" w:space="0" w:color="auto"/>
      </w:divBdr>
    </w:div>
    <w:div w:id="568226313">
      <w:bodyDiv w:val="1"/>
      <w:marLeft w:val="0"/>
      <w:marRight w:val="0"/>
      <w:marTop w:val="0"/>
      <w:marBottom w:val="0"/>
      <w:divBdr>
        <w:top w:val="none" w:sz="0" w:space="0" w:color="auto"/>
        <w:left w:val="none" w:sz="0" w:space="0" w:color="auto"/>
        <w:bottom w:val="none" w:sz="0" w:space="0" w:color="auto"/>
        <w:right w:val="none" w:sz="0" w:space="0" w:color="auto"/>
      </w:divBdr>
    </w:div>
    <w:div w:id="568880516">
      <w:bodyDiv w:val="1"/>
      <w:marLeft w:val="0"/>
      <w:marRight w:val="0"/>
      <w:marTop w:val="0"/>
      <w:marBottom w:val="0"/>
      <w:divBdr>
        <w:top w:val="none" w:sz="0" w:space="0" w:color="auto"/>
        <w:left w:val="none" w:sz="0" w:space="0" w:color="auto"/>
        <w:bottom w:val="none" w:sz="0" w:space="0" w:color="auto"/>
        <w:right w:val="none" w:sz="0" w:space="0" w:color="auto"/>
      </w:divBdr>
    </w:div>
    <w:div w:id="570386089">
      <w:bodyDiv w:val="1"/>
      <w:marLeft w:val="0"/>
      <w:marRight w:val="0"/>
      <w:marTop w:val="0"/>
      <w:marBottom w:val="0"/>
      <w:divBdr>
        <w:top w:val="none" w:sz="0" w:space="0" w:color="auto"/>
        <w:left w:val="none" w:sz="0" w:space="0" w:color="auto"/>
        <w:bottom w:val="none" w:sz="0" w:space="0" w:color="auto"/>
        <w:right w:val="none" w:sz="0" w:space="0" w:color="auto"/>
      </w:divBdr>
    </w:div>
    <w:div w:id="570965676">
      <w:bodyDiv w:val="1"/>
      <w:marLeft w:val="0"/>
      <w:marRight w:val="0"/>
      <w:marTop w:val="0"/>
      <w:marBottom w:val="0"/>
      <w:divBdr>
        <w:top w:val="none" w:sz="0" w:space="0" w:color="auto"/>
        <w:left w:val="none" w:sz="0" w:space="0" w:color="auto"/>
        <w:bottom w:val="none" w:sz="0" w:space="0" w:color="auto"/>
        <w:right w:val="none" w:sz="0" w:space="0" w:color="auto"/>
      </w:divBdr>
    </w:div>
    <w:div w:id="572547046">
      <w:bodyDiv w:val="1"/>
      <w:marLeft w:val="0"/>
      <w:marRight w:val="0"/>
      <w:marTop w:val="0"/>
      <w:marBottom w:val="0"/>
      <w:divBdr>
        <w:top w:val="none" w:sz="0" w:space="0" w:color="auto"/>
        <w:left w:val="none" w:sz="0" w:space="0" w:color="auto"/>
        <w:bottom w:val="none" w:sz="0" w:space="0" w:color="auto"/>
        <w:right w:val="none" w:sz="0" w:space="0" w:color="auto"/>
      </w:divBdr>
    </w:div>
    <w:div w:id="572936449">
      <w:bodyDiv w:val="1"/>
      <w:marLeft w:val="0"/>
      <w:marRight w:val="0"/>
      <w:marTop w:val="0"/>
      <w:marBottom w:val="0"/>
      <w:divBdr>
        <w:top w:val="none" w:sz="0" w:space="0" w:color="auto"/>
        <w:left w:val="none" w:sz="0" w:space="0" w:color="auto"/>
        <w:bottom w:val="none" w:sz="0" w:space="0" w:color="auto"/>
        <w:right w:val="none" w:sz="0" w:space="0" w:color="auto"/>
      </w:divBdr>
    </w:div>
    <w:div w:id="576329197">
      <w:bodyDiv w:val="1"/>
      <w:marLeft w:val="0"/>
      <w:marRight w:val="0"/>
      <w:marTop w:val="0"/>
      <w:marBottom w:val="0"/>
      <w:divBdr>
        <w:top w:val="none" w:sz="0" w:space="0" w:color="auto"/>
        <w:left w:val="none" w:sz="0" w:space="0" w:color="auto"/>
        <w:bottom w:val="none" w:sz="0" w:space="0" w:color="auto"/>
        <w:right w:val="none" w:sz="0" w:space="0" w:color="auto"/>
      </w:divBdr>
    </w:div>
    <w:div w:id="580413812">
      <w:bodyDiv w:val="1"/>
      <w:marLeft w:val="0"/>
      <w:marRight w:val="0"/>
      <w:marTop w:val="0"/>
      <w:marBottom w:val="0"/>
      <w:divBdr>
        <w:top w:val="none" w:sz="0" w:space="0" w:color="auto"/>
        <w:left w:val="none" w:sz="0" w:space="0" w:color="auto"/>
        <w:bottom w:val="none" w:sz="0" w:space="0" w:color="auto"/>
        <w:right w:val="none" w:sz="0" w:space="0" w:color="auto"/>
      </w:divBdr>
    </w:div>
    <w:div w:id="580603523">
      <w:bodyDiv w:val="1"/>
      <w:marLeft w:val="0"/>
      <w:marRight w:val="0"/>
      <w:marTop w:val="0"/>
      <w:marBottom w:val="0"/>
      <w:divBdr>
        <w:top w:val="none" w:sz="0" w:space="0" w:color="auto"/>
        <w:left w:val="none" w:sz="0" w:space="0" w:color="auto"/>
        <w:bottom w:val="none" w:sz="0" w:space="0" w:color="auto"/>
        <w:right w:val="none" w:sz="0" w:space="0" w:color="auto"/>
      </w:divBdr>
    </w:div>
    <w:div w:id="580916154">
      <w:bodyDiv w:val="1"/>
      <w:marLeft w:val="0"/>
      <w:marRight w:val="0"/>
      <w:marTop w:val="0"/>
      <w:marBottom w:val="0"/>
      <w:divBdr>
        <w:top w:val="none" w:sz="0" w:space="0" w:color="auto"/>
        <w:left w:val="none" w:sz="0" w:space="0" w:color="auto"/>
        <w:bottom w:val="none" w:sz="0" w:space="0" w:color="auto"/>
        <w:right w:val="none" w:sz="0" w:space="0" w:color="auto"/>
      </w:divBdr>
    </w:div>
    <w:div w:id="587662990">
      <w:bodyDiv w:val="1"/>
      <w:marLeft w:val="0"/>
      <w:marRight w:val="0"/>
      <w:marTop w:val="0"/>
      <w:marBottom w:val="0"/>
      <w:divBdr>
        <w:top w:val="none" w:sz="0" w:space="0" w:color="auto"/>
        <w:left w:val="none" w:sz="0" w:space="0" w:color="auto"/>
        <w:bottom w:val="none" w:sz="0" w:space="0" w:color="auto"/>
        <w:right w:val="none" w:sz="0" w:space="0" w:color="auto"/>
      </w:divBdr>
    </w:div>
    <w:div w:id="588195735">
      <w:bodyDiv w:val="1"/>
      <w:marLeft w:val="0"/>
      <w:marRight w:val="0"/>
      <w:marTop w:val="0"/>
      <w:marBottom w:val="0"/>
      <w:divBdr>
        <w:top w:val="none" w:sz="0" w:space="0" w:color="auto"/>
        <w:left w:val="none" w:sz="0" w:space="0" w:color="auto"/>
        <w:bottom w:val="none" w:sz="0" w:space="0" w:color="auto"/>
        <w:right w:val="none" w:sz="0" w:space="0" w:color="auto"/>
      </w:divBdr>
    </w:div>
    <w:div w:id="592589223">
      <w:bodyDiv w:val="1"/>
      <w:marLeft w:val="0"/>
      <w:marRight w:val="0"/>
      <w:marTop w:val="0"/>
      <w:marBottom w:val="0"/>
      <w:divBdr>
        <w:top w:val="none" w:sz="0" w:space="0" w:color="auto"/>
        <w:left w:val="none" w:sz="0" w:space="0" w:color="auto"/>
        <w:bottom w:val="none" w:sz="0" w:space="0" w:color="auto"/>
        <w:right w:val="none" w:sz="0" w:space="0" w:color="auto"/>
      </w:divBdr>
    </w:div>
    <w:div w:id="592860345">
      <w:bodyDiv w:val="1"/>
      <w:marLeft w:val="0"/>
      <w:marRight w:val="0"/>
      <w:marTop w:val="0"/>
      <w:marBottom w:val="0"/>
      <w:divBdr>
        <w:top w:val="none" w:sz="0" w:space="0" w:color="auto"/>
        <w:left w:val="none" w:sz="0" w:space="0" w:color="auto"/>
        <w:bottom w:val="none" w:sz="0" w:space="0" w:color="auto"/>
        <w:right w:val="none" w:sz="0" w:space="0" w:color="auto"/>
      </w:divBdr>
    </w:div>
    <w:div w:id="595404452">
      <w:bodyDiv w:val="1"/>
      <w:marLeft w:val="0"/>
      <w:marRight w:val="0"/>
      <w:marTop w:val="0"/>
      <w:marBottom w:val="0"/>
      <w:divBdr>
        <w:top w:val="none" w:sz="0" w:space="0" w:color="auto"/>
        <w:left w:val="none" w:sz="0" w:space="0" w:color="auto"/>
        <w:bottom w:val="none" w:sz="0" w:space="0" w:color="auto"/>
        <w:right w:val="none" w:sz="0" w:space="0" w:color="auto"/>
      </w:divBdr>
    </w:div>
    <w:div w:id="596526620">
      <w:bodyDiv w:val="1"/>
      <w:marLeft w:val="0"/>
      <w:marRight w:val="0"/>
      <w:marTop w:val="0"/>
      <w:marBottom w:val="0"/>
      <w:divBdr>
        <w:top w:val="none" w:sz="0" w:space="0" w:color="auto"/>
        <w:left w:val="none" w:sz="0" w:space="0" w:color="auto"/>
        <w:bottom w:val="none" w:sz="0" w:space="0" w:color="auto"/>
        <w:right w:val="none" w:sz="0" w:space="0" w:color="auto"/>
      </w:divBdr>
    </w:div>
    <w:div w:id="596642211">
      <w:bodyDiv w:val="1"/>
      <w:marLeft w:val="0"/>
      <w:marRight w:val="0"/>
      <w:marTop w:val="0"/>
      <w:marBottom w:val="0"/>
      <w:divBdr>
        <w:top w:val="none" w:sz="0" w:space="0" w:color="auto"/>
        <w:left w:val="none" w:sz="0" w:space="0" w:color="auto"/>
        <w:bottom w:val="none" w:sz="0" w:space="0" w:color="auto"/>
        <w:right w:val="none" w:sz="0" w:space="0" w:color="auto"/>
      </w:divBdr>
    </w:div>
    <w:div w:id="597950532">
      <w:bodyDiv w:val="1"/>
      <w:marLeft w:val="0"/>
      <w:marRight w:val="0"/>
      <w:marTop w:val="0"/>
      <w:marBottom w:val="0"/>
      <w:divBdr>
        <w:top w:val="none" w:sz="0" w:space="0" w:color="auto"/>
        <w:left w:val="none" w:sz="0" w:space="0" w:color="auto"/>
        <w:bottom w:val="none" w:sz="0" w:space="0" w:color="auto"/>
        <w:right w:val="none" w:sz="0" w:space="0" w:color="auto"/>
      </w:divBdr>
    </w:div>
    <w:div w:id="599603572">
      <w:bodyDiv w:val="1"/>
      <w:marLeft w:val="0"/>
      <w:marRight w:val="0"/>
      <w:marTop w:val="0"/>
      <w:marBottom w:val="0"/>
      <w:divBdr>
        <w:top w:val="none" w:sz="0" w:space="0" w:color="auto"/>
        <w:left w:val="none" w:sz="0" w:space="0" w:color="auto"/>
        <w:bottom w:val="none" w:sz="0" w:space="0" w:color="auto"/>
        <w:right w:val="none" w:sz="0" w:space="0" w:color="auto"/>
      </w:divBdr>
    </w:div>
    <w:div w:id="599796375">
      <w:bodyDiv w:val="1"/>
      <w:marLeft w:val="0"/>
      <w:marRight w:val="0"/>
      <w:marTop w:val="0"/>
      <w:marBottom w:val="0"/>
      <w:divBdr>
        <w:top w:val="none" w:sz="0" w:space="0" w:color="auto"/>
        <w:left w:val="none" w:sz="0" w:space="0" w:color="auto"/>
        <w:bottom w:val="none" w:sz="0" w:space="0" w:color="auto"/>
        <w:right w:val="none" w:sz="0" w:space="0" w:color="auto"/>
      </w:divBdr>
    </w:div>
    <w:div w:id="603415135">
      <w:bodyDiv w:val="1"/>
      <w:marLeft w:val="0"/>
      <w:marRight w:val="0"/>
      <w:marTop w:val="0"/>
      <w:marBottom w:val="0"/>
      <w:divBdr>
        <w:top w:val="none" w:sz="0" w:space="0" w:color="auto"/>
        <w:left w:val="none" w:sz="0" w:space="0" w:color="auto"/>
        <w:bottom w:val="none" w:sz="0" w:space="0" w:color="auto"/>
        <w:right w:val="none" w:sz="0" w:space="0" w:color="auto"/>
      </w:divBdr>
    </w:div>
    <w:div w:id="604964664">
      <w:bodyDiv w:val="1"/>
      <w:marLeft w:val="0"/>
      <w:marRight w:val="0"/>
      <w:marTop w:val="0"/>
      <w:marBottom w:val="0"/>
      <w:divBdr>
        <w:top w:val="none" w:sz="0" w:space="0" w:color="auto"/>
        <w:left w:val="none" w:sz="0" w:space="0" w:color="auto"/>
        <w:bottom w:val="none" w:sz="0" w:space="0" w:color="auto"/>
        <w:right w:val="none" w:sz="0" w:space="0" w:color="auto"/>
      </w:divBdr>
    </w:div>
    <w:div w:id="605161302">
      <w:bodyDiv w:val="1"/>
      <w:marLeft w:val="0"/>
      <w:marRight w:val="0"/>
      <w:marTop w:val="0"/>
      <w:marBottom w:val="0"/>
      <w:divBdr>
        <w:top w:val="none" w:sz="0" w:space="0" w:color="auto"/>
        <w:left w:val="none" w:sz="0" w:space="0" w:color="auto"/>
        <w:bottom w:val="none" w:sz="0" w:space="0" w:color="auto"/>
        <w:right w:val="none" w:sz="0" w:space="0" w:color="auto"/>
      </w:divBdr>
    </w:div>
    <w:div w:id="605382324">
      <w:bodyDiv w:val="1"/>
      <w:marLeft w:val="0"/>
      <w:marRight w:val="0"/>
      <w:marTop w:val="0"/>
      <w:marBottom w:val="0"/>
      <w:divBdr>
        <w:top w:val="none" w:sz="0" w:space="0" w:color="auto"/>
        <w:left w:val="none" w:sz="0" w:space="0" w:color="auto"/>
        <w:bottom w:val="none" w:sz="0" w:space="0" w:color="auto"/>
        <w:right w:val="none" w:sz="0" w:space="0" w:color="auto"/>
      </w:divBdr>
    </w:div>
    <w:div w:id="605387655">
      <w:bodyDiv w:val="1"/>
      <w:marLeft w:val="0"/>
      <w:marRight w:val="0"/>
      <w:marTop w:val="0"/>
      <w:marBottom w:val="0"/>
      <w:divBdr>
        <w:top w:val="none" w:sz="0" w:space="0" w:color="auto"/>
        <w:left w:val="none" w:sz="0" w:space="0" w:color="auto"/>
        <w:bottom w:val="none" w:sz="0" w:space="0" w:color="auto"/>
        <w:right w:val="none" w:sz="0" w:space="0" w:color="auto"/>
      </w:divBdr>
    </w:div>
    <w:div w:id="612905956">
      <w:bodyDiv w:val="1"/>
      <w:marLeft w:val="0"/>
      <w:marRight w:val="0"/>
      <w:marTop w:val="0"/>
      <w:marBottom w:val="0"/>
      <w:divBdr>
        <w:top w:val="none" w:sz="0" w:space="0" w:color="auto"/>
        <w:left w:val="none" w:sz="0" w:space="0" w:color="auto"/>
        <w:bottom w:val="none" w:sz="0" w:space="0" w:color="auto"/>
        <w:right w:val="none" w:sz="0" w:space="0" w:color="auto"/>
      </w:divBdr>
    </w:div>
    <w:div w:id="613631085">
      <w:bodyDiv w:val="1"/>
      <w:marLeft w:val="0"/>
      <w:marRight w:val="0"/>
      <w:marTop w:val="0"/>
      <w:marBottom w:val="0"/>
      <w:divBdr>
        <w:top w:val="none" w:sz="0" w:space="0" w:color="auto"/>
        <w:left w:val="none" w:sz="0" w:space="0" w:color="auto"/>
        <w:bottom w:val="none" w:sz="0" w:space="0" w:color="auto"/>
        <w:right w:val="none" w:sz="0" w:space="0" w:color="auto"/>
      </w:divBdr>
    </w:div>
    <w:div w:id="617875781">
      <w:bodyDiv w:val="1"/>
      <w:marLeft w:val="0"/>
      <w:marRight w:val="0"/>
      <w:marTop w:val="0"/>
      <w:marBottom w:val="0"/>
      <w:divBdr>
        <w:top w:val="none" w:sz="0" w:space="0" w:color="auto"/>
        <w:left w:val="none" w:sz="0" w:space="0" w:color="auto"/>
        <w:bottom w:val="none" w:sz="0" w:space="0" w:color="auto"/>
        <w:right w:val="none" w:sz="0" w:space="0" w:color="auto"/>
      </w:divBdr>
    </w:div>
    <w:div w:id="617957920">
      <w:bodyDiv w:val="1"/>
      <w:marLeft w:val="0"/>
      <w:marRight w:val="0"/>
      <w:marTop w:val="0"/>
      <w:marBottom w:val="0"/>
      <w:divBdr>
        <w:top w:val="none" w:sz="0" w:space="0" w:color="auto"/>
        <w:left w:val="none" w:sz="0" w:space="0" w:color="auto"/>
        <w:bottom w:val="none" w:sz="0" w:space="0" w:color="auto"/>
        <w:right w:val="none" w:sz="0" w:space="0" w:color="auto"/>
      </w:divBdr>
    </w:div>
    <w:div w:id="618071393">
      <w:bodyDiv w:val="1"/>
      <w:marLeft w:val="0"/>
      <w:marRight w:val="0"/>
      <w:marTop w:val="0"/>
      <w:marBottom w:val="0"/>
      <w:divBdr>
        <w:top w:val="none" w:sz="0" w:space="0" w:color="auto"/>
        <w:left w:val="none" w:sz="0" w:space="0" w:color="auto"/>
        <w:bottom w:val="none" w:sz="0" w:space="0" w:color="auto"/>
        <w:right w:val="none" w:sz="0" w:space="0" w:color="auto"/>
      </w:divBdr>
    </w:div>
    <w:div w:id="619268332">
      <w:bodyDiv w:val="1"/>
      <w:marLeft w:val="0"/>
      <w:marRight w:val="0"/>
      <w:marTop w:val="0"/>
      <w:marBottom w:val="0"/>
      <w:divBdr>
        <w:top w:val="none" w:sz="0" w:space="0" w:color="auto"/>
        <w:left w:val="none" w:sz="0" w:space="0" w:color="auto"/>
        <w:bottom w:val="none" w:sz="0" w:space="0" w:color="auto"/>
        <w:right w:val="none" w:sz="0" w:space="0" w:color="auto"/>
      </w:divBdr>
    </w:div>
    <w:div w:id="620914767">
      <w:bodyDiv w:val="1"/>
      <w:marLeft w:val="0"/>
      <w:marRight w:val="0"/>
      <w:marTop w:val="0"/>
      <w:marBottom w:val="0"/>
      <w:divBdr>
        <w:top w:val="none" w:sz="0" w:space="0" w:color="auto"/>
        <w:left w:val="none" w:sz="0" w:space="0" w:color="auto"/>
        <w:bottom w:val="none" w:sz="0" w:space="0" w:color="auto"/>
        <w:right w:val="none" w:sz="0" w:space="0" w:color="auto"/>
      </w:divBdr>
    </w:div>
    <w:div w:id="622074385">
      <w:bodyDiv w:val="1"/>
      <w:marLeft w:val="0"/>
      <w:marRight w:val="0"/>
      <w:marTop w:val="0"/>
      <w:marBottom w:val="0"/>
      <w:divBdr>
        <w:top w:val="none" w:sz="0" w:space="0" w:color="auto"/>
        <w:left w:val="none" w:sz="0" w:space="0" w:color="auto"/>
        <w:bottom w:val="none" w:sz="0" w:space="0" w:color="auto"/>
        <w:right w:val="none" w:sz="0" w:space="0" w:color="auto"/>
      </w:divBdr>
    </w:div>
    <w:div w:id="626590579">
      <w:bodyDiv w:val="1"/>
      <w:marLeft w:val="0"/>
      <w:marRight w:val="0"/>
      <w:marTop w:val="0"/>
      <w:marBottom w:val="0"/>
      <w:divBdr>
        <w:top w:val="none" w:sz="0" w:space="0" w:color="auto"/>
        <w:left w:val="none" w:sz="0" w:space="0" w:color="auto"/>
        <w:bottom w:val="none" w:sz="0" w:space="0" w:color="auto"/>
        <w:right w:val="none" w:sz="0" w:space="0" w:color="auto"/>
      </w:divBdr>
    </w:div>
    <w:div w:id="627711543">
      <w:bodyDiv w:val="1"/>
      <w:marLeft w:val="0"/>
      <w:marRight w:val="0"/>
      <w:marTop w:val="0"/>
      <w:marBottom w:val="0"/>
      <w:divBdr>
        <w:top w:val="none" w:sz="0" w:space="0" w:color="auto"/>
        <w:left w:val="none" w:sz="0" w:space="0" w:color="auto"/>
        <w:bottom w:val="none" w:sz="0" w:space="0" w:color="auto"/>
        <w:right w:val="none" w:sz="0" w:space="0" w:color="auto"/>
      </w:divBdr>
    </w:div>
    <w:div w:id="628976961">
      <w:bodyDiv w:val="1"/>
      <w:marLeft w:val="0"/>
      <w:marRight w:val="0"/>
      <w:marTop w:val="0"/>
      <w:marBottom w:val="0"/>
      <w:divBdr>
        <w:top w:val="none" w:sz="0" w:space="0" w:color="auto"/>
        <w:left w:val="none" w:sz="0" w:space="0" w:color="auto"/>
        <w:bottom w:val="none" w:sz="0" w:space="0" w:color="auto"/>
        <w:right w:val="none" w:sz="0" w:space="0" w:color="auto"/>
      </w:divBdr>
    </w:div>
    <w:div w:id="630282759">
      <w:bodyDiv w:val="1"/>
      <w:marLeft w:val="0"/>
      <w:marRight w:val="0"/>
      <w:marTop w:val="0"/>
      <w:marBottom w:val="0"/>
      <w:divBdr>
        <w:top w:val="none" w:sz="0" w:space="0" w:color="auto"/>
        <w:left w:val="none" w:sz="0" w:space="0" w:color="auto"/>
        <w:bottom w:val="none" w:sz="0" w:space="0" w:color="auto"/>
        <w:right w:val="none" w:sz="0" w:space="0" w:color="auto"/>
      </w:divBdr>
    </w:div>
    <w:div w:id="631055141">
      <w:bodyDiv w:val="1"/>
      <w:marLeft w:val="0"/>
      <w:marRight w:val="0"/>
      <w:marTop w:val="0"/>
      <w:marBottom w:val="0"/>
      <w:divBdr>
        <w:top w:val="none" w:sz="0" w:space="0" w:color="auto"/>
        <w:left w:val="none" w:sz="0" w:space="0" w:color="auto"/>
        <w:bottom w:val="none" w:sz="0" w:space="0" w:color="auto"/>
        <w:right w:val="none" w:sz="0" w:space="0" w:color="auto"/>
      </w:divBdr>
    </w:div>
    <w:div w:id="631718979">
      <w:bodyDiv w:val="1"/>
      <w:marLeft w:val="0"/>
      <w:marRight w:val="0"/>
      <w:marTop w:val="0"/>
      <w:marBottom w:val="0"/>
      <w:divBdr>
        <w:top w:val="none" w:sz="0" w:space="0" w:color="auto"/>
        <w:left w:val="none" w:sz="0" w:space="0" w:color="auto"/>
        <w:bottom w:val="none" w:sz="0" w:space="0" w:color="auto"/>
        <w:right w:val="none" w:sz="0" w:space="0" w:color="auto"/>
      </w:divBdr>
    </w:div>
    <w:div w:id="635333455">
      <w:bodyDiv w:val="1"/>
      <w:marLeft w:val="0"/>
      <w:marRight w:val="0"/>
      <w:marTop w:val="0"/>
      <w:marBottom w:val="0"/>
      <w:divBdr>
        <w:top w:val="none" w:sz="0" w:space="0" w:color="auto"/>
        <w:left w:val="none" w:sz="0" w:space="0" w:color="auto"/>
        <w:bottom w:val="none" w:sz="0" w:space="0" w:color="auto"/>
        <w:right w:val="none" w:sz="0" w:space="0" w:color="auto"/>
      </w:divBdr>
    </w:div>
    <w:div w:id="635450528">
      <w:bodyDiv w:val="1"/>
      <w:marLeft w:val="0"/>
      <w:marRight w:val="0"/>
      <w:marTop w:val="0"/>
      <w:marBottom w:val="0"/>
      <w:divBdr>
        <w:top w:val="none" w:sz="0" w:space="0" w:color="auto"/>
        <w:left w:val="none" w:sz="0" w:space="0" w:color="auto"/>
        <w:bottom w:val="none" w:sz="0" w:space="0" w:color="auto"/>
        <w:right w:val="none" w:sz="0" w:space="0" w:color="auto"/>
      </w:divBdr>
    </w:div>
    <w:div w:id="636641749">
      <w:bodyDiv w:val="1"/>
      <w:marLeft w:val="0"/>
      <w:marRight w:val="0"/>
      <w:marTop w:val="0"/>
      <w:marBottom w:val="0"/>
      <w:divBdr>
        <w:top w:val="none" w:sz="0" w:space="0" w:color="auto"/>
        <w:left w:val="none" w:sz="0" w:space="0" w:color="auto"/>
        <w:bottom w:val="none" w:sz="0" w:space="0" w:color="auto"/>
        <w:right w:val="none" w:sz="0" w:space="0" w:color="auto"/>
      </w:divBdr>
    </w:div>
    <w:div w:id="637106821">
      <w:bodyDiv w:val="1"/>
      <w:marLeft w:val="0"/>
      <w:marRight w:val="0"/>
      <w:marTop w:val="0"/>
      <w:marBottom w:val="0"/>
      <w:divBdr>
        <w:top w:val="none" w:sz="0" w:space="0" w:color="auto"/>
        <w:left w:val="none" w:sz="0" w:space="0" w:color="auto"/>
        <w:bottom w:val="none" w:sz="0" w:space="0" w:color="auto"/>
        <w:right w:val="none" w:sz="0" w:space="0" w:color="auto"/>
      </w:divBdr>
    </w:div>
    <w:div w:id="637343717">
      <w:bodyDiv w:val="1"/>
      <w:marLeft w:val="0"/>
      <w:marRight w:val="0"/>
      <w:marTop w:val="0"/>
      <w:marBottom w:val="0"/>
      <w:divBdr>
        <w:top w:val="none" w:sz="0" w:space="0" w:color="auto"/>
        <w:left w:val="none" w:sz="0" w:space="0" w:color="auto"/>
        <w:bottom w:val="none" w:sz="0" w:space="0" w:color="auto"/>
        <w:right w:val="none" w:sz="0" w:space="0" w:color="auto"/>
      </w:divBdr>
    </w:div>
    <w:div w:id="641152524">
      <w:bodyDiv w:val="1"/>
      <w:marLeft w:val="0"/>
      <w:marRight w:val="0"/>
      <w:marTop w:val="0"/>
      <w:marBottom w:val="0"/>
      <w:divBdr>
        <w:top w:val="none" w:sz="0" w:space="0" w:color="auto"/>
        <w:left w:val="none" w:sz="0" w:space="0" w:color="auto"/>
        <w:bottom w:val="none" w:sz="0" w:space="0" w:color="auto"/>
        <w:right w:val="none" w:sz="0" w:space="0" w:color="auto"/>
      </w:divBdr>
    </w:div>
    <w:div w:id="642778442">
      <w:bodyDiv w:val="1"/>
      <w:marLeft w:val="0"/>
      <w:marRight w:val="0"/>
      <w:marTop w:val="0"/>
      <w:marBottom w:val="0"/>
      <w:divBdr>
        <w:top w:val="none" w:sz="0" w:space="0" w:color="auto"/>
        <w:left w:val="none" w:sz="0" w:space="0" w:color="auto"/>
        <w:bottom w:val="none" w:sz="0" w:space="0" w:color="auto"/>
        <w:right w:val="none" w:sz="0" w:space="0" w:color="auto"/>
      </w:divBdr>
    </w:div>
    <w:div w:id="648438047">
      <w:bodyDiv w:val="1"/>
      <w:marLeft w:val="0"/>
      <w:marRight w:val="0"/>
      <w:marTop w:val="0"/>
      <w:marBottom w:val="0"/>
      <w:divBdr>
        <w:top w:val="none" w:sz="0" w:space="0" w:color="auto"/>
        <w:left w:val="none" w:sz="0" w:space="0" w:color="auto"/>
        <w:bottom w:val="none" w:sz="0" w:space="0" w:color="auto"/>
        <w:right w:val="none" w:sz="0" w:space="0" w:color="auto"/>
      </w:divBdr>
    </w:div>
    <w:div w:id="649679033">
      <w:bodyDiv w:val="1"/>
      <w:marLeft w:val="0"/>
      <w:marRight w:val="0"/>
      <w:marTop w:val="0"/>
      <w:marBottom w:val="0"/>
      <w:divBdr>
        <w:top w:val="none" w:sz="0" w:space="0" w:color="auto"/>
        <w:left w:val="none" w:sz="0" w:space="0" w:color="auto"/>
        <w:bottom w:val="none" w:sz="0" w:space="0" w:color="auto"/>
        <w:right w:val="none" w:sz="0" w:space="0" w:color="auto"/>
      </w:divBdr>
    </w:div>
    <w:div w:id="651104580">
      <w:bodyDiv w:val="1"/>
      <w:marLeft w:val="0"/>
      <w:marRight w:val="0"/>
      <w:marTop w:val="0"/>
      <w:marBottom w:val="0"/>
      <w:divBdr>
        <w:top w:val="none" w:sz="0" w:space="0" w:color="auto"/>
        <w:left w:val="none" w:sz="0" w:space="0" w:color="auto"/>
        <w:bottom w:val="none" w:sz="0" w:space="0" w:color="auto"/>
        <w:right w:val="none" w:sz="0" w:space="0" w:color="auto"/>
      </w:divBdr>
    </w:div>
    <w:div w:id="655688488">
      <w:bodyDiv w:val="1"/>
      <w:marLeft w:val="0"/>
      <w:marRight w:val="0"/>
      <w:marTop w:val="0"/>
      <w:marBottom w:val="0"/>
      <w:divBdr>
        <w:top w:val="none" w:sz="0" w:space="0" w:color="auto"/>
        <w:left w:val="none" w:sz="0" w:space="0" w:color="auto"/>
        <w:bottom w:val="none" w:sz="0" w:space="0" w:color="auto"/>
        <w:right w:val="none" w:sz="0" w:space="0" w:color="auto"/>
      </w:divBdr>
    </w:div>
    <w:div w:id="657882338">
      <w:bodyDiv w:val="1"/>
      <w:marLeft w:val="0"/>
      <w:marRight w:val="0"/>
      <w:marTop w:val="0"/>
      <w:marBottom w:val="0"/>
      <w:divBdr>
        <w:top w:val="none" w:sz="0" w:space="0" w:color="auto"/>
        <w:left w:val="none" w:sz="0" w:space="0" w:color="auto"/>
        <w:bottom w:val="none" w:sz="0" w:space="0" w:color="auto"/>
        <w:right w:val="none" w:sz="0" w:space="0" w:color="auto"/>
      </w:divBdr>
    </w:div>
    <w:div w:id="658114846">
      <w:bodyDiv w:val="1"/>
      <w:marLeft w:val="0"/>
      <w:marRight w:val="0"/>
      <w:marTop w:val="0"/>
      <w:marBottom w:val="0"/>
      <w:divBdr>
        <w:top w:val="none" w:sz="0" w:space="0" w:color="auto"/>
        <w:left w:val="none" w:sz="0" w:space="0" w:color="auto"/>
        <w:bottom w:val="none" w:sz="0" w:space="0" w:color="auto"/>
        <w:right w:val="none" w:sz="0" w:space="0" w:color="auto"/>
      </w:divBdr>
    </w:div>
    <w:div w:id="658457406">
      <w:bodyDiv w:val="1"/>
      <w:marLeft w:val="0"/>
      <w:marRight w:val="0"/>
      <w:marTop w:val="0"/>
      <w:marBottom w:val="0"/>
      <w:divBdr>
        <w:top w:val="none" w:sz="0" w:space="0" w:color="auto"/>
        <w:left w:val="none" w:sz="0" w:space="0" w:color="auto"/>
        <w:bottom w:val="none" w:sz="0" w:space="0" w:color="auto"/>
        <w:right w:val="none" w:sz="0" w:space="0" w:color="auto"/>
      </w:divBdr>
    </w:div>
    <w:div w:id="659970692">
      <w:bodyDiv w:val="1"/>
      <w:marLeft w:val="0"/>
      <w:marRight w:val="0"/>
      <w:marTop w:val="0"/>
      <w:marBottom w:val="0"/>
      <w:divBdr>
        <w:top w:val="none" w:sz="0" w:space="0" w:color="auto"/>
        <w:left w:val="none" w:sz="0" w:space="0" w:color="auto"/>
        <w:bottom w:val="none" w:sz="0" w:space="0" w:color="auto"/>
        <w:right w:val="none" w:sz="0" w:space="0" w:color="auto"/>
      </w:divBdr>
    </w:div>
    <w:div w:id="661196727">
      <w:bodyDiv w:val="1"/>
      <w:marLeft w:val="0"/>
      <w:marRight w:val="0"/>
      <w:marTop w:val="0"/>
      <w:marBottom w:val="0"/>
      <w:divBdr>
        <w:top w:val="none" w:sz="0" w:space="0" w:color="auto"/>
        <w:left w:val="none" w:sz="0" w:space="0" w:color="auto"/>
        <w:bottom w:val="none" w:sz="0" w:space="0" w:color="auto"/>
        <w:right w:val="none" w:sz="0" w:space="0" w:color="auto"/>
      </w:divBdr>
    </w:div>
    <w:div w:id="661199418">
      <w:bodyDiv w:val="1"/>
      <w:marLeft w:val="0"/>
      <w:marRight w:val="0"/>
      <w:marTop w:val="0"/>
      <w:marBottom w:val="0"/>
      <w:divBdr>
        <w:top w:val="none" w:sz="0" w:space="0" w:color="auto"/>
        <w:left w:val="none" w:sz="0" w:space="0" w:color="auto"/>
        <w:bottom w:val="none" w:sz="0" w:space="0" w:color="auto"/>
        <w:right w:val="none" w:sz="0" w:space="0" w:color="auto"/>
      </w:divBdr>
    </w:div>
    <w:div w:id="661666791">
      <w:bodyDiv w:val="1"/>
      <w:marLeft w:val="0"/>
      <w:marRight w:val="0"/>
      <w:marTop w:val="0"/>
      <w:marBottom w:val="0"/>
      <w:divBdr>
        <w:top w:val="none" w:sz="0" w:space="0" w:color="auto"/>
        <w:left w:val="none" w:sz="0" w:space="0" w:color="auto"/>
        <w:bottom w:val="none" w:sz="0" w:space="0" w:color="auto"/>
        <w:right w:val="none" w:sz="0" w:space="0" w:color="auto"/>
      </w:divBdr>
    </w:div>
    <w:div w:id="662469695">
      <w:bodyDiv w:val="1"/>
      <w:marLeft w:val="0"/>
      <w:marRight w:val="0"/>
      <w:marTop w:val="0"/>
      <w:marBottom w:val="0"/>
      <w:divBdr>
        <w:top w:val="none" w:sz="0" w:space="0" w:color="auto"/>
        <w:left w:val="none" w:sz="0" w:space="0" w:color="auto"/>
        <w:bottom w:val="none" w:sz="0" w:space="0" w:color="auto"/>
        <w:right w:val="none" w:sz="0" w:space="0" w:color="auto"/>
      </w:divBdr>
    </w:div>
    <w:div w:id="665747370">
      <w:bodyDiv w:val="1"/>
      <w:marLeft w:val="0"/>
      <w:marRight w:val="0"/>
      <w:marTop w:val="0"/>
      <w:marBottom w:val="0"/>
      <w:divBdr>
        <w:top w:val="none" w:sz="0" w:space="0" w:color="auto"/>
        <w:left w:val="none" w:sz="0" w:space="0" w:color="auto"/>
        <w:bottom w:val="none" w:sz="0" w:space="0" w:color="auto"/>
        <w:right w:val="none" w:sz="0" w:space="0" w:color="auto"/>
      </w:divBdr>
    </w:div>
    <w:div w:id="667290223">
      <w:bodyDiv w:val="1"/>
      <w:marLeft w:val="0"/>
      <w:marRight w:val="0"/>
      <w:marTop w:val="0"/>
      <w:marBottom w:val="0"/>
      <w:divBdr>
        <w:top w:val="none" w:sz="0" w:space="0" w:color="auto"/>
        <w:left w:val="none" w:sz="0" w:space="0" w:color="auto"/>
        <w:bottom w:val="none" w:sz="0" w:space="0" w:color="auto"/>
        <w:right w:val="none" w:sz="0" w:space="0" w:color="auto"/>
      </w:divBdr>
    </w:div>
    <w:div w:id="668868179">
      <w:bodyDiv w:val="1"/>
      <w:marLeft w:val="0"/>
      <w:marRight w:val="0"/>
      <w:marTop w:val="0"/>
      <w:marBottom w:val="0"/>
      <w:divBdr>
        <w:top w:val="none" w:sz="0" w:space="0" w:color="auto"/>
        <w:left w:val="none" w:sz="0" w:space="0" w:color="auto"/>
        <w:bottom w:val="none" w:sz="0" w:space="0" w:color="auto"/>
        <w:right w:val="none" w:sz="0" w:space="0" w:color="auto"/>
      </w:divBdr>
    </w:div>
    <w:div w:id="669254801">
      <w:bodyDiv w:val="1"/>
      <w:marLeft w:val="0"/>
      <w:marRight w:val="0"/>
      <w:marTop w:val="0"/>
      <w:marBottom w:val="0"/>
      <w:divBdr>
        <w:top w:val="none" w:sz="0" w:space="0" w:color="auto"/>
        <w:left w:val="none" w:sz="0" w:space="0" w:color="auto"/>
        <w:bottom w:val="none" w:sz="0" w:space="0" w:color="auto"/>
        <w:right w:val="none" w:sz="0" w:space="0" w:color="auto"/>
      </w:divBdr>
    </w:div>
    <w:div w:id="670066056">
      <w:bodyDiv w:val="1"/>
      <w:marLeft w:val="0"/>
      <w:marRight w:val="0"/>
      <w:marTop w:val="0"/>
      <w:marBottom w:val="0"/>
      <w:divBdr>
        <w:top w:val="none" w:sz="0" w:space="0" w:color="auto"/>
        <w:left w:val="none" w:sz="0" w:space="0" w:color="auto"/>
        <w:bottom w:val="none" w:sz="0" w:space="0" w:color="auto"/>
        <w:right w:val="none" w:sz="0" w:space="0" w:color="auto"/>
      </w:divBdr>
    </w:div>
    <w:div w:id="670912927">
      <w:bodyDiv w:val="1"/>
      <w:marLeft w:val="0"/>
      <w:marRight w:val="0"/>
      <w:marTop w:val="0"/>
      <w:marBottom w:val="0"/>
      <w:divBdr>
        <w:top w:val="none" w:sz="0" w:space="0" w:color="auto"/>
        <w:left w:val="none" w:sz="0" w:space="0" w:color="auto"/>
        <w:bottom w:val="none" w:sz="0" w:space="0" w:color="auto"/>
        <w:right w:val="none" w:sz="0" w:space="0" w:color="auto"/>
      </w:divBdr>
    </w:div>
    <w:div w:id="671645048">
      <w:bodyDiv w:val="1"/>
      <w:marLeft w:val="0"/>
      <w:marRight w:val="0"/>
      <w:marTop w:val="0"/>
      <w:marBottom w:val="0"/>
      <w:divBdr>
        <w:top w:val="none" w:sz="0" w:space="0" w:color="auto"/>
        <w:left w:val="none" w:sz="0" w:space="0" w:color="auto"/>
        <w:bottom w:val="none" w:sz="0" w:space="0" w:color="auto"/>
        <w:right w:val="none" w:sz="0" w:space="0" w:color="auto"/>
      </w:divBdr>
    </w:div>
    <w:div w:id="672533023">
      <w:bodyDiv w:val="1"/>
      <w:marLeft w:val="0"/>
      <w:marRight w:val="0"/>
      <w:marTop w:val="0"/>
      <w:marBottom w:val="0"/>
      <w:divBdr>
        <w:top w:val="none" w:sz="0" w:space="0" w:color="auto"/>
        <w:left w:val="none" w:sz="0" w:space="0" w:color="auto"/>
        <w:bottom w:val="none" w:sz="0" w:space="0" w:color="auto"/>
        <w:right w:val="none" w:sz="0" w:space="0" w:color="auto"/>
      </w:divBdr>
    </w:div>
    <w:div w:id="676808758">
      <w:bodyDiv w:val="1"/>
      <w:marLeft w:val="0"/>
      <w:marRight w:val="0"/>
      <w:marTop w:val="0"/>
      <w:marBottom w:val="0"/>
      <w:divBdr>
        <w:top w:val="none" w:sz="0" w:space="0" w:color="auto"/>
        <w:left w:val="none" w:sz="0" w:space="0" w:color="auto"/>
        <w:bottom w:val="none" w:sz="0" w:space="0" w:color="auto"/>
        <w:right w:val="none" w:sz="0" w:space="0" w:color="auto"/>
      </w:divBdr>
    </w:div>
    <w:div w:id="677584000">
      <w:bodyDiv w:val="1"/>
      <w:marLeft w:val="0"/>
      <w:marRight w:val="0"/>
      <w:marTop w:val="0"/>
      <w:marBottom w:val="0"/>
      <w:divBdr>
        <w:top w:val="none" w:sz="0" w:space="0" w:color="auto"/>
        <w:left w:val="none" w:sz="0" w:space="0" w:color="auto"/>
        <w:bottom w:val="none" w:sz="0" w:space="0" w:color="auto"/>
        <w:right w:val="none" w:sz="0" w:space="0" w:color="auto"/>
      </w:divBdr>
    </w:div>
    <w:div w:id="681855306">
      <w:bodyDiv w:val="1"/>
      <w:marLeft w:val="0"/>
      <w:marRight w:val="0"/>
      <w:marTop w:val="0"/>
      <w:marBottom w:val="0"/>
      <w:divBdr>
        <w:top w:val="none" w:sz="0" w:space="0" w:color="auto"/>
        <w:left w:val="none" w:sz="0" w:space="0" w:color="auto"/>
        <w:bottom w:val="none" w:sz="0" w:space="0" w:color="auto"/>
        <w:right w:val="none" w:sz="0" w:space="0" w:color="auto"/>
      </w:divBdr>
    </w:div>
    <w:div w:id="683283829">
      <w:bodyDiv w:val="1"/>
      <w:marLeft w:val="0"/>
      <w:marRight w:val="0"/>
      <w:marTop w:val="0"/>
      <w:marBottom w:val="0"/>
      <w:divBdr>
        <w:top w:val="none" w:sz="0" w:space="0" w:color="auto"/>
        <w:left w:val="none" w:sz="0" w:space="0" w:color="auto"/>
        <w:bottom w:val="none" w:sz="0" w:space="0" w:color="auto"/>
        <w:right w:val="none" w:sz="0" w:space="0" w:color="auto"/>
      </w:divBdr>
    </w:div>
    <w:div w:id="684944370">
      <w:bodyDiv w:val="1"/>
      <w:marLeft w:val="0"/>
      <w:marRight w:val="0"/>
      <w:marTop w:val="0"/>
      <w:marBottom w:val="0"/>
      <w:divBdr>
        <w:top w:val="none" w:sz="0" w:space="0" w:color="auto"/>
        <w:left w:val="none" w:sz="0" w:space="0" w:color="auto"/>
        <w:bottom w:val="none" w:sz="0" w:space="0" w:color="auto"/>
        <w:right w:val="none" w:sz="0" w:space="0" w:color="auto"/>
      </w:divBdr>
    </w:div>
    <w:div w:id="686906316">
      <w:bodyDiv w:val="1"/>
      <w:marLeft w:val="0"/>
      <w:marRight w:val="0"/>
      <w:marTop w:val="0"/>
      <w:marBottom w:val="0"/>
      <w:divBdr>
        <w:top w:val="none" w:sz="0" w:space="0" w:color="auto"/>
        <w:left w:val="none" w:sz="0" w:space="0" w:color="auto"/>
        <w:bottom w:val="none" w:sz="0" w:space="0" w:color="auto"/>
        <w:right w:val="none" w:sz="0" w:space="0" w:color="auto"/>
      </w:divBdr>
    </w:div>
    <w:div w:id="687566682">
      <w:bodyDiv w:val="1"/>
      <w:marLeft w:val="0"/>
      <w:marRight w:val="0"/>
      <w:marTop w:val="0"/>
      <w:marBottom w:val="0"/>
      <w:divBdr>
        <w:top w:val="none" w:sz="0" w:space="0" w:color="auto"/>
        <w:left w:val="none" w:sz="0" w:space="0" w:color="auto"/>
        <w:bottom w:val="none" w:sz="0" w:space="0" w:color="auto"/>
        <w:right w:val="none" w:sz="0" w:space="0" w:color="auto"/>
      </w:divBdr>
    </w:div>
    <w:div w:id="688028614">
      <w:bodyDiv w:val="1"/>
      <w:marLeft w:val="0"/>
      <w:marRight w:val="0"/>
      <w:marTop w:val="0"/>
      <w:marBottom w:val="0"/>
      <w:divBdr>
        <w:top w:val="none" w:sz="0" w:space="0" w:color="auto"/>
        <w:left w:val="none" w:sz="0" w:space="0" w:color="auto"/>
        <w:bottom w:val="none" w:sz="0" w:space="0" w:color="auto"/>
        <w:right w:val="none" w:sz="0" w:space="0" w:color="auto"/>
      </w:divBdr>
    </w:div>
    <w:div w:id="692145269">
      <w:bodyDiv w:val="1"/>
      <w:marLeft w:val="0"/>
      <w:marRight w:val="0"/>
      <w:marTop w:val="0"/>
      <w:marBottom w:val="0"/>
      <w:divBdr>
        <w:top w:val="none" w:sz="0" w:space="0" w:color="auto"/>
        <w:left w:val="none" w:sz="0" w:space="0" w:color="auto"/>
        <w:bottom w:val="none" w:sz="0" w:space="0" w:color="auto"/>
        <w:right w:val="none" w:sz="0" w:space="0" w:color="auto"/>
      </w:divBdr>
    </w:div>
    <w:div w:id="696543206">
      <w:bodyDiv w:val="1"/>
      <w:marLeft w:val="0"/>
      <w:marRight w:val="0"/>
      <w:marTop w:val="0"/>
      <w:marBottom w:val="0"/>
      <w:divBdr>
        <w:top w:val="none" w:sz="0" w:space="0" w:color="auto"/>
        <w:left w:val="none" w:sz="0" w:space="0" w:color="auto"/>
        <w:bottom w:val="none" w:sz="0" w:space="0" w:color="auto"/>
        <w:right w:val="none" w:sz="0" w:space="0" w:color="auto"/>
      </w:divBdr>
    </w:div>
    <w:div w:id="699866490">
      <w:bodyDiv w:val="1"/>
      <w:marLeft w:val="0"/>
      <w:marRight w:val="0"/>
      <w:marTop w:val="0"/>
      <w:marBottom w:val="0"/>
      <w:divBdr>
        <w:top w:val="none" w:sz="0" w:space="0" w:color="auto"/>
        <w:left w:val="none" w:sz="0" w:space="0" w:color="auto"/>
        <w:bottom w:val="none" w:sz="0" w:space="0" w:color="auto"/>
        <w:right w:val="none" w:sz="0" w:space="0" w:color="auto"/>
      </w:divBdr>
    </w:div>
    <w:div w:id="700284057">
      <w:bodyDiv w:val="1"/>
      <w:marLeft w:val="0"/>
      <w:marRight w:val="0"/>
      <w:marTop w:val="0"/>
      <w:marBottom w:val="0"/>
      <w:divBdr>
        <w:top w:val="none" w:sz="0" w:space="0" w:color="auto"/>
        <w:left w:val="none" w:sz="0" w:space="0" w:color="auto"/>
        <w:bottom w:val="none" w:sz="0" w:space="0" w:color="auto"/>
        <w:right w:val="none" w:sz="0" w:space="0" w:color="auto"/>
      </w:divBdr>
    </w:div>
    <w:div w:id="704599195">
      <w:bodyDiv w:val="1"/>
      <w:marLeft w:val="0"/>
      <w:marRight w:val="0"/>
      <w:marTop w:val="0"/>
      <w:marBottom w:val="0"/>
      <w:divBdr>
        <w:top w:val="none" w:sz="0" w:space="0" w:color="auto"/>
        <w:left w:val="none" w:sz="0" w:space="0" w:color="auto"/>
        <w:bottom w:val="none" w:sz="0" w:space="0" w:color="auto"/>
        <w:right w:val="none" w:sz="0" w:space="0" w:color="auto"/>
      </w:divBdr>
    </w:div>
    <w:div w:id="706485811">
      <w:bodyDiv w:val="1"/>
      <w:marLeft w:val="0"/>
      <w:marRight w:val="0"/>
      <w:marTop w:val="0"/>
      <w:marBottom w:val="0"/>
      <w:divBdr>
        <w:top w:val="none" w:sz="0" w:space="0" w:color="auto"/>
        <w:left w:val="none" w:sz="0" w:space="0" w:color="auto"/>
        <w:bottom w:val="none" w:sz="0" w:space="0" w:color="auto"/>
        <w:right w:val="none" w:sz="0" w:space="0" w:color="auto"/>
      </w:divBdr>
    </w:div>
    <w:div w:id="707754295">
      <w:bodyDiv w:val="1"/>
      <w:marLeft w:val="0"/>
      <w:marRight w:val="0"/>
      <w:marTop w:val="0"/>
      <w:marBottom w:val="0"/>
      <w:divBdr>
        <w:top w:val="none" w:sz="0" w:space="0" w:color="auto"/>
        <w:left w:val="none" w:sz="0" w:space="0" w:color="auto"/>
        <w:bottom w:val="none" w:sz="0" w:space="0" w:color="auto"/>
        <w:right w:val="none" w:sz="0" w:space="0" w:color="auto"/>
      </w:divBdr>
    </w:div>
    <w:div w:id="713846425">
      <w:bodyDiv w:val="1"/>
      <w:marLeft w:val="0"/>
      <w:marRight w:val="0"/>
      <w:marTop w:val="0"/>
      <w:marBottom w:val="0"/>
      <w:divBdr>
        <w:top w:val="none" w:sz="0" w:space="0" w:color="auto"/>
        <w:left w:val="none" w:sz="0" w:space="0" w:color="auto"/>
        <w:bottom w:val="none" w:sz="0" w:space="0" w:color="auto"/>
        <w:right w:val="none" w:sz="0" w:space="0" w:color="auto"/>
      </w:divBdr>
    </w:div>
    <w:div w:id="714240159">
      <w:bodyDiv w:val="1"/>
      <w:marLeft w:val="0"/>
      <w:marRight w:val="0"/>
      <w:marTop w:val="0"/>
      <w:marBottom w:val="0"/>
      <w:divBdr>
        <w:top w:val="none" w:sz="0" w:space="0" w:color="auto"/>
        <w:left w:val="none" w:sz="0" w:space="0" w:color="auto"/>
        <w:bottom w:val="none" w:sz="0" w:space="0" w:color="auto"/>
        <w:right w:val="none" w:sz="0" w:space="0" w:color="auto"/>
      </w:divBdr>
    </w:div>
    <w:div w:id="718674000">
      <w:bodyDiv w:val="1"/>
      <w:marLeft w:val="0"/>
      <w:marRight w:val="0"/>
      <w:marTop w:val="0"/>
      <w:marBottom w:val="0"/>
      <w:divBdr>
        <w:top w:val="none" w:sz="0" w:space="0" w:color="auto"/>
        <w:left w:val="none" w:sz="0" w:space="0" w:color="auto"/>
        <w:bottom w:val="none" w:sz="0" w:space="0" w:color="auto"/>
        <w:right w:val="none" w:sz="0" w:space="0" w:color="auto"/>
      </w:divBdr>
    </w:div>
    <w:div w:id="718676167">
      <w:bodyDiv w:val="1"/>
      <w:marLeft w:val="0"/>
      <w:marRight w:val="0"/>
      <w:marTop w:val="0"/>
      <w:marBottom w:val="0"/>
      <w:divBdr>
        <w:top w:val="none" w:sz="0" w:space="0" w:color="auto"/>
        <w:left w:val="none" w:sz="0" w:space="0" w:color="auto"/>
        <w:bottom w:val="none" w:sz="0" w:space="0" w:color="auto"/>
        <w:right w:val="none" w:sz="0" w:space="0" w:color="auto"/>
      </w:divBdr>
    </w:div>
    <w:div w:id="719329915">
      <w:bodyDiv w:val="1"/>
      <w:marLeft w:val="0"/>
      <w:marRight w:val="0"/>
      <w:marTop w:val="0"/>
      <w:marBottom w:val="0"/>
      <w:divBdr>
        <w:top w:val="none" w:sz="0" w:space="0" w:color="auto"/>
        <w:left w:val="none" w:sz="0" w:space="0" w:color="auto"/>
        <w:bottom w:val="none" w:sz="0" w:space="0" w:color="auto"/>
        <w:right w:val="none" w:sz="0" w:space="0" w:color="auto"/>
      </w:divBdr>
    </w:div>
    <w:div w:id="726222342">
      <w:bodyDiv w:val="1"/>
      <w:marLeft w:val="0"/>
      <w:marRight w:val="0"/>
      <w:marTop w:val="0"/>
      <w:marBottom w:val="0"/>
      <w:divBdr>
        <w:top w:val="none" w:sz="0" w:space="0" w:color="auto"/>
        <w:left w:val="none" w:sz="0" w:space="0" w:color="auto"/>
        <w:bottom w:val="none" w:sz="0" w:space="0" w:color="auto"/>
        <w:right w:val="none" w:sz="0" w:space="0" w:color="auto"/>
      </w:divBdr>
    </w:div>
    <w:div w:id="729153820">
      <w:bodyDiv w:val="1"/>
      <w:marLeft w:val="0"/>
      <w:marRight w:val="0"/>
      <w:marTop w:val="0"/>
      <w:marBottom w:val="0"/>
      <w:divBdr>
        <w:top w:val="none" w:sz="0" w:space="0" w:color="auto"/>
        <w:left w:val="none" w:sz="0" w:space="0" w:color="auto"/>
        <w:bottom w:val="none" w:sz="0" w:space="0" w:color="auto"/>
        <w:right w:val="none" w:sz="0" w:space="0" w:color="auto"/>
      </w:divBdr>
    </w:div>
    <w:div w:id="729381021">
      <w:bodyDiv w:val="1"/>
      <w:marLeft w:val="0"/>
      <w:marRight w:val="0"/>
      <w:marTop w:val="0"/>
      <w:marBottom w:val="0"/>
      <w:divBdr>
        <w:top w:val="none" w:sz="0" w:space="0" w:color="auto"/>
        <w:left w:val="none" w:sz="0" w:space="0" w:color="auto"/>
        <w:bottom w:val="none" w:sz="0" w:space="0" w:color="auto"/>
        <w:right w:val="none" w:sz="0" w:space="0" w:color="auto"/>
      </w:divBdr>
    </w:div>
    <w:div w:id="730806731">
      <w:bodyDiv w:val="1"/>
      <w:marLeft w:val="0"/>
      <w:marRight w:val="0"/>
      <w:marTop w:val="0"/>
      <w:marBottom w:val="0"/>
      <w:divBdr>
        <w:top w:val="none" w:sz="0" w:space="0" w:color="auto"/>
        <w:left w:val="none" w:sz="0" w:space="0" w:color="auto"/>
        <w:bottom w:val="none" w:sz="0" w:space="0" w:color="auto"/>
        <w:right w:val="none" w:sz="0" w:space="0" w:color="auto"/>
      </w:divBdr>
    </w:div>
    <w:div w:id="732510332">
      <w:bodyDiv w:val="1"/>
      <w:marLeft w:val="0"/>
      <w:marRight w:val="0"/>
      <w:marTop w:val="0"/>
      <w:marBottom w:val="0"/>
      <w:divBdr>
        <w:top w:val="none" w:sz="0" w:space="0" w:color="auto"/>
        <w:left w:val="none" w:sz="0" w:space="0" w:color="auto"/>
        <w:bottom w:val="none" w:sz="0" w:space="0" w:color="auto"/>
        <w:right w:val="none" w:sz="0" w:space="0" w:color="auto"/>
      </w:divBdr>
    </w:div>
    <w:div w:id="736786671">
      <w:bodyDiv w:val="1"/>
      <w:marLeft w:val="0"/>
      <w:marRight w:val="0"/>
      <w:marTop w:val="0"/>
      <w:marBottom w:val="0"/>
      <w:divBdr>
        <w:top w:val="none" w:sz="0" w:space="0" w:color="auto"/>
        <w:left w:val="none" w:sz="0" w:space="0" w:color="auto"/>
        <w:bottom w:val="none" w:sz="0" w:space="0" w:color="auto"/>
        <w:right w:val="none" w:sz="0" w:space="0" w:color="auto"/>
      </w:divBdr>
    </w:div>
    <w:div w:id="737166344">
      <w:bodyDiv w:val="1"/>
      <w:marLeft w:val="0"/>
      <w:marRight w:val="0"/>
      <w:marTop w:val="0"/>
      <w:marBottom w:val="0"/>
      <w:divBdr>
        <w:top w:val="none" w:sz="0" w:space="0" w:color="auto"/>
        <w:left w:val="none" w:sz="0" w:space="0" w:color="auto"/>
        <w:bottom w:val="none" w:sz="0" w:space="0" w:color="auto"/>
        <w:right w:val="none" w:sz="0" w:space="0" w:color="auto"/>
      </w:divBdr>
    </w:div>
    <w:div w:id="740173118">
      <w:bodyDiv w:val="1"/>
      <w:marLeft w:val="0"/>
      <w:marRight w:val="0"/>
      <w:marTop w:val="0"/>
      <w:marBottom w:val="0"/>
      <w:divBdr>
        <w:top w:val="none" w:sz="0" w:space="0" w:color="auto"/>
        <w:left w:val="none" w:sz="0" w:space="0" w:color="auto"/>
        <w:bottom w:val="none" w:sz="0" w:space="0" w:color="auto"/>
        <w:right w:val="none" w:sz="0" w:space="0" w:color="auto"/>
      </w:divBdr>
    </w:div>
    <w:div w:id="741365781">
      <w:bodyDiv w:val="1"/>
      <w:marLeft w:val="0"/>
      <w:marRight w:val="0"/>
      <w:marTop w:val="0"/>
      <w:marBottom w:val="0"/>
      <w:divBdr>
        <w:top w:val="none" w:sz="0" w:space="0" w:color="auto"/>
        <w:left w:val="none" w:sz="0" w:space="0" w:color="auto"/>
        <w:bottom w:val="none" w:sz="0" w:space="0" w:color="auto"/>
        <w:right w:val="none" w:sz="0" w:space="0" w:color="auto"/>
      </w:divBdr>
    </w:div>
    <w:div w:id="744181263">
      <w:bodyDiv w:val="1"/>
      <w:marLeft w:val="0"/>
      <w:marRight w:val="0"/>
      <w:marTop w:val="0"/>
      <w:marBottom w:val="0"/>
      <w:divBdr>
        <w:top w:val="none" w:sz="0" w:space="0" w:color="auto"/>
        <w:left w:val="none" w:sz="0" w:space="0" w:color="auto"/>
        <w:bottom w:val="none" w:sz="0" w:space="0" w:color="auto"/>
        <w:right w:val="none" w:sz="0" w:space="0" w:color="auto"/>
      </w:divBdr>
    </w:div>
    <w:div w:id="744378158">
      <w:bodyDiv w:val="1"/>
      <w:marLeft w:val="0"/>
      <w:marRight w:val="0"/>
      <w:marTop w:val="0"/>
      <w:marBottom w:val="0"/>
      <w:divBdr>
        <w:top w:val="none" w:sz="0" w:space="0" w:color="auto"/>
        <w:left w:val="none" w:sz="0" w:space="0" w:color="auto"/>
        <w:bottom w:val="none" w:sz="0" w:space="0" w:color="auto"/>
        <w:right w:val="none" w:sz="0" w:space="0" w:color="auto"/>
      </w:divBdr>
    </w:div>
    <w:div w:id="747307452">
      <w:bodyDiv w:val="1"/>
      <w:marLeft w:val="0"/>
      <w:marRight w:val="0"/>
      <w:marTop w:val="0"/>
      <w:marBottom w:val="0"/>
      <w:divBdr>
        <w:top w:val="none" w:sz="0" w:space="0" w:color="auto"/>
        <w:left w:val="none" w:sz="0" w:space="0" w:color="auto"/>
        <w:bottom w:val="none" w:sz="0" w:space="0" w:color="auto"/>
        <w:right w:val="none" w:sz="0" w:space="0" w:color="auto"/>
      </w:divBdr>
    </w:div>
    <w:div w:id="748191699">
      <w:bodyDiv w:val="1"/>
      <w:marLeft w:val="0"/>
      <w:marRight w:val="0"/>
      <w:marTop w:val="0"/>
      <w:marBottom w:val="0"/>
      <w:divBdr>
        <w:top w:val="none" w:sz="0" w:space="0" w:color="auto"/>
        <w:left w:val="none" w:sz="0" w:space="0" w:color="auto"/>
        <w:bottom w:val="none" w:sz="0" w:space="0" w:color="auto"/>
        <w:right w:val="none" w:sz="0" w:space="0" w:color="auto"/>
      </w:divBdr>
    </w:div>
    <w:div w:id="748769793">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887836">
      <w:bodyDiv w:val="1"/>
      <w:marLeft w:val="0"/>
      <w:marRight w:val="0"/>
      <w:marTop w:val="0"/>
      <w:marBottom w:val="0"/>
      <w:divBdr>
        <w:top w:val="none" w:sz="0" w:space="0" w:color="auto"/>
        <w:left w:val="none" w:sz="0" w:space="0" w:color="auto"/>
        <w:bottom w:val="none" w:sz="0" w:space="0" w:color="auto"/>
        <w:right w:val="none" w:sz="0" w:space="0" w:color="auto"/>
      </w:divBdr>
    </w:div>
    <w:div w:id="750585378">
      <w:bodyDiv w:val="1"/>
      <w:marLeft w:val="0"/>
      <w:marRight w:val="0"/>
      <w:marTop w:val="0"/>
      <w:marBottom w:val="0"/>
      <w:divBdr>
        <w:top w:val="none" w:sz="0" w:space="0" w:color="auto"/>
        <w:left w:val="none" w:sz="0" w:space="0" w:color="auto"/>
        <w:bottom w:val="none" w:sz="0" w:space="0" w:color="auto"/>
        <w:right w:val="none" w:sz="0" w:space="0" w:color="auto"/>
      </w:divBdr>
    </w:div>
    <w:div w:id="754666177">
      <w:bodyDiv w:val="1"/>
      <w:marLeft w:val="0"/>
      <w:marRight w:val="0"/>
      <w:marTop w:val="0"/>
      <w:marBottom w:val="0"/>
      <w:divBdr>
        <w:top w:val="none" w:sz="0" w:space="0" w:color="auto"/>
        <w:left w:val="none" w:sz="0" w:space="0" w:color="auto"/>
        <w:bottom w:val="none" w:sz="0" w:space="0" w:color="auto"/>
        <w:right w:val="none" w:sz="0" w:space="0" w:color="auto"/>
      </w:divBdr>
    </w:div>
    <w:div w:id="754741948">
      <w:bodyDiv w:val="1"/>
      <w:marLeft w:val="0"/>
      <w:marRight w:val="0"/>
      <w:marTop w:val="0"/>
      <w:marBottom w:val="0"/>
      <w:divBdr>
        <w:top w:val="none" w:sz="0" w:space="0" w:color="auto"/>
        <w:left w:val="none" w:sz="0" w:space="0" w:color="auto"/>
        <w:bottom w:val="none" w:sz="0" w:space="0" w:color="auto"/>
        <w:right w:val="none" w:sz="0" w:space="0" w:color="auto"/>
      </w:divBdr>
    </w:div>
    <w:div w:id="755400403">
      <w:bodyDiv w:val="1"/>
      <w:marLeft w:val="0"/>
      <w:marRight w:val="0"/>
      <w:marTop w:val="0"/>
      <w:marBottom w:val="0"/>
      <w:divBdr>
        <w:top w:val="none" w:sz="0" w:space="0" w:color="auto"/>
        <w:left w:val="none" w:sz="0" w:space="0" w:color="auto"/>
        <w:bottom w:val="none" w:sz="0" w:space="0" w:color="auto"/>
        <w:right w:val="none" w:sz="0" w:space="0" w:color="auto"/>
      </w:divBdr>
    </w:div>
    <w:div w:id="755784633">
      <w:bodyDiv w:val="1"/>
      <w:marLeft w:val="0"/>
      <w:marRight w:val="0"/>
      <w:marTop w:val="0"/>
      <w:marBottom w:val="0"/>
      <w:divBdr>
        <w:top w:val="none" w:sz="0" w:space="0" w:color="auto"/>
        <w:left w:val="none" w:sz="0" w:space="0" w:color="auto"/>
        <w:bottom w:val="none" w:sz="0" w:space="0" w:color="auto"/>
        <w:right w:val="none" w:sz="0" w:space="0" w:color="auto"/>
      </w:divBdr>
    </w:div>
    <w:div w:id="757099236">
      <w:bodyDiv w:val="1"/>
      <w:marLeft w:val="0"/>
      <w:marRight w:val="0"/>
      <w:marTop w:val="0"/>
      <w:marBottom w:val="0"/>
      <w:divBdr>
        <w:top w:val="none" w:sz="0" w:space="0" w:color="auto"/>
        <w:left w:val="none" w:sz="0" w:space="0" w:color="auto"/>
        <w:bottom w:val="none" w:sz="0" w:space="0" w:color="auto"/>
        <w:right w:val="none" w:sz="0" w:space="0" w:color="auto"/>
      </w:divBdr>
    </w:div>
    <w:div w:id="761101885">
      <w:bodyDiv w:val="1"/>
      <w:marLeft w:val="0"/>
      <w:marRight w:val="0"/>
      <w:marTop w:val="0"/>
      <w:marBottom w:val="0"/>
      <w:divBdr>
        <w:top w:val="none" w:sz="0" w:space="0" w:color="auto"/>
        <w:left w:val="none" w:sz="0" w:space="0" w:color="auto"/>
        <w:bottom w:val="none" w:sz="0" w:space="0" w:color="auto"/>
        <w:right w:val="none" w:sz="0" w:space="0" w:color="auto"/>
      </w:divBdr>
    </w:div>
    <w:div w:id="773135157">
      <w:bodyDiv w:val="1"/>
      <w:marLeft w:val="0"/>
      <w:marRight w:val="0"/>
      <w:marTop w:val="0"/>
      <w:marBottom w:val="0"/>
      <w:divBdr>
        <w:top w:val="none" w:sz="0" w:space="0" w:color="auto"/>
        <w:left w:val="none" w:sz="0" w:space="0" w:color="auto"/>
        <w:bottom w:val="none" w:sz="0" w:space="0" w:color="auto"/>
        <w:right w:val="none" w:sz="0" w:space="0" w:color="auto"/>
      </w:divBdr>
    </w:div>
    <w:div w:id="773204780">
      <w:bodyDiv w:val="1"/>
      <w:marLeft w:val="0"/>
      <w:marRight w:val="0"/>
      <w:marTop w:val="0"/>
      <w:marBottom w:val="0"/>
      <w:divBdr>
        <w:top w:val="none" w:sz="0" w:space="0" w:color="auto"/>
        <w:left w:val="none" w:sz="0" w:space="0" w:color="auto"/>
        <w:bottom w:val="none" w:sz="0" w:space="0" w:color="auto"/>
        <w:right w:val="none" w:sz="0" w:space="0" w:color="auto"/>
      </w:divBdr>
    </w:div>
    <w:div w:id="775950239">
      <w:bodyDiv w:val="1"/>
      <w:marLeft w:val="0"/>
      <w:marRight w:val="0"/>
      <w:marTop w:val="0"/>
      <w:marBottom w:val="0"/>
      <w:divBdr>
        <w:top w:val="none" w:sz="0" w:space="0" w:color="auto"/>
        <w:left w:val="none" w:sz="0" w:space="0" w:color="auto"/>
        <w:bottom w:val="none" w:sz="0" w:space="0" w:color="auto"/>
        <w:right w:val="none" w:sz="0" w:space="0" w:color="auto"/>
      </w:divBdr>
    </w:div>
    <w:div w:id="778329315">
      <w:bodyDiv w:val="1"/>
      <w:marLeft w:val="0"/>
      <w:marRight w:val="0"/>
      <w:marTop w:val="0"/>
      <w:marBottom w:val="0"/>
      <w:divBdr>
        <w:top w:val="none" w:sz="0" w:space="0" w:color="auto"/>
        <w:left w:val="none" w:sz="0" w:space="0" w:color="auto"/>
        <w:bottom w:val="none" w:sz="0" w:space="0" w:color="auto"/>
        <w:right w:val="none" w:sz="0" w:space="0" w:color="auto"/>
      </w:divBdr>
    </w:div>
    <w:div w:id="780732260">
      <w:bodyDiv w:val="1"/>
      <w:marLeft w:val="0"/>
      <w:marRight w:val="0"/>
      <w:marTop w:val="0"/>
      <w:marBottom w:val="0"/>
      <w:divBdr>
        <w:top w:val="none" w:sz="0" w:space="0" w:color="auto"/>
        <w:left w:val="none" w:sz="0" w:space="0" w:color="auto"/>
        <w:bottom w:val="none" w:sz="0" w:space="0" w:color="auto"/>
        <w:right w:val="none" w:sz="0" w:space="0" w:color="auto"/>
      </w:divBdr>
    </w:div>
    <w:div w:id="782962015">
      <w:bodyDiv w:val="1"/>
      <w:marLeft w:val="0"/>
      <w:marRight w:val="0"/>
      <w:marTop w:val="0"/>
      <w:marBottom w:val="0"/>
      <w:divBdr>
        <w:top w:val="none" w:sz="0" w:space="0" w:color="auto"/>
        <w:left w:val="none" w:sz="0" w:space="0" w:color="auto"/>
        <w:bottom w:val="none" w:sz="0" w:space="0" w:color="auto"/>
        <w:right w:val="none" w:sz="0" w:space="0" w:color="auto"/>
      </w:divBdr>
    </w:div>
    <w:div w:id="783427841">
      <w:bodyDiv w:val="1"/>
      <w:marLeft w:val="0"/>
      <w:marRight w:val="0"/>
      <w:marTop w:val="0"/>
      <w:marBottom w:val="0"/>
      <w:divBdr>
        <w:top w:val="none" w:sz="0" w:space="0" w:color="auto"/>
        <w:left w:val="none" w:sz="0" w:space="0" w:color="auto"/>
        <w:bottom w:val="none" w:sz="0" w:space="0" w:color="auto"/>
        <w:right w:val="none" w:sz="0" w:space="0" w:color="auto"/>
      </w:divBdr>
    </w:div>
    <w:div w:id="788819922">
      <w:bodyDiv w:val="1"/>
      <w:marLeft w:val="0"/>
      <w:marRight w:val="0"/>
      <w:marTop w:val="0"/>
      <w:marBottom w:val="0"/>
      <w:divBdr>
        <w:top w:val="none" w:sz="0" w:space="0" w:color="auto"/>
        <w:left w:val="none" w:sz="0" w:space="0" w:color="auto"/>
        <w:bottom w:val="none" w:sz="0" w:space="0" w:color="auto"/>
        <w:right w:val="none" w:sz="0" w:space="0" w:color="auto"/>
      </w:divBdr>
    </w:div>
    <w:div w:id="790978170">
      <w:bodyDiv w:val="1"/>
      <w:marLeft w:val="0"/>
      <w:marRight w:val="0"/>
      <w:marTop w:val="0"/>
      <w:marBottom w:val="0"/>
      <w:divBdr>
        <w:top w:val="none" w:sz="0" w:space="0" w:color="auto"/>
        <w:left w:val="none" w:sz="0" w:space="0" w:color="auto"/>
        <w:bottom w:val="none" w:sz="0" w:space="0" w:color="auto"/>
        <w:right w:val="none" w:sz="0" w:space="0" w:color="auto"/>
      </w:divBdr>
    </w:div>
    <w:div w:id="793595779">
      <w:bodyDiv w:val="1"/>
      <w:marLeft w:val="0"/>
      <w:marRight w:val="0"/>
      <w:marTop w:val="0"/>
      <w:marBottom w:val="0"/>
      <w:divBdr>
        <w:top w:val="none" w:sz="0" w:space="0" w:color="auto"/>
        <w:left w:val="none" w:sz="0" w:space="0" w:color="auto"/>
        <w:bottom w:val="none" w:sz="0" w:space="0" w:color="auto"/>
        <w:right w:val="none" w:sz="0" w:space="0" w:color="auto"/>
      </w:divBdr>
    </w:div>
    <w:div w:id="794518272">
      <w:bodyDiv w:val="1"/>
      <w:marLeft w:val="0"/>
      <w:marRight w:val="0"/>
      <w:marTop w:val="0"/>
      <w:marBottom w:val="0"/>
      <w:divBdr>
        <w:top w:val="none" w:sz="0" w:space="0" w:color="auto"/>
        <w:left w:val="none" w:sz="0" w:space="0" w:color="auto"/>
        <w:bottom w:val="none" w:sz="0" w:space="0" w:color="auto"/>
        <w:right w:val="none" w:sz="0" w:space="0" w:color="auto"/>
      </w:divBdr>
    </w:div>
    <w:div w:id="797382995">
      <w:bodyDiv w:val="1"/>
      <w:marLeft w:val="0"/>
      <w:marRight w:val="0"/>
      <w:marTop w:val="0"/>
      <w:marBottom w:val="0"/>
      <w:divBdr>
        <w:top w:val="none" w:sz="0" w:space="0" w:color="auto"/>
        <w:left w:val="none" w:sz="0" w:space="0" w:color="auto"/>
        <w:bottom w:val="none" w:sz="0" w:space="0" w:color="auto"/>
        <w:right w:val="none" w:sz="0" w:space="0" w:color="auto"/>
      </w:divBdr>
    </w:div>
    <w:div w:id="803546536">
      <w:bodyDiv w:val="1"/>
      <w:marLeft w:val="0"/>
      <w:marRight w:val="0"/>
      <w:marTop w:val="0"/>
      <w:marBottom w:val="0"/>
      <w:divBdr>
        <w:top w:val="none" w:sz="0" w:space="0" w:color="auto"/>
        <w:left w:val="none" w:sz="0" w:space="0" w:color="auto"/>
        <w:bottom w:val="none" w:sz="0" w:space="0" w:color="auto"/>
        <w:right w:val="none" w:sz="0" w:space="0" w:color="auto"/>
      </w:divBdr>
    </w:div>
    <w:div w:id="806631134">
      <w:bodyDiv w:val="1"/>
      <w:marLeft w:val="0"/>
      <w:marRight w:val="0"/>
      <w:marTop w:val="0"/>
      <w:marBottom w:val="0"/>
      <w:divBdr>
        <w:top w:val="none" w:sz="0" w:space="0" w:color="auto"/>
        <w:left w:val="none" w:sz="0" w:space="0" w:color="auto"/>
        <w:bottom w:val="none" w:sz="0" w:space="0" w:color="auto"/>
        <w:right w:val="none" w:sz="0" w:space="0" w:color="auto"/>
      </w:divBdr>
    </w:div>
    <w:div w:id="808059084">
      <w:bodyDiv w:val="1"/>
      <w:marLeft w:val="0"/>
      <w:marRight w:val="0"/>
      <w:marTop w:val="0"/>
      <w:marBottom w:val="0"/>
      <w:divBdr>
        <w:top w:val="none" w:sz="0" w:space="0" w:color="auto"/>
        <w:left w:val="none" w:sz="0" w:space="0" w:color="auto"/>
        <w:bottom w:val="none" w:sz="0" w:space="0" w:color="auto"/>
        <w:right w:val="none" w:sz="0" w:space="0" w:color="auto"/>
      </w:divBdr>
    </w:div>
    <w:div w:id="808135055">
      <w:bodyDiv w:val="1"/>
      <w:marLeft w:val="0"/>
      <w:marRight w:val="0"/>
      <w:marTop w:val="0"/>
      <w:marBottom w:val="0"/>
      <w:divBdr>
        <w:top w:val="none" w:sz="0" w:space="0" w:color="auto"/>
        <w:left w:val="none" w:sz="0" w:space="0" w:color="auto"/>
        <w:bottom w:val="none" w:sz="0" w:space="0" w:color="auto"/>
        <w:right w:val="none" w:sz="0" w:space="0" w:color="auto"/>
      </w:divBdr>
    </w:div>
    <w:div w:id="808403834">
      <w:bodyDiv w:val="1"/>
      <w:marLeft w:val="0"/>
      <w:marRight w:val="0"/>
      <w:marTop w:val="0"/>
      <w:marBottom w:val="0"/>
      <w:divBdr>
        <w:top w:val="none" w:sz="0" w:space="0" w:color="auto"/>
        <w:left w:val="none" w:sz="0" w:space="0" w:color="auto"/>
        <w:bottom w:val="none" w:sz="0" w:space="0" w:color="auto"/>
        <w:right w:val="none" w:sz="0" w:space="0" w:color="auto"/>
      </w:divBdr>
    </w:div>
    <w:div w:id="811363380">
      <w:bodyDiv w:val="1"/>
      <w:marLeft w:val="0"/>
      <w:marRight w:val="0"/>
      <w:marTop w:val="0"/>
      <w:marBottom w:val="0"/>
      <w:divBdr>
        <w:top w:val="none" w:sz="0" w:space="0" w:color="auto"/>
        <w:left w:val="none" w:sz="0" w:space="0" w:color="auto"/>
        <w:bottom w:val="none" w:sz="0" w:space="0" w:color="auto"/>
        <w:right w:val="none" w:sz="0" w:space="0" w:color="auto"/>
      </w:divBdr>
    </w:div>
    <w:div w:id="811558005">
      <w:bodyDiv w:val="1"/>
      <w:marLeft w:val="0"/>
      <w:marRight w:val="0"/>
      <w:marTop w:val="0"/>
      <w:marBottom w:val="0"/>
      <w:divBdr>
        <w:top w:val="none" w:sz="0" w:space="0" w:color="auto"/>
        <w:left w:val="none" w:sz="0" w:space="0" w:color="auto"/>
        <w:bottom w:val="none" w:sz="0" w:space="0" w:color="auto"/>
        <w:right w:val="none" w:sz="0" w:space="0" w:color="auto"/>
      </w:divBdr>
    </w:div>
    <w:div w:id="811605633">
      <w:bodyDiv w:val="1"/>
      <w:marLeft w:val="0"/>
      <w:marRight w:val="0"/>
      <w:marTop w:val="0"/>
      <w:marBottom w:val="0"/>
      <w:divBdr>
        <w:top w:val="none" w:sz="0" w:space="0" w:color="auto"/>
        <w:left w:val="none" w:sz="0" w:space="0" w:color="auto"/>
        <w:bottom w:val="none" w:sz="0" w:space="0" w:color="auto"/>
        <w:right w:val="none" w:sz="0" w:space="0" w:color="auto"/>
      </w:divBdr>
    </w:div>
    <w:div w:id="817720682">
      <w:bodyDiv w:val="1"/>
      <w:marLeft w:val="0"/>
      <w:marRight w:val="0"/>
      <w:marTop w:val="0"/>
      <w:marBottom w:val="0"/>
      <w:divBdr>
        <w:top w:val="none" w:sz="0" w:space="0" w:color="auto"/>
        <w:left w:val="none" w:sz="0" w:space="0" w:color="auto"/>
        <w:bottom w:val="none" w:sz="0" w:space="0" w:color="auto"/>
        <w:right w:val="none" w:sz="0" w:space="0" w:color="auto"/>
      </w:divBdr>
    </w:div>
    <w:div w:id="818881964">
      <w:bodyDiv w:val="1"/>
      <w:marLeft w:val="0"/>
      <w:marRight w:val="0"/>
      <w:marTop w:val="0"/>
      <w:marBottom w:val="0"/>
      <w:divBdr>
        <w:top w:val="none" w:sz="0" w:space="0" w:color="auto"/>
        <w:left w:val="none" w:sz="0" w:space="0" w:color="auto"/>
        <w:bottom w:val="none" w:sz="0" w:space="0" w:color="auto"/>
        <w:right w:val="none" w:sz="0" w:space="0" w:color="auto"/>
      </w:divBdr>
    </w:div>
    <w:div w:id="820852633">
      <w:bodyDiv w:val="1"/>
      <w:marLeft w:val="0"/>
      <w:marRight w:val="0"/>
      <w:marTop w:val="0"/>
      <w:marBottom w:val="0"/>
      <w:divBdr>
        <w:top w:val="none" w:sz="0" w:space="0" w:color="auto"/>
        <w:left w:val="none" w:sz="0" w:space="0" w:color="auto"/>
        <w:bottom w:val="none" w:sz="0" w:space="0" w:color="auto"/>
        <w:right w:val="none" w:sz="0" w:space="0" w:color="auto"/>
      </w:divBdr>
    </w:div>
    <w:div w:id="827481568">
      <w:bodyDiv w:val="1"/>
      <w:marLeft w:val="0"/>
      <w:marRight w:val="0"/>
      <w:marTop w:val="0"/>
      <w:marBottom w:val="0"/>
      <w:divBdr>
        <w:top w:val="none" w:sz="0" w:space="0" w:color="auto"/>
        <w:left w:val="none" w:sz="0" w:space="0" w:color="auto"/>
        <w:bottom w:val="none" w:sz="0" w:space="0" w:color="auto"/>
        <w:right w:val="none" w:sz="0" w:space="0" w:color="auto"/>
      </w:divBdr>
    </w:div>
    <w:div w:id="830608803">
      <w:bodyDiv w:val="1"/>
      <w:marLeft w:val="0"/>
      <w:marRight w:val="0"/>
      <w:marTop w:val="0"/>
      <w:marBottom w:val="0"/>
      <w:divBdr>
        <w:top w:val="none" w:sz="0" w:space="0" w:color="auto"/>
        <w:left w:val="none" w:sz="0" w:space="0" w:color="auto"/>
        <w:bottom w:val="none" w:sz="0" w:space="0" w:color="auto"/>
        <w:right w:val="none" w:sz="0" w:space="0" w:color="auto"/>
      </w:divBdr>
    </w:div>
    <w:div w:id="830678270">
      <w:bodyDiv w:val="1"/>
      <w:marLeft w:val="0"/>
      <w:marRight w:val="0"/>
      <w:marTop w:val="0"/>
      <w:marBottom w:val="0"/>
      <w:divBdr>
        <w:top w:val="none" w:sz="0" w:space="0" w:color="auto"/>
        <w:left w:val="none" w:sz="0" w:space="0" w:color="auto"/>
        <w:bottom w:val="none" w:sz="0" w:space="0" w:color="auto"/>
        <w:right w:val="none" w:sz="0" w:space="0" w:color="auto"/>
      </w:divBdr>
    </w:div>
    <w:div w:id="832068749">
      <w:bodyDiv w:val="1"/>
      <w:marLeft w:val="0"/>
      <w:marRight w:val="0"/>
      <w:marTop w:val="0"/>
      <w:marBottom w:val="0"/>
      <w:divBdr>
        <w:top w:val="none" w:sz="0" w:space="0" w:color="auto"/>
        <w:left w:val="none" w:sz="0" w:space="0" w:color="auto"/>
        <w:bottom w:val="none" w:sz="0" w:space="0" w:color="auto"/>
        <w:right w:val="none" w:sz="0" w:space="0" w:color="auto"/>
      </w:divBdr>
    </w:div>
    <w:div w:id="833034420">
      <w:bodyDiv w:val="1"/>
      <w:marLeft w:val="0"/>
      <w:marRight w:val="0"/>
      <w:marTop w:val="0"/>
      <w:marBottom w:val="0"/>
      <w:divBdr>
        <w:top w:val="none" w:sz="0" w:space="0" w:color="auto"/>
        <w:left w:val="none" w:sz="0" w:space="0" w:color="auto"/>
        <w:bottom w:val="none" w:sz="0" w:space="0" w:color="auto"/>
        <w:right w:val="none" w:sz="0" w:space="0" w:color="auto"/>
      </w:divBdr>
    </w:div>
    <w:div w:id="835415915">
      <w:bodyDiv w:val="1"/>
      <w:marLeft w:val="0"/>
      <w:marRight w:val="0"/>
      <w:marTop w:val="0"/>
      <w:marBottom w:val="0"/>
      <w:divBdr>
        <w:top w:val="none" w:sz="0" w:space="0" w:color="auto"/>
        <w:left w:val="none" w:sz="0" w:space="0" w:color="auto"/>
        <w:bottom w:val="none" w:sz="0" w:space="0" w:color="auto"/>
        <w:right w:val="none" w:sz="0" w:space="0" w:color="auto"/>
      </w:divBdr>
    </w:div>
    <w:div w:id="842597620">
      <w:bodyDiv w:val="1"/>
      <w:marLeft w:val="0"/>
      <w:marRight w:val="0"/>
      <w:marTop w:val="0"/>
      <w:marBottom w:val="0"/>
      <w:divBdr>
        <w:top w:val="none" w:sz="0" w:space="0" w:color="auto"/>
        <w:left w:val="none" w:sz="0" w:space="0" w:color="auto"/>
        <w:bottom w:val="none" w:sz="0" w:space="0" w:color="auto"/>
        <w:right w:val="none" w:sz="0" w:space="0" w:color="auto"/>
      </w:divBdr>
    </w:div>
    <w:div w:id="843937277">
      <w:bodyDiv w:val="1"/>
      <w:marLeft w:val="0"/>
      <w:marRight w:val="0"/>
      <w:marTop w:val="0"/>
      <w:marBottom w:val="0"/>
      <w:divBdr>
        <w:top w:val="none" w:sz="0" w:space="0" w:color="auto"/>
        <w:left w:val="none" w:sz="0" w:space="0" w:color="auto"/>
        <w:bottom w:val="none" w:sz="0" w:space="0" w:color="auto"/>
        <w:right w:val="none" w:sz="0" w:space="0" w:color="auto"/>
      </w:divBdr>
    </w:div>
    <w:div w:id="847596855">
      <w:bodyDiv w:val="1"/>
      <w:marLeft w:val="0"/>
      <w:marRight w:val="0"/>
      <w:marTop w:val="0"/>
      <w:marBottom w:val="0"/>
      <w:divBdr>
        <w:top w:val="none" w:sz="0" w:space="0" w:color="auto"/>
        <w:left w:val="none" w:sz="0" w:space="0" w:color="auto"/>
        <w:bottom w:val="none" w:sz="0" w:space="0" w:color="auto"/>
        <w:right w:val="none" w:sz="0" w:space="0" w:color="auto"/>
      </w:divBdr>
    </w:div>
    <w:div w:id="851796817">
      <w:bodyDiv w:val="1"/>
      <w:marLeft w:val="0"/>
      <w:marRight w:val="0"/>
      <w:marTop w:val="0"/>
      <w:marBottom w:val="0"/>
      <w:divBdr>
        <w:top w:val="none" w:sz="0" w:space="0" w:color="auto"/>
        <w:left w:val="none" w:sz="0" w:space="0" w:color="auto"/>
        <w:bottom w:val="none" w:sz="0" w:space="0" w:color="auto"/>
        <w:right w:val="none" w:sz="0" w:space="0" w:color="auto"/>
      </w:divBdr>
    </w:div>
    <w:div w:id="852066099">
      <w:bodyDiv w:val="1"/>
      <w:marLeft w:val="0"/>
      <w:marRight w:val="0"/>
      <w:marTop w:val="0"/>
      <w:marBottom w:val="0"/>
      <w:divBdr>
        <w:top w:val="none" w:sz="0" w:space="0" w:color="auto"/>
        <w:left w:val="none" w:sz="0" w:space="0" w:color="auto"/>
        <w:bottom w:val="none" w:sz="0" w:space="0" w:color="auto"/>
        <w:right w:val="none" w:sz="0" w:space="0" w:color="auto"/>
      </w:divBdr>
    </w:div>
    <w:div w:id="852650961">
      <w:bodyDiv w:val="1"/>
      <w:marLeft w:val="0"/>
      <w:marRight w:val="0"/>
      <w:marTop w:val="0"/>
      <w:marBottom w:val="0"/>
      <w:divBdr>
        <w:top w:val="none" w:sz="0" w:space="0" w:color="auto"/>
        <w:left w:val="none" w:sz="0" w:space="0" w:color="auto"/>
        <w:bottom w:val="none" w:sz="0" w:space="0" w:color="auto"/>
        <w:right w:val="none" w:sz="0" w:space="0" w:color="auto"/>
      </w:divBdr>
    </w:div>
    <w:div w:id="855118793">
      <w:bodyDiv w:val="1"/>
      <w:marLeft w:val="0"/>
      <w:marRight w:val="0"/>
      <w:marTop w:val="0"/>
      <w:marBottom w:val="0"/>
      <w:divBdr>
        <w:top w:val="none" w:sz="0" w:space="0" w:color="auto"/>
        <w:left w:val="none" w:sz="0" w:space="0" w:color="auto"/>
        <w:bottom w:val="none" w:sz="0" w:space="0" w:color="auto"/>
        <w:right w:val="none" w:sz="0" w:space="0" w:color="auto"/>
      </w:divBdr>
    </w:div>
    <w:div w:id="855580688">
      <w:bodyDiv w:val="1"/>
      <w:marLeft w:val="0"/>
      <w:marRight w:val="0"/>
      <w:marTop w:val="0"/>
      <w:marBottom w:val="0"/>
      <w:divBdr>
        <w:top w:val="none" w:sz="0" w:space="0" w:color="auto"/>
        <w:left w:val="none" w:sz="0" w:space="0" w:color="auto"/>
        <w:bottom w:val="none" w:sz="0" w:space="0" w:color="auto"/>
        <w:right w:val="none" w:sz="0" w:space="0" w:color="auto"/>
      </w:divBdr>
    </w:div>
    <w:div w:id="856650664">
      <w:bodyDiv w:val="1"/>
      <w:marLeft w:val="0"/>
      <w:marRight w:val="0"/>
      <w:marTop w:val="0"/>
      <w:marBottom w:val="0"/>
      <w:divBdr>
        <w:top w:val="none" w:sz="0" w:space="0" w:color="auto"/>
        <w:left w:val="none" w:sz="0" w:space="0" w:color="auto"/>
        <w:bottom w:val="none" w:sz="0" w:space="0" w:color="auto"/>
        <w:right w:val="none" w:sz="0" w:space="0" w:color="auto"/>
      </w:divBdr>
    </w:div>
    <w:div w:id="856818732">
      <w:bodyDiv w:val="1"/>
      <w:marLeft w:val="0"/>
      <w:marRight w:val="0"/>
      <w:marTop w:val="0"/>
      <w:marBottom w:val="0"/>
      <w:divBdr>
        <w:top w:val="none" w:sz="0" w:space="0" w:color="auto"/>
        <w:left w:val="none" w:sz="0" w:space="0" w:color="auto"/>
        <w:bottom w:val="none" w:sz="0" w:space="0" w:color="auto"/>
        <w:right w:val="none" w:sz="0" w:space="0" w:color="auto"/>
      </w:divBdr>
    </w:div>
    <w:div w:id="858541031">
      <w:bodyDiv w:val="1"/>
      <w:marLeft w:val="0"/>
      <w:marRight w:val="0"/>
      <w:marTop w:val="0"/>
      <w:marBottom w:val="0"/>
      <w:divBdr>
        <w:top w:val="none" w:sz="0" w:space="0" w:color="auto"/>
        <w:left w:val="none" w:sz="0" w:space="0" w:color="auto"/>
        <w:bottom w:val="none" w:sz="0" w:space="0" w:color="auto"/>
        <w:right w:val="none" w:sz="0" w:space="0" w:color="auto"/>
      </w:divBdr>
    </w:div>
    <w:div w:id="860319253">
      <w:bodyDiv w:val="1"/>
      <w:marLeft w:val="0"/>
      <w:marRight w:val="0"/>
      <w:marTop w:val="0"/>
      <w:marBottom w:val="0"/>
      <w:divBdr>
        <w:top w:val="none" w:sz="0" w:space="0" w:color="auto"/>
        <w:left w:val="none" w:sz="0" w:space="0" w:color="auto"/>
        <w:bottom w:val="none" w:sz="0" w:space="0" w:color="auto"/>
        <w:right w:val="none" w:sz="0" w:space="0" w:color="auto"/>
      </w:divBdr>
    </w:div>
    <w:div w:id="861406828">
      <w:bodyDiv w:val="1"/>
      <w:marLeft w:val="0"/>
      <w:marRight w:val="0"/>
      <w:marTop w:val="0"/>
      <w:marBottom w:val="0"/>
      <w:divBdr>
        <w:top w:val="none" w:sz="0" w:space="0" w:color="auto"/>
        <w:left w:val="none" w:sz="0" w:space="0" w:color="auto"/>
        <w:bottom w:val="none" w:sz="0" w:space="0" w:color="auto"/>
        <w:right w:val="none" w:sz="0" w:space="0" w:color="auto"/>
      </w:divBdr>
    </w:div>
    <w:div w:id="874804250">
      <w:bodyDiv w:val="1"/>
      <w:marLeft w:val="0"/>
      <w:marRight w:val="0"/>
      <w:marTop w:val="0"/>
      <w:marBottom w:val="0"/>
      <w:divBdr>
        <w:top w:val="none" w:sz="0" w:space="0" w:color="auto"/>
        <w:left w:val="none" w:sz="0" w:space="0" w:color="auto"/>
        <w:bottom w:val="none" w:sz="0" w:space="0" w:color="auto"/>
        <w:right w:val="none" w:sz="0" w:space="0" w:color="auto"/>
      </w:divBdr>
    </w:div>
    <w:div w:id="876162532">
      <w:bodyDiv w:val="1"/>
      <w:marLeft w:val="0"/>
      <w:marRight w:val="0"/>
      <w:marTop w:val="0"/>
      <w:marBottom w:val="0"/>
      <w:divBdr>
        <w:top w:val="none" w:sz="0" w:space="0" w:color="auto"/>
        <w:left w:val="none" w:sz="0" w:space="0" w:color="auto"/>
        <w:bottom w:val="none" w:sz="0" w:space="0" w:color="auto"/>
        <w:right w:val="none" w:sz="0" w:space="0" w:color="auto"/>
      </w:divBdr>
    </w:div>
    <w:div w:id="877081305">
      <w:bodyDiv w:val="1"/>
      <w:marLeft w:val="0"/>
      <w:marRight w:val="0"/>
      <w:marTop w:val="0"/>
      <w:marBottom w:val="0"/>
      <w:divBdr>
        <w:top w:val="none" w:sz="0" w:space="0" w:color="auto"/>
        <w:left w:val="none" w:sz="0" w:space="0" w:color="auto"/>
        <w:bottom w:val="none" w:sz="0" w:space="0" w:color="auto"/>
        <w:right w:val="none" w:sz="0" w:space="0" w:color="auto"/>
      </w:divBdr>
    </w:div>
    <w:div w:id="879317367">
      <w:bodyDiv w:val="1"/>
      <w:marLeft w:val="0"/>
      <w:marRight w:val="0"/>
      <w:marTop w:val="0"/>
      <w:marBottom w:val="0"/>
      <w:divBdr>
        <w:top w:val="none" w:sz="0" w:space="0" w:color="auto"/>
        <w:left w:val="none" w:sz="0" w:space="0" w:color="auto"/>
        <w:bottom w:val="none" w:sz="0" w:space="0" w:color="auto"/>
        <w:right w:val="none" w:sz="0" w:space="0" w:color="auto"/>
      </w:divBdr>
    </w:div>
    <w:div w:id="881136920">
      <w:bodyDiv w:val="1"/>
      <w:marLeft w:val="0"/>
      <w:marRight w:val="0"/>
      <w:marTop w:val="0"/>
      <w:marBottom w:val="0"/>
      <w:divBdr>
        <w:top w:val="none" w:sz="0" w:space="0" w:color="auto"/>
        <w:left w:val="none" w:sz="0" w:space="0" w:color="auto"/>
        <w:bottom w:val="none" w:sz="0" w:space="0" w:color="auto"/>
        <w:right w:val="none" w:sz="0" w:space="0" w:color="auto"/>
      </w:divBdr>
    </w:div>
    <w:div w:id="881794529">
      <w:bodyDiv w:val="1"/>
      <w:marLeft w:val="0"/>
      <w:marRight w:val="0"/>
      <w:marTop w:val="0"/>
      <w:marBottom w:val="0"/>
      <w:divBdr>
        <w:top w:val="none" w:sz="0" w:space="0" w:color="auto"/>
        <w:left w:val="none" w:sz="0" w:space="0" w:color="auto"/>
        <w:bottom w:val="none" w:sz="0" w:space="0" w:color="auto"/>
        <w:right w:val="none" w:sz="0" w:space="0" w:color="auto"/>
      </w:divBdr>
    </w:div>
    <w:div w:id="882210142">
      <w:bodyDiv w:val="1"/>
      <w:marLeft w:val="0"/>
      <w:marRight w:val="0"/>
      <w:marTop w:val="0"/>
      <w:marBottom w:val="0"/>
      <w:divBdr>
        <w:top w:val="none" w:sz="0" w:space="0" w:color="auto"/>
        <w:left w:val="none" w:sz="0" w:space="0" w:color="auto"/>
        <w:bottom w:val="none" w:sz="0" w:space="0" w:color="auto"/>
        <w:right w:val="none" w:sz="0" w:space="0" w:color="auto"/>
      </w:divBdr>
    </w:div>
    <w:div w:id="884413598">
      <w:bodyDiv w:val="1"/>
      <w:marLeft w:val="0"/>
      <w:marRight w:val="0"/>
      <w:marTop w:val="0"/>
      <w:marBottom w:val="0"/>
      <w:divBdr>
        <w:top w:val="none" w:sz="0" w:space="0" w:color="auto"/>
        <w:left w:val="none" w:sz="0" w:space="0" w:color="auto"/>
        <w:bottom w:val="none" w:sz="0" w:space="0" w:color="auto"/>
        <w:right w:val="none" w:sz="0" w:space="0" w:color="auto"/>
      </w:divBdr>
    </w:div>
    <w:div w:id="884833563">
      <w:bodyDiv w:val="1"/>
      <w:marLeft w:val="0"/>
      <w:marRight w:val="0"/>
      <w:marTop w:val="0"/>
      <w:marBottom w:val="0"/>
      <w:divBdr>
        <w:top w:val="none" w:sz="0" w:space="0" w:color="auto"/>
        <w:left w:val="none" w:sz="0" w:space="0" w:color="auto"/>
        <w:bottom w:val="none" w:sz="0" w:space="0" w:color="auto"/>
        <w:right w:val="none" w:sz="0" w:space="0" w:color="auto"/>
      </w:divBdr>
    </w:div>
    <w:div w:id="886572092">
      <w:bodyDiv w:val="1"/>
      <w:marLeft w:val="0"/>
      <w:marRight w:val="0"/>
      <w:marTop w:val="0"/>
      <w:marBottom w:val="0"/>
      <w:divBdr>
        <w:top w:val="none" w:sz="0" w:space="0" w:color="auto"/>
        <w:left w:val="none" w:sz="0" w:space="0" w:color="auto"/>
        <w:bottom w:val="none" w:sz="0" w:space="0" w:color="auto"/>
        <w:right w:val="none" w:sz="0" w:space="0" w:color="auto"/>
      </w:divBdr>
    </w:div>
    <w:div w:id="887255864">
      <w:bodyDiv w:val="1"/>
      <w:marLeft w:val="0"/>
      <w:marRight w:val="0"/>
      <w:marTop w:val="0"/>
      <w:marBottom w:val="0"/>
      <w:divBdr>
        <w:top w:val="none" w:sz="0" w:space="0" w:color="auto"/>
        <w:left w:val="none" w:sz="0" w:space="0" w:color="auto"/>
        <w:bottom w:val="none" w:sz="0" w:space="0" w:color="auto"/>
        <w:right w:val="none" w:sz="0" w:space="0" w:color="auto"/>
      </w:divBdr>
    </w:div>
    <w:div w:id="887496199">
      <w:bodyDiv w:val="1"/>
      <w:marLeft w:val="0"/>
      <w:marRight w:val="0"/>
      <w:marTop w:val="0"/>
      <w:marBottom w:val="0"/>
      <w:divBdr>
        <w:top w:val="none" w:sz="0" w:space="0" w:color="auto"/>
        <w:left w:val="none" w:sz="0" w:space="0" w:color="auto"/>
        <w:bottom w:val="none" w:sz="0" w:space="0" w:color="auto"/>
        <w:right w:val="none" w:sz="0" w:space="0" w:color="auto"/>
      </w:divBdr>
    </w:div>
    <w:div w:id="892354381">
      <w:bodyDiv w:val="1"/>
      <w:marLeft w:val="0"/>
      <w:marRight w:val="0"/>
      <w:marTop w:val="0"/>
      <w:marBottom w:val="0"/>
      <w:divBdr>
        <w:top w:val="none" w:sz="0" w:space="0" w:color="auto"/>
        <w:left w:val="none" w:sz="0" w:space="0" w:color="auto"/>
        <w:bottom w:val="none" w:sz="0" w:space="0" w:color="auto"/>
        <w:right w:val="none" w:sz="0" w:space="0" w:color="auto"/>
      </w:divBdr>
    </w:div>
    <w:div w:id="897932054">
      <w:bodyDiv w:val="1"/>
      <w:marLeft w:val="0"/>
      <w:marRight w:val="0"/>
      <w:marTop w:val="0"/>
      <w:marBottom w:val="0"/>
      <w:divBdr>
        <w:top w:val="none" w:sz="0" w:space="0" w:color="auto"/>
        <w:left w:val="none" w:sz="0" w:space="0" w:color="auto"/>
        <w:bottom w:val="none" w:sz="0" w:space="0" w:color="auto"/>
        <w:right w:val="none" w:sz="0" w:space="0" w:color="auto"/>
      </w:divBdr>
    </w:div>
    <w:div w:id="898250462">
      <w:bodyDiv w:val="1"/>
      <w:marLeft w:val="0"/>
      <w:marRight w:val="0"/>
      <w:marTop w:val="0"/>
      <w:marBottom w:val="0"/>
      <w:divBdr>
        <w:top w:val="none" w:sz="0" w:space="0" w:color="auto"/>
        <w:left w:val="none" w:sz="0" w:space="0" w:color="auto"/>
        <w:bottom w:val="none" w:sz="0" w:space="0" w:color="auto"/>
        <w:right w:val="none" w:sz="0" w:space="0" w:color="auto"/>
      </w:divBdr>
    </w:div>
    <w:div w:id="900794022">
      <w:bodyDiv w:val="1"/>
      <w:marLeft w:val="0"/>
      <w:marRight w:val="0"/>
      <w:marTop w:val="0"/>
      <w:marBottom w:val="0"/>
      <w:divBdr>
        <w:top w:val="none" w:sz="0" w:space="0" w:color="auto"/>
        <w:left w:val="none" w:sz="0" w:space="0" w:color="auto"/>
        <w:bottom w:val="none" w:sz="0" w:space="0" w:color="auto"/>
        <w:right w:val="none" w:sz="0" w:space="0" w:color="auto"/>
      </w:divBdr>
    </w:div>
    <w:div w:id="904298339">
      <w:bodyDiv w:val="1"/>
      <w:marLeft w:val="0"/>
      <w:marRight w:val="0"/>
      <w:marTop w:val="0"/>
      <w:marBottom w:val="0"/>
      <w:divBdr>
        <w:top w:val="none" w:sz="0" w:space="0" w:color="auto"/>
        <w:left w:val="none" w:sz="0" w:space="0" w:color="auto"/>
        <w:bottom w:val="none" w:sz="0" w:space="0" w:color="auto"/>
        <w:right w:val="none" w:sz="0" w:space="0" w:color="auto"/>
      </w:divBdr>
    </w:div>
    <w:div w:id="904533145">
      <w:bodyDiv w:val="1"/>
      <w:marLeft w:val="0"/>
      <w:marRight w:val="0"/>
      <w:marTop w:val="0"/>
      <w:marBottom w:val="0"/>
      <w:divBdr>
        <w:top w:val="none" w:sz="0" w:space="0" w:color="auto"/>
        <w:left w:val="none" w:sz="0" w:space="0" w:color="auto"/>
        <w:bottom w:val="none" w:sz="0" w:space="0" w:color="auto"/>
        <w:right w:val="none" w:sz="0" w:space="0" w:color="auto"/>
      </w:divBdr>
    </w:div>
    <w:div w:id="907156784">
      <w:bodyDiv w:val="1"/>
      <w:marLeft w:val="0"/>
      <w:marRight w:val="0"/>
      <w:marTop w:val="0"/>
      <w:marBottom w:val="0"/>
      <w:divBdr>
        <w:top w:val="none" w:sz="0" w:space="0" w:color="auto"/>
        <w:left w:val="none" w:sz="0" w:space="0" w:color="auto"/>
        <w:bottom w:val="none" w:sz="0" w:space="0" w:color="auto"/>
        <w:right w:val="none" w:sz="0" w:space="0" w:color="auto"/>
      </w:divBdr>
    </w:div>
    <w:div w:id="909584930">
      <w:bodyDiv w:val="1"/>
      <w:marLeft w:val="0"/>
      <w:marRight w:val="0"/>
      <w:marTop w:val="0"/>
      <w:marBottom w:val="0"/>
      <w:divBdr>
        <w:top w:val="none" w:sz="0" w:space="0" w:color="auto"/>
        <w:left w:val="none" w:sz="0" w:space="0" w:color="auto"/>
        <w:bottom w:val="none" w:sz="0" w:space="0" w:color="auto"/>
        <w:right w:val="none" w:sz="0" w:space="0" w:color="auto"/>
      </w:divBdr>
    </w:div>
    <w:div w:id="909847115">
      <w:bodyDiv w:val="1"/>
      <w:marLeft w:val="0"/>
      <w:marRight w:val="0"/>
      <w:marTop w:val="0"/>
      <w:marBottom w:val="0"/>
      <w:divBdr>
        <w:top w:val="none" w:sz="0" w:space="0" w:color="auto"/>
        <w:left w:val="none" w:sz="0" w:space="0" w:color="auto"/>
        <w:bottom w:val="none" w:sz="0" w:space="0" w:color="auto"/>
        <w:right w:val="none" w:sz="0" w:space="0" w:color="auto"/>
      </w:divBdr>
    </w:div>
    <w:div w:id="912471353">
      <w:bodyDiv w:val="1"/>
      <w:marLeft w:val="0"/>
      <w:marRight w:val="0"/>
      <w:marTop w:val="0"/>
      <w:marBottom w:val="0"/>
      <w:divBdr>
        <w:top w:val="none" w:sz="0" w:space="0" w:color="auto"/>
        <w:left w:val="none" w:sz="0" w:space="0" w:color="auto"/>
        <w:bottom w:val="none" w:sz="0" w:space="0" w:color="auto"/>
        <w:right w:val="none" w:sz="0" w:space="0" w:color="auto"/>
      </w:divBdr>
    </w:div>
    <w:div w:id="913778305">
      <w:bodyDiv w:val="1"/>
      <w:marLeft w:val="0"/>
      <w:marRight w:val="0"/>
      <w:marTop w:val="0"/>
      <w:marBottom w:val="0"/>
      <w:divBdr>
        <w:top w:val="none" w:sz="0" w:space="0" w:color="auto"/>
        <w:left w:val="none" w:sz="0" w:space="0" w:color="auto"/>
        <w:bottom w:val="none" w:sz="0" w:space="0" w:color="auto"/>
        <w:right w:val="none" w:sz="0" w:space="0" w:color="auto"/>
      </w:divBdr>
    </w:div>
    <w:div w:id="915093306">
      <w:bodyDiv w:val="1"/>
      <w:marLeft w:val="0"/>
      <w:marRight w:val="0"/>
      <w:marTop w:val="0"/>
      <w:marBottom w:val="0"/>
      <w:divBdr>
        <w:top w:val="none" w:sz="0" w:space="0" w:color="auto"/>
        <w:left w:val="none" w:sz="0" w:space="0" w:color="auto"/>
        <w:bottom w:val="none" w:sz="0" w:space="0" w:color="auto"/>
        <w:right w:val="none" w:sz="0" w:space="0" w:color="auto"/>
      </w:divBdr>
    </w:div>
    <w:div w:id="915162252">
      <w:bodyDiv w:val="1"/>
      <w:marLeft w:val="0"/>
      <w:marRight w:val="0"/>
      <w:marTop w:val="0"/>
      <w:marBottom w:val="0"/>
      <w:divBdr>
        <w:top w:val="none" w:sz="0" w:space="0" w:color="auto"/>
        <w:left w:val="none" w:sz="0" w:space="0" w:color="auto"/>
        <w:bottom w:val="none" w:sz="0" w:space="0" w:color="auto"/>
        <w:right w:val="none" w:sz="0" w:space="0" w:color="auto"/>
      </w:divBdr>
    </w:div>
    <w:div w:id="915289430">
      <w:bodyDiv w:val="1"/>
      <w:marLeft w:val="0"/>
      <w:marRight w:val="0"/>
      <w:marTop w:val="0"/>
      <w:marBottom w:val="0"/>
      <w:divBdr>
        <w:top w:val="none" w:sz="0" w:space="0" w:color="auto"/>
        <w:left w:val="none" w:sz="0" w:space="0" w:color="auto"/>
        <w:bottom w:val="none" w:sz="0" w:space="0" w:color="auto"/>
        <w:right w:val="none" w:sz="0" w:space="0" w:color="auto"/>
      </w:divBdr>
    </w:div>
    <w:div w:id="916595432">
      <w:bodyDiv w:val="1"/>
      <w:marLeft w:val="0"/>
      <w:marRight w:val="0"/>
      <w:marTop w:val="0"/>
      <w:marBottom w:val="0"/>
      <w:divBdr>
        <w:top w:val="none" w:sz="0" w:space="0" w:color="auto"/>
        <w:left w:val="none" w:sz="0" w:space="0" w:color="auto"/>
        <w:bottom w:val="none" w:sz="0" w:space="0" w:color="auto"/>
        <w:right w:val="none" w:sz="0" w:space="0" w:color="auto"/>
      </w:divBdr>
    </w:div>
    <w:div w:id="917440045">
      <w:bodyDiv w:val="1"/>
      <w:marLeft w:val="0"/>
      <w:marRight w:val="0"/>
      <w:marTop w:val="0"/>
      <w:marBottom w:val="0"/>
      <w:divBdr>
        <w:top w:val="none" w:sz="0" w:space="0" w:color="auto"/>
        <w:left w:val="none" w:sz="0" w:space="0" w:color="auto"/>
        <w:bottom w:val="none" w:sz="0" w:space="0" w:color="auto"/>
        <w:right w:val="none" w:sz="0" w:space="0" w:color="auto"/>
      </w:divBdr>
    </w:div>
    <w:div w:id="918753059">
      <w:bodyDiv w:val="1"/>
      <w:marLeft w:val="0"/>
      <w:marRight w:val="0"/>
      <w:marTop w:val="0"/>
      <w:marBottom w:val="0"/>
      <w:divBdr>
        <w:top w:val="none" w:sz="0" w:space="0" w:color="auto"/>
        <w:left w:val="none" w:sz="0" w:space="0" w:color="auto"/>
        <w:bottom w:val="none" w:sz="0" w:space="0" w:color="auto"/>
        <w:right w:val="none" w:sz="0" w:space="0" w:color="auto"/>
      </w:divBdr>
    </w:div>
    <w:div w:id="919365752">
      <w:bodyDiv w:val="1"/>
      <w:marLeft w:val="0"/>
      <w:marRight w:val="0"/>
      <w:marTop w:val="0"/>
      <w:marBottom w:val="0"/>
      <w:divBdr>
        <w:top w:val="none" w:sz="0" w:space="0" w:color="auto"/>
        <w:left w:val="none" w:sz="0" w:space="0" w:color="auto"/>
        <w:bottom w:val="none" w:sz="0" w:space="0" w:color="auto"/>
        <w:right w:val="none" w:sz="0" w:space="0" w:color="auto"/>
      </w:divBdr>
    </w:div>
    <w:div w:id="921449167">
      <w:bodyDiv w:val="1"/>
      <w:marLeft w:val="0"/>
      <w:marRight w:val="0"/>
      <w:marTop w:val="0"/>
      <w:marBottom w:val="0"/>
      <w:divBdr>
        <w:top w:val="none" w:sz="0" w:space="0" w:color="auto"/>
        <w:left w:val="none" w:sz="0" w:space="0" w:color="auto"/>
        <w:bottom w:val="none" w:sz="0" w:space="0" w:color="auto"/>
        <w:right w:val="none" w:sz="0" w:space="0" w:color="auto"/>
      </w:divBdr>
    </w:div>
    <w:div w:id="921599074">
      <w:bodyDiv w:val="1"/>
      <w:marLeft w:val="0"/>
      <w:marRight w:val="0"/>
      <w:marTop w:val="0"/>
      <w:marBottom w:val="0"/>
      <w:divBdr>
        <w:top w:val="none" w:sz="0" w:space="0" w:color="auto"/>
        <w:left w:val="none" w:sz="0" w:space="0" w:color="auto"/>
        <w:bottom w:val="none" w:sz="0" w:space="0" w:color="auto"/>
        <w:right w:val="none" w:sz="0" w:space="0" w:color="auto"/>
      </w:divBdr>
    </w:div>
    <w:div w:id="924803075">
      <w:bodyDiv w:val="1"/>
      <w:marLeft w:val="0"/>
      <w:marRight w:val="0"/>
      <w:marTop w:val="0"/>
      <w:marBottom w:val="0"/>
      <w:divBdr>
        <w:top w:val="none" w:sz="0" w:space="0" w:color="auto"/>
        <w:left w:val="none" w:sz="0" w:space="0" w:color="auto"/>
        <w:bottom w:val="none" w:sz="0" w:space="0" w:color="auto"/>
        <w:right w:val="none" w:sz="0" w:space="0" w:color="auto"/>
      </w:divBdr>
    </w:div>
    <w:div w:id="928464993">
      <w:bodyDiv w:val="1"/>
      <w:marLeft w:val="0"/>
      <w:marRight w:val="0"/>
      <w:marTop w:val="0"/>
      <w:marBottom w:val="0"/>
      <w:divBdr>
        <w:top w:val="none" w:sz="0" w:space="0" w:color="auto"/>
        <w:left w:val="none" w:sz="0" w:space="0" w:color="auto"/>
        <w:bottom w:val="none" w:sz="0" w:space="0" w:color="auto"/>
        <w:right w:val="none" w:sz="0" w:space="0" w:color="auto"/>
      </w:divBdr>
    </w:div>
    <w:div w:id="933587100">
      <w:bodyDiv w:val="1"/>
      <w:marLeft w:val="0"/>
      <w:marRight w:val="0"/>
      <w:marTop w:val="0"/>
      <w:marBottom w:val="0"/>
      <w:divBdr>
        <w:top w:val="none" w:sz="0" w:space="0" w:color="auto"/>
        <w:left w:val="none" w:sz="0" w:space="0" w:color="auto"/>
        <w:bottom w:val="none" w:sz="0" w:space="0" w:color="auto"/>
        <w:right w:val="none" w:sz="0" w:space="0" w:color="auto"/>
      </w:divBdr>
    </w:div>
    <w:div w:id="934289407">
      <w:bodyDiv w:val="1"/>
      <w:marLeft w:val="0"/>
      <w:marRight w:val="0"/>
      <w:marTop w:val="0"/>
      <w:marBottom w:val="0"/>
      <w:divBdr>
        <w:top w:val="none" w:sz="0" w:space="0" w:color="auto"/>
        <w:left w:val="none" w:sz="0" w:space="0" w:color="auto"/>
        <w:bottom w:val="none" w:sz="0" w:space="0" w:color="auto"/>
        <w:right w:val="none" w:sz="0" w:space="0" w:color="auto"/>
      </w:divBdr>
    </w:div>
    <w:div w:id="936863406">
      <w:bodyDiv w:val="1"/>
      <w:marLeft w:val="0"/>
      <w:marRight w:val="0"/>
      <w:marTop w:val="0"/>
      <w:marBottom w:val="0"/>
      <w:divBdr>
        <w:top w:val="none" w:sz="0" w:space="0" w:color="auto"/>
        <w:left w:val="none" w:sz="0" w:space="0" w:color="auto"/>
        <w:bottom w:val="none" w:sz="0" w:space="0" w:color="auto"/>
        <w:right w:val="none" w:sz="0" w:space="0" w:color="auto"/>
      </w:divBdr>
    </w:div>
    <w:div w:id="938680295">
      <w:bodyDiv w:val="1"/>
      <w:marLeft w:val="0"/>
      <w:marRight w:val="0"/>
      <w:marTop w:val="0"/>
      <w:marBottom w:val="0"/>
      <w:divBdr>
        <w:top w:val="none" w:sz="0" w:space="0" w:color="auto"/>
        <w:left w:val="none" w:sz="0" w:space="0" w:color="auto"/>
        <w:bottom w:val="none" w:sz="0" w:space="0" w:color="auto"/>
        <w:right w:val="none" w:sz="0" w:space="0" w:color="auto"/>
      </w:divBdr>
    </w:div>
    <w:div w:id="939603758">
      <w:bodyDiv w:val="1"/>
      <w:marLeft w:val="0"/>
      <w:marRight w:val="0"/>
      <w:marTop w:val="0"/>
      <w:marBottom w:val="0"/>
      <w:divBdr>
        <w:top w:val="none" w:sz="0" w:space="0" w:color="auto"/>
        <w:left w:val="none" w:sz="0" w:space="0" w:color="auto"/>
        <w:bottom w:val="none" w:sz="0" w:space="0" w:color="auto"/>
        <w:right w:val="none" w:sz="0" w:space="0" w:color="auto"/>
      </w:divBdr>
    </w:div>
    <w:div w:id="941643652">
      <w:bodyDiv w:val="1"/>
      <w:marLeft w:val="0"/>
      <w:marRight w:val="0"/>
      <w:marTop w:val="0"/>
      <w:marBottom w:val="0"/>
      <w:divBdr>
        <w:top w:val="none" w:sz="0" w:space="0" w:color="auto"/>
        <w:left w:val="none" w:sz="0" w:space="0" w:color="auto"/>
        <w:bottom w:val="none" w:sz="0" w:space="0" w:color="auto"/>
        <w:right w:val="none" w:sz="0" w:space="0" w:color="auto"/>
      </w:divBdr>
    </w:div>
    <w:div w:id="941954932">
      <w:bodyDiv w:val="1"/>
      <w:marLeft w:val="0"/>
      <w:marRight w:val="0"/>
      <w:marTop w:val="0"/>
      <w:marBottom w:val="0"/>
      <w:divBdr>
        <w:top w:val="none" w:sz="0" w:space="0" w:color="auto"/>
        <w:left w:val="none" w:sz="0" w:space="0" w:color="auto"/>
        <w:bottom w:val="none" w:sz="0" w:space="0" w:color="auto"/>
        <w:right w:val="none" w:sz="0" w:space="0" w:color="auto"/>
      </w:divBdr>
    </w:div>
    <w:div w:id="942108362">
      <w:bodyDiv w:val="1"/>
      <w:marLeft w:val="0"/>
      <w:marRight w:val="0"/>
      <w:marTop w:val="0"/>
      <w:marBottom w:val="0"/>
      <w:divBdr>
        <w:top w:val="none" w:sz="0" w:space="0" w:color="auto"/>
        <w:left w:val="none" w:sz="0" w:space="0" w:color="auto"/>
        <w:bottom w:val="none" w:sz="0" w:space="0" w:color="auto"/>
        <w:right w:val="none" w:sz="0" w:space="0" w:color="auto"/>
      </w:divBdr>
    </w:div>
    <w:div w:id="944579719">
      <w:bodyDiv w:val="1"/>
      <w:marLeft w:val="0"/>
      <w:marRight w:val="0"/>
      <w:marTop w:val="0"/>
      <w:marBottom w:val="0"/>
      <w:divBdr>
        <w:top w:val="none" w:sz="0" w:space="0" w:color="auto"/>
        <w:left w:val="none" w:sz="0" w:space="0" w:color="auto"/>
        <w:bottom w:val="none" w:sz="0" w:space="0" w:color="auto"/>
        <w:right w:val="none" w:sz="0" w:space="0" w:color="auto"/>
      </w:divBdr>
    </w:div>
    <w:div w:id="947615221">
      <w:bodyDiv w:val="1"/>
      <w:marLeft w:val="0"/>
      <w:marRight w:val="0"/>
      <w:marTop w:val="0"/>
      <w:marBottom w:val="0"/>
      <w:divBdr>
        <w:top w:val="none" w:sz="0" w:space="0" w:color="auto"/>
        <w:left w:val="none" w:sz="0" w:space="0" w:color="auto"/>
        <w:bottom w:val="none" w:sz="0" w:space="0" w:color="auto"/>
        <w:right w:val="none" w:sz="0" w:space="0" w:color="auto"/>
      </w:divBdr>
    </w:div>
    <w:div w:id="949050037">
      <w:bodyDiv w:val="1"/>
      <w:marLeft w:val="0"/>
      <w:marRight w:val="0"/>
      <w:marTop w:val="0"/>
      <w:marBottom w:val="0"/>
      <w:divBdr>
        <w:top w:val="none" w:sz="0" w:space="0" w:color="auto"/>
        <w:left w:val="none" w:sz="0" w:space="0" w:color="auto"/>
        <w:bottom w:val="none" w:sz="0" w:space="0" w:color="auto"/>
        <w:right w:val="none" w:sz="0" w:space="0" w:color="auto"/>
      </w:divBdr>
    </w:div>
    <w:div w:id="949551398">
      <w:bodyDiv w:val="1"/>
      <w:marLeft w:val="0"/>
      <w:marRight w:val="0"/>
      <w:marTop w:val="0"/>
      <w:marBottom w:val="0"/>
      <w:divBdr>
        <w:top w:val="none" w:sz="0" w:space="0" w:color="auto"/>
        <w:left w:val="none" w:sz="0" w:space="0" w:color="auto"/>
        <w:bottom w:val="none" w:sz="0" w:space="0" w:color="auto"/>
        <w:right w:val="none" w:sz="0" w:space="0" w:color="auto"/>
      </w:divBdr>
    </w:div>
    <w:div w:id="950085193">
      <w:bodyDiv w:val="1"/>
      <w:marLeft w:val="0"/>
      <w:marRight w:val="0"/>
      <w:marTop w:val="0"/>
      <w:marBottom w:val="0"/>
      <w:divBdr>
        <w:top w:val="none" w:sz="0" w:space="0" w:color="auto"/>
        <w:left w:val="none" w:sz="0" w:space="0" w:color="auto"/>
        <w:bottom w:val="none" w:sz="0" w:space="0" w:color="auto"/>
        <w:right w:val="none" w:sz="0" w:space="0" w:color="auto"/>
      </w:divBdr>
    </w:div>
    <w:div w:id="950549635">
      <w:bodyDiv w:val="1"/>
      <w:marLeft w:val="0"/>
      <w:marRight w:val="0"/>
      <w:marTop w:val="0"/>
      <w:marBottom w:val="0"/>
      <w:divBdr>
        <w:top w:val="none" w:sz="0" w:space="0" w:color="auto"/>
        <w:left w:val="none" w:sz="0" w:space="0" w:color="auto"/>
        <w:bottom w:val="none" w:sz="0" w:space="0" w:color="auto"/>
        <w:right w:val="none" w:sz="0" w:space="0" w:color="auto"/>
      </w:divBdr>
    </w:div>
    <w:div w:id="951323039">
      <w:bodyDiv w:val="1"/>
      <w:marLeft w:val="0"/>
      <w:marRight w:val="0"/>
      <w:marTop w:val="0"/>
      <w:marBottom w:val="0"/>
      <w:divBdr>
        <w:top w:val="none" w:sz="0" w:space="0" w:color="auto"/>
        <w:left w:val="none" w:sz="0" w:space="0" w:color="auto"/>
        <w:bottom w:val="none" w:sz="0" w:space="0" w:color="auto"/>
        <w:right w:val="none" w:sz="0" w:space="0" w:color="auto"/>
      </w:divBdr>
    </w:div>
    <w:div w:id="953945952">
      <w:bodyDiv w:val="1"/>
      <w:marLeft w:val="0"/>
      <w:marRight w:val="0"/>
      <w:marTop w:val="0"/>
      <w:marBottom w:val="0"/>
      <w:divBdr>
        <w:top w:val="none" w:sz="0" w:space="0" w:color="auto"/>
        <w:left w:val="none" w:sz="0" w:space="0" w:color="auto"/>
        <w:bottom w:val="none" w:sz="0" w:space="0" w:color="auto"/>
        <w:right w:val="none" w:sz="0" w:space="0" w:color="auto"/>
      </w:divBdr>
    </w:div>
    <w:div w:id="955061861">
      <w:bodyDiv w:val="1"/>
      <w:marLeft w:val="0"/>
      <w:marRight w:val="0"/>
      <w:marTop w:val="0"/>
      <w:marBottom w:val="0"/>
      <w:divBdr>
        <w:top w:val="none" w:sz="0" w:space="0" w:color="auto"/>
        <w:left w:val="none" w:sz="0" w:space="0" w:color="auto"/>
        <w:bottom w:val="none" w:sz="0" w:space="0" w:color="auto"/>
        <w:right w:val="none" w:sz="0" w:space="0" w:color="auto"/>
      </w:divBdr>
    </w:div>
    <w:div w:id="959185751">
      <w:bodyDiv w:val="1"/>
      <w:marLeft w:val="0"/>
      <w:marRight w:val="0"/>
      <w:marTop w:val="0"/>
      <w:marBottom w:val="0"/>
      <w:divBdr>
        <w:top w:val="none" w:sz="0" w:space="0" w:color="auto"/>
        <w:left w:val="none" w:sz="0" w:space="0" w:color="auto"/>
        <w:bottom w:val="none" w:sz="0" w:space="0" w:color="auto"/>
        <w:right w:val="none" w:sz="0" w:space="0" w:color="auto"/>
      </w:divBdr>
    </w:div>
    <w:div w:id="961811096">
      <w:bodyDiv w:val="1"/>
      <w:marLeft w:val="0"/>
      <w:marRight w:val="0"/>
      <w:marTop w:val="0"/>
      <w:marBottom w:val="0"/>
      <w:divBdr>
        <w:top w:val="none" w:sz="0" w:space="0" w:color="auto"/>
        <w:left w:val="none" w:sz="0" w:space="0" w:color="auto"/>
        <w:bottom w:val="none" w:sz="0" w:space="0" w:color="auto"/>
        <w:right w:val="none" w:sz="0" w:space="0" w:color="auto"/>
      </w:divBdr>
    </w:div>
    <w:div w:id="963315508">
      <w:bodyDiv w:val="1"/>
      <w:marLeft w:val="0"/>
      <w:marRight w:val="0"/>
      <w:marTop w:val="0"/>
      <w:marBottom w:val="0"/>
      <w:divBdr>
        <w:top w:val="none" w:sz="0" w:space="0" w:color="auto"/>
        <w:left w:val="none" w:sz="0" w:space="0" w:color="auto"/>
        <w:bottom w:val="none" w:sz="0" w:space="0" w:color="auto"/>
        <w:right w:val="none" w:sz="0" w:space="0" w:color="auto"/>
      </w:divBdr>
    </w:div>
    <w:div w:id="963924601">
      <w:bodyDiv w:val="1"/>
      <w:marLeft w:val="0"/>
      <w:marRight w:val="0"/>
      <w:marTop w:val="0"/>
      <w:marBottom w:val="0"/>
      <w:divBdr>
        <w:top w:val="none" w:sz="0" w:space="0" w:color="auto"/>
        <w:left w:val="none" w:sz="0" w:space="0" w:color="auto"/>
        <w:bottom w:val="none" w:sz="0" w:space="0" w:color="auto"/>
        <w:right w:val="none" w:sz="0" w:space="0" w:color="auto"/>
      </w:divBdr>
    </w:div>
    <w:div w:id="964850287">
      <w:bodyDiv w:val="1"/>
      <w:marLeft w:val="0"/>
      <w:marRight w:val="0"/>
      <w:marTop w:val="0"/>
      <w:marBottom w:val="0"/>
      <w:divBdr>
        <w:top w:val="none" w:sz="0" w:space="0" w:color="auto"/>
        <w:left w:val="none" w:sz="0" w:space="0" w:color="auto"/>
        <w:bottom w:val="none" w:sz="0" w:space="0" w:color="auto"/>
        <w:right w:val="none" w:sz="0" w:space="0" w:color="auto"/>
      </w:divBdr>
    </w:div>
    <w:div w:id="968701432">
      <w:bodyDiv w:val="1"/>
      <w:marLeft w:val="0"/>
      <w:marRight w:val="0"/>
      <w:marTop w:val="0"/>
      <w:marBottom w:val="0"/>
      <w:divBdr>
        <w:top w:val="none" w:sz="0" w:space="0" w:color="auto"/>
        <w:left w:val="none" w:sz="0" w:space="0" w:color="auto"/>
        <w:bottom w:val="none" w:sz="0" w:space="0" w:color="auto"/>
        <w:right w:val="none" w:sz="0" w:space="0" w:color="auto"/>
      </w:divBdr>
    </w:div>
    <w:div w:id="969675344">
      <w:bodyDiv w:val="1"/>
      <w:marLeft w:val="0"/>
      <w:marRight w:val="0"/>
      <w:marTop w:val="0"/>
      <w:marBottom w:val="0"/>
      <w:divBdr>
        <w:top w:val="none" w:sz="0" w:space="0" w:color="auto"/>
        <w:left w:val="none" w:sz="0" w:space="0" w:color="auto"/>
        <w:bottom w:val="none" w:sz="0" w:space="0" w:color="auto"/>
        <w:right w:val="none" w:sz="0" w:space="0" w:color="auto"/>
      </w:divBdr>
    </w:div>
    <w:div w:id="970092920">
      <w:bodyDiv w:val="1"/>
      <w:marLeft w:val="0"/>
      <w:marRight w:val="0"/>
      <w:marTop w:val="0"/>
      <w:marBottom w:val="0"/>
      <w:divBdr>
        <w:top w:val="none" w:sz="0" w:space="0" w:color="auto"/>
        <w:left w:val="none" w:sz="0" w:space="0" w:color="auto"/>
        <w:bottom w:val="none" w:sz="0" w:space="0" w:color="auto"/>
        <w:right w:val="none" w:sz="0" w:space="0" w:color="auto"/>
      </w:divBdr>
    </w:div>
    <w:div w:id="973365322">
      <w:bodyDiv w:val="1"/>
      <w:marLeft w:val="0"/>
      <w:marRight w:val="0"/>
      <w:marTop w:val="0"/>
      <w:marBottom w:val="0"/>
      <w:divBdr>
        <w:top w:val="none" w:sz="0" w:space="0" w:color="auto"/>
        <w:left w:val="none" w:sz="0" w:space="0" w:color="auto"/>
        <w:bottom w:val="none" w:sz="0" w:space="0" w:color="auto"/>
        <w:right w:val="none" w:sz="0" w:space="0" w:color="auto"/>
      </w:divBdr>
    </w:div>
    <w:div w:id="978077397">
      <w:bodyDiv w:val="1"/>
      <w:marLeft w:val="0"/>
      <w:marRight w:val="0"/>
      <w:marTop w:val="0"/>
      <w:marBottom w:val="0"/>
      <w:divBdr>
        <w:top w:val="none" w:sz="0" w:space="0" w:color="auto"/>
        <w:left w:val="none" w:sz="0" w:space="0" w:color="auto"/>
        <w:bottom w:val="none" w:sz="0" w:space="0" w:color="auto"/>
        <w:right w:val="none" w:sz="0" w:space="0" w:color="auto"/>
      </w:divBdr>
    </w:div>
    <w:div w:id="978608814">
      <w:bodyDiv w:val="1"/>
      <w:marLeft w:val="0"/>
      <w:marRight w:val="0"/>
      <w:marTop w:val="0"/>
      <w:marBottom w:val="0"/>
      <w:divBdr>
        <w:top w:val="none" w:sz="0" w:space="0" w:color="auto"/>
        <w:left w:val="none" w:sz="0" w:space="0" w:color="auto"/>
        <w:bottom w:val="none" w:sz="0" w:space="0" w:color="auto"/>
        <w:right w:val="none" w:sz="0" w:space="0" w:color="auto"/>
      </w:divBdr>
    </w:div>
    <w:div w:id="978732201">
      <w:bodyDiv w:val="1"/>
      <w:marLeft w:val="0"/>
      <w:marRight w:val="0"/>
      <w:marTop w:val="0"/>
      <w:marBottom w:val="0"/>
      <w:divBdr>
        <w:top w:val="none" w:sz="0" w:space="0" w:color="auto"/>
        <w:left w:val="none" w:sz="0" w:space="0" w:color="auto"/>
        <w:bottom w:val="none" w:sz="0" w:space="0" w:color="auto"/>
        <w:right w:val="none" w:sz="0" w:space="0" w:color="auto"/>
      </w:divBdr>
    </w:div>
    <w:div w:id="983386103">
      <w:bodyDiv w:val="1"/>
      <w:marLeft w:val="0"/>
      <w:marRight w:val="0"/>
      <w:marTop w:val="0"/>
      <w:marBottom w:val="0"/>
      <w:divBdr>
        <w:top w:val="none" w:sz="0" w:space="0" w:color="auto"/>
        <w:left w:val="none" w:sz="0" w:space="0" w:color="auto"/>
        <w:bottom w:val="none" w:sz="0" w:space="0" w:color="auto"/>
        <w:right w:val="none" w:sz="0" w:space="0" w:color="auto"/>
      </w:divBdr>
    </w:div>
    <w:div w:id="983654804">
      <w:bodyDiv w:val="1"/>
      <w:marLeft w:val="0"/>
      <w:marRight w:val="0"/>
      <w:marTop w:val="0"/>
      <w:marBottom w:val="0"/>
      <w:divBdr>
        <w:top w:val="none" w:sz="0" w:space="0" w:color="auto"/>
        <w:left w:val="none" w:sz="0" w:space="0" w:color="auto"/>
        <w:bottom w:val="none" w:sz="0" w:space="0" w:color="auto"/>
        <w:right w:val="none" w:sz="0" w:space="0" w:color="auto"/>
      </w:divBdr>
    </w:div>
    <w:div w:id="987054684">
      <w:bodyDiv w:val="1"/>
      <w:marLeft w:val="0"/>
      <w:marRight w:val="0"/>
      <w:marTop w:val="0"/>
      <w:marBottom w:val="0"/>
      <w:divBdr>
        <w:top w:val="none" w:sz="0" w:space="0" w:color="auto"/>
        <w:left w:val="none" w:sz="0" w:space="0" w:color="auto"/>
        <w:bottom w:val="none" w:sz="0" w:space="0" w:color="auto"/>
        <w:right w:val="none" w:sz="0" w:space="0" w:color="auto"/>
      </w:divBdr>
    </w:div>
    <w:div w:id="987325376">
      <w:bodyDiv w:val="1"/>
      <w:marLeft w:val="0"/>
      <w:marRight w:val="0"/>
      <w:marTop w:val="0"/>
      <w:marBottom w:val="0"/>
      <w:divBdr>
        <w:top w:val="none" w:sz="0" w:space="0" w:color="auto"/>
        <w:left w:val="none" w:sz="0" w:space="0" w:color="auto"/>
        <w:bottom w:val="none" w:sz="0" w:space="0" w:color="auto"/>
        <w:right w:val="none" w:sz="0" w:space="0" w:color="auto"/>
      </w:divBdr>
    </w:div>
    <w:div w:id="989407600">
      <w:bodyDiv w:val="1"/>
      <w:marLeft w:val="0"/>
      <w:marRight w:val="0"/>
      <w:marTop w:val="0"/>
      <w:marBottom w:val="0"/>
      <w:divBdr>
        <w:top w:val="none" w:sz="0" w:space="0" w:color="auto"/>
        <w:left w:val="none" w:sz="0" w:space="0" w:color="auto"/>
        <w:bottom w:val="none" w:sz="0" w:space="0" w:color="auto"/>
        <w:right w:val="none" w:sz="0" w:space="0" w:color="auto"/>
      </w:divBdr>
    </w:div>
    <w:div w:id="991446438">
      <w:bodyDiv w:val="1"/>
      <w:marLeft w:val="0"/>
      <w:marRight w:val="0"/>
      <w:marTop w:val="0"/>
      <w:marBottom w:val="0"/>
      <w:divBdr>
        <w:top w:val="none" w:sz="0" w:space="0" w:color="auto"/>
        <w:left w:val="none" w:sz="0" w:space="0" w:color="auto"/>
        <w:bottom w:val="none" w:sz="0" w:space="0" w:color="auto"/>
        <w:right w:val="none" w:sz="0" w:space="0" w:color="auto"/>
      </w:divBdr>
    </w:div>
    <w:div w:id="995642664">
      <w:bodyDiv w:val="1"/>
      <w:marLeft w:val="0"/>
      <w:marRight w:val="0"/>
      <w:marTop w:val="0"/>
      <w:marBottom w:val="0"/>
      <w:divBdr>
        <w:top w:val="none" w:sz="0" w:space="0" w:color="auto"/>
        <w:left w:val="none" w:sz="0" w:space="0" w:color="auto"/>
        <w:bottom w:val="none" w:sz="0" w:space="0" w:color="auto"/>
        <w:right w:val="none" w:sz="0" w:space="0" w:color="auto"/>
      </w:divBdr>
    </w:div>
    <w:div w:id="996954061">
      <w:bodyDiv w:val="1"/>
      <w:marLeft w:val="0"/>
      <w:marRight w:val="0"/>
      <w:marTop w:val="0"/>
      <w:marBottom w:val="0"/>
      <w:divBdr>
        <w:top w:val="none" w:sz="0" w:space="0" w:color="auto"/>
        <w:left w:val="none" w:sz="0" w:space="0" w:color="auto"/>
        <w:bottom w:val="none" w:sz="0" w:space="0" w:color="auto"/>
        <w:right w:val="none" w:sz="0" w:space="0" w:color="auto"/>
      </w:divBdr>
    </w:div>
    <w:div w:id="998311635">
      <w:bodyDiv w:val="1"/>
      <w:marLeft w:val="0"/>
      <w:marRight w:val="0"/>
      <w:marTop w:val="0"/>
      <w:marBottom w:val="0"/>
      <w:divBdr>
        <w:top w:val="none" w:sz="0" w:space="0" w:color="auto"/>
        <w:left w:val="none" w:sz="0" w:space="0" w:color="auto"/>
        <w:bottom w:val="none" w:sz="0" w:space="0" w:color="auto"/>
        <w:right w:val="none" w:sz="0" w:space="0" w:color="auto"/>
      </w:divBdr>
    </w:div>
    <w:div w:id="998538720">
      <w:bodyDiv w:val="1"/>
      <w:marLeft w:val="0"/>
      <w:marRight w:val="0"/>
      <w:marTop w:val="0"/>
      <w:marBottom w:val="0"/>
      <w:divBdr>
        <w:top w:val="none" w:sz="0" w:space="0" w:color="auto"/>
        <w:left w:val="none" w:sz="0" w:space="0" w:color="auto"/>
        <w:bottom w:val="none" w:sz="0" w:space="0" w:color="auto"/>
        <w:right w:val="none" w:sz="0" w:space="0" w:color="auto"/>
      </w:divBdr>
    </w:div>
    <w:div w:id="1003319848">
      <w:bodyDiv w:val="1"/>
      <w:marLeft w:val="0"/>
      <w:marRight w:val="0"/>
      <w:marTop w:val="0"/>
      <w:marBottom w:val="0"/>
      <w:divBdr>
        <w:top w:val="none" w:sz="0" w:space="0" w:color="auto"/>
        <w:left w:val="none" w:sz="0" w:space="0" w:color="auto"/>
        <w:bottom w:val="none" w:sz="0" w:space="0" w:color="auto"/>
        <w:right w:val="none" w:sz="0" w:space="0" w:color="auto"/>
      </w:divBdr>
    </w:div>
    <w:div w:id="1004551700">
      <w:bodyDiv w:val="1"/>
      <w:marLeft w:val="0"/>
      <w:marRight w:val="0"/>
      <w:marTop w:val="0"/>
      <w:marBottom w:val="0"/>
      <w:divBdr>
        <w:top w:val="none" w:sz="0" w:space="0" w:color="auto"/>
        <w:left w:val="none" w:sz="0" w:space="0" w:color="auto"/>
        <w:bottom w:val="none" w:sz="0" w:space="0" w:color="auto"/>
        <w:right w:val="none" w:sz="0" w:space="0" w:color="auto"/>
      </w:divBdr>
    </w:div>
    <w:div w:id="1004823825">
      <w:bodyDiv w:val="1"/>
      <w:marLeft w:val="0"/>
      <w:marRight w:val="0"/>
      <w:marTop w:val="0"/>
      <w:marBottom w:val="0"/>
      <w:divBdr>
        <w:top w:val="none" w:sz="0" w:space="0" w:color="auto"/>
        <w:left w:val="none" w:sz="0" w:space="0" w:color="auto"/>
        <w:bottom w:val="none" w:sz="0" w:space="0" w:color="auto"/>
        <w:right w:val="none" w:sz="0" w:space="0" w:color="auto"/>
      </w:divBdr>
    </w:div>
    <w:div w:id="1005783836">
      <w:bodyDiv w:val="1"/>
      <w:marLeft w:val="0"/>
      <w:marRight w:val="0"/>
      <w:marTop w:val="0"/>
      <w:marBottom w:val="0"/>
      <w:divBdr>
        <w:top w:val="none" w:sz="0" w:space="0" w:color="auto"/>
        <w:left w:val="none" w:sz="0" w:space="0" w:color="auto"/>
        <w:bottom w:val="none" w:sz="0" w:space="0" w:color="auto"/>
        <w:right w:val="none" w:sz="0" w:space="0" w:color="auto"/>
      </w:divBdr>
    </w:div>
    <w:div w:id="1007444519">
      <w:bodyDiv w:val="1"/>
      <w:marLeft w:val="0"/>
      <w:marRight w:val="0"/>
      <w:marTop w:val="0"/>
      <w:marBottom w:val="0"/>
      <w:divBdr>
        <w:top w:val="none" w:sz="0" w:space="0" w:color="auto"/>
        <w:left w:val="none" w:sz="0" w:space="0" w:color="auto"/>
        <w:bottom w:val="none" w:sz="0" w:space="0" w:color="auto"/>
        <w:right w:val="none" w:sz="0" w:space="0" w:color="auto"/>
      </w:divBdr>
    </w:div>
    <w:div w:id="1009259359">
      <w:bodyDiv w:val="1"/>
      <w:marLeft w:val="0"/>
      <w:marRight w:val="0"/>
      <w:marTop w:val="0"/>
      <w:marBottom w:val="0"/>
      <w:divBdr>
        <w:top w:val="none" w:sz="0" w:space="0" w:color="auto"/>
        <w:left w:val="none" w:sz="0" w:space="0" w:color="auto"/>
        <w:bottom w:val="none" w:sz="0" w:space="0" w:color="auto"/>
        <w:right w:val="none" w:sz="0" w:space="0" w:color="auto"/>
      </w:divBdr>
    </w:div>
    <w:div w:id="1012269535">
      <w:bodyDiv w:val="1"/>
      <w:marLeft w:val="0"/>
      <w:marRight w:val="0"/>
      <w:marTop w:val="0"/>
      <w:marBottom w:val="0"/>
      <w:divBdr>
        <w:top w:val="none" w:sz="0" w:space="0" w:color="auto"/>
        <w:left w:val="none" w:sz="0" w:space="0" w:color="auto"/>
        <w:bottom w:val="none" w:sz="0" w:space="0" w:color="auto"/>
        <w:right w:val="none" w:sz="0" w:space="0" w:color="auto"/>
      </w:divBdr>
    </w:div>
    <w:div w:id="1013726054">
      <w:bodyDiv w:val="1"/>
      <w:marLeft w:val="0"/>
      <w:marRight w:val="0"/>
      <w:marTop w:val="0"/>
      <w:marBottom w:val="0"/>
      <w:divBdr>
        <w:top w:val="none" w:sz="0" w:space="0" w:color="auto"/>
        <w:left w:val="none" w:sz="0" w:space="0" w:color="auto"/>
        <w:bottom w:val="none" w:sz="0" w:space="0" w:color="auto"/>
        <w:right w:val="none" w:sz="0" w:space="0" w:color="auto"/>
      </w:divBdr>
    </w:div>
    <w:div w:id="1014962344">
      <w:bodyDiv w:val="1"/>
      <w:marLeft w:val="0"/>
      <w:marRight w:val="0"/>
      <w:marTop w:val="0"/>
      <w:marBottom w:val="0"/>
      <w:divBdr>
        <w:top w:val="none" w:sz="0" w:space="0" w:color="auto"/>
        <w:left w:val="none" w:sz="0" w:space="0" w:color="auto"/>
        <w:bottom w:val="none" w:sz="0" w:space="0" w:color="auto"/>
        <w:right w:val="none" w:sz="0" w:space="0" w:color="auto"/>
      </w:divBdr>
    </w:div>
    <w:div w:id="1016887827">
      <w:bodyDiv w:val="1"/>
      <w:marLeft w:val="0"/>
      <w:marRight w:val="0"/>
      <w:marTop w:val="0"/>
      <w:marBottom w:val="0"/>
      <w:divBdr>
        <w:top w:val="none" w:sz="0" w:space="0" w:color="auto"/>
        <w:left w:val="none" w:sz="0" w:space="0" w:color="auto"/>
        <w:bottom w:val="none" w:sz="0" w:space="0" w:color="auto"/>
        <w:right w:val="none" w:sz="0" w:space="0" w:color="auto"/>
      </w:divBdr>
    </w:div>
    <w:div w:id="1018963839">
      <w:bodyDiv w:val="1"/>
      <w:marLeft w:val="0"/>
      <w:marRight w:val="0"/>
      <w:marTop w:val="0"/>
      <w:marBottom w:val="0"/>
      <w:divBdr>
        <w:top w:val="none" w:sz="0" w:space="0" w:color="auto"/>
        <w:left w:val="none" w:sz="0" w:space="0" w:color="auto"/>
        <w:bottom w:val="none" w:sz="0" w:space="0" w:color="auto"/>
        <w:right w:val="none" w:sz="0" w:space="0" w:color="auto"/>
      </w:divBdr>
    </w:div>
    <w:div w:id="1019310759">
      <w:bodyDiv w:val="1"/>
      <w:marLeft w:val="0"/>
      <w:marRight w:val="0"/>
      <w:marTop w:val="0"/>
      <w:marBottom w:val="0"/>
      <w:divBdr>
        <w:top w:val="none" w:sz="0" w:space="0" w:color="auto"/>
        <w:left w:val="none" w:sz="0" w:space="0" w:color="auto"/>
        <w:bottom w:val="none" w:sz="0" w:space="0" w:color="auto"/>
        <w:right w:val="none" w:sz="0" w:space="0" w:color="auto"/>
      </w:divBdr>
    </w:div>
    <w:div w:id="1022317942">
      <w:bodyDiv w:val="1"/>
      <w:marLeft w:val="0"/>
      <w:marRight w:val="0"/>
      <w:marTop w:val="0"/>
      <w:marBottom w:val="0"/>
      <w:divBdr>
        <w:top w:val="none" w:sz="0" w:space="0" w:color="auto"/>
        <w:left w:val="none" w:sz="0" w:space="0" w:color="auto"/>
        <w:bottom w:val="none" w:sz="0" w:space="0" w:color="auto"/>
        <w:right w:val="none" w:sz="0" w:space="0" w:color="auto"/>
      </w:divBdr>
    </w:div>
    <w:div w:id="1022629775">
      <w:bodyDiv w:val="1"/>
      <w:marLeft w:val="0"/>
      <w:marRight w:val="0"/>
      <w:marTop w:val="0"/>
      <w:marBottom w:val="0"/>
      <w:divBdr>
        <w:top w:val="none" w:sz="0" w:space="0" w:color="auto"/>
        <w:left w:val="none" w:sz="0" w:space="0" w:color="auto"/>
        <w:bottom w:val="none" w:sz="0" w:space="0" w:color="auto"/>
        <w:right w:val="none" w:sz="0" w:space="0" w:color="auto"/>
      </w:divBdr>
    </w:div>
    <w:div w:id="1029332273">
      <w:bodyDiv w:val="1"/>
      <w:marLeft w:val="0"/>
      <w:marRight w:val="0"/>
      <w:marTop w:val="0"/>
      <w:marBottom w:val="0"/>
      <w:divBdr>
        <w:top w:val="none" w:sz="0" w:space="0" w:color="auto"/>
        <w:left w:val="none" w:sz="0" w:space="0" w:color="auto"/>
        <w:bottom w:val="none" w:sz="0" w:space="0" w:color="auto"/>
        <w:right w:val="none" w:sz="0" w:space="0" w:color="auto"/>
      </w:divBdr>
    </w:div>
    <w:div w:id="1031765501">
      <w:bodyDiv w:val="1"/>
      <w:marLeft w:val="0"/>
      <w:marRight w:val="0"/>
      <w:marTop w:val="0"/>
      <w:marBottom w:val="0"/>
      <w:divBdr>
        <w:top w:val="none" w:sz="0" w:space="0" w:color="auto"/>
        <w:left w:val="none" w:sz="0" w:space="0" w:color="auto"/>
        <w:bottom w:val="none" w:sz="0" w:space="0" w:color="auto"/>
        <w:right w:val="none" w:sz="0" w:space="0" w:color="auto"/>
      </w:divBdr>
    </w:div>
    <w:div w:id="1035958766">
      <w:bodyDiv w:val="1"/>
      <w:marLeft w:val="0"/>
      <w:marRight w:val="0"/>
      <w:marTop w:val="0"/>
      <w:marBottom w:val="0"/>
      <w:divBdr>
        <w:top w:val="none" w:sz="0" w:space="0" w:color="auto"/>
        <w:left w:val="none" w:sz="0" w:space="0" w:color="auto"/>
        <w:bottom w:val="none" w:sz="0" w:space="0" w:color="auto"/>
        <w:right w:val="none" w:sz="0" w:space="0" w:color="auto"/>
      </w:divBdr>
    </w:div>
    <w:div w:id="1037240254">
      <w:bodyDiv w:val="1"/>
      <w:marLeft w:val="0"/>
      <w:marRight w:val="0"/>
      <w:marTop w:val="0"/>
      <w:marBottom w:val="0"/>
      <w:divBdr>
        <w:top w:val="none" w:sz="0" w:space="0" w:color="auto"/>
        <w:left w:val="none" w:sz="0" w:space="0" w:color="auto"/>
        <w:bottom w:val="none" w:sz="0" w:space="0" w:color="auto"/>
        <w:right w:val="none" w:sz="0" w:space="0" w:color="auto"/>
      </w:divBdr>
    </w:div>
    <w:div w:id="1042708930">
      <w:bodyDiv w:val="1"/>
      <w:marLeft w:val="0"/>
      <w:marRight w:val="0"/>
      <w:marTop w:val="0"/>
      <w:marBottom w:val="0"/>
      <w:divBdr>
        <w:top w:val="none" w:sz="0" w:space="0" w:color="auto"/>
        <w:left w:val="none" w:sz="0" w:space="0" w:color="auto"/>
        <w:bottom w:val="none" w:sz="0" w:space="0" w:color="auto"/>
        <w:right w:val="none" w:sz="0" w:space="0" w:color="auto"/>
      </w:divBdr>
    </w:div>
    <w:div w:id="1043288895">
      <w:bodyDiv w:val="1"/>
      <w:marLeft w:val="0"/>
      <w:marRight w:val="0"/>
      <w:marTop w:val="0"/>
      <w:marBottom w:val="0"/>
      <w:divBdr>
        <w:top w:val="none" w:sz="0" w:space="0" w:color="auto"/>
        <w:left w:val="none" w:sz="0" w:space="0" w:color="auto"/>
        <w:bottom w:val="none" w:sz="0" w:space="0" w:color="auto"/>
        <w:right w:val="none" w:sz="0" w:space="0" w:color="auto"/>
      </w:divBdr>
    </w:div>
    <w:div w:id="1045721045">
      <w:bodyDiv w:val="1"/>
      <w:marLeft w:val="0"/>
      <w:marRight w:val="0"/>
      <w:marTop w:val="0"/>
      <w:marBottom w:val="0"/>
      <w:divBdr>
        <w:top w:val="none" w:sz="0" w:space="0" w:color="auto"/>
        <w:left w:val="none" w:sz="0" w:space="0" w:color="auto"/>
        <w:bottom w:val="none" w:sz="0" w:space="0" w:color="auto"/>
        <w:right w:val="none" w:sz="0" w:space="0" w:color="auto"/>
      </w:divBdr>
    </w:div>
    <w:div w:id="1047802583">
      <w:bodyDiv w:val="1"/>
      <w:marLeft w:val="0"/>
      <w:marRight w:val="0"/>
      <w:marTop w:val="0"/>
      <w:marBottom w:val="0"/>
      <w:divBdr>
        <w:top w:val="none" w:sz="0" w:space="0" w:color="auto"/>
        <w:left w:val="none" w:sz="0" w:space="0" w:color="auto"/>
        <w:bottom w:val="none" w:sz="0" w:space="0" w:color="auto"/>
        <w:right w:val="none" w:sz="0" w:space="0" w:color="auto"/>
      </w:divBdr>
    </w:div>
    <w:div w:id="1047995318">
      <w:bodyDiv w:val="1"/>
      <w:marLeft w:val="0"/>
      <w:marRight w:val="0"/>
      <w:marTop w:val="0"/>
      <w:marBottom w:val="0"/>
      <w:divBdr>
        <w:top w:val="none" w:sz="0" w:space="0" w:color="auto"/>
        <w:left w:val="none" w:sz="0" w:space="0" w:color="auto"/>
        <w:bottom w:val="none" w:sz="0" w:space="0" w:color="auto"/>
        <w:right w:val="none" w:sz="0" w:space="0" w:color="auto"/>
      </w:divBdr>
    </w:div>
    <w:div w:id="1049571336">
      <w:bodyDiv w:val="1"/>
      <w:marLeft w:val="0"/>
      <w:marRight w:val="0"/>
      <w:marTop w:val="0"/>
      <w:marBottom w:val="0"/>
      <w:divBdr>
        <w:top w:val="none" w:sz="0" w:space="0" w:color="auto"/>
        <w:left w:val="none" w:sz="0" w:space="0" w:color="auto"/>
        <w:bottom w:val="none" w:sz="0" w:space="0" w:color="auto"/>
        <w:right w:val="none" w:sz="0" w:space="0" w:color="auto"/>
      </w:divBdr>
    </w:div>
    <w:div w:id="1049958601">
      <w:bodyDiv w:val="1"/>
      <w:marLeft w:val="0"/>
      <w:marRight w:val="0"/>
      <w:marTop w:val="0"/>
      <w:marBottom w:val="0"/>
      <w:divBdr>
        <w:top w:val="none" w:sz="0" w:space="0" w:color="auto"/>
        <w:left w:val="none" w:sz="0" w:space="0" w:color="auto"/>
        <w:bottom w:val="none" w:sz="0" w:space="0" w:color="auto"/>
        <w:right w:val="none" w:sz="0" w:space="0" w:color="auto"/>
      </w:divBdr>
    </w:div>
    <w:div w:id="1050763580">
      <w:bodyDiv w:val="1"/>
      <w:marLeft w:val="0"/>
      <w:marRight w:val="0"/>
      <w:marTop w:val="0"/>
      <w:marBottom w:val="0"/>
      <w:divBdr>
        <w:top w:val="none" w:sz="0" w:space="0" w:color="auto"/>
        <w:left w:val="none" w:sz="0" w:space="0" w:color="auto"/>
        <w:bottom w:val="none" w:sz="0" w:space="0" w:color="auto"/>
        <w:right w:val="none" w:sz="0" w:space="0" w:color="auto"/>
      </w:divBdr>
    </w:div>
    <w:div w:id="1053427423">
      <w:bodyDiv w:val="1"/>
      <w:marLeft w:val="0"/>
      <w:marRight w:val="0"/>
      <w:marTop w:val="0"/>
      <w:marBottom w:val="0"/>
      <w:divBdr>
        <w:top w:val="none" w:sz="0" w:space="0" w:color="auto"/>
        <w:left w:val="none" w:sz="0" w:space="0" w:color="auto"/>
        <w:bottom w:val="none" w:sz="0" w:space="0" w:color="auto"/>
        <w:right w:val="none" w:sz="0" w:space="0" w:color="auto"/>
      </w:divBdr>
    </w:div>
    <w:div w:id="1054081508">
      <w:bodyDiv w:val="1"/>
      <w:marLeft w:val="0"/>
      <w:marRight w:val="0"/>
      <w:marTop w:val="0"/>
      <w:marBottom w:val="0"/>
      <w:divBdr>
        <w:top w:val="none" w:sz="0" w:space="0" w:color="auto"/>
        <w:left w:val="none" w:sz="0" w:space="0" w:color="auto"/>
        <w:bottom w:val="none" w:sz="0" w:space="0" w:color="auto"/>
        <w:right w:val="none" w:sz="0" w:space="0" w:color="auto"/>
      </w:divBdr>
    </w:div>
    <w:div w:id="1054700913">
      <w:bodyDiv w:val="1"/>
      <w:marLeft w:val="0"/>
      <w:marRight w:val="0"/>
      <w:marTop w:val="0"/>
      <w:marBottom w:val="0"/>
      <w:divBdr>
        <w:top w:val="none" w:sz="0" w:space="0" w:color="auto"/>
        <w:left w:val="none" w:sz="0" w:space="0" w:color="auto"/>
        <w:bottom w:val="none" w:sz="0" w:space="0" w:color="auto"/>
        <w:right w:val="none" w:sz="0" w:space="0" w:color="auto"/>
      </w:divBdr>
    </w:div>
    <w:div w:id="1056126977">
      <w:bodyDiv w:val="1"/>
      <w:marLeft w:val="0"/>
      <w:marRight w:val="0"/>
      <w:marTop w:val="0"/>
      <w:marBottom w:val="0"/>
      <w:divBdr>
        <w:top w:val="none" w:sz="0" w:space="0" w:color="auto"/>
        <w:left w:val="none" w:sz="0" w:space="0" w:color="auto"/>
        <w:bottom w:val="none" w:sz="0" w:space="0" w:color="auto"/>
        <w:right w:val="none" w:sz="0" w:space="0" w:color="auto"/>
      </w:divBdr>
    </w:div>
    <w:div w:id="1063799078">
      <w:bodyDiv w:val="1"/>
      <w:marLeft w:val="0"/>
      <w:marRight w:val="0"/>
      <w:marTop w:val="0"/>
      <w:marBottom w:val="0"/>
      <w:divBdr>
        <w:top w:val="none" w:sz="0" w:space="0" w:color="auto"/>
        <w:left w:val="none" w:sz="0" w:space="0" w:color="auto"/>
        <w:bottom w:val="none" w:sz="0" w:space="0" w:color="auto"/>
        <w:right w:val="none" w:sz="0" w:space="0" w:color="auto"/>
      </w:divBdr>
    </w:div>
    <w:div w:id="1064832991">
      <w:bodyDiv w:val="1"/>
      <w:marLeft w:val="0"/>
      <w:marRight w:val="0"/>
      <w:marTop w:val="0"/>
      <w:marBottom w:val="0"/>
      <w:divBdr>
        <w:top w:val="none" w:sz="0" w:space="0" w:color="auto"/>
        <w:left w:val="none" w:sz="0" w:space="0" w:color="auto"/>
        <w:bottom w:val="none" w:sz="0" w:space="0" w:color="auto"/>
        <w:right w:val="none" w:sz="0" w:space="0" w:color="auto"/>
      </w:divBdr>
    </w:div>
    <w:div w:id="1068920297">
      <w:bodyDiv w:val="1"/>
      <w:marLeft w:val="0"/>
      <w:marRight w:val="0"/>
      <w:marTop w:val="0"/>
      <w:marBottom w:val="0"/>
      <w:divBdr>
        <w:top w:val="none" w:sz="0" w:space="0" w:color="auto"/>
        <w:left w:val="none" w:sz="0" w:space="0" w:color="auto"/>
        <w:bottom w:val="none" w:sz="0" w:space="0" w:color="auto"/>
        <w:right w:val="none" w:sz="0" w:space="0" w:color="auto"/>
      </w:divBdr>
    </w:div>
    <w:div w:id="1069230078">
      <w:bodyDiv w:val="1"/>
      <w:marLeft w:val="0"/>
      <w:marRight w:val="0"/>
      <w:marTop w:val="0"/>
      <w:marBottom w:val="0"/>
      <w:divBdr>
        <w:top w:val="none" w:sz="0" w:space="0" w:color="auto"/>
        <w:left w:val="none" w:sz="0" w:space="0" w:color="auto"/>
        <w:bottom w:val="none" w:sz="0" w:space="0" w:color="auto"/>
        <w:right w:val="none" w:sz="0" w:space="0" w:color="auto"/>
      </w:divBdr>
    </w:div>
    <w:div w:id="1072579044">
      <w:bodyDiv w:val="1"/>
      <w:marLeft w:val="0"/>
      <w:marRight w:val="0"/>
      <w:marTop w:val="0"/>
      <w:marBottom w:val="0"/>
      <w:divBdr>
        <w:top w:val="none" w:sz="0" w:space="0" w:color="auto"/>
        <w:left w:val="none" w:sz="0" w:space="0" w:color="auto"/>
        <w:bottom w:val="none" w:sz="0" w:space="0" w:color="auto"/>
        <w:right w:val="none" w:sz="0" w:space="0" w:color="auto"/>
      </w:divBdr>
    </w:div>
    <w:div w:id="1073970238">
      <w:bodyDiv w:val="1"/>
      <w:marLeft w:val="0"/>
      <w:marRight w:val="0"/>
      <w:marTop w:val="0"/>
      <w:marBottom w:val="0"/>
      <w:divBdr>
        <w:top w:val="none" w:sz="0" w:space="0" w:color="auto"/>
        <w:left w:val="none" w:sz="0" w:space="0" w:color="auto"/>
        <w:bottom w:val="none" w:sz="0" w:space="0" w:color="auto"/>
        <w:right w:val="none" w:sz="0" w:space="0" w:color="auto"/>
      </w:divBdr>
    </w:div>
    <w:div w:id="1074662721">
      <w:bodyDiv w:val="1"/>
      <w:marLeft w:val="0"/>
      <w:marRight w:val="0"/>
      <w:marTop w:val="0"/>
      <w:marBottom w:val="0"/>
      <w:divBdr>
        <w:top w:val="none" w:sz="0" w:space="0" w:color="auto"/>
        <w:left w:val="none" w:sz="0" w:space="0" w:color="auto"/>
        <w:bottom w:val="none" w:sz="0" w:space="0" w:color="auto"/>
        <w:right w:val="none" w:sz="0" w:space="0" w:color="auto"/>
      </w:divBdr>
    </w:div>
    <w:div w:id="1077560415">
      <w:bodyDiv w:val="1"/>
      <w:marLeft w:val="0"/>
      <w:marRight w:val="0"/>
      <w:marTop w:val="0"/>
      <w:marBottom w:val="0"/>
      <w:divBdr>
        <w:top w:val="none" w:sz="0" w:space="0" w:color="auto"/>
        <w:left w:val="none" w:sz="0" w:space="0" w:color="auto"/>
        <w:bottom w:val="none" w:sz="0" w:space="0" w:color="auto"/>
        <w:right w:val="none" w:sz="0" w:space="0" w:color="auto"/>
      </w:divBdr>
    </w:div>
    <w:div w:id="1079904089">
      <w:bodyDiv w:val="1"/>
      <w:marLeft w:val="0"/>
      <w:marRight w:val="0"/>
      <w:marTop w:val="0"/>
      <w:marBottom w:val="0"/>
      <w:divBdr>
        <w:top w:val="none" w:sz="0" w:space="0" w:color="auto"/>
        <w:left w:val="none" w:sz="0" w:space="0" w:color="auto"/>
        <w:bottom w:val="none" w:sz="0" w:space="0" w:color="auto"/>
        <w:right w:val="none" w:sz="0" w:space="0" w:color="auto"/>
      </w:divBdr>
    </w:div>
    <w:div w:id="1081946989">
      <w:bodyDiv w:val="1"/>
      <w:marLeft w:val="0"/>
      <w:marRight w:val="0"/>
      <w:marTop w:val="0"/>
      <w:marBottom w:val="0"/>
      <w:divBdr>
        <w:top w:val="none" w:sz="0" w:space="0" w:color="auto"/>
        <w:left w:val="none" w:sz="0" w:space="0" w:color="auto"/>
        <w:bottom w:val="none" w:sz="0" w:space="0" w:color="auto"/>
        <w:right w:val="none" w:sz="0" w:space="0" w:color="auto"/>
      </w:divBdr>
    </w:div>
    <w:div w:id="1084186566">
      <w:bodyDiv w:val="1"/>
      <w:marLeft w:val="0"/>
      <w:marRight w:val="0"/>
      <w:marTop w:val="0"/>
      <w:marBottom w:val="0"/>
      <w:divBdr>
        <w:top w:val="none" w:sz="0" w:space="0" w:color="auto"/>
        <w:left w:val="none" w:sz="0" w:space="0" w:color="auto"/>
        <w:bottom w:val="none" w:sz="0" w:space="0" w:color="auto"/>
        <w:right w:val="none" w:sz="0" w:space="0" w:color="auto"/>
      </w:divBdr>
    </w:div>
    <w:div w:id="1084372640">
      <w:bodyDiv w:val="1"/>
      <w:marLeft w:val="0"/>
      <w:marRight w:val="0"/>
      <w:marTop w:val="0"/>
      <w:marBottom w:val="0"/>
      <w:divBdr>
        <w:top w:val="none" w:sz="0" w:space="0" w:color="auto"/>
        <w:left w:val="none" w:sz="0" w:space="0" w:color="auto"/>
        <w:bottom w:val="none" w:sz="0" w:space="0" w:color="auto"/>
        <w:right w:val="none" w:sz="0" w:space="0" w:color="auto"/>
      </w:divBdr>
    </w:div>
    <w:div w:id="1086416747">
      <w:bodyDiv w:val="1"/>
      <w:marLeft w:val="0"/>
      <w:marRight w:val="0"/>
      <w:marTop w:val="0"/>
      <w:marBottom w:val="0"/>
      <w:divBdr>
        <w:top w:val="none" w:sz="0" w:space="0" w:color="auto"/>
        <w:left w:val="none" w:sz="0" w:space="0" w:color="auto"/>
        <w:bottom w:val="none" w:sz="0" w:space="0" w:color="auto"/>
        <w:right w:val="none" w:sz="0" w:space="0" w:color="auto"/>
      </w:divBdr>
    </w:div>
    <w:div w:id="1087196016">
      <w:bodyDiv w:val="1"/>
      <w:marLeft w:val="0"/>
      <w:marRight w:val="0"/>
      <w:marTop w:val="0"/>
      <w:marBottom w:val="0"/>
      <w:divBdr>
        <w:top w:val="none" w:sz="0" w:space="0" w:color="auto"/>
        <w:left w:val="none" w:sz="0" w:space="0" w:color="auto"/>
        <w:bottom w:val="none" w:sz="0" w:space="0" w:color="auto"/>
        <w:right w:val="none" w:sz="0" w:space="0" w:color="auto"/>
      </w:divBdr>
    </w:div>
    <w:div w:id="1087649119">
      <w:bodyDiv w:val="1"/>
      <w:marLeft w:val="0"/>
      <w:marRight w:val="0"/>
      <w:marTop w:val="0"/>
      <w:marBottom w:val="0"/>
      <w:divBdr>
        <w:top w:val="none" w:sz="0" w:space="0" w:color="auto"/>
        <w:left w:val="none" w:sz="0" w:space="0" w:color="auto"/>
        <w:bottom w:val="none" w:sz="0" w:space="0" w:color="auto"/>
        <w:right w:val="none" w:sz="0" w:space="0" w:color="auto"/>
      </w:divBdr>
    </w:div>
    <w:div w:id="1090467566">
      <w:bodyDiv w:val="1"/>
      <w:marLeft w:val="0"/>
      <w:marRight w:val="0"/>
      <w:marTop w:val="0"/>
      <w:marBottom w:val="0"/>
      <w:divBdr>
        <w:top w:val="none" w:sz="0" w:space="0" w:color="auto"/>
        <w:left w:val="none" w:sz="0" w:space="0" w:color="auto"/>
        <w:bottom w:val="none" w:sz="0" w:space="0" w:color="auto"/>
        <w:right w:val="none" w:sz="0" w:space="0" w:color="auto"/>
      </w:divBdr>
    </w:div>
    <w:div w:id="1091701629">
      <w:bodyDiv w:val="1"/>
      <w:marLeft w:val="0"/>
      <w:marRight w:val="0"/>
      <w:marTop w:val="0"/>
      <w:marBottom w:val="0"/>
      <w:divBdr>
        <w:top w:val="none" w:sz="0" w:space="0" w:color="auto"/>
        <w:left w:val="none" w:sz="0" w:space="0" w:color="auto"/>
        <w:bottom w:val="none" w:sz="0" w:space="0" w:color="auto"/>
        <w:right w:val="none" w:sz="0" w:space="0" w:color="auto"/>
      </w:divBdr>
    </w:div>
    <w:div w:id="1092748479">
      <w:bodyDiv w:val="1"/>
      <w:marLeft w:val="0"/>
      <w:marRight w:val="0"/>
      <w:marTop w:val="0"/>
      <w:marBottom w:val="0"/>
      <w:divBdr>
        <w:top w:val="none" w:sz="0" w:space="0" w:color="auto"/>
        <w:left w:val="none" w:sz="0" w:space="0" w:color="auto"/>
        <w:bottom w:val="none" w:sz="0" w:space="0" w:color="auto"/>
        <w:right w:val="none" w:sz="0" w:space="0" w:color="auto"/>
      </w:divBdr>
    </w:div>
    <w:div w:id="1093014489">
      <w:bodyDiv w:val="1"/>
      <w:marLeft w:val="0"/>
      <w:marRight w:val="0"/>
      <w:marTop w:val="0"/>
      <w:marBottom w:val="0"/>
      <w:divBdr>
        <w:top w:val="none" w:sz="0" w:space="0" w:color="auto"/>
        <w:left w:val="none" w:sz="0" w:space="0" w:color="auto"/>
        <w:bottom w:val="none" w:sz="0" w:space="0" w:color="auto"/>
        <w:right w:val="none" w:sz="0" w:space="0" w:color="auto"/>
      </w:divBdr>
    </w:div>
    <w:div w:id="1093236178">
      <w:bodyDiv w:val="1"/>
      <w:marLeft w:val="0"/>
      <w:marRight w:val="0"/>
      <w:marTop w:val="0"/>
      <w:marBottom w:val="0"/>
      <w:divBdr>
        <w:top w:val="none" w:sz="0" w:space="0" w:color="auto"/>
        <w:left w:val="none" w:sz="0" w:space="0" w:color="auto"/>
        <w:bottom w:val="none" w:sz="0" w:space="0" w:color="auto"/>
        <w:right w:val="none" w:sz="0" w:space="0" w:color="auto"/>
      </w:divBdr>
    </w:div>
    <w:div w:id="1094518551">
      <w:bodyDiv w:val="1"/>
      <w:marLeft w:val="0"/>
      <w:marRight w:val="0"/>
      <w:marTop w:val="0"/>
      <w:marBottom w:val="0"/>
      <w:divBdr>
        <w:top w:val="none" w:sz="0" w:space="0" w:color="auto"/>
        <w:left w:val="none" w:sz="0" w:space="0" w:color="auto"/>
        <w:bottom w:val="none" w:sz="0" w:space="0" w:color="auto"/>
        <w:right w:val="none" w:sz="0" w:space="0" w:color="auto"/>
      </w:divBdr>
    </w:div>
    <w:div w:id="1094521616">
      <w:bodyDiv w:val="1"/>
      <w:marLeft w:val="0"/>
      <w:marRight w:val="0"/>
      <w:marTop w:val="0"/>
      <w:marBottom w:val="0"/>
      <w:divBdr>
        <w:top w:val="none" w:sz="0" w:space="0" w:color="auto"/>
        <w:left w:val="none" w:sz="0" w:space="0" w:color="auto"/>
        <w:bottom w:val="none" w:sz="0" w:space="0" w:color="auto"/>
        <w:right w:val="none" w:sz="0" w:space="0" w:color="auto"/>
      </w:divBdr>
    </w:div>
    <w:div w:id="1097946816">
      <w:bodyDiv w:val="1"/>
      <w:marLeft w:val="0"/>
      <w:marRight w:val="0"/>
      <w:marTop w:val="0"/>
      <w:marBottom w:val="0"/>
      <w:divBdr>
        <w:top w:val="none" w:sz="0" w:space="0" w:color="auto"/>
        <w:left w:val="none" w:sz="0" w:space="0" w:color="auto"/>
        <w:bottom w:val="none" w:sz="0" w:space="0" w:color="auto"/>
        <w:right w:val="none" w:sz="0" w:space="0" w:color="auto"/>
      </w:divBdr>
    </w:div>
    <w:div w:id="1101531438">
      <w:bodyDiv w:val="1"/>
      <w:marLeft w:val="0"/>
      <w:marRight w:val="0"/>
      <w:marTop w:val="0"/>
      <w:marBottom w:val="0"/>
      <w:divBdr>
        <w:top w:val="none" w:sz="0" w:space="0" w:color="auto"/>
        <w:left w:val="none" w:sz="0" w:space="0" w:color="auto"/>
        <w:bottom w:val="none" w:sz="0" w:space="0" w:color="auto"/>
        <w:right w:val="none" w:sz="0" w:space="0" w:color="auto"/>
      </w:divBdr>
    </w:div>
    <w:div w:id="1105616713">
      <w:bodyDiv w:val="1"/>
      <w:marLeft w:val="0"/>
      <w:marRight w:val="0"/>
      <w:marTop w:val="0"/>
      <w:marBottom w:val="0"/>
      <w:divBdr>
        <w:top w:val="none" w:sz="0" w:space="0" w:color="auto"/>
        <w:left w:val="none" w:sz="0" w:space="0" w:color="auto"/>
        <w:bottom w:val="none" w:sz="0" w:space="0" w:color="auto"/>
        <w:right w:val="none" w:sz="0" w:space="0" w:color="auto"/>
      </w:divBdr>
    </w:div>
    <w:div w:id="1107697428">
      <w:bodyDiv w:val="1"/>
      <w:marLeft w:val="0"/>
      <w:marRight w:val="0"/>
      <w:marTop w:val="0"/>
      <w:marBottom w:val="0"/>
      <w:divBdr>
        <w:top w:val="none" w:sz="0" w:space="0" w:color="auto"/>
        <w:left w:val="none" w:sz="0" w:space="0" w:color="auto"/>
        <w:bottom w:val="none" w:sz="0" w:space="0" w:color="auto"/>
        <w:right w:val="none" w:sz="0" w:space="0" w:color="auto"/>
      </w:divBdr>
    </w:div>
    <w:div w:id="1112046112">
      <w:bodyDiv w:val="1"/>
      <w:marLeft w:val="0"/>
      <w:marRight w:val="0"/>
      <w:marTop w:val="0"/>
      <w:marBottom w:val="0"/>
      <w:divBdr>
        <w:top w:val="none" w:sz="0" w:space="0" w:color="auto"/>
        <w:left w:val="none" w:sz="0" w:space="0" w:color="auto"/>
        <w:bottom w:val="none" w:sz="0" w:space="0" w:color="auto"/>
        <w:right w:val="none" w:sz="0" w:space="0" w:color="auto"/>
      </w:divBdr>
    </w:div>
    <w:div w:id="1113399308">
      <w:bodyDiv w:val="1"/>
      <w:marLeft w:val="0"/>
      <w:marRight w:val="0"/>
      <w:marTop w:val="0"/>
      <w:marBottom w:val="0"/>
      <w:divBdr>
        <w:top w:val="none" w:sz="0" w:space="0" w:color="auto"/>
        <w:left w:val="none" w:sz="0" w:space="0" w:color="auto"/>
        <w:bottom w:val="none" w:sz="0" w:space="0" w:color="auto"/>
        <w:right w:val="none" w:sz="0" w:space="0" w:color="auto"/>
      </w:divBdr>
    </w:div>
    <w:div w:id="1114055216">
      <w:bodyDiv w:val="1"/>
      <w:marLeft w:val="0"/>
      <w:marRight w:val="0"/>
      <w:marTop w:val="0"/>
      <w:marBottom w:val="0"/>
      <w:divBdr>
        <w:top w:val="none" w:sz="0" w:space="0" w:color="auto"/>
        <w:left w:val="none" w:sz="0" w:space="0" w:color="auto"/>
        <w:bottom w:val="none" w:sz="0" w:space="0" w:color="auto"/>
        <w:right w:val="none" w:sz="0" w:space="0" w:color="auto"/>
      </w:divBdr>
    </w:div>
    <w:div w:id="1114639178">
      <w:bodyDiv w:val="1"/>
      <w:marLeft w:val="0"/>
      <w:marRight w:val="0"/>
      <w:marTop w:val="0"/>
      <w:marBottom w:val="0"/>
      <w:divBdr>
        <w:top w:val="none" w:sz="0" w:space="0" w:color="auto"/>
        <w:left w:val="none" w:sz="0" w:space="0" w:color="auto"/>
        <w:bottom w:val="none" w:sz="0" w:space="0" w:color="auto"/>
        <w:right w:val="none" w:sz="0" w:space="0" w:color="auto"/>
      </w:divBdr>
    </w:div>
    <w:div w:id="1115758831">
      <w:bodyDiv w:val="1"/>
      <w:marLeft w:val="0"/>
      <w:marRight w:val="0"/>
      <w:marTop w:val="0"/>
      <w:marBottom w:val="0"/>
      <w:divBdr>
        <w:top w:val="none" w:sz="0" w:space="0" w:color="auto"/>
        <w:left w:val="none" w:sz="0" w:space="0" w:color="auto"/>
        <w:bottom w:val="none" w:sz="0" w:space="0" w:color="auto"/>
        <w:right w:val="none" w:sz="0" w:space="0" w:color="auto"/>
      </w:divBdr>
    </w:div>
    <w:div w:id="1116021144">
      <w:bodyDiv w:val="1"/>
      <w:marLeft w:val="0"/>
      <w:marRight w:val="0"/>
      <w:marTop w:val="0"/>
      <w:marBottom w:val="0"/>
      <w:divBdr>
        <w:top w:val="none" w:sz="0" w:space="0" w:color="auto"/>
        <w:left w:val="none" w:sz="0" w:space="0" w:color="auto"/>
        <w:bottom w:val="none" w:sz="0" w:space="0" w:color="auto"/>
        <w:right w:val="none" w:sz="0" w:space="0" w:color="auto"/>
      </w:divBdr>
    </w:div>
    <w:div w:id="1118449116">
      <w:bodyDiv w:val="1"/>
      <w:marLeft w:val="0"/>
      <w:marRight w:val="0"/>
      <w:marTop w:val="0"/>
      <w:marBottom w:val="0"/>
      <w:divBdr>
        <w:top w:val="none" w:sz="0" w:space="0" w:color="auto"/>
        <w:left w:val="none" w:sz="0" w:space="0" w:color="auto"/>
        <w:bottom w:val="none" w:sz="0" w:space="0" w:color="auto"/>
        <w:right w:val="none" w:sz="0" w:space="0" w:color="auto"/>
      </w:divBdr>
    </w:div>
    <w:div w:id="1119374213">
      <w:bodyDiv w:val="1"/>
      <w:marLeft w:val="0"/>
      <w:marRight w:val="0"/>
      <w:marTop w:val="0"/>
      <w:marBottom w:val="0"/>
      <w:divBdr>
        <w:top w:val="none" w:sz="0" w:space="0" w:color="auto"/>
        <w:left w:val="none" w:sz="0" w:space="0" w:color="auto"/>
        <w:bottom w:val="none" w:sz="0" w:space="0" w:color="auto"/>
        <w:right w:val="none" w:sz="0" w:space="0" w:color="auto"/>
      </w:divBdr>
    </w:div>
    <w:div w:id="1120025590">
      <w:bodyDiv w:val="1"/>
      <w:marLeft w:val="0"/>
      <w:marRight w:val="0"/>
      <w:marTop w:val="0"/>
      <w:marBottom w:val="0"/>
      <w:divBdr>
        <w:top w:val="none" w:sz="0" w:space="0" w:color="auto"/>
        <w:left w:val="none" w:sz="0" w:space="0" w:color="auto"/>
        <w:bottom w:val="none" w:sz="0" w:space="0" w:color="auto"/>
        <w:right w:val="none" w:sz="0" w:space="0" w:color="auto"/>
      </w:divBdr>
    </w:div>
    <w:div w:id="1121994197">
      <w:bodyDiv w:val="1"/>
      <w:marLeft w:val="0"/>
      <w:marRight w:val="0"/>
      <w:marTop w:val="0"/>
      <w:marBottom w:val="0"/>
      <w:divBdr>
        <w:top w:val="none" w:sz="0" w:space="0" w:color="auto"/>
        <w:left w:val="none" w:sz="0" w:space="0" w:color="auto"/>
        <w:bottom w:val="none" w:sz="0" w:space="0" w:color="auto"/>
        <w:right w:val="none" w:sz="0" w:space="0" w:color="auto"/>
      </w:divBdr>
    </w:div>
    <w:div w:id="1124956559">
      <w:bodyDiv w:val="1"/>
      <w:marLeft w:val="0"/>
      <w:marRight w:val="0"/>
      <w:marTop w:val="0"/>
      <w:marBottom w:val="0"/>
      <w:divBdr>
        <w:top w:val="none" w:sz="0" w:space="0" w:color="auto"/>
        <w:left w:val="none" w:sz="0" w:space="0" w:color="auto"/>
        <w:bottom w:val="none" w:sz="0" w:space="0" w:color="auto"/>
        <w:right w:val="none" w:sz="0" w:space="0" w:color="auto"/>
      </w:divBdr>
    </w:div>
    <w:div w:id="1130317811">
      <w:bodyDiv w:val="1"/>
      <w:marLeft w:val="0"/>
      <w:marRight w:val="0"/>
      <w:marTop w:val="0"/>
      <w:marBottom w:val="0"/>
      <w:divBdr>
        <w:top w:val="none" w:sz="0" w:space="0" w:color="auto"/>
        <w:left w:val="none" w:sz="0" w:space="0" w:color="auto"/>
        <w:bottom w:val="none" w:sz="0" w:space="0" w:color="auto"/>
        <w:right w:val="none" w:sz="0" w:space="0" w:color="auto"/>
      </w:divBdr>
    </w:div>
    <w:div w:id="1132744383">
      <w:bodyDiv w:val="1"/>
      <w:marLeft w:val="0"/>
      <w:marRight w:val="0"/>
      <w:marTop w:val="0"/>
      <w:marBottom w:val="0"/>
      <w:divBdr>
        <w:top w:val="none" w:sz="0" w:space="0" w:color="auto"/>
        <w:left w:val="none" w:sz="0" w:space="0" w:color="auto"/>
        <w:bottom w:val="none" w:sz="0" w:space="0" w:color="auto"/>
        <w:right w:val="none" w:sz="0" w:space="0" w:color="auto"/>
      </w:divBdr>
    </w:div>
    <w:div w:id="1133251421">
      <w:bodyDiv w:val="1"/>
      <w:marLeft w:val="0"/>
      <w:marRight w:val="0"/>
      <w:marTop w:val="0"/>
      <w:marBottom w:val="0"/>
      <w:divBdr>
        <w:top w:val="none" w:sz="0" w:space="0" w:color="auto"/>
        <w:left w:val="none" w:sz="0" w:space="0" w:color="auto"/>
        <w:bottom w:val="none" w:sz="0" w:space="0" w:color="auto"/>
        <w:right w:val="none" w:sz="0" w:space="0" w:color="auto"/>
      </w:divBdr>
    </w:div>
    <w:div w:id="1133401648">
      <w:bodyDiv w:val="1"/>
      <w:marLeft w:val="0"/>
      <w:marRight w:val="0"/>
      <w:marTop w:val="0"/>
      <w:marBottom w:val="0"/>
      <w:divBdr>
        <w:top w:val="none" w:sz="0" w:space="0" w:color="auto"/>
        <w:left w:val="none" w:sz="0" w:space="0" w:color="auto"/>
        <w:bottom w:val="none" w:sz="0" w:space="0" w:color="auto"/>
        <w:right w:val="none" w:sz="0" w:space="0" w:color="auto"/>
      </w:divBdr>
    </w:div>
    <w:div w:id="1135021532">
      <w:bodyDiv w:val="1"/>
      <w:marLeft w:val="0"/>
      <w:marRight w:val="0"/>
      <w:marTop w:val="0"/>
      <w:marBottom w:val="0"/>
      <w:divBdr>
        <w:top w:val="none" w:sz="0" w:space="0" w:color="auto"/>
        <w:left w:val="none" w:sz="0" w:space="0" w:color="auto"/>
        <w:bottom w:val="none" w:sz="0" w:space="0" w:color="auto"/>
        <w:right w:val="none" w:sz="0" w:space="0" w:color="auto"/>
      </w:divBdr>
    </w:div>
    <w:div w:id="1136995534">
      <w:bodyDiv w:val="1"/>
      <w:marLeft w:val="0"/>
      <w:marRight w:val="0"/>
      <w:marTop w:val="0"/>
      <w:marBottom w:val="0"/>
      <w:divBdr>
        <w:top w:val="none" w:sz="0" w:space="0" w:color="auto"/>
        <w:left w:val="none" w:sz="0" w:space="0" w:color="auto"/>
        <w:bottom w:val="none" w:sz="0" w:space="0" w:color="auto"/>
        <w:right w:val="none" w:sz="0" w:space="0" w:color="auto"/>
      </w:divBdr>
    </w:div>
    <w:div w:id="1147089680">
      <w:bodyDiv w:val="1"/>
      <w:marLeft w:val="0"/>
      <w:marRight w:val="0"/>
      <w:marTop w:val="0"/>
      <w:marBottom w:val="0"/>
      <w:divBdr>
        <w:top w:val="none" w:sz="0" w:space="0" w:color="auto"/>
        <w:left w:val="none" w:sz="0" w:space="0" w:color="auto"/>
        <w:bottom w:val="none" w:sz="0" w:space="0" w:color="auto"/>
        <w:right w:val="none" w:sz="0" w:space="0" w:color="auto"/>
      </w:divBdr>
    </w:div>
    <w:div w:id="1147355471">
      <w:bodyDiv w:val="1"/>
      <w:marLeft w:val="0"/>
      <w:marRight w:val="0"/>
      <w:marTop w:val="0"/>
      <w:marBottom w:val="0"/>
      <w:divBdr>
        <w:top w:val="none" w:sz="0" w:space="0" w:color="auto"/>
        <w:left w:val="none" w:sz="0" w:space="0" w:color="auto"/>
        <w:bottom w:val="none" w:sz="0" w:space="0" w:color="auto"/>
        <w:right w:val="none" w:sz="0" w:space="0" w:color="auto"/>
      </w:divBdr>
    </w:div>
    <w:div w:id="1148862400">
      <w:bodyDiv w:val="1"/>
      <w:marLeft w:val="0"/>
      <w:marRight w:val="0"/>
      <w:marTop w:val="0"/>
      <w:marBottom w:val="0"/>
      <w:divBdr>
        <w:top w:val="none" w:sz="0" w:space="0" w:color="auto"/>
        <w:left w:val="none" w:sz="0" w:space="0" w:color="auto"/>
        <w:bottom w:val="none" w:sz="0" w:space="0" w:color="auto"/>
        <w:right w:val="none" w:sz="0" w:space="0" w:color="auto"/>
      </w:divBdr>
    </w:div>
    <w:div w:id="1150050163">
      <w:bodyDiv w:val="1"/>
      <w:marLeft w:val="0"/>
      <w:marRight w:val="0"/>
      <w:marTop w:val="0"/>
      <w:marBottom w:val="0"/>
      <w:divBdr>
        <w:top w:val="none" w:sz="0" w:space="0" w:color="auto"/>
        <w:left w:val="none" w:sz="0" w:space="0" w:color="auto"/>
        <w:bottom w:val="none" w:sz="0" w:space="0" w:color="auto"/>
        <w:right w:val="none" w:sz="0" w:space="0" w:color="auto"/>
      </w:divBdr>
    </w:div>
    <w:div w:id="1150100208">
      <w:bodyDiv w:val="1"/>
      <w:marLeft w:val="0"/>
      <w:marRight w:val="0"/>
      <w:marTop w:val="0"/>
      <w:marBottom w:val="0"/>
      <w:divBdr>
        <w:top w:val="none" w:sz="0" w:space="0" w:color="auto"/>
        <w:left w:val="none" w:sz="0" w:space="0" w:color="auto"/>
        <w:bottom w:val="none" w:sz="0" w:space="0" w:color="auto"/>
        <w:right w:val="none" w:sz="0" w:space="0" w:color="auto"/>
      </w:divBdr>
    </w:div>
    <w:div w:id="1150753764">
      <w:bodyDiv w:val="1"/>
      <w:marLeft w:val="0"/>
      <w:marRight w:val="0"/>
      <w:marTop w:val="0"/>
      <w:marBottom w:val="0"/>
      <w:divBdr>
        <w:top w:val="none" w:sz="0" w:space="0" w:color="auto"/>
        <w:left w:val="none" w:sz="0" w:space="0" w:color="auto"/>
        <w:bottom w:val="none" w:sz="0" w:space="0" w:color="auto"/>
        <w:right w:val="none" w:sz="0" w:space="0" w:color="auto"/>
      </w:divBdr>
    </w:div>
    <w:div w:id="1153256352">
      <w:bodyDiv w:val="1"/>
      <w:marLeft w:val="0"/>
      <w:marRight w:val="0"/>
      <w:marTop w:val="0"/>
      <w:marBottom w:val="0"/>
      <w:divBdr>
        <w:top w:val="none" w:sz="0" w:space="0" w:color="auto"/>
        <w:left w:val="none" w:sz="0" w:space="0" w:color="auto"/>
        <w:bottom w:val="none" w:sz="0" w:space="0" w:color="auto"/>
        <w:right w:val="none" w:sz="0" w:space="0" w:color="auto"/>
      </w:divBdr>
    </w:div>
    <w:div w:id="1153528996">
      <w:bodyDiv w:val="1"/>
      <w:marLeft w:val="0"/>
      <w:marRight w:val="0"/>
      <w:marTop w:val="0"/>
      <w:marBottom w:val="0"/>
      <w:divBdr>
        <w:top w:val="none" w:sz="0" w:space="0" w:color="auto"/>
        <w:left w:val="none" w:sz="0" w:space="0" w:color="auto"/>
        <w:bottom w:val="none" w:sz="0" w:space="0" w:color="auto"/>
        <w:right w:val="none" w:sz="0" w:space="0" w:color="auto"/>
      </w:divBdr>
    </w:div>
    <w:div w:id="1155338162">
      <w:bodyDiv w:val="1"/>
      <w:marLeft w:val="0"/>
      <w:marRight w:val="0"/>
      <w:marTop w:val="0"/>
      <w:marBottom w:val="0"/>
      <w:divBdr>
        <w:top w:val="none" w:sz="0" w:space="0" w:color="auto"/>
        <w:left w:val="none" w:sz="0" w:space="0" w:color="auto"/>
        <w:bottom w:val="none" w:sz="0" w:space="0" w:color="auto"/>
        <w:right w:val="none" w:sz="0" w:space="0" w:color="auto"/>
      </w:divBdr>
    </w:div>
    <w:div w:id="1158227424">
      <w:bodyDiv w:val="1"/>
      <w:marLeft w:val="0"/>
      <w:marRight w:val="0"/>
      <w:marTop w:val="0"/>
      <w:marBottom w:val="0"/>
      <w:divBdr>
        <w:top w:val="none" w:sz="0" w:space="0" w:color="auto"/>
        <w:left w:val="none" w:sz="0" w:space="0" w:color="auto"/>
        <w:bottom w:val="none" w:sz="0" w:space="0" w:color="auto"/>
        <w:right w:val="none" w:sz="0" w:space="0" w:color="auto"/>
      </w:divBdr>
    </w:div>
    <w:div w:id="1158812385">
      <w:bodyDiv w:val="1"/>
      <w:marLeft w:val="0"/>
      <w:marRight w:val="0"/>
      <w:marTop w:val="0"/>
      <w:marBottom w:val="0"/>
      <w:divBdr>
        <w:top w:val="none" w:sz="0" w:space="0" w:color="auto"/>
        <w:left w:val="none" w:sz="0" w:space="0" w:color="auto"/>
        <w:bottom w:val="none" w:sz="0" w:space="0" w:color="auto"/>
        <w:right w:val="none" w:sz="0" w:space="0" w:color="auto"/>
      </w:divBdr>
    </w:div>
    <w:div w:id="1159341709">
      <w:bodyDiv w:val="1"/>
      <w:marLeft w:val="0"/>
      <w:marRight w:val="0"/>
      <w:marTop w:val="0"/>
      <w:marBottom w:val="0"/>
      <w:divBdr>
        <w:top w:val="none" w:sz="0" w:space="0" w:color="auto"/>
        <w:left w:val="none" w:sz="0" w:space="0" w:color="auto"/>
        <w:bottom w:val="none" w:sz="0" w:space="0" w:color="auto"/>
        <w:right w:val="none" w:sz="0" w:space="0" w:color="auto"/>
      </w:divBdr>
    </w:div>
    <w:div w:id="1159343538">
      <w:bodyDiv w:val="1"/>
      <w:marLeft w:val="0"/>
      <w:marRight w:val="0"/>
      <w:marTop w:val="0"/>
      <w:marBottom w:val="0"/>
      <w:divBdr>
        <w:top w:val="none" w:sz="0" w:space="0" w:color="auto"/>
        <w:left w:val="none" w:sz="0" w:space="0" w:color="auto"/>
        <w:bottom w:val="none" w:sz="0" w:space="0" w:color="auto"/>
        <w:right w:val="none" w:sz="0" w:space="0" w:color="auto"/>
      </w:divBdr>
    </w:div>
    <w:div w:id="1162624695">
      <w:bodyDiv w:val="1"/>
      <w:marLeft w:val="0"/>
      <w:marRight w:val="0"/>
      <w:marTop w:val="0"/>
      <w:marBottom w:val="0"/>
      <w:divBdr>
        <w:top w:val="none" w:sz="0" w:space="0" w:color="auto"/>
        <w:left w:val="none" w:sz="0" w:space="0" w:color="auto"/>
        <w:bottom w:val="none" w:sz="0" w:space="0" w:color="auto"/>
        <w:right w:val="none" w:sz="0" w:space="0" w:color="auto"/>
      </w:divBdr>
    </w:div>
    <w:div w:id="1162693853">
      <w:bodyDiv w:val="1"/>
      <w:marLeft w:val="0"/>
      <w:marRight w:val="0"/>
      <w:marTop w:val="0"/>
      <w:marBottom w:val="0"/>
      <w:divBdr>
        <w:top w:val="none" w:sz="0" w:space="0" w:color="auto"/>
        <w:left w:val="none" w:sz="0" w:space="0" w:color="auto"/>
        <w:bottom w:val="none" w:sz="0" w:space="0" w:color="auto"/>
        <w:right w:val="none" w:sz="0" w:space="0" w:color="auto"/>
      </w:divBdr>
    </w:div>
    <w:div w:id="1165169067">
      <w:bodyDiv w:val="1"/>
      <w:marLeft w:val="0"/>
      <w:marRight w:val="0"/>
      <w:marTop w:val="0"/>
      <w:marBottom w:val="0"/>
      <w:divBdr>
        <w:top w:val="none" w:sz="0" w:space="0" w:color="auto"/>
        <w:left w:val="none" w:sz="0" w:space="0" w:color="auto"/>
        <w:bottom w:val="none" w:sz="0" w:space="0" w:color="auto"/>
        <w:right w:val="none" w:sz="0" w:space="0" w:color="auto"/>
      </w:divBdr>
    </w:div>
    <w:div w:id="1165824312">
      <w:bodyDiv w:val="1"/>
      <w:marLeft w:val="0"/>
      <w:marRight w:val="0"/>
      <w:marTop w:val="0"/>
      <w:marBottom w:val="0"/>
      <w:divBdr>
        <w:top w:val="none" w:sz="0" w:space="0" w:color="auto"/>
        <w:left w:val="none" w:sz="0" w:space="0" w:color="auto"/>
        <w:bottom w:val="none" w:sz="0" w:space="0" w:color="auto"/>
        <w:right w:val="none" w:sz="0" w:space="0" w:color="auto"/>
      </w:divBdr>
    </w:div>
    <w:div w:id="1167096164">
      <w:bodyDiv w:val="1"/>
      <w:marLeft w:val="0"/>
      <w:marRight w:val="0"/>
      <w:marTop w:val="0"/>
      <w:marBottom w:val="0"/>
      <w:divBdr>
        <w:top w:val="none" w:sz="0" w:space="0" w:color="auto"/>
        <w:left w:val="none" w:sz="0" w:space="0" w:color="auto"/>
        <w:bottom w:val="none" w:sz="0" w:space="0" w:color="auto"/>
        <w:right w:val="none" w:sz="0" w:space="0" w:color="auto"/>
      </w:divBdr>
    </w:div>
    <w:div w:id="1173951589">
      <w:bodyDiv w:val="1"/>
      <w:marLeft w:val="0"/>
      <w:marRight w:val="0"/>
      <w:marTop w:val="0"/>
      <w:marBottom w:val="0"/>
      <w:divBdr>
        <w:top w:val="none" w:sz="0" w:space="0" w:color="auto"/>
        <w:left w:val="none" w:sz="0" w:space="0" w:color="auto"/>
        <w:bottom w:val="none" w:sz="0" w:space="0" w:color="auto"/>
        <w:right w:val="none" w:sz="0" w:space="0" w:color="auto"/>
      </w:divBdr>
    </w:div>
    <w:div w:id="1174340783">
      <w:bodyDiv w:val="1"/>
      <w:marLeft w:val="0"/>
      <w:marRight w:val="0"/>
      <w:marTop w:val="0"/>
      <w:marBottom w:val="0"/>
      <w:divBdr>
        <w:top w:val="none" w:sz="0" w:space="0" w:color="auto"/>
        <w:left w:val="none" w:sz="0" w:space="0" w:color="auto"/>
        <w:bottom w:val="none" w:sz="0" w:space="0" w:color="auto"/>
        <w:right w:val="none" w:sz="0" w:space="0" w:color="auto"/>
      </w:divBdr>
    </w:div>
    <w:div w:id="1177574452">
      <w:bodyDiv w:val="1"/>
      <w:marLeft w:val="0"/>
      <w:marRight w:val="0"/>
      <w:marTop w:val="0"/>
      <w:marBottom w:val="0"/>
      <w:divBdr>
        <w:top w:val="none" w:sz="0" w:space="0" w:color="auto"/>
        <w:left w:val="none" w:sz="0" w:space="0" w:color="auto"/>
        <w:bottom w:val="none" w:sz="0" w:space="0" w:color="auto"/>
        <w:right w:val="none" w:sz="0" w:space="0" w:color="auto"/>
      </w:divBdr>
    </w:div>
    <w:div w:id="1177845470">
      <w:bodyDiv w:val="1"/>
      <w:marLeft w:val="0"/>
      <w:marRight w:val="0"/>
      <w:marTop w:val="0"/>
      <w:marBottom w:val="0"/>
      <w:divBdr>
        <w:top w:val="none" w:sz="0" w:space="0" w:color="auto"/>
        <w:left w:val="none" w:sz="0" w:space="0" w:color="auto"/>
        <w:bottom w:val="none" w:sz="0" w:space="0" w:color="auto"/>
        <w:right w:val="none" w:sz="0" w:space="0" w:color="auto"/>
      </w:divBdr>
    </w:div>
    <w:div w:id="1177883952">
      <w:bodyDiv w:val="1"/>
      <w:marLeft w:val="0"/>
      <w:marRight w:val="0"/>
      <w:marTop w:val="0"/>
      <w:marBottom w:val="0"/>
      <w:divBdr>
        <w:top w:val="none" w:sz="0" w:space="0" w:color="auto"/>
        <w:left w:val="none" w:sz="0" w:space="0" w:color="auto"/>
        <w:bottom w:val="none" w:sz="0" w:space="0" w:color="auto"/>
        <w:right w:val="none" w:sz="0" w:space="0" w:color="auto"/>
      </w:divBdr>
    </w:div>
    <w:div w:id="1179198220">
      <w:bodyDiv w:val="1"/>
      <w:marLeft w:val="0"/>
      <w:marRight w:val="0"/>
      <w:marTop w:val="0"/>
      <w:marBottom w:val="0"/>
      <w:divBdr>
        <w:top w:val="none" w:sz="0" w:space="0" w:color="auto"/>
        <w:left w:val="none" w:sz="0" w:space="0" w:color="auto"/>
        <w:bottom w:val="none" w:sz="0" w:space="0" w:color="auto"/>
        <w:right w:val="none" w:sz="0" w:space="0" w:color="auto"/>
      </w:divBdr>
    </w:div>
    <w:div w:id="1180120373">
      <w:bodyDiv w:val="1"/>
      <w:marLeft w:val="0"/>
      <w:marRight w:val="0"/>
      <w:marTop w:val="0"/>
      <w:marBottom w:val="0"/>
      <w:divBdr>
        <w:top w:val="none" w:sz="0" w:space="0" w:color="auto"/>
        <w:left w:val="none" w:sz="0" w:space="0" w:color="auto"/>
        <w:bottom w:val="none" w:sz="0" w:space="0" w:color="auto"/>
        <w:right w:val="none" w:sz="0" w:space="0" w:color="auto"/>
      </w:divBdr>
    </w:div>
    <w:div w:id="1181240519">
      <w:bodyDiv w:val="1"/>
      <w:marLeft w:val="0"/>
      <w:marRight w:val="0"/>
      <w:marTop w:val="0"/>
      <w:marBottom w:val="0"/>
      <w:divBdr>
        <w:top w:val="none" w:sz="0" w:space="0" w:color="auto"/>
        <w:left w:val="none" w:sz="0" w:space="0" w:color="auto"/>
        <w:bottom w:val="none" w:sz="0" w:space="0" w:color="auto"/>
        <w:right w:val="none" w:sz="0" w:space="0" w:color="auto"/>
      </w:divBdr>
    </w:div>
    <w:div w:id="1185242016">
      <w:bodyDiv w:val="1"/>
      <w:marLeft w:val="0"/>
      <w:marRight w:val="0"/>
      <w:marTop w:val="0"/>
      <w:marBottom w:val="0"/>
      <w:divBdr>
        <w:top w:val="none" w:sz="0" w:space="0" w:color="auto"/>
        <w:left w:val="none" w:sz="0" w:space="0" w:color="auto"/>
        <w:bottom w:val="none" w:sz="0" w:space="0" w:color="auto"/>
        <w:right w:val="none" w:sz="0" w:space="0" w:color="auto"/>
      </w:divBdr>
    </w:div>
    <w:div w:id="1186943342">
      <w:bodyDiv w:val="1"/>
      <w:marLeft w:val="0"/>
      <w:marRight w:val="0"/>
      <w:marTop w:val="0"/>
      <w:marBottom w:val="0"/>
      <w:divBdr>
        <w:top w:val="none" w:sz="0" w:space="0" w:color="auto"/>
        <w:left w:val="none" w:sz="0" w:space="0" w:color="auto"/>
        <w:bottom w:val="none" w:sz="0" w:space="0" w:color="auto"/>
        <w:right w:val="none" w:sz="0" w:space="0" w:color="auto"/>
      </w:divBdr>
    </w:div>
    <w:div w:id="1187671924">
      <w:bodyDiv w:val="1"/>
      <w:marLeft w:val="0"/>
      <w:marRight w:val="0"/>
      <w:marTop w:val="0"/>
      <w:marBottom w:val="0"/>
      <w:divBdr>
        <w:top w:val="none" w:sz="0" w:space="0" w:color="auto"/>
        <w:left w:val="none" w:sz="0" w:space="0" w:color="auto"/>
        <w:bottom w:val="none" w:sz="0" w:space="0" w:color="auto"/>
        <w:right w:val="none" w:sz="0" w:space="0" w:color="auto"/>
      </w:divBdr>
    </w:div>
    <w:div w:id="1187714815">
      <w:bodyDiv w:val="1"/>
      <w:marLeft w:val="0"/>
      <w:marRight w:val="0"/>
      <w:marTop w:val="0"/>
      <w:marBottom w:val="0"/>
      <w:divBdr>
        <w:top w:val="none" w:sz="0" w:space="0" w:color="auto"/>
        <w:left w:val="none" w:sz="0" w:space="0" w:color="auto"/>
        <w:bottom w:val="none" w:sz="0" w:space="0" w:color="auto"/>
        <w:right w:val="none" w:sz="0" w:space="0" w:color="auto"/>
      </w:divBdr>
    </w:div>
    <w:div w:id="1191262405">
      <w:bodyDiv w:val="1"/>
      <w:marLeft w:val="0"/>
      <w:marRight w:val="0"/>
      <w:marTop w:val="0"/>
      <w:marBottom w:val="0"/>
      <w:divBdr>
        <w:top w:val="none" w:sz="0" w:space="0" w:color="auto"/>
        <w:left w:val="none" w:sz="0" w:space="0" w:color="auto"/>
        <w:bottom w:val="none" w:sz="0" w:space="0" w:color="auto"/>
        <w:right w:val="none" w:sz="0" w:space="0" w:color="auto"/>
      </w:divBdr>
    </w:div>
    <w:div w:id="1191383222">
      <w:bodyDiv w:val="1"/>
      <w:marLeft w:val="0"/>
      <w:marRight w:val="0"/>
      <w:marTop w:val="0"/>
      <w:marBottom w:val="0"/>
      <w:divBdr>
        <w:top w:val="none" w:sz="0" w:space="0" w:color="auto"/>
        <w:left w:val="none" w:sz="0" w:space="0" w:color="auto"/>
        <w:bottom w:val="none" w:sz="0" w:space="0" w:color="auto"/>
        <w:right w:val="none" w:sz="0" w:space="0" w:color="auto"/>
      </w:divBdr>
    </w:div>
    <w:div w:id="1193230628">
      <w:bodyDiv w:val="1"/>
      <w:marLeft w:val="0"/>
      <w:marRight w:val="0"/>
      <w:marTop w:val="0"/>
      <w:marBottom w:val="0"/>
      <w:divBdr>
        <w:top w:val="none" w:sz="0" w:space="0" w:color="auto"/>
        <w:left w:val="none" w:sz="0" w:space="0" w:color="auto"/>
        <w:bottom w:val="none" w:sz="0" w:space="0" w:color="auto"/>
        <w:right w:val="none" w:sz="0" w:space="0" w:color="auto"/>
      </w:divBdr>
    </w:div>
    <w:div w:id="1201750010">
      <w:bodyDiv w:val="1"/>
      <w:marLeft w:val="0"/>
      <w:marRight w:val="0"/>
      <w:marTop w:val="0"/>
      <w:marBottom w:val="0"/>
      <w:divBdr>
        <w:top w:val="none" w:sz="0" w:space="0" w:color="auto"/>
        <w:left w:val="none" w:sz="0" w:space="0" w:color="auto"/>
        <w:bottom w:val="none" w:sz="0" w:space="0" w:color="auto"/>
        <w:right w:val="none" w:sz="0" w:space="0" w:color="auto"/>
      </w:divBdr>
    </w:div>
    <w:div w:id="1202552103">
      <w:bodyDiv w:val="1"/>
      <w:marLeft w:val="0"/>
      <w:marRight w:val="0"/>
      <w:marTop w:val="0"/>
      <w:marBottom w:val="0"/>
      <w:divBdr>
        <w:top w:val="none" w:sz="0" w:space="0" w:color="auto"/>
        <w:left w:val="none" w:sz="0" w:space="0" w:color="auto"/>
        <w:bottom w:val="none" w:sz="0" w:space="0" w:color="auto"/>
        <w:right w:val="none" w:sz="0" w:space="0" w:color="auto"/>
      </w:divBdr>
    </w:div>
    <w:div w:id="1203789758">
      <w:bodyDiv w:val="1"/>
      <w:marLeft w:val="0"/>
      <w:marRight w:val="0"/>
      <w:marTop w:val="0"/>
      <w:marBottom w:val="0"/>
      <w:divBdr>
        <w:top w:val="none" w:sz="0" w:space="0" w:color="auto"/>
        <w:left w:val="none" w:sz="0" w:space="0" w:color="auto"/>
        <w:bottom w:val="none" w:sz="0" w:space="0" w:color="auto"/>
        <w:right w:val="none" w:sz="0" w:space="0" w:color="auto"/>
      </w:divBdr>
    </w:div>
    <w:div w:id="1203901719">
      <w:bodyDiv w:val="1"/>
      <w:marLeft w:val="0"/>
      <w:marRight w:val="0"/>
      <w:marTop w:val="0"/>
      <w:marBottom w:val="0"/>
      <w:divBdr>
        <w:top w:val="none" w:sz="0" w:space="0" w:color="auto"/>
        <w:left w:val="none" w:sz="0" w:space="0" w:color="auto"/>
        <w:bottom w:val="none" w:sz="0" w:space="0" w:color="auto"/>
        <w:right w:val="none" w:sz="0" w:space="0" w:color="auto"/>
      </w:divBdr>
    </w:div>
    <w:div w:id="1206597073">
      <w:bodyDiv w:val="1"/>
      <w:marLeft w:val="0"/>
      <w:marRight w:val="0"/>
      <w:marTop w:val="0"/>
      <w:marBottom w:val="0"/>
      <w:divBdr>
        <w:top w:val="none" w:sz="0" w:space="0" w:color="auto"/>
        <w:left w:val="none" w:sz="0" w:space="0" w:color="auto"/>
        <w:bottom w:val="none" w:sz="0" w:space="0" w:color="auto"/>
        <w:right w:val="none" w:sz="0" w:space="0" w:color="auto"/>
      </w:divBdr>
    </w:div>
    <w:div w:id="1208378195">
      <w:bodyDiv w:val="1"/>
      <w:marLeft w:val="0"/>
      <w:marRight w:val="0"/>
      <w:marTop w:val="0"/>
      <w:marBottom w:val="0"/>
      <w:divBdr>
        <w:top w:val="none" w:sz="0" w:space="0" w:color="auto"/>
        <w:left w:val="none" w:sz="0" w:space="0" w:color="auto"/>
        <w:bottom w:val="none" w:sz="0" w:space="0" w:color="auto"/>
        <w:right w:val="none" w:sz="0" w:space="0" w:color="auto"/>
      </w:divBdr>
    </w:div>
    <w:div w:id="1209148439">
      <w:bodyDiv w:val="1"/>
      <w:marLeft w:val="0"/>
      <w:marRight w:val="0"/>
      <w:marTop w:val="0"/>
      <w:marBottom w:val="0"/>
      <w:divBdr>
        <w:top w:val="none" w:sz="0" w:space="0" w:color="auto"/>
        <w:left w:val="none" w:sz="0" w:space="0" w:color="auto"/>
        <w:bottom w:val="none" w:sz="0" w:space="0" w:color="auto"/>
        <w:right w:val="none" w:sz="0" w:space="0" w:color="auto"/>
      </w:divBdr>
    </w:div>
    <w:div w:id="1211574468">
      <w:bodyDiv w:val="1"/>
      <w:marLeft w:val="0"/>
      <w:marRight w:val="0"/>
      <w:marTop w:val="0"/>
      <w:marBottom w:val="0"/>
      <w:divBdr>
        <w:top w:val="none" w:sz="0" w:space="0" w:color="auto"/>
        <w:left w:val="none" w:sz="0" w:space="0" w:color="auto"/>
        <w:bottom w:val="none" w:sz="0" w:space="0" w:color="auto"/>
        <w:right w:val="none" w:sz="0" w:space="0" w:color="auto"/>
      </w:divBdr>
    </w:div>
    <w:div w:id="121419805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18739039">
      <w:bodyDiv w:val="1"/>
      <w:marLeft w:val="0"/>
      <w:marRight w:val="0"/>
      <w:marTop w:val="0"/>
      <w:marBottom w:val="0"/>
      <w:divBdr>
        <w:top w:val="none" w:sz="0" w:space="0" w:color="auto"/>
        <w:left w:val="none" w:sz="0" w:space="0" w:color="auto"/>
        <w:bottom w:val="none" w:sz="0" w:space="0" w:color="auto"/>
        <w:right w:val="none" w:sz="0" w:space="0" w:color="auto"/>
      </w:divBdr>
    </w:div>
    <w:div w:id="1225146097">
      <w:bodyDiv w:val="1"/>
      <w:marLeft w:val="0"/>
      <w:marRight w:val="0"/>
      <w:marTop w:val="0"/>
      <w:marBottom w:val="0"/>
      <w:divBdr>
        <w:top w:val="none" w:sz="0" w:space="0" w:color="auto"/>
        <w:left w:val="none" w:sz="0" w:space="0" w:color="auto"/>
        <w:bottom w:val="none" w:sz="0" w:space="0" w:color="auto"/>
        <w:right w:val="none" w:sz="0" w:space="0" w:color="auto"/>
      </w:divBdr>
    </w:div>
    <w:div w:id="1225292265">
      <w:bodyDiv w:val="1"/>
      <w:marLeft w:val="0"/>
      <w:marRight w:val="0"/>
      <w:marTop w:val="0"/>
      <w:marBottom w:val="0"/>
      <w:divBdr>
        <w:top w:val="none" w:sz="0" w:space="0" w:color="auto"/>
        <w:left w:val="none" w:sz="0" w:space="0" w:color="auto"/>
        <w:bottom w:val="none" w:sz="0" w:space="0" w:color="auto"/>
        <w:right w:val="none" w:sz="0" w:space="0" w:color="auto"/>
      </w:divBdr>
    </w:div>
    <w:div w:id="1228220470">
      <w:bodyDiv w:val="1"/>
      <w:marLeft w:val="0"/>
      <w:marRight w:val="0"/>
      <w:marTop w:val="0"/>
      <w:marBottom w:val="0"/>
      <w:divBdr>
        <w:top w:val="none" w:sz="0" w:space="0" w:color="auto"/>
        <w:left w:val="none" w:sz="0" w:space="0" w:color="auto"/>
        <w:bottom w:val="none" w:sz="0" w:space="0" w:color="auto"/>
        <w:right w:val="none" w:sz="0" w:space="0" w:color="auto"/>
      </w:divBdr>
    </w:div>
    <w:div w:id="1230922835">
      <w:bodyDiv w:val="1"/>
      <w:marLeft w:val="0"/>
      <w:marRight w:val="0"/>
      <w:marTop w:val="0"/>
      <w:marBottom w:val="0"/>
      <w:divBdr>
        <w:top w:val="none" w:sz="0" w:space="0" w:color="auto"/>
        <w:left w:val="none" w:sz="0" w:space="0" w:color="auto"/>
        <w:bottom w:val="none" w:sz="0" w:space="0" w:color="auto"/>
        <w:right w:val="none" w:sz="0" w:space="0" w:color="auto"/>
      </w:divBdr>
    </w:div>
    <w:div w:id="1231498201">
      <w:bodyDiv w:val="1"/>
      <w:marLeft w:val="0"/>
      <w:marRight w:val="0"/>
      <w:marTop w:val="0"/>
      <w:marBottom w:val="0"/>
      <w:divBdr>
        <w:top w:val="none" w:sz="0" w:space="0" w:color="auto"/>
        <w:left w:val="none" w:sz="0" w:space="0" w:color="auto"/>
        <w:bottom w:val="none" w:sz="0" w:space="0" w:color="auto"/>
        <w:right w:val="none" w:sz="0" w:space="0" w:color="auto"/>
      </w:divBdr>
    </w:div>
    <w:div w:id="1231767658">
      <w:bodyDiv w:val="1"/>
      <w:marLeft w:val="0"/>
      <w:marRight w:val="0"/>
      <w:marTop w:val="0"/>
      <w:marBottom w:val="0"/>
      <w:divBdr>
        <w:top w:val="none" w:sz="0" w:space="0" w:color="auto"/>
        <w:left w:val="none" w:sz="0" w:space="0" w:color="auto"/>
        <w:bottom w:val="none" w:sz="0" w:space="0" w:color="auto"/>
        <w:right w:val="none" w:sz="0" w:space="0" w:color="auto"/>
      </w:divBdr>
    </w:div>
    <w:div w:id="1232810302">
      <w:bodyDiv w:val="1"/>
      <w:marLeft w:val="0"/>
      <w:marRight w:val="0"/>
      <w:marTop w:val="0"/>
      <w:marBottom w:val="0"/>
      <w:divBdr>
        <w:top w:val="none" w:sz="0" w:space="0" w:color="auto"/>
        <w:left w:val="none" w:sz="0" w:space="0" w:color="auto"/>
        <w:bottom w:val="none" w:sz="0" w:space="0" w:color="auto"/>
        <w:right w:val="none" w:sz="0" w:space="0" w:color="auto"/>
      </w:divBdr>
    </w:div>
    <w:div w:id="1232816866">
      <w:bodyDiv w:val="1"/>
      <w:marLeft w:val="0"/>
      <w:marRight w:val="0"/>
      <w:marTop w:val="0"/>
      <w:marBottom w:val="0"/>
      <w:divBdr>
        <w:top w:val="none" w:sz="0" w:space="0" w:color="auto"/>
        <w:left w:val="none" w:sz="0" w:space="0" w:color="auto"/>
        <w:bottom w:val="none" w:sz="0" w:space="0" w:color="auto"/>
        <w:right w:val="none" w:sz="0" w:space="0" w:color="auto"/>
      </w:divBdr>
    </w:div>
    <w:div w:id="1233078538">
      <w:bodyDiv w:val="1"/>
      <w:marLeft w:val="0"/>
      <w:marRight w:val="0"/>
      <w:marTop w:val="0"/>
      <w:marBottom w:val="0"/>
      <w:divBdr>
        <w:top w:val="none" w:sz="0" w:space="0" w:color="auto"/>
        <w:left w:val="none" w:sz="0" w:space="0" w:color="auto"/>
        <w:bottom w:val="none" w:sz="0" w:space="0" w:color="auto"/>
        <w:right w:val="none" w:sz="0" w:space="0" w:color="auto"/>
      </w:divBdr>
    </w:div>
    <w:div w:id="1233665070">
      <w:bodyDiv w:val="1"/>
      <w:marLeft w:val="0"/>
      <w:marRight w:val="0"/>
      <w:marTop w:val="0"/>
      <w:marBottom w:val="0"/>
      <w:divBdr>
        <w:top w:val="none" w:sz="0" w:space="0" w:color="auto"/>
        <w:left w:val="none" w:sz="0" w:space="0" w:color="auto"/>
        <w:bottom w:val="none" w:sz="0" w:space="0" w:color="auto"/>
        <w:right w:val="none" w:sz="0" w:space="0" w:color="auto"/>
      </w:divBdr>
    </w:div>
    <w:div w:id="1236358356">
      <w:bodyDiv w:val="1"/>
      <w:marLeft w:val="0"/>
      <w:marRight w:val="0"/>
      <w:marTop w:val="0"/>
      <w:marBottom w:val="0"/>
      <w:divBdr>
        <w:top w:val="none" w:sz="0" w:space="0" w:color="auto"/>
        <w:left w:val="none" w:sz="0" w:space="0" w:color="auto"/>
        <w:bottom w:val="none" w:sz="0" w:space="0" w:color="auto"/>
        <w:right w:val="none" w:sz="0" w:space="0" w:color="auto"/>
      </w:divBdr>
    </w:div>
    <w:div w:id="1237669346">
      <w:bodyDiv w:val="1"/>
      <w:marLeft w:val="0"/>
      <w:marRight w:val="0"/>
      <w:marTop w:val="0"/>
      <w:marBottom w:val="0"/>
      <w:divBdr>
        <w:top w:val="none" w:sz="0" w:space="0" w:color="auto"/>
        <w:left w:val="none" w:sz="0" w:space="0" w:color="auto"/>
        <w:bottom w:val="none" w:sz="0" w:space="0" w:color="auto"/>
        <w:right w:val="none" w:sz="0" w:space="0" w:color="auto"/>
      </w:divBdr>
    </w:div>
    <w:div w:id="1238244967">
      <w:bodyDiv w:val="1"/>
      <w:marLeft w:val="0"/>
      <w:marRight w:val="0"/>
      <w:marTop w:val="0"/>
      <w:marBottom w:val="0"/>
      <w:divBdr>
        <w:top w:val="none" w:sz="0" w:space="0" w:color="auto"/>
        <w:left w:val="none" w:sz="0" w:space="0" w:color="auto"/>
        <w:bottom w:val="none" w:sz="0" w:space="0" w:color="auto"/>
        <w:right w:val="none" w:sz="0" w:space="0" w:color="auto"/>
      </w:divBdr>
    </w:div>
    <w:div w:id="1239093683">
      <w:bodyDiv w:val="1"/>
      <w:marLeft w:val="0"/>
      <w:marRight w:val="0"/>
      <w:marTop w:val="0"/>
      <w:marBottom w:val="0"/>
      <w:divBdr>
        <w:top w:val="none" w:sz="0" w:space="0" w:color="auto"/>
        <w:left w:val="none" w:sz="0" w:space="0" w:color="auto"/>
        <w:bottom w:val="none" w:sz="0" w:space="0" w:color="auto"/>
        <w:right w:val="none" w:sz="0" w:space="0" w:color="auto"/>
      </w:divBdr>
    </w:div>
    <w:div w:id="1240940928">
      <w:bodyDiv w:val="1"/>
      <w:marLeft w:val="0"/>
      <w:marRight w:val="0"/>
      <w:marTop w:val="0"/>
      <w:marBottom w:val="0"/>
      <w:divBdr>
        <w:top w:val="none" w:sz="0" w:space="0" w:color="auto"/>
        <w:left w:val="none" w:sz="0" w:space="0" w:color="auto"/>
        <w:bottom w:val="none" w:sz="0" w:space="0" w:color="auto"/>
        <w:right w:val="none" w:sz="0" w:space="0" w:color="auto"/>
      </w:divBdr>
    </w:div>
    <w:div w:id="1244492881">
      <w:bodyDiv w:val="1"/>
      <w:marLeft w:val="0"/>
      <w:marRight w:val="0"/>
      <w:marTop w:val="0"/>
      <w:marBottom w:val="0"/>
      <w:divBdr>
        <w:top w:val="none" w:sz="0" w:space="0" w:color="auto"/>
        <w:left w:val="none" w:sz="0" w:space="0" w:color="auto"/>
        <w:bottom w:val="none" w:sz="0" w:space="0" w:color="auto"/>
        <w:right w:val="none" w:sz="0" w:space="0" w:color="auto"/>
      </w:divBdr>
    </w:div>
    <w:div w:id="1245804068">
      <w:bodyDiv w:val="1"/>
      <w:marLeft w:val="0"/>
      <w:marRight w:val="0"/>
      <w:marTop w:val="0"/>
      <w:marBottom w:val="0"/>
      <w:divBdr>
        <w:top w:val="none" w:sz="0" w:space="0" w:color="auto"/>
        <w:left w:val="none" w:sz="0" w:space="0" w:color="auto"/>
        <w:bottom w:val="none" w:sz="0" w:space="0" w:color="auto"/>
        <w:right w:val="none" w:sz="0" w:space="0" w:color="auto"/>
      </w:divBdr>
    </w:div>
    <w:div w:id="1246064359">
      <w:bodyDiv w:val="1"/>
      <w:marLeft w:val="0"/>
      <w:marRight w:val="0"/>
      <w:marTop w:val="0"/>
      <w:marBottom w:val="0"/>
      <w:divBdr>
        <w:top w:val="none" w:sz="0" w:space="0" w:color="auto"/>
        <w:left w:val="none" w:sz="0" w:space="0" w:color="auto"/>
        <w:bottom w:val="none" w:sz="0" w:space="0" w:color="auto"/>
        <w:right w:val="none" w:sz="0" w:space="0" w:color="auto"/>
      </w:divBdr>
    </w:div>
    <w:div w:id="1246308364">
      <w:bodyDiv w:val="1"/>
      <w:marLeft w:val="0"/>
      <w:marRight w:val="0"/>
      <w:marTop w:val="0"/>
      <w:marBottom w:val="0"/>
      <w:divBdr>
        <w:top w:val="none" w:sz="0" w:space="0" w:color="auto"/>
        <w:left w:val="none" w:sz="0" w:space="0" w:color="auto"/>
        <w:bottom w:val="none" w:sz="0" w:space="0" w:color="auto"/>
        <w:right w:val="none" w:sz="0" w:space="0" w:color="auto"/>
      </w:divBdr>
    </w:div>
    <w:div w:id="1246764518">
      <w:bodyDiv w:val="1"/>
      <w:marLeft w:val="0"/>
      <w:marRight w:val="0"/>
      <w:marTop w:val="0"/>
      <w:marBottom w:val="0"/>
      <w:divBdr>
        <w:top w:val="none" w:sz="0" w:space="0" w:color="auto"/>
        <w:left w:val="none" w:sz="0" w:space="0" w:color="auto"/>
        <w:bottom w:val="none" w:sz="0" w:space="0" w:color="auto"/>
        <w:right w:val="none" w:sz="0" w:space="0" w:color="auto"/>
      </w:divBdr>
    </w:div>
    <w:div w:id="1246957372">
      <w:bodyDiv w:val="1"/>
      <w:marLeft w:val="0"/>
      <w:marRight w:val="0"/>
      <w:marTop w:val="0"/>
      <w:marBottom w:val="0"/>
      <w:divBdr>
        <w:top w:val="none" w:sz="0" w:space="0" w:color="auto"/>
        <w:left w:val="none" w:sz="0" w:space="0" w:color="auto"/>
        <w:bottom w:val="none" w:sz="0" w:space="0" w:color="auto"/>
        <w:right w:val="none" w:sz="0" w:space="0" w:color="auto"/>
      </w:divBdr>
    </w:div>
    <w:div w:id="1247301451">
      <w:bodyDiv w:val="1"/>
      <w:marLeft w:val="0"/>
      <w:marRight w:val="0"/>
      <w:marTop w:val="0"/>
      <w:marBottom w:val="0"/>
      <w:divBdr>
        <w:top w:val="none" w:sz="0" w:space="0" w:color="auto"/>
        <w:left w:val="none" w:sz="0" w:space="0" w:color="auto"/>
        <w:bottom w:val="none" w:sz="0" w:space="0" w:color="auto"/>
        <w:right w:val="none" w:sz="0" w:space="0" w:color="auto"/>
      </w:divBdr>
    </w:div>
    <w:div w:id="1248924352">
      <w:bodyDiv w:val="1"/>
      <w:marLeft w:val="0"/>
      <w:marRight w:val="0"/>
      <w:marTop w:val="0"/>
      <w:marBottom w:val="0"/>
      <w:divBdr>
        <w:top w:val="none" w:sz="0" w:space="0" w:color="auto"/>
        <w:left w:val="none" w:sz="0" w:space="0" w:color="auto"/>
        <w:bottom w:val="none" w:sz="0" w:space="0" w:color="auto"/>
        <w:right w:val="none" w:sz="0" w:space="0" w:color="auto"/>
      </w:divBdr>
    </w:div>
    <w:div w:id="1250312413">
      <w:bodyDiv w:val="1"/>
      <w:marLeft w:val="0"/>
      <w:marRight w:val="0"/>
      <w:marTop w:val="0"/>
      <w:marBottom w:val="0"/>
      <w:divBdr>
        <w:top w:val="none" w:sz="0" w:space="0" w:color="auto"/>
        <w:left w:val="none" w:sz="0" w:space="0" w:color="auto"/>
        <w:bottom w:val="none" w:sz="0" w:space="0" w:color="auto"/>
        <w:right w:val="none" w:sz="0" w:space="0" w:color="auto"/>
      </w:divBdr>
    </w:div>
    <w:div w:id="1251161758">
      <w:bodyDiv w:val="1"/>
      <w:marLeft w:val="0"/>
      <w:marRight w:val="0"/>
      <w:marTop w:val="0"/>
      <w:marBottom w:val="0"/>
      <w:divBdr>
        <w:top w:val="none" w:sz="0" w:space="0" w:color="auto"/>
        <w:left w:val="none" w:sz="0" w:space="0" w:color="auto"/>
        <w:bottom w:val="none" w:sz="0" w:space="0" w:color="auto"/>
        <w:right w:val="none" w:sz="0" w:space="0" w:color="auto"/>
      </w:divBdr>
    </w:div>
    <w:div w:id="1251886520">
      <w:bodyDiv w:val="1"/>
      <w:marLeft w:val="0"/>
      <w:marRight w:val="0"/>
      <w:marTop w:val="0"/>
      <w:marBottom w:val="0"/>
      <w:divBdr>
        <w:top w:val="none" w:sz="0" w:space="0" w:color="auto"/>
        <w:left w:val="none" w:sz="0" w:space="0" w:color="auto"/>
        <w:bottom w:val="none" w:sz="0" w:space="0" w:color="auto"/>
        <w:right w:val="none" w:sz="0" w:space="0" w:color="auto"/>
      </w:divBdr>
    </w:div>
    <w:div w:id="1255555482">
      <w:bodyDiv w:val="1"/>
      <w:marLeft w:val="0"/>
      <w:marRight w:val="0"/>
      <w:marTop w:val="0"/>
      <w:marBottom w:val="0"/>
      <w:divBdr>
        <w:top w:val="none" w:sz="0" w:space="0" w:color="auto"/>
        <w:left w:val="none" w:sz="0" w:space="0" w:color="auto"/>
        <w:bottom w:val="none" w:sz="0" w:space="0" w:color="auto"/>
        <w:right w:val="none" w:sz="0" w:space="0" w:color="auto"/>
      </w:divBdr>
    </w:div>
    <w:div w:id="1255894551">
      <w:bodyDiv w:val="1"/>
      <w:marLeft w:val="0"/>
      <w:marRight w:val="0"/>
      <w:marTop w:val="0"/>
      <w:marBottom w:val="0"/>
      <w:divBdr>
        <w:top w:val="none" w:sz="0" w:space="0" w:color="auto"/>
        <w:left w:val="none" w:sz="0" w:space="0" w:color="auto"/>
        <w:bottom w:val="none" w:sz="0" w:space="0" w:color="auto"/>
        <w:right w:val="none" w:sz="0" w:space="0" w:color="auto"/>
      </w:divBdr>
    </w:div>
    <w:div w:id="1262100994">
      <w:bodyDiv w:val="1"/>
      <w:marLeft w:val="0"/>
      <w:marRight w:val="0"/>
      <w:marTop w:val="0"/>
      <w:marBottom w:val="0"/>
      <w:divBdr>
        <w:top w:val="none" w:sz="0" w:space="0" w:color="auto"/>
        <w:left w:val="none" w:sz="0" w:space="0" w:color="auto"/>
        <w:bottom w:val="none" w:sz="0" w:space="0" w:color="auto"/>
        <w:right w:val="none" w:sz="0" w:space="0" w:color="auto"/>
      </w:divBdr>
    </w:div>
    <w:div w:id="1266576480">
      <w:bodyDiv w:val="1"/>
      <w:marLeft w:val="0"/>
      <w:marRight w:val="0"/>
      <w:marTop w:val="0"/>
      <w:marBottom w:val="0"/>
      <w:divBdr>
        <w:top w:val="none" w:sz="0" w:space="0" w:color="auto"/>
        <w:left w:val="none" w:sz="0" w:space="0" w:color="auto"/>
        <w:bottom w:val="none" w:sz="0" w:space="0" w:color="auto"/>
        <w:right w:val="none" w:sz="0" w:space="0" w:color="auto"/>
      </w:divBdr>
    </w:div>
    <w:div w:id="1267080695">
      <w:bodyDiv w:val="1"/>
      <w:marLeft w:val="0"/>
      <w:marRight w:val="0"/>
      <w:marTop w:val="0"/>
      <w:marBottom w:val="0"/>
      <w:divBdr>
        <w:top w:val="none" w:sz="0" w:space="0" w:color="auto"/>
        <w:left w:val="none" w:sz="0" w:space="0" w:color="auto"/>
        <w:bottom w:val="none" w:sz="0" w:space="0" w:color="auto"/>
        <w:right w:val="none" w:sz="0" w:space="0" w:color="auto"/>
      </w:divBdr>
    </w:div>
    <w:div w:id="1268350466">
      <w:bodyDiv w:val="1"/>
      <w:marLeft w:val="0"/>
      <w:marRight w:val="0"/>
      <w:marTop w:val="0"/>
      <w:marBottom w:val="0"/>
      <w:divBdr>
        <w:top w:val="none" w:sz="0" w:space="0" w:color="auto"/>
        <w:left w:val="none" w:sz="0" w:space="0" w:color="auto"/>
        <w:bottom w:val="none" w:sz="0" w:space="0" w:color="auto"/>
        <w:right w:val="none" w:sz="0" w:space="0" w:color="auto"/>
      </w:divBdr>
    </w:div>
    <w:div w:id="1268657982">
      <w:bodyDiv w:val="1"/>
      <w:marLeft w:val="0"/>
      <w:marRight w:val="0"/>
      <w:marTop w:val="0"/>
      <w:marBottom w:val="0"/>
      <w:divBdr>
        <w:top w:val="none" w:sz="0" w:space="0" w:color="auto"/>
        <w:left w:val="none" w:sz="0" w:space="0" w:color="auto"/>
        <w:bottom w:val="none" w:sz="0" w:space="0" w:color="auto"/>
        <w:right w:val="none" w:sz="0" w:space="0" w:color="auto"/>
      </w:divBdr>
    </w:div>
    <w:div w:id="1272781132">
      <w:bodyDiv w:val="1"/>
      <w:marLeft w:val="0"/>
      <w:marRight w:val="0"/>
      <w:marTop w:val="0"/>
      <w:marBottom w:val="0"/>
      <w:divBdr>
        <w:top w:val="none" w:sz="0" w:space="0" w:color="auto"/>
        <w:left w:val="none" w:sz="0" w:space="0" w:color="auto"/>
        <w:bottom w:val="none" w:sz="0" w:space="0" w:color="auto"/>
        <w:right w:val="none" w:sz="0" w:space="0" w:color="auto"/>
      </w:divBdr>
    </w:div>
    <w:div w:id="1277367535">
      <w:bodyDiv w:val="1"/>
      <w:marLeft w:val="0"/>
      <w:marRight w:val="0"/>
      <w:marTop w:val="0"/>
      <w:marBottom w:val="0"/>
      <w:divBdr>
        <w:top w:val="none" w:sz="0" w:space="0" w:color="auto"/>
        <w:left w:val="none" w:sz="0" w:space="0" w:color="auto"/>
        <w:bottom w:val="none" w:sz="0" w:space="0" w:color="auto"/>
        <w:right w:val="none" w:sz="0" w:space="0" w:color="auto"/>
      </w:divBdr>
    </w:div>
    <w:div w:id="1277953402">
      <w:bodyDiv w:val="1"/>
      <w:marLeft w:val="0"/>
      <w:marRight w:val="0"/>
      <w:marTop w:val="0"/>
      <w:marBottom w:val="0"/>
      <w:divBdr>
        <w:top w:val="none" w:sz="0" w:space="0" w:color="auto"/>
        <w:left w:val="none" w:sz="0" w:space="0" w:color="auto"/>
        <w:bottom w:val="none" w:sz="0" w:space="0" w:color="auto"/>
        <w:right w:val="none" w:sz="0" w:space="0" w:color="auto"/>
      </w:divBdr>
    </w:div>
    <w:div w:id="1280573510">
      <w:bodyDiv w:val="1"/>
      <w:marLeft w:val="0"/>
      <w:marRight w:val="0"/>
      <w:marTop w:val="0"/>
      <w:marBottom w:val="0"/>
      <w:divBdr>
        <w:top w:val="none" w:sz="0" w:space="0" w:color="auto"/>
        <w:left w:val="none" w:sz="0" w:space="0" w:color="auto"/>
        <w:bottom w:val="none" w:sz="0" w:space="0" w:color="auto"/>
        <w:right w:val="none" w:sz="0" w:space="0" w:color="auto"/>
      </w:divBdr>
    </w:div>
    <w:div w:id="1282877374">
      <w:bodyDiv w:val="1"/>
      <w:marLeft w:val="0"/>
      <w:marRight w:val="0"/>
      <w:marTop w:val="0"/>
      <w:marBottom w:val="0"/>
      <w:divBdr>
        <w:top w:val="none" w:sz="0" w:space="0" w:color="auto"/>
        <w:left w:val="none" w:sz="0" w:space="0" w:color="auto"/>
        <w:bottom w:val="none" w:sz="0" w:space="0" w:color="auto"/>
        <w:right w:val="none" w:sz="0" w:space="0" w:color="auto"/>
      </w:divBdr>
    </w:div>
    <w:div w:id="1282883497">
      <w:bodyDiv w:val="1"/>
      <w:marLeft w:val="0"/>
      <w:marRight w:val="0"/>
      <w:marTop w:val="0"/>
      <w:marBottom w:val="0"/>
      <w:divBdr>
        <w:top w:val="none" w:sz="0" w:space="0" w:color="auto"/>
        <w:left w:val="none" w:sz="0" w:space="0" w:color="auto"/>
        <w:bottom w:val="none" w:sz="0" w:space="0" w:color="auto"/>
        <w:right w:val="none" w:sz="0" w:space="0" w:color="auto"/>
      </w:divBdr>
    </w:div>
    <w:div w:id="1285767533">
      <w:bodyDiv w:val="1"/>
      <w:marLeft w:val="0"/>
      <w:marRight w:val="0"/>
      <w:marTop w:val="0"/>
      <w:marBottom w:val="0"/>
      <w:divBdr>
        <w:top w:val="none" w:sz="0" w:space="0" w:color="auto"/>
        <w:left w:val="none" w:sz="0" w:space="0" w:color="auto"/>
        <w:bottom w:val="none" w:sz="0" w:space="0" w:color="auto"/>
        <w:right w:val="none" w:sz="0" w:space="0" w:color="auto"/>
      </w:divBdr>
    </w:div>
    <w:div w:id="1287472505">
      <w:bodyDiv w:val="1"/>
      <w:marLeft w:val="0"/>
      <w:marRight w:val="0"/>
      <w:marTop w:val="0"/>
      <w:marBottom w:val="0"/>
      <w:divBdr>
        <w:top w:val="none" w:sz="0" w:space="0" w:color="auto"/>
        <w:left w:val="none" w:sz="0" w:space="0" w:color="auto"/>
        <w:bottom w:val="none" w:sz="0" w:space="0" w:color="auto"/>
        <w:right w:val="none" w:sz="0" w:space="0" w:color="auto"/>
      </w:divBdr>
    </w:div>
    <w:div w:id="1293561045">
      <w:bodyDiv w:val="1"/>
      <w:marLeft w:val="0"/>
      <w:marRight w:val="0"/>
      <w:marTop w:val="0"/>
      <w:marBottom w:val="0"/>
      <w:divBdr>
        <w:top w:val="none" w:sz="0" w:space="0" w:color="auto"/>
        <w:left w:val="none" w:sz="0" w:space="0" w:color="auto"/>
        <w:bottom w:val="none" w:sz="0" w:space="0" w:color="auto"/>
        <w:right w:val="none" w:sz="0" w:space="0" w:color="auto"/>
      </w:divBdr>
    </w:div>
    <w:div w:id="1293904515">
      <w:bodyDiv w:val="1"/>
      <w:marLeft w:val="0"/>
      <w:marRight w:val="0"/>
      <w:marTop w:val="0"/>
      <w:marBottom w:val="0"/>
      <w:divBdr>
        <w:top w:val="none" w:sz="0" w:space="0" w:color="auto"/>
        <w:left w:val="none" w:sz="0" w:space="0" w:color="auto"/>
        <w:bottom w:val="none" w:sz="0" w:space="0" w:color="auto"/>
        <w:right w:val="none" w:sz="0" w:space="0" w:color="auto"/>
      </w:divBdr>
    </w:div>
    <w:div w:id="1294142093">
      <w:bodyDiv w:val="1"/>
      <w:marLeft w:val="0"/>
      <w:marRight w:val="0"/>
      <w:marTop w:val="0"/>
      <w:marBottom w:val="0"/>
      <w:divBdr>
        <w:top w:val="none" w:sz="0" w:space="0" w:color="auto"/>
        <w:left w:val="none" w:sz="0" w:space="0" w:color="auto"/>
        <w:bottom w:val="none" w:sz="0" w:space="0" w:color="auto"/>
        <w:right w:val="none" w:sz="0" w:space="0" w:color="auto"/>
      </w:divBdr>
    </w:div>
    <w:div w:id="1295404714">
      <w:bodyDiv w:val="1"/>
      <w:marLeft w:val="0"/>
      <w:marRight w:val="0"/>
      <w:marTop w:val="0"/>
      <w:marBottom w:val="0"/>
      <w:divBdr>
        <w:top w:val="none" w:sz="0" w:space="0" w:color="auto"/>
        <w:left w:val="none" w:sz="0" w:space="0" w:color="auto"/>
        <w:bottom w:val="none" w:sz="0" w:space="0" w:color="auto"/>
        <w:right w:val="none" w:sz="0" w:space="0" w:color="auto"/>
      </w:divBdr>
    </w:div>
    <w:div w:id="1295527740">
      <w:bodyDiv w:val="1"/>
      <w:marLeft w:val="0"/>
      <w:marRight w:val="0"/>
      <w:marTop w:val="0"/>
      <w:marBottom w:val="0"/>
      <w:divBdr>
        <w:top w:val="none" w:sz="0" w:space="0" w:color="auto"/>
        <w:left w:val="none" w:sz="0" w:space="0" w:color="auto"/>
        <w:bottom w:val="none" w:sz="0" w:space="0" w:color="auto"/>
        <w:right w:val="none" w:sz="0" w:space="0" w:color="auto"/>
      </w:divBdr>
    </w:div>
    <w:div w:id="1295722449">
      <w:bodyDiv w:val="1"/>
      <w:marLeft w:val="0"/>
      <w:marRight w:val="0"/>
      <w:marTop w:val="0"/>
      <w:marBottom w:val="0"/>
      <w:divBdr>
        <w:top w:val="none" w:sz="0" w:space="0" w:color="auto"/>
        <w:left w:val="none" w:sz="0" w:space="0" w:color="auto"/>
        <w:bottom w:val="none" w:sz="0" w:space="0" w:color="auto"/>
        <w:right w:val="none" w:sz="0" w:space="0" w:color="auto"/>
      </w:divBdr>
    </w:div>
    <w:div w:id="1296596874">
      <w:bodyDiv w:val="1"/>
      <w:marLeft w:val="0"/>
      <w:marRight w:val="0"/>
      <w:marTop w:val="0"/>
      <w:marBottom w:val="0"/>
      <w:divBdr>
        <w:top w:val="none" w:sz="0" w:space="0" w:color="auto"/>
        <w:left w:val="none" w:sz="0" w:space="0" w:color="auto"/>
        <w:bottom w:val="none" w:sz="0" w:space="0" w:color="auto"/>
        <w:right w:val="none" w:sz="0" w:space="0" w:color="auto"/>
      </w:divBdr>
    </w:div>
    <w:div w:id="1296831098">
      <w:bodyDiv w:val="1"/>
      <w:marLeft w:val="0"/>
      <w:marRight w:val="0"/>
      <w:marTop w:val="0"/>
      <w:marBottom w:val="0"/>
      <w:divBdr>
        <w:top w:val="none" w:sz="0" w:space="0" w:color="auto"/>
        <w:left w:val="none" w:sz="0" w:space="0" w:color="auto"/>
        <w:bottom w:val="none" w:sz="0" w:space="0" w:color="auto"/>
        <w:right w:val="none" w:sz="0" w:space="0" w:color="auto"/>
      </w:divBdr>
    </w:div>
    <w:div w:id="1297376182">
      <w:bodyDiv w:val="1"/>
      <w:marLeft w:val="0"/>
      <w:marRight w:val="0"/>
      <w:marTop w:val="0"/>
      <w:marBottom w:val="0"/>
      <w:divBdr>
        <w:top w:val="none" w:sz="0" w:space="0" w:color="auto"/>
        <w:left w:val="none" w:sz="0" w:space="0" w:color="auto"/>
        <w:bottom w:val="none" w:sz="0" w:space="0" w:color="auto"/>
        <w:right w:val="none" w:sz="0" w:space="0" w:color="auto"/>
      </w:divBdr>
    </w:div>
    <w:div w:id="1301574344">
      <w:bodyDiv w:val="1"/>
      <w:marLeft w:val="0"/>
      <w:marRight w:val="0"/>
      <w:marTop w:val="0"/>
      <w:marBottom w:val="0"/>
      <w:divBdr>
        <w:top w:val="none" w:sz="0" w:space="0" w:color="auto"/>
        <w:left w:val="none" w:sz="0" w:space="0" w:color="auto"/>
        <w:bottom w:val="none" w:sz="0" w:space="0" w:color="auto"/>
        <w:right w:val="none" w:sz="0" w:space="0" w:color="auto"/>
      </w:divBdr>
    </w:div>
    <w:div w:id="1302537063">
      <w:bodyDiv w:val="1"/>
      <w:marLeft w:val="0"/>
      <w:marRight w:val="0"/>
      <w:marTop w:val="0"/>
      <w:marBottom w:val="0"/>
      <w:divBdr>
        <w:top w:val="none" w:sz="0" w:space="0" w:color="auto"/>
        <w:left w:val="none" w:sz="0" w:space="0" w:color="auto"/>
        <w:bottom w:val="none" w:sz="0" w:space="0" w:color="auto"/>
        <w:right w:val="none" w:sz="0" w:space="0" w:color="auto"/>
      </w:divBdr>
    </w:div>
    <w:div w:id="1304433013">
      <w:bodyDiv w:val="1"/>
      <w:marLeft w:val="0"/>
      <w:marRight w:val="0"/>
      <w:marTop w:val="0"/>
      <w:marBottom w:val="0"/>
      <w:divBdr>
        <w:top w:val="none" w:sz="0" w:space="0" w:color="auto"/>
        <w:left w:val="none" w:sz="0" w:space="0" w:color="auto"/>
        <w:bottom w:val="none" w:sz="0" w:space="0" w:color="auto"/>
        <w:right w:val="none" w:sz="0" w:space="0" w:color="auto"/>
      </w:divBdr>
    </w:div>
    <w:div w:id="1305158206">
      <w:bodyDiv w:val="1"/>
      <w:marLeft w:val="0"/>
      <w:marRight w:val="0"/>
      <w:marTop w:val="0"/>
      <w:marBottom w:val="0"/>
      <w:divBdr>
        <w:top w:val="none" w:sz="0" w:space="0" w:color="auto"/>
        <w:left w:val="none" w:sz="0" w:space="0" w:color="auto"/>
        <w:bottom w:val="none" w:sz="0" w:space="0" w:color="auto"/>
        <w:right w:val="none" w:sz="0" w:space="0" w:color="auto"/>
      </w:divBdr>
    </w:div>
    <w:div w:id="1307709196">
      <w:bodyDiv w:val="1"/>
      <w:marLeft w:val="0"/>
      <w:marRight w:val="0"/>
      <w:marTop w:val="0"/>
      <w:marBottom w:val="0"/>
      <w:divBdr>
        <w:top w:val="none" w:sz="0" w:space="0" w:color="auto"/>
        <w:left w:val="none" w:sz="0" w:space="0" w:color="auto"/>
        <w:bottom w:val="none" w:sz="0" w:space="0" w:color="auto"/>
        <w:right w:val="none" w:sz="0" w:space="0" w:color="auto"/>
      </w:divBdr>
    </w:div>
    <w:div w:id="1308126001">
      <w:bodyDiv w:val="1"/>
      <w:marLeft w:val="0"/>
      <w:marRight w:val="0"/>
      <w:marTop w:val="0"/>
      <w:marBottom w:val="0"/>
      <w:divBdr>
        <w:top w:val="none" w:sz="0" w:space="0" w:color="auto"/>
        <w:left w:val="none" w:sz="0" w:space="0" w:color="auto"/>
        <w:bottom w:val="none" w:sz="0" w:space="0" w:color="auto"/>
        <w:right w:val="none" w:sz="0" w:space="0" w:color="auto"/>
      </w:divBdr>
    </w:div>
    <w:div w:id="1310284623">
      <w:bodyDiv w:val="1"/>
      <w:marLeft w:val="0"/>
      <w:marRight w:val="0"/>
      <w:marTop w:val="0"/>
      <w:marBottom w:val="0"/>
      <w:divBdr>
        <w:top w:val="none" w:sz="0" w:space="0" w:color="auto"/>
        <w:left w:val="none" w:sz="0" w:space="0" w:color="auto"/>
        <w:bottom w:val="none" w:sz="0" w:space="0" w:color="auto"/>
        <w:right w:val="none" w:sz="0" w:space="0" w:color="auto"/>
      </w:divBdr>
    </w:div>
    <w:div w:id="1315641610">
      <w:bodyDiv w:val="1"/>
      <w:marLeft w:val="0"/>
      <w:marRight w:val="0"/>
      <w:marTop w:val="0"/>
      <w:marBottom w:val="0"/>
      <w:divBdr>
        <w:top w:val="none" w:sz="0" w:space="0" w:color="auto"/>
        <w:left w:val="none" w:sz="0" w:space="0" w:color="auto"/>
        <w:bottom w:val="none" w:sz="0" w:space="0" w:color="auto"/>
        <w:right w:val="none" w:sz="0" w:space="0" w:color="auto"/>
      </w:divBdr>
    </w:div>
    <w:div w:id="1318918405">
      <w:bodyDiv w:val="1"/>
      <w:marLeft w:val="0"/>
      <w:marRight w:val="0"/>
      <w:marTop w:val="0"/>
      <w:marBottom w:val="0"/>
      <w:divBdr>
        <w:top w:val="none" w:sz="0" w:space="0" w:color="auto"/>
        <w:left w:val="none" w:sz="0" w:space="0" w:color="auto"/>
        <w:bottom w:val="none" w:sz="0" w:space="0" w:color="auto"/>
        <w:right w:val="none" w:sz="0" w:space="0" w:color="auto"/>
      </w:divBdr>
    </w:div>
    <w:div w:id="1319725879">
      <w:bodyDiv w:val="1"/>
      <w:marLeft w:val="0"/>
      <w:marRight w:val="0"/>
      <w:marTop w:val="0"/>
      <w:marBottom w:val="0"/>
      <w:divBdr>
        <w:top w:val="none" w:sz="0" w:space="0" w:color="auto"/>
        <w:left w:val="none" w:sz="0" w:space="0" w:color="auto"/>
        <w:bottom w:val="none" w:sz="0" w:space="0" w:color="auto"/>
        <w:right w:val="none" w:sz="0" w:space="0" w:color="auto"/>
      </w:divBdr>
    </w:div>
    <w:div w:id="1320693495">
      <w:bodyDiv w:val="1"/>
      <w:marLeft w:val="0"/>
      <w:marRight w:val="0"/>
      <w:marTop w:val="0"/>
      <w:marBottom w:val="0"/>
      <w:divBdr>
        <w:top w:val="none" w:sz="0" w:space="0" w:color="auto"/>
        <w:left w:val="none" w:sz="0" w:space="0" w:color="auto"/>
        <w:bottom w:val="none" w:sz="0" w:space="0" w:color="auto"/>
        <w:right w:val="none" w:sz="0" w:space="0" w:color="auto"/>
      </w:divBdr>
    </w:div>
    <w:div w:id="1321040750">
      <w:bodyDiv w:val="1"/>
      <w:marLeft w:val="0"/>
      <w:marRight w:val="0"/>
      <w:marTop w:val="0"/>
      <w:marBottom w:val="0"/>
      <w:divBdr>
        <w:top w:val="none" w:sz="0" w:space="0" w:color="auto"/>
        <w:left w:val="none" w:sz="0" w:space="0" w:color="auto"/>
        <w:bottom w:val="none" w:sz="0" w:space="0" w:color="auto"/>
        <w:right w:val="none" w:sz="0" w:space="0" w:color="auto"/>
      </w:divBdr>
    </w:div>
    <w:div w:id="1324968281">
      <w:bodyDiv w:val="1"/>
      <w:marLeft w:val="0"/>
      <w:marRight w:val="0"/>
      <w:marTop w:val="0"/>
      <w:marBottom w:val="0"/>
      <w:divBdr>
        <w:top w:val="none" w:sz="0" w:space="0" w:color="auto"/>
        <w:left w:val="none" w:sz="0" w:space="0" w:color="auto"/>
        <w:bottom w:val="none" w:sz="0" w:space="0" w:color="auto"/>
        <w:right w:val="none" w:sz="0" w:space="0" w:color="auto"/>
      </w:divBdr>
    </w:div>
    <w:div w:id="1328749270">
      <w:bodyDiv w:val="1"/>
      <w:marLeft w:val="0"/>
      <w:marRight w:val="0"/>
      <w:marTop w:val="0"/>
      <w:marBottom w:val="0"/>
      <w:divBdr>
        <w:top w:val="none" w:sz="0" w:space="0" w:color="auto"/>
        <w:left w:val="none" w:sz="0" w:space="0" w:color="auto"/>
        <w:bottom w:val="none" w:sz="0" w:space="0" w:color="auto"/>
        <w:right w:val="none" w:sz="0" w:space="0" w:color="auto"/>
      </w:divBdr>
    </w:div>
    <w:div w:id="1329603363">
      <w:bodyDiv w:val="1"/>
      <w:marLeft w:val="0"/>
      <w:marRight w:val="0"/>
      <w:marTop w:val="0"/>
      <w:marBottom w:val="0"/>
      <w:divBdr>
        <w:top w:val="none" w:sz="0" w:space="0" w:color="auto"/>
        <w:left w:val="none" w:sz="0" w:space="0" w:color="auto"/>
        <w:bottom w:val="none" w:sz="0" w:space="0" w:color="auto"/>
        <w:right w:val="none" w:sz="0" w:space="0" w:color="auto"/>
      </w:divBdr>
    </w:div>
    <w:div w:id="1331174175">
      <w:bodyDiv w:val="1"/>
      <w:marLeft w:val="0"/>
      <w:marRight w:val="0"/>
      <w:marTop w:val="0"/>
      <w:marBottom w:val="0"/>
      <w:divBdr>
        <w:top w:val="none" w:sz="0" w:space="0" w:color="auto"/>
        <w:left w:val="none" w:sz="0" w:space="0" w:color="auto"/>
        <w:bottom w:val="none" w:sz="0" w:space="0" w:color="auto"/>
        <w:right w:val="none" w:sz="0" w:space="0" w:color="auto"/>
      </w:divBdr>
    </w:div>
    <w:div w:id="1335765805">
      <w:bodyDiv w:val="1"/>
      <w:marLeft w:val="0"/>
      <w:marRight w:val="0"/>
      <w:marTop w:val="0"/>
      <w:marBottom w:val="0"/>
      <w:divBdr>
        <w:top w:val="none" w:sz="0" w:space="0" w:color="auto"/>
        <w:left w:val="none" w:sz="0" w:space="0" w:color="auto"/>
        <w:bottom w:val="none" w:sz="0" w:space="0" w:color="auto"/>
        <w:right w:val="none" w:sz="0" w:space="0" w:color="auto"/>
      </w:divBdr>
    </w:div>
    <w:div w:id="1336768062">
      <w:bodyDiv w:val="1"/>
      <w:marLeft w:val="0"/>
      <w:marRight w:val="0"/>
      <w:marTop w:val="0"/>
      <w:marBottom w:val="0"/>
      <w:divBdr>
        <w:top w:val="none" w:sz="0" w:space="0" w:color="auto"/>
        <w:left w:val="none" w:sz="0" w:space="0" w:color="auto"/>
        <w:bottom w:val="none" w:sz="0" w:space="0" w:color="auto"/>
        <w:right w:val="none" w:sz="0" w:space="0" w:color="auto"/>
      </w:divBdr>
    </w:div>
    <w:div w:id="1336955191">
      <w:bodyDiv w:val="1"/>
      <w:marLeft w:val="0"/>
      <w:marRight w:val="0"/>
      <w:marTop w:val="0"/>
      <w:marBottom w:val="0"/>
      <w:divBdr>
        <w:top w:val="none" w:sz="0" w:space="0" w:color="auto"/>
        <w:left w:val="none" w:sz="0" w:space="0" w:color="auto"/>
        <w:bottom w:val="none" w:sz="0" w:space="0" w:color="auto"/>
        <w:right w:val="none" w:sz="0" w:space="0" w:color="auto"/>
      </w:divBdr>
    </w:div>
    <w:div w:id="1337272959">
      <w:bodyDiv w:val="1"/>
      <w:marLeft w:val="0"/>
      <w:marRight w:val="0"/>
      <w:marTop w:val="0"/>
      <w:marBottom w:val="0"/>
      <w:divBdr>
        <w:top w:val="none" w:sz="0" w:space="0" w:color="auto"/>
        <w:left w:val="none" w:sz="0" w:space="0" w:color="auto"/>
        <w:bottom w:val="none" w:sz="0" w:space="0" w:color="auto"/>
        <w:right w:val="none" w:sz="0" w:space="0" w:color="auto"/>
      </w:divBdr>
    </w:div>
    <w:div w:id="1340544921">
      <w:bodyDiv w:val="1"/>
      <w:marLeft w:val="0"/>
      <w:marRight w:val="0"/>
      <w:marTop w:val="0"/>
      <w:marBottom w:val="0"/>
      <w:divBdr>
        <w:top w:val="none" w:sz="0" w:space="0" w:color="auto"/>
        <w:left w:val="none" w:sz="0" w:space="0" w:color="auto"/>
        <w:bottom w:val="none" w:sz="0" w:space="0" w:color="auto"/>
        <w:right w:val="none" w:sz="0" w:space="0" w:color="auto"/>
      </w:divBdr>
    </w:div>
    <w:div w:id="1341351544">
      <w:bodyDiv w:val="1"/>
      <w:marLeft w:val="0"/>
      <w:marRight w:val="0"/>
      <w:marTop w:val="0"/>
      <w:marBottom w:val="0"/>
      <w:divBdr>
        <w:top w:val="none" w:sz="0" w:space="0" w:color="auto"/>
        <w:left w:val="none" w:sz="0" w:space="0" w:color="auto"/>
        <w:bottom w:val="none" w:sz="0" w:space="0" w:color="auto"/>
        <w:right w:val="none" w:sz="0" w:space="0" w:color="auto"/>
      </w:divBdr>
    </w:div>
    <w:div w:id="1342119458">
      <w:bodyDiv w:val="1"/>
      <w:marLeft w:val="0"/>
      <w:marRight w:val="0"/>
      <w:marTop w:val="0"/>
      <w:marBottom w:val="0"/>
      <w:divBdr>
        <w:top w:val="none" w:sz="0" w:space="0" w:color="auto"/>
        <w:left w:val="none" w:sz="0" w:space="0" w:color="auto"/>
        <w:bottom w:val="none" w:sz="0" w:space="0" w:color="auto"/>
        <w:right w:val="none" w:sz="0" w:space="0" w:color="auto"/>
      </w:divBdr>
    </w:div>
    <w:div w:id="1345355535">
      <w:bodyDiv w:val="1"/>
      <w:marLeft w:val="0"/>
      <w:marRight w:val="0"/>
      <w:marTop w:val="0"/>
      <w:marBottom w:val="0"/>
      <w:divBdr>
        <w:top w:val="none" w:sz="0" w:space="0" w:color="auto"/>
        <w:left w:val="none" w:sz="0" w:space="0" w:color="auto"/>
        <w:bottom w:val="none" w:sz="0" w:space="0" w:color="auto"/>
        <w:right w:val="none" w:sz="0" w:space="0" w:color="auto"/>
      </w:divBdr>
    </w:div>
    <w:div w:id="1347713852">
      <w:bodyDiv w:val="1"/>
      <w:marLeft w:val="0"/>
      <w:marRight w:val="0"/>
      <w:marTop w:val="0"/>
      <w:marBottom w:val="0"/>
      <w:divBdr>
        <w:top w:val="none" w:sz="0" w:space="0" w:color="auto"/>
        <w:left w:val="none" w:sz="0" w:space="0" w:color="auto"/>
        <w:bottom w:val="none" w:sz="0" w:space="0" w:color="auto"/>
        <w:right w:val="none" w:sz="0" w:space="0" w:color="auto"/>
      </w:divBdr>
    </w:div>
    <w:div w:id="1350259480">
      <w:bodyDiv w:val="1"/>
      <w:marLeft w:val="0"/>
      <w:marRight w:val="0"/>
      <w:marTop w:val="0"/>
      <w:marBottom w:val="0"/>
      <w:divBdr>
        <w:top w:val="none" w:sz="0" w:space="0" w:color="auto"/>
        <w:left w:val="none" w:sz="0" w:space="0" w:color="auto"/>
        <w:bottom w:val="none" w:sz="0" w:space="0" w:color="auto"/>
        <w:right w:val="none" w:sz="0" w:space="0" w:color="auto"/>
      </w:divBdr>
    </w:div>
    <w:div w:id="1350328447">
      <w:bodyDiv w:val="1"/>
      <w:marLeft w:val="0"/>
      <w:marRight w:val="0"/>
      <w:marTop w:val="0"/>
      <w:marBottom w:val="0"/>
      <w:divBdr>
        <w:top w:val="none" w:sz="0" w:space="0" w:color="auto"/>
        <w:left w:val="none" w:sz="0" w:space="0" w:color="auto"/>
        <w:bottom w:val="none" w:sz="0" w:space="0" w:color="auto"/>
        <w:right w:val="none" w:sz="0" w:space="0" w:color="auto"/>
      </w:divBdr>
    </w:div>
    <w:div w:id="1354071800">
      <w:bodyDiv w:val="1"/>
      <w:marLeft w:val="0"/>
      <w:marRight w:val="0"/>
      <w:marTop w:val="0"/>
      <w:marBottom w:val="0"/>
      <w:divBdr>
        <w:top w:val="none" w:sz="0" w:space="0" w:color="auto"/>
        <w:left w:val="none" w:sz="0" w:space="0" w:color="auto"/>
        <w:bottom w:val="none" w:sz="0" w:space="0" w:color="auto"/>
        <w:right w:val="none" w:sz="0" w:space="0" w:color="auto"/>
      </w:divBdr>
    </w:div>
    <w:div w:id="1356689778">
      <w:bodyDiv w:val="1"/>
      <w:marLeft w:val="0"/>
      <w:marRight w:val="0"/>
      <w:marTop w:val="0"/>
      <w:marBottom w:val="0"/>
      <w:divBdr>
        <w:top w:val="none" w:sz="0" w:space="0" w:color="auto"/>
        <w:left w:val="none" w:sz="0" w:space="0" w:color="auto"/>
        <w:bottom w:val="none" w:sz="0" w:space="0" w:color="auto"/>
        <w:right w:val="none" w:sz="0" w:space="0" w:color="auto"/>
      </w:divBdr>
    </w:div>
    <w:div w:id="1359357273">
      <w:bodyDiv w:val="1"/>
      <w:marLeft w:val="0"/>
      <w:marRight w:val="0"/>
      <w:marTop w:val="0"/>
      <w:marBottom w:val="0"/>
      <w:divBdr>
        <w:top w:val="none" w:sz="0" w:space="0" w:color="auto"/>
        <w:left w:val="none" w:sz="0" w:space="0" w:color="auto"/>
        <w:bottom w:val="none" w:sz="0" w:space="0" w:color="auto"/>
        <w:right w:val="none" w:sz="0" w:space="0" w:color="auto"/>
      </w:divBdr>
    </w:div>
    <w:div w:id="1362317796">
      <w:bodyDiv w:val="1"/>
      <w:marLeft w:val="0"/>
      <w:marRight w:val="0"/>
      <w:marTop w:val="0"/>
      <w:marBottom w:val="0"/>
      <w:divBdr>
        <w:top w:val="none" w:sz="0" w:space="0" w:color="auto"/>
        <w:left w:val="none" w:sz="0" w:space="0" w:color="auto"/>
        <w:bottom w:val="none" w:sz="0" w:space="0" w:color="auto"/>
        <w:right w:val="none" w:sz="0" w:space="0" w:color="auto"/>
      </w:divBdr>
    </w:div>
    <w:div w:id="1362433117">
      <w:bodyDiv w:val="1"/>
      <w:marLeft w:val="0"/>
      <w:marRight w:val="0"/>
      <w:marTop w:val="0"/>
      <w:marBottom w:val="0"/>
      <w:divBdr>
        <w:top w:val="none" w:sz="0" w:space="0" w:color="auto"/>
        <w:left w:val="none" w:sz="0" w:space="0" w:color="auto"/>
        <w:bottom w:val="none" w:sz="0" w:space="0" w:color="auto"/>
        <w:right w:val="none" w:sz="0" w:space="0" w:color="auto"/>
      </w:divBdr>
    </w:div>
    <w:div w:id="1363171898">
      <w:bodyDiv w:val="1"/>
      <w:marLeft w:val="0"/>
      <w:marRight w:val="0"/>
      <w:marTop w:val="0"/>
      <w:marBottom w:val="0"/>
      <w:divBdr>
        <w:top w:val="none" w:sz="0" w:space="0" w:color="auto"/>
        <w:left w:val="none" w:sz="0" w:space="0" w:color="auto"/>
        <w:bottom w:val="none" w:sz="0" w:space="0" w:color="auto"/>
        <w:right w:val="none" w:sz="0" w:space="0" w:color="auto"/>
      </w:divBdr>
    </w:div>
    <w:div w:id="1363282480">
      <w:bodyDiv w:val="1"/>
      <w:marLeft w:val="0"/>
      <w:marRight w:val="0"/>
      <w:marTop w:val="0"/>
      <w:marBottom w:val="0"/>
      <w:divBdr>
        <w:top w:val="none" w:sz="0" w:space="0" w:color="auto"/>
        <w:left w:val="none" w:sz="0" w:space="0" w:color="auto"/>
        <w:bottom w:val="none" w:sz="0" w:space="0" w:color="auto"/>
        <w:right w:val="none" w:sz="0" w:space="0" w:color="auto"/>
      </w:divBdr>
    </w:div>
    <w:div w:id="1363359006">
      <w:bodyDiv w:val="1"/>
      <w:marLeft w:val="0"/>
      <w:marRight w:val="0"/>
      <w:marTop w:val="0"/>
      <w:marBottom w:val="0"/>
      <w:divBdr>
        <w:top w:val="none" w:sz="0" w:space="0" w:color="auto"/>
        <w:left w:val="none" w:sz="0" w:space="0" w:color="auto"/>
        <w:bottom w:val="none" w:sz="0" w:space="0" w:color="auto"/>
        <w:right w:val="none" w:sz="0" w:space="0" w:color="auto"/>
      </w:divBdr>
    </w:div>
    <w:div w:id="1363823609">
      <w:bodyDiv w:val="1"/>
      <w:marLeft w:val="0"/>
      <w:marRight w:val="0"/>
      <w:marTop w:val="0"/>
      <w:marBottom w:val="0"/>
      <w:divBdr>
        <w:top w:val="none" w:sz="0" w:space="0" w:color="auto"/>
        <w:left w:val="none" w:sz="0" w:space="0" w:color="auto"/>
        <w:bottom w:val="none" w:sz="0" w:space="0" w:color="auto"/>
        <w:right w:val="none" w:sz="0" w:space="0" w:color="auto"/>
      </w:divBdr>
    </w:div>
    <w:div w:id="1366708482">
      <w:bodyDiv w:val="1"/>
      <w:marLeft w:val="0"/>
      <w:marRight w:val="0"/>
      <w:marTop w:val="0"/>
      <w:marBottom w:val="0"/>
      <w:divBdr>
        <w:top w:val="none" w:sz="0" w:space="0" w:color="auto"/>
        <w:left w:val="none" w:sz="0" w:space="0" w:color="auto"/>
        <w:bottom w:val="none" w:sz="0" w:space="0" w:color="auto"/>
        <w:right w:val="none" w:sz="0" w:space="0" w:color="auto"/>
      </w:divBdr>
    </w:div>
    <w:div w:id="1367607602">
      <w:bodyDiv w:val="1"/>
      <w:marLeft w:val="0"/>
      <w:marRight w:val="0"/>
      <w:marTop w:val="0"/>
      <w:marBottom w:val="0"/>
      <w:divBdr>
        <w:top w:val="none" w:sz="0" w:space="0" w:color="auto"/>
        <w:left w:val="none" w:sz="0" w:space="0" w:color="auto"/>
        <w:bottom w:val="none" w:sz="0" w:space="0" w:color="auto"/>
        <w:right w:val="none" w:sz="0" w:space="0" w:color="auto"/>
      </w:divBdr>
    </w:div>
    <w:div w:id="1370378497">
      <w:bodyDiv w:val="1"/>
      <w:marLeft w:val="0"/>
      <w:marRight w:val="0"/>
      <w:marTop w:val="0"/>
      <w:marBottom w:val="0"/>
      <w:divBdr>
        <w:top w:val="none" w:sz="0" w:space="0" w:color="auto"/>
        <w:left w:val="none" w:sz="0" w:space="0" w:color="auto"/>
        <w:bottom w:val="none" w:sz="0" w:space="0" w:color="auto"/>
        <w:right w:val="none" w:sz="0" w:space="0" w:color="auto"/>
      </w:divBdr>
    </w:div>
    <w:div w:id="1370379686">
      <w:bodyDiv w:val="1"/>
      <w:marLeft w:val="0"/>
      <w:marRight w:val="0"/>
      <w:marTop w:val="0"/>
      <w:marBottom w:val="0"/>
      <w:divBdr>
        <w:top w:val="none" w:sz="0" w:space="0" w:color="auto"/>
        <w:left w:val="none" w:sz="0" w:space="0" w:color="auto"/>
        <w:bottom w:val="none" w:sz="0" w:space="0" w:color="auto"/>
        <w:right w:val="none" w:sz="0" w:space="0" w:color="auto"/>
      </w:divBdr>
    </w:div>
    <w:div w:id="1370885014">
      <w:bodyDiv w:val="1"/>
      <w:marLeft w:val="0"/>
      <w:marRight w:val="0"/>
      <w:marTop w:val="0"/>
      <w:marBottom w:val="0"/>
      <w:divBdr>
        <w:top w:val="none" w:sz="0" w:space="0" w:color="auto"/>
        <w:left w:val="none" w:sz="0" w:space="0" w:color="auto"/>
        <w:bottom w:val="none" w:sz="0" w:space="0" w:color="auto"/>
        <w:right w:val="none" w:sz="0" w:space="0" w:color="auto"/>
      </w:divBdr>
    </w:div>
    <w:div w:id="1371034299">
      <w:bodyDiv w:val="1"/>
      <w:marLeft w:val="0"/>
      <w:marRight w:val="0"/>
      <w:marTop w:val="0"/>
      <w:marBottom w:val="0"/>
      <w:divBdr>
        <w:top w:val="none" w:sz="0" w:space="0" w:color="auto"/>
        <w:left w:val="none" w:sz="0" w:space="0" w:color="auto"/>
        <w:bottom w:val="none" w:sz="0" w:space="0" w:color="auto"/>
        <w:right w:val="none" w:sz="0" w:space="0" w:color="auto"/>
      </w:divBdr>
    </w:div>
    <w:div w:id="1372153182">
      <w:bodyDiv w:val="1"/>
      <w:marLeft w:val="0"/>
      <w:marRight w:val="0"/>
      <w:marTop w:val="0"/>
      <w:marBottom w:val="0"/>
      <w:divBdr>
        <w:top w:val="none" w:sz="0" w:space="0" w:color="auto"/>
        <w:left w:val="none" w:sz="0" w:space="0" w:color="auto"/>
        <w:bottom w:val="none" w:sz="0" w:space="0" w:color="auto"/>
        <w:right w:val="none" w:sz="0" w:space="0" w:color="auto"/>
      </w:divBdr>
    </w:div>
    <w:div w:id="1373075040">
      <w:bodyDiv w:val="1"/>
      <w:marLeft w:val="0"/>
      <w:marRight w:val="0"/>
      <w:marTop w:val="0"/>
      <w:marBottom w:val="0"/>
      <w:divBdr>
        <w:top w:val="none" w:sz="0" w:space="0" w:color="auto"/>
        <w:left w:val="none" w:sz="0" w:space="0" w:color="auto"/>
        <w:bottom w:val="none" w:sz="0" w:space="0" w:color="auto"/>
        <w:right w:val="none" w:sz="0" w:space="0" w:color="auto"/>
      </w:divBdr>
    </w:div>
    <w:div w:id="1373917899">
      <w:bodyDiv w:val="1"/>
      <w:marLeft w:val="0"/>
      <w:marRight w:val="0"/>
      <w:marTop w:val="0"/>
      <w:marBottom w:val="0"/>
      <w:divBdr>
        <w:top w:val="none" w:sz="0" w:space="0" w:color="auto"/>
        <w:left w:val="none" w:sz="0" w:space="0" w:color="auto"/>
        <w:bottom w:val="none" w:sz="0" w:space="0" w:color="auto"/>
        <w:right w:val="none" w:sz="0" w:space="0" w:color="auto"/>
      </w:divBdr>
    </w:div>
    <w:div w:id="1374116409">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376276853">
      <w:bodyDiv w:val="1"/>
      <w:marLeft w:val="0"/>
      <w:marRight w:val="0"/>
      <w:marTop w:val="0"/>
      <w:marBottom w:val="0"/>
      <w:divBdr>
        <w:top w:val="none" w:sz="0" w:space="0" w:color="auto"/>
        <w:left w:val="none" w:sz="0" w:space="0" w:color="auto"/>
        <w:bottom w:val="none" w:sz="0" w:space="0" w:color="auto"/>
        <w:right w:val="none" w:sz="0" w:space="0" w:color="auto"/>
      </w:divBdr>
    </w:div>
    <w:div w:id="1377197492">
      <w:bodyDiv w:val="1"/>
      <w:marLeft w:val="0"/>
      <w:marRight w:val="0"/>
      <w:marTop w:val="0"/>
      <w:marBottom w:val="0"/>
      <w:divBdr>
        <w:top w:val="none" w:sz="0" w:space="0" w:color="auto"/>
        <w:left w:val="none" w:sz="0" w:space="0" w:color="auto"/>
        <w:bottom w:val="none" w:sz="0" w:space="0" w:color="auto"/>
        <w:right w:val="none" w:sz="0" w:space="0" w:color="auto"/>
      </w:divBdr>
    </w:div>
    <w:div w:id="1381711201">
      <w:bodyDiv w:val="1"/>
      <w:marLeft w:val="0"/>
      <w:marRight w:val="0"/>
      <w:marTop w:val="0"/>
      <w:marBottom w:val="0"/>
      <w:divBdr>
        <w:top w:val="none" w:sz="0" w:space="0" w:color="auto"/>
        <w:left w:val="none" w:sz="0" w:space="0" w:color="auto"/>
        <w:bottom w:val="none" w:sz="0" w:space="0" w:color="auto"/>
        <w:right w:val="none" w:sz="0" w:space="0" w:color="auto"/>
      </w:divBdr>
    </w:div>
    <w:div w:id="1383365376">
      <w:bodyDiv w:val="1"/>
      <w:marLeft w:val="0"/>
      <w:marRight w:val="0"/>
      <w:marTop w:val="0"/>
      <w:marBottom w:val="0"/>
      <w:divBdr>
        <w:top w:val="none" w:sz="0" w:space="0" w:color="auto"/>
        <w:left w:val="none" w:sz="0" w:space="0" w:color="auto"/>
        <w:bottom w:val="none" w:sz="0" w:space="0" w:color="auto"/>
        <w:right w:val="none" w:sz="0" w:space="0" w:color="auto"/>
      </w:divBdr>
    </w:div>
    <w:div w:id="1384869505">
      <w:bodyDiv w:val="1"/>
      <w:marLeft w:val="0"/>
      <w:marRight w:val="0"/>
      <w:marTop w:val="0"/>
      <w:marBottom w:val="0"/>
      <w:divBdr>
        <w:top w:val="none" w:sz="0" w:space="0" w:color="auto"/>
        <w:left w:val="none" w:sz="0" w:space="0" w:color="auto"/>
        <w:bottom w:val="none" w:sz="0" w:space="0" w:color="auto"/>
        <w:right w:val="none" w:sz="0" w:space="0" w:color="auto"/>
      </w:divBdr>
    </w:div>
    <w:div w:id="1385328033">
      <w:bodyDiv w:val="1"/>
      <w:marLeft w:val="0"/>
      <w:marRight w:val="0"/>
      <w:marTop w:val="0"/>
      <w:marBottom w:val="0"/>
      <w:divBdr>
        <w:top w:val="none" w:sz="0" w:space="0" w:color="auto"/>
        <w:left w:val="none" w:sz="0" w:space="0" w:color="auto"/>
        <w:bottom w:val="none" w:sz="0" w:space="0" w:color="auto"/>
        <w:right w:val="none" w:sz="0" w:space="0" w:color="auto"/>
      </w:divBdr>
    </w:div>
    <w:div w:id="1386835423">
      <w:bodyDiv w:val="1"/>
      <w:marLeft w:val="0"/>
      <w:marRight w:val="0"/>
      <w:marTop w:val="0"/>
      <w:marBottom w:val="0"/>
      <w:divBdr>
        <w:top w:val="none" w:sz="0" w:space="0" w:color="auto"/>
        <w:left w:val="none" w:sz="0" w:space="0" w:color="auto"/>
        <w:bottom w:val="none" w:sz="0" w:space="0" w:color="auto"/>
        <w:right w:val="none" w:sz="0" w:space="0" w:color="auto"/>
      </w:divBdr>
    </w:div>
    <w:div w:id="1388185412">
      <w:bodyDiv w:val="1"/>
      <w:marLeft w:val="0"/>
      <w:marRight w:val="0"/>
      <w:marTop w:val="0"/>
      <w:marBottom w:val="0"/>
      <w:divBdr>
        <w:top w:val="none" w:sz="0" w:space="0" w:color="auto"/>
        <w:left w:val="none" w:sz="0" w:space="0" w:color="auto"/>
        <w:bottom w:val="none" w:sz="0" w:space="0" w:color="auto"/>
        <w:right w:val="none" w:sz="0" w:space="0" w:color="auto"/>
      </w:divBdr>
    </w:div>
    <w:div w:id="1389844840">
      <w:bodyDiv w:val="1"/>
      <w:marLeft w:val="0"/>
      <w:marRight w:val="0"/>
      <w:marTop w:val="0"/>
      <w:marBottom w:val="0"/>
      <w:divBdr>
        <w:top w:val="none" w:sz="0" w:space="0" w:color="auto"/>
        <w:left w:val="none" w:sz="0" w:space="0" w:color="auto"/>
        <w:bottom w:val="none" w:sz="0" w:space="0" w:color="auto"/>
        <w:right w:val="none" w:sz="0" w:space="0" w:color="auto"/>
      </w:divBdr>
    </w:div>
    <w:div w:id="1390762362">
      <w:bodyDiv w:val="1"/>
      <w:marLeft w:val="0"/>
      <w:marRight w:val="0"/>
      <w:marTop w:val="0"/>
      <w:marBottom w:val="0"/>
      <w:divBdr>
        <w:top w:val="none" w:sz="0" w:space="0" w:color="auto"/>
        <w:left w:val="none" w:sz="0" w:space="0" w:color="auto"/>
        <w:bottom w:val="none" w:sz="0" w:space="0" w:color="auto"/>
        <w:right w:val="none" w:sz="0" w:space="0" w:color="auto"/>
      </w:divBdr>
    </w:div>
    <w:div w:id="1391732466">
      <w:bodyDiv w:val="1"/>
      <w:marLeft w:val="0"/>
      <w:marRight w:val="0"/>
      <w:marTop w:val="0"/>
      <w:marBottom w:val="0"/>
      <w:divBdr>
        <w:top w:val="none" w:sz="0" w:space="0" w:color="auto"/>
        <w:left w:val="none" w:sz="0" w:space="0" w:color="auto"/>
        <w:bottom w:val="none" w:sz="0" w:space="0" w:color="auto"/>
        <w:right w:val="none" w:sz="0" w:space="0" w:color="auto"/>
      </w:divBdr>
    </w:div>
    <w:div w:id="1394812058">
      <w:bodyDiv w:val="1"/>
      <w:marLeft w:val="0"/>
      <w:marRight w:val="0"/>
      <w:marTop w:val="0"/>
      <w:marBottom w:val="0"/>
      <w:divBdr>
        <w:top w:val="none" w:sz="0" w:space="0" w:color="auto"/>
        <w:left w:val="none" w:sz="0" w:space="0" w:color="auto"/>
        <w:bottom w:val="none" w:sz="0" w:space="0" w:color="auto"/>
        <w:right w:val="none" w:sz="0" w:space="0" w:color="auto"/>
      </w:divBdr>
    </w:div>
    <w:div w:id="1395196469">
      <w:bodyDiv w:val="1"/>
      <w:marLeft w:val="0"/>
      <w:marRight w:val="0"/>
      <w:marTop w:val="0"/>
      <w:marBottom w:val="0"/>
      <w:divBdr>
        <w:top w:val="none" w:sz="0" w:space="0" w:color="auto"/>
        <w:left w:val="none" w:sz="0" w:space="0" w:color="auto"/>
        <w:bottom w:val="none" w:sz="0" w:space="0" w:color="auto"/>
        <w:right w:val="none" w:sz="0" w:space="0" w:color="auto"/>
      </w:divBdr>
    </w:div>
    <w:div w:id="1398549625">
      <w:bodyDiv w:val="1"/>
      <w:marLeft w:val="0"/>
      <w:marRight w:val="0"/>
      <w:marTop w:val="0"/>
      <w:marBottom w:val="0"/>
      <w:divBdr>
        <w:top w:val="none" w:sz="0" w:space="0" w:color="auto"/>
        <w:left w:val="none" w:sz="0" w:space="0" w:color="auto"/>
        <w:bottom w:val="none" w:sz="0" w:space="0" w:color="auto"/>
        <w:right w:val="none" w:sz="0" w:space="0" w:color="auto"/>
      </w:divBdr>
    </w:div>
    <w:div w:id="1399091330">
      <w:bodyDiv w:val="1"/>
      <w:marLeft w:val="0"/>
      <w:marRight w:val="0"/>
      <w:marTop w:val="0"/>
      <w:marBottom w:val="0"/>
      <w:divBdr>
        <w:top w:val="none" w:sz="0" w:space="0" w:color="auto"/>
        <w:left w:val="none" w:sz="0" w:space="0" w:color="auto"/>
        <w:bottom w:val="none" w:sz="0" w:space="0" w:color="auto"/>
        <w:right w:val="none" w:sz="0" w:space="0" w:color="auto"/>
      </w:divBdr>
    </w:div>
    <w:div w:id="1399471709">
      <w:bodyDiv w:val="1"/>
      <w:marLeft w:val="0"/>
      <w:marRight w:val="0"/>
      <w:marTop w:val="0"/>
      <w:marBottom w:val="0"/>
      <w:divBdr>
        <w:top w:val="none" w:sz="0" w:space="0" w:color="auto"/>
        <w:left w:val="none" w:sz="0" w:space="0" w:color="auto"/>
        <w:bottom w:val="none" w:sz="0" w:space="0" w:color="auto"/>
        <w:right w:val="none" w:sz="0" w:space="0" w:color="auto"/>
      </w:divBdr>
    </w:div>
    <w:div w:id="1401364721">
      <w:bodyDiv w:val="1"/>
      <w:marLeft w:val="0"/>
      <w:marRight w:val="0"/>
      <w:marTop w:val="0"/>
      <w:marBottom w:val="0"/>
      <w:divBdr>
        <w:top w:val="none" w:sz="0" w:space="0" w:color="auto"/>
        <w:left w:val="none" w:sz="0" w:space="0" w:color="auto"/>
        <w:bottom w:val="none" w:sz="0" w:space="0" w:color="auto"/>
        <w:right w:val="none" w:sz="0" w:space="0" w:color="auto"/>
      </w:divBdr>
    </w:div>
    <w:div w:id="1401755305">
      <w:bodyDiv w:val="1"/>
      <w:marLeft w:val="0"/>
      <w:marRight w:val="0"/>
      <w:marTop w:val="0"/>
      <w:marBottom w:val="0"/>
      <w:divBdr>
        <w:top w:val="none" w:sz="0" w:space="0" w:color="auto"/>
        <w:left w:val="none" w:sz="0" w:space="0" w:color="auto"/>
        <w:bottom w:val="none" w:sz="0" w:space="0" w:color="auto"/>
        <w:right w:val="none" w:sz="0" w:space="0" w:color="auto"/>
      </w:divBdr>
    </w:div>
    <w:div w:id="1405451327">
      <w:bodyDiv w:val="1"/>
      <w:marLeft w:val="0"/>
      <w:marRight w:val="0"/>
      <w:marTop w:val="0"/>
      <w:marBottom w:val="0"/>
      <w:divBdr>
        <w:top w:val="none" w:sz="0" w:space="0" w:color="auto"/>
        <w:left w:val="none" w:sz="0" w:space="0" w:color="auto"/>
        <w:bottom w:val="none" w:sz="0" w:space="0" w:color="auto"/>
        <w:right w:val="none" w:sz="0" w:space="0" w:color="auto"/>
      </w:divBdr>
    </w:div>
    <w:div w:id="1407729150">
      <w:bodyDiv w:val="1"/>
      <w:marLeft w:val="0"/>
      <w:marRight w:val="0"/>
      <w:marTop w:val="0"/>
      <w:marBottom w:val="0"/>
      <w:divBdr>
        <w:top w:val="none" w:sz="0" w:space="0" w:color="auto"/>
        <w:left w:val="none" w:sz="0" w:space="0" w:color="auto"/>
        <w:bottom w:val="none" w:sz="0" w:space="0" w:color="auto"/>
        <w:right w:val="none" w:sz="0" w:space="0" w:color="auto"/>
      </w:divBdr>
    </w:div>
    <w:div w:id="1410731339">
      <w:bodyDiv w:val="1"/>
      <w:marLeft w:val="0"/>
      <w:marRight w:val="0"/>
      <w:marTop w:val="0"/>
      <w:marBottom w:val="0"/>
      <w:divBdr>
        <w:top w:val="none" w:sz="0" w:space="0" w:color="auto"/>
        <w:left w:val="none" w:sz="0" w:space="0" w:color="auto"/>
        <w:bottom w:val="none" w:sz="0" w:space="0" w:color="auto"/>
        <w:right w:val="none" w:sz="0" w:space="0" w:color="auto"/>
      </w:divBdr>
    </w:div>
    <w:div w:id="1413315276">
      <w:bodyDiv w:val="1"/>
      <w:marLeft w:val="0"/>
      <w:marRight w:val="0"/>
      <w:marTop w:val="0"/>
      <w:marBottom w:val="0"/>
      <w:divBdr>
        <w:top w:val="none" w:sz="0" w:space="0" w:color="auto"/>
        <w:left w:val="none" w:sz="0" w:space="0" w:color="auto"/>
        <w:bottom w:val="none" w:sz="0" w:space="0" w:color="auto"/>
        <w:right w:val="none" w:sz="0" w:space="0" w:color="auto"/>
      </w:divBdr>
    </w:div>
    <w:div w:id="1413502171">
      <w:bodyDiv w:val="1"/>
      <w:marLeft w:val="0"/>
      <w:marRight w:val="0"/>
      <w:marTop w:val="0"/>
      <w:marBottom w:val="0"/>
      <w:divBdr>
        <w:top w:val="none" w:sz="0" w:space="0" w:color="auto"/>
        <w:left w:val="none" w:sz="0" w:space="0" w:color="auto"/>
        <w:bottom w:val="none" w:sz="0" w:space="0" w:color="auto"/>
        <w:right w:val="none" w:sz="0" w:space="0" w:color="auto"/>
      </w:divBdr>
    </w:div>
    <w:div w:id="1415124538">
      <w:bodyDiv w:val="1"/>
      <w:marLeft w:val="0"/>
      <w:marRight w:val="0"/>
      <w:marTop w:val="0"/>
      <w:marBottom w:val="0"/>
      <w:divBdr>
        <w:top w:val="none" w:sz="0" w:space="0" w:color="auto"/>
        <w:left w:val="none" w:sz="0" w:space="0" w:color="auto"/>
        <w:bottom w:val="none" w:sz="0" w:space="0" w:color="auto"/>
        <w:right w:val="none" w:sz="0" w:space="0" w:color="auto"/>
      </w:divBdr>
    </w:div>
    <w:div w:id="1421488726">
      <w:bodyDiv w:val="1"/>
      <w:marLeft w:val="0"/>
      <w:marRight w:val="0"/>
      <w:marTop w:val="0"/>
      <w:marBottom w:val="0"/>
      <w:divBdr>
        <w:top w:val="none" w:sz="0" w:space="0" w:color="auto"/>
        <w:left w:val="none" w:sz="0" w:space="0" w:color="auto"/>
        <w:bottom w:val="none" w:sz="0" w:space="0" w:color="auto"/>
        <w:right w:val="none" w:sz="0" w:space="0" w:color="auto"/>
      </w:divBdr>
    </w:div>
    <w:div w:id="1421831893">
      <w:bodyDiv w:val="1"/>
      <w:marLeft w:val="0"/>
      <w:marRight w:val="0"/>
      <w:marTop w:val="0"/>
      <w:marBottom w:val="0"/>
      <w:divBdr>
        <w:top w:val="none" w:sz="0" w:space="0" w:color="auto"/>
        <w:left w:val="none" w:sz="0" w:space="0" w:color="auto"/>
        <w:bottom w:val="none" w:sz="0" w:space="0" w:color="auto"/>
        <w:right w:val="none" w:sz="0" w:space="0" w:color="auto"/>
      </w:divBdr>
    </w:div>
    <w:div w:id="1422139219">
      <w:bodyDiv w:val="1"/>
      <w:marLeft w:val="0"/>
      <w:marRight w:val="0"/>
      <w:marTop w:val="0"/>
      <w:marBottom w:val="0"/>
      <w:divBdr>
        <w:top w:val="none" w:sz="0" w:space="0" w:color="auto"/>
        <w:left w:val="none" w:sz="0" w:space="0" w:color="auto"/>
        <w:bottom w:val="none" w:sz="0" w:space="0" w:color="auto"/>
        <w:right w:val="none" w:sz="0" w:space="0" w:color="auto"/>
      </w:divBdr>
    </w:div>
    <w:div w:id="1422675819">
      <w:bodyDiv w:val="1"/>
      <w:marLeft w:val="0"/>
      <w:marRight w:val="0"/>
      <w:marTop w:val="0"/>
      <w:marBottom w:val="0"/>
      <w:divBdr>
        <w:top w:val="none" w:sz="0" w:space="0" w:color="auto"/>
        <w:left w:val="none" w:sz="0" w:space="0" w:color="auto"/>
        <w:bottom w:val="none" w:sz="0" w:space="0" w:color="auto"/>
        <w:right w:val="none" w:sz="0" w:space="0" w:color="auto"/>
      </w:divBdr>
    </w:div>
    <w:div w:id="1423258657">
      <w:bodyDiv w:val="1"/>
      <w:marLeft w:val="0"/>
      <w:marRight w:val="0"/>
      <w:marTop w:val="0"/>
      <w:marBottom w:val="0"/>
      <w:divBdr>
        <w:top w:val="none" w:sz="0" w:space="0" w:color="auto"/>
        <w:left w:val="none" w:sz="0" w:space="0" w:color="auto"/>
        <w:bottom w:val="none" w:sz="0" w:space="0" w:color="auto"/>
        <w:right w:val="none" w:sz="0" w:space="0" w:color="auto"/>
      </w:divBdr>
    </w:div>
    <w:div w:id="1427118909">
      <w:bodyDiv w:val="1"/>
      <w:marLeft w:val="0"/>
      <w:marRight w:val="0"/>
      <w:marTop w:val="0"/>
      <w:marBottom w:val="0"/>
      <w:divBdr>
        <w:top w:val="none" w:sz="0" w:space="0" w:color="auto"/>
        <w:left w:val="none" w:sz="0" w:space="0" w:color="auto"/>
        <w:bottom w:val="none" w:sz="0" w:space="0" w:color="auto"/>
        <w:right w:val="none" w:sz="0" w:space="0" w:color="auto"/>
      </w:divBdr>
    </w:div>
    <w:div w:id="1427380786">
      <w:bodyDiv w:val="1"/>
      <w:marLeft w:val="0"/>
      <w:marRight w:val="0"/>
      <w:marTop w:val="0"/>
      <w:marBottom w:val="0"/>
      <w:divBdr>
        <w:top w:val="none" w:sz="0" w:space="0" w:color="auto"/>
        <w:left w:val="none" w:sz="0" w:space="0" w:color="auto"/>
        <w:bottom w:val="none" w:sz="0" w:space="0" w:color="auto"/>
        <w:right w:val="none" w:sz="0" w:space="0" w:color="auto"/>
      </w:divBdr>
    </w:div>
    <w:div w:id="1430927894">
      <w:bodyDiv w:val="1"/>
      <w:marLeft w:val="0"/>
      <w:marRight w:val="0"/>
      <w:marTop w:val="0"/>
      <w:marBottom w:val="0"/>
      <w:divBdr>
        <w:top w:val="none" w:sz="0" w:space="0" w:color="auto"/>
        <w:left w:val="none" w:sz="0" w:space="0" w:color="auto"/>
        <w:bottom w:val="none" w:sz="0" w:space="0" w:color="auto"/>
        <w:right w:val="none" w:sz="0" w:space="0" w:color="auto"/>
      </w:divBdr>
    </w:div>
    <w:div w:id="1434323231">
      <w:bodyDiv w:val="1"/>
      <w:marLeft w:val="0"/>
      <w:marRight w:val="0"/>
      <w:marTop w:val="0"/>
      <w:marBottom w:val="0"/>
      <w:divBdr>
        <w:top w:val="none" w:sz="0" w:space="0" w:color="auto"/>
        <w:left w:val="none" w:sz="0" w:space="0" w:color="auto"/>
        <w:bottom w:val="none" w:sz="0" w:space="0" w:color="auto"/>
        <w:right w:val="none" w:sz="0" w:space="0" w:color="auto"/>
      </w:divBdr>
    </w:div>
    <w:div w:id="1435323479">
      <w:bodyDiv w:val="1"/>
      <w:marLeft w:val="0"/>
      <w:marRight w:val="0"/>
      <w:marTop w:val="0"/>
      <w:marBottom w:val="0"/>
      <w:divBdr>
        <w:top w:val="none" w:sz="0" w:space="0" w:color="auto"/>
        <w:left w:val="none" w:sz="0" w:space="0" w:color="auto"/>
        <w:bottom w:val="none" w:sz="0" w:space="0" w:color="auto"/>
        <w:right w:val="none" w:sz="0" w:space="0" w:color="auto"/>
      </w:divBdr>
      <w:divsChild>
        <w:div w:id="483205369">
          <w:marLeft w:val="0"/>
          <w:marRight w:val="0"/>
          <w:marTop w:val="0"/>
          <w:marBottom w:val="0"/>
          <w:divBdr>
            <w:top w:val="none" w:sz="0" w:space="0" w:color="auto"/>
            <w:left w:val="none" w:sz="0" w:space="0" w:color="auto"/>
            <w:bottom w:val="none" w:sz="0" w:space="0" w:color="auto"/>
            <w:right w:val="none" w:sz="0" w:space="0" w:color="auto"/>
          </w:divBdr>
        </w:div>
        <w:div w:id="2039969719">
          <w:marLeft w:val="0"/>
          <w:marRight w:val="0"/>
          <w:marTop w:val="0"/>
          <w:marBottom w:val="0"/>
          <w:divBdr>
            <w:top w:val="none" w:sz="0" w:space="0" w:color="auto"/>
            <w:left w:val="none" w:sz="0" w:space="0" w:color="auto"/>
            <w:bottom w:val="none" w:sz="0" w:space="0" w:color="auto"/>
            <w:right w:val="none" w:sz="0" w:space="0" w:color="auto"/>
          </w:divBdr>
        </w:div>
        <w:div w:id="1642342323">
          <w:marLeft w:val="0"/>
          <w:marRight w:val="0"/>
          <w:marTop w:val="0"/>
          <w:marBottom w:val="0"/>
          <w:divBdr>
            <w:top w:val="none" w:sz="0" w:space="0" w:color="auto"/>
            <w:left w:val="none" w:sz="0" w:space="0" w:color="auto"/>
            <w:bottom w:val="none" w:sz="0" w:space="0" w:color="auto"/>
            <w:right w:val="none" w:sz="0" w:space="0" w:color="auto"/>
          </w:divBdr>
        </w:div>
        <w:div w:id="205915652">
          <w:marLeft w:val="0"/>
          <w:marRight w:val="0"/>
          <w:marTop w:val="0"/>
          <w:marBottom w:val="0"/>
          <w:divBdr>
            <w:top w:val="none" w:sz="0" w:space="0" w:color="auto"/>
            <w:left w:val="none" w:sz="0" w:space="0" w:color="auto"/>
            <w:bottom w:val="none" w:sz="0" w:space="0" w:color="auto"/>
            <w:right w:val="none" w:sz="0" w:space="0" w:color="auto"/>
          </w:divBdr>
        </w:div>
        <w:div w:id="1499153476">
          <w:marLeft w:val="0"/>
          <w:marRight w:val="0"/>
          <w:marTop w:val="0"/>
          <w:marBottom w:val="0"/>
          <w:divBdr>
            <w:top w:val="none" w:sz="0" w:space="0" w:color="auto"/>
            <w:left w:val="none" w:sz="0" w:space="0" w:color="auto"/>
            <w:bottom w:val="none" w:sz="0" w:space="0" w:color="auto"/>
            <w:right w:val="none" w:sz="0" w:space="0" w:color="auto"/>
          </w:divBdr>
        </w:div>
        <w:div w:id="1858424399">
          <w:marLeft w:val="0"/>
          <w:marRight w:val="0"/>
          <w:marTop w:val="0"/>
          <w:marBottom w:val="0"/>
          <w:divBdr>
            <w:top w:val="none" w:sz="0" w:space="0" w:color="auto"/>
            <w:left w:val="none" w:sz="0" w:space="0" w:color="auto"/>
            <w:bottom w:val="none" w:sz="0" w:space="0" w:color="auto"/>
            <w:right w:val="none" w:sz="0" w:space="0" w:color="auto"/>
          </w:divBdr>
        </w:div>
      </w:divsChild>
    </w:div>
    <w:div w:id="1437097230">
      <w:bodyDiv w:val="1"/>
      <w:marLeft w:val="0"/>
      <w:marRight w:val="0"/>
      <w:marTop w:val="0"/>
      <w:marBottom w:val="0"/>
      <w:divBdr>
        <w:top w:val="none" w:sz="0" w:space="0" w:color="auto"/>
        <w:left w:val="none" w:sz="0" w:space="0" w:color="auto"/>
        <w:bottom w:val="none" w:sz="0" w:space="0" w:color="auto"/>
        <w:right w:val="none" w:sz="0" w:space="0" w:color="auto"/>
      </w:divBdr>
    </w:div>
    <w:div w:id="1437941400">
      <w:bodyDiv w:val="1"/>
      <w:marLeft w:val="0"/>
      <w:marRight w:val="0"/>
      <w:marTop w:val="0"/>
      <w:marBottom w:val="0"/>
      <w:divBdr>
        <w:top w:val="none" w:sz="0" w:space="0" w:color="auto"/>
        <w:left w:val="none" w:sz="0" w:space="0" w:color="auto"/>
        <w:bottom w:val="none" w:sz="0" w:space="0" w:color="auto"/>
        <w:right w:val="none" w:sz="0" w:space="0" w:color="auto"/>
      </w:divBdr>
    </w:div>
    <w:div w:id="1439375326">
      <w:bodyDiv w:val="1"/>
      <w:marLeft w:val="0"/>
      <w:marRight w:val="0"/>
      <w:marTop w:val="0"/>
      <w:marBottom w:val="0"/>
      <w:divBdr>
        <w:top w:val="none" w:sz="0" w:space="0" w:color="auto"/>
        <w:left w:val="none" w:sz="0" w:space="0" w:color="auto"/>
        <w:bottom w:val="none" w:sz="0" w:space="0" w:color="auto"/>
        <w:right w:val="none" w:sz="0" w:space="0" w:color="auto"/>
      </w:divBdr>
    </w:div>
    <w:div w:id="1439644890">
      <w:bodyDiv w:val="1"/>
      <w:marLeft w:val="0"/>
      <w:marRight w:val="0"/>
      <w:marTop w:val="0"/>
      <w:marBottom w:val="0"/>
      <w:divBdr>
        <w:top w:val="none" w:sz="0" w:space="0" w:color="auto"/>
        <w:left w:val="none" w:sz="0" w:space="0" w:color="auto"/>
        <w:bottom w:val="none" w:sz="0" w:space="0" w:color="auto"/>
        <w:right w:val="none" w:sz="0" w:space="0" w:color="auto"/>
      </w:divBdr>
    </w:div>
    <w:div w:id="1439988096">
      <w:bodyDiv w:val="1"/>
      <w:marLeft w:val="0"/>
      <w:marRight w:val="0"/>
      <w:marTop w:val="0"/>
      <w:marBottom w:val="0"/>
      <w:divBdr>
        <w:top w:val="none" w:sz="0" w:space="0" w:color="auto"/>
        <w:left w:val="none" w:sz="0" w:space="0" w:color="auto"/>
        <w:bottom w:val="none" w:sz="0" w:space="0" w:color="auto"/>
        <w:right w:val="none" w:sz="0" w:space="0" w:color="auto"/>
      </w:divBdr>
    </w:div>
    <w:div w:id="1440484954">
      <w:bodyDiv w:val="1"/>
      <w:marLeft w:val="0"/>
      <w:marRight w:val="0"/>
      <w:marTop w:val="0"/>
      <w:marBottom w:val="0"/>
      <w:divBdr>
        <w:top w:val="none" w:sz="0" w:space="0" w:color="auto"/>
        <w:left w:val="none" w:sz="0" w:space="0" w:color="auto"/>
        <w:bottom w:val="none" w:sz="0" w:space="0" w:color="auto"/>
        <w:right w:val="none" w:sz="0" w:space="0" w:color="auto"/>
      </w:divBdr>
    </w:div>
    <w:div w:id="1441339719">
      <w:bodyDiv w:val="1"/>
      <w:marLeft w:val="0"/>
      <w:marRight w:val="0"/>
      <w:marTop w:val="0"/>
      <w:marBottom w:val="0"/>
      <w:divBdr>
        <w:top w:val="none" w:sz="0" w:space="0" w:color="auto"/>
        <w:left w:val="none" w:sz="0" w:space="0" w:color="auto"/>
        <w:bottom w:val="none" w:sz="0" w:space="0" w:color="auto"/>
        <w:right w:val="none" w:sz="0" w:space="0" w:color="auto"/>
      </w:divBdr>
    </w:div>
    <w:div w:id="1441677825">
      <w:bodyDiv w:val="1"/>
      <w:marLeft w:val="0"/>
      <w:marRight w:val="0"/>
      <w:marTop w:val="0"/>
      <w:marBottom w:val="0"/>
      <w:divBdr>
        <w:top w:val="none" w:sz="0" w:space="0" w:color="auto"/>
        <w:left w:val="none" w:sz="0" w:space="0" w:color="auto"/>
        <w:bottom w:val="none" w:sz="0" w:space="0" w:color="auto"/>
        <w:right w:val="none" w:sz="0" w:space="0" w:color="auto"/>
      </w:divBdr>
    </w:div>
    <w:div w:id="1443115502">
      <w:bodyDiv w:val="1"/>
      <w:marLeft w:val="0"/>
      <w:marRight w:val="0"/>
      <w:marTop w:val="0"/>
      <w:marBottom w:val="0"/>
      <w:divBdr>
        <w:top w:val="none" w:sz="0" w:space="0" w:color="auto"/>
        <w:left w:val="none" w:sz="0" w:space="0" w:color="auto"/>
        <w:bottom w:val="none" w:sz="0" w:space="0" w:color="auto"/>
        <w:right w:val="none" w:sz="0" w:space="0" w:color="auto"/>
      </w:divBdr>
    </w:div>
    <w:div w:id="1443452331">
      <w:bodyDiv w:val="1"/>
      <w:marLeft w:val="0"/>
      <w:marRight w:val="0"/>
      <w:marTop w:val="0"/>
      <w:marBottom w:val="0"/>
      <w:divBdr>
        <w:top w:val="none" w:sz="0" w:space="0" w:color="auto"/>
        <w:left w:val="none" w:sz="0" w:space="0" w:color="auto"/>
        <w:bottom w:val="none" w:sz="0" w:space="0" w:color="auto"/>
        <w:right w:val="none" w:sz="0" w:space="0" w:color="auto"/>
      </w:divBdr>
    </w:div>
    <w:div w:id="1443987205">
      <w:bodyDiv w:val="1"/>
      <w:marLeft w:val="0"/>
      <w:marRight w:val="0"/>
      <w:marTop w:val="0"/>
      <w:marBottom w:val="0"/>
      <w:divBdr>
        <w:top w:val="none" w:sz="0" w:space="0" w:color="auto"/>
        <w:left w:val="none" w:sz="0" w:space="0" w:color="auto"/>
        <w:bottom w:val="none" w:sz="0" w:space="0" w:color="auto"/>
        <w:right w:val="none" w:sz="0" w:space="0" w:color="auto"/>
      </w:divBdr>
    </w:div>
    <w:div w:id="1445804368">
      <w:bodyDiv w:val="1"/>
      <w:marLeft w:val="0"/>
      <w:marRight w:val="0"/>
      <w:marTop w:val="0"/>
      <w:marBottom w:val="0"/>
      <w:divBdr>
        <w:top w:val="none" w:sz="0" w:space="0" w:color="auto"/>
        <w:left w:val="none" w:sz="0" w:space="0" w:color="auto"/>
        <w:bottom w:val="none" w:sz="0" w:space="0" w:color="auto"/>
        <w:right w:val="none" w:sz="0" w:space="0" w:color="auto"/>
      </w:divBdr>
    </w:div>
    <w:div w:id="1446146741">
      <w:bodyDiv w:val="1"/>
      <w:marLeft w:val="0"/>
      <w:marRight w:val="0"/>
      <w:marTop w:val="0"/>
      <w:marBottom w:val="0"/>
      <w:divBdr>
        <w:top w:val="none" w:sz="0" w:space="0" w:color="auto"/>
        <w:left w:val="none" w:sz="0" w:space="0" w:color="auto"/>
        <w:bottom w:val="none" w:sz="0" w:space="0" w:color="auto"/>
        <w:right w:val="none" w:sz="0" w:space="0" w:color="auto"/>
      </w:divBdr>
    </w:div>
    <w:div w:id="1448236557">
      <w:bodyDiv w:val="1"/>
      <w:marLeft w:val="0"/>
      <w:marRight w:val="0"/>
      <w:marTop w:val="0"/>
      <w:marBottom w:val="0"/>
      <w:divBdr>
        <w:top w:val="none" w:sz="0" w:space="0" w:color="auto"/>
        <w:left w:val="none" w:sz="0" w:space="0" w:color="auto"/>
        <w:bottom w:val="none" w:sz="0" w:space="0" w:color="auto"/>
        <w:right w:val="none" w:sz="0" w:space="0" w:color="auto"/>
      </w:divBdr>
    </w:div>
    <w:div w:id="1448548645">
      <w:bodyDiv w:val="1"/>
      <w:marLeft w:val="0"/>
      <w:marRight w:val="0"/>
      <w:marTop w:val="0"/>
      <w:marBottom w:val="0"/>
      <w:divBdr>
        <w:top w:val="none" w:sz="0" w:space="0" w:color="auto"/>
        <w:left w:val="none" w:sz="0" w:space="0" w:color="auto"/>
        <w:bottom w:val="none" w:sz="0" w:space="0" w:color="auto"/>
        <w:right w:val="none" w:sz="0" w:space="0" w:color="auto"/>
      </w:divBdr>
    </w:div>
    <w:div w:id="1450933833">
      <w:bodyDiv w:val="1"/>
      <w:marLeft w:val="0"/>
      <w:marRight w:val="0"/>
      <w:marTop w:val="0"/>
      <w:marBottom w:val="0"/>
      <w:divBdr>
        <w:top w:val="none" w:sz="0" w:space="0" w:color="auto"/>
        <w:left w:val="none" w:sz="0" w:space="0" w:color="auto"/>
        <w:bottom w:val="none" w:sz="0" w:space="0" w:color="auto"/>
        <w:right w:val="none" w:sz="0" w:space="0" w:color="auto"/>
      </w:divBdr>
    </w:div>
    <w:div w:id="1451976589">
      <w:bodyDiv w:val="1"/>
      <w:marLeft w:val="0"/>
      <w:marRight w:val="0"/>
      <w:marTop w:val="0"/>
      <w:marBottom w:val="0"/>
      <w:divBdr>
        <w:top w:val="none" w:sz="0" w:space="0" w:color="auto"/>
        <w:left w:val="none" w:sz="0" w:space="0" w:color="auto"/>
        <w:bottom w:val="none" w:sz="0" w:space="0" w:color="auto"/>
        <w:right w:val="none" w:sz="0" w:space="0" w:color="auto"/>
      </w:divBdr>
    </w:div>
    <w:div w:id="1458135425">
      <w:bodyDiv w:val="1"/>
      <w:marLeft w:val="0"/>
      <w:marRight w:val="0"/>
      <w:marTop w:val="0"/>
      <w:marBottom w:val="0"/>
      <w:divBdr>
        <w:top w:val="none" w:sz="0" w:space="0" w:color="auto"/>
        <w:left w:val="none" w:sz="0" w:space="0" w:color="auto"/>
        <w:bottom w:val="none" w:sz="0" w:space="0" w:color="auto"/>
        <w:right w:val="none" w:sz="0" w:space="0" w:color="auto"/>
      </w:divBdr>
    </w:div>
    <w:div w:id="1458180112">
      <w:bodyDiv w:val="1"/>
      <w:marLeft w:val="0"/>
      <w:marRight w:val="0"/>
      <w:marTop w:val="0"/>
      <w:marBottom w:val="0"/>
      <w:divBdr>
        <w:top w:val="none" w:sz="0" w:space="0" w:color="auto"/>
        <w:left w:val="none" w:sz="0" w:space="0" w:color="auto"/>
        <w:bottom w:val="none" w:sz="0" w:space="0" w:color="auto"/>
        <w:right w:val="none" w:sz="0" w:space="0" w:color="auto"/>
      </w:divBdr>
    </w:div>
    <w:div w:id="1459298056">
      <w:bodyDiv w:val="1"/>
      <w:marLeft w:val="0"/>
      <w:marRight w:val="0"/>
      <w:marTop w:val="0"/>
      <w:marBottom w:val="0"/>
      <w:divBdr>
        <w:top w:val="none" w:sz="0" w:space="0" w:color="auto"/>
        <w:left w:val="none" w:sz="0" w:space="0" w:color="auto"/>
        <w:bottom w:val="none" w:sz="0" w:space="0" w:color="auto"/>
        <w:right w:val="none" w:sz="0" w:space="0" w:color="auto"/>
      </w:divBdr>
    </w:div>
    <w:div w:id="1465808071">
      <w:bodyDiv w:val="1"/>
      <w:marLeft w:val="0"/>
      <w:marRight w:val="0"/>
      <w:marTop w:val="0"/>
      <w:marBottom w:val="0"/>
      <w:divBdr>
        <w:top w:val="none" w:sz="0" w:space="0" w:color="auto"/>
        <w:left w:val="none" w:sz="0" w:space="0" w:color="auto"/>
        <w:bottom w:val="none" w:sz="0" w:space="0" w:color="auto"/>
        <w:right w:val="none" w:sz="0" w:space="0" w:color="auto"/>
      </w:divBdr>
    </w:div>
    <w:div w:id="1468889732">
      <w:bodyDiv w:val="1"/>
      <w:marLeft w:val="0"/>
      <w:marRight w:val="0"/>
      <w:marTop w:val="0"/>
      <w:marBottom w:val="0"/>
      <w:divBdr>
        <w:top w:val="none" w:sz="0" w:space="0" w:color="auto"/>
        <w:left w:val="none" w:sz="0" w:space="0" w:color="auto"/>
        <w:bottom w:val="none" w:sz="0" w:space="0" w:color="auto"/>
        <w:right w:val="none" w:sz="0" w:space="0" w:color="auto"/>
      </w:divBdr>
    </w:div>
    <w:div w:id="1471166318">
      <w:bodyDiv w:val="1"/>
      <w:marLeft w:val="0"/>
      <w:marRight w:val="0"/>
      <w:marTop w:val="0"/>
      <w:marBottom w:val="0"/>
      <w:divBdr>
        <w:top w:val="none" w:sz="0" w:space="0" w:color="auto"/>
        <w:left w:val="none" w:sz="0" w:space="0" w:color="auto"/>
        <w:bottom w:val="none" w:sz="0" w:space="0" w:color="auto"/>
        <w:right w:val="none" w:sz="0" w:space="0" w:color="auto"/>
      </w:divBdr>
    </w:div>
    <w:div w:id="1471248318">
      <w:bodyDiv w:val="1"/>
      <w:marLeft w:val="0"/>
      <w:marRight w:val="0"/>
      <w:marTop w:val="0"/>
      <w:marBottom w:val="0"/>
      <w:divBdr>
        <w:top w:val="none" w:sz="0" w:space="0" w:color="auto"/>
        <w:left w:val="none" w:sz="0" w:space="0" w:color="auto"/>
        <w:bottom w:val="none" w:sz="0" w:space="0" w:color="auto"/>
        <w:right w:val="none" w:sz="0" w:space="0" w:color="auto"/>
      </w:divBdr>
    </w:div>
    <w:div w:id="1471827426">
      <w:bodyDiv w:val="1"/>
      <w:marLeft w:val="0"/>
      <w:marRight w:val="0"/>
      <w:marTop w:val="0"/>
      <w:marBottom w:val="0"/>
      <w:divBdr>
        <w:top w:val="none" w:sz="0" w:space="0" w:color="auto"/>
        <w:left w:val="none" w:sz="0" w:space="0" w:color="auto"/>
        <w:bottom w:val="none" w:sz="0" w:space="0" w:color="auto"/>
        <w:right w:val="none" w:sz="0" w:space="0" w:color="auto"/>
      </w:divBdr>
    </w:div>
    <w:div w:id="1471895162">
      <w:bodyDiv w:val="1"/>
      <w:marLeft w:val="0"/>
      <w:marRight w:val="0"/>
      <w:marTop w:val="0"/>
      <w:marBottom w:val="0"/>
      <w:divBdr>
        <w:top w:val="none" w:sz="0" w:space="0" w:color="auto"/>
        <w:left w:val="none" w:sz="0" w:space="0" w:color="auto"/>
        <w:bottom w:val="none" w:sz="0" w:space="0" w:color="auto"/>
        <w:right w:val="none" w:sz="0" w:space="0" w:color="auto"/>
      </w:divBdr>
    </w:div>
    <w:div w:id="1472601599">
      <w:bodyDiv w:val="1"/>
      <w:marLeft w:val="0"/>
      <w:marRight w:val="0"/>
      <w:marTop w:val="0"/>
      <w:marBottom w:val="0"/>
      <w:divBdr>
        <w:top w:val="none" w:sz="0" w:space="0" w:color="auto"/>
        <w:left w:val="none" w:sz="0" w:space="0" w:color="auto"/>
        <w:bottom w:val="none" w:sz="0" w:space="0" w:color="auto"/>
        <w:right w:val="none" w:sz="0" w:space="0" w:color="auto"/>
      </w:divBdr>
    </w:div>
    <w:div w:id="1473525933">
      <w:bodyDiv w:val="1"/>
      <w:marLeft w:val="0"/>
      <w:marRight w:val="0"/>
      <w:marTop w:val="0"/>
      <w:marBottom w:val="0"/>
      <w:divBdr>
        <w:top w:val="none" w:sz="0" w:space="0" w:color="auto"/>
        <w:left w:val="none" w:sz="0" w:space="0" w:color="auto"/>
        <w:bottom w:val="none" w:sz="0" w:space="0" w:color="auto"/>
        <w:right w:val="none" w:sz="0" w:space="0" w:color="auto"/>
      </w:divBdr>
    </w:div>
    <w:div w:id="1474442477">
      <w:bodyDiv w:val="1"/>
      <w:marLeft w:val="0"/>
      <w:marRight w:val="0"/>
      <w:marTop w:val="0"/>
      <w:marBottom w:val="0"/>
      <w:divBdr>
        <w:top w:val="none" w:sz="0" w:space="0" w:color="auto"/>
        <w:left w:val="none" w:sz="0" w:space="0" w:color="auto"/>
        <w:bottom w:val="none" w:sz="0" w:space="0" w:color="auto"/>
        <w:right w:val="none" w:sz="0" w:space="0" w:color="auto"/>
      </w:divBdr>
    </w:div>
    <w:div w:id="1475179626">
      <w:bodyDiv w:val="1"/>
      <w:marLeft w:val="0"/>
      <w:marRight w:val="0"/>
      <w:marTop w:val="0"/>
      <w:marBottom w:val="0"/>
      <w:divBdr>
        <w:top w:val="none" w:sz="0" w:space="0" w:color="auto"/>
        <w:left w:val="none" w:sz="0" w:space="0" w:color="auto"/>
        <w:bottom w:val="none" w:sz="0" w:space="0" w:color="auto"/>
        <w:right w:val="none" w:sz="0" w:space="0" w:color="auto"/>
      </w:divBdr>
    </w:div>
    <w:div w:id="1477915099">
      <w:bodyDiv w:val="1"/>
      <w:marLeft w:val="0"/>
      <w:marRight w:val="0"/>
      <w:marTop w:val="0"/>
      <w:marBottom w:val="0"/>
      <w:divBdr>
        <w:top w:val="none" w:sz="0" w:space="0" w:color="auto"/>
        <w:left w:val="none" w:sz="0" w:space="0" w:color="auto"/>
        <w:bottom w:val="none" w:sz="0" w:space="0" w:color="auto"/>
        <w:right w:val="none" w:sz="0" w:space="0" w:color="auto"/>
      </w:divBdr>
    </w:div>
    <w:div w:id="1479421900">
      <w:bodyDiv w:val="1"/>
      <w:marLeft w:val="0"/>
      <w:marRight w:val="0"/>
      <w:marTop w:val="0"/>
      <w:marBottom w:val="0"/>
      <w:divBdr>
        <w:top w:val="none" w:sz="0" w:space="0" w:color="auto"/>
        <w:left w:val="none" w:sz="0" w:space="0" w:color="auto"/>
        <w:bottom w:val="none" w:sz="0" w:space="0" w:color="auto"/>
        <w:right w:val="none" w:sz="0" w:space="0" w:color="auto"/>
      </w:divBdr>
    </w:div>
    <w:div w:id="1480919389">
      <w:bodyDiv w:val="1"/>
      <w:marLeft w:val="0"/>
      <w:marRight w:val="0"/>
      <w:marTop w:val="0"/>
      <w:marBottom w:val="0"/>
      <w:divBdr>
        <w:top w:val="none" w:sz="0" w:space="0" w:color="auto"/>
        <w:left w:val="none" w:sz="0" w:space="0" w:color="auto"/>
        <w:bottom w:val="none" w:sz="0" w:space="0" w:color="auto"/>
        <w:right w:val="none" w:sz="0" w:space="0" w:color="auto"/>
      </w:divBdr>
    </w:div>
    <w:div w:id="1482964887">
      <w:bodyDiv w:val="1"/>
      <w:marLeft w:val="0"/>
      <w:marRight w:val="0"/>
      <w:marTop w:val="0"/>
      <w:marBottom w:val="0"/>
      <w:divBdr>
        <w:top w:val="none" w:sz="0" w:space="0" w:color="auto"/>
        <w:left w:val="none" w:sz="0" w:space="0" w:color="auto"/>
        <w:bottom w:val="none" w:sz="0" w:space="0" w:color="auto"/>
        <w:right w:val="none" w:sz="0" w:space="0" w:color="auto"/>
      </w:divBdr>
    </w:div>
    <w:div w:id="1485439369">
      <w:bodyDiv w:val="1"/>
      <w:marLeft w:val="0"/>
      <w:marRight w:val="0"/>
      <w:marTop w:val="0"/>
      <w:marBottom w:val="0"/>
      <w:divBdr>
        <w:top w:val="none" w:sz="0" w:space="0" w:color="auto"/>
        <w:left w:val="none" w:sz="0" w:space="0" w:color="auto"/>
        <w:bottom w:val="none" w:sz="0" w:space="0" w:color="auto"/>
        <w:right w:val="none" w:sz="0" w:space="0" w:color="auto"/>
      </w:divBdr>
    </w:div>
    <w:div w:id="1486051138">
      <w:bodyDiv w:val="1"/>
      <w:marLeft w:val="0"/>
      <w:marRight w:val="0"/>
      <w:marTop w:val="0"/>
      <w:marBottom w:val="0"/>
      <w:divBdr>
        <w:top w:val="none" w:sz="0" w:space="0" w:color="auto"/>
        <w:left w:val="none" w:sz="0" w:space="0" w:color="auto"/>
        <w:bottom w:val="none" w:sz="0" w:space="0" w:color="auto"/>
        <w:right w:val="none" w:sz="0" w:space="0" w:color="auto"/>
      </w:divBdr>
    </w:div>
    <w:div w:id="1490830605">
      <w:bodyDiv w:val="1"/>
      <w:marLeft w:val="0"/>
      <w:marRight w:val="0"/>
      <w:marTop w:val="0"/>
      <w:marBottom w:val="0"/>
      <w:divBdr>
        <w:top w:val="none" w:sz="0" w:space="0" w:color="auto"/>
        <w:left w:val="none" w:sz="0" w:space="0" w:color="auto"/>
        <w:bottom w:val="none" w:sz="0" w:space="0" w:color="auto"/>
        <w:right w:val="none" w:sz="0" w:space="0" w:color="auto"/>
      </w:divBdr>
    </w:div>
    <w:div w:id="1491215034">
      <w:bodyDiv w:val="1"/>
      <w:marLeft w:val="0"/>
      <w:marRight w:val="0"/>
      <w:marTop w:val="0"/>
      <w:marBottom w:val="0"/>
      <w:divBdr>
        <w:top w:val="none" w:sz="0" w:space="0" w:color="auto"/>
        <w:left w:val="none" w:sz="0" w:space="0" w:color="auto"/>
        <w:bottom w:val="none" w:sz="0" w:space="0" w:color="auto"/>
        <w:right w:val="none" w:sz="0" w:space="0" w:color="auto"/>
      </w:divBdr>
    </w:div>
    <w:div w:id="1493714652">
      <w:bodyDiv w:val="1"/>
      <w:marLeft w:val="0"/>
      <w:marRight w:val="0"/>
      <w:marTop w:val="0"/>
      <w:marBottom w:val="0"/>
      <w:divBdr>
        <w:top w:val="none" w:sz="0" w:space="0" w:color="auto"/>
        <w:left w:val="none" w:sz="0" w:space="0" w:color="auto"/>
        <w:bottom w:val="none" w:sz="0" w:space="0" w:color="auto"/>
        <w:right w:val="none" w:sz="0" w:space="0" w:color="auto"/>
      </w:divBdr>
    </w:div>
    <w:div w:id="1495143463">
      <w:bodyDiv w:val="1"/>
      <w:marLeft w:val="0"/>
      <w:marRight w:val="0"/>
      <w:marTop w:val="0"/>
      <w:marBottom w:val="0"/>
      <w:divBdr>
        <w:top w:val="none" w:sz="0" w:space="0" w:color="auto"/>
        <w:left w:val="none" w:sz="0" w:space="0" w:color="auto"/>
        <w:bottom w:val="none" w:sz="0" w:space="0" w:color="auto"/>
        <w:right w:val="none" w:sz="0" w:space="0" w:color="auto"/>
      </w:divBdr>
    </w:div>
    <w:div w:id="1495298102">
      <w:bodyDiv w:val="1"/>
      <w:marLeft w:val="0"/>
      <w:marRight w:val="0"/>
      <w:marTop w:val="0"/>
      <w:marBottom w:val="0"/>
      <w:divBdr>
        <w:top w:val="none" w:sz="0" w:space="0" w:color="auto"/>
        <w:left w:val="none" w:sz="0" w:space="0" w:color="auto"/>
        <w:bottom w:val="none" w:sz="0" w:space="0" w:color="auto"/>
        <w:right w:val="none" w:sz="0" w:space="0" w:color="auto"/>
      </w:divBdr>
    </w:div>
    <w:div w:id="1495564071">
      <w:bodyDiv w:val="1"/>
      <w:marLeft w:val="0"/>
      <w:marRight w:val="0"/>
      <w:marTop w:val="0"/>
      <w:marBottom w:val="0"/>
      <w:divBdr>
        <w:top w:val="none" w:sz="0" w:space="0" w:color="auto"/>
        <w:left w:val="none" w:sz="0" w:space="0" w:color="auto"/>
        <w:bottom w:val="none" w:sz="0" w:space="0" w:color="auto"/>
        <w:right w:val="none" w:sz="0" w:space="0" w:color="auto"/>
      </w:divBdr>
    </w:div>
    <w:div w:id="1497527177">
      <w:bodyDiv w:val="1"/>
      <w:marLeft w:val="0"/>
      <w:marRight w:val="0"/>
      <w:marTop w:val="0"/>
      <w:marBottom w:val="0"/>
      <w:divBdr>
        <w:top w:val="none" w:sz="0" w:space="0" w:color="auto"/>
        <w:left w:val="none" w:sz="0" w:space="0" w:color="auto"/>
        <w:bottom w:val="none" w:sz="0" w:space="0" w:color="auto"/>
        <w:right w:val="none" w:sz="0" w:space="0" w:color="auto"/>
      </w:divBdr>
    </w:div>
    <w:div w:id="1501433776">
      <w:bodyDiv w:val="1"/>
      <w:marLeft w:val="0"/>
      <w:marRight w:val="0"/>
      <w:marTop w:val="0"/>
      <w:marBottom w:val="0"/>
      <w:divBdr>
        <w:top w:val="none" w:sz="0" w:space="0" w:color="auto"/>
        <w:left w:val="none" w:sz="0" w:space="0" w:color="auto"/>
        <w:bottom w:val="none" w:sz="0" w:space="0" w:color="auto"/>
        <w:right w:val="none" w:sz="0" w:space="0" w:color="auto"/>
      </w:divBdr>
    </w:div>
    <w:div w:id="1502967020">
      <w:bodyDiv w:val="1"/>
      <w:marLeft w:val="0"/>
      <w:marRight w:val="0"/>
      <w:marTop w:val="0"/>
      <w:marBottom w:val="0"/>
      <w:divBdr>
        <w:top w:val="none" w:sz="0" w:space="0" w:color="auto"/>
        <w:left w:val="none" w:sz="0" w:space="0" w:color="auto"/>
        <w:bottom w:val="none" w:sz="0" w:space="0" w:color="auto"/>
        <w:right w:val="none" w:sz="0" w:space="0" w:color="auto"/>
      </w:divBdr>
    </w:div>
    <w:div w:id="1503156541">
      <w:bodyDiv w:val="1"/>
      <w:marLeft w:val="0"/>
      <w:marRight w:val="0"/>
      <w:marTop w:val="0"/>
      <w:marBottom w:val="0"/>
      <w:divBdr>
        <w:top w:val="none" w:sz="0" w:space="0" w:color="auto"/>
        <w:left w:val="none" w:sz="0" w:space="0" w:color="auto"/>
        <w:bottom w:val="none" w:sz="0" w:space="0" w:color="auto"/>
        <w:right w:val="none" w:sz="0" w:space="0" w:color="auto"/>
      </w:divBdr>
    </w:div>
    <w:div w:id="1504587742">
      <w:bodyDiv w:val="1"/>
      <w:marLeft w:val="0"/>
      <w:marRight w:val="0"/>
      <w:marTop w:val="0"/>
      <w:marBottom w:val="0"/>
      <w:divBdr>
        <w:top w:val="none" w:sz="0" w:space="0" w:color="auto"/>
        <w:left w:val="none" w:sz="0" w:space="0" w:color="auto"/>
        <w:bottom w:val="none" w:sz="0" w:space="0" w:color="auto"/>
        <w:right w:val="none" w:sz="0" w:space="0" w:color="auto"/>
      </w:divBdr>
    </w:div>
    <w:div w:id="1505509378">
      <w:bodyDiv w:val="1"/>
      <w:marLeft w:val="0"/>
      <w:marRight w:val="0"/>
      <w:marTop w:val="0"/>
      <w:marBottom w:val="0"/>
      <w:divBdr>
        <w:top w:val="none" w:sz="0" w:space="0" w:color="auto"/>
        <w:left w:val="none" w:sz="0" w:space="0" w:color="auto"/>
        <w:bottom w:val="none" w:sz="0" w:space="0" w:color="auto"/>
        <w:right w:val="none" w:sz="0" w:space="0" w:color="auto"/>
      </w:divBdr>
    </w:div>
    <w:div w:id="1506094055">
      <w:bodyDiv w:val="1"/>
      <w:marLeft w:val="0"/>
      <w:marRight w:val="0"/>
      <w:marTop w:val="0"/>
      <w:marBottom w:val="0"/>
      <w:divBdr>
        <w:top w:val="none" w:sz="0" w:space="0" w:color="auto"/>
        <w:left w:val="none" w:sz="0" w:space="0" w:color="auto"/>
        <w:bottom w:val="none" w:sz="0" w:space="0" w:color="auto"/>
        <w:right w:val="none" w:sz="0" w:space="0" w:color="auto"/>
      </w:divBdr>
    </w:div>
    <w:div w:id="1507476784">
      <w:bodyDiv w:val="1"/>
      <w:marLeft w:val="0"/>
      <w:marRight w:val="0"/>
      <w:marTop w:val="0"/>
      <w:marBottom w:val="0"/>
      <w:divBdr>
        <w:top w:val="none" w:sz="0" w:space="0" w:color="auto"/>
        <w:left w:val="none" w:sz="0" w:space="0" w:color="auto"/>
        <w:bottom w:val="none" w:sz="0" w:space="0" w:color="auto"/>
        <w:right w:val="none" w:sz="0" w:space="0" w:color="auto"/>
      </w:divBdr>
    </w:div>
    <w:div w:id="1508523298">
      <w:bodyDiv w:val="1"/>
      <w:marLeft w:val="0"/>
      <w:marRight w:val="0"/>
      <w:marTop w:val="0"/>
      <w:marBottom w:val="0"/>
      <w:divBdr>
        <w:top w:val="none" w:sz="0" w:space="0" w:color="auto"/>
        <w:left w:val="none" w:sz="0" w:space="0" w:color="auto"/>
        <w:bottom w:val="none" w:sz="0" w:space="0" w:color="auto"/>
        <w:right w:val="none" w:sz="0" w:space="0" w:color="auto"/>
      </w:divBdr>
    </w:div>
    <w:div w:id="1509445542">
      <w:bodyDiv w:val="1"/>
      <w:marLeft w:val="0"/>
      <w:marRight w:val="0"/>
      <w:marTop w:val="0"/>
      <w:marBottom w:val="0"/>
      <w:divBdr>
        <w:top w:val="none" w:sz="0" w:space="0" w:color="auto"/>
        <w:left w:val="none" w:sz="0" w:space="0" w:color="auto"/>
        <w:bottom w:val="none" w:sz="0" w:space="0" w:color="auto"/>
        <w:right w:val="none" w:sz="0" w:space="0" w:color="auto"/>
      </w:divBdr>
    </w:div>
    <w:div w:id="1511601139">
      <w:bodyDiv w:val="1"/>
      <w:marLeft w:val="0"/>
      <w:marRight w:val="0"/>
      <w:marTop w:val="0"/>
      <w:marBottom w:val="0"/>
      <w:divBdr>
        <w:top w:val="none" w:sz="0" w:space="0" w:color="auto"/>
        <w:left w:val="none" w:sz="0" w:space="0" w:color="auto"/>
        <w:bottom w:val="none" w:sz="0" w:space="0" w:color="auto"/>
        <w:right w:val="none" w:sz="0" w:space="0" w:color="auto"/>
      </w:divBdr>
    </w:div>
    <w:div w:id="1512256452">
      <w:bodyDiv w:val="1"/>
      <w:marLeft w:val="0"/>
      <w:marRight w:val="0"/>
      <w:marTop w:val="0"/>
      <w:marBottom w:val="0"/>
      <w:divBdr>
        <w:top w:val="none" w:sz="0" w:space="0" w:color="auto"/>
        <w:left w:val="none" w:sz="0" w:space="0" w:color="auto"/>
        <w:bottom w:val="none" w:sz="0" w:space="0" w:color="auto"/>
        <w:right w:val="none" w:sz="0" w:space="0" w:color="auto"/>
      </w:divBdr>
    </w:div>
    <w:div w:id="1514415215">
      <w:bodyDiv w:val="1"/>
      <w:marLeft w:val="0"/>
      <w:marRight w:val="0"/>
      <w:marTop w:val="0"/>
      <w:marBottom w:val="0"/>
      <w:divBdr>
        <w:top w:val="none" w:sz="0" w:space="0" w:color="auto"/>
        <w:left w:val="none" w:sz="0" w:space="0" w:color="auto"/>
        <w:bottom w:val="none" w:sz="0" w:space="0" w:color="auto"/>
        <w:right w:val="none" w:sz="0" w:space="0" w:color="auto"/>
      </w:divBdr>
    </w:div>
    <w:div w:id="1515459490">
      <w:bodyDiv w:val="1"/>
      <w:marLeft w:val="0"/>
      <w:marRight w:val="0"/>
      <w:marTop w:val="0"/>
      <w:marBottom w:val="0"/>
      <w:divBdr>
        <w:top w:val="none" w:sz="0" w:space="0" w:color="auto"/>
        <w:left w:val="none" w:sz="0" w:space="0" w:color="auto"/>
        <w:bottom w:val="none" w:sz="0" w:space="0" w:color="auto"/>
        <w:right w:val="none" w:sz="0" w:space="0" w:color="auto"/>
      </w:divBdr>
    </w:div>
    <w:div w:id="1516767486">
      <w:bodyDiv w:val="1"/>
      <w:marLeft w:val="0"/>
      <w:marRight w:val="0"/>
      <w:marTop w:val="0"/>
      <w:marBottom w:val="0"/>
      <w:divBdr>
        <w:top w:val="none" w:sz="0" w:space="0" w:color="auto"/>
        <w:left w:val="none" w:sz="0" w:space="0" w:color="auto"/>
        <w:bottom w:val="none" w:sz="0" w:space="0" w:color="auto"/>
        <w:right w:val="none" w:sz="0" w:space="0" w:color="auto"/>
      </w:divBdr>
    </w:div>
    <w:div w:id="1520969985">
      <w:bodyDiv w:val="1"/>
      <w:marLeft w:val="0"/>
      <w:marRight w:val="0"/>
      <w:marTop w:val="0"/>
      <w:marBottom w:val="0"/>
      <w:divBdr>
        <w:top w:val="none" w:sz="0" w:space="0" w:color="auto"/>
        <w:left w:val="none" w:sz="0" w:space="0" w:color="auto"/>
        <w:bottom w:val="none" w:sz="0" w:space="0" w:color="auto"/>
        <w:right w:val="none" w:sz="0" w:space="0" w:color="auto"/>
      </w:divBdr>
    </w:div>
    <w:div w:id="1520974468">
      <w:bodyDiv w:val="1"/>
      <w:marLeft w:val="0"/>
      <w:marRight w:val="0"/>
      <w:marTop w:val="0"/>
      <w:marBottom w:val="0"/>
      <w:divBdr>
        <w:top w:val="none" w:sz="0" w:space="0" w:color="auto"/>
        <w:left w:val="none" w:sz="0" w:space="0" w:color="auto"/>
        <w:bottom w:val="none" w:sz="0" w:space="0" w:color="auto"/>
        <w:right w:val="none" w:sz="0" w:space="0" w:color="auto"/>
      </w:divBdr>
    </w:div>
    <w:div w:id="1523277132">
      <w:bodyDiv w:val="1"/>
      <w:marLeft w:val="0"/>
      <w:marRight w:val="0"/>
      <w:marTop w:val="0"/>
      <w:marBottom w:val="0"/>
      <w:divBdr>
        <w:top w:val="none" w:sz="0" w:space="0" w:color="auto"/>
        <w:left w:val="none" w:sz="0" w:space="0" w:color="auto"/>
        <w:bottom w:val="none" w:sz="0" w:space="0" w:color="auto"/>
        <w:right w:val="none" w:sz="0" w:space="0" w:color="auto"/>
      </w:divBdr>
    </w:div>
    <w:div w:id="1528248685">
      <w:bodyDiv w:val="1"/>
      <w:marLeft w:val="0"/>
      <w:marRight w:val="0"/>
      <w:marTop w:val="0"/>
      <w:marBottom w:val="0"/>
      <w:divBdr>
        <w:top w:val="none" w:sz="0" w:space="0" w:color="auto"/>
        <w:left w:val="none" w:sz="0" w:space="0" w:color="auto"/>
        <w:bottom w:val="none" w:sz="0" w:space="0" w:color="auto"/>
        <w:right w:val="none" w:sz="0" w:space="0" w:color="auto"/>
      </w:divBdr>
    </w:div>
    <w:div w:id="1529247811">
      <w:bodyDiv w:val="1"/>
      <w:marLeft w:val="0"/>
      <w:marRight w:val="0"/>
      <w:marTop w:val="0"/>
      <w:marBottom w:val="0"/>
      <w:divBdr>
        <w:top w:val="none" w:sz="0" w:space="0" w:color="auto"/>
        <w:left w:val="none" w:sz="0" w:space="0" w:color="auto"/>
        <w:bottom w:val="none" w:sz="0" w:space="0" w:color="auto"/>
        <w:right w:val="none" w:sz="0" w:space="0" w:color="auto"/>
      </w:divBdr>
    </w:div>
    <w:div w:id="1529491183">
      <w:bodyDiv w:val="1"/>
      <w:marLeft w:val="0"/>
      <w:marRight w:val="0"/>
      <w:marTop w:val="0"/>
      <w:marBottom w:val="0"/>
      <w:divBdr>
        <w:top w:val="none" w:sz="0" w:space="0" w:color="auto"/>
        <w:left w:val="none" w:sz="0" w:space="0" w:color="auto"/>
        <w:bottom w:val="none" w:sz="0" w:space="0" w:color="auto"/>
        <w:right w:val="none" w:sz="0" w:space="0" w:color="auto"/>
      </w:divBdr>
    </w:div>
    <w:div w:id="1530096418">
      <w:bodyDiv w:val="1"/>
      <w:marLeft w:val="0"/>
      <w:marRight w:val="0"/>
      <w:marTop w:val="0"/>
      <w:marBottom w:val="0"/>
      <w:divBdr>
        <w:top w:val="none" w:sz="0" w:space="0" w:color="auto"/>
        <w:left w:val="none" w:sz="0" w:space="0" w:color="auto"/>
        <w:bottom w:val="none" w:sz="0" w:space="0" w:color="auto"/>
        <w:right w:val="none" w:sz="0" w:space="0" w:color="auto"/>
      </w:divBdr>
    </w:div>
    <w:div w:id="1532717513">
      <w:bodyDiv w:val="1"/>
      <w:marLeft w:val="0"/>
      <w:marRight w:val="0"/>
      <w:marTop w:val="0"/>
      <w:marBottom w:val="0"/>
      <w:divBdr>
        <w:top w:val="none" w:sz="0" w:space="0" w:color="auto"/>
        <w:left w:val="none" w:sz="0" w:space="0" w:color="auto"/>
        <w:bottom w:val="none" w:sz="0" w:space="0" w:color="auto"/>
        <w:right w:val="none" w:sz="0" w:space="0" w:color="auto"/>
      </w:divBdr>
      <w:divsChild>
        <w:div w:id="381684034">
          <w:marLeft w:val="0"/>
          <w:marRight w:val="0"/>
          <w:marTop w:val="0"/>
          <w:marBottom w:val="0"/>
          <w:divBdr>
            <w:top w:val="none" w:sz="0" w:space="0" w:color="auto"/>
            <w:left w:val="none" w:sz="0" w:space="0" w:color="auto"/>
            <w:bottom w:val="none" w:sz="0" w:space="0" w:color="auto"/>
            <w:right w:val="none" w:sz="0" w:space="0" w:color="auto"/>
          </w:divBdr>
        </w:div>
        <w:div w:id="666251113">
          <w:marLeft w:val="0"/>
          <w:marRight w:val="0"/>
          <w:marTop w:val="0"/>
          <w:marBottom w:val="0"/>
          <w:divBdr>
            <w:top w:val="none" w:sz="0" w:space="0" w:color="auto"/>
            <w:left w:val="none" w:sz="0" w:space="0" w:color="auto"/>
            <w:bottom w:val="none" w:sz="0" w:space="0" w:color="auto"/>
            <w:right w:val="none" w:sz="0" w:space="0" w:color="auto"/>
          </w:divBdr>
        </w:div>
        <w:div w:id="1631865431">
          <w:marLeft w:val="0"/>
          <w:marRight w:val="0"/>
          <w:marTop w:val="0"/>
          <w:marBottom w:val="0"/>
          <w:divBdr>
            <w:top w:val="none" w:sz="0" w:space="0" w:color="auto"/>
            <w:left w:val="none" w:sz="0" w:space="0" w:color="auto"/>
            <w:bottom w:val="none" w:sz="0" w:space="0" w:color="auto"/>
            <w:right w:val="none" w:sz="0" w:space="0" w:color="auto"/>
          </w:divBdr>
        </w:div>
        <w:div w:id="135726881">
          <w:marLeft w:val="0"/>
          <w:marRight w:val="0"/>
          <w:marTop w:val="0"/>
          <w:marBottom w:val="0"/>
          <w:divBdr>
            <w:top w:val="none" w:sz="0" w:space="0" w:color="auto"/>
            <w:left w:val="none" w:sz="0" w:space="0" w:color="auto"/>
            <w:bottom w:val="none" w:sz="0" w:space="0" w:color="auto"/>
            <w:right w:val="none" w:sz="0" w:space="0" w:color="auto"/>
          </w:divBdr>
        </w:div>
        <w:div w:id="322978810">
          <w:marLeft w:val="0"/>
          <w:marRight w:val="0"/>
          <w:marTop w:val="0"/>
          <w:marBottom w:val="0"/>
          <w:divBdr>
            <w:top w:val="none" w:sz="0" w:space="0" w:color="auto"/>
            <w:left w:val="none" w:sz="0" w:space="0" w:color="auto"/>
            <w:bottom w:val="none" w:sz="0" w:space="0" w:color="auto"/>
            <w:right w:val="none" w:sz="0" w:space="0" w:color="auto"/>
          </w:divBdr>
        </w:div>
        <w:div w:id="1767842211">
          <w:marLeft w:val="0"/>
          <w:marRight w:val="0"/>
          <w:marTop w:val="0"/>
          <w:marBottom w:val="0"/>
          <w:divBdr>
            <w:top w:val="none" w:sz="0" w:space="0" w:color="auto"/>
            <w:left w:val="none" w:sz="0" w:space="0" w:color="auto"/>
            <w:bottom w:val="none" w:sz="0" w:space="0" w:color="auto"/>
            <w:right w:val="none" w:sz="0" w:space="0" w:color="auto"/>
          </w:divBdr>
        </w:div>
        <w:div w:id="99572489">
          <w:marLeft w:val="0"/>
          <w:marRight w:val="0"/>
          <w:marTop w:val="0"/>
          <w:marBottom w:val="0"/>
          <w:divBdr>
            <w:top w:val="none" w:sz="0" w:space="0" w:color="auto"/>
            <w:left w:val="none" w:sz="0" w:space="0" w:color="auto"/>
            <w:bottom w:val="none" w:sz="0" w:space="0" w:color="auto"/>
            <w:right w:val="none" w:sz="0" w:space="0" w:color="auto"/>
          </w:divBdr>
        </w:div>
        <w:div w:id="2113477188">
          <w:marLeft w:val="0"/>
          <w:marRight w:val="0"/>
          <w:marTop w:val="0"/>
          <w:marBottom w:val="0"/>
          <w:divBdr>
            <w:top w:val="none" w:sz="0" w:space="0" w:color="auto"/>
            <w:left w:val="none" w:sz="0" w:space="0" w:color="auto"/>
            <w:bottom w:val="none" w:sz="0" w:space="0" w:color="auto"/>
            <w:right w:val="none" w:sz="0" w:space="0" w:color="auto"/>
          </w:divBdr>
        </w:div>
        <w:div w:id="947201986">
          <w:marLeft w:val="0"/>
          <w:marRight w:val="0"/>
          <w:marTop w:val="0"/>
          <w:marBottom w:val="0"/>
          <w:divBdr>
            <w:top w:val="none" w:sz="0" w:space="0" w:color="auto"/>
            <w:left w:val="none" w:sz="0" w:space="0" w:color="auto"/>
            <w:bottom w:val="none" w:sz="0" w:space="0" w:color="auto"/>
            <w:right w:val="none" w:sz="0" w:space="0" w:color="auto"/>
          </w:divBdr>
        </w:div>
      </w:divsChild>
    </w:div>
    <w:div w:id="1532960659">
      <w:bodyDiv w:val="1"/>
      <w:marLeft w:val="0"/>
      <w:marRight w:val="0"/>
      <w:marTop w:val="0"/>
      <w:marBottom w:val="0"/>
      <w:divBdr>
        <w:top w:val="none" w:sz="0" w:space="0" w:color="auto"/>
        <w:left w:val="none" w:sz="0" w:space="0" w:color="auto"/>
        <w:bottom w:val="none" w:sz="0" w:space="0" w:color="auto"/>
        <w:right w:val="none" w:sz="0" w:space="0" w:color="auto"/>
      </w:divBdr>
    </w:div>
    <w:div w:id="1534148119">
      <w:bodyDiv w:val="1"/>
      <w:marLeft w:val="0"/>
      <w:marRight w:val="0"/>
      <w:marTop w:val="0"/>
      <w:marBottom w:val="0"/>
      <w:divBdr>
        <w:top w:val="none" w:sz="0" w:space="0" w:color="auto"/>
        <w:left w:val="none" w:sz="0" w:space="0" w:color="auto"/>
        <w:bottom w:val="none" w:sz="0" w:space="0" w:color="auto"/>
        <w:right w:val="none" w:sz="0" w:space="0" w:color="auto"/>
      </w:divBdr>
    </w:div>
    <w:div w:id="1534923078">
      <w:bodyDiv w:val="1"/>
      <w:marLeft w:val="0"/>
      <w:marRight w:val="0"/>
      <w:marTop w:val="0"/>
      <w:marBottom w:val="0"/>
      <w:divBdr>
        <w:top w:val="none" w:sz="0" w:space="0" w:color="auto"/>
        <w:left w:val="none" w:sz="0" w:space="0" w:color="auto"/>
        <w:bottom w:val="none" w:sz="0" w:space="0" w:color="auto"/>
        <w:right w:val="none" w:sz="0" w:space="0" w:color="auto"/>
      </w:divBdr>
    </w:div>
    <w:div w:id="1538006925">
      <w:bodyDiv w:val="1"/>
      <w:marLeft w:val="0"/>
      <w:marRight w:val="0"/>
      <w:marTop w:val="0"/>
      <w:marBottom w:val="0"/>
      <w:divBdr>
        <w:top w:val="none" w:sz="0" w:space="0" w:color="auto"/>
        <w:left w:val="none" w:sz="0" w:space="0" w:color="auto"/>
        <w:bottom w:val="none" w:sz="0" w:space="0" w:color="auto"/>
        <w:right w:val="none" w:sz="0" w:space="0" w:color="auto"/>
      </w:divBdr>
    </w:div>
    <w:div w:id="1539584789">
      <w:bodyDiv w:val="1"/>
      <w:marLeft w:val="0"/>
      <w:marRight w:val="0"/>
      <w:marTop w:val="0"/>
      <w:marBottom w:val="0"/>
      <w:divBdr>
        <w:top w:val="none" w:sz="0" w:space="0" w:color="auto"/>
        <w:left w:val="none" w:sz="0" w:space="0" w:color="auto"/>
        <w:bottom w:val="none" w:sz="0" w:space="0" w:color="auto"/>
        <w:right w:val="none" w:sz="0" w:space="0" w:color="auto"/>
      </w:divBdr>
    </w:div>
    <w:div w:id="1539774975">
      <w:bodyDiv w:val="1"/>
      <w:marLeft w:val="0"/>
      <w:marRight w:val="0"/>
      <w:marTop w:val="0"/>
      <w:marBottom w:val="0"/>
      <w:divBdr>
        <w:top w:val="none" w:sz="0" w:space="0" w:color="auto"/>
        <w:left w:val="none" w:sz="0" w:space="0" w:color="auto"/>
        <w:bottom w:val="none" w:sz="0" w:space="0" w:color="auto"/>
        <w:right w:val="none" w:sz="0" w:space="0" w:color="auto"/>
      </w:divBdr>
    </w:div>
    <w:div w:id="1542473440">
      <w:bodyDiv w:val="1"/>
      <w:marLeft w:val="0"/>
      <w:marRight w:val="0"/>
      <w:marTop w:val="0"/>
      <w:marBottom w:val="0"/>
      <w:divBdr>
        <w:top w:val="none" w:sz="0" w:space="0" w:color="auto"/>
        <w:left w:val="none" w:sz="0" w:space="0" w:color="auto"/>
        <w:bottom w:val="none" w:sz="0" w:space="0" w:color="auto"/>
        <w:right w:val="none" w:sz="0" w:space="0" w:color="auto"/>
      </w:divBdr>
    </w:div>
    <w:div w:id="1543513904">
      <w:bodyDiv w:val="1"/>
      <w:marLeft w:val="0"/>
      <w:marRight w:val="0"/>
      <w:marTop w:val="0"/>
      <w:marBottom w:val="0"/>
      <w:divBdr>
        <w:top w:val="none" w:sz="0" w:space="0" w:color="auto"/>
        <w:left w:val="none" w:sz="0" w:space="0" w:color="auto"/>
        <w:bottom w:val="none" w:sz="0" w:space="0" w:color="auto"/>
        <w:right w:val="none" w:sz="0" w:space="0" w:color="auto"/>
      </w:divBdr>
    </w:div>
    <w:div w:id="1545174033">
      <w:bodyDiv w:val="1"/>
      <w:marLeft w:val="0"/>
      <w:marRight w:val="0"/>
      <w:marTop w:val="0"/>
      <w:marBottom w:val="0"/>
      <w:divBdr>
        <w:top w:val="none" w:sz="0" w:space="0" w:color="auto"/>
        <w:left w:val="none" w:sz="0" w:space="0" w:color="auto"/>
        <w:bottom w:val="none" w:sz="0" w:space="0" w:color="auto"/>
        <w:right w:val="none" w:sz="0" w:space="0" w:color="auto"/>
      </w:divBdr>
    </w:div>
    <w:div w:id="1549297048">
      <w:bodyDiv w:val="1"/>
      <w:marLeft w:val="0"/>
      <w:marRight w:val="0"/>
      <w:marTop w:val="0"/>
      <w:marBottom w:val="0"/>
      <w:divBdr>
        <w:top w:val="none" w:sz="0" w:space="0" w:color="auto"/>
        <w:left w:val="none" w:sz="0" w:space="0" w:color="auto"/>
        <w:bottom w:val="none" w:sz="0" w:space="0" w:color="auto"/>
        <w:right w:val="none" w:sz="0" w:space="0" w:color="auto"/>
      </w:divBdr>
    </w:div>
    <w:div w:id="1550844170">
      <w:bodyDiv w:val="1"/>
      <w:marLeft w:val="0"/>
      <w:marRight w:val="0"/>
      <w:marTop w:val="0"/>
      <w:marBottom w:val="0"/>
      <w:divBdr>
        <w:top w:val="none" w:sz="0" w:space="0" w:color="auto"/>
        <w:left w:val="none" w:sz="0" w:space="0" w:color="auto"/>
        <w:bottom w:val="none" w:sz="0" w:space="0" w:color="auto"/>
        <w:right w:val="none" w:sz="0" w:space="0" w:color="auto"/>
      </w:divBdr>
    </w:div>
    <w:div w:id="1551260312">
      <w:bodyDiv w:val="1"/>
      <w:marLeft w:val="0"/>
      <w:marRight w:val="0"/>
      <w:marTop w:val="0"/>
      <w:marBottom w:val="0"/>
      <w:divBdr>
        <w:top w:val="none" w:sz="0" w:space="0" w:color="auto"/>
        <w:left w:val="none" w:sz="0" w:space="0" w:color="auto"/>
        <w:bottom w:val="none" w:sz="0" w:space="0" w:color="auto"/>
        <w:right w:val="none" w:sz="0" w:space="0" w:color="auto"/>
      </w:divBdr>
    </w:div>
    <w:div w:id="1551569837">
      <w:bodyDiv w:val="1"/>
      <w:marLeft w:val="0"/>
      <w:marRight w:val="0"/>
      <w:marTop w:val="0"/>
      <w:marBottom w:val="0"/>
      <w:divBdr>
        <w:top w:val="none" w:sz="0" w:space="0" w:color="auto"/>
        <w:left w:val="none" w:sz="0" w:space="0" w:color="auto"/>
        <w:bottom w:val="none" w:sz="0" w:space="0" w:color="auto"/>
        <w:right w:val="none" w:sz="0" w:space="0" w:color="auto"/>
      </w:divBdr>
    </w:div>
    <w:div w:id="1554464691">
      <w:bodyDiv w:val="1"/>
      <w:marLeft w:val="0"/>
      <w:marRight w:val="0"/>
      <w:marTop w:val="0"/>
      <w:marBottom w:val="0"/>
      <w:divBdr>
        <w:top w:val="none" w:sz="0" w:space="0" w:color="auto"/>
        <w:left w:val="none" w:sz="0" w:space="0" w:color="auto"/>
        <w:bottom w:val="none" w:sz="0" w:space="0" w:color="auto"/>
        <w:right w:val="none" w:sz="0" w:space="0" w:color="auto"/>
      </w:divBdr>
    </w:div>
    <w:div w:id="1554804946">
      <w:bodyDiv w:val="1"/>
      <w:marLeft w:val="0"/>
      <w:marRight w:val="0"/>
      <w:marTop w:val="0"/>
      <w:marBottom w:val="0"/>
      <w:divBdr>
        <w:top w:val="none" w:sz="0" w:space="0" w:color="auto"/>
        <w:left w:val="none" w:sz="0" w:space="0" w:color="auto"/>
        <w:bottom w:val="none" w:sz="0" w:space="0" w:color="auto"/>
        <w:right w:val="none" w:sz="0" w:space="0" w:color="auto"/>
      </w:divBdr>
    </w:div>
    <w:div w:id="1554923149">
      <w:bodyDiv w:val="1"/>
      <w:marLeft w:val="0"/>
      <w:marRight w:val="0"/>
      <w:marTop w:val="0"/>
      <w:marBottom w:val="0"/>
      <w:divBdr>
        <w:top w:val="none" w:sz="0" w:space="0" w:color="auto"/>
        <w:left w:val="none" w:sz="0" w:space="0" w:color="auto"/>
        <w:bottom w:val="none" w:sz="0" w:space="0" w:color="auto"/>
        <w:right w:val="none" w:sz="0" w:space="0" w:color="auto"/>
      </w:divBdr>
    </w:div>
    <w:div w:id="1554998754">
      <w:bodyDiv w:val="1"/>
      <w:marLeft w:val="0"/>
      <w:marRight w:val="0"/>
      <w:marTop w:val="0"/>
      <w:marBottom w:val="0"/>
      <w:divBdr>
        <w:top w:val="none" w:sz="0" w:space="0" w:color="auto"/>
        <w:left w:val="none" w:sz="0" w:space="0" w:color="auto"/>
        <w:bottom w:val="none" w:sz="0" w:space="0" w:color="auto"/>
        <w:right w:val="none" w:sz="0" w:space="0" w:color="auto"/>
      </w:divBdr>
    </w:div>
    <w:div w:id="1556816295">
      <w:bodyDiv w:val="1"/>
      <w:marLeft w:val="0"/>
      <w:marRight w:val="0"/>
      <w:marTop w:val="0"/>
      <w:marBottom w:val="0"/>
      <w:divBdr>
        <w:top w:val="none" w:sz="0" w:space="0" w:color="auto"/>
        <w:left w:val="none" w:sz="0" w:space="0" w:color="auto"/>
        <w:bottom w:val="none" w:sz="0" w:space="0" w:color="auto"/>
        <w:right w:val="none" w:sz="0" w:space="0" w:color="auto"/>
      </w:divBdr>
    </w:div>
    <w:div w:id="1560940353">
      <w:bodyDiv w:val="1"/>
      <w:marLeft w:val="0"/>
      <w:marRight w:val="0"/>
      <w:marTop w:val="0"/>
      <w:marBottom w:val="0"/>
      <w:divBdr>
        <w:top w:val="none" w:sz="0" w:space="0" w:color="auto"/>
        <w:left w:val="none" w:sz="0" w:space="0" w:color="auto"/>
        <w:bottom w:val="none" w:sz="0" w:space="0" w:color="auto"/>
        <w:right w:val="none" w:sz="0" w:space="0" w:color="auto"/>
      </w:divBdr>
    </w:div>
    <w:div w:id="1561361484">
      <w:bodyDiv w:val="1"/>
      <w:marLeft w:val="0"/>
      <w:marRight w:val="0"/>
      <w:marTop w:val="0"/>
      <w:marBottom w:val="0"/>
      <w:divBdr>
        <w:top w:val="none" w:sz="0" w:space="0" w:color="auto"/>
        <w:left w:val="none" w:sz="0" w:space="0" w:color="auto"/>
        <w:bottom w:val="none" w:sz="0" w:space="0" w:color="auto"/>
        <w:right w:val="none" w:sz="0" w:space="0" w:color="auto"/>
      </w:divBdr>
    </w:div>
    <w:div w:id="1563559278">
      <w:bodyDiv w:val="1"/>
      <w:marLeft w:val="0"/>
      <w:marRight w:val="0"/>
      <w:marTop w:val="0"/>
      <w:marBottom w:val="0"/>
      <w:divBdr>
        <w:top w:val="none" w:sz="0" w:space="0" w:color="auto"/>
        <w:left w:val="none" w:sz="0" w:space="0" w:color="auto"/>
        <w:bottom w:val="none" w:sz="0" w:space="0" w:color="auto"/>
        <w:right w:val="none" w:sz="0" w:space="0" w:color="auto"/>
      </w:divBdr>
    </w:div>
    <w:div w:id="1566723769">
      <w:bodyDiv w:val="1"/>
      <w:marLeft w:val="0"/>
      <w:marRight w:val="0"/>
      <w:marTop w:val="0"/>
      <w:marBottom w:val="0"/>
      <w:divBdr>
        <w:top w:val="none" w:sz="0" w:space="0" w:color="auto"/>
        <w:left w:val="none" w:sz="0" w:space="0" w:color="auto"/>
        <w:bottom w:val="none" w:sz="0" w:space="0" w:color="auto"/>
        <w:right w:val="none" w:sz="0" w:space="0" w:color="auto"/>
      </w:divBdr>
    </w:div>
    <w:div w:id="1569222613">
      <w:bodyDiv w:val="1"/>
      <w:marLeft w:val="0"/>
      <w:marRight w:val="0"/>
      <w:marTop w:val="0"/>
      <w:marBottom w:val="0"/>
      <w:divBdr>
        <w:top w:val="none" w:sz="0" w:space="0" w:color="auto"/>
        <w:left w:val="none" w:sz="0" w:space="0" w:color="auto"/>
        <w:bottom w:val="none" w:sz="0" w:space="0" w:color="auto"/>
        <w:right w:val="none" w:sz="0" w:space="0" w:color="auto"/>
      </w:divBdr>
    </w:div>
    <w:div w:id="1570263758">
      <w:bodyDiv w:val="1"/>
      <w:marLeft w:val="0"/>
      <w:marRight w:val="0"/>
      <w:marTop w:val="0"/>
      <w:marBottom w:val="0"/>
      <w:divBdr>
        <w:top w:val="none" w:sz="0" w:space="0" w:color="auto"/>
        <w:left w:val="none" w:sz="0" w:space="0" w:color="auto"/>
        <w:bottom w:val="none" w:sz="0" w:space="0" w:color="auto"/>
        <w:right w:val="none" w:sz="0" w:space="0" w:color="auto"/>
      </w:divBdr>
    </w:div>
    <w:div w:id="1571689765">
      <w:bodyDiv w:val="1"/>
      <w:marLeft w:val="0"/>
      <w:marRight w:val="0"/>
      <w:marTop w:val="0"/>
      <w:marBottom w:val="0"/>
      <w:divBdr>
        <w:top w:val="none" w:sz="0" w:space="0" w:color="auto"/>
        <w:left w:val="none" w:sz="0" w:space="0" w:color="auto"/>
        <w:bottom w:val="none" w:sz="0" w:space="0" w:color="auto"/>
        <w:right w:val="none" w:sz="0" w:space="0" w:color="auto"/>
      </w:divBdr>
    </w:div>
    <w:div w:id="1573388805">
      <w:bodyDiv w:val="1"/>
      <w:marLeft w:val="0"/>
      <w:marRight w:val="0"/>
      <w:marTop w:val="0"/>
      <w:marBottom w:val="0"/>
      <w:divBdr>
        <w:top w:val="none" w:sz="0" w:space="0" w:color="auto"/>
        <w:left w:val="none" w:sz="0" w:space="0" w:color="auto"/>
        <w:bottom w:val="none" w:sz="0" w:space="0" w:color="auto"/>
        <w:right w:val="none" w:sz="0" w:space="0" w:color="auto"/>
      </w:divBdr>
    </w:div>
    <w:div w:id="1575698819">
      <w:bodyDiv w:val="1"/>
      <w:marLeft w:val="0"/>
      <w:marRight w:val="0"/>
      <w:marTop w:val="0"/>
      <w:marBottom w:val="0"/>
      <w:divBdr>
        <w:top w:val="none" w:sz="0" w:space="0" w:color="auto"/>
        <w:left w:val="none" w:sz="0" w:space="0" w:color="auto"/>
        <w:bottom w:val="none" w:sz="0" w:space="0" w:color="auto"/>
        <w:right w:val="none" w:sz="0" w:space="0" w:color="auto"/>
      </w:divBdr>
    </w:div>
    <w:div w:id="1578632275">
      <w:bodyDiv w:val="1"/>
      <w:marLeft w:val="0"/>
      <w:marRight w:val="0"/>
      <w:marTop w:val="0"/>
      <w:marBottom w:val="0"/>
      <w:divBdr>
        <w:top w:val="none" w:sz="0" w:space="0" w:color="auto"/>
        <w:left w:val="none" w:sz="0" w:space="0" w:color="auto"/>
        <w:bottom w:val="none" w:sz="0" w:space="0" w:color="auto"/>
        <w:right w:val="none" w:sz="0" w:space="0" w:color="auto"/>
      </w:divBdr>
    </w:div>
    <w:div w:id="1580555670">
      <w:bodyDiv w:val="1"/>
      <w:marLeft w:val="0"/>
      <w:marRight w:val="0"/>
      <w:marTop w:val="0"/>
      <w:marBottom w:val="0"/>
      <w:divBdr>
        <w:top w:val="none" w:sz="0" w:space="0" w:color="auto"/>
        <w:left w:val="none" w:sz="0" w:space="0" w:color="auto"/>
        <w:bottom w:val="none" w:sz="0" w:space="0" w:color="auto"/>
        <w:right w:val="none" w:sz="0" w:space="0" w:color="auto"/>
      </w:divBdr>
    </w:div>
    <w:div w:id="1580627627">
      <w:bodyDiv w:val="1"/>
      <w:marLeft w:val="0"/>
      <w:marRight w:val="0"/>
      <w:marTop w:val="0"/>
      <w:marBottom w:val="0"/>
      <w:divBdr>
        <w:top w:val="none" w:sz="0" w:space="0" w:color="auto"/>
        <w:left w:val="none" w:sz="0" w:space="0" w:color="auto"/>
        <w:bottom w:val="none" w:sz="0" w:space="0" w:color="auto"/>
        <w:right w:val="none" w:sz="0" w:space="0" w:color="auto"/>
      </w:divBdr>
    </w:div>
    <w:div w:id="1584803737">
      <w:bodyDiv w:val="1"/>
      <w:marLeft w:val="0"/>
      <w:marRight w:val="0"/>
      <w:marTop w:val="0"/>
      <w:marBottom w:val="0"/>
      <w:divBdr>
        <w:top w:val="none" w:sz="0" w:space="0" w:color="auto"/>
        <w:left w:val="none" w:sz="0" w:space="0" w:color="auto"/>
        <w:bottom w:val="none" w:sz="0" w:space="0" w:color="auto"/>
        <w:right w:val="none" w:sz="0" w:space="0" w:color="auto"/>
      </w:divBdr>
    </w:div>
    <w:div w:id="1594971691">
      <w:bodyDiv w:val="1"/>
      <w:marLeft w:val="0"/>
      <w:marRight w:val="0"/>
      <w:marTop w:val="0"/>
      <w:marBottom w:val="0"/>
      <w:divBdr>
        <w:top w:val="none" w:sz="0" w:space="0" w:color="auto"/>
        <w:left w:val="none" w:sz="0" w:space="0" w:color="auto"/>
        <w:bottom w:val="none" w:sz="0" w:space="0" w:color="auto"/>
        <w:right w:val="none" w:sz="0" w:space="0" w:color="auto"/>
      </w:divBdr>
    </w:div>
    <w:div w:id="1596942072">
      <w:bodyDiv w:val="1"/>
      <w:marLeft w:val="0"/>
      <w:marRight w:val="0"/>
      <w:marTop w:val="0"/>
      <w:marBottom w:val="0"/>
      <w:divBdr>
        <w:top w:val="none" w:sz="0" w:space="0" w:color="auto"/>
        <w:left w:val="none" w:sz="0" w:space="0" w:color="auto"/>
        <w:bottom w:val="none" w:sz="0" w:space="0" w:color="auto"/>
        <w:right w:val="none" w:sz="0" w:space="0" w:color="auto"/>
      </w:divBdr>
    </w:div>
    <w:div w:id="1597328295">
      <w:bodyDiv w:val="1"/>
      <w:marLeft w:val="0"/>
      <w:marRight w:val="0"/>
      <w:marTop w:val="0"/>
      <w:marBottom w:val="0"/>
      <w:divBdr>
        <w:top w:val="none" w:sz="0" w:space="0" w:color="auto"/>
        <w:left w:val="none" w:sz="0" w:space="0" w:color="auto"/>
        <w:bottom w:val="none" w:sz="0" w:space="0" w:color="auto"/>
        <w:right w:val="none" w:sz="0" w:space="0" w:color="auto"/>
      </w:divBdr>
    </w:div>
    <w:div w:id="1597979756">
      <w:bodyDiv w:val="1"/>
      <w:marLeft w:val="0"/>
      <w:marRight w:val="0"/>
      <w:marTop w:val="0"/>
      <w:marBottom w:val="0"/>
      <w:divBdr>
        <w:top w:val="none" w:sz="0" w:space="0" w:color="auto"/>
        <w:left w:val="none" w:sz="0" w:space="0" w:color="auto"/>
        <w:bottom w:val="none" w:sz="0" w:space="0" w:color="auto"/>
        <w:right w:val="none" w:sz="0" w:space="0" w:color="auto"/>
      </w:divBdr>
    </w:div>
    <w:div w:id="1600719230">
      <w:bodyDiv w:val="1"/>
      <w:marLeft w:val="0"/>
      <w:marRight w:val="0"/>
      <w:marTop w:val="0"/>
      <w:marBottom w:val="0"/>
      <w:divBdr>
        <w:top w:val="none" w:sz="0" w:space="0" w:color="auto"/>
        <w:left w:val="none" w:sz="0" w:space="0" w:color="auto"/>
        <w:bottom w:val="none" w:sz="0" w:space="0" w:color="auto"/>
        <w:right w:val="none" w:sz="0" w:space="0" w:color="auto"/>
      </w:divBdr>
    </w:div>
    <w:div w:id="1601260474">
      <w:bodyDiv w:val="1"/>
      <w:marLeft w:val="0"/>
      <w:marRight w:val="0"/>
      <w:marTop w:val="0"/>
      <w:marBottom w:val="0"/>
      <w:divBdr>
        <w:top w:val="none" w:sz="0" w:space="0" w:color="auto"/>
        <w:left w:val="none" w:sz="0" w:space="0" w:color="auto"/>
        <w:bottom w:val="none" w:sz="0" w:space="0" w:color="auto"/>
        <w:right w:val="none" w:sz="0" w:space="0" w:color="auto"/>
      </w:divBdr>
    </w:div>
    <w:div w:id="1601916654">
      <w:bodyDiv w:val="1"/>
      <w:marLeft w:val="0"/>
      <w:marRight w:val="0"/>
      <w:marTop w:val="0"/>
      <w:marBottom w:val="0"/>
      <w:divBdr>
        <w:top w:val="none" w:sz="0" w:space="0" w:color="auto"/>
        <w:left w:val="none" w:sz="0" w:space="0" w:color="auto"/>
        <w:bottom w:val="none" w:sz="0" w:space="0" w:color="auto"/>
        <w:right w:val="none" w:sz="0" w:space="0" w:color="auto"/>
      </w:divBdr>
    </w:div>
    <w:div w:id="1601985848">
      <w:bodyDiv w:val="1"/>
      <w:marLeft w:val="0"/>
      <w:marRight w:val="0"/>
      <w:marTop w:val="0"/>
      <w:marBottom w:val="0"/>
      <w:divBdr>
        <w:top w:val="none" w:sz="0" w:space="0" w:color="auto"/>
        <w:left w:val="none" w:sz="0" w:space="0" w:color="auto"/>
        <w:bottom w:val="none" w:sz="0" w:space="0" w:color="auto"/>
        <w:right w:val="none" w:sz="0" w:space="0" w:color="auto"/>
      </w:divBdr>
    </w:div>
    <w:div w:id="1608148905">
      <w:bodyDiv w:val="1"/>
      <w:marLeft w:val="0"/>
      <w:marRight w:val="0"/>
      <w:marTop w:val="0"/>
      <w:marBottom w:val="0"/>
      <w:divBdr>
        <w:top w:val="none" w:sz="0" w:space="0" w:color="auto"/>
        <w:left w:val="none" w:sz="0" w:space="0" w:color="auto"/>
        <w:bottom w:val="none" w:sz="0" w:space="0" w:color="auto"/>
        <w:right w:val="none" w:sz="0" w:space="0" w:color="auto"/>
      </w:divBdr>
    </w:div>
    <w:div w:id="1611281171">
      <w:bodyDiv w:val="1"/>
      <w:marLeft w:val="0"/>
      <w:marRight w:val="0"/>
      <w:marTop w:val="0"/>
      <w:marBottom w:val="0"/>
      <w:divBdr>
        <w:top w:val="none" w:sz="0" w:space="0" w:color="auto"/>
        <w:left w:val="none" w:sz="0" w:space="0" w:color="auto"/>
        <w:bottom w:val="none" w:sz="0" w:space="0" w:color="auto"/>
        <w:right w:val="none" w:sz="0" w:space="0" w:color="auto"/>
      </w:divBdr>
    </w:div>
    <w:div w:id="1618491516">
      <w:bodyDiv w:val="1"/>
      <w:marLeft w:val="0"/>
      <w:marRight w:val="0"/>
      <w:marTop w:val="0"/>
      <w:marBottom w:val="0"/>
      <w:divBdr>
        <w:top w:val="none" w:sz="0" w:space="0" w:color="auto"/>
        <w:left w:val="none" w:sz="0" w:space="0" w:color="auto"/>
        <w:bottom w:val="none" w:sz="0" w:space="0" w:color="auto"/>
        <w:right w:val="none" w:sz="0" w:space="0" w:color="auto"/>
      </w:divBdr>
    </w:div>
    <w:div w:id="1619335241">
      <w:bodyDiv w:val="1"/>
      <w:marLeft w:val="0"/>
      <w:marRight w:val="0"/>
      <w:marTop w:val="0"/>
      <w:marBottom w:val="0"/>
      <w:divBdr>
        <w:top w:val="none" w:sz="0" w:space="0" w:color="auto"/>
        <w:left w:val="none" w:sz="0" w:space="0" w:color="auto"/>
        <w:bottom w:val="none" w:sz="0" w:space="0" w:color="auto"/>
        <w:right w:val="none" w:sz="0" w:space="0" w:color="auto"/>
      </w:divBdr>
    </w:div>
    <w:div w:id="1622303575">
      <w:bodyDiv w:val="1"/>
      <w:marLeft w:val="0"/>
      <w:marRight w:val="0"/>
      <w:marTop w:val="0"/>
      <w:marBottom w:val="0"/>
      <w:divBdr>
        <w:top w:val="none" w:sz="0" w:space="0" w:color="auto"/>
        <w:left w:val="none" w:sz="0" w:space="0" w:color="auto"/>
        <w:bottom w:val="none" w:sz="0" w:space="0" w:color="auto"/>
        <w:right w:val="none" w:sz="0" w:space="0" w:color="auto"/>
      </w:divBdr>
    </w:div>
    <w:div w:id="1622346517">
      <w:bodyDiv w:val="1"/>
      <w:marLeft w:val="0"/>
      <w:marRight w:val="0"/>
      <w:marTop w:val="0"/>
      <w:marBottom w:val="0"/>
      <w:divBdr>
        <w:top w:val="none" w:sz="0" w:space="0" w:color="auto"/>
        <w:left w:val="none" w:sz="0" w:space="0" w:color="auto"/>
        <w:bottom w:val="none" w:sz="0" w:space="0" w:color="auto"/>
        <w:right w:val="none" w:sz="0" w:space="0" w:color="auto"/>
      </w:divBdr>
    </w:div>
    <w:div w:id="1622809930">
      <w:bodyDiv w:val="1"/>
      <w:marLeft w:val="0"/>
      <w:marRight w:val="0"/>
      <w:marTop w:val="0"/>
      <w:marBottom w:val="0"/>
      <w:divBdr>
        <w:top w:val="none" w:sz="0" w:space="0" w:color="auto"/>
        <w:left w:val="none" w:sz="0" w:space="0" w:color="auto"/>
        <w:bottom w:val="none" w:sz="0" w:space="0" w:color="auto"/>
        <w:right w:val="none" w:sz="0" w:space="0" w:color="auto"/>
      </w:divBdr>
    </w:div>
    <w:div w:id="1624572871">
      <w:bodyDiv w:val="1"/>
      <w:marLeft w:val="0"/>
      <w:marRight w:val="0"/>
      <w:marTop w:val="0"/>
      <w:marBottom w:val="0"/>
      <w:divBdr>
        <w:top w:val="none" w:sz="0" w:space="0" w:color="auto"/>
        <w:left w:val="none" w:sz="0" w:space="0" w:color="auto"/>
        <w:bottom w:val="none" w:sz="0" w:space="0" w:color="auto"/>
        <w:right w:val="none" w:sz="0" w:space="0" w:color="auto"/>
      </w:divBdr>
    </w:div>
    <w:div w:id="1625887589">
      <w:bodyDiv w:val="1"/>
      <w:marLeft w:val="0"/>
      <w:marRight w:val="0"/>
      <w:marTop w:val="0"/>
      <w:marBottom w:val="0"/>
      <w:divBdr>
        <w:top w:val="none" w:sz="0" w:space="0" w:color="auto"/>
        <w:left w:val="none" w:sz="0" w:space="0" w:color="auto"/>
        <w:bottom w:val="none" w:sz="0" w:space="0" w:color="auto"/>
        <w:right w:val="none" w:sz="0" w:space="0" w:color="auto"/>
      </w:divBdr>
    </w:div>
    <w:div w:id="1628779085">
      <w:bodyDiv w:val="1"/>
      <w:marLeft w:val="0"/>
      <w:marRight w:val="0"/>
      <w:marTop w:val="0"/>
      <w:marBottom w:val="0"/>
      <w:divBdr>
        <w:top w:val="none" w:sz="0" w:space="0" w:color="auto"/>
        <w:left w:val="none" w:sz="0" w:space="0" w:color="auto"/>
        <w:bottom w:val="none" w:sz="0" w:space="0" w:color="auto"/>
        <w:right w:val="none" w:sz="0" w:space="0" w:color="auto"/>
      </w:divBdr>
    </w:div>
    <w:div w:id="1630090278">
      <w:bodyDiv w:val="1"/>
      <w:marLeft w:val="0"/>
      <w:marRight w:val="0"/>
      <w:marTop w:val="0"/>
      <w:marBottom w:val="0"/>
      <w:divBdr>
        <w:top w:val="none" w:sz="0" w:space="0" w:color="auto"/>
        <w:left w:val="none" w:sz="0" w:space="0" w:color="auto"/>
        <w:bottom w:val="none" w:sz="0" w:space="0" w:color="auto"/>
        <w:right w:val="none" w:sz="0" w:space="0" w:color="auto"/>
      </w:divBdr>
    </w:div>
    <w:div w:id="1635211045">
      <w:bodyDiv w:val="1"/>
      <w:marLeft w:val="0"/>
      <w:marRight w:val="0"/>
      <w:marTop w:val="0"/>
      <w:marBottom w:val="0"/>
      <w:divBdr>
        <w:top w:val="none" w:sz="0" w:space="0" w:color="auto"/>
        <w:left w:val="none" w:sz="0" w:space="0" w:color="auto"/>
        <w:bottom w:val="none" w:sz="0" w:space="0" w:color="auto"/>
        <w:right w:val="none" w:sz="0" w:space="0" w:color="auto"/>
      </w:divBdr>
    </w:div>
    <w:div w:id="1636713762">
      <w:bodyDiv w:val="1"/>
      <w:marLeft w:val="0"/>
      <w:marRight w:val="0"/>
      <w:marTop w:val="0"/>
      <w:marBottom w:val="0"/>
      <w:divBdr>
        <w:top w:val="none" w:sz="0" w:space="0" w:color="auto"/>
        <w:left w:val="none" w:sz="0" w:space="0" w:color="auto"/>
        <w:bottom w:val="none" w:sz="0" w:space="0" w:color="auto"/>
        <w:right w:val="none" w:sz="0" w:space="0" w:color="auto"/>
      </w:divBdr>
    </w:div>
    <w:div w:id="1637756617">
      <w:bodyDiv w:val="1"/>
      <w:marLeft w:val="0"/>
      <w:marRight w:val="0"/>
      <w:marTop w:val="0"/>
      <w:marBottom w:val="0"/>
      <w:divBdr>
        <w:top w:val="none" w:sz="0" w:space="0" w:color="auto"/>
        <w:left w:val="none" w:sz="0" w:space="0" w:color="auto"/>
        <w:bottom w:val="none" w:sz="0" w:space="0" w:color="auto"/>
        <w:right w:val="none" w:sz="0" w:space="0" w:color="auto"/>
      </w:divBdr>
    </w:div>
    <w:div w:id="1637951321">
      <w:bodyDiv w:val="1"/>
      <w:marLeft w:val="0"/>
      <w:marRight w:val="0"/>
      <w:marTop w:val="0"/>
      <w:marBottom w:val="0"/>
      <w:divBdr>
        <w:top w:val="none" w:sz="0" w:space="0" w:color="auto"/>
        <w:left w:val="none" w:sz="0" w:space="0" w:color="auto"/>
        <w:bottom w:val="none" w:sz="0" w:space="0" w:color="auto"/>
        <w:right w:val="none" w:sz="0" w:space="0" w:color="auto"/>
      </w:divBdr>
    </w:div>
    <w:div w:id="1642927960">
      <w:bodyDiv w:val="1"/>
      <w:marLeft w:val="0"/>
      <w:marRight w:val="0"/>
      <w:marTop w:val="0"/>
      <w:marBottom w:val="0"/>
      <w:divBdr>
        <w:top w:val="none" w:sz="0" w:space="0" w:color="auto"/>
        <w:left w:val="none" w:sz="0" w:space="0" w:color="auto"/>
        <w:bottom w:val="none" w:sz="0" w:space="0" w:color="auto"/>
        <w:right w:val="none" w:sz="0" w:space="0" w:color="auto"/>
      </w:divBdr>
    </w:div>
    <w:div w:id="1643383760">
      <w:bodyDiv w:val="1"/>
      <w:marLeft w:val="0"/>
      <w:marRight w:val="0"/>
      <w:marTop w:val="0"/>
      <w:marBottom w:val="0"/>
      <w:divBdr>
        <w:top w:val="none" w:sz="0" w:space="0" w:color="auto"/>
        <w:left w:val="none" w:sz="0" w:space="0" w:color="auto"/>
        <w:bottom w:val="none" w:sz="0" w:space="0" w:color="auto"/>
        <w:right w:val="none" w:sz="0" w:space="0" w:color="auto"/>
      </w:divBdr>
    </w:div>
    <w:div w:id="1645311486">
      <w:bodyDiv w:val="1"/>
      <w:marLeft w:val="0"/>
      <w:marRight w:val="0"/>
      <w:marTop w:val="0"/>
      <w:marBottom w:val="0"/>
      <w:divBdr>
        <w:top w:val="none" w:sz="0" w:space="0" w:color="auto"/>
        <w:left w:val="none" w:sz="0" w:space="0" w:color="auto"/>
        <w:bottom w:val="none" w:sz="0" w:space="0" w:color="auto"/>
        <w:right w:val="none" w:sz="0" w:space="0" w:color="auto"/>
      </w:divBdr>
    </w:div>
    <w:div w:id="1647275200">
      <w:bodyDiv w:val="1"/>
      <w:marLeft w:val="0"/>
      <w:marRight w:val="0"/>
      <w:marTop w:val="0"/>
      <w:marBottom w:val="0"/>
      <w:divBdr>
        <w:top w:val="none" w:sz="0" w:space="0" w:color="auto"/>
        <w:left w:val="none" w:sz="0" w:space="0" w:color="auto"/>
        <w:bottom w:val="none" w:sz="0" w:space="0" w:color="auto"/>
        <w:right w:val="none" w:sz="0" w:space="0" w:color="auto"/>
      </w:divBdr>
    </w:div>
    <w:div w:id="1647541595">
      <w:bodyDiv w:val="1"/>
      <w:marLeft w:val="0"/>
      <w:marRight w:val="0"/>
      <w:marTop w:val="0"/>
      <w:marBottom w:val="0"/>
      <w:divBdr>
        <w:top w:val="none" w:sz="0" w:space="0" w:color="auto"/>
        <w:left w:val="none" w:sz="0" w:space="0" w:color="auto"/>
        <w:bottom w:val="none" w:sz="0" w:space="0" w:color="auto"/>
        <w:right w:val="none" w:sz="0" w:space="0" w:color="auto"/>
      </w:divBdr>
    </w:div>
    <w:div w:id="1648435278">
      <w:bodyDiv w:val="1"/>
      <w:marLeft w:val="0"/>
      <w:marRight w:val="0"/>
      <w:marTop w:val="0"/>
      <w:marBottom w:val="0"/>
      <w:divBdr>
        <w:top w:val="none" w:sz="0" w:space="0" w:color="auto"/>
        <w:left w:val="none" w:sz="0" w:space="0" w:color="auto"/>
        <w:bottom w:val="none" w:sz="0" w:space="0" w:color="auto"/>
        <w:right w:val="none" w:sz="0" w:space="0" w:color="auto"/>
      </w:divBdr>
    </w:div>
    <w:div w:id="1650404266">
      <w:bodyDiv w:val="1"/>
      <w:marLeft w:val="0"/>
      <w:marRight w:val="0"/>
      <w:marTop w:val="0"/>
      <w:marBottom w:val="0"/>
      <w:divBdr>
        <w:top w:val="none" w:sz="0" w:space="0" w:color="auto"/>
        <w:left w:val="none" w:sz="0" w:space="0" w:color="auto"/>
        <w:bottom w:val="none" w:sz="0" w:space="0" w:color="auto"/>
        <w:right w:val="none" w:sz="0" w:space="0" w:color="auto"/>
      </w:divBdr>
    </w:div>
    <w:div w:id="1650549179">
      <w:bodyDiv w:val="1"/>
      <w:marLeft w:val="0"/>
      <w:marRight w:val="0"/>
      <w:marTop w:val="0"/>
      <w:marBottom w:val="0"/>
      <w:divBdr>
        <w:top w:val="none" w:sz="0" w:space="0" w:color="auto"/>
        <w:left w:val="none" w:sz="0" w:space="0" w:color="auto"/>
        <w:bottom w:val="none" w:sz="0" w:space="0" w:color="auto"/>
        <w:right w:val="none" w:sz="0" w:space="0" w:color="auto"/>
      </w:divBdr>
    </w:div>
    <w:div w:id="1653413174">
      <w:bodyDiv w:val="1"/>
      <w:marLeft w:val="0"/>
      <w:marRight w:val="0"/>
      <w:marTop w:val="0"/>
      <w:marBottom w:val="0"/>
      <w:divBdr>
        <w:top w:val="none" w:sz="0" w:space="0" w:color="auto"/>
        <w:left w:val="none" w:sz="0" w:space="0" w:color="auto"/>
        <w:bottom w:val="none" w:sz="0" w:space="0" w:color="auto"/>
        <w:right w:val="none" w:sz="0" w:space="0" w:color="auto"/>
      </w:divBdr>
    </w:div>
    <w:div w:id="1655405779">
      <w:bodyDiv w:val="1"/>
      <w:marLeft w:val="0"/>
      <w:marRight w:val="0"/>
      <w:marTop w:val="0"/>
      <w:marBottom w:val="0"/>
      <w:divBdr>
        <w:top w:val="none" w:sz="0" w:space="0" w:color="auto"/>
        <w:left w:val="none" w:sz="0" w:space="0" w:color="auto"/>
        <w:bottom w:val="none" w:sz="0" w:space="0" w:color="auto"/>
        <w:right w:val="none" w:sz="0" w:space="0" w:color="auto"/>
      </w:divBdr>
    </w:div>
    <w:div w:id="1659726191">
      <w:bodyDiv w:val="1"/>
      <w:marLeft w:val="0"/>
      <w:marRight w:val="0"/>
      <w:marTop w:val="0"/>
      <w:marBottom w:val="0"/>
      <w:divBdr>
        <w:top w:val="none" w:sz="0" w:space="0" w:color="auto"/>
        <w:left w:val="none" w:sz="0" w:space="0" w:color="auto"/>
        <w:bottom w:val="none" w:sz="0" w:space="0" w:color="auto"/>
        <w:right w:val="none" w:sz="0" w:space="0" w:color="auto"/>
      </w:divBdr>
    </w:div>
    <w:div w:id="1660572450">
      <w:bodyDiv w:val="1"/>
      <w:marLeft w:val="0"/>
      <w:marRight w:val="0"/>
      <w:marTop w:val="0"/>
      <w:marBottom w:val="0"/>
      <w:divBdr>
        <w:top w:val="none" w:sz="0" w:space="0" w:color="auto"/>
        <w:left w:val="none" w:sz="0" w:space="0" w:color="auto"/>
        <w:bottom w:val="none" w:sz="0" w:space="0" w:color="auto"/>
        <w:right w:val="none" w:sz="0" w:space="0" w:color="auto"/>
      </w:divBdr>
    </w:div>
    <w:div w:id="1662612087">
      <w:bodyDiv w:val="1"/>
      <w:marLeft w:val="0"/>
      <w:marRight w:val="0"/>
      <w:marTop w:val="0"/>
      <w:marBottom w:val="0"/>
      <w:divBdr>
        <w:top w:val="none" w:sz="0" w:space="0" w:color="auto"/>
        <w:left w:val="none" w:sz="0" w:space="0" w:color="auto"/>
        <w:bottom w:val="none" w:sz="0" w:space="0" w:color="auto"/>
        <w:right w:val="none" w:sz="0" w:space="0" w:color="auto"/>
      </w:divBdr>
    </w:div>
    <w:div w:id="1664359957">
      <w:bodyDiv w:val="1"/>
      <w:marLeft w:val="0"/>
      <w:marRight w:val="0"/>
      <w:marTop w:val="0"/>
      <w:marBottom w:val="0"/>
      <w:divBdr>
        <w:top w:val="none" w:sz="0" w:space="0" w:color="auto"/>
        <w:left w:val="none" w:sz="0" w:space="0" w:color="auto"/>
        <w:bottom w:val="none" w:sz="0" w:space="0" w:color="auto"/>
        <w:right w:val="none" w:sz="0" w:space="0" w:color="auto"/>
      </w:divBdr>
    </w:div>
    <w:div w:id="1665425950">
      <w:bodyDiv w:val="1"/>
      <w:marLeft w:val="0"/>
      <w:marRight w:val="0"/>
      <w:marTop w:val="0"/>
      <w:marBottom w:val="0"/>
      <w:divBdr>
        <w:top w:val="none" w:sz="0" w:space="0" w:color="auto"/>
        <w:left w:val="none" w:sz="0" w:space="0" w:color="auto"/>
        <w:bottom w:val="none" w:sz="0" w:space="0" w:color="auto"/>
        <w:right w:val="none" w:sz="0" w:space="0" w:color="auto"/>
      </w:divBdr>
    </w:div>
    <w:div w:id="1668095389">
      <w:bodyDiv w:val="1"/>
      <w:marLeft w:val="0"/>
      <w:marRight w:val="0"/>
      <w:marTop w:val="0"/>
      <w:marBottom w:val="0"/>
      <w:divBdr>
        <w:top w:val="none" w:sz="0" w:space="0" w:color="auto"/>
        <w:left w:val="none" w:sz="0" w:space="0" w:color="auto"/>
        <w:bottom w:val="none" w:sz="0" w:space="0" w:color="auto"/>
        <w:right w:val="none" w:sz="0" w:space="0" w:color="auto"/>
      </w:divBdr>
    </w:div>
    <w:div w:id="1670597142">
      <w:bodyDiv w:val="1"/>
      <w:marLeft w:val="0"/>
      <w:marRight w:val="0"/>
      <w:marTop w:val="0"/>
      <w:marBottom w:val="0"/>
      <w:divBdr>
        <w:top w:val="none" w:sz="0" w:space="0" w:color="auto"/>
        <w:left w:val="none" w:sz="0" w:space="0" w:color="auto"/>
        <w:bottom w:val="none" w:sz="0" w:space="0" w:color="auto"/>
        <w:right w:val="none" w:sz="0" w:space="0" w:color="auto"/>
      </w:divBdr>
    </w:div>
    <w:div w:id="1672365253">
      <w:bodyDiv w:val="1"/>
      <w:marLeft w:val="0"/>
      <w:marRight w:val="0"/>
      <w:marTop w:val="0"/>
      <w:marBottom w:val="0"/>
      <w:divBdr>
        <w:top w:val="none" w:sz="0" w:space="0" w:color="auto"/>
        <w:left w:val="none" w:sz="0" w:space="0" w:color="auto"/>
        <w:bottom w:val="none" w:sz="0" w:space="0" w:color="auto"/>
        <w:right w:val="none" w:sz="0" w:space="0" w:color="auto"/>
      </w:divBdr>
    </w:div>
    <w:div w:id="1673068737">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675642623">
      <w:bodyDiv w:val="1"/>
      <w:marLeft w:val="0"/>
      <w:marRight w:val="0"/>
      <w:marTop w:val="0"/>
      <w:marBottom w:val="0"/>
      <w:divBdr>
        <w:top w:val="none" w:sz="0" w:space="0" w:color="auto"/>
        <w:left w:val="none" w:sz="0" w:space="0" w:color="auto"/>
        <w:bottom w:val="none" w:sz="0" w:space="0" w:color="auto"/>
        <w:right w:val="none" w:sz="0" w:space="0" w:color="auto"/>
      </w:divBdr>
    </w:div>
    <w:div w:id="1675763926">
      <w:bodyDiv w:val="1"/>
      <w:marLeft w:val="0"/>
      <w:marRight w:val="0"/>
      <w:marTop w:val="0"/>
      <w:marBottom w:val="0"/>
      <w:divBdr>
        <w:top w:val="none" w:sz="0" w:space="0" w:color="auto"/>
        <w:left w:val="none" w:sz="0" w:space="0" w:color="auto"/>
        <w:bottom w:val="none" w:sz="0" w:space="0" w:color="auto"/>
        <w:right w:val="none" w:sz="0" w:space="0" w:color="auto"/>
      </w:divBdr>
    </w:div>
    <w:div w:id="1678538838">
      <w:bodyDiv w:val="1"/>
      <w:marLeft w:val="0"/>
      <w:marRight w:val="0"/>
      <w:marTop w:val="0"/>
      <w:marBottom w:val="0"/>
      <w:divBdr>
        <w:top w:val="none" w:sz="0" w:space="0" w:color="auto"/>
        <w:left w:val="none" w:sz="0" w:space="0" w:color="auto"/>
        <w:bottom w:val="none" w:sz="0" w:space="0" w:color="auto"/>
        <w:right w:val="none" w:sz="0" w:space="0" w:color="auto"/>
      </w:divBdr>
    </w:div>
    <w:div w:id="1682656128">
      <w:bodyDiv w:val="1"/>
      <w:marLeft w:val="0"/>
      <w:marRight w:val="0"/>
      <w:marTop w:val="0"/>
      <w:marBottom w:val="0"/>
      <w:divBdr>
        <w:top w:val="none" w:sz="0" w:space="0" w:color="auto"/>
        <w:left w:val="none" w:sz="0" w:space="0" w:color="auto"/>
        <w:bottom w:val="none" w:sz="0" w:space="0" w:color="auto"/>
        <w:right w:val="none" w:sz="0" w:space="0" w:color="auto"/>
      </w:divBdr>
    </w:div>
    <w:div w:id="1687294836">
      <w:bodyDiv w:val="1"/>
      <w:marLeft w:val="0"/>
      <w:marRight w:val="0"/>
      <w:marTop w:val="0"/>
      <w:marBottom w:val="0"/>
      <w:divBdr>
        <w:top w:val="none" w:sz="0" w:space="0" w:color="auto"/>
        <w:left w:val="none" w:sz="0" w:space="0" w:color="auto"/>
        <w:bottom w:val="none" w:sz="0" w:space="0" w:color="auto"/>
        <w:right w:val="none" w:sz="0" w:space="0" w:color="auto"/>
      </w:divBdr>
    </w:div>
    <w:div w:id="1689794426">
      <w:bodyDiv w:val="1"/>
      <w:marLeft w:val="0"/>
      <w:marRight w:val="0"/>
      <w:marTop w:val="0"/>
      <w:marBottom w:val="0"/>
      <w:divBdr>
        <w:top w:val="none" w:sz="0" w:space="0" w:color="auto"/>
        <w:left w:val="none" w:sz="0" w:space="0" w:color="auto"/>
        <w:bottom w:val="none" w:sz="0" w:space="0" w:color="auto"/>
        <w:right w:val="none" w:sz="0" w:space="0" w:color="auto"/>
      </w:divBdr>
    </w:div>
    <w:div w:id="1689989120">
      <w:bodyDiv w:val="1"/>
      <w:marLeft w:val="0"/>
      <w:marRight w:val="0"/>
      <w:marTop w:val="0"/>
      <w:marBottom w:val="0"/>
      <w:divBdr>
        <w:top w:val="none" w:sz="0" w:space="0" w:color="auto"/>
        <w:left w:val="none" w:sz="0" w:space="0" w:color="auto"/>
        <w:bottom w:val="none" w:sz="0" w:space="0" w:color="auto"/>
        <w:right w:val="none" w:sz="0" w:space="0" w:color="auto"/>
      </w:divBdr>
    </w:div>
    <w:div w:id="1692298800">
      <w:bodyDiv w:val="1"/>
      <w:marLeft w:val="0"/>
      <w:marRight w:val="0"/>
      <w:marTop w:val="0"/>
      <w:marBottom w:val="0"/>
      <w:divBdr>
        <w:top w:val="none" w:sz="0" w:space="0" w:color="auto"/>
        <w:left w:val="none" w:sz="0" w:space="0" w:color="auto"/>
        <w:bottom w:val="none" w:sz="0" w:space="0" w:color="auto"/>
        <w:right w:val="none" w:sz="0" w:space="0" w:color="auto"/>
      </w:divBdr>
    </w:div>
    <w:div w:id="1692610295">
      <w:bodyDiv w:val="1"/>
      <w:marLeft w:val="0"/>
      <w:marRight w:val="0"/>
      <w:marTop w:val="0"/>
      <w:marBottom w:val="0"/>
      <w:divBdr>
        <w:top w:val="none" w:sz="0" w:space="0" w:color="auto"/>
        <w:left w:val="none" w:sz="0" w:space="0" w:color="auto"/>
        <w:bottom w:val="none" w:sz="0" w:space="0" w:color="auto"/>
        <w:right w:val="none" w:sz="0" w:space="0" w:color="auto"/>
      </w:divBdr>
    </w:div>
    <w:div w:id="1695182198">
      <w:bodyDiv w:val="1"/>
      <w:marLeft w:val="0"/>
      <w:marRight w:val="0"/>
      <w:marTop w:val="0"/>
      <w:marBottom w:val="0"/>
      <w:divBdr>
        <w:top w:val="none" w:sz="0" w:space="0" w:color="auto"/>
        <w:left w:val="none" w:sz="0" w:space="0" w:color="auto"/>
        <w:bottom w:val="none" w:sz="0" w:space="0" w:color="auto"/>
        <w:right w:val="none" w:sz="0" w:space="0" w:color="auto"/>
      </w:divBdr>
    </w:div>
    <w:div w:id="1696231297">
      <w:bodyDiv w:val="1"/>
      <w:marLeft w:val="0"/>
      <w:marRight w:val="0"/>
      <w:marTop w:val="0"/>
      <w:marBottom w:val="0"/>
      <w:divBdr>
        <w:top w:val="none" w:sz="0" w:space="0" w:color="auto"/>
        <w:left w:val="none" w:sz="0" w:space="0" w:color="auto"/>
        <w:bottom w:val="none" w:sz="0" w:space="0" w:color="auto"/>
        <w:right w:val="none" w:sz="0" w:space="0" w:color="auto"/>
      </w:divBdr>
    </w:div>
    <w:div w:id="1702440826">
      <w:bodyDiv w:val="1"/>
      <w:marLeft w:val="0"/>
      <w:marRight w:val="0"/>
      <w:marTop w:val="0"/>
      <w:marBottom w:val="0"/>
      <w:divBdr>
        <w:top w:val="none" w:sz="0" w:space="0" w:color="auto"/>
        <w:left w:val="none" w:sz="0" w:space="0" w:color="auto"/>
        <w:bottom w:val="none" w:sz="0" w:space="0" w:color="auto"/>
        <w:right w:val="none" w:sz="0" w:space="0" w:color="auto"/>
      </w:divBdr>
    </w:div>
    <w:div w:id="1704279889">
      <w:bodyDiv w:val="1"/>
      <w:marLeft w:val="0"/>
      <w:marRight w:val="0"/>
      <w:marTop w:val="0"/>
      <w:marBottom w:val="0"/>
      <w:divBdr>
        <w:top w:val="none" w:sz="0" w:space="0" w:color="auto"/>
        <w:left w:val="none" w:sz="0" w:space="0" w:color="auto"/>
        <w:bottom w:val="none" w:sz="0" w:space="0" w:color="auto"/>
        <w:right w:val="none" w:sz="0" w:space="0" w:color="auto"/>
      </w:divBdr>
    </w:div>
    <w:div w:id="1708405102">
      <w:bodyDiv w:val="1"/>
      <w:marLeft w:val="0"/>
      <w:marRight w:val="0"/>
      <w:marTop w:val="0"/>
      <w:marBottom w:val="0"/>
      <w:divBdr>
        <w:top w:val="none" w:sz="0" w:space="0" w:color="auto"/>
        <w:left w:val="none" w:sz="0" w:space="0" w:color="auto"/>
        <w:bottom w:val="none" w:sz="0" w:space="0" w:color="auto"/>
        <w:right w:val="none" w:sz="0" w:space="0" w:color="auto"/>
      </w:divBdr>
    </w:div>
    <w:div w:id="1709256342">
      <w:bodyDiv w:val="1"/>
      <w:marLeft w:val="0"/>
      <w:marRight w:val="0"/>
      <w:marTop w:val="0"/>
      <w:marBottom w:val="0"/>
      <w:divBdr>
        <w:top w:val="none" w:sz="0" w:space="0" w:color="auto"/>
        <w:left w:val="none" w:sz="0" w:space="0" w:color="auto"/>
        <w:bottom w:val="none" w:sz="0" w:space="0" w:color="auto"/>
        <w:right w:val="none" w:sz="0" w:space="0" w:color="auto"/>
      </w:divBdr>
    </w:div>
    <w:div w:id="1711294523">
      <w:bodyDiv w:val="1"/>
      <w:marLeft w:val="0"/>
      <w:marRight w:val="0"/>
      <w:marTop w:val="0"/>
      <w:marBottom w:val="0"/>
      <w:divBdr>
        <w:top w:val="none" w:sz="0" w:space="0" w:color="auto"/>
        <w:left w:val="none" w:sz="0" w:space="0" w:color="auto"/>
        <w:bottom w:val="none" w:sz="0" w:space="0" w:color="auto"/>
        <w:right w:val="none" w:sz="0" w:space="0" w:color="auto"/>
      </w:divBdr>
    </w:div>
    <w:div w:id="1711952621">
      <w:bodyDiv w:val="1"/>
      <w:marLeft w:val="0"/>
      <w:marRight w:val="0"/>
      <w:marTop w:val="0"/>
      <w:marBottom w:val="0"/>
      <w:divBdr>
        <w:top w:val="none" w:sz="0" w:space="0" w:color="auto"/>
        <w:left w:val="none" w:sz="0" w:space="0" w:color="auto"/>
        <w:bottom w:val="none" w:sz="0" w:space="0" w:color="auto"/>
        <w:right w:val="none" w:sz="0" w:space="0" w:color="auto"/>
      </w:divBdr>
    </w:div>
    <w:div w:id="1712804004">
      <w:bodyDiv w:val="1"/>
      <w:marLeft w:val="0"/>
      <w:marRight w:val="0"/>
      <w:marTop w:val="0"/>
      <w:marBottom w:val="0"/>
      <w:divBdr>
        <w:top w:val="none" w:sz="0" w:space="0" w:color="auto"/>
        <w:left w:val="none" w:sz="0" w:space="0" w:color="auto"/>
        <w:bottom w:val="none" w:sz="0" w:space="0" w:color="auto"/>
        <w:right w:val="none" w:sz="0" w:space="0" w:color="auto"/>
      </w:divBdr>
    </w:div>
    <w:div w:id="1718121623">
      <w:bodyDiv w:val="1"/>
      <w:marLeft w:val="0"/>
      <w:marRight w:val="0"/>
      <w:marTop w:val="0"/>
      <w:marBottom w:val="0"/>
      <w:divBdr>
        <w:top w:val="none" w:sz="0" w:space="0" w:color="auto"/>
        <w:left w:val="none" w:sz="0" w:space="0" w:color="auto"/>
        <w:bottom w:val="none" w:sz="0" w:space="0" w:color="auto"/>
        <w:right w:val="none" w:sz="0" w:space="0" w:color="auto"/>
      </w:divBdr>
    </w:div>
    <w:div w:id="1720517179">
      <w:bodyDiv w:val="1"/>
      <w:marLeft w:val="0"/>
      <w:marRight w:val="0"/>
      <w:marTop w:val="0"/>
      <w:marBottom w:val="0"/>
      <w:divBdr>
        <w:top w:val="none" w:sz="0" w:space="0" w:color="auto"/>
        <w:left w:val="none" w:sz="0" w:space="0" w:color="auto"/>
        <w:bottom w:val="none" w:sz="0" w:space="0" w:color="auto"/>
        <w:right w:val="none" w:sz="0" w:space="0" w:color="auto"/>
      </w:divBdr>
    </w:div>
    <w:div w:id="1720979718">
      <w:bodyDiv w:val="1"/>
      <w:marLeft w:val="0"/>
      <w:marRight w:val="0"/>
      <w:marTop w:val="0"/>
      <w:marBottom w:val="0"/>
      <w:divBdr>
        <w:top w:val="none" w:sz="0" w:space="0" w:color="auto"/>
        <w:left w:val="none" w:sz="0" w:space="0" w:color="auto"/>
        <w:bottom w:val="none" w:sz="0" w:space="0" w:color="auto"/>
        <w:right w:val="none" w:sz="0" w:space="0" w:color="auto"/>
      </w:divBdr>
    </w:div>
    <w:div w:id="1726365739">
      <w:bodyDiv w:val="1"/>
      <w:marLeft w:val="0"/>
      <w:marRight w:val="0"/>
      <w:marTop w:val="0"/>
      <w:marBottom w:val="0"/>
      <w:divBdr>
        <w:top w:val="none" w:sz="0" w:space="0" w:color="auto"/>
        <w:left w:val="none" w:sz="0" w:space="0" w:color="auto"/>
        <w:bottom w:val="none" w:sz="0" w:space="0" w:color="auto"/>
        <w:right w:val="none" w:sz="0" w:space="0" w:color="auto"/>
      </w:divBdr>
    </w:div>
    <w:div w:id="1728524779">
      <w:bodyDiv w:val="1"/>
      <w:marLeft w:val="0"/>
      <w:marRight w:val="0"/>
      <w:marTop w:val="0"/>
      <w:marBottom w:val="0"/>
      <w:divBdr>
        <w:top w:val="none" w:sz="0" w:space="0" w:color="auto"/>
        <w:left w:val="none" w:sz="0" w:space="0" w:color="auto"/>
        <w:bottom w:val="none" w:sz="0" w:space="0" w:color="auto"/>
        <w:right w:val="none" w:sz="0" w:space="0" w:color="auto"/>
      </w:divBdr>
    </w:div>
    <w:div w:id="1738086460">
      <w:bodyDiv w:val="1"/>
      <w:marLeft w:val="0"/>
      <w:marRight w:val="0"/>
      <w:marTop w:val="0"/>
      <w:marBottom w:val="0"/>
      <w:divBdr>
        <w:top w:val="none" w:sz="0" w:space="0" w:color="auto"/>
        <w:left w:val="none" w:sz="0" w:space="0" w:color="auto"/>
        <w:bottom w:val="none" w:sz="0" w:space="0" w:color="auto"/>
        <w:right w:val="none" w:sz="0" w:space="0" w:color="auto"/>
      </w:divBdr>
    </w:div>
    <w:div w:id="1739278141">
      <w:bodyDiv w:val="1"/>
      <w:marLeft w:val="0"/>
      <w:marRight w:val="0"/>
      <w:marTop w:val="0"/>
      <w:marBottom w:val="0"/>
      <w:divBdr>
        <w:top w:val="none" w:sz="0" w:space="0" w:color="auto"/>
        <w:left w:val="none" w:sz="0" w:space="0" w:color="auto"/>
        <w:bottom w:val="none" w:sz="0" w:space="0" w:color="auto"/>
        <w:right w:val="none" w:sz="0" w:space="0" w:color="auto"/>
      </w:divBdr>
    </w:div>
    <w:div w:id="1739670854">
      <w:bodyDiv w:val="1"/>
      <w:marLeft w:val="0"/>
      <w:marRight w:val="0"/>
      <w:marTop w:val="0"/>
      <w:marBottom w:val="0"/>
      <w:divBdr>
        <w:top w:val="none" w:sz="0" w:space="0" w:color="auto"/>
        <w:left w:val="none" w:sz="0" w:space="0" w:color="auto"/>
        <w:bottom w:val="none" w:sz="0" w:space="0" w:color="auto"/>
        <w:right w:val="none" w:sz="0" w:space="0" w:color="auto"/>
      </w:divBdr>
    </w:div>
    <w:div w:id="1745301361">
      <w:bodyDiv w:val="1"/>
      <w:marLeft w:val="0"/>
      <w:marRight w:val="0"/>
      <w:marTop w:val="0"/>
      <w:marBottom w:val="0"/>
      <w:divBdr>
        <w:top w:val="none" w:sz="0" w:space="0" w:color="auto"/>
        <w:left w:val="none" w:sz="0" w:space="0" w:color="auto"/>
        <w:bottom w:val="none" w:sz="0" w:space="0" w:color="auto"/>
        <w:right w:val="none" w:sz="0" w:space="0" w:color="auto"/>
      </w:divBdr>
    </w:div>
    <w:div w:id="1746561206">
      <w:bodyDiv w:val="1"/>
      <w:marLeft w:val="0"/>
      <w:marRight w:val="0"/>
      <w:marTop w:val="0"/>
      <w:marBottom w:val="0"/>
      <w:divBdr>
        <w:top w:val="none" w:sz="0" w:space="0" w:color="auto"/>
        <w:left w:val="none" w:sz="0" w:space="0" w:color="auto"/>
        <w:bottom w:val="none" w:sz="0" w:space="0" w:color="auto"/>
        <w:right w:val="none" w:sz="0" w:space="0" w:color="auto"/>
      </w:divBdr>
    </w:div>
    <w:div w:id="1747724005">
      <w:bodyDiv w:val="1"/>
      <w:marLeft w:val="0"/>
      <w:marRight w:val="0"/>
      <w:marTop w:val="0"/>
      <w:marBottom w:val="0"/>
      <w:divBdr>
        <w:top w:val="none" w:sz="0" w:space="0" w:color="auto"/>
        <w:left w:val="none" w:sz="0" w:space="0" w:color="auto"/>
        <w:bottom w:val="none" w:sz="0" w:space="0" w:color="auto"/>
        <w:right w:val="none" w:sz="0" w:space="0" w:color="auto"/>
      </w:divBdr>
    </w:div>
    <w:div w:id="1747921885">
      <w:bodyDiv w:val="1"/>
      <w:marLeft w:val="0"/>
      <w:marRight w:val="0"/>
      <w:marTop w:val="0"/>
      <w:marBottom w:val="0"/>
      <w:divBdr>
        <w:top w:val="none" w:sz="0" w:space="0" w:color="auto"/>
        <w:left w:val="none" w:sz="0" w:space="0" w:color="auto"/>
        <w:bottom w:val="none" w:sz="0" w:space="0" w:color="auto"/>
        <w:right w:val="none" w:sz="0" w:space="0" w:color="auto"/>
      </w:divBdr>
    </w:div>
    <w:div w:id="1748653855">
      <w:bodyDiv w:val="1"/>
      <w:marLeft w:val="0"/>
      <w:marRight w:val="0"/>
      <w:marTop w:val="0"/>
      <w:marBottom w:val="0"/>
      <w:divBdr>
        <w:top w:val="none" w:sz="0" w:space="0" w:color="auto"/>
        <w:left w:val="none" w:sz="0" w:space="0" w:color="auto"/>
        <w:bottom w:val="none" w:sz="0" w:space="0" w:color="auto"/>
        <w:right w:val="none" w:sz="0" w:space="0" w:color="auto"/>
      </w:divBdr>
    </w:div>
    <w:div w:id="1750881125">
      <w:bodyDiv w:val="1"/>
      <w:marLeft w:val="0"/>
      <w:marRight w:val="0"/>
      <w:marTop w:val="0"/>
      <w:marBottom w:val="0"/>
      <w:divBdr>
        <w:top w:val="none" w:sz="0" w:space="0" w:color="auto"/>
        <w:left w:val="none" w:sz="0" w:space="0" w:color="auto"/>
        <w:bottom w:val="none" w:sz="0" w:space="0" w:color="auto"/>
        <w:right w:val="none" w:sz="0" w:space="0" w:color="auto"/>
      </w:divBdr>
    </w:div>
    <w:div w:id="1751390364">
      <w:bodyDiv w:val="1"/>
      <w:marLeft w:val="0"/>
      <w:marRight w:val="0"/>
      <w:marTop w:val="0"/>
      <w:marBottom w:val="0"/>
      <w:divBdr>
        <w:top w:val="none" w:sz="0" w:space="0" w:color="auto"/>
        <w:left w:val="none" w:sz="0" w:space="0" w:color="auto"/>
        <w:bottom w:val="none" w:sz="0" w:space="0" w:color="auto"/>
        <w:right w:val="none" w:sz="0" w:space="0" w:color="auto"/>
      </w:divBdr>
    </w:div>
    <w:div w:id="1755197557">
      <w:bodyDiv w:val="1"/>
      <w:marLeft w:val="0"/>
      <w:marRight w:val="0"/>
      <w:marTop w:val="0"/>
      <w:marBottom w:val="0"/>
      <w:divBdr>
        <w:top w:val="none" w:sz="0" w:space="0" w:color="auto"/>
        <w:left w:val="none" w:sz="0" w:space="0" w:color="auto"/>
        <w:bottom w:val="none" w:sz="0" w:space="0" w:color="auto"/>
        <w:right w:val="none" w:sz="0" w:space="0" w:color="auto"/>
      </w:divBdr>
    </w:div>
    <w:div w:id="1755466735">
      <w:bodyDiv w:val="1"/>
      <w:marLeft w:val="0"/>
      <w:marRight w:val="0"/>
      <w:marTop w:val="0"/>
      <w:marBottom w:val="0"/>
      <w:divBdr>
        <w:top w:val="none" w:sz="0" w:space="0" w:color="auto"/>
        <w:left w:val="none" w:sz="0" w:space="0" w:color="auto"/>
        <w:bottom w:val="none" w:sz="0" w:space="0" w:color="auto"/>
        <w:right w:val="none" w:sz="0" w:space="0" w:color="auto"/>
      </w:divBdr>
    </w:div>
    <w:div w:id="1755855359">
      <w:bodyDiv w:val="1"/>
      <w:marLeft w:val="0"/>
      <w:marRight w:val="0"/>
      <w:marTop w:val="0"/>
      <w:marBottom w:val="0"/>
      <w:divBdr>
        <w:top w:val="none" w:sz="0" w:space="0" w:color="auto"/>
        <w:left w:val="none" w:sz="0" w:space="0" w:color="auto"/>
        <w:bottom w:val="none" w:sz="0" w:space="0" w:color="auto"/>
        <w:right w:val="none" w:sz="0" w:space="0" w:color="auto"/>
      </w:divBdr>
    </w:div>
    <w:div w:id="1757706270">
      <w:bodyDiv w:val="1"/>
      <w:marLeft w:val="0"/>
      <w:marRight w:val="0"/>
      <w:marTop w:val="0"/>
      <w:marBottom w:val="0"/>
      <w:divBdr>
        <w:top w:val="none" w:sz="0" w:space="0" w:color="auto"/>
        <w:left w:val="none" w:sz="0" w:space="0" w:color="auto"/>
        <w:bottom w:val="none" w:sz="0" w:space="0" w:color="auto"/>
        <w:right w:val="none" w:sz="0" w:space="0" w:color="auto"/>
      </w:divBdr>
    </w:div>
    <w:div w:id="1764064766">
      <w:bodyDiv w:val="1"/>
      <w:marLeft w:val="0"/>
      <w:marRight w:val="0"/>
      <w:marTop w:val="0"/>
      <w:marBottom w:val="0"/>
      <w:divBdr>
        <w:top w:val="none" w:sz="0" w:space="0" w:color="auto"/>
        <w:left w:val="none" w:sz="0" w:space="0" w:color="auto"/>
        <w:bottom w:val="none" w:sz="0" w:space="0" w:color="auto"/>
        <w:right w:val="none" w:sz="0" w:space="0" w:color="auto"/>
      </w:divBdr>
    </w:div>
    <w:div w:id="1764914797">
      <w:bodyDiv w:val="1"/>
      <w:marLeft w:val="0"/>
      <w:marRight w:val="0"/>
      <w:marTop w:val="0"/>
      <w:marBottom w:val="0"/>
      <w:divBdr>
        <w:top w:val="none" w:sz="0" w:space="0" w:color="auto"/>
        <w:left w:val="none" w:sz="0" w:space="0" w:color="auto"/>
        <w:bottom w:val="none" w:sz="0" w:space="0" w:color="auto"/>
        <w:right w:val="none" w:sz="0" w:space="0" w:color="auto"/>
      </w:divBdr>
    </w:div>
    <w:div w:id="1765766335">
      <w:bodyDiv w:val="1"/>
      <w:marLeft w:val="0"/>
      <w:marRight w:val="0"/>
      <w:marTop w:val="0"/>
      <w:marBottom w:val="0"/>
      <w:divBdr>
        <w:top w:val="none" w:sz="0" w:space="0" w:color="auto"/>
        <w:left w:val="none" w:sz="0" w:space="0" w:color="auto"/>
        <w:bottom w:val="none" w:sz="0" w:space="0" w:color="auto"/>
        <w:right w:val="none" w:sz="0" w:space="0" w:color="auto"/>
      </w:divBdr>
    </w:div>
    <w:div w:id="1768500150">
      <w:bodyDiv w:val="1"/>
      <w:marLeft w:val="0"/>
      <w:marRight w:val="0"/>
      <w:marTop w:val="0"/>
      <w:marBottom w:val="0"/>
      <w:divBdr>
        <w:top w:val="none" w:sz="0" w:space="0" w:color="auto"/>
        <w:left w:val="none" w:sz="0" w:space="0" w:color="auto"/>
        <w:bottom w:val="none" w:sz="0" w:space="0" w:color="auto"/>
        <w:right w:val="none" w:sz="0" w:space="0" w:color="auto"/>
      </w:divBdr>
    </w:div>
    <w:div w:id="1769816173">
      <w:bodyDiv w:val="1"/>
      <w:marLeft w:val="0"/>
      <w:marRight w:val="0"/>
      <w:marTop w:val="0"/>
      <w:marBottom w:val="0"/>
      <w:divBdr>
        <w:top w:val="none" w:sz="0" w:space="0" w:color="auto"/>
        <w:left w:val="none" w:sz="0" w:space="0" w:color="auto"/>
        <w:bottom w:val="none" w:sz="0" w:space="0" w:color="auto"/>
        <w:right w:val="none" w:sz="0" w:space="0" w:color="auto"/>
      </w:divBdr>
    </w:div>
    <w:div w:id="1770539035">
      <w:bodyDiv w:val="1"/>
      <w:marLeft w:val="0"/>
      <w:marRight w:val="0"/>
      <w:marTop w:val="0"/>
      <w:marBottom w:val="0"/>
      <w:divBdr>
        <w:top w:val="none" w:sz="0" w:space="0" w:color="auto"/>
        <w:left w:val="none" w:sz="0" w:space="0" w:color="auto"/>
        <w:bottom w:val="none" w:sz="0" w:space="0" w:color="auto"/>
        <w:right w:val="none" w:sz="0" w:space="0" w:color="auto"/>
      </w:divBdr>
    </w:div>
    <w:div w:id="1771385827">
      <w:bodyDiv w:val="1"/>
      <w:marLeft w:val="0"/>
      <w:marRight w:val="0"/>
      <w:marTop w:val="0"/>
      <w:marBottom w:val="0"/>
      <w:divBdr>
        <w:top w:val="none" w:sz="0" w:space="0" w:color="auto"/>
        <w:left w:val="none" w:sz="0" w:space="0" w:color="auto"/>
        <w:bottom w:val="none" w:sz="0" w:space="0" w:color="auto"/>
        <w:right w:val="none" w:sz="0" w:space="0" w:color="auto"/>
      </w:divBdr>
      <w:divsChild>
        <w:div w:id="1434669508">
          <w:marLeft w:val="0"/>
          <w:marRight w:val="0"/>
          <w:marTop w:val="0"/>
          <w:marBottom w:val="0"/>
          <w:divBdr>
            <w:top w:val="none" w:sz="0" w:space="0" w:color="auto"/>
            <w:left w:val="none" w:sz="0" w:space="0" w:color="auto"/>
            <w:bottom w:val="none" w:sz="0" w:space="0" w:color="auto"/>
            <w:right w:val="none" w:sz="0" w:space="0" w:color="auto"/>
          </w:divBdr>
          <w:divsChild>
            <w:div w:id="487095410">
              <w:marLeft w:val="0"/>
              <w:marRight w:val="0"/>
              <w:marTop w:val="0"/>
              <w:marBottom w:val="0"/>
              <w:divBdr>
                <w:top w:val="none" w:sz="0" w:space="0" w:color="auto"/>
                <w:left w:val="none" w:sz="0" w:space="0" w:color="auto"/>
                <w:bottom w:val="none" w:sz="0" w:space="0" w:color="auto"/>
                <w:right w:val="none" w:sz="0" w:space="0" w:color="auto"/>
              </w:divBdr>
              <w:divsChild>
                <w:div w:id="1110320131">
                  <w:marLeft w:val="0"/>
                  <w:marRight w:val="0"/>
                  <w:marTop w:val="0"/>
                  <w:marBottom w:val="0"/>
                  <w:divBdr>
                    <w:top w:val="none" w:sz="0" w:space="0" w:color="auto"/>
                    <w:left w:val="none" w:sz="0" w:space="0" w:color="auto"/>
                    <w:bottom w:val="none" w:sz="0" w:space="0" w:color="auto"/>
                    <w:right w:val="none" w:sz="0" w:space="0" w:color="auto"/>
                  </w:divBdr>
                  <w:divsChild>
                    <w:div w:id="1448769046">
                      <w:marLeft w:val="0"/>
                      <w:marRight w:val="0"/>
                      <w:marTop w:val="0"/>
                      <w:marBottom w:val="0"/>
                      <w:divBdr>
                        <w:top w:val="none" w:sz="0" w:space="0" w:color="auto"/>
                        <w:left w:val="none" w:sz="0" w:space="0" w:color="auto"/>
                        <w:bottom w:val="none" w:sz="0" w:space="0" w:color="auto"/>
                        <w:right w:val="none" w:sz="0" w:space="0" w:color="auto"/>
                      </w:divBdr>
                      <w:divsChild>
                        <w:div w:id="1685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6944">
      <w:bodyDiv w:val="1"/>
      <w:marLeft w:val="0"/>
      <w:marRight w:val="0"/>
      <w:marTop w:val="0"/>
      <w:marBottom w:val="0"/>
      <w:divBdr>
        <w:top w:val="none" w:sz="0" w:space="0" w:color="auto"/>
        <w:left w:val="none" w:sz="0" w:space="0" w:color="auto"/>
        <w:bottom w:val="none" w:sz="0" w:space="0" w:color="auto"/>
        <w:right w:val="none" w:sz="0" w:space="0" w:color="auto"/>
      </w:divBdr>
    </w:div>
    <w:div w:id="1776486178">
      <w:bodyDiv w:val="1"/>
      <w:marLeft w:val="0"/>
      <w:marRight w:val="0"/>
      <w:marTop w:val="0"/>
      <w:marBottom w:val="0"/>
      <w:divBdr>
        <w:top w:val="none" w:sz="0" w:space="0" w:color="auto"/>
        <w:left w:val="none" w:sz="0" w:space="0" w:color="auto"/>
        <w:bottom w:val="none" w:sz="0" w:space="0" w:color="auto"/>
        <w:right w:val="none" w:sz="0" w:space="0" w:color="auto"/>
      </w:divBdr>
    </w:div>
    <w:div w:id="1782408849">
      <w:bodyDiv w:val="1"/>
      <w:marLeft w:val="0"/>
      <w:marRight w:val="0"/>
      <w:marTop w:val="0"/>
      <w:marBottom w:val="0"/>
      <w:divBdr>
        <w:top w:val="none" w:sz="0" w:space="0" w:color="auto"/>
        <w:left w:val="none" w:sz="0" w:space="0" w:color="auto"/>
        <w:bottom w:val="none" w:sz="0" w:space="0" w:color="auto"/>
        <w:right w:val="none" w:sz="0" w:space="0" w:color="auto"/>
      </w:divBdr>
    </w:div>
    <w:div w:id="1782650711">
      <w:bodyDiv w:val="1"/>
      <w:marLeft w:val="0"/>
      <w:marRight w:val="0"/>
      <w:marTop w:val="0"/>
      <w:marBottom w:val="0"/>
      <w:divBdr>
        <w:top w:val="none" w:sz="0" w:space="0" w:color="auto"/>
        <w:left w:val="none" w:sz="0" w:space="0" w:color="auto"/>
        <w:bottom w:val="none" w:sz="0" w:space="0" w:color="auto"/>
        <w:right w:val="none" w:sz="0" w:space="0" w:color="auto"/>
      </w:divBdr>
    </w:div>
    <w:div w:id="1785808976">
      <w:bodyDiv w:val="1"/>
      <w:marLeft w:val="0"/>
      <w:marRight w:val="0"/>
      <w:marTop w:val="0"/>
      <w:marBottom w:val="0"/>
      <w:divBdr>
        <w:top w:val="none" w:sz="0" w:space="0" w:color="auto"/>
        <w:left w:val="none" w:sz="0" w:space="0" w:color="auto"/>
        <w:bottom w:val="none" w:sz="0" w:space="0" w:color="auto"/>
        <w:right w:val="none" w:sz="0" w:space="0" w:color="auto"/>
      </w:divBdr>
    </w:div>
    <w:div w:id="1787310964">
      <w:bodyDiv w:val="1"/>
      <w:marLeft w:val="0"/>
      <w:marRight w:val="0"/>
      <w:marTop w:val="0"/>
      <w:marBottom w:val="0"/>
      <w:divBdr>
        <w:top w:val="none" w:sz="0" w:space="0" w:color="auto"/>
        <w:left w:val="none" w:sz="0" w:space="0" w:color="auto"/>
        <w:bottom w:val="none" w:sz="0" w:space="0" w:color="auto"/>
        <w:right w:val="none" w:sz="0" w:space="0" w:color="auto"/>
      </w:divBdr>
    </w:div>
    <w:div w:id="1791122738">
      <w:bodyDiv w:val="1"/>
      <w:marLeft w:val="0"/>
      <w:marRight w:val="0"/>
      <w:marTop w:val="0"/>
      <w:marBottom w:val="0"/>
      <w:divBdr>
        <w:top w:val="none" w:sz="0" w:space="0" w:color="auto"/>
        <w:left w:val="none" w:sz="0" w:space="0" w:color="auto"/>
        <w:bottom w:val="none" w:sz="0" w:space="0" w:color="auto"/>
        <w:right w:val="none" w:sz="0" w:space="0" w:color="auto"/>
      </w:divBdr>
    </w:div>
    <w:div w:id="1791510387">
      <w:bodyDiv w:val="1"/>
      <w:marLeft w:val="0"/>
      <w:marRight w:val="0"/>
      <w:marTop w:val="0"/>
      <w:marBottom w:val="0"/>
      <w:divBdr>
        <w:top w:val="none" w:sz="0" w:space="0" w:color="auto"/>
        <w:left w:val="none" w:sz="0" w:space="0" w:color="auto"/>
        <w:bottom w:val="none" w:sz="0" w:space="0" w:color="auto"/>
        <w:right w:val="none" w:sz="0" w:space="0" w:color="auto"/>
      </w:divBdr>
    </w:div>
    <w:div w:id="1794320548">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798143012">
      <w:bodyDiv w:val="1"/>
      <w:marLeft w:val="0"/>
      <w:marRight w:val="0"/>
      <w:marTop w:val="0"/>
      <w:marBottom w:val="0"/>
      <w:divBdr>
        <w:top w:val="none" w:sz="0" w:space="0" w:color="auto"/>
        <w:left w:val="none" w:sz="0" w:space="0" w:color="auto"/>
        <w:bottom w:val="none" w:sz="0" w:space="0" w:color="auto"/>
        <w:right w:val="none" w:sz="0" w:space="0" w:color="auto"/>
      </w:divBdr>
    </w:div>
    <w:div w:id="1799562407">
      <w:bodyDiv w:val="1"/>
      <w:marLeft w:val="0"/>
      <w:marRight w:val="0"/>
      <w:marTop w:val="0"/>
      <w:marBottom w:val="0"/>
      <w:divBdr>
        <w:top w:val="none" w:sz="0" w:space="0" w:color="auto"/>
        <w:left w:val="none" w:sz="0" w:space="0" w:color="auto"/>
        <w:bottom w:val="none" w:sz="0" w:space="0" w:color="auto"/>
        <w:right w:val="none" w:sz="0" w:space="0" w:color="auto"/>
      </w:divBdr>
    </w:div>
    <w:div w:id="1800493343">
      <w:bodyDiv w:val="1"/>
      <w:marLeft w:val="0"/>
      <w:marRight w:val="0"/>
      <w:marTop w:val="0"/>
      <w:marBottom w:val="0"/>
      <w:divBdr>
        <w:top w:val="none" w:sz="0" w:space="0" w:color="auto"/>
        <w:left w:val="none" w:sz="0" w:space="0" w:color="auto"/>
        <w:bottom w:val="none" w:sz="0" w:space="0" w:color="auto"/>
        <w:right w:val="none" w:sz="0" w:space="0" w:color="auto"/>
      </w:divBdr>
    </w:div>
    <w:div w:id="1801798370">
      <w:bodyDiv w:val="1"/>
      <w:marLeft w:val="0"/>
      <w:marRight w:val="0"/>
      <w:marTop w:val="0"/>
      <w:marBottom w:val="0"/>
      <w:divBdr>
        <w:top w:val="none" w:sz="0" w:space="0" w:color="auto"/>
        <w:left w:val="none" w:sz="0" w:space="0" w:color="auto"/>
        <w:bottom w:val="none" w:sz="0" w:space="0" w:color="auto"/>
        <w:right w:val="none" w:sz="0" w:space="0" w:color="auto"/>
      </w:divBdr>
    </w:div>
    <w:div w:id="1803309348">
      <w:bodyDiv w:val="1"/>
      <w:marLeft w:val="0"/>
      <w:marRight w:val="0"/>
      <w:marTop w:val="0"/>
      <w:marBottom w:val="0"/>
      <w:divBdr>
        <w:top w:val="none" w:sz="0" w:space="0" w:color="auto"/>
        <w:left w:val="none" w:sz="0" w:space="0" w:color="auto"/>
        <w:bottom w:val="none" w:sz="0" w:space="0" w:color="auto"/>
        <w:right w:val="none" w:sz="0" w:space="0" w:color="auto"/>
      </w:divBdr>
    </w:div>
    <w:div w:id="1804080866">
      <w:bodyDiv w:val="1"/>
      <w:marLeft w:val="0"/>
      <w:marRight w:val="0"/>
      <w:marTop w:val="0"/>
      <w:marBottom w:val="0"/>
      <w:divBdr>
        <w:top w:val="none" w:sz="0" w:space="0" w:color="auto"/>
        <w:left w:val="none" w:sz="0" w:space="0" w:color="auto"/>
        <w:bottom w:val="none" w:sz="0" w:space="0" w:color="auto"/>
        <w:right w:val="none" w:sz="0" w:space="0" w:color="auto"/>
      </w:divBdr>
    </w:div>
    <w:div w:id="1806728060">
      <w:bodyDiv w:val="1"/>
      <w:marLeft w:val="0"/>
      <w:marRight w:val="0"/>
      <w:marTop w:val="0"/>
      <w:marBottom w:val="0"/>
      <w:divBdr>
        <w:top w:val="none" w:sz="0" w:space="0" w:color="auto"/>
        <w:left w:val="none" w:sz="0" w:space="0" w:color="auto"/>
        <w:bottom w:val="none" w:sz="0" w:space="0" w:color="auto"/>
        <w:right w:val="none" w:sz="0" w:space="0" w:color="auto"/>
      </w:divBdr>
    </w:div>
    <w:div w:id="1806894902">
      <w:bodyDiv w:val="1"/>
      <w:marLeft w:val="0"/>
      <w:marRight w:val="0"/>
      <w:marTop w:val="0"/>
      <w:marBottom w:val="0"/>
      <w:divBdr>
        <w:top w:val="none" w:sz="0" w:space="0" w:color="auto"/>
        <w:left w:val="none" w:sz="0" w:space="0" w:color="auto"/>
        <w:bottom w:val="none" w:sz="0" w:space="0" w:color="auto"/>
        <w:right w:val="none" w:sz="0" w:space="0" w:color="auto"/>
      </w:divBdr>
    </w:div>
    <w:div w:id="1809009865">
      <w:bodyDiv w:val="1"/>
      <w:marLeft w:val="0"/>
      <w:marRight w:val="0"/>
      <w:marTop w:val="0"/>
      <w:marBottom w:val="0"/>
      <w:divBdr>
        <w:top w:val="none" w:sz="0" w:space="0" w:color="auto"/>
        <w:left w:val="none" w:sz="0" w:space="0" w:color="auto"/>
        <w:bottom w:val="none" w:sz="0" w:space="0" w:color="auto"/>
        <w:right w:val="none" w:sz="0" w:space="0" w:color="auto"/>
      </w:divBdr>
    </w:div>
    <w:div w:id="1812554524">
      <w:bodyDiv w:val="1"/>
      <w:marLeft w:val="0"/>
      <w:marRight w:val="0"/>
      <w:marTop w:val="0"/>
      <w:marBottom w:val="0"/>
      <w:divBdr>
        <w:top w:val="none" w:sz="0" w:space="0" w:color="auto"/>
        <w:left w:val="none" w:sz="0" w:space="0" w:color="auto"/>
        <w:bottom w:val="none" w:sz="0" w:space="0" w:color="auto"/>
        <w:right w:val="none" w:sz="0" w:space="0" w:color="auto"/>
      </w:divBdr>
    </w:div>
    <w:div w:id="1812821936">
      <w:bodyDiv w:val="1"/>
      <w:marLeft w:val="0"/>
      <w:marRight w:val="0"/>
      <w:marTop w:val="0"/>
      <w:marBottom w:val="0"/>
      <w:divBdr>
        <w:top w:val="none" w:sz="0" w:space="0" w:color="auto"/>
        <w:left w:val="none" w:sz="0" w:space="0" w:color="auto"/>
        <w:bottom w:val="none" w:sz="0" w:space="0" w:color="auto"/>
        <w:right w:val="none" w:sz="0" w:space="0" w:color="auto"/>
      </w:divBdr>
    </w:div>
    <w:div w:id="1813937128">
      <w:bodyDiv w:val="1"/>
      <w:marLeft w:val="0"/>
      <w:marRight w:val="0"/>
      <w:marTop w:val="0"/>
      <w:marBottom w:val="0"/>
      <w:divBdr>
        <w:top w:val="none" w:sz="0" w:space="0" w:color="auto"/>
        <w:left w:val="none" w:sz="0" w:space="0" w:color="auto"/>
        <w:bottom w:val="none" w:sz="0" w:space="0" w:color="auto"/>
        <w:right w:val="none" w:sz="0" w:space="0" w:color="auto"/>
      </w:divBdr>
    </w:div>
    <w:div w:id="1815373431">
      <w:bodyDiv w:val="1"/>
      <w:marLeft w:val="0"/>
      <w:marRight w:val="0"/>
      <w:marTop w:val="0"/>
      <w:marBottom w:val="0"/>
      <w:divBdr>
        <w:top w:val="none" w:sz="0" w:space="0" w:color="auto"/>
        <w:left w:val="none" w:sz="0" w:space="0" w:color="auto"/>
        <w:bottom w:val="none" w:sz="0" w:space="0" w:color="auto"/>
        <w:right w:val="none" w:sz="0" w:space="0" w:color="auto"/>
      </w:divBdr>
    </w:div>
    <w:div w:id="1816411968">
      <w:bodyDiv w:val="1"/>
      <w:marLeft w:val="0"/>
      <w:marRight w:val="0"/>
      <w:marTop w:val="0"/>
      <w:marBottom w:val="0"/>
      <w:divBdr>
        <w:top w:val="none" w:sz="0" w:space="0" w:color="auto"/>
        <w:left w:val="none" w:sz="0" w:space="0" w:color="auto"/>
        <w:bottom w:val="none" w:sz="0" w:space="0" w:color="auto"/>
        <w:right w:val="none" w:sz="0" w:space="0" w:color="auto"/>
      </w:divBdr>
    </w:div>
    <w:div w:id="1819345667">
      <w:bodyDiv w:val="1"/>
      <w:marLeft w:val="0"/>
      <w:marRight w:val="0"/>
      <w:marTop w:val="0"/>
      <w:marBottom w:val="0"/>
      <w:divBdr>
        <w:top w:val="none" w:sz="0" w:space="0" w:color="auto"/>
        <w:left w:val="none" w:sz="0" w:space="0" w:color="auto"/>
        <w:bottom w:val="none" w:sz="0" w:space="0" w:color="auto"/>
        <w:right w:val="none" w:sz="0" w:space="0" w:color="auto"/>
      </w:divBdr>
    </w:div>
    <w:div w:id="1820801079">
      <w:bodyDiv w:val="1"/>
      <w:marLeft w:val="0"/>
      <w:marRight w:val="0"/>
      <w:marTop w:val="0"/>
      <w:marBottom w:val="0"/>
      <w:divBdr>
        <w:top w:val="none" w:sz="0" w:space="0" w:color="auto"/>
        <w:left w:val="none" w:sz="0" w:space="0" w:color="auto"/>
        <w:bottom w:val="none" w:sz="0" w:space="0" w:color="auto"/>
        <w:right w:val="none" w:sz="0" w:space="0" w:color="auto"/>
      </w:divBdr>
    </w:div>
    <w:div w:id="1821921195">
      <w:bodyDiv w:val="1"/>
      <w:marLeft w:val="0"/>
      <w:marRight w:val="0"/>
      <w:marTop w:val="0"/>
      <w:marBottom w:val="0"/>
      <w:divBdr>
        <w:top w:val="none" w:sz="0" w:space="0" w:color="auto"/>
        <w:left w:val="none" w:sz="0" w:space="0" w:color="auto"/>
        <w:bottom w:val="none" w:sz="0" w:space="0" w:color="auto"/>
        <w:right w:val="none" w:sz="0" w:space="0" w:color="auto"/>
      </w:divBdr>
    </w:div>
    <w:div w:id="1822037560">
      <w:bodyDiv w:val="1"/>
      <w:marLeft w:val="0"/>
      <w:marRight w:val="0"/>
      <w:marTop w:val="0"/>
      <w:marBottom w:val="0"/>
      <w:divBdr>
        <w:top w:val="none" w:sz="0" w:space="0" w:color="auto"/>
        <w:left w:val="none" w:sz="0" w:space="0" w:color="auto"/>
        <w:bottom w:val="none" w:sz="0" w:space="0" w:color="auto"/>
        <w:right w:val="none" w:sz="0" w:space="0" w:color="auto"/>
      </w:divBdr>
    </w:div>
    <w:div w:id="1824471684">
      <w:bodyDiv w:val="1"/>
      <w:marLeft w:val="0"/>
      <w:marRight w:val="0"/>
      <w:marTop w:val="0"/>
      <w:marBottom w:val="0"/>
      <w:divBdr>
        <w:top w:val="none" w:sz="0" w:space="0" w:color="auto"/>
        <w:left w:val="none" w:sz="0" w:space="0" w:color="auto"/>
        <w:bottom w:val="none" w:sz="0" w:space="0" w:color="auto"/>
        <w:right w:val="none" w:sz="0" w:space="0" w:color="auto"/>
      </w:divBdr>
    </w:div>
    <w:div w:id="1825273019">
      <w:bodyDiv w:val="1"/>
      <w:marLeft w:val="0"/>
      <w:marRight w:val="0"/>
      <w:marTop w:val="0"/>
      <w:marBottom w:val="0"/>
      <w:divBdr>
        <w:top w:val="none" w:sz="0" w:space="0" w:color="auto"/>
        <w:left w:val="none" w:sz="0" w:space="0" w:color="auto"/>
        <w:bottom w:val="none" w:sz="0" w:space="0" w:color="auto"/>
        <w:right w:val="none" w:sz="0" w:space="0" w:color="auto"/>
      </w:divBdr>
    </w:div>
    <w:div w:id="1826556016">
      <w:bodyDiv w:val="1"/>
      <w:marLeft w:val="0"/>
      <w:marRight w:val="0"/>
      <w:marTop w:val="0"/>
      <w:marBottom w:val="0"/>
      <w:divBdr>
        <w:top w:val="none" w:sz="0" w:space="0" w:color="auto"/>
        <w:left w:val="none" w:sz="0" w:space="0" w:color="auto"/>
        <w:bottom w:val="none" w:sz="0" w:space="0" w:color="auto"/>
        <w:right w:val="none" w:sz="0" w:space="0" w:color="auto"/>
      </w:divBdr>
    </w:div>
    <w:div w:id="1827239564">
      <w:bodyDiv w:val="1"/>
      <w:marLeft w:val="0"/>
      <w:marRight w:val="0"/>
      <w:marTop w:val="0"/>
      <w:marBottom w:val="0"/>
      <w:divBdr>
        <w:top w:val="none" w:sz="0" w:space="0" w:color="auto"/>
        <w:left w:val="none" w:sz="0" w:space="0" w:color="auto"/>
        <w:bottom w:val="none" w:sz="0" w:space="0" w:color="auto"/>
        <w:right w:val="none" w:sz="0" w:space="0" w:color="auto"/>
      </w:divBdr>
    </w:div>
    <w:div w:id="1831629398">
      <w:bodyDiv w:val="1"/>
      <w:marLeft w:val="0"/>
      <w:marRight w:val="0"/>
      <w:marTop w:val="0"/>
      <w:marBottom w:val="0"/>
      <w:divBdr>
        <w:top w:val="none" w:sz="0" w:space="0" w:color="auto"/>
        <w:left w:val="none" w:sz="0" w:space="0" w:color="auto"/>
        <w:bottom w:val="none" w:sz="0" w:space="0" w:color="auto"/>
        <w:right w:val="none" w:sz="0" w:space="0" w:color="auto"/>
      </w:divBdr>
    </w:div>
    <w:div w:id="1834644187">
      <w:bodyDiv w:val="1"/>
      <w:marLeft w:val="0"/>
      <w:marRight w:val="0"/>
      <w:marTop w:val="0"/>
      <w:marBottom w:val="0"/>
      <w:divBdr>
        <w:top w:val="none" w:sz="0" w:space="0" w:color="auto"/>
        <w:left w:val="none" w:sz="0" w:space="0" w:color="auto"/>
        <w:bottom w:val="none" w:sz="0" w:space="0" w:color="auto"/>
        <w:right w:val="none" w:sz="0" w:space="0" w:color="auto"/>
      </w:divBdr>
    </w:div>
    <w:div w:id="1835297637">
      <w:bodyDiv w:val="1"/>
      <w:marLeft w:val="0"/>
      <w:marRight w:val="0"/>
      <w:marTop w:val="0"/>
      <w:marBottom w:val="0"/>
      <w:divBdr>
        <w:top w:val="none" w:sz="0" w:space="0" w:color="auto"/>
        <w:left w:val="none" w:sz="0" w:space="0" w:color="auto"/>
        <w:bottom w:val="none" w:sz="0" w:space="0" w:color="auto"/>
        <w:right w:val="none" w:sz="0" w:space="0" w:color="auto"/>
      </w:divBdr>
    </w:div>
    <w:div w:id="1835413024">
      <w:bodyDiv w:val="1"/>
      <w:marLeft w:val="0"/>
      <w:marRight w:val="0"/>
      <w:marTop w:val="0"/>
      <w:marBottom w:val="0"/>
      <w:divBdr>
        <w:top w:val="none" w:sz="0" w:space="0" w:color="auto"/>
        <w:left w:val="none" w:sz="0" w:space="0" w:color="auto"/>
        <w:bottom w:val="none" w:sz="0" w:space="0" w:color="auto"/>
        <w:right w:val="none" w:sz="0" w:space="0" w:color="auto"/>
      </w:divBdr>
    </w:div>
    <w:div w:id="1838181261">
      <w:bodyDiv w:val="1"/>
      <w:marLeft w:val="0"/>
      <w:marRight w:val="0"/>
      <w:marTop w:val="0"/>
      <w:marBottom w:val="0"/>
      <w:divBdr>
        <w:top w:val="none" w:sz="0" w:space="0" w:color="auto"/>
        <w:left w:val="none" w:sz="0" w:space="0" w:color="auto"/>
        <w:bottom w:val="none" w:sz="0" w:space="0" w:color="auto"/>
        <w:right w:val="none" w:sz="0" w:space="0" w:color="auto"/>
      </w:divBdr>
    </w:div>
    <w:div w:id="1839421147">
      <w:bodyDiv w:val="1"/>
      <w:marLeft w:val="0"/>
      <w:marRight w:val="0"/>
      <w:marTop w:val="0"/>
      <w:marBottom w:val="0"/>
      <w:divBdr>
        <w:top w:val="none" w:sz="0" w:space="0" w:color="auto"/>
        <w:left w:val="none" w:sz="0" w:space="0" w:color="auto"/>
        <w:bottom w:val="none" w:sz="0" w:space="0" w:color="auto"/>
        <w:right w:val="none" w:sz="0" w:space="0" w:color="auto"/>
      </w:divBdr>
    </w:div>
    <w:div w:id="1839613974">
      <w:bodyDiv w:val="1"/>
      <w:marLeft w:val="0"/>
      <w:marRight w:val="0"/>
      <w:marTop w:val="0"/>
      <w:marBottom w:val="0"/>
      <w:divBdr>
        <w:top w:val="none" w:sz="0" w:space="0" w:color="auto"/>
        <w:left w:val="none" w:sz="0" w:space="0" w:color="auto"/>
        <w:bottom w:val="none" w:sz="0" w:space="0" w:color="auto"/>
        <w:right w:val="none" w:sz="0" w:space="0" w:color="auto"/>
      </w:divBdr>
    </w:div>
    <w:div w:id="1839616276">
      <w:bodyDiv w:val="1"/>
      <w:marLeft w:val="0"/>
      <w:marRight w:val="0"/>
      <w:marTop w:val="0"/>
      <w:marBottom w:val="0"/>
      <w:divBdr>
        <w:top w:val="none" w:sz="0" w:space="0" w:color="auto"/>
        <w:left w:val="none" w:sz="0" w:space="0" w:color="auto"/>
        <w:bottom w:val="none" w:sz="0" w:space="0" w:color="auto"/>
        <w:right w:val="none" w:sz="0" w:space="0" w:color="auto"/>
      </w:divBdr>
    </w:div>
    <w:div w:id="1840189623">
      <w:bodyDiv w:val="1"/>
      <w:marLeft w:val="0"/>
      <w:marRight w:val="0"/>
      <w:marTop w:val="0"/>
      <w:marBottom w:val="0"/>
      <w:divBdr>
        <w:top w:val="none" w:sz="0" w:space="0" w:color="auto"/>
        <w:left w:val="none" w:sz="0" w:space="0" w:color="auto"/>
        <w:bottom w:val="none" w:sz="0" w:space="0" w:color="auto"/>
        <w:right w:val="none" w:sz="0" w:space="0" w:color="auto"/>
      </w:divBdr>
    </w:div>
    <w:div w:id="1841584262">
      <w:bodyDiv w:val="1"/>
      <w:marLeft w:val="0"/>
      <w:marRight w:val="0"/>
      <w:marTop w:val="0"/>
      <w:marBottom w:val="0"/>
      <w:divBdr>
        <w:top w:val="none" w:sz="0" w:space="0" w:color="auto"/>
        <w:left w:val="none" w:sz="0" w:space="0" w:color="auto"/>
        <w:bottom w:val="none" w:sz="0" w:space="0" w:color="auto"/>
        <w:right w:val="none" w:sz="0" w:space="0" w:color="auto"/>
      </w:divBdr>
    </w:div>
    <w:div w:id="1844278201">
      <w:bodyDiv w:val="1"/>
      <w:marLeft w:val="0"/>
      <w:marRight w:val="0"/>
      <w:marTop w:val="0"/>
      <w:marBottom w:val="0"/>
      <w:divBdr>
        <w:top w:val="none" w:sz="0" w:space="0" w:color="auto"/>
        <w:left w:val="none" w:sz="0" w:space="0" w:color="auto"/>
        <w:bottom w:val="none" w:sz="0" w:space="0" w:color="auto"/>
        <w:right w:val="none" w:sz="0" w:space="0" w:color="auto"/>
      </w:divBdr>
    </w:div>
    <w:div w:id="1844664382">
      <w:bodyDiv w:val="1"/>
      <w:marLeft w:val="0"/>
      <w:marRight w:val="0"/>
      <w:marTop w:val="0"/>
      <w:marBottom w:val="0"/>
      <w:divBdr>
        <w:top w:val="none" w:sz="0" w:space="0" w:color="auto"/>
        <w:left w:val="none" w:sz="0" w:space="0" w:color="auto"/>
        <w:bottom w:val="none" w:sz="0" w:space="0" w:color="auto"/>
        <w:right w:val="none" w:sz="0" w:space="0" w:color="auto"/>
      </w:divBdr>
    </w:div>
    <w:div w:id="1848522766">
      <w:bodyDiv w:val="1"/>
      <w:marLeft w:val="0"/>
      <w:marRight w:val="0"/>
      <w:marTop w:val="0"/>
      <w:marBottom w:val="0"/>
      <w:divBdr>
        <w:top w:val="none" w:sz="0" w:space="0" w:color="auto"/>
        <w:left w:val="none" w:sz="0" w:space="0" w:color="auto"/>
        <w:bottom w:val="none" w:sz="0" w:space="0" w:color="auto"/>
        <w:right w:val="none" w:sz="0" w:space="0" w:color="auto"/>
      </w:divBdr>
    </w:div>
    <w:div w:id="1848786355">
      <w:bodyDiv w:val="1"/>
      <w:marLeft w:val="0"/>
      <w:marRight w:val="0"/>
      <w:marTop w:val="0"/>
      <w:marBottom w:val="0"/>
      <w:divBdr>
        <w:top w:val="none" w:sz="0" w:space="0" w:color="auto"/>
        <w:left w:val="none" w:sz="0" w:space="0" w:color="auto"/>
        <w:bottom w:val="none" w:sz="0" w:space="0" w:color="auto"/>
        <w:right w:val="none" w:sz="0" w:space="0" w:color="auto"/>
      </w:divBdr>
    </w:div>
    <w:div w:id="1850409413">
      <w:bodyDiv w:val="1"/>
      <w:marLeft w:val="0"/>
      <w:marRight w:val="0"/>
      <w:marTop w:val="0"/>
      <w:marBottom w:val="0"/>
      <w:divBdr>
        <w:top w:val="none" w:sz="0" w:space="0" w:color="auto"/>
        <w:left w:val="none" w:sz="0" w:space="0" w:color="auto"/>
        <w:bottom w:val="none" w:sz="0" w:space="0" w:color="auto"/>
        <w:right w:val="none" w:sz="0" w:space="0" w:color="auto"/>
      </w:divBdr>
    </w:div>
    <w:div w:id="1850561388">
      <w:bodyDiv w:val="1"/>
      <w:marLeft w:val="0"/>
      <w:marRight w:val="0"/>
      <w:marTop w:val="0"/>
      <w:marBottom w:val="0"/>
      <w:divBdr>
        <w:top w:val="none" w:sz="0" w:space="0" w:color="auto"/>
        <w:left w:val="none" w:sz="0" w:space="0" w:color="auto"/>
        <w:bottom w:val="none" w:sz="0" w:space="0" w:color="auto"/>
        <w:right w:val="none" w:sz="0" w:space="0" w:color="auto"/>
      </w:divBdr>
    </w:div>
    <w:div w:id="1851873209">
      <w:bodyDiv w:val="1"/>
      <w:marLeft w:val="0"/>
      <w:marRight w:val="0"/>
      <w:marTop w:val="0"/>
      <w:marBottom w:val="0"/>
      <w:divBdr>
        <w:top w:val="none" w:sz="0" w:space="0" w:color="auto"/>
        <w:left w:val="none" w:sz="0" w:space="0" w:color="auto"/>
        <w:bottom w:val="none" w:sz="0" w:space="0" w:color="auto"/>
        <w:right w:val="none" w:sz="0" w:space="0" w:color="auto"/>
      </w:divBdr>
    </w:div>
    <w:div w:id="1851990032">
      <w:bodyDiv w:val="1"/>
      <w:marLeft w:val="0"/>
      <w:marRight w:val="0"/>
      <w:marTop w:val="0"/>
      <w:marBottom w:val="0"/>
      <w:divBdr>
        <w:top w:val="none" w:sz="0" w:space="0" w:color="auto"/>
        <w:left w:val="none" w:sz="0" w:space="0" w:color="auto"/>
        <w:bottom w:val="none" w:sz="0" w:space="0" w:color="auto"/>
        <w:right w:val="none" w:sz="0" w:space="0" w:color="auto"/>
      </w:divBdr>
    </w:div>
    <w:div w:id="1852135457">
      <w:bodyDiv w:val="1"/>
      <w:marLeft w:val="0"/>
      <w:marRight w:val="0"/>
      <w:marTop w:val="0"/>
      <w:marBottom w:val="0"/>
      <w:divBdr>
        <w:top w:val="none" w:sz="0" w:space="0" w:color="auto"/>
        <w:left w:val="none" w:sz="0" w:space="0" w:color="auto"/>
        <w:bottom w:val="none" w:sz="0" w:space="0" w:color="auto"/>
        <w:right w:val="none" w:sz="0" w:space="0" w:color="auto"/>
      </w:divBdr>
    </w:div>
    <w:div w:id="1852524213">
      <w:bodyDiv w:val="1"/>
      <w:marLeft w:val="0"/>
      <w:marRight w:val="0"/>
      <w:marTop w:val="0"/>
      <w:marBottom w:val="0"/>
      <w:divBdr>
        <w:top w:val="none" w:sz="0" w:space="0" w:color="auto"/>
        <w:left w:val="none" w:sz="0" w:space="0" w:color="auto"/>
        <w:bottom w:val="none" w:sz="0" w:space="0" w:color="auto"/>
        <w:right w:val="none" w:sz="0" w:space="0" w:color="auto"/>
      </w:divBdr>
    </w:div>
    <w:div w:id="1853447446">
      <w:bodyDiv w:val="1"/>
      <w:marLeft w:val="0"/>
      <w:marRight w:val="0"/>
      <w:marTop w:val="0"/>
      <w:marBottom w:val="0"/>
      <w:divBdr>
        <w:top w:val="none" w:sz="0" w:space="0" w:color="auto"/>
        <w:left w:val="none" w:sz="0" w:space="0" w:color="auto"/>
        <w:bottom w:val="none" w:sz="0" w:space="0" w:color="auto"/>
        <w:right w:val="none" w:sz="0" w:space="0" w:color="auto"/>
      </w:divBdr>
    </w:div>
    <w:div w:id="1853955536">
      <w:bodyDiv w:val="1"/>
      <w:marLeft w:val="0"/>
      <w:marRight w:val="0"/>
      <w:marTop w:val="0"/>
      <w:marBottom w:val="0"/>
      <w:divBdr>
        <w:top w:val="none" w:sz="0" w:space="0" w:color="auto"/>
        <w:left w:val="none" w:sz="0" w:space="0" w:color="auto"/>
        <w:bottom w:val="none" w:sz="0" w:space="0" w:color="auto"/>
        <w:right w:val="none" w:sz="0" w:space="0" w:color="auto"/>
      </w:divBdr>
    </w:div>
    <w:div w:id="1854220418">
      <w:bodyDiv w:val="1"/>
      <w:marLeft w:val="0"/>
      <w:marRight w:val="0"/>
      <w:marTop w:val="0"/>
      <w:marBottom w:val="0"/>
      <w:divBdr>
        <w:top w:val="none" w:sz="0" w:space="0" w:color="auto"/>
        <w:left w:val="none" w:sz="0" w:space="0" w:color="auto"/>
        <w:bottom w:val="none" w:sz="0" w:space="0" w:color="auto"/>
        <w:right w:val="none" w:sz="0" w:space="0" w:color="auto"/>
      </w:divBdr>
    </w:div>
    <w:div w:id="1858619795">
      <w:bodyDiv w:val="1"/>
      <w:marLeft w:val="0"/>
      <w:marRight w:val="0"/>
      <w:marTop w:val="0"/>
      <w:marBottom w:val="0"/>
      <w:divBdr>
        <w:top w:val="none" w:sz="0" w:space="0" w:color="auto"/>
        <w:left w:val="none" w:sz="0" w:space="0" w:color="auto"/>
        <w:bottom w:val="none" w:sz="0" w:space="0" w:color="auto"/>
        <w:right w:val="none" w:sz="0" w:space="0" w:color="auto"/>
      </w:divBdr>
    </w:div>
    <w:div w:id="1859004481">
      <w:bodyDiv w:val="1"/>
      <w:marLeft w:val="0"/>
      <w:marRight w:val="0"/>
      <w:marTop w:val="0"/>
      <w:marBottom w:val="0"/>
      <w:divBdr>
        <w:top w:val="none" w:sz="0" w:space="0" w:color="auto"/>
        <w:left w:val="none" w:sz="0" w:space="0" w:color="auto"/>
        <w:bottom w:val="none" w:sz="0" w:space="0" w:color="auto"/>
        <w:right w:val="none" w:sz="0" w:space="0" w:color="auto"/>
      </w:divBdr>
    </w:div>
    <w:div w:id="1859152791">
      <w:bodyDiv w:val="1"/>
      <w:marLeft w:val="0"/>
      <w:marRight w:val="0"/>
      <w:marTop w:val="0"/>
      <w:marBottom w:val="0"/>
      <w:divBdr>
        <w:top w:val="none" w:sz="0" w:space="0" w:color="auto"/>
        <w:left w:val="none" w:sz="0" w:space="0" w:color="auto"/>
        <w:bottom w:val="none" w:sz="0" w:space="0" w:color="auto"/>
        <w:right w:val="none" w:sz="0" w:space="0" w:color="auto"/>
      </w:divBdr>
    </w:div>
    <w:div w:id="1859267233">
      <w:bodyDiv w:val="1"/>
      <w:marLeft w:val="0"/>
      <w:marRight w:val="0"/>
      <w:marTop w:val="0"/>
      <w:marBottom w:val="0"/>
      <w:divBdr>
        <w:top w:val="none" w:sz="0" w:space="0" w:color="auto"/>
        <w:left w:val="none" w:sz="0" w:space="0" w:color="auto"/>
        <w:bottom w:val="none" w:sz="0" w:space="0" w:color="auto"/>
        <w:right w:val="none" w:sz="0" w:space="0" w:color="auto"/>
      </w:divBdr>
    </w:div>
    <w:div w:id="1860922879">
      <w:bodyDiv w:val="1"/>
      <w:marLeft w:val="0"/>
      <w:marRight w:val="0"/>
      <w:marTop w:val="0"/>
      <w:marBottom w:val="0"/>
      <w:divBdr>
        <w:top w:val="none" w:sz="0" w:space="0" w:color="auto"/>
        <w:left w:val="none" w:sz="0" w:space="0" w:color="auto"/>
        <w:bottom w:val="none" w:sz="0" w:space="0" w:color="auto"/>
        <w:right w:val="none" w:sz="0" w:space="0" w:color="auto"/>
      </w:divBdr>
    </w:div>
    <w:div w:id="1862352719">
      <w:bodyDiv w:val="1"/>
      <w:marLeft w:val="0"/>
      <w:marRight w:val="0"/>
      <w:marTop w:val="0"/>
      <w:marBottom w:val="0"/>
      <w:divBdr>
        <w:top w:val="none" w:sz="0" w:space="0" w:color="auto"/>
        <w:left w:val="none" w:sz="0" w:space="0" w:color="auto"/>
        <w:bottom w:val="none" w:sz="0" w:space="0" w:color="auto"/>
        <w:right w:val="none" w:sz="0" w:space="0" w:color="auto"/>
      </w:divBdr>
    </w:div>
    <w:div w:id="1862427074">
      <w:bodyDiv w:val="1"/>
      <w:marLeft w:val="0"/>
      <w:marRight w:val="0"/>
      <w:marTop w:val="0"/>
      <w:marBottom w:val="0"/>
      <w:divBdr>
        <w:top w:val="none" w:sz="0" w:space="0" w:color="auto"/>
        <w:left w:val="none" w:sz="0" w:space="0" w:color="auto"/>
        <w:bottom w:val="none" w:sz="0" w:space="0" w:color="auto"/>
        <w:right w:val="none" w:sz="0" w:space="0" w:color="auto"/>
      </w:divBdr>
    </w:div>
    <w:div w:id="1863350207">
      <w:bodyDiv w:val="1"/>
      <w:marLeft w:val="0"/>
      <w:marRight w:val="0"/>
      <w:marTop w:val="0"/>
      <w:marBottom w:val="0"/>
      <w:divBdr>
        <w:top w:val="none" w:sz="0" w:space="0" w:color="auto"/>
        <w:left w:val="none" w:sz="0" w:space="0" w:color="auto"/>
        <w:bottom w:val="none" w:sz="0" w:space="0" w:color="auto"/>
        <w:right w:val="none" w:sz="0" w:space="0" w:color="auto"/>
      </w:divBdr>
    </w:div>
    <w:div w:id="1867791716">
      <w:bodyDiv w:val="1"/>
      <w:marLeft w:val="0"/>
      <w:marRight w:val="0"/>
      <w:marTop w:val="0"/>
      <w:marBottom w:val="0"/>
      <w:divBdr>
        <w:top w:val="none" w:sz="0" w:space="0" w:color="auto"/>
        <w:left w:val="none" w:sz="0" w:space="0" w:color="auto"/>
        <w:bottom w:val="none" w:sz="0" w:space="0" w:color="auto"/>
        <w:right w:val="none" w:sz="0" w:space="0" w:color="auto"/>
      </w:divBdr>
    </w:div>
    <w:div w:id="1868912281">
      <w:bodyDiv w:val="1"/>
      <w:marLeft w:val="0"/>
      <w:marRight w:val="0"/>
      <w:marTop w:val="0"/>
      <w:marBottom w:val="0"/>
      <w:divBdr>
        <w:top w:val="none" w:sz="0" w:space="0" w:color="auto"/>
        <w:left w:val="none" w:sz="0" w:space="0" w:color="auto"/>
        <w:bottom w:val="none" w:sz="0" w:space="0" w:color="auto"/>
        <w:right w:val="none" w:sz="0" w:space="0" w:color="auto"/>
      </w:divBdr>
    </w:div>
    <w:div w:id="1871720581">
      <w:bodyDiv w:val="1"/>
      <w:marLeft w:val="0"/>
      <w:marRight w:val="0"/>
      <w:marTop w:val="0"/>
      <w:marBottom w:val="0"/>
      <w:divBdr>
        <w:top w:val="none" w:sz="0" w:space="0" w:color="auto"/>
        <w:left w:val="none" w:sz="0" w:space="0" w:color="auto"/>
        <w:bottom w:val="none" w:sz="0" w:space="0" w:color="auto"/>
        <w:right w:val="none" w:sz="0" w:space="0" w:color="auto"/>
      </w:divBdr>
    </w:div>
    <w:div w:id="1871801865">
      <w:bodyDiv w:val="1"/>
      <w:marLeft w:val="0"/>
      <w:marRight w:val="0"/>
      <w:marTop w:val="0"/>
      <w:marBottom w:val="0"/>
      <w:divBdr>
        <w:top w:val="none" w:sz="0" w:space="0" w:color="auto"/>
        <w:left w:val="none" w:sz="0" w:space="0" w:color="auto"/>
        <w:bottom w:val="none" w:sz="0" w:space="0" w:color="auto"/>
        <w:right w:val="none" w:sz="0" w:space="0" w:color="auto"/>
      </w:divBdr>
    </w:div>
    <w:div w:id="1876966299">
      <w:bodyDiv w:val="1"/>
      <w:marLeft w:val="0"/>
      <w:marRight w:val="0"/>
      <w:marTop w:val="0"/>
      <w:marBottom w:val="0"/>
      <w:divBdr>
        <w:top w:val="none" w:sz="0" w:space="0" w:color="auto"/>
        <w:left w:val="none" w:sz="0" w:space="0" w:color="auto"/>
        <w:bottom w:val="none" w:sz="0" w:space="0" w:color="auto"/>
        <w:right w:val="none" w:sz="0" w:space="0" w:color="auto"/>
      </w:divBdr>
    </w:div>
    <w:div w:id="1879120605">
      <w:bodyDiv w:val="1"/>
      <w:marLeft w:val="0"/>
      <w:marRight w:val="0"/>
      <w:marTop w:val="0"/>
      <w:marBottom w:val="0"/>
      <w:divBdr>
        <w:top w:val="none" w:sz="0" w:space="0" w:color="auto"/>
        <w:left w:val="none" w:sz="0" w:space="0" w:color="auto"/>
        <w:bottom w:val="none" w:sz="0" w:space="0" w:color="auto"/>
        <w:right w:val="none" w:sz="0" w:space="0" w:color="auto"/>
      </w:divBdr>
    </w:div>
    <w:div w:id="1885170539">
      <w:bodyDiv w:val="1"/>
      <w:marLeft w:val="0"/>
      <w:marRight w:val="0"/>
      <w:marTop w:val="0"/>
      <w:marBottom w:val="0"/>
      <w:divBdr>
        <w:top w:val="none" w:sz="0" w:space="0" w:color="auto"/>
        <w:left w:val="none" w:sz="0" w:space="0" w:color="auto"/>
        <w:bottom w:val="none" w:sz="0" w:space="0" w:color="auto"/>
        <w:right w:val="none" w:sz="0" w:space="0" w:color="auto"/>
      </w:divBdr>
    </w:div>
    <w:div w:id="1887333541">
      <w:bodyDiv w:val="1"/>
      <w:marLeft w:val="0"/>
      <w:marRight w:val="0"/>
      <w:marTop w:val="0"/>
      <w:marBottom w:val="0"/>
      <w:divBdr>
        <w:top w:val="none" w:sz="0" w:space="0" w:color="auto"/>
        <w:left w:val="none" w:sz="0" w:space="0" w:color="auto"/>
        <w:bottom w:val="none" w:sz="0" w:space="0" w:color="auto"/>
        <w:right w:val="none" w:sz="0" w:space="0" w:color="auto"/>
      </w:divBdr>
    </w:div>
    <w:div w:id="1887449485">
      <w:bodyDiv w:val="1"/>
      <w:marLeft w:val="0"/>
      <w:marRight w:val="0"/>
      <w:marTop w:val="0"/>
      <w:marBottom w:val="0"/>
      <w:divBdr>
        <w:top w:val="none" w:sz="0" w:space="0" w:color="auto"/>
        <w:left w:val="none" w:sz="0" w:space="0" w:color="auto"/>
        <w:bottom w:val="none" w:sz="0" w:space="0" w:color="auto"/>
        <w:right w:val="none" w:sz="0" w:space="0" w:color="auto"/>
      </w:divBdr>
    </w:div>
    <w:div w:id="1889367658">
      <w:bodyDiv w:val="1"/>
      <w:marLeft w:val="0"/>
      <w:marRight w:val="0"/>
      <w:marTop w:val="0"/>
      <w:marBottom w:val="0"/>
      <w:divBdr>
        <w:top w:val="none" w:sz="0" w:space="0" w:color="auto"/>
        <w:left w:val="none" w:sz="0" w:space="0" w:color="auto"/>
        <w:bottom w:val="none" w:sz="0" w:space="0" w:color="auto"/>
        <w:right w:val="none" w:sz="0" w:space="0" w:color="auto"/>
      </w:divBdr>
    </w:div>
    <w:div w:id="1890454843">
      <w:bodyDiv w:val="1"/>
      <w:marLeft w:val="0"/>
      <w:marRight w:val="0"/>
      <w:marTop w:val="0"/>
      <w:marBottom w:val="0"/>
      <w:divBdr>
        <w:top w:val="none" w:sz="0" w:space="0" w:color="auto"/>
        <w:left w:val="none" w:sz="0" w:space="0" w:color="auto"/>
        <w:bottom w:val="none" w:sz="0" w:space="0" w:color="auto"/>
        <w:right w:val="none" w:sz="0" w:space="0" w:color="auto"/>
      </w:divBdr>
    </w:div>
    <w:div w:id="1892039791">
      <w:bodyDiv w:val="1"/>
      <w:marLeft w:val="0"/>
      <w:marRight w:val="0"/>
      <w:marTop w:val="0"/>
      <w:marBottom w:val="0"/>
      <w:divBdr>
        <w:top w:val="none" w:sz="0" w:space="0" w:color="auto"/>
        <w:left w:val="none" w:sz="0" w:space="0" w:color="auto"/>
        <w:bottom w:val="none" w:sz="0" w:space="0" w:color="auto"/>
        <w:right w:val="none" w:sz="0" w:space="0" w:color="auto"/>
      </w:divBdr>
    </w:div>
    <w:div w:id="1894535917">
      <w:bodyDiv w:val="1"/>
      <w:marLeft w:val="0"/>
      <w:marRight w:val="0"/>
      <w:marTop w:val="0"/>
      <w:marBottom w:val="0"/>
      <w:divBdr>
        <w:top w:val="none" w:sz="0" w:space="0" w:color="auto"/>
        <w:left w:val="none" w:sz="0" w:space="0" w:color="auto"/>
        <w:bottom w:val="none" w:sz="0" w:space="0" w:color="auto"/>
        <w:right w:val="none" w:sz="0" w:space="0" w:color="auto"/>
      </w:divBdr>
    </w:div>
    <w:div w:id="1894540761">
      <w:bodyDiv w:val="1"/>
      <w:marLeft w:val="0"/>
      <w:marRight w:val="0"/>
      <w:marTop w:val="0"/>
      <w:marBottom w:val="0"/>
      <w:divBdr>
        <w:top w:val="none" w:sz="0" w:space="0" w:color="auto"/>
        <w:left w:val="none" w:sz="0" w:space="0" w:color="auto"/>
        <w:bottom w:val="none" w:sz="0" w:space="0" w:color="auto"/>
        <w:right w:val="none" w:sz="0" w:space="0" w:color="auto"/>
      </w:divBdr>
    </w:div>
    <w:div w:id="1894848226">
      <w:bodyDiv w:val="1"/>
      <w:marLeft w:val="0"/>
      <w:marRight w:val="0"/>
      <w:marTop w:val="0"/>
      <w:marBottom w:val="0"/>
      <w:divBdr>
        <w:top w:val="none" w:sz="0" w:space="0" w:color="auto"/>
        <w:left w:val="none" w:sz="0" w:space="0" w:color="auto"/>
        <w:bottom w:val="none" w:sz="0" w:space="0" w:color="auto"/>
        <w:right w:val="none" w:sz="0" w:space="0" w:color="auto"/>
      </w:divBdr>
    </w:div>
    <w:div w:id="1896356051">
      <w:bodyDiv w:val="1"/>
      <w:marLeft w:val="0"/>
      <w:marRight w:val="0"/>
      <w:marTop w:val="0"/>
      <w:marBottom w:val="0"/>
      <w:divBdr>
        <w:top w:val="none" w:sz="0" w:space="0" w:color="auto"/>
        <w:left w:val="none" w:sz="0" w:space="0" w:color="auto"/>
        <w:bottom w:val="none" w:sz="0" w:space="0" w:color="auto"/>
        <w:right w:val="none" w:sz="0" w:space="0" w:color="auto"/>
      </w:divBdr>
    </w:div>
    <w:div w:id="1896696255">
      <w:bodyDiv w:val="1"/>
      <w:marLeft w:val="0"/>
      <w:marRight w:val="0"/>
      <w:marTop w:val="0"/>
      <w:marBottom w:val="0"/>
      <w:divBdr>
        <w:top w:val="none" w:sz="0" w:space="0" w:color="auto"/>
        <w:left w:val="none" w:sz="0" w:space="0" w:color="auto"/>
        <w:bottom w:val="none" w:sz="0" w:space="0" w:color="auto"/>
        <w:right w:val="none" w:sz="0" w:space="0" w:color="auto"/>
      </w:divBdr>
    </w:div>
    <w:div w:id="1896745003">
      <w:bodyDiv w:val="1"/>
      <w:marLeft w:val="0"/>
      <w:marRight w:val="0"/>
      <w:marTop w:val="0"/>
      <w:marBottom w:val="0"/>
      <w:divBdr>
        <w:top w:val="none" w:sz="0" w:space="0" w:color="auto"/>
        <w:left w:val="none" w:sz="0" w:space="0" w:color="auto"/>
        <w:bottom w:val="none" w:sz="0" w:space="0" w:color="auto"/>
        <w:right w:val="none" w:sz="0" w:space="0" w:color="auto"/>
      </w:divBdr>
    </w:div>
    <w:div w:id="1897930138">
      <w:bodyDiv w:val="1"/>
      <w:marLeft w:val="0"/>
      <w:marRight w:val="0"/>
      <w:marTop w:val="0"/>
      <w:marBottom w:val="0"/>
      <w:divBdr>
        <w:top w:val="none" w:sz="0" w:space="0" w:color="auto"/>
        <w:left w:val="none" w:sz="0" w:space="0" w:color="auto"/>
        <w:bottom w:val="none" w:sz="0" w:space="0" w:color="auto"/>
        <w:right w:val="none" w:sz="0" w:space="0" w:color="auto"/>
      </w:divBdr>
    </w:div>
    <w:div w:id="1900164063">
      <w:bodyDiv w:val="1"/>
      <w:marLeft w:val="0"/>
      <w:marRight w:val="0"/>
      <w:marTop w:val="0"/>
      <w:marBottom w:val="0"/>
      <w:divBdr>
        <w:top w:val="none" w:sz="0" w:space="0" w:color="auto"/>
        <w:left w:val="none" w:sz="0" w:space="0" w:color="auto"/>
        <w:bottom w:val="none" w:sz="0" w:space="0" w:color="auto"/>
        <w:right w:val="none" w:sz="0" w:space="0" w:color="auto"/>
      </w:divBdr>
    </w:div>
    <w:div w:id="1901479767">
      <w:bodyDiv w:val="1"/>
      <w:marLeft w:val="0"/>
      <w:marRight w:val="0"/>
      <w:marTop w:val="0"/>
      <w:marBottom w:val="0"/>
      <w:divBdr>
        <w:top w:val="none" w:sz="0" w:space="0" w:color="auto"/>
        <w:left w:val="none" w:sz="0" w:space="0" w:color="auto"/>
        <w:bottom w:val="none" w:sz="0" w:space="0" w:color="auto"/>
        <w:right w:val="none" w:sz="0" w:space="0" w:color="auto"/>
      </w:divBdr>
    </w:div>
    <w:div w:id="1901552337">
      <w:bodyDiv w:val="1"/>
      <w:marLeft w:val="0"/>
      <w:marRight w:val="0"/>
      <w:marTop w:val="0"/>
      <w:marBottom w:val="0"/>
      <w:divBdr>
        <w:top w:val="none" w:sz="0" w:space="0" w:color="auto"/>
        <w:left w:val="none" w:sz="0" w:space="0" w:color="auto"/>
        <w:bottom w:val="none" w:sz="0" w:space="0" w:color="auto"/>
        <w:right w:val="none" w:sz="0" w:space="0" w:color="auto"/>
      </w:divBdr>
    </w:div>
    <w:div w:id="1901792268">
      <w:bodyDiv w:val="1"/>
      <w:marLeft w:val="0"/>
      <w:marRight w:val="0"/>
      <w:marTop w:val="0"/>
      <w:marBottom w:val="0"/>
      <w:divBdr>
        <w:top w:val="none" w:sz="0" w:space="0" w:color="auto"/>
        <w:left w:val="none" w:sz="0" w:space="0" w:color="auto"/>
        <w:bottom w:val="none" w:sz="0" w:space="0" w:color="auto"/>
        <w:right w:val="none" w:sz="0" w:space="0" w:color="auto"/>
      </w:divBdr>
    </w:div>
    <w:div w:id="1903711200">
      <w:bodyDiv w:val="1"/>
      <w:marLeft w:val="0"/>
      <w:marRight w:val="0"/>
      <w:marTop w:val="0"/>
      <w:marBottom w:val="0"/>
      <w:divBdr>
        <w:top w:val="none" w:sz="0" w:space="0" w:color="auto"/>
        <w:left w:val="none" w:sz="0" w:space="0" w:color="auto"/>
        <w:bottom w:val="none" w:sz="0" w:space="0" w:color="auto"/>
        <w:right w:val="none" w:sz="0" w:space="0" w:color="auto"/>
      </w:divBdr>
    </w:div>
    <w:div w:id="1905800241">
      <w:bodyDiv w:val="1"/>
      <w:marLeft w:val="0"/>
      <w:marRight w:val="0"/>
      <w:marTop w:val="0"/>
      <w:marBottom w:val="0"/>
      <w:divBdr>
        <w:top w:val="none" w:sz="0" w:space="0" w:color="auto"/>
        <w:left w:val="none" w:sz="0" w:space="0" w:color="auto"/>
        <w:bottom w:val="none" w:sz="0" w:space="0" w:color="auto"/>
        <w:right w:val="none" w:sz="0" w:space="0" w:color="auto"/>
      </w:divBdr>
    </w:div>
    <w:div w:id="1909147947">
      <w:bodyDiv w:val="1"/>
      <w:marLeft w:val="0"/>
      <w:marRight w:val="0"/>
      <w:marTop w:val="0"/>
      <w:marBottom w:val="0"/>
      <w:divBdr>
        <w:top w:val="none" w:sz="0" w:space="0" w:color="auto"/>
        <w:left w:val="none" w:sz="0" w:space="0" w:color="auto"/>
        <w:bottom w:val="none" w:sz="0" w:space="0" w:color="auto"/>
        <w:right w:val="none" w:sz="0" w:space="0" w:color="auto"/>
      </w:divBdr>
    </w:div>
    <w:div w:id="1914312588">
      <w:bodyDiv w:val="1"/>
      <w:marLeft w:val="0"/>
      <w:marRight w:val="0"/>
      <w:marTop w:val="0"/>
      <w:marBottom w:val="0"/>
      <w:divBdr>
        <w:top w:val="none" w:sz="0" w:space="0" w:color="auto"/>
        <w:left w:val="none" w:sz="0" w:space="0" w:color="auto"/>
        <w:bottom w:val="none" w:sz="0" w:space="0" w:color="auto"/>
        <w:right w:val="none" w:sz="0" w:space="0" w:color="auto"/>
      </w:divBdr>
    </w:div>
    <w:div w:id="1914851068">
      <w:bodyDiv w:val="1"/>
      <w:marLeft w:val="0"/>
      <w:marRight w:val="0"/>
      <w:marTop w:val="0"/>
      <w:marBottom w:val="0"/>
      <w:divBdr>
        <w:top w:val="none" w:sz="0" w:space="0" w:color="auto"/>
        <w:left w:val="none" w:sz="0" w:space="0" w:color="auto"/>
        <w:bottom w:val="none" w:sz="0" w:space="0" w:color="auto"/>
        <w:right w:val="none" w:sz="0" w:space="0" w:color="auto"/>
      </w:divBdr>
    </w:div>
    <w:div w:id="1915124004">
      <w:bodyDiv w:val="1"/>
      <w:marLeft w:val="0"/>
      <w:marRight w:val="0"/>
      <w:marTop w:val="0"/>
      <w:marBottom w:val="0"/>
      <w:divBdr>
        <w:top w:val="none" w:sz="0" w:space="0" w:color="auto"/>
        <w:left w:val="none" w:sz="0" w:space="0" w:color="auto"/>
        <w:bottom w:val="none" w:sz="0" w:space="0" w:color="auto"/>
        <w:right w:val="none" w:sz="0" w:space="0" w:color="auto"/>
      </w:divBdr>
    </w:div>
    <w:div w:id="1915816678">
      <w:bodyDiv w:val="1"/>
      <w:marLeft w:val="0"/>
      <w:marRight w:val="0"/>
      <w:marTop w:val="0"/>
      <w:marBottom w:val="0"/>
      <w:divBdr>
        <w:top w:val="none" w:sz="0" w:space="0" w:color="auto"/>
        <w:left w:val="none" w:sz="0" w:space="0" w:color="auto"/>
        <w:bottom w:val="none" w:sz="0" w:space="0" w:color="auto"/>
        <w:right w:val="none" w:sz="0" w:space="0" w:color="auto"/>
      </w:divBdr>
    </w:div>
    <w:div w:id="1917593902">
      <w:bodyDiv w:val="1"/>
      <w:marLeft w:val="0"/>
      <w:marRight w:val="0"/>
      <w:marTop w:val="0"/>
      <w:marBottom w:val="0"/>
      <w:divBdr>
        <w:top w:val="none" w:sz="0" w:space="0" w:color="auto"/>
        <w:left w:val="none" w:sz="0" w:space="0" w:color="auto"/>
        <w:bottom w:val="none" w:sz="0" w:space="0" w:color="auto"/>
        <w:right w:val="none" w:sz="0" w:space="0" w:color="auto"/>
      </w:divBdr>
    </w:div>
    <w:div w:id="1917980892">
      <w:bodyDiv w:val="1"/>
      <w:marLeft w:val="0"/>
      <w:marRight w:val="0"/>
      <w:marTop w:val="0"/>
      <w:marBottom w:val="0"/>
      <w:divBdr>
        <w:top w:val="none" w:sz="0" w:space="0" w:color="auto"/>
        <w:left w:val="none" w:sz="0" w:space="0" w:color="auto"/>
        <w:bottom w:val="none" w:sz="0" w:space="0" w:color="auto"/>
        <w:right w:val="none" w:sz="0" w:space="0" w:color="auto"/>
      </w:divBdr>
    </w:div>
    <w:div w:id="1920433938">
      <w:bodyDiv w:val="1"/>
      <w:marLeft w:val="0"/>
      <w:marRight w:val="0"/>
      <w:marTop w:val="0"/>
      <w:marBottom w:val="0"/>
      <w:divBdr>
        <w:top w:val="none" w:sz="0" w:space="0" w:color="auto"/>
        <w:left w:val="none" w:sz="0" w:space="0" w:color="auto"/>
        <w:bottom w:val="none" w:sz="0" w:space="0" w:color="auto"/>
        <w:right w:val="none" w:sz="0" w:space="0" w:color="auto"/>
      </w:divBdr>
    </w:div>
    <w:div w:id="1922173742">
      <w:bodyDiv w:val="1"/>
      <w:marLeft w:val="0"/>
      <w:marRight w:val="0"/>
      <w:marTop w:val="0"/>
      <w:marBottom w:val="0"/>
      <w:divBdr>
        <w:top w:val="none" w:sz="0" w:space="0" w:color="auto"/>
        <w:left w:val="none" w:sz="0" w:space="0" w:color="auto"/>
        <w:bottom w:val="none" w:sz="0" w:space="0" w:color="auto"/>
        <w:right w:val="none" w:sz="0" w:space="0" w:color="auto"/>
      </w:divBdr>
    </w:div>
    <w:div w:id="1922252385">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382168">
      <w:bodyDiv w:val="1"/>
      <w:marLeft w:val="0"/>
      <w:marRight w:val="0"/>
      <w:marTop w:val="0"/>
      <w:marBottom w:val="0"/>
      <w:divBdr>
        <w:top w:val="none" w:sz="0" w:space="0" w:color="auto"/>
        <w:left w:val="none" w:sz="0" w:space="0" w:color="auto"/>
        <w:bottom w:val="none" w:sz="0" w:space="0" w:color="auto"/>
        <w:right w:val="none" w:sz="0" w:space="0" w:color="auto"/>
      </w:divBdr>
    </w:div>
    <w:div w:id="1934506132">
      <w:bodyDiv w:val="1"/>
      <w:marLeft w:val="0"/>
      <w:marRight w:val="0"/>
      <w:marTop w:val="0"/>
      <w:marBottom w:val="0"/>
      <w:divBdr>
        <w:top w:val="none" w:sz="0" w:space="0" w:color="auto"/>
        <w:left w:val="none" w:sz="0" w:space="0" w:color="auto"/>
        <w:bottom w:val="none" w:sz="0" w:space="0" w:color="auto"/>
        <w:right w:val="none" w:sz="0" w:space="0" w:color="auto"/>
      </w:divBdr>
    </w:div>
    <w:div w:id="1935359832">
      <w:bodyDiv w:val="1"/>
      <w:marLeft w:val="0"/>
      <w:marRight w:val="0"/>
      <w:marTop w:val="0"/>
      <w:marBottom w:val="0"/>
      <w:divBdr>
        <w:top w:val="none" w:sz="0" w:space="0" w:color="auto"/>
        <w:left w:val="none" w:sz="0" w:space="0" w:color="auto"/>
        <w:bottom w:val="none" w:sz="0" w:space="0" w:color="auto"/>
        <w:right w:val="none" w:sz="0" w:space="0" w:color="auto"/>
      </w:divBdr>
    </w:div>
    <w:div w:id="1935363196">
      <w:bodyDiv w:val="1"/>
      <w:marLeft w:val="0"/>
      <w:marRight w:val="0"/>
      <w:marTop w:val="0"/>
      <w:marBottom w:val="0"/>
      <w:divBdr>
        <w:top w:val="none" w:sz="0" w:space="0" w:color="auto"/>
        <w:left w:val="none" w:sz="0" w:space="0" w:color="auto"/>
        <w:bottom w:val="none" w:sz="0" w:space="0" w:color="auto"/>
        <w:right w:val="none" w:sz="0" w:space="0" w:color="auto"/>
      </w:divBdr>
    </w:div>
    <w:div w:id="1939632786">
      <w:bodyDiv w:val="1"/>
      <w:marLeft w:val="0"/>
      <w:marRight w:val="0"/>
      <w:marTop w:val="0"/>
      <w:marBottom w:val="0"/>
      <w:divBdr>
        <w:top w:val="none" w:sz="0" w:space="0" w:color="auto"/>
        <w:left w:val="none" w:sz="0" w:space="0" w:color="auto"/>
        <w:bottom w:val="none" w:sz="0" w:space="0" w:color="auto"/>
        <w:right w:val="none" w:sz="0" w:space="0" w:color="auto"/>
      </w:divBdr>
    </w:div>
    <w:div w:id="1940409016">
      <w:bodyDiv w:val="1"/>
      <w:marLeft w:val="0"/>
      <w:marRight w:val="0"/>
      <w:marTop w:val="0"/>
      <w:marBottom w:val="0"/>
      <w:divBdr>
        <w:top w:val="none" w:sz="0" w:space="0" w:color="auto"/>
        <w:left w:val="none" w:sz="0" w:space="0" w:color="auto"/>
        <w:bottom w:val="none" w:sz="0" w:space="0" w:color="auto"/>
        <w:right w:val="none" w:sz="0" w:space="0" w:color="auto"/>
      </w:divBdr>
    </w:div>
    <w:div w:id="1943681871">
      <w:bodyDiv w:val="1"/>
      <w:marLeft w:val="0"/>
      <w:marRight w:val="0"/>
      <w:marTop w:val="0"/>
      <w:marBottom w:val="0"/>
      <w:divBdr>
        <w:top w:val="none" w:sz="0" w:space="0" w:color="auto"/>
        <w:left w:val="none" w:sz="0" w:space="0" w:color="auto"/>
        <w:bottom w:val="none" w:sz="0" w:space="0" w:color="auto"/>
        <w:right w:val="none" w:sz="0" w:space="0" w:color="auto"/>
      </w:divBdr>
    </w:div>
    <w:div w:id="1943954806">
      <w:bodyDiv w:val="1"/>
      <w:marLeft w:val="0"/>
      <w:marRight w:val="0"/>
      <w:marTop w:val="0"/>
      <w:marBottom w:val="0"/>
      <w:divBdr>
        <w:top w:val="none" w:sz="0" w:space="0" w:color="auto"/>
        <w:left w:val="none" w:sz="0" w:space="0" w:color="auto"/>
        <w:bottom w:val="none" w:sz="0" w:space="0" w:color="auto"/>
        <w:right w:val="none" w:sz="0" w:space="0" w:color="auto"/>
      </w:divBdr>
    </w:div>
    <w:div w:id="1944682130">
      <w:bodyDiv w:val="1"/>
      <w:marLeft w:val="0"/>
      <w:marRight w:val="0"/>
      <w:marTop w:val="0"/>
      <w:marBottom w:val="0"/>
      <w:divBdr>
        <w:top w:val="none" w:sz="0" w:space="0" w:color="auto"/>
        <w:left w:val="none" w:sz="0" w:space="0" w:color="auto"/>
        <w:bottom w:val="none" w:sz="0" w:space="0" w:color="auto"/>
        <w:right w:val="none" w:sz="0" w:space="0" w:color="auto"/>
      </w:divBdr>
    </w:div>
    <w:div w:id="1948850963">
      <w:bodyDiv w:val="1"/>
      <w:marLeft w:val="0"/>
      <w:marRight w:val="0"/>
      <w:marTop w:val="0"/>
      <w:marBottom w:val="0"/>
      <w:divBdr>
        <w:top w:val="none" w:sz="0" w:space="0" w:color="auto"/>
        <w:left w:val="none" w:sz="0" w:space="0" w:color="auto"/>
        <w:bottom w:val="none" w:sz="0" w:space="0" w:color="auto"/>
        <w:right w:val="none" w:sz="0" w:space="0" w:color="auto"/>
      </w:divBdr>
    </w:div>
    <w:div w:id="1949585691">
      <w:bodyDiv w:val="1"/>
      <w:marLeft w:val="0"/>
      <w:marRight w:val="0"/>
      <w:marTop w:val="0"/>
      <w:marBottom w:val="0"/>
      <w:divBdr>
        <w:top w:val="none" w:sz="0" w:space="0" w:color="auto"/>
        <w:left w:val="none" w:sz="0" w:space="0" w:color="auto"/>
        <w:bottom w:val="none" w:sz="0" w:space="0" w:color="auto"/>
        <w:right w:val="none" w:sz="0" w:space="0" w:color="auto"/>
      </w:divBdr>
    </w:div>
    <w:div w:id="1950307671">
      <w:bodyDiv w:val="1"/>
      <w:marLeft w:val="0"/>
      <w:marRight w:val="0"/>
      <w:marTop w:val="0"/>
      <w:marBottom w:val="0"/>
      <w:divBdr>
        <w:top w:val="none" w:sz="0" w:space="0" w:color="auto"/>
        <w:left w:val="none" w:sz="0" w:space="0" w:color="auto"/>
        <w:bottom w:val="none" w:sz="0" w:space="0" w:color="auto"/>
        <w:right w:val="none" w:sz="0" w:space="0" w:color="auto"/>
      </w:divBdr>
    </w:div>
    <w:div w:id="1951085761">
      <w:bodyDiv w:val="1"/>
      <w:marLeft w:val="0"/>
      <w:marRight w:val="0"/>
      <w:marTop w:val="0"/>
      <w:marBottom w:val="0"/>
      <w:divBdr>
        <w:top w:val="none" w:sz="0" w:space="0" w:color="auto"/>
        <w:left w:val="none" w:sz="0" w:space="0" w:color="auto"/>
        <w:bottom w:val="none" w:sz="0" w:space="0" w:color="auto"/>
        <w:right w:val="none" w:sz="0" w:space="0" w:color="auto"/>
      </w:divBdr>
    </w:div>
    <w:div w:id="1952586481">
      <w:bodyDiv w:val="1"/>
      <w:marLeft w:val="0"/>
      <w:marRight w:val="0"/>
      <w:marTop w:val="0"/>
      <w:marBottom w:val="0"/>
      <w:divBdr>
        <w:top w:val="none" w:sz="0" w:space="0" w:color="auto"/>
        <w:left w:val="none" w:sz="0" w:space="0" w:color="auto"/>
        <w:bottom w:val="none" w:sz="0" w:space="0" w:color="auto"/>
        <w:right w:val="none" w:sz="0" w:space="0" w:color="auto"/>
      </w:divBdr>
    </w:div>
    <w:div w:id="1953122029">
      <w:bodyDiv w:val="1"/>
      <w:marLeft w:val="0"/>
      <w:marRight w:val="0"/>
      <w:marTop w:val="0"/>
      <w:marBottom w:val="0"/>
      <w:divBdr>
        <w:top w:val="none" w:sz="0" w:space="0" w:color="auto"/>
        <w:left w:val="none" w:sz="0" w:space="0" w:color="auto"/>
        <w:bottom w:val="none" w:sz="0" w:space="0" w:color="auto"/>
        <w:right w:val="none" w:sz="0" w:space="0" w:color="auto"/>
      </w:divBdr>
    </w:div>
    <w:div w:id="1954627198">
      <w:bodyDiv w:val="1"/>
      <w:marLeft w:val="0"/>
      <w:marRight w:val="0"/>
      <w:marTop w:val="0"/>
      <w:marBottom w:val="0"/>
      <w:divBdr>
        <w:top w:val="none" w:sz="0" w:space="0" w:color="auto"/>
        <w:left w:val="none" w:sz="0" w:space="0" w:color="auto"/>
        <w:bottom w:val="none" w:sz="0" w:space="0" w:color="auto"/>
        <w:right w:val="none" w:sz="0" w:space="0" w:color="auto"/>
      </w:divBdr>
    </w:div>
    <w:div w:id="1954630274">
      <w:bodyDiv w:val="1"/>
      <w:marLeft w:val="0"/>
      <w:marRight w:val="0"/>
      <w:marTop w:val="0"/>
      <w:marBottom w:val="0"/>
      <w:divBdr>
        <w:top w:val="none" w:sz="0" w:space="0" w:color="auto"/>
        <w:left w:val="none" w:sz="0" w:space="0" w:color="auto"/>
        <w:bottom w:val="none" w:sz="0" w:space="0" w:color="auto"/>
        <w:right w:val="none" w:sz="0" w:space="0" w:color="auto"/>
      </w:divBdr>
    </w:div>
    <w:div w:id="1954700825">
      <w:bodyDiv w:val="1"/>
      <w:marLeft w:val="0"/>
      <w:marRight w:val="0"/>
      <w:marTop w:val="0"/>
      <w:marBottom w:val="0"/>
      <w:divBdr>
        <w:top w:val="none" w:sz="0" w:space="0" w:color="auto"/>
        <w:left w:val="none" w:sz="0" w:space="0" w:color="auto"/>
        <w:bottom w:val="none" w:sz="0" w:space="0" w:color="auto"/>
        <w:right w:val="none" w:sz="0" w:space="0" w:color="auto"/>
      </w:divBdr>
    </w:div>
    <w:div w:id="1956669639">
      <w:bodyDiv w:val="1"/>
      <w:marLeft w:val="0"/>
      <w:marRight w:val="0"/>
      <w:marTop w:val="0"/>
      <w:marBottom w:val="0"/>
      <w:divBdr>
        <w:top w:val="none" w:sz="0" w:space="0" w:color="auto"/>
        <w:left w:val="none" w:sz="0" w:space="0" w:color="auto"/>
        <w:bottom w:val="none" w:sz="0" w:space="0" w:color="auto"/>
        <w:right w:val="none" w:sz="0" w:space="0" w:color="auto"/>
      </w:divBdr>
    </w:div>
    <w:div w:id="1962808655">
      <w:bodyDiv w:val="1"/>
      <w:marLeft w:val="0"/>
      <w:marRight w:val="0"/>
      <w:marTop w:val="0"/>
      <w:marBottom w:val="0"/>
      <w:divBdr>
        <w:top w:val="none" w:sz="0" w:space="0" w:color="auto"/>
        <w:left w:val="none" w:sz="0" w:space="0" w:color="auto"/>
        <w:bottom w:val="none" w:sz="0" w:space="0" w:color="auto"/>
        <w:right w:val="none" w:sz="0" w:space="0" w:color="auto"/>
      </w:divBdr>
    </w:div>
    <w:div w:id="1966882785">
      <w:bodyDiv w:val="1"/>
      <w:marLeft w:val="0"/>
      <w:marRight w:val="0"/>
      <w:marTop w:val="0"/>
      <w:marBottom w:val="0"/>
      <w:divBdr>
        <w:top w:val="none" w:sz="0" w:space="0" w:color="auto"/>
        <w:left w:val="none" w:sz="0" w:space="0" w:color="auto"/>
        <w:bottom w:val="none" w:sz="0" w:space="0" w:color="auto"/>
        <w:right w:val="none" w:sz="0" w:space="0" w:color="auto"/>
      </w:divBdr>
    </w:div>
    <w:div w:id="1967077680">
      <w:bodyDiv w:val="1"/>
      <w:marLeft w:val="0"/>
      <w:marRight w:val="0"/>
      <w:marTop w:val="0"/>
      <w:marBottom w:val="0"/>
      <w:divBdr>
        <w:top w:val="none" w:sz="0" w:space="0" w:color="auto"/>
        <w:left w:val="none" w:sz="0" w:space="0" w:color="auto"/>
        <w:bottom w:val="none" w:sz="0" w:space="0" w:color="auto"/>
        <w:right w:val="none" w:sz="0" w:space="0" w:color="auto"/>
      </w:divBdr>
    </w:div>
    <w:div w:id="1972710935">
      <w:bodyDiv w:val="1"/>
      <w:marLeft w:val="0"/>
      <w:marRight w:val="0"/>
      <w:marTop w:val="0"/>
      <w:marBottom w:val="0"/>
      <w:divBdr>
        <w:top w:val="none" w:sz="0" w:space="0" w:color="auto"/>
        <w:left w:val="none" w:sz="0" w:space="0" w:color="auto"/>
        <w:bottom w:val="none" w:sz="0" w:space="0" w:color="auto"/>
        <w:right w:val="none" w:sz="0" w:space="0" w:color="auto"/>
      </w:divBdr>
    </w:div>
    <w:div w:id="1973712451">
      <w:bodyDiv w:val="1"/>
      <w:marLeft w:val="0"/>
      <w:marRight w:val="0"/>
      <w:marTop w:val="0"/>
      <w:marBottom w:val="0"/>
      <w:divBdr>
        <w:top w:val="none" w:sz="0" w:space="0" w:color="auto"/>
        <w:left w:val="none" w:sz="0" w:space="0" w:color="auto"/>
        <w:bottom w:val="none" w:sz="0" w:space="0" w:color="auto"/>
        <w:right w:val="none" w:sz="0" w:space="0" w:color="auto"/>
      </w:divBdr>
    </w:div>
    <w:div w:id="1977177916">
      <w:bodyDiv w:val="1"/>
      <w:marLeft w:val="0"/>
      <w:marRight w:val="0"/>
      <w:marTop w:val="0"/>
      <w:marBottom w:val="0"/>
      <w:divBdr>
        <w:top w:val="none" w:sz="0" w:space="0" w:color="auto"/>
        <w:left w:val="none" w:sz="0" w:space="0" w:color="auto"/>
        <w:bottom w:val="none" w:sz="0" w:space="0" w:color="auto"/>
        <w:right w:val="none" w:sz="0" w:space="0" w:color="auto"/>
      </w:divBdr>
    </w:div>
    <w:div w:id="1978215200">
      <w:bodyDiv w:val="1"/>
      <w:marLeft w:val="0"/>
      <w:marRight w:val="0"/>
      <w:marTop w:val="0"/>
      <w:marBottom w:val="0"/>
      <w:divBdr>
        <w:top w:val="none" w:sz="0" w:space="0" w:color="auto"/>
        <w:left w:val="none" w:sz="0" w:space="0" w:color="auto"/>
        <w:bottom w:val="none" w:sz="0" w:space="0" w:color="auto"/>
        <w:right w:val="none" w:sz="0" w:space="0" w:color="auto"/>
      </w:divBdr>
    </w:div>
    <w:div w:id="1978728757">
      <w:bodyDiv w:val="1"/>
      <w:marLeft w:val="0"/>
      <w:marRight w:val="0"/>
      <w:marTop w:val="0"/>
      <w:marBottom w:val="0"/>
      <w:divBdr>
        <w:top w:val="none" w:sz="0" w:space="0" w:color="auto"/>
        <w:left w:val="none" w:sz="0" w:space="0" w:color="auto"/>
        <w:bottom w:val="none" w:sz="0" w:space="0" w:color="auto"/>
        <w:right w:val="none" w:sz="0" w:space="0" w:color="auto"/>
      </w:divBdr>
    </w:div>
    <w:div w:id="1981500097">
      <w:bodyDiv w:val="1"/>
      <w:marLeft w:val="0"/>
      <w:marRight w:val="0"/>
      <w:marTop w:val="0"/>
      <w:marBottom w:val="0"/>
      <w:divBdr>
        <w:top w:val="none" w:sz="0" w:space="0" w:color="auto"/>
        <w:left w:val="none" w:sz="0" w:space="0" w:color="auto"/>
        <w:bottom w:val="none" w:sz="0" w:space="0" w:color="auto"/>
        <w:right w:val="none" w:sz="0" w:space="0" w:color="auto"/>
      </w:divBdr>
    </w:div>
    <w:div w:id="1983150094">
      <w:bodyDiv w:val="1"/>
      <w:marLeft w:val="0"/>
      <w:marRight w:val="0"/>
      <w:marTop w:val="0"/>
      <w:marBottom w:val="0"/>
      <w:divBdr>
        <w:top w:val="none" w:sz="0" w:space="0" w:color="auto"/>
        <w:left w:val="none" w:sz="0" w:space="0" w:color="auto"/>
        <w:bottom w:val="none" w:sz="0" w:space="0" w:color="auto"/>
        <w:right w:val="none" w:sz="0" w:space="0" w:color="auto"/>
      </w:divBdr>
    </w:div>
    <w:div w:id="1983464877">
      <w:bodyDiv w:val="1"/>
      <w:marLeft w:val="0"/>
      <w:marRight w:val="0"/>
      <w:marTop w:val="0"/>
      <w:marBottom w:val="0"/>
      <w:divBdr>
        <w:top w:val="none" w:sz="0" w:space="0" w:color="auto"/>
        <w:left w:val="none" w:sz="0" w:space="0" w:color="auto"/>
        <w:bottom w:val="none" w:sz="0" w:space="0" w:color="auto"/>
        <w:right w:val="none" w:sz="0" w:space="0" w:color="auto"/>
      </w:divBdr>
    </w:div>
    <w:div w:id="1983581769">
      <w:bodyDiv w:val="1"/>
      <w:marLeft w:val="0"/>
      <w:marRight w:val="0"/>
      <w:marTop w:val="0"/>
      <w:marBottom w:val="0"/>
      <w:divBdr>
        <w:top w:val="none" w:sz="0" w:space="0" w:color="auto"/>
        <w:left w:val="none" w:sz="0" w:space="0" w:color="auto"/>
        <w:bottom w:val="none" w:sz="0" w:space="0" w:color="auto"/>
        <w:right w:val="none" w:sz="0" w:space="0" w:color="auto"/>
      </w:divBdr>
    </w:div>
    <w:div w:id="1984188202">
      <w:bodyDiv w:val="1"/>
      <w:marLeft w:val="0"/>
      <w:marRight w:val="0"/>
      <w:marTop w:val="0"/>
      <w:marBottom w:val="0"/>
      <w:divBdr>
        <w:top w:val="none" w:sz="0" w:space="0" w:color="auto"/>
        <w:left w:val="none" w:sz="0" w:space="0" w:color="auto"/>
        <w:bottom w:val="none" w:sz="0" w:space="0" w:color="auto"/>
        <w:right w:val="none" w:sz="0" w:space="0" w:color="auto"/>
      </w:divBdr>
    </w:div>
    <w:div w:id="1984313039">
      <w:bodyDiv w:val="1"/>
      <w:marLeft w:val="0"/>
      <w:marRight w:val="0"/>
      <w:marTop w:val="0"/>
      <w:marBottom w:val="0"/>
      <w:divBdr>
        <w:top w:val="none" w:sz="0" w:space="0" w:color="auto"/>
        <w:left w:val="none" w:sz="0" w:space="0" w:color="auto"/>
        <w:bottom w:val="none" w:sz="0" w:space="0" w:color="auto"/>
        <w:right w:val="none" w:sz="0" w:space="0" w:color="auto"/>
      </w:divBdr>
    </w:div>
    <w:div w:id="1985425897">
      <w:bodyDiv w:val="1"/>
      <w:marLeft w:val="0"/>
      <w:marRight w:val="0"/>
      <w:marTop w:val="0"/>
      <w:marBottom w:val="0"/>
      <w:divBdr>
        <w:top w:val="none" w:sz="0" w:space="0" w:color="auto"/>
        <w:left w:val="none" w:sz="0" w:space="0" w:color="auto"/>
        <w:bottom w:val="none" w:sz="0" w:space="0" w:color="auto"/>
        <w:right w:val="none" w:sz="0" w:space="0" w:color="auto"/>
      </w:divBdr>
    </w:div>
    <w:div w:id="1986741339">
      <w:bodyDiv w:val="1"/>
      <w:marLeft w:val="0"/>
      <w:marRight w:val="0"/>
      <w:marTop w:val="0"/>
      <w:marBottom w:val="0"/>
      <w:divBdr>
        <w:top w:val="none" w:sz="0" w:space="0" w:color="auto"/>
        <w:left w:val="none" w:sz="0" w:space="0" w:color="auto"/>
        <w:bottom w:val="none" w:sz="0" w:space="0" w:color="auto"/>
        <w:right w:val="none" w:sz="0" w:space="0" w:color="auto"/>
      </w:divBdr>
    </w:div>
    <w:div w:id="1987784839">
      <w:bodyDiv w:val="1"/>
      <w:marLeft w:val="0"/>
      <w:marRight w:val="0"/>
      <w:marTop w:val="0"/>
      <w:marBottom w:val="0"/>
      <w:divBdr>
        <w:top w:val="none" w:sz="0" w:space="0" w:color="auto"/>
        <w:left w:val="none" w:sz="0" w:space="0" w:color="auto"/>
        <w:bottom w:val="none" w:sz="0" w:space="0" w:color="auto"/>
        <w:right w:val="none" w:sz="0" w:space="0" w:color="auto"/>
      </w:divBdr>
    </w:div>
    <w:div w:id="1992128991">
      <w:bodyDiv w:val="1"/>
      <w:marLeft w:val="0"/>
      <w:marRight w:val="0"/>
      <w:marTop w:val="0"/>
      <w:marBottom w:val="0"/>
      <w:divBdr>
        <w:top w:val="none" w:sz="0" w:space="0" w:color="auto"/>
        <w:left w:val="none" w:sz="0" w:space="0" w:color="auto"/>
        <w:bottom w:val="none" w:sz="0" w:space="0" w:color="auto"/>
        <w:right w:val="none" w:sz="0" w:space="0" w:color="auto"/>
      </w:divBdr>
    </w:div>
    <w:div w:id="1994751753">
      <w:bodyDiv w:val="1"/>
      <w:marLeft w:val="0"/>
      <w:marRight w:val="0"/>
      <w:marTop w:val="0"/>
      <w:marBottom w:val="0"/>
      <w:divBdr>
        <w:top w:val="none" w:sz="0" w:space="0" w:color="auto"/>
        <w:left w:val="none" w:sz="0" w:space="0" w:color="auto"/>
        <w:bottom w:val="none" w:sz="0" w:space="0" w:color="auto"/>
        <w:right w:val="none" w:sz="0" w:space="0" w:color="auto"/>
      </w:divBdr>
    </w:div>
    <w:div w:id="1996254082">
      <w:bodyDiv w:val="1"/>
      <w:marLeft w:val="0"/>
      <w:marRight w:val="0"/>
      <w:marTop w:val="0"/>
      <w:marBottom w:val="0"/>
      <w:divBdr>
        <w:top w:val="none" w:sz="0" w:space="0" w:color="auto"/>
        <w:left w:val="none" w:sz="0" w:space="0" w:color="auto"/>
        <w:bottom w:val="none" w:sz="0" w:space="0" w:color="auto"/>
        <w:right w:val="none" w:sz="0" w:space="0" w:color="auto"/>
      </w:divBdr>
    </w:div>
    <w:div w:id="2000423985">
      <w:bodyDiv w:val="1"/>
      <w:marLeft w:val="0"/>
      <w:marRight w:val="0"/>
      <w:marTop w:val="0"/>
      <w:marBottom w:val="0"/>
      <w:divBdr>
        <w:top w:val="none" w:sz="0" w:space="0" w:color="auto"/>
        <w:left w:val="none" w:sz="0" w:space="0" w:color="auto"/>
        <w:bottom w:val="none" w:sz="0" w:space="0" w:color="auto"/>
        <w:right w:val="none" w:sz="0" w:space="0" w:color="auto"/>
      </w:divBdr>
    </w:div>
    <w:div w:id="2001693655">
      <w:bodyDiv w:val="1"/>
      <w:marLeft w:val="0"/>
      <w:marRight w:val="0"/>
      <w:marTop w:val="0"/>
      <w:marBottom w:val="0"/>
      <w:divBdr>
        <w:top w:val="none" w:sz="0" w:space="0" w:color="auto"/>
        <w:left w:val="none" w:sz="0" w:space="0" w:color="auto"/>
        <w:bottom w:val="none" w:sz="0" w:space="0" w:color="auto"/>
        <w:right w:val="none" w:sz="0" w:space="0" w:color="auto"/>
      </w:divBdr>
    </w:div>
    <w:div w:id="2002275684">
      <w:bodyDiv w:val="1"/>
      <w:marLeft w:val="0"/>
      <w:marRight w:val="0"/>
      <w:marTop w:val="0"/>
      <w:marBottom w:val="0"/>
      <w:divBdr>
        <w:top w:val="none" w:sz="0" w:space="0" w:color="auto"/>
        <w:left w:val="none" w:sz="0" w:space="0" w:color="auto"/>
        <w:bottom w:val="none" w:sz="0" w:space="0" w:color="auto"/>
        <w:right w:val="none" w:sz="0" w:space="0" w:color="auto"/>
      </w:divBdr>
    </w:div>
    <w:div w:id="2003199761">
      <w:bodyDiv w:val="1"/>
      <w:marLeft w:val="0"/>
      <w:marRight w:val="0"/>
      <w:marTop w:val="0"/>
      <w:marBottom w:val="0"/>
      <w:divBdr>
        <w:top w:val="none" w:sz="0" w:space="0" w:color="auto"/>
        <w:left w:val="none" w:sz="0" w:space="0" w:color="auto"/>
        <w:bottom w:val="none" w:sz="0" w:space="0" w:color="auto"/>
        <w:right w:val="none" w:sz="0" w:space="0" w:color="auto"/>
      </w:divBdr>
    </w:div>
    <w:div w:id="2007709856">
      <w:bodyDiv w:val="1"/>
      <w:marLeft w:val="0"/>
      <w:marRight w:val="0"/>
      <w:marTop w:val="0"/>
      <w:marBottom w:val="0"/>
      <w:divBdr>
        <w:top w:val="none" w:sz="0" w:space="0" w:color="auto"/>
        <w:left w:val="none" w:sz="0" w:space="0" w:color="auto"/>
        <w:bottom w:val="none" w:sz="0" w:space="0" w:color="auto"/>
        <w:right w:val="none" w:sz="0" w:space="0" w:color="auto"/>
      </w:divBdr>
    </w:div>
    <w:div w:id="2009866018">
      <w:bodyDiv w:val="1"/>
      <w:marLeft w:val="0"/>
      <w:marRight w:val="0"/>
      <w:marTop w:val="0"/>
      <w:marBottom w:val="0"/>
      <w:divBdr>
        <w:top w:val="none" w:sz="0" w:space="0" w:color="auto"/>
        <w:left w:val="none" w:sz="0" w:space="0" w:color="auto"/>
        <w:bottom w:val="none" w:sz="0" w:space="0" w:color="auto"/>
        <w:right w:val="none" w:sz="0" w:space="0" w:color="auto"/>
      </w:divBdr>
    </w:div>
    <w:div w:id="2013071846">
      <w:bodyDiv w:val="1"/>
      <w:marLeft w:val="0"/>
      <w:marRight w:val="0"/>
      <w:marTop w:val="0"/>
      <w:marBottom w:val="0"/>
      <w:divBdr>
        <w:top w:val="none" w:sz="0" w:space="0" w:color="auto"/>
        <w:left w:val="none" w:sz="0" w:space="0" w:color="auto"/>
        <w:bottom w:val="none" w:sz="0" w:space="0" w:color="auto"/>
        <w:right w:val="none" w:sz="0" w:space="0" w:color="auto"/>
      </w:divBdr>
    </w:div>
    <w:div w:id="2014062835">
      <w:bodyDiv w:val="1"/>
      <w:marLeft w:val="0"/>
      <w:marRight w:val="0"/>
      <w:marTop w:val="0"/>
      <w:marBottom w:val="0"/>
      <w:divBdr>
        <w:top w:val="none" w:sz="0" w:space="0" w:color="auto"/>
        <w:left w:val="none" w:sz="0" w:space="0" w:color="auto"/>
        <w:bottom w:val="none" w:sz="0" w:space="0" w:color="auto"/>
        <w:right w:val="none" w:sz="0" w:space="0" w:color="auto"/>
      </w:divBdr>
    </w:div>
    <w:div w:id="2015065370">
      <w:bodyDiv w:val="1"/>
      <w:marLeft w:val="0"/>
      <w:marRight w:val="0"/>
      <w:marTop w:val="0"/>
      <w:marBottom w:val="0"/>
      <w:divBdr>
        <w:top w:val="none" w:sz="0" w:space="0" w:color="auto"/>
        <w:left w:val="none" w:sz="0" w:space="0" w:color="auto"/>
        <w:bottom w:val="none" w:sz="0" w:space="0" w:color="auto"/>
        <w:right w:val="none" w:sz="0" w:space="0" w:color="auto"/>
      </w:divBdr>
    </w:div>
    <w:div w:id="2016690967">
      <w:bodyDiv w:val="1"/>
      <w:marLeft w:val="0"/>
      <w:marRight w:val="0"/>
      <w:marTop w:val="0"/>
      <w:marBottom w:val="0"/>
      <w:divBdr>
        <w:top w:val="none" w:sz="0" w:space="0" w:color="auto"/>
        <w:left w:val="none" w:sz="0" w:space="0" w:color="auto"/>
        <w:bottom w:val="none" w:sz="0" w:space="0" w:color="auto"/>
        <w:right w:val="none" w:sz="0" w:space="0" w:color="auto"/>
      </w:divBdr>
    </w:div>
    <w:div w:id="2022900915">
      <w:bodyDiv w:val="1"/>
      <w:marLeft w:val="0"/>
      <w:marRight w:val="0"/>
      <w:marTop w:val="0"/>
      <w:marBottom w:val="0"/>
      <w:divBdr>
        <w:top w:val="none" w:sz="0" w:space="0" w:color="auto"/>
        <w:left w:val="none" w:sz="0" w:space="0" w:color="auto"/>
        <w:bottom w:val="none" w:sz="0" w:space="0" w:color="auto"/>
        <w:right w:val="none" w:sz="0" w:space="0" w:color="auto"/>
      </w:divBdr>
    </w:div>
    <w:div w:id="2024428114">
      <w:bodyDiv w:val="1"/>
      <w:marLeft w:val="0"/>
      <w:marRight w:val="0"/>
      <w:marTop w:val="0"/>
      <w:marBottom w:val="0"/>
      <w:divBdr>
        <w:top w:val="none" w:sz="0" w:space="0" w:color="auto"/>
        <w:left w:val="none" w:sz="0" w:space="0" w:color="auto"/>
        <w:bottom w:val="none" w:sz="0" w:space="0" w:color="auto"/>
        <w:right w:val="none" w:sz="0" w:space="0" w:color="auto"/>
      </w:divBdr>
    </w:div>
    <w:div w:id="2024892255">
      <w:bodyDiv w:val="1"/>
      <w:marLeft w:val="0"/>
      <w:marRight w:val="0"/>
      <w:marTop w:val="0"/>
      <w:marBottom w:val="0"/>
      <w:divBdr>
        <w:top w:val="none" w:sz="0" w:space="0" w:color="auto"/>
        <w:left w:val="none" w:sz="0" w:space="0" w:color="auto"/>
        <w:bottom w:val="none" w:sz="0" w:space="0" w:color="auto"/>
        <w:right w:val="none" w:sz="0" w:space="0" w:color="auto"/>
      </w:divBdr>
    </w:div>
    <w:div w:id="2033610688">
      <w:bodyDiv w:val="1"/>
      <w:marLeft w:val="0"/>
      <w:marRight w:val="0"/>
      <w:marTop w:val="0"/>
      <w:marBottom w:val="0"/>
      <w:divBdr>
        <w:top w:val="none" w:sz="0" w:space="0" w:color="auto"/>
        <w:left w:val="none" w:sz="0" w:space="0" w:color="auto"/>
        <w:bottom w:val="none" w:sz="0" w:space="0" w:color="auto"/>
        <w:right w:val="none" w:sz="0" w:space="0" w:color="auto"/>
      </w:divBdr>
    </w:div>
    <w:div w:id="2036224692">
      <w:bodyDiv w:val="1"/>
      <w:marLeft w:val="0"/>
      <w:marRight w:val="0"/>
      <w:marTop w:val="0"/>
      <w:marBottom w:val="0"/>
      <w:divBdr>
        <w:top w:val="none" w:sz="0" w:space="0" w:color="auto"/>
        <w:left w:val="none" w:sz="0" w:space="0" w:color="auto"/>
        <w:bottom w:val="none" w:sz="0" w:space="0" w:color="auto"/>
        <w:right w:val="none" w:sz="0" w:space="0" w:color="auto"/>
      </w:divBdr>
    </w:div>
    <w:div w:id="2038963700">
      <w:bodyDiv w:val="1"/>
      <w:marLeft w:val="0"/>
      <w:marRight w:val="0"/>
      <w:marTop w:val="0"/>
      <w:marBottom w:val="0"/>
      <w:divBdr>
        <w:top w:val="none" w:sz="0" w:space="0" w:color="auto"/>
        <w:left w:val="none" w:sz="0" w:space="0" w:color="auto"/>
        <w:bottom w:val="none" w:sz="0" w:space="0" w:color="auto"/>
        <w:right w:val="none" w:sz="0" w:space="0" w:color="auto"/>
      </w:divBdr>
    </w:div>
    <w:div w:id="2039508740">
      <w:bodyDiv w:val="1"/>
      <w:marLeft w:val="0"/>
      <w:marRight w:val="0"/>
      <w:marTop w:val="0"/>
      <w:marBottom w:val="0"/>
      <w:divBdr>
        <w:top w:val="none" w:sz="0" w:space="0" w:color="auto"/>
        <w:left w:val="none" w:sz="0" w:space="0" w:color="auto"/>
        <w:bottom w:val="none" w:sz="0" w:space="0" w:color="auto"/>
        <w:right w:val="none" w:sz="0" w:space="0" w:color="auto"/>
      </w:divBdr>
    </w:div>
    <w:div w:id="2041276520">
      <w:bodyDiv w:val="1"/>
      <w:marLeft w:val="0"/>
      <w:marRight w:val="0"/>
      <w:marTop w:val="0"/>
      <w:marBottom w:val="0"/>
      <w:divBdr>
        <w:top w:val="none" w:sz="0" w:space="0" w:color="auto"/>
        <w:left w:val="none" w:sz="0" w:space="0" w:color="auto"/>
        <w:bottom w:val="none" w:sz="0" w:space="0" w:color="auto"/>
        <w:right w:val="none" w:sz="0" w:space="0" w:color="auto"/>
      </w:divBdr>
    </w:div>
    <w:div w:id="2041399204">
      <w:bodyDiv w:val="1"/>
      <w:marLeft w:val="0"/>
      <w:marRight w:val="0"/>
      <w:marTop w:val="0"/>
      <w:marBottom w:val="0"/>
      <w:divBdr>
        <w:top w:val="none" w:sz="0" w:space="0" w:color="auto"/>
        <w:left w:val="none" w:sz="0" w:space="0" w:color="auto"/>
        <w:bottom w:val="none" w:sz="0" w:space="0" w:color="auto"/>
        <w:right w:val="none" w:sz="0" w:space="0" w:color="auto"/>
      </w:divBdr>
    </w:div>
    <w:div w:id="2042628465">
      <w:bodyDiv w:val="1"/>
      <w:marLeft w:val="0"/>
      <w:marRight w:val="0"/>
      <w:marTop w:val="0"/>
      <w:marBottom w:val="0"/>
      <w:divBdr>
        <w:top w:val="none" w:sz="0" w:space="0" w:color="auto"/>
        <w:left w:val="none" w:sz="0" w:space="0" w:color="auto"/>
        <w:bottom w:val="none" w:sz="0" w:space="0" w:color="auto"/>
        <w:right w:val="none" w:sz="0" w:space="0" w:color="auto"/>
      </w:divBdr>
    </w:div>
    <w:div w:id="2043362378">
      <w:bodyDiv w:val="1"/>
      <w:marLeft w:val="0"/>
      <w:marRight w:val="0"/>
      <w:marTop w:val="0"/>
      <w:marBottom w:val="0"/>
      <w:divBdr>
        <w:top w:val="none" w:sz="0" w:space="0" w:color="auto"/>
        <w:left w:val="none" w:sz="0" w:space="0" w:color="auto"/>
        <w:bottom w:val="none" w:sz="0" w:space="0" w:color="auto"/>
        <w:right w:val="none" w:sz="0" w:space="0" w:color="auto"/>
      </w:divBdr>
    </w:div>
    <w:div w:id="2050061785">
      <w:bodyDiv w:val="1"/>
      <w:marLeft w:val="0"/>
      <w:marRight w:val="0"/>
      <w:marTop w:val="0"/>
      <w:marBottom w:val="0"/>
      <w:divBdr>
        <w:top w:val="none" w:sz="0" w:space="0" w:color="auto"/>
        <w:left w:val="none" w:sz="0" w:space="0" w:color="auto"/>
        <w:bottom w:val="none" w:sz="0" w:space="0" w:color="auto"/>
        <w:right w:val="none" w:sz="0" w:space="0" w:color="auto"/>
      </w:divBdr>
    </w:div>
    <w:div w:id="2051806478">
      <w:bodyDiv w:val="1"/>
      <w:marLeft w:val="0"/>
      <w:marRight w:val="0"/>
      <w:marTop w:val="0"/>
      <w:marBottom w:val="0"/>
      <w:divBdr>
        <w:top w:val="none" w:sz="0" w:space="0" w:color="auto"/>
        <w:left w:val="none" w:sz="0" w:space="0" w:color="auto"/>
        <w:bottom w:val="none" w:sz="0" w:space="0" w:color="auto"/>
        <w:right w:val="none" w:sz="0" w:space="0" w:color="auto"/>
      </w:divBdr>
    </w:div>
    <w:div w:id="2052801744">
      <w:bodyDiv w:val="1"/>
      <w:marLeft w:val="0"/>
      <w:marRight w:val="0"/>
      <w:marTop w:val="0"/>
      <w:marBottom w:val="0"/>
      <w:divBdr>
        <w:top w:val="none" w:sz="0" w:space="0" w:color="auto"/>
        <w:left w:val="none" w:sz="0" w:space="0" w:color="auto"/>
        <w:bottom w:val="none" w:sz="0" w:space="0" w:color="auto"/>
        <w:right w:val="none" w:sz="0" w:space="0" w:color="auto"/>
      </w:divBdr>
    </w:div>
    <w:div w:id="2055307059">
      <w:bodyDiv w:val="1"/>
      <w:marLeft w:val="0"/>
      <w:marRight w:val="0"/>
      <w:marTop w:val="0"/>
      <w:marBottom w:val="0"/>
      <w:divBdr>
        <w:top w:val="none" w:sz="0" w:space="0" w:color="auto"/>
        <w:left w:val="none" w:sz="0" w:space="0" w:color="auto"/>
        <w:bottom w:val="none" w:sz="0" w:space="0" w:color="auto"/>
        <w:right w:val="none" w:sz="0" w:space="0" w:color="auto"/>
      </w:divBdr>
    </w:div>
    <w:div w:id="2058620491">
      <w:bodyDiv w:val="1"/>
      <w:marLeft w:val="0"/>
      <w:marRight w:val="0"/>
      <w:marTop w:val="0"/>
      <w:marBottom w:val="0"/>
      <w:divBdr>
        <w:top w:val="none" w:sz="0" w:space="0" w:color="auto"/>
        <w:left w:val="none" w:sz="0" w:space="0" w:color="auto"/>
        <w:bottom w:val="none" w:sz="0" w:space="0" w:color="auto"/>
        <w:right w:val="none" w:sz="0" w:space="0" w:color="auto"/>
      </w:divBdr>
    </w:div>
    <w:div w:id="2059552270">
      <w:bodyDiv w:val="1"/>
      <w:marLeft w:val="0"/>
      <w:marRight w:val="0"/>
      <w:marTop w:val="0"/>
      <w:marBottom w:val="0"/>
      <w:divBdr>
        <w:top w:val="none" w:sz="0" w:space="0" w:color="auto"/>
        <w:left w:val="none" w:sz="0" w:space="0" w:color="auto"/>
        <w:bottom w:val="none" w:sz="0" w:space="0" w:color="auto"/>
        <w:right w:val="none" w:sz="0" w:space="0" w:color="auto"/>
      </w:divBdr>
    </w:div>
    <w:div w:id="2062246397">
      <w:bodyDiv w:val="1"/>
      <w:marLeft w:val="0"/>
      <w:marRight w:val="0"/>
      <w:marTop w:val="0"/>
      <w:marBottom w:val="0"/>
      <w:divBdr>
        <w:top w:val="none" w:sz="0" w:space="0" w:color="auto"/>
        <w:left w:val="none" w:sz="0" w:space="0" w:color="auto"/>
        <w:bottom w:val="none" w:sz="0" w:space="0" w:color="auto"/>
        <w:right w:val="none" w:sz="0" w:space="0" w:color="auto"/>
      </w:divBdr>
    </w:div>
    <w:div w:id="2062777819">
      <w:bodyDiv w:val="1"/>
      <w:marLeft w:val="0"/>
      <w:marRight w:val="0"/>
      <w:marTop w:val="0"/>
      <w:marBottom w:val="0"/>
      <w:divBdr>
        <w:top w:val="none" w:sz="0" w:space="0" w:color="auto"/>
        <w:left w:val="none" w:sz="0" w:space="0" w:color="auto"/>
        <w:bottom w:val="none" w:sz="0" w:space="0" w:color="auto"/>
        <w:right w:val="none" w:sz="0" w:space="0" w:color="auto"/>
      </w:divBdr>
    </w:div>
    <w:div w:id="2063213015">
      <w:bodyDiv w:val="1"/>
      <w:marLeft w:val="0"/>
      <w:marRight w:val="0"/>
      <w:marTop w:val="0"/>
      <w:marBottom w:val="0"/>
      <w:divBdr>
        <w:top w:val="none" w:sz="0" w:space="0" w:color="auto"/>
        <w:left w:val="none" w:sz="0" w:space="0" w:color="auto"/>
        <w:bottom w:val="none" w:sz="0" w:space="0" w:color="auto"/>
        <w:right w:val="none" w:sz="0" w:space="0" w:color="auto"/>
      </w:divBdr>
    </w:div>
    <w:div w:id="2064596764">
      <w:bodyDiv w:val="1"/>
      <w:marLeft w:val="0"/>
      <w:marRight w:val="0"/>
      <w:marTop w:val="0"/>
      <w:marBottom w:val="0"/>
      <w:divBdr>
        <w:top w:val="none" w:sz="0" w:space="0" w:color="auto"/>
        <w:left w:val="none" w:sz="0" w:space="0" w:color="auto"/>
        <w:bottom w:val="none" w:sz="0" w:space="0" w:color="auto"/>
        <w:right w:val="none" w:sz="0" w:space="0" w:color="auto"/>
      </w:divBdr>
    </w:div>
    <w:div w:id="2065911222">
      <w:bodyDiv w:val="1"/>
      <w:marLeft w:val="0"/>
      <w:marRight w:val="0"/>
      <w:marTop w:val="0"/>
      <w:marBottom w:val="0"/>
      <w:divBdr>
        <w:top w:val="none" w:sz="0" w:space="0" w:color="auto"/>
        <w:left w:val="none" w:sz="0" w:space="0" w:color="auto"/>
        <w:bottom w:val="none" w:sz="0" w:space="0" w:color="auto"/>
        <w:right w:val="none" w:sz="0" w:space="0" w:color="auto"/>
      </w:divBdr>
    </w:div>
    <w:div w:id="2072266067">
      <w:bodyDiv w:val="1"/>
      <w:marLeft w:val="0"/>
      <w:marRight w:val="0"/>
      <w:marTop w:val="0"/>
      <w:marBottom w:val="0"/>
      <w:divBdr>
        <w:top w:val="none" w:sz="0" w:space="0" w:color="auto"/>
        <w:left w:val="none" w:sz="0" w:space="0" w:color="auto"/>
        <w:bottom w:val="none" w:sz="0" w:space="0" w:color="auto"/>
        <w:right w:val="none" w:sz="0" w:space="0" w:color="auto"/>
      </w:divBdr>
    </w:div>
    <w:div w:id="2075152406">
      <w:bodyDiv w:val="1"/>
      <w:marLeft w:val="0"/>
      <w:marRight w:val="0"/>
      <w:marTop w:val="0"/>
      <w:marBottom w:val="0"/>
      <w:divBdr>
        <w:top w:val="none" w:sz="0" w:space="0" w:color="auto"/>
        <w:left w:val="none" w:sz="0" w:space="0" w:color="auto"/>
        <w:bottom w:val="none" w:sz="0" w:space="0" w:color="auto"/>
        <w:right w:val="none" w:sz="0" w:space="0" w:color="auto"/>
      </w:divBdr>
    </w:div>
    <w:div w:id="2079589367">
      <w:bodyDiv w:val="1"/>
      <w:marLeft w:val="0"/>
      <w:marRight w:val="0"/>
      <w:marTop w:val="0"/>
      <w:marBottom w:val="0"/>
      <w:divBdr>
        <w:top w:val="none" w:sz="0" w:space="0" w:color="auto"/>
        <w:left w:val="none" w:sz="0" w:space="0" w:color="auto"/>
        <w:bottom w:val="none" w:sz="0" w:space="0" w:color="auto"/>
        <w:right w:val="none" w:sz="0" w:space="0" w:color="auto"/>
      </w:divBdr>
    </w:div>
    <w:div w:id="2079816425">
      <w:bodyDiv w:val="1"/>
      <w:marLeft w:val="0"/>
      <w:marRight w:val="0"/>
      <w:marTop w:val="0"/>
      <w:marBottom w:val="0"/>
      <w:divBdr>
        <w:top w:val="none" w:sz="0" w:space="0" w:color="auto"/>
        <w:left w:val="none" w:sz="0" w:space="0" w:color="auto"/>
        <w:bottom w:val="none" w:sz="0" w:space="0" w:color="auto"/>
        <w:right w:val="none" w:sz="0" w:space="0" w:color="auto"/>
      </w:divBdr>
    </w:div>
    <w:div w:id="2080982267">
      <w:bodyDiv w:val="1"/>
      <w:marLeft w:val="0"/>
      <w:marRight w:val="0"/>
      <w:marTop w:val="0"/>
      <w:marBottom w:val="0"/>
      <w:divBdr>
        <w:top w:val="none" w:sz="0" w:space="0" w:color="auto"/>
        <w:left w:val="none" w:sz="0" w:space="0" w:color="auto"/>
        <w:bottom w:val="none" w:sz="0" w:space="0" w:color="auto"/>
        <w:right w:val="none" w:sz="0" w:space="0" w:color="auto"/>
      </w:divBdr>
    </w:div>
    <w:div w:id="2082293854">
      <w:bodyDiv w:val="1"/>
      <w:marLeft w:val="0"/>
      <w:marRight w:val="0"/>
      <w:marTop w:val="0"/>
      <w:marBottom w:val="0"/>
      <w:divBdr>
        <w:top w:val="none" w:sz="0" w:space="0" w:color="auto"/>
        <w:left w:val="none" w:sz="0" w:space="0" w:color="auto"/>
        <w:bottom w:val="none" w:sz="0" w:space="0" w:color="auto"/>
        <w:right w:val="none" w:sz="0" w:space="0" w:color="auto"/>
      </w:divBdr>
    </w:div>
    <w:div w:id="2090079046">
      <w:bodyDiv w:val="1"/>
      <w:marLeft w:val="0"/>
      <w:marRight w:val="0"/>
      <w:marTop w:val="0"/>
      <w:marBottom w:val="0"/>
      <w:divBdr>
        <w:top w:val="none" w:sz="0" w:space="0" w:color="auto"/>
        <w:left w:val="none" w:sz="0" w:space="0" w:color="auto"/>
        <w:bottom w:val="none" w:sz="0" w:space="0" w:color="auto"/>
        <w:right w:val="none" w:sz="0" w:space="0" w:color="auto"/>
      </w:divBdr>
    </w:div>
    <w:div w:id="2091198586">
      <w:bodyDiv w:val="1"/>
      <w:marLeft w:val="0"/>
      <w:marRight w:val="0"/>
      <w:marTop w:val="0"/>
      <w:marBottom w:val="0"/>
      <w:divBdr>
        <w:top w:val="none" w:sz="0" w:space="0" w:color="auto"/>
        <w:left w:val="none" w:sz="0" w:space="0" w:color="auto"/>
        <w:bottom w:val="none" w:sz="0" w:space="0" w:color="auto"/>
        <w:right w:val="none" w:sz="0" w:space="0" w:color="auto"/>
      </w:divBdr>
    </w:div>
    <w:div w:id="2091537940">
      <w:bodyDiv w:val="1"/>
      <w:marLeft w:val="0"/>
      <w:marRight w:val="0"/>
      <w:marTop w:val="0"/>
      <w:marBottom w:val="0"/>
      <w:divBdr>
        <w:top w:val="none" w:sz="0" w:space="0" w:color="auto"/>
        <w:left w:val="none" w:sz="0" w:space="0" w:color="auto"/>
        <w:bottom w:val="none" w:sz="0" w:space="0" w:color="auto"/>
        <w:right w:val="none" w:sz="0" w:space="0" w:color="auto"/>
      </w:divBdr>
    </w:div>
    <w:div w:id="2091928723">
      <w:bodyDiv w:val="1"/>
      <w:marLeft w:val="0"/>
      <w:marRight w:val="0"/>
      <w:marTop w:val="0"/>
      <w:marBottom w:val="0"/>
      <w:divBdr>
        <w:top w:val="none" w:sz="0" w:space="0" w:color="auto"/>
        <w:left w:val="none" w:sz="0" w:space="0" w:color="auto"/>
        <w:bottom w:val="none" w:sz="0" w:space="0" w:color="auto"/>
        <w:right w:val="none" w:sz="0" w:space="0" w:color="auto"/>
      </w:divBdr>
    </w:div>
    <w:div w:id="2097704732">
      <w:bodyDiv w:val="1"/>
      <w:marLeft w:val="0"/>
      <w:marRight w:val="0"/>
      <w:marTop w:val="0"/>
      <w:marBottom w:val="0"/>
      <w:divBdr>
        <w:top w:val="none" w:sz="0" w:space="0" w:color="auto"/>
        <w:left w:val="none" w:sz="0" w:space="0" w:color="auto"/>
        <w:bottom w:val="none" w:sz="0" w:space="0" w:color="auto"/>
        <w:right w:val="none" w:sz="0" w:space="0" w:color="auto"/>
      </w:divBdr>
    </w:div>
    <w:div w:id="2101750744">
      <w:bodyDiv w:val="1"/>
      <w:marLeft w:val="0"/>
      <w:marRight w:val="0"/>
      <w:marTop w:val="0"/>
      <w:marBottom w:val="0"/>
      <w:divBdr>
        <w:top w:val="none" w:sz="0" w:space="0" w:color="auto"/>
        <w:left w:val="none" w:sz="0" w:space="0" w:color="auto"/>
        <w:bottom w:val="none" w:sz="0" w:space="0" w:color="auto"/>
        <w:right w:val="none" w:sz="0" w:space="0" w:color="auto"/>
      </w:divBdr>
    </w:div>
    <w:div w:id="2103452431">
      <w:bodyDiv w:val="1"/>
      <w:marLeft w:val="0"/>
      <w:marRight w:val="0"/>
      <w:marTop w:val="0"/>
      <w:marBottom w:val="0"/>
      <w:divBdr>
        <w:top w:val="none" w:sz="0" w:space="0" w:color="auto"/>
        <w:left w:val="none" w:sz="0" w:space="0" w:color="auto"/>
        <w:bottom w:val="none" w:sz="0" w:space="0" w:color="auto"/>
        <w:right w:val="none" w:sz="0" w:space="0" w:color="auto"/>
      </w:divBdr>
    </w:div>
    <w:div w:id="2104304996">
      <w:bodyDiv w:val="1"/>
      <w:marLeft w:val="0"/>
      <w:marRight w:val="0"/>
      <w:marTop w:val="0"/>
      <w:marBottom w:val="0"/>
      <w:divBdr>
        <w:top w:val="none" w:sz="0" w:space="0" w:color="auto"/>
        <w:left w:val="none" w:sz="0" w:space="0" w:color="auto"/>
        <w:bottom w:val="none" w:sz="0" w:space="0" w:color="auto"/>
        <w:right w:val="none" w:sz="0" w:space="0" w:color="auto"/>
      </w:divBdr>
    </w:div>
    <w:div w:id="2107076450">
      <w:bodyDiv w:val="1"/>
      <w:marLeft w:val="0"/>
      <w:marRight w:val="0"/>
      <w:marTop w:val="0"/>
      <w:marBottom w:val="0"/>
      <w:divBdr>
        <w:top w:val="none" w:sz="0" w:space="0" w:color="auto"/>
        <w:left w:val="none" w:sz="0" w:space="0" w:color="auto"/>
        <w:bottom w:val="none" w:sz="0" w:space="0" w:color="auto"/>
        <w:right w:val="none" w:sz="0" w:space="0" w:color="auto"/>
      </w:divBdr>
    </w:div>
    <w:div w:id="2107533615">
      <w:bodyDiv w:val="1"/>
      <w:marLeft w:val="0"/>
      <w:marRight w:val="0"/>
      <w:marTop w:val="0"/>
      <w:marBottom w:val="0"/>
      <w:divBdr>
        <w:top w:val="none" w:sz="0" w:space="0" w:color="auto"/>
        <w:left w:val="none" w:sz="0" w:space="0" w:color="auto"/>
        <w:bottom w:val="none" w:sz="0" w:space="0" w:color="auto"/>
        <w:right w:val="none" w:sz="0" w:space="0" w:color="auto"/>
      </w:divBdr>
    </w:div>
    <w:div w:id="2108378259">
      <w:bodyDiv w:val="1"/>
      <w:marLeft w:val="0"/>
      <w:marRight w:val="0"/>
      <w:marTop w:val="0"/>
      <w:marBottom w:val="0"/>
      <w:divBdr>
        <w:top w:val="none" w:sz="0" w:space="0" w:color="auto"/>
        <w:left w:val="none" w:sz="0" w:space="0" w:color="auto"/>
        <w:bottom w:val="none" w:sz="0" w:space="0" w:color="auto"/>
        <w:right w:val="none" w:sz="0" w:space="0" w:color="auto"/>
      </w:divBdr>
    </w:div>
    <w:div w:id="2108889817">
      <w:bodyDiv w:val="1"/>
      <w:marLeft w:val="0"/>
      <w:marRight w:val="0"/>
      <w:marTop w:val="0"/>
      <w:marBottom w:val="0"/>
      <w:divBdr>
        <w:top w:val="none" w:sz="0" w:space="0" w:color="auto"/>
        <w:left w:val="none" w:sz="0" w:space="0" w:color="auto"/>
        <w:bottom w:val="none" w:sz="0" w:space="0" w:color="auto"/>
        <w:right w:val="none" w:sz="0" w:space="0" w:color="auto"/>
      </w:divBdr>
    </w:div>
    <w:div w:id="2109304854">
      <w:bodyDiv w:val="1"/>
      <w:marLeft w:val="0"/>
      <w:marRight w:val="0"/>
      <w:marTop w:val="0"/>
      <w:marBottom w:val="0"/>
      <w:divBdr>
        <w:top w:val="none" w:sz="0" w:space="0" w:color="auto"/>
        <w:left w:val="none" w:sz="0" w:space="0" w:color="auto"/>
        <w:bottom w:val="none" w:sz="0" w:space="0" w:color="auto"/>
        <w:right w:val="none" w:sz="0" w:space="0" w:color="auto"/>
      </w:divBdr>
    </w:div>
    <w:div w:id="2109963892">
      <w:bodyDiv w:val="1"/>
      <w:marLeft w:val="0"/>
      <w:marRight w:val="0"/>
      <w:marTop w:val="0"/>
      <w:marBottom w:val="0"/>
      <w:divBdr>
        <w:top w:val="none" w:sz="0" w:space="0" w:color="auto"/>
        <w:left w:val="none" w:sz="0" w:space="0" w:color="auto"/>
        <w:bottom w:val="none" w:sz="0" w:space="0" w:color="auto"/>
        <w:right w:val="none" w:sz="0" w:space="0" w:color="auto"/>
      </w:divBdr>
    </w:div>
    <w:div w:id="2111463344">
      <w:bodyDiv w:val="1"/>
      <w:marLeft w:val="0"/>
      <w:marRight w:val="0"/>
      <w:marTop w:val="0"/>
      <w:marBottom w:val="0"/>
      <w:divBdr>
        <w:top w:val="none" w:sz="0" w:space="0" w:color="auto"/>
        <w:left w:val="none" w:sz="0" w:space="0" w:color="auto"/>
        <w:bottom w:val="none" w:sz="0" w:space="0" w:color="auto"/>
        <w:right w:val="none" w:sz="0" w:space="0" w:color="auto"/>
      </w:divBdr>
    </w:div>
    <w:div w:id="2111657034">
      <w:bodyDiv w:val="1"/>
      <w:marLeft w:val="0"/>
      <w:marRight w:val="0"/>
      <w:marTop w:val="0"/>
      <w:marBottom w:val="0"/>
      <w:divBdr>
        <w:top w:val="none" w:sz="0" w:space="0" w:color="auto"/>
        <w:left w:val="none" w:sz="0" w:space="0" w:color="auto"/>
        <w:bottom w:val="none" w:sz="0" w:space="0" w:color="auto"/>
        <w:right w:val="none" w:sz="0" w:space="0" w:color="auto"/>
      </w:divBdr>
    </w:div>
    <w:div w:id="2112704309">
      <w:bodyDiv w:val="1"/>
      <w:marLeft w:val="0"/>
      <w:marRight w:val="0"/>
      <w:marTop w:val="0"/>
      <w:marBottom w:val="0"/>
      <w:divBdr>
        <w:top w:val="none" w:sz="0" w:space="0" w:color="auto"/>
        <w:left w:val="none" w:sz="0" w:space="0" w:color="auto"/>
        <w:bottom w:val="none" w:sz="0" w:space="0" w:color="auto"/>
        <w:right w:val="none" w:sz="0" w:space="0" w:color="auto"/>
      </w:divBdr>
    </w:div>
    <w:div w:id="2112965132">
      <w:bodyDiv w:val="1"/>
      <w:marLeft w:val="0"/>
      <w:marRight w:val="0"/>
      <w:marTop w:val="0"/>
      <w:marBottom w:val="0"/>
      <w:divBdr>
        <w:top w:val="none" w:sz="0" w:space="0" w:color="auto"/>
        <w:left w:val="none" w:sz="0" w:space="0" w:color="auto"/>
        <w:bottom w:val="none" w:sz="0" w:space="0" w:color="auto"/>
        <w:right w:val="none" w:sz="0" w:space="0" w:color="auto"/>
      </w:divBdr>
    </w:div>
    <w:div w:id="2114275650">
      <w:bodyDiv w:val="1"/>
      <w:marLeft w:val="0"/>
      <w:marRight w:val="0"/>
      <w:marTop w:val="0"/>
      <w:marBottom w:val="0"/>
      <w:divBdr>
        <w:top w:val="none" w:sz="0" w:space="0" w:color="auto"/>
        <w:left w:val="none" w:sz="0" w:space="0" w:color="auto"/>
        <w:bottom w:val="none" w:sz="0" w:space="0" w:color="auto"/>
        <w:right w:val="none" w:sz="0" w:space="0" w:color="auto"/>
      </w:divBdr>
    </w:div>
    <w:div w:id="2114550564">
      <w:bodyDiv w:val="1"/>
      <w:marLeft w:val="0"/>
      <w:marRight w:val="0"/>
      <w:marTop w:val="0"/>
      <w:marBottom w:val="0"/>
      <w:divBdr>
        <w:top w:val="none" w:sz="0" w:space="0" w:color="auto"/>
        <w:left w:val="none" w:sz="0" w:space="0" w:color="auto"/>
        <w:bottom w:val="none" w:sz="0" w:space="0" w:color="auto"/>
        <w:right w:val="none" w:sz="0" w:space="0" w:color="auto"/>
      </w:divBdr>
    </w:div>
    <w:div w:id="2115009469">
      <w:bodyDiv w:val="1"/>
      <w:marLeft w:val="0"/>
      <w:marRight w:val="0"/>
      <w:marTop w:val="0"/>
      <w:marBottom w:val="0"/>
      <w:divBdr>
        <w:top w:val="none" w:sz="0" w:space="0" w:color="auto"/>
        <w:left w:val="none" w:sz="0" w:space="0" w:color="auto"/>
        <w:bottom w:val="none" w:sz="0" w:space="0" w:color="auto"/>
        <w:right w:val="none" w:sz="0" w:space="0" w:color="auto"/>
      </w:divBdr>
    </w:div>
    <w:div w:id="2119907049">
      <w:bodyDiv w:val="1"/>
      <w:marLeft w:val="0"/>
      <w:marRight w:val="0"/>
      <w:marTop w:val="0"/>
      <w:marBottom w:val="0"/>
      <w:divBdr>
        <w:top w:val="none" w:sz="0" w:space="0" w:color="auto"/>
        <w:left w:val="none" w:sz="0" w:space="0" w:color="auto"/>
        <w:bottom w:val="none" w:sz="0" w:space="0" w:color="auto"/>
        <w:right w:val="none" w:sz="0" w:space="0" w:color="auto"/>
      </w:divBdr>
    </w:div>
    <w:div w:id="2120365849">
      <w:bodyDiv w:val="1"/>
      <w:marLeft w:val="0"/>
      <w:marRight w:val="0"/>
      <w:marTop w:val="0"/>
      <w:marBottom w:val="0"/>
      <w:divBdr>
        <w:top w:val="none" w:sz="0" w:space="0" w:color="auto"/>
        <w:left w:val="none" w:sz="0" w:space="0" w:color="auto"/>
        <w:bottom w:val="none" w:sz="0" w:space="0" w:color="auto"/>
        <w:right w:val="none" w:sz="0" w:space="0" w:color="auto"/>
      </w:divBdr>
    </w:div>
    <w:div w:id="2123377342">
      <w:bodyDiv w:val="1"/>
      <w:marLeft w:val="0"/>
      <w:marRight w:val="0"/>
      <w:marTop w:val="0"/>
      <w:marBottom w:val="0"/>
      <w:divBdr>
        <w:top w:val="none" w:sz="0" w:space="0" w:color="auto"/>
        <w:left w:val="none" w:sz="0" w:space="0" w:color="auto"/>
        <w:bottom w:val="none" w:sz="0" w:space="0" w:color="auto"/>
        <w:right w:val="none" w:sz="0" w:space="0" w:color="auto"/>
      </w:divBdr>
    </w:div>
    <w:div w:id="2127651701">
      <w:bodyDiv w:val="1"/>
      <w:marLeft w:val="0"/>
      <w:marRight w:val="0"/>
      <w:marTop w:val="0"/>
      <w:marBottom w:val="0"/>
      <w:divBdr>
        <w:top w:val="none" w:sz="0" w:space="0" w:color="auto"/>
        <w:left w:val="none" w:sz="0" w:space="0" w:color="auto"/>
        <w:bottom w:val="none" w:sz="0" w:space="0" w:color="auto"/>
        <w:right w:val="none" w:sz="0" w:space="0" w:color="auto"/>
      </w:divBdr>
    </w:div>
    <w:div w:id="2130322471">
      <w:bodyDiv w:val="1"/>
      <w:marLeft w:val="0"/>
      <w:marRight w:val="0"/>
      <w:marTop w:val="0"/>
      <w:marBottom w:val="0"/>
      <w:divBdr>
        <w:top w:val="none" w:sz="0" w:space="0" w:color="auto"/>
        <w:left w:val="none" w:sz="0" w:space="0" w:color="auto"/>
        <w:bottom w:val="none" w:sz="0" w:space="0" w:color="auto"/>
        <w:right w:val="none" w:sz="0" w:space="0" w:color="auto"/>
      </w:divBdr>
    </w:div>
    <w:div w:id="2133209433">
      <w:bodyDiv w:val="1"/>
      <w:marLeft w:val="0"/>
      <w:marRight w:val="0"/>
      <w:marTop w:val="0"/>
      <w:marBottom w:val="0"/>
      <w:divBdr>
        <w:top w:val="none" w:sz="0" w:space="0" w:color="auto"/>
        <w:left w:val="none" w:sz="0" w:space="0" w:color="auto"/>
        <w:bottom w:val="none" w:sz="0" w:space="0" w:color="auto"/>
        <w:right w:val="none" w:sz="0" w:space="0" w:color="auto"/>
      </w:divBdr>
    </w:div>
    <w:div w:id="2143108243">
      <w:bodyDiv w:val="1"/>
      <w:marLeft w:val="0"/>
      <w:marRight w:val="0"/>
      <w:marTop w:val="0"/>
      <w:marBottom w:val="0"/>
      <w:divBdr>
        <w:top w:val="none" w:sz="0" w:space="0" w:color="auto"/>
        <w:left w:val="none" w:sz="0" w:space="0" w:color="auto"/>
        <w:bottom w:val="none" w:sz="0" w:space="0" w:color="auto"/>
        <w:right w:val="none" w:sz="0" w:space="0" w:color="auto"/>
      </w:divBdr>
    </w:div>
    <w:div w:id="21434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meteor.aihw.gov.au/content/index.phtml/itemId/430643" TargetMode="External"/><Relationship Id="rId18" Type="http://schemas.openxmlformats.org/officeDocument/2006/relationships/hyperlink" Target="http://meteor.aihw.gov.au/content/index.phtml/itemId/43064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meteor.aihw.gov.au/content/index.phtml/itemId/430643" TargetMode="External"/><Relationship Id="rId7" Type="http://schemas.openxmlformats.org/officeDocument/2006/relationships/styles" Target="styles.xml"/><Relationship Id="rId12" Type="http://schemas.openxmlformats.org/officeDocument/2006/relationships/hyperlink" Target="http://meteor.aihw.gov.au/content/index.phtml/itemId/430643" TargetMode="External"/><Relationship Id="rId17" Type="http://schemas.openxmlformats.org/officeDocument/2006/relationships/hyperlink" Target="http://meteor.aihw.gov.au/content/index.phtml/itemId/430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eteor.aihw.gov.au/content/index.phtml/itemId/430643" TargetMode="External"/><Relationship Id="rId20" Type="http://schemas.openxmlformats.org/officeDocument/2006/relationships/hyperlink" Target="http://meteor.aihw.gov.au/content/index.phtml/itemId/4306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meteor.aihw.gov.au/content/index.phtml/itemId/430643" TargetMode="External"/><Relationship Id="rId23" Type="http://schemas.openxmlformats.org/officeDocument/2006/relationships/hyperlink" Target="http://meteor.aihw.gov.au/content/index.phtml/itemId/430643"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meteor.aihw.gov.au/content/index.phtml/itemId/43064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eteor.aihw.gov.au/content/index.phtml/itemId/430643" TargetMode="External"/><Relationship Id="rId22" Type="http://schemas.openxmlformats.org/officeDocument/2006/relationships/hyperlink" Target="http://meteor.aihw.gov.au/content/index.phtml/itemId/43064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04F662E18E246AA541A6061B81887" ma:contentTypeVersion="3" ma:contentTypeDescription="Create a new document." ma:contentTypeScope="" ma:versionID="6084e83b96afa898847046006ba8b6ff">
  <xsd:schema xmlns:xsd="http://www.w3.org/2001/XMLSchema" xmlns:xs="http://www.w3.org/2001/XMLSchema" xmlns:p="http://schemas.microsoft.com/office/2006/metadata/properties" xmlns:ns2="089b8c0f-cca2-4174-bcd0-52ebf82f68f7" targetNamespace="http://schemas.microsoft.com/office/2006/metadata/properties" ma:root="true" ma:fieldsID="865b10352d152d14449b3e445e81f9ad" ns2:_="">
    <xsd:import namespace="089b8c0f-cca2-4174-bcd0-52ebf82f68f7"/>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8c0f-cca2-4174-bcd0-52ebf82f68f7" elementFormDefault="qualified">
    <xsd:import namespace="http://schemas.microsoft.com/office/2006/documentManagement/types"/>
    <xsd:import namespace="http://schemas.microsoft.com/office/infopath/2007/PartnerControls"/>
    <xsd:element name="Category" ma:index="8" nillable="true" ma:displayName="Category" ma:list="{58f08e2c-b36a-47d0-ae9e-5c540da0207c}" ma:internalName="Category"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NIC171</b:Tag>
    <b:SourceType>Report</b:SourceType>
    <b:Guid>{EA2833E8-D562-4C50-A469-74192CF5607F}</b:Guid>
    <b:Author>
      <b:Author>
        <b:Corporate>National institute for Health and Care Excellence</b:Corporate>
      </b:Author>
    </b:Author>
    <b:Title>Indicator Process Guide</b:Title>
    <b:Year>2017</b:Year>
    <b:RefOrder>1</b:RefOrder>
  </b:Source>
  <b:Source>
    <b:Tag>Nat13</b:Tag>
    <b:SourceType>Report</b:SourceType>
    <b:Guid>{155B7485-53F2-49CB-937A-2FC16D041652}</b:Guid>
    <b:Author>
      <b:Author>
        <b:Corporate>The Royal Australian College of General Practitioners</b:Corporate>
      </b:Author>
    </b:Author>
    <b:Title>General practice management of type 2 diabetes 2016-18</b:Title>
    <b:Year>2016</b:Year>
    <b:Publisher>The Royal Australian College of General Practitioners and Diabetes Australia</b:Publisher>
    <b:City>Melbourne</b:City>
    <b:RefOrder>3</b:RefOrder>
  </b:Source>
  <b:Source>
    <b:Tag>Dia181</b:Tag>
    <b:SourceType>JournalArticle</b:SourceType>
    <b:Guid>{58259646-A951-4611-BB6E-4C9267BBCC3B}</b:Guid>
    <b:Author>
      <b:Author>
        <b:Corporate>Diabetes Canada Clinical Practice Guidelines Expert Committee</b:Corporate>
      </b:Author>
    </b:Author>
    <b:Title>2018 Clinical Practice Guidelines: Monitoring Glycemic Control</b:Title>
    <b:JournalName>Canadian Journal of Diabetes</b:JournalName>
    <b:Year>2018</b:Year>
    <b:Pages>47-53</b:Pages>
    <b:Volume>42</b:Volume>
    <b:RefOrder>4</b:RefOrder>
  </b:Source>
  <b:Source>
    <b:Tag>Nat15</b:Tag>
    <b:SourceType>Report</b:SourceType>
    <b:Guid>{CF1B7C99-BBA9-4BA3-92FB-D48992AF2C0F}</b:Guid>
    <b:Title>NICE guidelines [NG28] - Type 2 diabetes in adults: management</b:Title>
    <b:Year>2015 (updated 2017)</b:Year>
    <b:Author>
      <b:Author>
        <b:Corporate>National Institute for Health and Care Excellence</b:Corporate>
      </b:Author>
    </b:Author>
    <b:RefOrder>5</b:RefOrder>
  </b:Source>
  <b:Source>
    <b:Tag>NIC15</b:Tag>
    <b:SourceType>Report</b:SourceType>
    <b:Guid>{2E126F77-FA0C-4520-BC84-2CCD14ADF14E}</b:Guid>
    <b:Author>
      <b:Author>
        <b:Corporate>NICE</b:Corporate>
      </b:Author>
    </b:Author>
    <b:Title>NICE guidelines [NG28] - Diabetes (type 1 and type 2) in children and young people: diagnosis and management</b:Title>
    <b:Year>2015 (updated 2016)</b:Year>
    <b:RefOrder>6</b:RefOrder>
  </b:Source>
  <b:Source>
    <b:Tag>Age15</b:Tag>
    <b:SourceType>Report</b:SourceType>
    <b:Guid>{7745EB56-4ADB-44F4-ACBE-C7C1306F95FE}</b:Guid>
    <b:Author>
      <b:Author>
        <b:Corporate>Agency for Healthcare Research and Quality</b:Corporate>
      </b:Author>
    </b:Author>
    <b:Title>AHRQ National Guideline Clearinghouse. Diabetes (type 1 and type 2) in children and young people: diagnosis and management.</b:Title>
    <b:Year>2004 (revised 2015)</b:Year>
    <b:Publisher>US Department of Health and Human Services</b:Publisher>
    <b:RefOrder>7</b:RefOrder>
  </b:Source>
  <b:Source>
    <b:Tag>Age151</b:Tag>
    <b:SourceType>Report</b:SourceType>
    <b:Guid>{BA9AFCDC-DAC7-42B0-AA6B-1E06244C215E}</b:Guid>
    <b:Author>
      <b:Author>
        <b:Corporate>Agency for Healthcare Research and Quality</b:Corporate>
      </b:Author>
    </b:Author>
    <b:Title>AHRQ National Guideline Clearinghouse. Type 2 diabetes in adults: management.</b:Title>
    <b:Year>2015</b:Year>
    <b:Publisher>US Department of Health and Human Services</b:Publisher>
    <b:RefOrder>8</b:RefOrder>
  </b:Source>
  <b:Source>
    <b:Tag>Can13</b:Tag>
    <b:SourceType>Report</b:SourceType>
    <b:Guid>{0924FE95-28AF-4169-9BF2-01776FFB5E79}</b:Guid>
    <b:Author>
      <b:Author>
        <b:Corporate>Canadian Institute for Health Information</b:Corporate>
      </b:Author>
    </b:Author>
    <b:Title>Pan-Canadian Primary Health Care Indicator Update Report</b:Title>
    <b:Year>2013</b:Year>
    <b:RefOrder>10</b:RefOrder>
  </b:Source>
  <b:Source>
    <b:Tag>NIC17</b:Tag>
    <b:SourceType>Report</b:SourceType>
    <b:Guid>{C2794A19-901C-4A5C-A12B-45FC5F84E297}</b:Guid>
    <b:Author>
      <b:Author>
        <b:Corporate>National Institute for Health and Care Excellence</b:Corporate>
      </b:Author>
    </b:Author>
    <b:Title>The NICE menu of general practice and clinical commissioning group indicators</b:Title>
    <b:Year>2017</b:Year>
    <b:RefOrder>11</b:RefOrder>
  </b:Source>
  <b:Source>
    <b:Tag>The11</b:Tag>
    <b:SourceType>Report</b:SourceType>
    <b:Guid>{F43C5BC4-F415-4E64-8C56-EB1695719B25}</b:Guid>
    <b:Author>
      <b:Author>
        <b:Corporate>The Royal Australian College of General Practitioners</b:Corporate>
      </b:Author>
    </b:Author>
    <b:Title>Supporting smoking cessation: a guide for health professionals</b:Title>
    <b:Year>2011</b:Year>
    <b:City>Melbourne</b:City>
    <b:RefOrder>12</b:RefOrder>
  </b:Source>
  <b:Source>
    <b:Tag>The161</b:Tag>
    <b:SourceType>Report</b:SourceType>
    <b:Guid>{8C324974-977A-4157-A531-4EAF652536E2}</b:Guid>
    <b:Author>
      <b:Author>
        <b:Corporate>The Royal Australian College of General Practitioners</b:Corporate>
      </b:Author>
    </b:Author>
    <b:Title>Guidelines for preventive activities in general practice 9th edition</b:Title>
    <b:Year>2016</b:Year>
    <b:Publisher>RACGP</b:Publisher>
    <b:City>East Melbourne, Vic:</b:City>
    <b:RefOrder>13</b:RefOrder>
  </b:Source>
  <b:Source>
    <b:Tag>The1</b:Tag>
    <b:SourceType>Report</b:SourceType>
    <b:Guid>{518AF465-F3F9-473A-91F4-71BC78A89AB0}</b:Guid>
    <b:Author>
      <b:Author>
        <b:Corporate>The Royal Australian College of General Practitioners</b:Corporate>
      </b:Author>
    </b:Author>
    <b:Title>Clinical indicators for Australian general practice</b:Title>
    <b:Year>2015</b:Year>
    <b:Publisher>RACGP</b:Publisher>
    <b:City>Melbourne</b:City>
    <b:RefOrder>14</b:RefOrder>
  </b:Source>
  <b:Source>
    <b:Tag>Gui17</b:Tag>
    <b:SourceType>JournalArticle</b:SourceType>
    <b:Guid>{DA66CB4D-4F48-4A6B-86B5-EF19774E2CE5}</b:Guid>
    <b:Author>
      <b:Author>
        <b:Corporate>Guidelines: Recommendations on behavioural interventions for the prevention and treatment of cigarette smoking among school-aged children and youth</b:Corporate>
      </b:Author>
    </b:Author>
    <b:Title>Canadian Task Force on Preventive Health Care</b:Title>
    <b:JournalName>CMAJ</b:JournalName>
    <b:Year>2017</b:Year>
    <b:Pages>310-316</b:Pages>
    <b:Volume>189</b:Volume>
    <b:RefOrder>15</b:RefOrder>
  </b:Source>
  <b:Source>
    <b:Tag>Ame18</b:Tag>
    <b:SourceType>InternetSite</b:SourceType>
    <b:Guid>{F6A22F90-8E7A-4226-BFA8-7B9C659885C8}</b:Guid>
    <b:Author>
      <b:Author>
        <b:Corporate>American Association of Family Physicians</b:Corporate>
      </b:Author>
    </b:Author>
    <b:Title>Ask and Act Tobacco Cessation Program </b:Title>
    <b:Year>2018</b:Year>
    <b:Month>June</b:Month>
    <b:Day>1</b:Day>
    <b:URL>https://www.aafp.org/patient-care/public-health/tobacco-nicotine/ask-act.html</b:URL>
    <b:RefOrder>16</b:RefOrder>
  </b:Source>
  <b:Source>
    <b:Tag>Age18</b:Tag>
    <b:SourceType>Report</b:SourceType>
    <b:Guid>{2005B206-E7AA-4753-A8C7-14EF9B0F5488}</b:Guid>
    <b:Author>
      <b:Author>
        <b:Corporate>Agency for Healthcare Research and Quality </b:Corporate>
      </b:Author>
    </b:Author>
    <b:Title>AHRQ Health Information Knowledge Base: Preventive Care and Screening: Tobacco Use: Screening and Cessation Intervention </b:Title>
    <b:Year>2018</b:Year>
    <b:RefOrder>17</b:RefOrder>
  </b:Source>
  <b:Source>
    <b:Tag>NHM13</b:Tag>
    <b:SourceType>Report</b:SourceType>
    <b:Guid>{E2E4140F-D5AE-4721-9351-E9A67C4CA44E}</b:Guid>
    <b:Author>
      <b:Author>
        <b:Corporate>National Health and Medical Research Council</b:Corporate>
      </b:Author>
    </b:Author>
    <b:Title>Clinical practice guidelines for the management of overweight and obesity in adults, adolescents and children in Australia</b:Title>
    <b:Year>2013</b:Year>
    <b:Publisher>National Health and Medical Research Council</b:Publisher>
    <b:City>Melbourne</b:City>
    <b:RefOrder>18</b:RefOrder>
  </b:Source>
  <b:Source>
    <b:Tag>AHR18</b:Tag>
    <b:SourceType>InternetSite</b:SourceType>
    <b:Guid>{E66F1008-A351-44C9-AC73-F51BC406C537}</b:Guid>
    <b:Title>AHRQ Health Information Knowledge Base</b:Title>
    <b:Author>
      <b:Author>
        <b:Corporate>Agency for Healthcare Research and Quality</b:Corporate>
      </b:Author>
    </b:Author>
    <b:YearAccessed>2018</b:YearAccessed>
    <b:MonthAccessed>June</b:MonthAccessed>
    <b:DayAccessed>1</b:DayAccessed>
    <b:URL>ushik.ahrq.gov/QualityMeasuresListings</b:URL>
    <b:RefOrder>21</b:RefOrder>
  </b:Source>
  <b:Source>
    <b:Tag>Gui15</b:Tag>
    <b:SourceType>JournalArticle</b:SourceType>
    <b:Guid>{1B9DF06B-DEBD-471A-BE06-0EC40364A1A9}</b:Guid>
    <b:Title>Guidelines: Recommendations for prevention of weight gain and use of behavioural and pharmacologic interventions to manage overweight and obesity in adults in primary care</b:Title>
    <b:JournalName>CMAJ</b:JournalName>
    <b:Year>2015</b:Year>
    <b:Pages>184-195</b:Pages>
    <b:Volume>187</b:Volume>
    <b:Issue>3</b:Issue>
    <b:Author>
      <b:Author>
        <b:Corporate>Canadian Task Force on Preventive Health Care</b:Corporate>
      </b:Author>
    </b:Author>
    <b:RefOrder>23</b:RefOrder>
  </b:Source>
  <b:Source>
    <b:Tag>Can15</b:Tag>
    <b:SourceType>JournalArticle</b:SourceType>
    <b:Guid>{51D3C193-6293-4729-987E-FA273D097CBA}</b:Guid>
    <b:Author>
      <b:Author>
        <b:Corporate>Canadian Task Force on Preventive Health Care</b:Corporate>
      </b:Author>
    </b:Author>
    <b:Title>Guidelines: Recommendations for growth monitoring, and prevention and management of overweight and obesity in children and youth in primary care</b:Title>
    <b:JournalName>CMAJ</b:JournalName>
    <b:Year>2015</b:Year>
    <b:Pages>411-421</b:Pages>
    <b:Volume>187</b:Volume>
    <b:Issue>6</b:Issue>
    <b:RefOrder>24</b:RefOrder>
  </b:Source>
  <b:Source>
    <b:Tag>USP18</b:Tag>
    <b:SourceType>InternetSite</b:SourceType>
    <b:Guid>{EF6E23E7-68F9-49A3-A3F9-BD9616A010BB}</b:Guid>
    <b:Title>US Preventive Services Task Force</b:Title>
    <b:Author>
      <b:Author>
        <b:Corporate>US Preventive Services Task Force</b:Corporate>
      </b:Author>
    </b:Author>
    <b:YearAccessed>2018</b:YearAccessed>
    <b:MonthAccessed>June</b:MonthAccessed>
    <b:DayAccessed>1</b:DayAccessed>
    <b:URL>www.uspreventiveservicestaskforce.org</b:URL>
    <b:RefOrder>25</b:RefOrder>
  </b:Source>
  <b:Source>
    <b:Tag>The</b:Tag>
    <b:SourceType>Report</b:SourceType>
    <b:Guid>{E1C8C064-CD24-4351-A791-8D157264FFDF}</b:Guid>
    <b:Title>The Australian Immunisation Handbook 10th Edition</b:Title>
    <b:Author>
      <b:Author>
        <b:Corporate>Australian Government Department of Health</b:Corporate>
      </b:Author>
    </b:Author>
    <b:Year>2017</b:Year>
    <b:RefOrder>26</b:RefOrder>
  </b:Source>
  <b:Source>
    <b:Tag>Pub17</b:Tag>
    <b:SourceType>Report</b:SourceType>
    <b:Guid>{93314208-BBA5-4FE8-A8C6-05C70B2FCDDF}</b:Guid>
    <b:Author>
      <b:Author>
        <b:Corporate>Public Health Agency of Canada</b:Corporate>
      </b:Author>
    </b:Author>
    <b:Title>Canadian Immunization Guide Chapter on Influenza and Statement on Seasonal Influenza Vaccine for 2017–2018</b:Title>
    <b:Year>2017</b:Year>
    <b:Publisher>Public Health Agency of Canada</b:Publisher>
    <b:RefOrder>27</b:RefOrder>
  </b:Source>
  <b:Source>
    <b:Tag>Ame</b:Tag>
    <b:SourceType>InternetSite</b:SourceType>
    <b:Guid>{0F61C946-8376-43D8-A4E3-7E9BA892BE2F}</b:Guid>
    <b:Author>
      <b:Author>
        <b:Corporate>American Association of Family Physicians</b:Corporate>
      </b:Author>
    </b:Author>
    <b:Title>Prevention and Control of Seasonal Influenza With Vaccines</b:Title>
    <b:YearAccessed>2018</b:YearAccessed>
    <b:MonthAccessed>6</b:MonthAccessed>
    <b:DayAccessed>14</b:DayAccessed>
    <b:URL>https://www.aafp.org/patient-care/public-health/immunizations/influenza.html</b:URL>
    <b:RefOrder>28</b:RefOrder>
  </b:Source>
  <b:Source>
    <b:Tag>Gro17</b:Tag>
    <b:SourceType>JournalArticle</b:SourceType>
    <b:Guid>{6A17B200-97DB-4F86-A744-2002EE9A210D}</b:Guid>
    <b:Title>Prevention and Control of Seasonal Influenza with Vaccines: Recommendations of the Advisory Committee on Immunization Practices — United States, 2017–18 Influenza Season.</b:Title>
    <b:Year>2017</b:Year>
    <b:Author>
      <b:Author>
        <b:NameList>
          <b:Person>
            <b:Last>Grohskopf LA</b:Last>
            <b:First>Sokolow</b:First>
            <b:Middle>LZ, Broder KR, et al.</b:Middle>
          </b:Person>
        </b:NameList>
      </b:Author>
    </b:Author>
    <b:JournalName>MMWR Recomm Rep </b:JournalName>
    <b:Pages>1-20</b:Pages>
    <b:Volume>66 (No. RR-2)</b:Volume>
    <b:RefOrder>29</b:RefOrder>
  </b:Source>
  <b:Source>
    <b:Tag>NHS18</b:Tag>
    <b:SourceType>InternetSite</b:SourceType>
    <b:Guid>{E2242D4D-F8A9-4BE0-ADF6-E486D8FBB402}</b:Guid>
    <b:Author>
      <b:Author>
        <b:Corporate>NHS</b:Corporate>
      </b:Author>
    </b:Author>
    <b:Title>NHS Choices Cervical Cancer Screening Coverage</b:Title>
    <b:YearAccessed>2018</b:YearAccessed>
    <b:MonthAccessed>May</b:MonthAccessed>
    <b:DayAccessed>31</b:DayAccessed>
    <b:URL>www.nhs.uk/Scorecard/Pages/IndicatorFacts.aspx?MetricId=8164</b:URL>
    <b:RefOrder>30</b:RefOrder>
  </b:Source>
  <b:Source>
    <b:Tag>Dia18</b:Tag>
    <b:SourceType>JournalArticle</b:SourceType>
    <b:Guid>{73793DB4-167F-4CC9-BC79-0A6B400FDB3F}</b:Guid>
    <b:Title>2018 Clinical Practice Guidelines: Influenza, Pneumococcal, Hepatitis B and Herpes Zoster Vaccinations</b:Title>
    <b:Year>2018</b:Year>
    <b:Author>
      <b:Author>
        <b:Corporate>Diabetes Canada Clinical Practice Guidelines Expert Committee</b:Corporate>
      </b:Author>
    </b:Author>
    <b:JournalName>Canadian Journal of Diabetes</b:JournalName>
    <b:Pages>142-144</b:Pages>
    <b:Volume>42</b:Volume>
    <b:RefOrder>31</b:RefOrder>
  </b:Source>
  <b:Source>
    <b:Tag>The16</b:Tag>
    <b:SourceType>Report</b:SourceType>
    <b:Guid>{0DFD4EA9-841B-4042-A784-96F75B01F7CE}</b:Guid>
    <b:Author>
      <b:Author>
        <b:Corporate>The Royal Australian College of General Practitioners</b:Corporate>
      </b:Author>
    </b:Author>
    <b:Title>General practice management of type 2 diabetes 2016-2018</b:Title>
    <b:Year>2016</b:Year>
    <b:City>East Melbourne, Vic</b:City>
    <b:Publisher>RACGP</b:Publisher>
    <b:RefOrder>32</b:RefOrder>
  </b:Source>
  <b:Source>
    <b:Tag>The10</b:Tag>
    <b:SourceType>Report</b:SourceType>
    <b:Guid>{05DBE3F6-D258-4977-9682-E17EE8664FDD}</b:Guid>
    <b:Title>COPD Diagnosis, management and the role of the GP</b:Title>
    <b:Year>2010</b:Year>
    <b:JournalName>Australian Family Physician</b:JournalName>
    <b:Volume>39</b:Volume>
    <b:Issue>3</b:Issue>
    <b:Author>
      <b:Author>
        <b:Corporate>The Royal Australian college of General Practitioners</b:Corporate>
      </b:Author>
    </b:Author>
    <b:RefOrder>33</b:RefOrder>
  </b:Source>
  <b:Source>
    <b:Tag>Dia182</b:Tag>
    <b:SourceType>JournalArticle</b:SourceType>
    <b:Guid>{ED79E36B-4ECE-493F-8F5A-4401497ECEA4}</b:Guid>
    <b:Author>
      <b:Author>
        <b:Corporate>Diabetes Canada Clinical Practice Guidelines Expert Committee</b:Corporate>
      </b:Author>
    </b:Author>
    <b:Title>2018 Clinical Practice Guidelines: Type 2 Diabetes in Children and Adolescents</b:Title>
    <b:JournalName>Canadian Journal of Diabetes</b:JournalName>
    <b:Year>2018</b:Year>
    <b:Pages>247-254</b:Pages>
    <b:Volume>42</b:Volume>
    <b:RefOrder>34</b:RefOrder>
  </b:Source>
  <b:Source>
    <b:Tag>Nat</b:Tag>
    <b:SourceType>Report</b:SourceType>
    <b:Guid>{3B7DFEF3-58FC-4E3C-BEF3-08DAB8B81115}</b:Guid>
    <b:Author>
      <b:Author>
        <b:Corporate>National Health and Medical Research Council</b:Corporate>
      </b:Author>
    </b:Author>
    <b:Title>Australian Guidelines to Reduce Health Risks from Drinking Alcohol</b:Title>
    <b:Year>2009</b:Year>
    <b:Publisher>Commonwealth of Australia</b:Publisher>
    <b:City>Canberra</b:City>
    <b:RefOrder>35</b:RefOrder>
  </b:Source>
  <b:Source>
    <b:Tag>Can12</b:Tag>
    <b:SourceType>Report</b:SourceType>
    <b:Guid>{2B6CDAA0-B5D7-4CE2-AE4A-CF017B79BA8B}</b:Guid>
    <b:Author>
      <b:Author>
        <b:Corporate>Canadian Centre on Substance Use and Addiction and College of Family Physicians of Canada</b:Corporate>
      </b:Author>
    </b:Author>
    <b:Title>Alcohol Screening, Brief Intervention and Referral</b:Title>
    <b:Year>2012</b:Year>
    <b:Publisher>College of Family Physicians of Canada </b:Publisher>
    <b:RefOrder>36</b:RefOrder>
  </b:Source>
  <b:Source>
    <b:Tag>Nat151</b:Tag>
    <b:SourceType>Report</b:SourceType>
    <b:Guid>{DDDCC176-2BE1-4504-A044-0AE0A5431969}</b:Guid>
    <b:Author>
      <b:Author>
        <b:Corporate>National Institute on Alcohol Abuse and Alcoholism</b:Corporate>
      </b:Author>
    </b:Author>
    <b:Title>Alcohol Screening and Brief Intervention for Youth: A Practitioner’s Guide</b:Title>
    <b:Year>2015</b:Year>
    <b:Publisher>NIH</b:Publisher>
    <b:RefOrder>37</b:RefOrder>
  </b:Source>
  <b:Source>
    <b:Tag>Nat12</b:Tag>
    <b:SourceType>Report</b:SourceType>
    <b:Guid>{63FDADB4-C275-491E-8A66-371A6C3358B4}</b:Guid>
    <b:Author>
      <b:Author>
        <b:Corporate>National Vascular Disease Prevention Alliance</b:Corporate>
      </b:Author>
    </b:Author>
    <b:Title>Guidelines for the management of absolute cardiovascular disease risk</b:Title>
    <b:Year>2012</b:Year>
    <b:Publisher>National Stroke Foundation</b:Publisher>
    <b:RefOrder>38</b:RefOrder>
  </b:Source>
  <b:Source>
    <b:Tag>Bri14</b:Tag>
    <b:SourceType>Report</b:SourceType>
    <b:Guid>{36F46B20-E125-4FB1-9EBC-76703944E43A}</b:Guid>
    <b:Author>
      <b:Author>
        <b:Corporate>British Columbia Ministry of Health</b:Corporate>
      </b:Author>
    </b:Author>
    <b:Title>BCGuidelines: Cardiovascular Disease – Primary Prevention</b:Title>
    <b:Year>2014</b:Year>
    <b:RefOrder>39</b:RefOrder>
  </b:Source>
  <b:Source>
    <b:Tag>Tow15</b:Tag>
    <b:SourceType>Report</b:SourceType>
    <b:Guid>{8DE9959D-2008-40BB-9412-A3631F162CDD}</b:Guid>
    <b:Title>Prevention and management of cardiovascular disease risk in primary care clinical practice guideline.</b:Title>
    <b:Year>2015</b:Year>
    <b:City>Edmonton, AB</b:City>
    <b:Author>
      <b:Author>
        <b:Corporate>Toward Optimized Practice (TOP) Cardiovascular Disease Risk Working Group</b:Corporate>
      </b:Author>
    </b:Author>
    <b:RefOrder>40</b:RefOrder>
  </b:Source>
  <b:Source>
    <b:Tag>NIC14</b:Tag>
    <b:SourceType>Report</b:SourceType>
    <b:Guid>{C80793C8-D3A5-4BB5-93A1-4EBA7D238D3D}</b:Guid>
    <b:Author>
      <b:Author>
        <b:Corporate>The National Institute for Health and Care Excellence</b:Corporate>
      </b:Author>
    </b:Author>
    <b:Title>NICE guidelines [NG28] - Cardiovascular disease: risk assessment and reduction, including lipid modification</b:Title>
    <b:Year>2014</b:Year>
    <b:RefOrder>41</b:RefOrder>
  </b:Source>
  <b:Source>
    <b:Tag>Can13a</b:Tag>
    <b:SourceType>JournalArticle</b:SourceType>
    <b:Guid>{F4789EE5-A8EE-416B-870E-BD6303B1EF70}</b:Guid>
    <b:Author>
      <b:Author>
        <b:Corporate>Canadian Task Force on Preventive Health Care</b:Corporate>
      </b:Author>
    </b:Author>
    <b:Title>Guidelines: Recommendations on screening for cervical cancer</b:Title>
    <b:JournalName>CMAJ</b:JournalName>
    <b:Year>2013</b:Year>
    <b:Pages>35-45</b:Pages>
    <b:Volume>185  </b:Volume>
    <b:Issue>1</b:Issue>
    <b:RefOrder>42</b:RefOrder>
  </b:Source>
  <b:Source>
    <b:Tag>NHS181</b:Tag>
    <b:SourceType>InternetSite</b:SourceType>
    <b:Guid>{C63830F0-6ECB-4825-BD50-A83DB3BA5334}</b:Guid>
    <b:Author>
      <b:Author>
        <b:Corporate>NHS</b:Corporate>
      </b:Author>
    </b:Author>
    <b:Title> NHS Choices Cervical Cancer Screening Coverage</b:Title>
    <b:YearAccessed>2018</b:YearAccessed>
    <b:MonthAccessed>May</b:MonthAccessed>
    <b:DayAccessed>31</b:DayAccessed>
    <b:URL>www.nhs.uk/Scorecard/Pages/IndicatorFacts.aspx?MetricId=8171</b:URL>
    <b:RefOrder>43</b:RefOrder>
  </b:Source>
  <b:Source>
    <b:Tag>Dia183</b:Tag>
    <b:SourceType>JournalArticle</b:SourceType>
    <b:Guid>{E21C1F27-AAE7-4ACE-8F7B-C17A7B5CD9A7}</b:Guid>
    <b:Author>
      <b:Author>
        <b:Corporate>Diabetes Canada Clinical Practice Guidelines Expert Committee</b:Corporate>
      </b:Author>
    </b:Author>
    <b:Title>2018 Clinical Practice Guidelines: Treatment of Hypertension</b:Title>
    <b:JournalName>Canadian Journal of Diabetes</b:JournalName>
    <b:Year>2018</b:Year>
    <b:Pages>186-189</b:Pages>
    <b:Volume>42</b:Volume>
    <b:RefOrder>44</b:RefOrder>
  </b:Source>
  <b:Source>
    <b:Tag>NHA18</b:Tag>
    <b:SourceType>InternetSite</b:SourceType>
    <b:Guid>{45100C33-BCBA-49F3-A689-E47C1785F44D}</b:Guid>
    <b:Author>
      <b:Author>
        <b:Corporate>NHA</b:Corporate>
      </b:Author>
    </b:Author>
    <b:Title>NHS Choices</b:Title>
    <b:Year>2018</b:Year>
    <b:Month>May</b:Month>
    <b:Day>31</b:Day>
    <b:URL>www.nhs.uk/service-search/performance-indicators</b:URL>
    <b:RefOrder>45</b:RefOrder>
  </b:Source>
  <b:Source>
    <b:Tag>Aus18</b:Tag>
    <b:SourceType>InternetSite</b:SourceType>
    <b:Guid>{6F38AAB2-DDD8-4A4D-B8E4-009889B317A4}</b:Guid>
    <b:Title> Department of Health: Diabetes</b:Title>
    <b:Author>
      <b:Author>
        <b:Corporate>Australian Government Department of Health</b:Corporate>
      </b:Author>
    </b:Author>
    <b:YearAccessed>2018</b:YearAccessed>
    <b:MonthAccessed>6</b:MonthAccessed>
    <b:DayAccessed>7</b:DayAccessed>
    <b:URL>www.health.gov.au/internet/main/publishing.nsf/content/chronic-diabetes</b:URL>
    <b:RefOrder>46</b:RefOrder>
  </b:Source>
  <b:Source>
    <b:Tag>Aus17</b:Tag>
    <b:SourceType>Report</b:SourceType>
    <b:Guid>{DCE24F79-A4CB-4EE2-A94E-C0A356221FAF}</b:Guid>
    <b:Author>
      <b:Author>
        <b:Corporate>Australian Institute of Health and Welfare</b:Corporate>
      </b:Author>
    </b:Author>
    <b:Title>Diabetes compendium</b:Title>
    <b:Year>2017</b:Year>
    <b:City>Canberra</b:City>
    <b:RefOrder>47</b:RefOrder>
  </b:Source>
  <b:Source>
    <b:Tag>Aus13</b:Tag>
    <b:SourceType>Report</b:SourceType>
    <b:Guid>{B5F711C3-5824-4D46-A937-0CC4CB62EB35}</b:Guid>
    <b:Author>
      <b:Author>
        <b:Corporate>Australian Bureau of Statistics</b:Corporate>
      </b:Author>
    </b:Author>
    <b:Title>4363.0.55.001 - Australian Health Survey: Users' Guide, 2011-13</b:Title>
    <b:Year>2013</b:Year>
    <b:RefOrder>22</b:RefOrder>
  </b:Source>
  <b:Source>
    <b:Tag>Roy151</b:Tag>
    <b:SourceType>Report</b:SourceType>
    <b:Guid>{E4AEFD40-DEB6-4216-8D28-F0FC9738D16F}</b:Guid>
    <b:Author>
      <b:Author>
        <b:Corporate>Royal Australian College of General Practitioners</b:Corporate>
      </b:Author>
    </b:Author>
    <b:Title>Smoking, nutrition, alcohol, physical activity (SNAP). A population health guide to behavioural risk factors in general practice 2nd edition.</b:Title>
    <b:Year>2015</b:Year>
    <b:RefOrder>19</b:RefOrder>
  </b:Source>
  <b:Source>
    <b:Tag>Aus16</b:Tag>
    <b:SourceType>Report</b:SourceType>
    <b:Guid>{746E48A4-38F2-4DE6-8E07-A9E3D8C01DD6}</b:Guid>
    <b:Author>
      <b:Author>
        <b:Corporate>Australian Primary Care Collaboratives</b:Corporate>
      </b:Author>
    </b:Author>
    <b:Title>Program Quality Indicators</b:Title>
    <b:Year>2016</b:Year>
    <b:RefOrder>9</b:RefOrder>
  </b:Source>
  <b:Source>
    <b:Tag>Lan</b:Tag>
    <b:SourceType>JournalArticle</b:SourceType>
    <b:Guid>{07215FCC-DE9C-441E-A384-5C14BB4E0FD9}</b:Guid>
    <b:Author>
      <b:Author>
        <b:Corporate>The Global BMI Mortality Collaboration</b:Corporate>
      </b:Author>
    </b:Author>
    <b:Title>Body-mass index and all-cause mortality: individual participant-data meta-analysis of 239 prospective studies in four continents</b:Title>
    <b:Year>2016</b:Year>
    <b:JournalName>Lancet</b:JournalName>
    <b:Pages>776-786</b:Pages>
    <b:Volume>388</b:Volume>
    <b:RefOrder>20</b:RefOrder>
  </b:Source>
  <b:Source>
    <b:Tag>Aus183</b:Tag>
    <b:SourceType>Report</b:SourceType>
    <b:Guid>{537C94F5-7422-4F47-9FF9-B3B908ABB88C}</b:Guid>
    <b:Author>
      <b:Author>
        <b:Corporate>Australian Institute of Health and Welfare</b:Corporate>
      </b:Author>
    </b:Author>
    <b:Title>Australia’s Health 2018</b:Title>
    <b:Year>2018</b:Year>
    <b:Publisher>AIHW</b:Publisher>
    <b:City>Canberra</b:City>
    <b:StandardNumber>Australia’s health series no. 16</b:StandardNumber>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089b8c0f-cca2-4174-bcd0-52ebf82f68f7"/>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57D90-3F40-4FBC-8953-E62CD9B17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8c0f-cca2-4174-bcd0-52ebf82f6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EC100-31A1-458D-9D15-9CBA1DC2D5D9}">
  <ds:schemaRefs>
    <ds:schemaRef ds:uri="http://schemas.openxmlformats.org/officeDocument/2006/bibliography"/>
  </ds:schemaRefs>
</ds:datastoreItem>
</file>

<file path=customXml/itemProps4.xml><?xml version="1.0" encoding="utf-8"?>
<ds:datastoreItem xmlns:ds="http://schemas.openxmlformats.org/officeDocument/2006/customXml" ds:itemID="{3DEF3E69-222F-4E4C-86B0-E9674CEDE5AE}">
  <ds:schemaRefs>
    <ds:schemaRef ds:uri="http://schemas.microsoft.com/sharepoint/v3/contenttype/forms"/>
  </ds:schemaRefs>
</ds:datastoreItem>
</file>

<file path=customXml/itemProps5.xml><?xml version="1.0" encoding="utf-8"?>
<ds:datastoreItem xmlns:ds="http://schemas.openxmlformats.org/officeDocument/2006/customXml" ds:itemID="{1818EBB5-86EB-4765-99E2-5409C48A32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89b8c0f-cca2-4174-bcd0-52ebf82f68f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8698</Words>
  <Characters>49531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Practice Incentives Program Quality Improvement Measures - Technical Specifications</vt:lpstr>
    </vt:vector>
  </TitlesOfParts>
  <Company>AIHW</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Incentives Program Quality Improvement Measures - Technical Specifications</dc:title>
  <dc:subject>general practice</dc:subject>
  <dc:creator>Australian Government Department of Health and Aged Care</dc:creator>
  <cp:keywords>general practice; Practice Incentives Program; quality improvement</cp:keywords>
  <cp:lastModifiedBy>MORRISON, Lisa</cp:lastModifiedBy>
  <cp:revision>3</cp:revision>
  <cp:lastPrinted>2020-02-02T23:18:00Z</cp:lastPrinted>
  <dcterms:created xsi:type="dcterms:W3CDTF">2022-12-20T01:17:00Z</dcterms:created>
  <dcterms:modified xsi:type="dcterms:W3CDTF">2022-12-20T01:20:00Z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0x010100DCD04F662E18E246AA541A6061B81887</vt:lpwstr>
  </property>
  <property fmtid="{D5CDD505-2E9C-101B-9397-08002B2CF9AE}" pid="3" name="TaxKeyword">
    <vt:lpwstr/>
  </property>
</Properties>
</file>