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5DB32" w14:textId="49AD937C" w:rsidR="00E046B5" w:rsidRPr="0003299F" w:rsidRDefault="00A42D55" w:rsidP="00493B96">
      <w:pPr>
        <w:ind w:left="1134"/>
        <w:rPr>
          <w:rFonts w:ascii="Bahnschrift Light"/>
          <w:sz w:val="24"/>
          <w:szCs w:val="24"/>
        </w:rPr>
        <w:sectPr w:rsidR="00E046B5" w:rsidRPr="0003299F" w:rsidSect="00F9799B">
          <w:type w:val="continuous"/>
          <w:pgSz w:w="19200" w:h="10800" w:orient="landscape"/>
          <w:pgMar w:top="426" w:right="20" w:bottom="0" w:left="238" w:header="720" w:footer="720" w:gutter="0"/>
          <w:cols w:space="720"/>
        </w:sectPr>
      </w:pPr>
      <w:r>
        <w:rPr>
          <w:noProof/>
        </w:rPr>
        <w:drawing>
          <wp:inline distT="0" distB="0" distL="0" distR="0" wp14:anchorId="22FFCB79" wp14:editId="5B7F674D">
            <wp:extent cx="10376576" cy="5835820"/>
            <wp:effectExtent l="0" t="0" r="5715" b="0"/>
            <wp:docPr id="1" name="Graphic 1" descr="MRFF Webinar&#10;15 November 2022&#10;&#10;Dr Masha Somi, CEO Health and Medical Research Office&#10;Mr Lachlan Lo, Senior Patent Examiner, IP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MRFF Webinar&#10;15 November 2022&#10;&#10;Dr Masha Somi, CEO Health and Medical Research Office&#10;Mr Lachlan Lo, Senior Patent Examiner, IP Australia&#10;"/>
                    <pic:cNvPicPr/>
                  </pic:nvPicPr>
                  <pic:blipFill>
                    <a:blip r:embed="rId8">
                      <a:extLst>
                        <a:ext uri="{96DAC541-7B7A-43D3-8B79-37D633B846F1}">
                          <asvg:svgBlip xmlns:asvg="http://schemas.microsoft.com/office/drawing/2016/SVG/main" r:embed="rId9"/>
                        </a:ext>
                      </a:extLst>
                    </a:blip>
                    <a:stretch>
                      <a:fillRect/>
                    </a:stretch>
                  </pic:blipFill>
                  <pic:spPr>
                    <a:xfrm>
                      <a:off x="0" y="0"/>
                      <a:ext cx="10402146" cy="5850200"/>
                    </a:xfrm>
                    <a:prstGeom prst="rect">
                      <a:avLst/>
                    </a:prstGeom>
                  </pic:spPr>
                </pic:pic>
              </a:graphicData>
            </a:graphic>
          </wp:inline>
        </w:drawing>
      </w:r>
    </w:p>
    <w:p w14:paraId="541620B0" w14:textId="3DE73F51" w:rsidR="00E046B5" w:rsidRPr="00A0353C" w:rsidRDefault="008A295E" w:rsidP="00E363E5">
      <w:pPr>
        <w:pStyle w:val="Heading1"/>
      </w:pPr>
      <w:bookmarkStart w:id="0" w:name="Contents"/>
      <w:bookmarkEnd w:id="0"/>
      <w:r w:rsidRPr="001B3202">
        <w:lastRenderedPageBreak/>
        <w:t>Contents</w:t>
      </w:r>
    </w:p>
    <w:p w14:paraId="388EF045" w14:textId="77777777" w:rsidR="008A295E" w:rsidRPr="008E644B" w:rsidRDefault="008A295E" w:rsidP="008C0021">
      <w:pPr>
        <w:pStyle w:val="Liststyle4"/>
        <w:spacing w:after="240"/>
        <w:rPr>
          <w:rFonts w:eastAsia="Times New Roman"/>
          <w:b/>
          <w:bCs/>
        </w:rPr>
      </w:pPr>
      <w:r w:rsidRPr="008E644B">
        <w:rPr>
          <w:b/>
          <w:bCs/>
        </w:rPr>
        <w:t>The Medical Research Future Fund (MRFF) and Intellectual Property</w:t>
      </w:r>
    </w:p>
    <w:p w14:paraId="5EA44C99" w14:textId="77777777" w:rsidR="008A295E" w:rsidRPr="008E644B" w:rsidRDefault="008A295E" w:rsidP="008C0021">
      <w:pPr>
        <w:pStyle w:val="Liststyle4"/>
        <w:spacing w:after="240"/>
        <w:rPr>
          <w:rFonts w:eastAsia="Times New Roman"/>
          <w:b/>
          <w:bCs/>
        </w:rPr>
      </w:pPr>
      <w:r w:rsidRPr="008E644B">
        <w:rPr>
          <w:b/>
          <w:bCs/>
        </w:rPr>
        <w:t>IP Australia: effectively managing intellectual property</w:t>
      </w:r>
    </w:p>
    <w:p w14:paraId="601B7900" w14:textId="77777777" w:rsidR="008A295E" w:rsidRPr="008E644B" w:rsidRDefault="008A295E" w:rsidP="008C0021">
      <w:pPr>
        <w:pStyle w:val="Liststyle4"/>
        <w:spacing w:after="240"/>
        <w:rPr>
          <w:rFonts w:eastAsia="Times New Roman"/>
          <w:b/>
          <w:bCs/>
        </w:rPr>
      </w:pPr>
      <w:r w:rsidRPr="008E644B">
        <w:rPr>
          <w:b/>
          <w:bCs/>
        </w:rPr>
        <w:t xml:space="preserve">MRFF Program Updates and News </w:t>
      </w:r>
    </w:p>
    <w:p w14:paraId="18FDD2AA" w14:textId="77777777" w:rsidR="008A295E" w:rsidRPr="008C0021" w:rsidRDefault="008A295E" w:rsidP="008C0021">
      <w:pPr>
        <w:pStyle w:val="ListParagraph"/>
        <w:numPr>
          <w:ilvl w:val="0"/>
          <w:numId w:val="3"/>
        </w:numPr>
        <w:ind w:left="1418" w:hanging="425"/>
        <w:rPr>
          <w:rFonts w:eastAsia="Times New Roman"/>
          <w:sz w:val="28"/>
          <w:szCs w:val="28"/>
          <w:lang w:val="en-AU" w:eastAsia="en-AU"/>
        </w:rPr>
      </w:pPr>
      <w:r w:rsidRPr="008C0021">
        <w:rPr>
          <w:sz w:val="28"/>
          <w:szCs w:val="28"/>
          <w:lang w:val="en-AU" w:eastAsia="en-AU"/>
        </w:rPr>
        <w:t>Australian Medical Research and Innovation Priorities 2022–2024</w:t>
      </w:r>
    </w:p>
    <w:p w14:paraId="5C87792E" w14:textId="7C292B40" w:rsidR="008A295E" w:rsidRPr="008C0021" w:rsidRDefault="008A295E" w:rsidP="008C0021">
      <w:pPr>
        <w:pStyle w:val="ListParagraph"/>
        <w:numPr>
          <w:ilvl w:val="0"/>
          <w:numId w:val="3"/>
        </w:numPr>
        <w:ind w:left="1418" w:right="4099" w:hanging="425"/>
        <w:rPr>
          <w:rFonts w:eastAsia="Times New Roman"/>
          <w:sz w:val="28"/>
          <w:szCs w:val="28"/>
          <w:lang w:val="en-AU" w:eastAsia="en-AU"/>
        </w:rPr>
      </w:pPr>
      <w:r w:rsidRPr="008C0021">
        <w:rPr>
          <w:sz w:val="28"/>
          <w:szCs w:val="28"/>
          <w:lang w:val="en-AU" w:eastAsia="en-AU"/>
        </w:rPr>
        <w:t xml:space="preserve">Program Focus: Refreshed Assessment Criteria and Consumer reference panel </w:t>
      </w:r>
    </w:p>
    <w:p w14:paraId="5440C71B" w14:textId="77777777" w:rsidR="008A295E" w:rsidRPr="008C0021" w:rsidRDefault="008A295E" w:rsidP="008C0021">
      <w:pPr>
        <w:pStyle w:val="ListParagraph"/>
        <w:numPr>
          <w:ilvl w:val="0"/>
          <w:numId w:val="3"/>
        </w:numPr>
        <w:ind w:left="1418" w:hanging="425"/>
        <w:rPr>
          <w:rFonts w:eastAsia="Times New Roman"/>
          <w:sz w:val="28"/>
          <w:szCs w:val="28"/>
          <w:lang w:val="en-AU" w:eastAsia="en-AU"/>
        </w:rPr>
      </w:pPr>
      <w:r w:rsidRPr="008C0021">
        <w:rPr>
          <w:sz w:val="28"/>
          <w:szCs w:val="28"/>
          <w:lang w:val="en-AU" w:eastAsia="en-AU"/>
        </w:rPr>
        <w:t>Initiative Focus: Million Minds Health Research Mission</w:t>
      </w:r>
    </w:p>
    <w:p w14:paraId="54233824" w14:textId="77777777" w:rsidR="008A295E" w:rsidRPr="008C0021" w:rsidRDefault="008A295E" w:rsidP="008C0021">
      <w:pPr>
        <w:pStyle w:val="ListParagraph"/>
        <w:numPr>
          <w:ilvl w:val="0"/>
          <w:numId w:val="3"/>
        </w:numPr>
        <w:ind w:left="1418" w:hanging="425"/>
        <w:rPr>
          <w:rFonts w:eastAsia="Times New Roman"/>
          <w:sz w:val="28"/>
          <w:szCs w:val="28"/>
          <w:lang w:val="en-AU" w:eastAsia="en-AU"/>
        </w:rPr>
      </w:pPr>
      <w:r w:rsidRPr="008C0021">
        <w:rPr>
          <w:sz w:val="28"/>
          <w:szCs w:val="28"/>
          <w:lang w:val="en-AU" w:eastAsia="en-AU"/>
        </w:rPr>
        <w:t xml:space="preserve">What is an Innovation Grant? </w:t>
      </w:r>
    </w:p>
    <w:p w14:paraId="662D950B" w14:textId="77777777" w:rsidR="008A295E" w:rsidRPr="008C0021" w:rsidRDefault="008A295E" w:rsidP="008C0021">
      <w:pPr>
        <w:pStyle w:val="ListParagraph"/>
        <w:numPr>
          <w:ilvl w:val="0"/>
          <w:numId w:val="3"/>
        </w:numPr>
        <w:spacing w:after="240"/>
        <w:ind w:left="1418" w:hanging="425"/>
        <w:rPr>
          <w:rFonts w:eastAsia="Times New Roman"/>
          <w:sz w:val="28"/>
          <w:szCs w:val="28"/>
          <w:lang w:val="en-AU" w:eastAsia="en-AU"/>
        </w:rPr>
      </w:pPr>
      <w:r w:rsidRPr="008C0021">
        <w:rPr>
          <w:sz w:val="28"/>
          <w:szCs w:val="28"/>
          <w:lang w:val="en-AU" w:eastAsia="en-AU"/>
        </w:rPr>
        <w:t>Program and Communication Updates</w:t>
      </w:r>
    </w:p>
    <w:p w14:paraId="7DBBAA46" w14:textId="77777777" w:rsidR="008A295E" w:rsidRPr="008E644B" w:rsidRDefault="008A295E" w:rsidP="008C0021">
      <w:pPr>
        <w:pStyle w:val="Liststyle4"/>
        <w:spacing w:after="240"/>
        <w:rPr>
          <w:b/>
          <w:bCs/>
        </w:rPr>
      </w:pPr>
      <w:r w:rsidRPr="008E644B">
        <w:rPr>
          <w:b/>
          <w:bCs/>
        </w:rPr>
        <w:t>Q&amp;A</w:t>
      </w:r>
    </w:p>
    <w:p w14:paraId="25FEA636" w14:textId="548B80CE" w:rsidR="00A0353C" w:rsidRPr="00A0353C" w:rsidRDefault="008A295E" w:rsidP="008E644B">
      <w:pPr>
        <w:pStyle w:val="Liststyle4"/>
      </w:pPr>
      <w:r w:rsidRPr="008E644B">
        <w:rPr>
          <w:b/>
          <w:bCs/>
        </w:rPr>
        <w:t>Keeping Connected</w:t>
      </w:r>
      <w:r w:rsidR="00A0353C" w:rsidRPr="00A0353C">
        <w:br w:type="page"/>
      </w:r>
    </w:p>
    <w:p w14:paraId="6FBC9C01" w14:textId="397AAB07" w:rsidR="00A0353C" w:rsidRPr="00FF0195" w:rsidRDefault="008C0021" w:rsidP="00E363E5">
      <w:pPr>
        <w:pStyle w:val="Heading1"/>
      </w:pPr>
      <w:r>
        <w:lastRenderedPageBreak/>
        <w:drawing>
          <wp:anchor distT="0" distB="0" distL="114300" distR="114300" simplePos="0" relativeHeight="251660288" behindDoc="0" locked="0" layoutInCell="1" allowOverlap="1" wp14:anchorId="77511BC1" wp14:editId="4E8A3598">
            <wp:simplePos x="0" y="0"/>
            <wp:positionH relativeFrom="margin">
              <wp:posOffset>7326914</wp:posOffset>
            </wp:positionH>
            <wp:positionV relativeFrom="paragraph">
              <wp:posOffset>586105</wp:posOffset>
            </wp:positionV>
            <wp:extent cx="3428701" cy="3373821"/>
            <wp:effectExtent l="0" t="0" r="63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65933" t="20588" r="3047" b="25142"/>
                    <a:stretch/>
                  </pic:blipFill>
                  <pic:spPr bwMode="auto">
                    <a:xfrm>
                      <a:off x="0" y="0"/>
                      <a:ext cx="3428701" cy="33738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53C" w:rsidRPr="00FF0195">
        <w:t>MRFF and Intellectual Property (IP)</w:t>
      </w:r>
    </w:p>
    <w:p w14:paraId="1BE7C580" w14:textId="3486FBE7" w:rsidR="00A0353C" w:rsidRPr="00F9799B" w:rsidRDefault="00A0353C" w:rsidP="00493B96">
      <w:pPr>
        <w:pStyle w:val="ListParagraph"/>
        <w:spacing w:after="240"/>
        <w:ind w:right="6236"/>
      </w:pPr>
      <w:r w:rsidRPr="001B3202">
        <w:t>MRFF</w:t>
      </w:r>
      <w:r w:rsidRPr="00F9799B">
        <w:t xml:space="preserve"> funds priority driven </w:t>
      </w:r>
      <w:r w:rsidRPr="008E644B">
        <w:t>research</w:t>
      </w:r>
      <w:r w:rsidRPr="00F9799B">
        <w:t xml:space="preserve"> with a focus on research translation, including </w:t>
      </w:r>
      <w:proofErr w:type="spellStart"/>
      <w:r w:rsidRPr="00F9799B">
        <w:t>commercialisation</w:t>
      </w:r>
      <w:proofErr w:type="spellEnd"/>
    </w:p>
    <w:p w14:paraId="259092BF" w14:textId="77777777" w:rsidR="00A0353C" w:rsidRPr="00F9799B" w:rsidRDefault="00A0353C" w:rsidP="00493B96">
      <w:pPr>
        <w:pStyle w:val="ListParagraph"/>
        <w:spacing w:after="240"/>
        <w:ind w:right="6236"/>
      </w:pPr>
      <w:r w:rsidRPr="00F9799B">
        <w:t>MRFF, as an Australian Government research funding scheme, supports good management of IP arising from publicly funded research</w:t>
      </w:r>
    </w:p>
    <w:p w14:paraId="365A7BA9" w14:textId="77777777" w:rsidR="00A0353C" w:rsidRPr="00F9799B" w:rsidRDefault="00A0353C" w:rsidP="008C0021">
      <w:pPr>
        <w:pStyle w:val="ListParagraph2"/>
        <w:spacing w:after="240"/>
        <w:ind w:right="6703"/>
      </w:pPr>
      <w:r w:rsidRPr="00F9799B">
        <w:t xml:space="preserve">As outlined </w:t>
      </w:r>
      <w:r w:rsidRPr="001B3202">
        <w:t>in</w:t>
      </w:r>
      <w:r w:rsidRPr="00F9799B">
        <w:t xml:space="preserve"> </w:t>
      </w:r>
      <w:r w:rsidRPr="008E644B">
        <w:rPr>
          <w:i/>
          <w:iCs/>
        </w:rPr>
        <w:t>The National principles of Intellectual Property management for publicly funded research</w:t>
      </w:r>
    </w:p>
    <w:p w14:paraId="4846C6CE" w14:textId="77777777" w:rsidR="00A0353C" w:rsidRPr="005B40F1" w:rsidRDefault="00A0353C" w:rsidP="00493B96">
      <w:pPr>
        <w:pStyle w:val="ListParagraph"/>
        <w:spacing w:after="240"/>
        <w:ind w:right="6236"/>
      </w:pPr>
      <w:r w:rsidRPr="005B40F1">
        <w:t xml:space="preserve">MRFF grant </w:t>
      </w:r>
      <w:r w:rsidRPr="00F9799B">
        <w:t>opportunities</w:t>
      </w:r>
      <w:r w:rsidRPr="005B40F1">
        <w:t xml:space="preserve"> guidelines include:</w:t>
      </w:r>
    </w:p>
    <w:p w14:paraId="5E45A074" w14:textId="175E5D13" w:rsidR="00A0353C" w:rsidRPr="005B40F1" w:rsidRDefault="00A0353C" w:rsidP="008C0021">
      <w:pPr>
        <w:pStyle w:val="ListParagraph2"/>
        <w:ind w:right="6561"/>
      </w:pPr>
      <w:r w:rsidRPr="005B40F1">
        <w:t xml:space="preserve">A request for detail of intellectual property in grant applications or during the grant life (for example Commonwealth </w:t>
      </w:r>
      <w:proofErr w:type="spellStart"/>
      <w:r w:rsidRPr="005B40F1">
        <w:t>commercialisation</w:t>
      </w:r>
      <w:proofErr w:type="spellEnd"/>
      <w:r w:rsidRPr="005B40F1">
        <w:t xml:space="preserve"> clauses)</w:t>
      </w:r>
    </w:p>
    <w:p w14:paraId="352D2D9A" w14:textId="636EFF3D" w:rsidR="00A0353C" w:rsidRDefault="00A0353C" w:rsidP="008C0021">
      <w:pPr>
        <w:pStyle w:val="ListParagraph2"/>
        <w:ind w:right="6561"/>
      </w:pPr>
      <w:r w:rsidRPr="005B40F1">
        <w:t>Expectation that grantees must ensure appropriate safeguards are in place to protect patient privacy, intellectual property and commercially confidential information when considering dissemination of research outcomes.</w:t>
      </w:r>
      <w:r>
        <w:br w:type="page"/>
      </w:r>
    </w:p>
    <w:p w14:paraId="6CE08AA3" w14:textId="77777777" w:rsidR="00332D4E" w:rsidRPr="00332D4E" w:rsidRDefault="00332D4E" w:rsidP="00E363E5">
      <w:pPr>
        <w:pStyle w:val="Heading1"/>
      </w:pPr>
      <w:r w:rsidRPr="00332D4E">
        <w:lastRenderedPageBreak/>
        <w:t>Commonwealth Commercialisation Clauses</w:t>
      </w:r>
    </w:p>
    <w:p w14:paraId="7BD4FCF3" w14:textId="77777777" w:rsidR="00332D4E" w:rsidRPr="00332D4E" w:rsidRDefault="00332D4E" w:rsidP="00493B96">
      <w:pPr>
        <w:pStyle w:val="ListParagraph"/>
        <w:spacing w:after="240"/>
        <w:ind w:right="1123"/>
      </w:pPr>
      <w:r w:rsidRPr="00332D4E">
        <w:t xml:space="preserve">Grant Agreements relating to projects funded under some Grant Opportunities may include </w:t>
      </w:r>
      <w:proofErr w:type="spellStart"/>
      <w:r w:rsidRPr="00332D4E">
        <w:t>commercialisation</w:t>
      </w:r>
      <w:proofErr w:type="spellEnd"/>
      <w:r w:rsidRPr="00332D4E">
        <w:t xml:space="preserve"> clauses</w:t>
      </w:r>
    </w:p>
    <w:p w14:paraId="34F8ECE4" w14:textId="77777777" w:rsidR="00332D4E" w:rsidRPr="00332D4E" w:rsidRDefault="00332D4E" w:rsidP="00493B96">
      <w:pPr>
        <w:pStyle w:val="ListParagraph2"/>
        <w:spacing w:after="240"/>
        <w:ind w:right="1123"/>
      </w:pPr>
      <w:r w:rsidRPr="00332D4E">
        <w:t xml:space="preserve">For example, 2021 </w:t>
      </w:r>
      <w:proofErr w:type="spellStart"/>
      <w:r w:rsidRPr="00332D4E">
        <w:t>BioMedTech</w:t>
      </w:r>
      <w:proofErr w:type="spellEnd"/>
      <w:r w:rsidRPr="00332D4E">
        <w:t xml:space="preserve"> Incubator Grant Opportunity, 2021 COVID-19 Treatment Access and Public Health Activities Grant Opportunity and 2021 mRNA Clinical Trial Enabling Infrastructure Grant Opportunity</w:t>
      </w:r>
    </w:p>
    <w:p w14:paraId="4CA4AEFC" w14:textId="77777777" w:rsidR="00332D4E" w:rsidRPr="00332D4E" w:rsidRDefault="00332D4E" w:rsidP="00493B96">
      <w:pPr>
        <w:pStyle w:val="ListParagraph"/>
        <w:spacing w:after="240"/>
        <w:ind w:right="1123"/>
      </w:pPr>
      <w:r w:rsidRPr="00332D4E">
        <w:t xml:space="preserve">The intent of the clauses is to give an early opportunity for the Australian Government to purchase </w:t>
      </w:r>
      <w:proofErr w:type="spellStart"/>
      <w:r w:rsidRPr="00332D4E">
        <w:t>commercialised</w:t>
      </w:r>
      <w:proofErr w:type="spellEnd"/>
      <w:r w:rsidRPr="00332D4E">
        <w:t xml:space="preserve"> products (at market conditions) where research has had MRFF support</w:t>
      </w:r>
    </w:p>
    <w:p w14:paraId="64D9D050" w14:textId="77777777" w:rsidR="00332D4E" w:rsidRPr="00332D4E" w:rsidRDefault="00332D4E" w:rsidP="00493B96">
      <w:pPr>
        <w:pStyle w:val="ListParagraph"/>
        <w:spacing w:after="240"/>
        <w:ind w:right="1123"/>
      </w:pPr>
      <w:r w:rsidRPr="00332D4E">
        <w:t xml:space="preserve">As stated in the </w:t>
      </w:r>
      <w:r w:rsidRPr="00493B96">
        <w:rPr>
          <w:i/>
          <w:iCs/>
        </w:rPr>
        <w:t>National principles</w:t>
      </w:r>
      <w:r w:rsidRPr="00332D4E">
        <w:t>:</w:t>
      </w:r>
    </w:p>
    <w:p w14:paraId="6F7CC895" w14:textId="765AA3B0" w:rsidR="00332D4E" w:rsidRPr="00332D4E" w:rsidRDefault="00332D4E" w:rsidP="008E644B">
      <w:pPr>
        <w:pStyle w:val="ListParagraph2"/>
        <w:ind w:right="1123"/>
      </w:pPr>
      <w:r w:rsidRPr="00332D4E">
        <w:t xml:space="preserve">good intellectual property management will foster the most beneficial use of Australian research and development to secure value for industries, government, </w:t>
      </w:r>
      <w:proofErr w:type="gramStart"/>
      <w:r w:rsidRPr="00332D4E">
        <w:t>researchers</w:t>
      </w:r>
      <w:proofErr w:type="gramEnd"/>
      <w:r w:rsidRPr="00332D4E">
        <w:t xml:space="preserve"> and the community.</w:t>
      </w:r>
      <w:r w:rsidRPr="00332D4E">
        <w:br w:type="page"/>
      </w:r>
    </w:p>
    <w:p w14:paraId="1175B31D" w14:textId="42B30267" w:rsidR="00332D4E" w:rsidRDefault="00332D4E" w:rsidP="00493B96">
      <w:pPr>
        <w:ind w:left="0"/>
      </w:pPr>
      <w:r>
        <w:rPr>
          <w:noProof/>
        </w:rPr>
        <w:lastRenderedPageBreak/>
        <w:drawing>
          <wp:inline distT="0" distB="0" distL="0" distR="0" wp14:anchorId="1DF6208C" wp14:editId="3C5B523C">
            <wp:extent cx="10066084" cy="4824248"/>
            <wp:effectExtent l="0" t="0" r="0" b="0"/>
            <wp:docPr id="87" name="Graphic 87" descr="Mr Lachlan Lo, Senior Patent Examiner&#10;&#10;Photo of Mr Lo&#10;Image of the IP Australia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Mr Lachlan Lo, Senior Patent Examiner&#10;&#10;Photo of Mr Lo&#10;Image of the IP Australia crest"/>
                    <pic:cNvPicPr/>
                  </pic:nvPicPr>
                  <pic:blipFill rotWithShape="1">
                    <a:blip r:embed="rId11">
                      <a:extLst>
                        <a:ext uri="{96DAC541-7B7A-43D3-8B79-37D633B846F1}">
                          <asvg:svgBlip xmlns:asvg="http://schemas.microsoft.com/office/drawing/2016/SVG/main" r:embed="rId12"/>
                        </a:ext>
                      </a:extLst>
                    </a:blip>
                    <a:srcRect t="15804"/>
                    <a:stretch/>
                  </pic:blipFill>
                  <pic:spPr bwMode="auto">
                    <a:xfrm>
                      <a:off x="0" y="0"/>
                      <a:ext cx="10070846" cy="482653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97D35F2" w14:textId="77777777" w:rsidR="00F9799B" w:rsidRDefault="00333DC1" w:rsidP="00493B96">
      <w:pPr>
        <w:ind w:left="0"/>
      </w:pPr>
      <w:r>
        <w:rPr>
          <w:noProof/>
        </w:rPr>
        <w:lastRenderedPageBreak/>
        <w:drawing>
          <wp:inline distT="0" distB="0" distL="0" distR="0" wp14:anchorId="443B83BB" wp14:editId="655DAC06">
            <wp:extent cx="9365395" cy="5268036"/>
            <wp:effectExtent l="0" t="0" r="7620" b="8890"/>
            <wp:docPr id="88" name="Graphic 88" descr="How Intellectual Property (IP) can make your research a success&#10;&#10;Lachlan Lo&#10;Senior Patent Examiner at IP Australia&#10;November,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8" descr="How Intellectual Property (IP) can make your research a success&#10;&#10;Lachlan Lo&#10;Senior Patent Examiner at IP Australia&#10;November, 2022&#10;"/>
                    <pic:cNvPicPr/>
                  </pic:nvPicPr>
                  <pic:blipFill>
                    <a:blip r:embed="rId13">
                      <a:extLst>
                        <a:ext uri="{96DAC541-7B7A-43D3-8B79-37D633B846F1}">
                          <asvg:svgBlip xmlns:asvg="http://schemas.microsoft.com/office/drawing/2016/SVG/main" r:embed="rId14"/>
                        </a:ext>
                      </a:extLst>
                    </a:blip>
                    <a:stretch>
                      <a:fillRect/>
                    </a:stretch>
                  </pic:blipFill>
                  <pic:spPr>
                    <a:xfrm>
                      <a:off x="0" y="0"/>
                      <a:ext cx="9458984" cy="5320680"/>
                    </a:xfrm>
                    <a:prstGeom prst="rect">
                      <a:avLst/>
                    </a:prstGeom>
                  </pic:spPr>
                </pic:pic>
              </a:graphicData>
            </a:graphic>
          </wp:inline>
        </w:drawing>
      </w:r>
      <w:r>
        <w:br w:type="page"/>
      </w:r>
    </w:p>
    <w:p w14:paraId="2AC0BEBF" w14:textId="18463D14" w:rsidR="00F9799B" w:rsidRPr="009F3611" w:rsidRDefault="00840A80" w:rsidP="00E363E5">
      <w:pPr>
        <w:pStyle w:val="Heading3"/>
      </w:pPr>
      <w:r w:rsidRPr="009F3611">
        <w:rPr>
          <w:rFonts w:ascii="Segoe UI" w:hAnsi="Segoe UI" w:cs="Segoe UI"/>
        </w:rPr>
        <w:lastRenderedPageBreak/>
        <w:drawing>
          <wp:anchor distT="0" distB="0" distL="114300" distR="114300" simplePos="0" relativeHeight="251659264" behindDoc="0" locked="0" layoutInCell="1" allowOverlap="1" wp14:anchorId="7ADCED16" wp14:editId="4BBDF4A4">
            <wp:simplePos x="0" y="0"/>
            <wp:positionH relativeFrom="column">
              <wp:posOffset>6199002</wp:posOffset>
            </wp:positionH>
            <wp:positionV relativeFrom="paragraph">
              <wp:posOffset>253474</wp:posOffset>
            </wp:positionV>
            <wp:extent cx="4453200" cy="5115600"/>
            <wp:effectExtent l="0" t="0" r="5080" b="8890"/>
            <wp:wrapNone/>
            <wp:docPr id="89" name="Graphic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phic 89">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l="49783"/>
                    <a:stretch/>
                  </pic:blipFill>
                  <pic:spPr bwMode="auto">
                    <a:xfrm>
                      <a:off x="0" y="0"/>
                      <a:ext cx="4453200" cy="511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3611" w:rsidRPr="009F3611">
        <w:t>INTELLECTUAL PROPERTY</w:t>
      </w:r>
    </w:p>
    <w:p w14:paraId="235C0FC5" w14:textId="127B1E4D" w:rsidR="00F9799B" w:rsidRPr="00B36436" w:rsidRDefault="00F9799B" w:rsidP="008E644B">
      <w:pPr>
        <w:pStyle w:val="Liststyle3"/>
        <w:ind w:right="9911"/>
      </w:pPr>
      <w:r w:rsidRPr="00B36436">
        <w:t>Intellectual property, or IP,</w:t>
      </w:r>
      <w:r w:rsidR="00B15E69" w:rsidRPr="00B36436">
        <w:t xml:space="preserve"> </w:t>
      </w:r>
      <w:r w:rsidRPr="00B36436">
        <w:t>refers to a range</w:t>
      </w:r>
      <w:r w:rsidR="00B15E69" w:rsidRPr="00B36436">
        <w:t xml:space="preserve"> </w:t>
      </w:r>
      <w:r w:rsidRPr="00B36436">
        <w:t>of different, legally enforceable rights that</w:t>
      </w:r>
      <w:r w:rsidR="00B15E69" w:rsidRPr="00B36436">
        <w:t xml:space="preserve"> </w:t>
      </w:r>
      <w:r w:rsidRPr="00B36436">
        <w:t>arise from the new ideas you</w:t>
      </w:r>
      <w:r w:rsidR="00B15E69" w:rsidRPr="00B36436">
        <w:t xml:space="preserve"> </w:t>
      </w:r>
      <w:r w:rsidRPr="00B36436">
        <w:t>create</w:t>
      </w:r>
    </w:p>
    <w:p w14:paraId="1DD5C046" w14:textId="41B73711" w:rsidR="00F9799B" w:rsidRPr="00B36436" w:rsidRDefault="00F9799B" w:rsidP="008E644B">
      <w:pPr>
        <w:pStyle w:val="Liststyle3"/>
        <w:ind w:right="9911"/>
      </w:pPr>
      <w:r w:rsidRPr="00B36436">
        <w:t>The property of your mind or exclusive knowledge</w:t>
      </w:r>
    </w:p>
    <w:p w14:paraId="414783BD" w14:textId="1F77D6FA" w:rsidR="00333DC1" w:rsidRPr="00B36436" w:rsidRDefault="00F9799B" w:rsidP="008E644B">
      <w:pPr>
        <w:pStyle w:val="Liststyle3"/>
        <w:ind w:right="9911"/>
      </w:pPr>
      <w:r w:rsidRPr="00B36436">
        <w:t>Australia’s IP laws provide a legal</w:t>
      </w:r>
      <w:r w:rsidR="00B15E69" w:rsidRPr="00B36436">
        <w:t xml:space="preserve"> </w:t>
      </w:r>
      <w:r w:rsidRPr="00B36436">
        <w:t>framework to protect your creative</w:t>
      </w:r>
      <w:r w:rsidR="00B15E69" w:rsidRPr="00B36436">
        <w:t xml:space="preserve"> </w:t>
      </w:r>
      <w:r w:rsidRPr="00B36436">
        <w:t>ideas through IP rights.</w:t>
      </w:r>
      <w:r w:rsidR="00333DC1" w:rsidRPr="00B36436">
        <w:br w:type="page"/>
      </w:r>
    </w:p>
    <w:p w14:paraId="433D4AB4" w14:textId="32C9B710" w:rsidR="00B15E69" w:rsidRDefault="00840A80" w:rsidP="00E363E5">
      <w:pPr>
        <w:pStyle w:val="Heading3"/>
      </w:pPr>
      <w:r w:rsidRPr="009F3611">
        <w:rPr>
          <w:sz w:val="30"/>
          <w:szCs w:val="30"/>
        </w:rPr>
        <w:lastRenderedPageBreak/>
        <w:drawing>
          <wp:anchor distT="0" distB="0" distL="114300" distR="114300" simplePos="0" relativeHeight="251658240" behindDoc="0" locked="0" layoutInCell="1" allowOverlap="1" wp14:anchorId="65851E05" wp14:editId="2736F517">
            <wp:simplePos x="0" y="0"/>
            <wp:positionH relativeFrom="margin">
              <wp:posOffset>5941279</wp:posOffset>
            </wp:positionH>
            <wp:positionV relativeFrom="paragraph">
              <wp:posOffset>226279</wp:posOffset>
            </wp:positionV>
            <wp:extent cx="4716000" cy="5115600"/>
            <wp:effectExtent l="0" t="0" r="8890" b="889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48140"/>
                    <a:stretch/>
                  </pic:blipFill>
                  <pic:spPr bwMode="auto">
                    <a:xfrm>
                      <a:off x="0" y="0"/>
                      <a:ext cx="4716000" cy="5115600"/>
                    </a:xfrm>
                    <a:prstGeom prst="rect">
                      <a:avLst/>
                    </a:prstGeom>
                    <a:noFill/>
                    <a:ln w="31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3611" w:rsidRPr="00B15E69">
        <w:t>INTELLECTUAL PROPERTY</w:t>
      </w:r>
    </w:p>
    <w:p w14:paraId="75DEF191" w14:textId="21CC3994" w:rsidR="00B15E69" w:rsidRPr="001B3202" w:rsidRDefault="00B15E69" w:rsidP="00CB00EC">
      <w:pPr>
        <w:pStyle w:val="IPNormal"/>
      </w:pPr>
      <w:r w:rsidRPr="001B3202">
        <w:t>Registered rights administered by IP Australia:</w:t>
      </w:r>
    </w:p>
    <w:p w14:paraId="04E63214" w14:textId="061674DF" w:rsidR="00B15E69" w:rsidRPr="009F3611" w:rsidRDefault="00B15E69" w:rsidP="008E644B">
      <w:pPr>
        <w:pStyle w:val="Liststyle3"/>
        <w:rPr>
          <w:lang w:val="en-AU"/>
        </w:rPr>
      </w:pPr>
      <w:r w:rsidRPr="009F3611">
        <w:t>Patents</w:t>
      </w:r>
    </w:p>
    <w:p w14:paraId="0E1BDA0C" w14:textId="2B5440C8" w:rsidR="00B15E69" w:rsidRPr="009F3611" w:rsidRDefault="00B15E69" w:rsidP="008E644B">
      <w:pPr>
        <w:pStyle w:val="Liststyle3"/>
        <w:rPr>
          <w:lang w:val="en-AU"/>
        </w:rPr>
      </w:pPr>
      <w:r w:rsidRPr="009F3611">
        <w:t>Trade marks</w:t>
      </w:r>
    </w:p>
    <w:p w14:paraId="5D88BB59" w14:textId="7CFBEF5A" w:rsidR="00B15E69" w:rsidRPr="009F3611" w:rsidRDefault="00B15E69" w:rsidP="008E644B">
      <w:pPr>
        <w:pStyle w:val="Liststyle3"/>
        <w:rPr>
          <w:lang w:val="en-AU"/>
        </w:rPr>
      </w:pPr>
      <w:r w:rsidRPr="009F3611">
        <w:t>Designs</w:t>
      </w:r>
    </w:p>
    <w:p w14:paraId="61883FFD" w14:textId="37692C91" w:rsidR="00B15E69" w:rsidRPr="009F3611" w:rsidRDefault="00B15E69" w:rsidP="008E644B">
      <w:pPr>
        <w:pStyle w:val="Liststyle3"/>
        <w:rPr>
          <w:lang w:val="en-AU"/>
        </w:rPr>
      </w:pPr>
      <w:r w:rsidRPr="009F3611">
        <w:t>Plant breeders rights.</w:t>
      </w:r>
    </w:p>
    <w:p w14:paraId="430BB403" w14:textId="2A32F6D7" w:rsidR="00B15E69" w:rsidRPr="001B3202" w:rsidRDefault="00B15E69" w:rsidP="00CB00EC">
      <w:pPr>
        <w:pStyle w:val="IPNormal"/>
        <w:rPr>
          <w:lang w:val="en-AU"/>
        </w:rPr>
      </w:pPr>
      <w:r w:rsidRPr="001B3202">
        <w:t>Unregistered rights:</w:t>
      </w:r>
    </w:p>
    <w:p w14:paraId="3305AE88" w14:textId="77777777" w:rsidR="00B15E69" w:rsidRPr="009F3611" w:rsidRDefault="00B15E69" w:rsidP="008E644B">
      <w:pPr>
        <w:pStyle w:val="Liststyle3"/>
        <w:rPr>
          <w:lang w:val="en-AU"/>
        </w:rPr>
      </w:pPr>
      <w:r w:rsidRPr="009F3611">
        <w:t>Copyright</w:t>
      </w:r>
    </w:p>
    <w:p w14:paraId="7C057045" w14:textId="1882440C" w:rsidR="00B15E69" w:rsidRPr="009F3611" w:rsidRDefault="00B15E69" w:rsidP="008E644B">
      <w:pPr>
        <w:pStyle w:val="Liststyle3"/>
        <w:rPr>
          <w:lang w:val="en-AU"/>
        </w:rPr>
      </w:pPr>
      <w:r w:rsidRPr="009F3611">
        <w:t>Trade secrets</w:t>
      </w:r>
    </w:p>
    <w:p w14:paraId="5EC496B0" w14:textId="0A846FA6" w:rsidR="007836C2" w:rsidRPr="009F3611" w:rsidRDefault="00B15E69" w:rsidP="008E644B">
      <w:pPr>
        <w:pStyle w:val="Liststyle3"/>
      </w:pPr>
      <w:r w:rsidRPr="009F3611">
        <w:t>Circuit layouts.</w:t>
      </w:r>
      <w:r w:rsidR="007836C2" w:rsidRPr="009F3611">
        <w:br w:type="page"/>
      </w:r>
    </w:p>
    <w:p w14:paraId="7B1466EC" w14:textId="265D5112" w:rsidR="00E40215" w:rsidRDefault="00E40215" w:rsidP="00493B96">
      <w:pPr>
        <w:ind w:left="0"/>
      </w:pPr>
      <w:r>
        <w:rPr>
          <w:noProof/>
        </w:rPr>
        <w:lastRenderedPageBreak/>
        <w:drawing>
          <wp:inline distT="0" distB="0" distL="0" distR="0" wp14:anchorId="2487C709" wp14:editId="30591A35">
            <wp:extent cx="9275483" cy="5217459"/>
            <wp:effectExtent l="0" t="0" r="1905" b="2540"/>
            <wp:docPr id="104" name="Graphic 104" descr="Pa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Patents"/>
                    <pic:cNvPicPr/>
                  </pic:nvPicPr>
                  <pic:blipFill>
                    <a:blip r:embed="rId18">
                      <a:extLst>
                        <a:ext uri="{96DAC541-7B7A-43D3-8B79-37D633B846F1}">
                          <asvg:svgBlip xmlns:asvg="http://schemas.microsoft.com/office/drawing/2016/SVG/main" r:embed="rId19"/>
                        </a:ext>
                      </a:extLst>
                    </a:blip>
                    <a:stretch>
                      <a:fillRect/>
                    </a:stretch>
                  </pic:blipFill>
                  <pic:spPr>
                    <a:xfrm>
                      <a:off x="0" y="0"/>
                      <a:ext cx="9291583" cy="5226516"/>
                    </a:xfrm>
                    <a:prstGeom prst="rect">
                      <a:avLst/>
                    </a:prstGeom>
                  </pic:spPr>
                </pic:pic>
              </a:graphicData>
            </a:graphic>
          </wp:inline>
        </w:drawing>
      </w:r>
      <w:r>
        <w:br w:type="page"/>
      </w:r>
    </w:p>
    <w:p w14:paraId="58CA7BFC" w14:textId="2461D5D4" w:rsidR="008A295E" w:rsidRDefault="00840A80" w:rsidP="00E363E5">
      <w:pPr>
        <w:pStyle w:val="Heading3"/>
      </w:pPr>
      <w:r w:rsidRPr="009F3611">
        <w:rPr>
          <w:sz w:val="30"/>
          <w:szCs w:val="30"/>
        </w:rPr>
        <w:lastRenderedPageBreak/>
        <w:drawing>
          <wp:anchor distT="0" distB="0" distL="114300" distR="114300" simplePos="0" relativeHeight="251661312" behindDoc="0" locked="0" layoutInCell="1" allowOverlap="1" wp14:anchorId="79F802C6" wp14:editId="683644B9">
            <wp:simplePos x="0" y="0"/>
            <wp:positionH relativeFrom="column">
              <wp:posOffset>5966394</wp:posOffset>
            </wp:positionH>
            <wp:positionV relativeFrom="paragraph">
              <wp:posOffset>230505</wp:posOffset>
            </wp:positionV>
            <wp:extent cx="4546800" cy="5115600"/>
            <wp:effectExtent l="0" t="0" r="6350" b="8890"/>
            <wp:wrapNone/>
            <wp:docPr id="17" name="Picture Placeholder 16">
              <a:extLst xmlns:a="http://schemas.openxmlformats.org/drawingml/2006/main">
                <a:ext uri="{FF2B5EF4-FFF2-40B4-BE49-F238E27FC236}">
                  <a16:creationId xmlns:a16="http://schemas.microsoft.com/office/drawing/2014/main" id="{E72DD1AD-5148-DC59-B2D6-6ABAD5982B77}"/>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Picture Placeholder 16">
                      <a:extLst>
                        <a:ext uri="{FF2B5EF4-FFF2-40B4-BE49-F238E27FC236}">
                          <a16:creationId xmlns:a16="http://schemas.microsoft.com/office/drawing/2014/main" id="{E72DD1AD-5148-DC59-B2D6-6ABAD5982B77}"/>
                        </a:ext>
                        <a:ext uri="{C183D7F6-B498-43B3-948B-1728B52AA6E4}">
                          <adec:decorative xmlns:adec="http://schemas.microsoft.com/office/drawing/2017/decorative" val="1"/>
                        </a:ext>
                      </a:extLst>
                    </pic:cNvPr>
                    <pic:cNvPicPr>
                      <a:picLocks noGrp="1" noChangeAspect="1"/>
                    </pic:cNvPicPr>
                  </pic:nvPicPr>
                  <pic:blipFill rotWithShape="1">
                    <a:blip r:embed="rId20" cstate="print">
                      <a:extLst>
                        <a:ext uri="{28A0092B-C50C-407E-A947-70E740481C1C}">
                          <a14:useLocalDpi xmlns:a14="http://schemas.microsoft.com/office/drawing/2010/main" val="0"/>
                        </a:ext>
                      </a:extLst>
                    </a:blip>
                    <a:srcRect/>
                    <a:stretch/>
                  </pic:blipFill>
                  <pic:spPr>
                    <a:xfrm>
                      <a:off x="0" y="0"/>
                      <a:ext cx="4546800" cy="5115600"/>
                    </a:xfrm>
                    <a:prstGeom prst="rect">
                      <a:avLst/>
                    </a:prstGeom>
                  </pic:spPr>
                </pic:pic>
              </a:graphicData>
            </a:graphic>
            <wp14:sizeRelH relativeFrom="margin">
              <wp14:pctWidth>0</wp14:pctWidth>
            </wp14:sizeRelH>
            <wp14:sizeRelV relativeFrom="margin">
              <wp14:pctHeight>0</wp14:pctHeight>
            </wp14:sizeRelV>
          </wp:anchor>
        </w:drawing>
      </w:r>
      <w:r w:rsidR="009F3611" w:rsidRPr="008D4C1B">
        <w:t>PATENTS</w:t>
      </w:r>
    </w:p>
    <w:p w14:paraId="5061B75E" w14:textId="1B3D93F5" w:rsidR="008D4C1B" w:rsidRPr="009F3611" w:rsidRDefault="008D4C1B" w:rsidP="008E644B">
      <w:pPr>
        <w:pStyle w:val="Liststyle3"/>
        <w:rPr>
          <w:lang w:val="en-AU"/>
        </w:rPr>
      </w:pPr>
      <w:r w:rsidRPr="009F3611">
        <w:t xml:space="preserve">A legally enforceable </w:t>
      </w:r>
      <w:r w:rsidRPr="00CB00EC">
        <w:t>right</w:t>
      </w:r>
      <w:r w:rsidRPr="009F3611">
        <w:t xml:space="preserve"> for a device, substance, method or process</w:t>
      </w:r>
    </w:p>
    <w:p w14:paraId="4FC45FAC" w14:textId="2C3B9F9E" w:rsidR="008D4C1B" w:rsidRPr="009F3611" w:rsidRDefault="008D4C1B" w:rsidP="008E644B">
      <w:pPr>
        <w:pStyle w:val="Liststyle3"/>
        <w:rPr>
          <w:lang w:val="en-AU"/>
        </w:rPr>
      </w:pPr>
      <w:r w:rsidRPr="009F3611">
        <w:t>Must be new, inventive and useful.</w:t>
      </w:r>
    </w:p>
    <w:p w14:paraId="3B973C93" w14:textId="77777777" w:rsidR="008D4C1B" w:rsidRPr="00BF4AD7" w:rsidRDefault="008D4C1B" w:rsidP="00CB00EC">
      <w:pPr>
        <w:pStyle w:val="IPNormal"/>
        <w:rPr>
          <w:lang w:val="en-AU"/>
        </w:rPr>
      </w:pPr>
      <w:r w:rsidRPr="00BF4AD7">
        <w:t xml:space="preserve">Life span of </w:t>
      </w:r>
      <w:r w:rsidRPr="00CB00EC">
        <w:t>patents</w:t>
      </w:r>
      <w:r w:rsidRPr="00BF4AD7">
        <w:t>:</w:t>
      </w:r>
    </w:p>
    <w:p w14:paraId="33FBAD3E" w14:textId="77777777" w:rsidR="008D4C1B" w:rsidRPr="009F3611" w:rsidRDefault="008D4C1B" w:rsidP="008E644B">
      <w:pPr>
        <w:pStyle w:val="Liststyle3"/>
        <w:rPr>
          <w:lang w:val="en-AU"/>
        </w:rPr>
      </w:pPr>
      <w:r w:rsidRPr="009F3611">
        <w:t>Standard – up to 20 years</w:t>
      </w:r>
    </w:p>
    <w:p w14:paraId="46A26C96" w14:textId="7E222E59" w:rsidR="008D4C1B" w:rsidRPr="003200F5" w:rsidRDefault="008D4C1B" w:rsidP="008E644B">
      <w:pPr>
        <w:pStyle w:val="Liststyle3"/>
      </w:pPr>
      <w:r w:rsidRPr="009F3611">
        <w:t>Pharmaceutical – up to 25 years.</w:t>
      </w:r>
      <w:r>
        <w:br w:type="page"/>
      </w:r>
    </w:p>
    <w:p w14:paraId="686952DF" w14:textId="2138FD52" w:rsidR="008D4C1B" w:rsidRDefault="003200F5" w:rsidP="00E363E5">
      <w:pPr>
        <w:pStyle w:val="Heading3"/>
      </w:pPr>
      <w:r w:rsidRPr="003200F5">
        <w:rPr>
          <w:lang w:val="en-US"/>
        </w:rPr>
        <w:lastRenderedPageBreak/>
        <w:drawing>
          <wp:anchor distT="0" distB="0" distL="114300" distR="114300" simplePos="0" relativeHeight="251662336" behindDoc="0" locked="0" layoutInCell="1" allowOverlap="1" wp14:anchorId="7BEA2803" wp14:editId="68E2EAA2">
            <wp:simplePos x="0" y="0"/>
            <wp:positionH relativeFrom="column">
              <wp:posOffset>6128123</wp:posOffset>
            </wp:positionH>
            <wp:positionV relativeFrom="paragraph">
              <wp:posOffset>161925</wp:posOffset>
            </wp:positionV>
            <wp:extent cx="4546800" cy="5115600"/>
            <wp:effectExtent l="0" t="0" r="6350" b="8890"/>
            <wp:wrapNone/>
            <wp:docPr id="8" name="Picture Placeholder 5">
              <a:extLst xmlns:a="http://schemas.openxmlformats.org/drawingml/2006/main">
                <a:ext uri="{FF2B5EF4-FFF2-40B4-BE49-F238E27FC236}">
                  <a16:creationId xmlns:a16="http://schemas.microsoft.com/office/drawing/2014/main" id="{E3C3ED82-361F-A7BC-272F-A167E8270A8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laceholder 5">
                      <a:extLst>
                        <a:ext uri="{FF2B5EF4-FFF2-40B4-BE49-F238E27FC236}">
                          <a16:creationId xmlns:a16="http://schemas.microsoft.com/office/drawing/2014/main" id="{E3C3ED82-361F-A7BC-272F-A167E8270A85}"/>
                        </a:ext>
                        <a:ext uri="{C183D7F6-B498-43B3-948B-1728B52AA6E4}">
                          <adec:decorative xmlns:adec="http://schemas.microsoft.com/office/drawing/2017/decorative" val="1"/>
                        </a:ext>
                      </a:extLst>
                    </pic:cNvPr>
                    <pic:cNvPicPr>
                      <a:picLocks noChangeAspect="1"/>
                    </pic:cNvPicPr>
                  </pic:nvPicPr>
                  <pic:blipFill rotWithShape="1">
                    <a:blip r:embed="rId21" cstate="email">
                      <a:extLst>
                        <a:ext uri="{28A0092B-C50C-407E-A947-70E740481C1C}">
                          <a14:useLocalDpi xmlns:a14="http://schemas.microsoft.com/office/drawing/2010/main" val="0"/>
                        </a:ext>
                      </a:extLst>
                    </a:blip>
                    <a:srcRect/>
                    <a:stretch/>
                  </pic:blipFill>
                  <pic:spPr>
                    <a:xfrm>
                      <a:off x="0" y="0"/>
                      <a:ext cx="4546800" cy="5115600"/>
                    </a:xfrm>
                    <a:prstGeom prst="rect">
                      <a:avLst/>
                    </a:prstGeom>
                  </pic:spPr>
                </pic:pic>
              </a:graphicData>
            </a:graphic>
            <wp14:sizeRelH relativeFrom="margin">
              <wp14:pctWidth>0</wp14:pctWidth>
            </wp14:sizeRelH>
            <wp14:sizeRelV relativeFrom="margin">
              <wp14:pctHeight>0</wp14:pctHeight>
            </wp14:sizeRelV>
          </wp:anchor>
        </w:drawing>
      </w:r>
      <w:r w:rsidR="00896172" w:rsidRPr="003200F5">
        <w:t>PATENT STATISTICS</w:t>
      </w:r>
      <w:r w:rsidR="00493B96">
        <w:br/>
      </w:r>
      <w:r w:rsidR="00896172" w:rsidRPr="003200F5">
        <w:t>(2021)</w:t>
      </w:r>
    </w:p>
    <w:p w14:paraId="727B37D2" w14:textId="7A74DEA6" w:rsidR="003200F5" w:rsidRPr="00896172" w:rsidRDefault="003200F5" w:rsidP="008E644B">
      <w:pPr>
        <w:pStyle w:val="Liststyle3"/>
        <w:rPr>
          <w:lang w:val="en-AU"/>
        </w:rPr>
      </w:pPr>
      <w:r w:rsidRPr="00896172">
        <w:rPr>
          <w:b/>
          <w:bCs/>
          <w:lang w:val="en-AU"/>
        </w:rPr>
        <w:t>37,397</w:t>
      </w:r>
      <w:r w:rsidRPr="00896172">
        <w:rPr>
          <w:lang w:val="en-AU"/>
        </w:rPr>
        <w:t xml:space="preserve"> Australian patent filings</w:t>
      </w:r>
    </w:p>
    <w:p w14:paraId="7C1978A8" w14:textId="04F39724" w:rsidR="003200F5" w:rsidRPr="00896172" w:rsidRDefault="003200F5" w:rsidP="008E644B">
      <w:pPr>
        <w:pStyle w:val="Liststyle3"/>
        <w:rPr>
          <w:lang w:val="en-AU"/>
        </w:rPr>
      </w:pPr>
      <w:r w:rsidRPr="00896172">
        <w:rPr>
          <w:b/>
          <w:bCs/>
          <w:lang w:val="en-AU"/>
        </w:rPr>
        <w:t>9%</w:t>
      </w:r>
      <w:r w:rsidRPr="00896172">
        <w:rPr>
          <w:lang w:val="en-AU"/>
        </w:rPr>
        <w:t xml:space="preserve"> were Australian applicants</w:t>
      </w:r>
    </w:p>
    <w:p w14:paraId="7836D185" w14:textId="380B7B06" w:rsidR="003200F5" w:rsidRPr="00896172" w:rsidRDefault="003200F5" w:rsidP="008E644B">
      <w:pPr>
        <w:pStyle w:val="Liststyle3"/>
        <w:rPr>
          <w:lang w:val="en-AU"/>
        </w:rPr>
      </w:pPr>
      <w:r w:rsidRPr="00896172">
        <w:rPr>
          <w:b/>
          <w:bCs/>
          <w:lang w:val="en-AU"/>
        </w:rPr>
        <w:t>11%</w:t>
      </w:r>
      <w:r w:rsidRPr="00896172">
        <w:rPr>
          <w:lang w:val="en-AU"/>
        </w:rPr>
        <w:t xml:space="preserve"> increase in filings from 2020</w:t>
      </w:r>
    </w:p>
    <w:p w14:paraId="3C5F5615" w14:textId="77777777" w:rsidR="00896172" w:rsidRPr="00896172" w:rsidRDefault="003200F5" w:rsidP="008E644B">
      <w:pPr>
        <w:pStyle w:val="Liststyle3"/>
      </w:pPr>
      <w:r w:rsidRPr="00896172">
        <w:rPr>
          <w:b/>
          <w:bCs/>
          <w:lang w:val="en-AU"/>
        </w:rPr>
        <w:t>94%</w:t>
      </w:r>
      <w:r w:rsidRPr="00896172">
        <w:rPr>
          <w:lang w:val="en-AU"/>
        </w:rPr>
        <w:t xml:space="preserve"> filed by organisations, </w:t>
      </w:r>
      <w:r w:rsidRPr="00896172">
        <w:rPr>
          <w:b/>
          <w:bCs/>
          <w:lang w:val="en-AU"/>
        </w:rPr>
        <w:t xml:space="preserve">6% </w:t>
      </w:r>
      <w:r w:rsidRPr="00896172">
        <w:rPr>
          <w:lang w:val="en-AU"/>
        </w:rPr>
        <w:t>filed by individuals.</w:t>
      </w:r>
    </w:p>
    <w:p w14:paraId="01CBBEFD" w14:textId="32682F3E" w:rsidR="003200F5" w:rsidRDefault="00896172" w:rsidP="008E644B">
      <w:pPr>
        <w:ind w:left="0"/>
        <w:rPr>
          <w:noProof/>
        </w:rPr>
      </w:pPr>
      <w:r w:rsidRPr="00896172">
        <w:rPr>
          <w:noProof/>
          <w:sz w:val="22"/>
          <w:lang w:val="en-AU"/>
        </w:rPr>
        <w:t>https://www.ipaustralia.gov.au/sites/default/files/ip_report-2022-may.pdf</w:t>
      </w:r>
      <w:r w:rsidR="003200F5">
        <w:rPr>
          <w:noProof/>
        </w:rPr>
        <w:br w:type="page"/>
      </w:r>
    </w:p>
    <w:p w14:paraId="3527CA10" w14:textId="10B320A6" w:rsidR="003200F5" w:rsidRDefault="003200F5" w:rsidP="00E363E5">
      <w:pPr>
        <w:pStyle w:val="Heading3"/>
      </w:pPr>
      <w:r w:rsidRPr="003200F5">
        <w:lastRenderedPageBreak/>
        <w:drawing>
          <wp:anchor distT="0" distB="0" distL="114300" distR="114300" simplePos="0" relativeHeight="251663360" behindDoc="0" locked="0" layoutInCell="1" allowOverlap="1" wp14:anchorId="53226025" wp14:editId="0F7C8541">
            <wp:simplePos x="0" y="0"/>
            <wp:positionH relativeFrom="margin">
              <wp:posOffset>6065432</wp:posOffset>
            </wp:positionH>
            <wp:positionV relativeFrom="paragraph">
              <wp:posOffset>142153</wp:posOffset>
            </wp:positionV>
            <wp:extent cx="4546800" cy="5115600"/>
            <wp:effectExtent l="0" t="0" r="6350" b="8890"/>
            <wp:wrapNone/>
            <wp:docPr id="6" name="Picture Placeholder 4">
              <a:extLst xmlns:a="http://schemas.openxmlformats.org/drawingml/2006/main">
                <a:ext uri="{FF2B5EF4-FFF2-40B4-BE49-F238E27FC236}">
                  <a16:creationId xmlns:a16="http://schemas.microsoft.com/office/drawing/2014/main" id="{82E4C173-DB8A-8998-916C-B4A3E0695A7A}"/>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4">
                      <a:extLst>
                        <a:ext uri="{FF2B5EF4-FFF2-40B4-BE49-F238E27FC236}">
                          <a16:creationId xmlns:a16="http://schemas.microsoft.com/office/drawing/2014/main" id="{82E4C173-DB8A-8998-916C-B4A3E0695A7A}"/>
                        </a:ext>
                        <a:ext uri="{C183D7F6-B498-43B3-948B-1728B52AA6E4}">
                          <adec:decorative xmlns:adec="http://schemas.microsoft.com/office/drawing/2017/decorative" val="1"/>
                        </a:ext>
                      </a:extLst>
                    </pic:cNvPr>
                    <pic:cNvPicPr>
                      <a:picLocks noGrp="1"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546800" cy="5115600"/>
                    </a:xfrm>
                    <a:prstGeom prst="rect">
                      <a:avLst/>
                    </a:prstGeom>
                  </pic:spPr>
                </pic:pic>
              </a:graphicData>
            </a:graphic>
            <wp14:sizeRelH relativeFrom="margin">
              <wp14:pctWidth>0</wp14:pctWidth>
            </wp14:sizeRelH>
            <wp14:sizeRelV relativeFrom="margin">
              <wp14:pctHeight>0</wp14:pctHeight>
            </wp14:sizeRelV>
          </wp:anchor>
        </w:drawing>
      </w:r>
      <w:r w:rsidRPr="003200F5">
        <w:t>BENEFITS OF PATENTS</w:t>
      </w:r>
    </w:p>
    <w:p w14:paraId="4B320330" w14:textId="470594D7" w:rsidR="003200F5" w:rsidRPr="00BF4AD7" w:rsidRDefault="003200F5" w:rsidP="008C0021">
      <w:pPr>
        <w:pStyle w:val="IPNormal"/>
        <w:spacing w:line="312" w:lineRule="auto"/>
        <w:rPr>
          <w:lang w:val="en-AU"/>
        </w:rPr>
      </w:pPr>
      <w:r w:rsidRPr="00BF4AD7">
        <w:t>Rights holders:</w:t>
      </w:r>
    </w:p>
    <w:p w14:paraId="58B11F81" w14:textId="155FEAE1" w:rsidR="003200F5" w:rsidRPr="00A00A1C" w:rsidRDefault="003200F5" w:rsidP="008C0021">
      <w:pPr>
        <w:pStyle w:val="Liststyle3"/>
        <w:spacing w:after="40" w:line="312" w:lineRule="auto"/>
        <w:rPr>
          <w:lang w:val="en-AU"/>
        </w:rPr>
      </w:pPr>
      <w:r w:rsidRPr="00A00A1C">
        <w:t>Exclusive right to commercially exploit the invention</w:t>
      </w:r>
    </w:p>
    <w:p w14:paraId="1E127441" w14:textId="7B78D707" w:rsidR="003200F5" w:rsidRPr="00A00A1C" w:rsidRDefault="003200F5" w:rsidP="008C0021">
      <w:pPr>
        <w:pStyle w:val="Liststyle3"/>
        <w:spacing w:after="40" w:line="312" w:lineRule="auto"/>
      </w:pPr>
      <w:r w:rsidRPr="00A00A1C">
        <w:t>Prevent others from infringing</w:t>
      </w:r>
    </w:p>
    <w:p w14:paraId="450293AA" w14:textId="77777777" w:rsidR="003200F5" w:rsidRPr="00A00A1C" w:rsidRDefault="003200F5" w:rsidP="008C0021">
      <w:pPr>
        <w:pStyle w:val="Liststyle3"/>
        <w:spacing w:after="40" w:line="312" w:lineRule="auto"/>
      </w:pPr>
      <w:r w:rsidRPr="00A00A1C">
        <w:t>Block competition</w:t>
      </w:r>
    </w:p>
    <w:p w14:paraId="0EE7C77D" w14:textId="77777777" w:rsidR="003200F5" w:rsidRPr="00A00A1C" w:rsidRDefault="003200F5" w:rsidP="008C0021">
      <w:pPr>
        <w:pStyle w:val="Liststyle3"/>
        <w:spacing w:after="40" w:line="312" w:lineRule="auto"/>
      </w:pPr>
      <w:r w:rsidRPr="00A00A1C">
        <w:t>License the patent as a revenue stream</w:t>
      </w:r>
    </w:p>
    <w:p w14:paraId="6CDCBB02" w14:textId="336DA72C" w:rsidR="003200F5" w:rsidRPr="00A00A1C" w:rsidRDefault="003200F5" w:rsidP="008C0021">
      <w:pPr>
        <w:pStyle w:val="Liststyle3"/>
        <w:spacing w:after="40" w:line="312" w:lineRule="auto"/>
      </w:pPr>
      <w:r w:rsidRPr="00A00A1C">
        <w:t>Can sell the patent</w:t>
      </w:r>
    </w:p>
    <w:p w14:paraId="6AFF2932" w14:textId="1675F95D" w:rsidR="003200F5" w:rsidRPr="00A00A1C" w:rsidRDefault="003200F5" w:rsidP="008C0021">
      <w:pPr>
        <w:pStyle w:val="Liststyle3"/>
        <w:spacing w:after="40" w:line="312" w:lineRule="auto"/>
      </w:pPr>
      <w:r w:rsidRPr="00A00A1C">
        <w:t>Can attract investors and help secure research funding.</w:t>
      </w:r>
    </w:p>
    <w:p w14:paraId="59DC4B8A" w14:textId="264F3088" w:rsidR="003200F5" w:rsidRPr="00BF4AD7" w:rsidRDefault="003200F5" w:rsidP="008C0021">
      <w:pPr>
        <w:pStyle w:val="IPNormal"/>
        <w:spacing w:after="40" w:line="312" w:lineRule="auto"/>
        <w:ind w:right="8494"/>
        <w:rPr>
          <w:lang w:val="en-AU"/>
        </w:rPr>
      </w:pPr>
      <w:r w:rsidRPr="00BF4AD7">
        <w:t>The public:</w:t>
      </w:r>
    </w:p>
    <w:p w14:paraId="734AC805" w14:textId="77777777" w:rsidR="003200F5" w:rsidRPr="00A00A1C" w:rsidRDefault="003200F5" w:rsidP="008C0021">
      <w:pPr>
        <w:pStyle w:val="Liststyle3"/>
        <w:spacing w:after="40" w:line="312" w:lineRule="auto"/>
        <w:ind w:right="8494"/>
      </w:pPr>
      <w:r w:rsidRPr="00A00A1C">
        <w:t>Detailed description of the invention is disclosed</w:t>
      </w:r>
    </w:p>
    <w:p w14:paraId="16E84E52" w14:textId="0882D268" w:rsidR="003200F5" w:rsidRPr="00A00A1C" w:rsidRDefault="003200F5" w:rsidP="008C0021">
      <w:pPr>
        <w:pStyle w:val="Liststyle3"/>
        <w:spacing w:after="40" w:line="312" w:lineRule="auto"/>
        <w:ind w:right="8494"/>
      </w:pPr>
      <w:r w:rsidRPr="00A00A1C">
        <w:t>Contributes to the scientific knowledge of the tech area</w:t>
      </w:r>
    </w:p>
    <w:p w14:paraId="691165D8" w14:textId="77777777" w:rsidR="003200F5" w:rsidRPr="00A00A1C" w:rsidRDefault="003200F5" w:rsidP="008C0021">
      <w:pPr>
        <w:pStyle w:val="Liststyle3"/>
        <w:spacing w:after="40" w:line="312" w:lineRule="auto"/>
        <w:ind w:right="8494"/>
      </w:pPr>
      <w:r w:rsidRPr="00A00A1C">
        <w:t>Encourages R&amp;D of new and innovative products</w:t>
      </w:r>
    </w:p>
    <w:p w14:paraId="0B6FD2BA" w14:textId="15135782" w:rsidR="00E85B1C" w:rsidRPr="00E85B1C" w:rsidRDefault="003200F5" w:rsidP="008C0021">
      <w:pPr>
        <w:pStyle w:val="Liststyle3"/>
        <w:spacing w:after="40" w:line="312" w:lineRule="auto"/>
        <w:ind w:right="8494"/>
      </w:pPr>
      <w:r w:rsidRPr="00E85B1C">
        <w:t>Accelerates and advances technological</w:t>
      </w:r>
      <w:r w:rsidR="00E85B1C">
        <w:t xml:space="preserve"> </w:t>
      </w:r>
      <w:r w:rsidRPr="00E85B1C">
        <w:t>development.</w:t>
      </w:r>
      <w:r w:rsidR="00E85B1C" w:rsidRPr="00E85B1C">
        <w:br w:type="page"/>
      </w:r>
    </w:p>
    <w:p w14:paraId="3151647C" w14:textId="64C33458" w:rsidR="003200F5" w:rsidRDefault="00E85B1C" w:rsidP="00E363E5">
      <w:pPr>
        <w:pStyle w:val="Heading3"/>
      </w:pPr>
      <w:r w:rsidRPr="00E85B1C">
        <w:lastRenderedPageBreak/>
        <w:t>FOR AN IDEA TO BE</w:t>
      </w:r>
      <w:r>
        <w:t xml:space="preserve"> </w:t>
      </w:r>
      <w:r w:rsidRPr="00E85B1C">
        <w:t>PATENTABLE:</w:t>
      </w:r>
    </w:p>
    <w:p w14:paraId="356D8EC6" w14:textId="64878729" w:rsidR="00840A80" w:rsidRDefault="00962031" w:rsidP="00607F27">
      <w:pPr>
        <w:ind w:left="-142"/>
        <w:rPr>
          <w:noProof/>
        </w:rPr>
      </w:pPr>
      <w:r>
        <w:rPr>
          <w:noProof/>
        </w:rPr>
        <w:drawing>
          <wp:inline distT="0" distB="0" distL="0" distR="0" wp14:anchorId="084CE1A8" wp14:editId="7125263D">
            <wp:extent cx="10307998" cy="4000500"/>
            <wp:effectExtent l="0" t="0" r="0" b="0"/>
            <wp:docPr id="83" name="Picture 83" descr="Three icons: a lightbulb with a pencil; a head with turning cogs; and an open box. Accompanying text is:&#10;&#10;1. It must be NOVEL - Needs to be different to anything done before&#10;&#10;2. It must be INVENTIVE - must go beyond what is obvious given the normal progress of technology&#10;&#10;3. It must be USEFUL - has a specific, credible and substantial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ree icons: a lightbulb with a pencil; a head with turning cogs; and an open box. Accompanying text is:&#10;&#10;1. It must be NOVEL - Needs to be different to anything done before&#10;&#10;2. It must be INVENTIVE - must go beyond what is obvious given the normal progress of technology&#10;&#10;3. It must be USEFUL - has a specific, credible and substantial u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22175" cy="4006002"/>
                    </a:xfrm>
                    <a:prstGeom prst="rect">
                      <a:avLst/>
                    </a:prstGeom>
                    <a:noFill/>
                  </pic:spPr>
                </pic:pic>
              </a:graphicData>
            </a:graphic>
          </wp:inline>
        </w:drawing>
      </w:r>
      <w:r w:rsidR="00840A80">
        <w:rPr>
          <w:noProof/>
        </w:rPr>
        <w:br w:type="page"/>
      </w:r>
    </w:p>
    <w:p w14:paraId="0E8A14FA" w14:textId="580AF8B0" w:rsidR="00E85B1C" w:rsidRDefault="00840A80" w:rsidP="00E363E5">
      <w:pPr>
        <w:pStyle w:val="Heading3"/>
      </w:pPr>
      <w:r w:rsidRPr="00840A80">
        <w:rPr>
          <w:sz w:val="30"/>
          <w:szCs w:val="30"/>
        </w:rPr>
        <w:lastRenderedPageBreak/>
        <w:drawing>
          <wp:anchor distT="0" distB="0" distL="114300" distR="114300" simplePos="0" relativeHeight="251664384" behindDoc="0" locked="0" layoutInCell="1" allowOverlap="1" wp14:anchorId="04031F70" wp14:editId="7A86488A">
            <wp:simplePos x="0" y="0"/>
            <wp:positionH relativeFrom="margin">
              <wp:posOffset>6070075</wp:posOffset>
            </wp:positionH>
            <wp:positionV relativeFrom="paragraph">
              <wp:posOffset>174809</wp:posOffset>
            </wp:positionV>
            <wp:extent cx="4611600" cy="5191200"/>
            <wp:effectExtent l="0" t="0" r="0" b="0"/>
            <wp:wrapNone/>
            <wp:docPr id="84" name="Picture Placeholder 5">
              <a:extLst xmlns:a="http://schemas.openxmlformats.org/drawingml/2006/main">
                <a:ext uri="{FF2B5EF4-FFF2-40B4-BE49-F238E27FC236}">
                  <a16:creationId xmlns:a16="http://schemas.microsoft.com/office/drawing/2014/main" id="{49C69199-9E93-2B1F-5586-8E10FC26640F}"/>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4" name="Picture Placeholder 5">
                      <a:extLst>
                        <a:ext uri="{FF2B5EF4-FFF2-40B4-BE49-F238E27FC236}">
                          <a16:creationId xmlns:a16="http://schemas.microsoft.com/office/drawing/2014/main" id="{49C69199-9E93-2B1F-5586-8E10FC26640F}"/>
                        </a:ext>
                        <a:ext uri="{C183D7F6-B498-43B3-948B-1728B52AA6E4}">
                          <adec:decorative xmlns:adec="http://schemas.microsoft.com/office/drawing/2017/decorative" val="1"/>
                        </a:ext>
                      </a:extLst>
                    </pic:cNvPr>
                    <pic:cNvPicPr>
                      <a:picLocks noGrp="1" noChangeAspect="1"/>
                    </pic:cNvPicPr>
                  </pic:nvPicPr>
                  <pic:blipFill>
                    <a:blip r:embed="rId24" cstate="email">
                      <a:extLst>
                        <a:ext uri="{28A0092B-C50C-407E-A947-70E740481C1C}">
                          <a14:useLocalDpi xmlns:a14="http://schemas.microsoft.com/office/drawing/2010/main" val="0"/>
                        </a:ext>
                      </a:extLst>
                    </a:blip>
                    <a:srcRect/>
                    <a:stretch>
                      <a:fillRect/>
                    </a:stretch>
                  </pic:blipFill>
                  <pic:spPr>
                    <a:xfrm>
                      <a:off x="0" y="0"/>
                      <a:ext cx="4611600" cy="5191200"/>
                    </a:xfrm>
                    <a:prstGeom prst="rect">
                      <a:avLst/>
                    </a:prstGeom>
                  </pic:spPr>
                </pic:pic>
              </a:graphicData>
            </a:graphic>
            <wp14:sizeRelH relativeFrom="margin">
              <wp14:pctWidth>0</wp14:pctWidth>
            </wp14:sizeRelH>
            <wp14:sizeRelV relativeFrom="margin">
              <wp14:pctHeight>0</wp14:pctHeight>
            </wp14:sizeRelV>
          </wp:anchor>
        </w:drawing>
      </w:r>
      <w:r w:rsidRPr="00840A80">
        <w:t>WHAT CAN BE PATENTED</w:t>
      </w:r>
    </w:p>
    <w:p w14:paraId="039B47A7" w14:textId="0CCE8FC2" w:rsidR="00840A80" w:rsidRPr="00840A80" w:rsidRDefault="00840A80" w:rsidP="008E644B">
      <w:pPr>
        <w:pStyle w:val="Liststyle3"/>
        <w:rPr>
          <w:lang w:val="en-AU"/>
        </w:rPr>
      </w:pPr>
      <w:r w:rsidRPr="00840A80">
        <w:rPr>
          <w:lang w:val="en-AU"/>
        </w:rPr>
        <w:t>A device is usually protected by a group of patents relating to different aspects.</w:t>
      </w:r>
    </w:p>
    <w:p w14:paraId="77187674" w14:textId="472AFD0D" w:rsidR="00840A80" w:rsidRPr="00BF4AD7" w:rsidRDefault="00840A80" w:rsidP="008E644B">
      <w:pPr>
        <w:pStyle w:val="IPNormal"/>
        <w:ind w:right="10620"/>
        <w:rPr>
          <w:lang w:val="en-AU"/>
        </w:rPr>
      </w:pPr>
      <w:r w:rsidRPr="00BF4AD7">
        <w:rPr>
          <w:lang w:val="en-AU"/>
        </w:rPr>
        <w:t>For example, a heart monitor can be covered by patents relating to:</w:t>
      </w:r>
    </w:p>
    <w:p w14:paraId="00854777" w14:textId="4896DCE6" w:rsidR="00840A80" w:rsidRPr="00840A80" w:rsidRDefault="00840A80" w:rsidP="008E644B">
      <w:pPr>
        <w:pStyle w:val="Liststyle3"/>
        <w:rPr>
          <w:lang w:val="en-AU"/>
        </w:rPr>
      </w:pPr>
      <w:r w:rsidRPr="00840A80">
        <w:rPr>
          <w:lang w:val="en-AU"/>
        </w:rPr>
        <w:t>User interface</w:t>
      </w:r>
      <w:r w:rsidRPr="00840A80">
        <w:rPr>
          <w:sz w:val="48"/>
          <w:szCs w:val="22"/>
        </w:rPr>
        <w:t xml:space="preserve"> </w:t>
      </w:r>
    </w:p>
    <w:p w14:paraId="14135582" w14:textId="77777777" w:rsidR="00840A80" w:rsidRPr="00840A80" w:rsidRDefault="00840A80" w:rsidP="008E644B">
      <w:pPr>
        <w:pStyle w:val="Liststyle3"/>
        <w:rPr>
          <w:lang w:val="en-AU"/>
        </w:rPr>
      </w:pPr>
      <w:r w:rsidRPr="00840A80">
        <w:rPr>
          <w:lang w:val="en-AU"/>
        </w:rPr>
        <w:t>Software</w:t>
      </w:r>
    </w:p>
    <w:p w14:paraId="44C41553" w14:textId="77777777" w:rsidR="00840A80" w:rsidRPr="00840A80" w:rsidRDefault="00840A80" w:rsidP="008E644B">
      <w:pPr>
        <w:pStyle w:val="Liststyle3"/>
        <w:rPr>
          <w:lang w:val="en-AU"/>
        </w:rPr>
      </w:pPr>
      <w:r w:rsidRPr="00840A80">
        <w:rPr>
          <w:lang w:val="en-AU"/>
        </w:rPr>
        <w:t>Battery</w:t>
      </w:r>
    </w:p>
    <w:p w14:paraId="3172DFDE" w14:textId="77777777" w:rsidR="00840A80" w:rsidRPr="00840A80" w:rsidRDefault="00840A80" w:rsidP="008E644B">
      <w:pPr>
        <w:pStyle w:val="Liststyle3"/>
        <w:rPr>
          <w:lang w:val="en-AU"/>
        </w:rPr>
      </w:pPr>
      <w:r w:rsidRPr="00840A80">
        <w:rPr>
          <w:lang w:val="en-AU"/>
        </w:rPr>
        <w:t>Memory</w:t>
      </w:r>
    </w:p>
    <w:p w14:paraId="1F030731" w14:textId="77777777" w:rsidR="00840A80" w:rsidRPr="00840A80" w:rsidRDefault="00840A80" w:rsidP="008E644B">
      <w:pPr>
        <w:pStyle w:val="Liststyle3"/>
        <w:rPr>
          <w:lang w:val="en-AU"/>
        </w:rPr>
      </w:pPr>
      <w:r w:rsidRPr="00840A80">
        <w:rPr>
          <w:lang w:val="en-AU"/>
        </w:rPr>
        <w:t>Power management system</w:t>
      </w:r>
    </w:p>
    <w:p w14:paraId="52379779" w14:textId="77777777" w:rsidR="00840A80" w:rsidRPr="00840A80" w:rsidRDefault="00840A80" w:rsidP="008E644B">
      <w:pPr>
        <w:pStyle w:val="Liststyle3"/>
        <w:rPr>
          <w:lang w:val="en-AU"/>
        </w:rPr>
      </w:pPr>
      <w:r w:rsidRPr="00840A80">
        <w:rPr>
          <w:lang w:val="en-AU"/>
        </w:rPr>
        <w:t>Integrated circuits</w:t>
      </w:r>
    </w:p>
    <w:p w14:paraId="144585C6" w14:textId="4FE059A4" w:rsidR="00840A80" w:rsidRPr="00840A80" w:rsidRDefault="00840A80" w:rsidP="008E644B">
      <w:pPr>
        <w:pStyle w:val="Liststyle3"/>
        <w:rPr>
          <w:lang w:val="en-AU"/>
        </w:rPr>
      </w:pPr>
      <w:r w:rsidRPr="00840A80">
        <w:rPr>
          <w:lang w:val="en-AU"/>
        </w:rPr>
        <w:t>Wireless or internet connectivity</w:t>
      </w:r>
      <w:r w:rsidRPr="00840A80">
        <w:rPr>
          <w:lang w:val="en-AU"/>
        </w:rPr>
        <w:br w:type="page"/>
      </w:r>
    </w:p>
    <w:p w14:paraId="5D60DDF6" w14:textId="6ACA3A2D" w:rsidR="00840A80" w:rsidRDefault="00966AEA" w:rsidP="00E363E5">
      <w:pPr>
        <w:pStyle w:val="Heading3"/>
      </w:pPr>
      <w:r w:rsidRPr="00966AEA">
        <w:rPr>
          <w:sz w:val="30"/>
          <w:szCs w:val="30"/>
        </w:rPr>
        <w:lastRenderedPageBreak/>
        <w:drawing>
          <wp:anchor distT="0" distB="0" distL="114300" distR="114300" simplePos="0" relativeHeight="251665408" behindDoc="0" locked="0" layoutInCell="1" allowOverlap="1" wp14:anchorId="6C70E35F" wp14:editId="47AE825D">
            <wp:simplePos x="0" y="0"/>
            <wp:positionH relativeFrom="margin">
              <wp:posOffset>6082030</wp:posOffset>
            </wp:positionH>
            <wp:positionV relativeFrom="paragraph">
              <wp:posOffset>191661</wp:posOffset>
            </wp:positionV>
            <wp:extent cx="4615200" cy="5191200"/>
            <wp:effectExtent l="0" t="0" r="0" b="9525"/>
            <wp:wrapNone/>
            <wp:docPr id="85" name="Picture Placeholder 5">
              <a:extLst xmlns:a="http://schemas.openxmlformats.org/drawingml/2006/main">
                <a:ext uri="{FF2B5EF4-FFF2-40B4-BE49-F238E27FC236}">
                  <a16:creationId xmlns:a16="http://schemas.microsoft.com/office/drawing/2014/main" id="{CE0BCD18-3F0C-0D49-204C-EBA4D276AE45}"/>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5" name="Picture Placeholder 5">
                      <a:extLst>
                        <a:ext uri="{FF2B5EF4-FFF2-40B4-BE49-F238E27FC236}">
                          <a16:creationId xmlns:a16="http://schemas.microsoft.com/office/drawing/2014/main" id="{CE0BCD18-3F0C-0D49-204C-EBA4D276AE45}"/>
                        </a:ext>
                        <a:ext uri="{C183D7F6-B498-43B3-948B-1728B52AA6E4}">
                          <adec:decorative xmlns:adec="http://schemas.microsoft.com/office/drawing/2017/decorative" val="1"/>
                        </a:ext>
                      </a:extLst>
                    </pic:cNvPr>
                    <pic:cNvPicPr>
                      <a:picLocks noGrp="1" noChangeAspect="1"/>
                    </pic:cNvPicPr>
                  </pic:nvPicPr>
                  <pic:blipFill rotWithShape="1">
                    <a:blip r:embed="rId25" cstate="print">
                      <a:extLst>
                        <a:ext uri="{28A0092B-C50C-407E-A947-70E740481C1C}">
                          <a14:useLocalDpi xmlns:a14="http://schemas.microsoft.com/office/drawing/2010/main" val="0"/>
                        </a:ext>
                      </a:extLst>
                    </a:blip>
                    <a:src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0088288D" w:rsidRPr="0088288D">
        <w:t>WHAT CAN’T BE PATENTED</w:t>
      </w:r>
    </w:p>
    <w:p w14:paraId="4CA9D4FB" w14:textId="77777777" w:rsidR="0088288D" w:rsidRPr="0088288D" w:rsidRDefault="0088288D" w:rsidP="00493B96">
      <w:pPr>
        <w:pStyle w:val="Liststyle3"/>
        <w:ind w:right="10631"/>
        <w:rPr>
          <w:lang w:val="en-AU"/>
        </w:rPr>
      </w:pPr>
      <w:r w:rsidRPr="0088288D">
        <w:t>Human beings or the biological process for their generation</w:t>
      </w:r>
    </w:p>
    <w:p w14:paraId="2A5C79C0" w14:textId="77777777" w:rsidR="0088288D" w:rsidRPr="0088288D" w:rsidRDefault="0088288D" w:rsidP="00493B96">
      <w:pPr>
        <w:pStyle w:val="Liststyle3"/>
        <w:ind w:right="10631"/>
        <w:rPr>
          <w:lang w:val="en-AU"/>
        </w:rPr>
      </w:pPr>
      <w:r w:rsidRPr="0088288D">
        <w:t>Artistic creations</w:t>
      </w:r>
    </w:p>
    <w:p w14:paraId="38B7890D" w14:textId="77777777" w:rsidR="0088288D" w:rsidRPr="0088288D" w:rsidRDefault="0088288D" w:rsidP="00493B96">
      <w:pPr>
        <w:pStyle w:val="Liststyle3"/>
        <w:ind w:right="10631"/>
        <w:rPr>
          <w:lang w:val="en-AU"/>
        </w:rPr>
      </w:pPr>
      <w:r w:rsidRPr="0088288D">
        <w:t>Mathematical models</w:t>
      </w:r>
    </w:p>
    <w:p w14:paraId="74118A71" w14:textId="77777777" w:rsidR="0088288D" w:rsidRPr="0088288D" w:rsidRDefault="0088288D" w:rsidP="00493B96">
      <w:pPr>
        <w:pStyle w:val="Liststyle3"/>
        <w:ind w:right="10631"/>
        <w:rPr>
          <w:lang w:val="en-AU"/>
        </w:rPr>
      </w:pPr>
      <w:r w:rsidRPr="0088288D">
        <w:t>Plans, schemes or other purely mental processes.</w:t>
      </w:r>
    </w:p>
    <w:p w14:paraId="5FF8FF45" w14:textId="43067BDA" w:rsidR="0088288D" w:rsidRPr="00BF4AD7" w:rsidRDefault="0088288D" w:rsidP="00493B96">
      <w:pPr>
        <w:pStyle w:val="IPNormal"/>
        <w:ind w:right="10631"/>
        <w:rPr>
          <w:lang w:val="en-AU"/>
        </w:rPr>
      </w:pPr>
      <w:r w:rsidRPr="00BF4AD7">
        <w:t>Each country has different requirements:</w:t>
      </w:r>
      <w:r w:rsidR="00966AEA" w:rsidRPr="00BF4AD7">
        <w:t xml:space="preserve"> </w:t>
      </w:r>
    </w:p>
    <w:p w14:paraId="26B9AA24" w14:textId="2F68190D" w:rsidR="00A448F2" w:rsidRPr="00A448F2" w:rsidRDefault="0088288D" w:rsidP="008C0021">
      <w:pPr>
        <w:pStyle w:val="Liststyle3"/>
        <w:ind w:right="10814"/>
      </w:pPr>
      <w:r w:rsidRPr="00A448F2">
        <w:t>E.g. You can patent methods of surgery and medical treatments in the US and Australia, but not in Europe or Japan.</w:t>
      </w:r>
      <w:r w:rsidR="00A448F2" w:rsidRPr="00A448F2">
        <w:br w:type="page"/>
      </w:r>
    </w:p>
    <w:p w14:paraId="74E6E413" w14:textId="62B0BA94" w:rsidR="0088288D" w:rsidRDefault="00A448F2" w:rsidP="00E363E5">
      <w:pPr>
        <w:pStyle w:val="Heading3"/>
      </w:pPr>
      <w:r w:rsidRPr="00A448F2">
        <w:rPr>
          <w:sz w:val="30"/>
          <w:szCs w:val="30"/>
        </w:rPr>
        <w:lastRenderedPageBreak/>
        <w:drawing>
          <wp:anchor distT="0" distB="0" distL="114300" distR="114300" simplePos="0" relativeHeight="251666432" behindDoc="0" locked="0" layoutInCell="1" allowOverlap="1" wp14:anchorId="54E2603F" wp14:editId="40C29DCB">
            <wp:simplePos x="0" y="0"/>
            <wp:positionH relativeFrom="margin">
              <wp:posOffset>6018968</wp:posOffset>
            </wp:positionH>
            <wp:positionV relativeFrom="paragraph">
              <wp:posOffset>181610</wp:posOffset>
            </wp:positionV>
            <wp:extent cx="4615200" cy="5191200"/>
            <wp:effectExtent l="0" t="0" r="0" b="9525"/>
            <wp:wrapNone/>
            <wp:docPr id="5" name="Picture 6">
              <a:extLst xmlns:a="http://schemas.openxmlformats.org/drawingml/2006/main">
                <a:ext uri="{FF2B5EF4-FFF2-40B4-BE49-F238E27FC236}">
                  <a16:creationId xmlns:a16="http://schemas.microsoft.com/office/drawing/2014/main" id="{76061E38-0A1D-3ACC-C844-264E16DADF5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76061E38-0A1D-3ACC-C844-264E16DADF55}"/>
                        </a:ext>
                        <a:ext uri="{C183D7F6-B498-43B3-948B-1728B52AA6E4}">
                          <adec:decorative xmlns:adec="http://schemas.microsoft.com/office/drawing/2017/decorative" val="1"/>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0334" r="20332" b="-1"/>
                    <a:stretch/>
                  </pic:blipFill>
                  <pic:spPr>
                    <a:xfrm>
                      <a:off x="0" y="0"/>
                      <a:ext cx="4615200" cy="5191200"/>
                    </a:xfrm>
                    <a:prstGeom prst="rect">
                      <a:avLst/>
                    </a:prstGeom>
                    <a:noFill/>
                  </pic:spPr>
                </pic:pic>
              </a:graphicData>
            </a:graphic>
          </wp:anchor>
        </w:drawing>
      </w:r>
      <w:r w:rsidRPr="00A448F2">
        <w:t>IP MANAGEMENT</w:t>
      </w:r>
      <w:r w:rsidRPr="00A448F2">
        <w:br/>
        <w:t>IN COLLABORATION</w:t>
      </w:r>
    </w:p>
    <w:p w14:paraId="322D0DA9" w14:textId="72482B69" w:rsidR="00A448F2" w:rsidRPr="00A448F2" w:rsidRDefault="00A448F2" w:rsidP="008E644B">
      <w:pPr>
        <w:pStyle w:val="Liststyle3"/>
        <w:ind w:right="8777"/>
        <w:rPr>
          <w:lang w:val="en-AU"/>
        </w:rPr>
      </w:pPr>
      <w:r w:rsidRPr="00A448F2">
        <w:rPr>
          <w:lang w:val="en-AU"/>
        </w:rPr>
        <w:t>Protecting your IP is just the first step in commercialising your idea.</w:t>
      </w:r>
    </w:p>
    <w:p w14:paraId="0571D215" w14:textId="77777777" w:rsidR="00A448F2" w:rsidRPr="00A448F2" w:rsidRDefault="00A448F2" w:rsidP="008E644B">
      <w:pPr>
        <w:pStyle w:val="Liststyle3"/>
        <w:ind w:right="8777"/>
        <w:rPr>
          <w:lang w:val="en-AU"/>
        </w:rPr>
      </w:pPr>
      <w:r w:rsidRPr="00A448F2">
        <w:rPr>
          <w:lang w:val="en-AU"/>
        </w:rPr>
        <w:t>Collaboration between researchers and business is a key element of successful innovation.</w:t>
      </w:r>
    </w:p>
    <w:p w14:paraId="7A952041" w14:textId="502CD33D" w:rsidR="00A448F2" w:rsidRPr="00A448F2" w:rsidRDefault="00A448F2" w:rsidP="008E644B">
      <w:pPr>
        <w:pStyle w:val="Liststyle3"/>
        <w:ind w:right="8777"/>
        <w:rPr>
          <w:lang w:val="en-AU"/>
        </w:rPr>
      </w:pPr>
      <w:r w:rsidRPr="00A448F2">
        <w:rPr>
          <w:lang w:val="en-AU"/>
        </w:rPr>
        <w:t>Collaborations can involve complexity in managing the interrelationships between confidentiality, use of existing IP, publication of information, commercialisation, decision making around IP rights.</w:t>
      </w:r>
    </w:p>
    <w:p w14:paraId="753DC5F6" w14:textId="0DCAC919" w:rsidR="00DF0D1B" w:rsidRPr="00DF0D1B" w:rsidRDefault="00A448F2" w:rsidP="008E644B">
      <w:pPr>
        <w:pStyle w:val="Liststyle3"/>
        <w:ind w:right="8777"/>
        <w:rPr>
          <w:lang w:val="en-AU"/>
        </w:rPr>
      </w:pPr>
      <w:r w:rsidRPr="00DF0D1B">
        <w:rPr>
          <w:lang w:val="en-AU"/>
        </w:rPr>
        <w:t>Consideration and management of IP at the outset can help to prevent delays and avoid IP disputes as the project progresses.</w:t>
      </w:r>
      <w:r w:rsidR="00DF0D1B" w:rsidRPr="00DF0D1B">
        <w:rPr>
          <w:lang w:val="en-AU"/>
        </w:rPr>
        <w:br w:type="page"/>
      </w:r>
    </w:p>
    <w:p w14:paraId="5541AA26" w14:textId="099A5575" w:rsidR="00A448F2" w:rsidRDefault="00FF36A7" w:rsidP="00E363E5">
      <w:pPr>
        <w:pStyle w:val="Heading3"/>
      </w:pPr>
      <w:r w:rsidRPr="00FF36A7">
        <w:rPr>
          <w:sz w:val="30"/>
          <w:szCs w:val="30"/>
        </w:rPr>
        <w:lastRenderedPageBreak/>
        <w:drawing>
          <wp:anchor distT="0" distB="0" distL="114300" distR="114300" simplePos="0" relativeHeight="251667456" behindDoc="0" locked="0" layoutInCell="1" allowOverlap="1" wp14:anchorId="338EB6FC" wp14:editId="5125CFF5">
            <wp:simplePos x="0" y="0"/>
            <wp:positionH relativeFrom="margin">
              <wp:posOffset>6035456</wp:posOffset>
            </wp:positionH>
            <wp:positionV relativeFrom="paragraph">
              <wp:posOffset>185420</wp:posOffset>
            </wp:positionV>
            <wp:extent cx="4600800" cy="5191200"/>
            <wp:effectExtent l="0" t="0" r="9525" b="0"/>
            <wp:wrapNone/>
            <wp:docPr id="14" name="Picture 14">
              <a:extLst xmlns:a="http://schemas.openxmlformats.org/drawingml/2006/main">
                <a:ext uri="{FF2B5EF4-FFF2-40B4-BE49-F238E27FC236}">
                  <a16:creationId xmlns:a16="http://schemas.microsoft.com/office/drawing/2014/main" id="{66CA41E8-530E-B958-7542-8B61F8D4FDEB}"/>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FF2B5EF4-FFF2-40B4-BE49-F238E27FC236}">
                          <a16:creationId xmlns:a16="http://schemas.microsoft.com/office/drawing/2014/main" id="{66CA41E8-530E-B958-7542-8B61F8D4FDEB}"/>
                        </a:ext>
                        <a:ext uri="{C183D7F6-B498-43B3-948B-1728B52AA6E4}">
                          <adec:decorative xmlns:adec="http://schemas.microsoft.com/office/drawing/2017/decorative" val="1"/>
                        </a:ext>
                      </a:extLst>
                    </pic:cNvPr>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00800" cy="5191200"/>
                    </a:xfrm>
                    <a:prstGeom prst="rect">
                      <a:avLst/>
                    </a:prstGeom>
                  </pic:spPr>
                </pic:pic>
              </a:graphicData>
            </a:graphic>
            <wp14:sizeRelH relativeFrom="margin">
              <wp14:pctWidth>0</wp14:pctWidth>
            </wp14:sizeRelH>
            <wp14:sizeRelV relativeFrom="margin">
              <wp14:pctHeight>0</wp14:pctHeight>
            </wp14:sizeRelV>
          </wp:anchor>
        </w:drawing>
      </w:r>
      <w:r w:rsidR="00DF0D1B" w:rsidRPr="00DF0D1B">
        <w:t>COMMERCIALISE YOUR IP</w:t>
      </w:r>
    </w:p>
    <w:p w14:paraId="6EACD0AF" w14:textId="558E9061" w:rsidR="00DF0D1B" w:rsidRPr="008E644B" w:rsidRDefault="00DF0D1B" w:rsidP="008E644B">
      <w:pPr>
        <w:pStyle w:val="IPNormal"/>
        <w:spacing w:line="288" w:lineRule="auto"/>
        <w:ind w:right="7927"/>
        <w:rPr>
          <w:b w:val="0"/>
          <w:bCs w:val="0"/>
          <w:lang w:val="en-AU"/>
        </w:rPr>
      </w:pPr>
      <w:r w:rsidRPr="008E644B">
        <w:rPr>
          <w:b w:val="0"/>
          <w:bCs w:val="0"/>
        </w:rPr>
        <w:t>The following tools can assist:</w:t>
      </w:r>
    </w:p>
    <w:p w14:paraId="76CEAB47" w14:textId="2BC0774C" w:rsidR="00DF0D1B" w:rsidRPr="008E644B" w:rsidRDefault="00DF0D1B" w:rsidP="008E644B">
      <w:pPr>
        <w:pStyle w:val="IPNormal"/>
        <w:spacing w:line="288" w:lineRule="auto"/>
        <w:ind w:right="7927"/>
        <w:rPr>
          <w:b w:val="0"/>
          <w:bCs w:val="0"/>
          <w:lang w:val="en-AU"/>
        </w:rPr>
      </w:pPr>
      <w:r w:rsidRPr="008E644B">
        <w:t>Australian IP Toolkit</w:t>
      </w:r>
      <w:r w:rsidRPr="008E644B">
        <w:rPr>
          <w:b w:val="0"/>
          <w:bCs w:val="0"/>
        </w:rPr>
        <w:t xml:space="preserve"> – designed to facilitate, simplify and improve collaboration between researchers and industry – template contracts, agreements, guides and checklists.</w:t>
      </w:r>
    </w:p>
    <w:p w14:paraId="718DC923" w14:textId="469C6954" w:rsidR="00DF0D1B" w:rsidRPr="008E644B" w:rsidRDefault="00DF0D1B" w:rsidP="008E644B">
      <w:pPr>
        <w:pStyle w:val="IPNormal"/>
        <w:spacing w:line="288" w:lineRule="auto"/>
        <w:ind w:right="8635"/>
        <w:rPr>
          <w:b w:val="0"/>
          <w:bCs w:val="0"/>
          <w:lang w:val="en-AU"/>
        </w:rPr>
      </w:pPr>
      <w:r w:rsidRPr="008E644B">
        <w:t>Source IP</w:t>
      </w:r>
      <w:r w:rsidRPr="008E644B">
        <w:rPr>
          <w:b w:val="0"/>
          <w:bCs w:val="0"/>
        </w:rPr>
        <w:t xml:space="preserve"> – a digital marketplace helping businesses and researchers connect and collaborate.</w:t>
      </w:r>
    </w:p>
    <w:p w14:paraId="676A37C7" w14:textId="7C8207C3" w:rsidR="00DF0D1B" w:rsidRPr="008E644B" w:rsidRDefault="00DF0D1B" w:rsidP="008E644B">
      <w:pPr>
        <w:pStyle w:val="IPNormal"/>
        <w:spacing w:line="288" w:lineRule="auto"/>
        <w:ind w:right="7927"/>
        <w:rPr>
          <w:b w:val="0"/>
          <w:bCs w:val="0"/>
          <w:lang w:val="en-AU"/>
        </w:rPr>
      </w:pPr>
      <w:r w:rsidRPr="008E644B">
        <w:t>Small business portal</w:t>
      </w:r>
      <w:r w:rsidRPr="008E644B">
        <w:rPr>
          <w:b w:val="0"/>
          <w:bCs w:val="0"/>
        </w:rPr>
        <w:t xml:space="preserve"> – helping business navigate the IP system.</w:t>
      </w:r>
    </w:p>
    <w:p w14:paraId="70EAB511" w14:textId="71CE1220" w:rsidR="00DF0D1B" w:rsidRPr="008E644B" w:rsidRDefault="00DF0D1B" w:rsidP="00493B96">
      <w:pPr>
        <w:pStyle w:val="IPNormal"/>
        <w:spacing w:line="288" w:lineRule="auto"/>
        <w:ind w:right="8363"/>
        <w:rPr>
          <w:b w:val="0"/>
          <w:bCs w:val="0"/>
          <w:lang w:val="en-AU"/>
        </w:rPr>
      </w:pPr>
      <w:r w:rsidRPr="008E644B">
        <w:t>Patents Case Management for SMEs</w:t>
      </w:r>
      <w:r w:rsidRPr="008E644B">
        <w:rPr>
          <w:b w:val="0"/>
          <w:bCs w:val="0"/>
        </w:rPr>
        <w:t xml:space="preserve"> – connects you with a dedicated IP Australia subject matter expert who is your single point of contact to assist you at any stage of the process.</w:t>
      </w:r>
    </w:p>
    <w:p w14:paraId="77313CF7" w14:textId="0313326B" w:rsidR="00DF0D1B" w:rsidRPr="008E644B" w:rsidRDefault="00DF0D1B" w:rsidP="008E644B">
      <w:pPr>
        <w:pStyle w:val="IPNormal"/>
        <w:spacing w:line="288" w:lineRule="auto"/>
        <w:ind w:right="8352"/>
        <w:rPr>
          <w:b w:val="0"/>
          <w:bCs w:val="0"/>
          <w:lang w:val="en-AU"/>
        </w:rPr>
      </w:pPr>
      <w:r w:rsidRPr="008E644B">
        <w:t>Patent Analytics Hub</w:t>
      </w:r>
      <w:r w:rsidRPr="008E644B">
        <w:rPr>
          <w:b w:val="0"/>
          <w:bCs w:val="0"/>
        </w:rPr>
        <w:t xml:space="preserve"> – translates patent literature to help government and publicly funded research organisations make informed research, development, collaboration and commercialisation decisions.</w:t>
      </w:r>
    </w:p>
    <w:p w14:paraId="1C0D359F" w14:textId="17860B6B" w:rsidR="00DF0D1B" w:rsidRDefault="00DF0D1B" w:rsidP="008E644B">
      <w:pPr>
        <w:pStyle w:val="IPNormal"/>
        <w:spacing w:line="288" w:lineRule="auto"/>
        <w:ind w:right="8919"/>
        <w:rPr>
          <w:lang w:val="en-AU"/>
        </w:rPr>
      </w:pPr>
      <w:r w:rsidRPr="008E644B">
        <w:t>Engaging an attorney toolkit</w:t>
      </w:r>
      <w:r w:rsidRPr="008E644B">
        <w:rPr>
          <w:b w:val="0"/>
          <w:bCs w:val="0"/>
        </w:rPr>
        <w:t xml:space="preserve"> – equip small and early stage business with the tools they need to have more informed conversations with the attorney profession.</w:t>
      </w:r>
      <w:r>
        <w:rPr>
          <w:lang w:val="en-AU"/>
        </w:rPr>
        <w:br w:type="page"/>
      </w:r>
    </w:p>
    <w:p w14:paraId="7712F04C" w14:textId="690D72A6" w:rsidR="00DF0D1B" w:rsidRDefault="006E748C" w:rsidP="00E363E5">
      <w:pPr>
        <w:pStyle w:val="Heading3"/>
      </w:pPr>
      <w:r>
        <w:lastRenderedPageBreak/>
        <w:drawing>
          <wp:anchor distT="0" distB="0" distL="114300" distR="114300" simplePos="0" relativeHeight="251669504" behindDoc="0" locked="0" layoutInCell="1" allowOverlap="1" wp14:anchorId="3BE433EB" wp14:editId="02654A47">
            <wp:simplePos x="0" y="0"/>
            <wp:positionH relativeFrom="margin">
              <wp:posOffset>6087351</wp:posOffset>
            </wp:positionH>
            <wp:positionV relativeFrom="paragraph">
              <wp:posOffset>265014</wp:posOffset>
            </wp:positionV>
            <wp:extent cx="4593600" cy="5191200"/>
            <wp:effectExtent l="0" t="0" r="0" b="9525"/>
            <wp:wrapNone/>
            <wp:docPr id="9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a:extLst>
                        <a:ext uri="{C183D7F6-B498-43B3-948B-1728B52AA6E4}">
                          <adec:decorative xmlns:adec="http://schemas.microsoft.com/office/drawing/2017/decorative" val="1"/>
                        </a:ext>
                      </a:extLst>
                    </pic:cNvPr>
                    <pic:cNvPicPr>
                      <a:picLocks noChangeAspect="1" noChangeArrowheads="1"/>
                    </pic:cNvPicPr>
                  </pic:nvPicPr>
                  <pic:blipFill rotWithShape="1">
                    <a:blip r:embed="rId28">
                      <a:extLst>
                        <a:ext uri="{28A0092B-C50C-407E-A947-70E740481C1C}">
                          <a14:useLocalDpi xmlns:a14="http://schemas.microsoft.com/office/drawing/2010/main" val="0"/>
                        </a:ext>
                      </a:extLst>
                    </a:blip>
                    <a:srcRect l="50212"/>
                    <a:stretch/>
                  </pic:blipFill>
                  <pic:spPr bwMode="auto">
                    <a:xfrm>
                      <a:off x="0" y="0"/>
                      <a:ext cx="4593600" cy="5191200"/>
                    </a:xfrm>
                    <a:prstGeom prst="rect">
                      <a:avLst/>
                    </a:prstGeom>
                    <a:noFill/>
                    <a:ln>
                      <a:noFill/>
                    </a:ln>
                    <a:extLst>
                      <a:ext uri="{53640926-AAD7-44D8-BBD7-CCE9431645EC}">
                        <a14:shadowObscured xmlns:a14="http://schemas.microsoft.com/office/drawing/2010/main"/>
                      </a:ext>
                    </a:extLst>
                  </pic:spPr>
                </pic:pic>
              </a:graphicData>
            </a:graphic>
          </wp:anchor>
        </w:drawing>
      </w:r>
      <w:r w:rsidRPr="006E748C">
        <w:t>CASE STUDY:</w:t>
      </w:r>
      <w:r w:rsidRPr="006E748C">
        <w:br/>
        <w:t>RECELL SPRAY-ON SKIN</w:t>
      </w:r>
    </w:p>
    <w:p w14:paraId="38B7616D" w14:textId="68927BC9" w:rsidR="006E748C" w:rsidRPr="006E748C" w:rsidRDefault="006E748C" w:rsidP="008C0021">
      <w:pPr>
        <w:pStyle w:val="Liststyle3"/>
        <w:spacing w:line="288" w:lineRule="auto"/>
        <w:ind w:right="9255"/>
        <w:rPr>
          <w:lang w:val="en-AU"/>
        </w:rPr>
      </w:pPr>
      <w:r w:rsidRPr="006E748C">
        <w:rPr>
          <w:lang w:val="en-GB"/>
        </w:rPr>
        <w:t>In 1999, Perth-based plastic surgeon Professor</w:t>
      </w:r>
      <w:r>
        <w:rPr>
          <w:lang w:val="en-GB"/>
        </w:rPr>
        <w:t xml:space="preserve"> </w:t>
      </w:r>
      <w:r w:rsidRPr="006E748C">
        <w:rPr>
          <w:lang w:val="en-GB"/>
        </w:rPr>
        <w:t>Fiona Wood patented her skin repair technique</w:t>
      </w:r>
    </w:p>
    <w:p w14:paraId="6E216E9B" w14:textId="671C61C5" w:rsidR="006E748C" w:rsidRPr="006E748C" w:rsidRDefault="006E748C" w:rsidP="008C0021">
      <w:pPr>
        <w:pStyle w:val="Liststyle3"/>
        <w:spacing w:line="288" w:lineRule="auto"/>
        <w:ind w:right="9255"/>
        <w:rPr>
          <w:lang w:val="en-AU"/>
        </w:rPr>
      </w:pPr>
      <w:r w:rsidRPr="006E748C">
        <w:rPr>
          <w:lang w:val="en-GB"/>
        </w:rPr>
        <w:t>Uses burn victim's healthy skin to grow new skin cells in a lab</w:t>
      </w:r>
    </w:p>
    <w:p w14:paraId="139D329D" w14:textId="06C5B069" w:rsidR="006E748C" w:rsidRPr="006E748C" w:rsidRDefault="006E748C" w:rsidP="008C0021">
      <w:pPr>
        <w:pStyle w:val="Liststyle3"/>
        <w:spacing w:line="288" w:lineRule="auto"/>
        <w:ind w:right="9255"/>
        <w:rPr>
          <w:lang w:val="en-AU"/>
        </w:rPr>
      </w:pPr>
      <w:r w:rsidRPr="006E748C">
        <w:rPr>
          <w:lang w:val="en-GB"/>
        </w:rPr>
        <w:t>Reduced time to grow skins cells to cover extensive burns from 21 days to 5 days (now only 30mins)</w:t>
      </w:r>
    </w:p>
    <w:p w14:paraId="10AB5FB8" w14:textId="71CFEA96" w:rsidR="006E748C" w:rsidRPr="006E748C" w:rsidRDefault="006E748C" w:rsidP="008C0021">
      <w:pPr>
        <w:pStyle w:val="Liststyle3"/>
        <w:spacing w:line="288" w:lineRule="auto"/>
        <w:ind w:right="9255"/>
        <w:rPr>
          <w:lang w:val="en-AU"/>
        </w:rPr>
      </w:pPr>
      <w:r w:rsidRPr="006E748C">
        <w:rPr>
          <w:lang w:val="en-GB"/>
        </w:rPr>
        <w:t>Key role in treating burns victims from 2002 Bali bombings, saving 28 lives</w:t>
      </w:r>
    </w:p>
    <w:p w14:paraId="1983CF8B" w14:textId="766E25AC" w:rsidR="006E748C" w:rsidRPr="006E748C" w:rsidRDefault="006E748C" w:rsidP="008C0021">
      <w:pPr>
        <w:pStyle w:val="Liststyle3"/>
        <w:spacing w:line="288" w:lineRule="auto"/>
        <w:ind w:right="9255"/>
        <w:rPr>
          <w:lang w:val="en-AU"/>
        </w:rPr>
      </w:pPr>
      <w:r w:rsidRPr="006E748C">
        <w:rPr>
          <w:lang w:val="en-GB"/>
        </w:rPr>
        <w:t>A foundation was established by Professor</w:t>
      </w:r>
      <w:r>
        <w:rPr>
          <w:lang w:val="en-GB"/>
        </w:rPr>
        <w:t xml:space="preserve"> </w:t>
      </w:r>
      <w:r w:rsidRPr="006E748C">
        <w:rPr>
          <w:lang w:val="en-GB"/>
        </w:rPr>
        <w:t>Wood</w:t>
      </w:r>
    </w:p>
    <w:p w14:paraId="70BDB5B9" w14:textId="236B0F17" w:rsidR="006E748C" w:rsidRPr="006E748C" w:rsidRDefault="006E748C" w:rsidP="008C0021">
      <w:pPr>
        <w:pStyle w:val="Liststyle3"/>
        <w:spacing w:line="288" w:lineRule="auto"/>
        <w:ind w:right="9255"/>
        <w:rPr>
          <w:lang w:val="en-AU"/>
        </w:rPr>
      </w:pPr>
      <w:r w:rsidRPr="006E748C">
        <w:rPr>
          <w:lang w:val="en-GB"/>
        </w:rPr>
        <w:t>Royalties from licensing of her IP is used to</w:t>
      </w:r>
      <w:r>
        <w:rPr>
          <w:lang w:val="en-GB"/>
        </w:rPr>
        <w:t xml:space="preserve"> </w:t>
      </w:r>
      <w:r w:rsidRPr="006E748C">
        <w:rPr>
          <w:lang w:val="en-GB"/>
        </w:rPr>
        <w:t>fund further research, education and</w:t>
      </w:r>
      <w:r>
        <w:rPr>
          <w:lang w:val="en-GB"/>
        </w:rPr>
        <w:t xml:space="preserve"> </w:t>
      </w:r>
      <w:r w:rsidRPr="006E748C">
        <w:rPr>
          <w:lang w:val="en-GB"/>
        </w:rPr>
        <w:t>innovation</w:t>
      </w:r>
    </w:p>
    <w:p w14:paraId="670D1F56" w14:textId="67CA1995" w:rsidR="006E748C" w:rsidRPr="006E748C" w:rsidRDefault="006E748C" w:rsidP="008C0021">
      <w:pPr>
        <w:pStyle w:val="Liststyle3"/>
        <w:spacing w:line="288" w:lineRule="auto"/>
        <w:ind w:right="9255"/>
        <w:rPr>
          <w:lang w:val="en-GB"/>
        </w:rPr>
      </w:pPr>
      <w:r w:rsidRPr="006E748C">
        <w:rPr>
          <w:lang w:val="en-GB"/>
        </w:rPr>
        <w:t>The 'spray-on skin' technology commercialised</w:t>
      </w:r>
      <w:r>
        <w:rPr>
          <w:lang w:val="en-GB"/>
        </w:rPr>
        <w:t xml:space="preserve"> </w:t>
      </w:r>
      <w:r w:rsidRPr="006E748C">
        <w:rPr>
          <w:lang w:val="en-GB"/>
        </w:rPr>
        <w:t>through Clinical Cell Culture Pty Ltd (now</w:t>
      </w:r>
      <w:r>
        <w:rPr>
          <w:lang w:val="en-GB"/>
        </w:rPr>
        <w:t xml:space="preserve"> </w:t>
      </w:r>
      <w:r w:rsidRPr="006E748C">
        <w:t>AvitaMedical</w:t>
      </w:r>
      <w:r w:rsidRPr="006E748C">
        <w:rPr>
          <w:lang w:val="en-GB"/>
        </w:rPr>
        <w:t>) has been used on more than</w:t>
      </w:r>
      <w:r>
        <w:rPr>
          <w:lang w:val="en-GB"/>
        </w:rPr>
        <w:t xml:space="preserve"> </w:t>
      </w:r>
      <w:r w:rsidRPr="006E748C">
        <w:rPr>
          <w:lang w:val="en-GB"/>
        </w:rPr>
        <w:t>10,000 patients around the world.</w:t>
      </w:r>
      <w:r w:rsidRPr="006E748C">
        <w:rPr>
          <w:lang w:val="en-GB"/>
        </w:rPr>
        <w:br w:type="page"/>
      </w:r>
    </w:p>
    <w:p w14:paraId="3D83D438" w14:textId="4A656186" w:rsidR="006E748C" w:rsidRPr="006E748C" w:rsidRDefault="00A873C5" w:rsidP="00E363E5">
      <w:pPr>
        <w:pStyle w:val="Heading3"/>
      </w:pPr>
      <w:r w:rsidRPr="00A873C5">
        <w:rPr>
          <w:sz w:val="30"/>
          <w:szCs w:val="30"/>
          <w:lang w:val="en-US"/>
        </w:rPr>
        <w:lastRenderedPageBreak/>
        <w:drawing>
          <wp:anchor distT="0" distB="0" distL="114300" distR="114300" simplePos="0" relativeHeight="251670528" behindDoc="0" locked="0" layoutInCell="1" allowOverlap="1" wp14:anchorId="10B01300" wp14:editId="707E060D">
            <wp:simplePos x="0" y="0"/>
            <wp:positionH relativeFrom="margin">
              <wp:posOffset>6039813</wp:posOffset>
            </wp:positionH>
            <wp:positionV relativeFrom="paragraph">
              <wp:posOffset>194836</wp:posOffset>
            </wp:positionV>
            <wp:extent cx="4604400" cy="5191200"/>
            <wp:effectExtent l="0" t="0" r="5715" b="9525"/>
            <wp:wrapNone/>
            <wp:docPr id="12" name="Picture 12">
              <a:extLst xmlns:a="http://schemas.openxmlformats.org/drawingml/2006/main">
                <a:ext uri="{FF2B5EF4-FFF2-40B4-BE49-F238E27FC236}">
                  <a16:creationId xmlns:a16="http://schemas.microsoft.com/office/drawing/2014/main" id="{6E7F335F-E53E-0196-2803-60DC0C57F0A9}"/>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FF2B5EF4-FFF2-40B4-BE49-F238E27FC236}">
                          <a16:creationId xmlns:a16="http://schemas.microsoft.com/office/drawing/2014/main" id="{6E7F335F-E53E-0196-2803-60DC0C57F0A9}"/>
                        </a:ext>
                        <a:ext uri="{C183D7F6-B498-43B3-948B-1728B52AA6E4}">
                          <adec:decorative xmlns:adec="http://schemas.microsoft.com/office/drawing/2017/decorative" val="1"/>
                        </a:ext>
                      </a:extLst>
                    </pic:cNvPr>
                    <pic:cNvPicPr>
                      <a:picLocks noGrp="1"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604400" cy="5191200"/>
                    </a:xfrm>
                    <a:prstGeom prst="rect">
                      <a:avLst/>
                    </a:prstGeom>
                  </pic:spPr>
                </pic:pic>
              </a:graphicData>
            </a:graphic>
            <wp14:sizeRelH relativeFrom="margin">
              <wp14:pctWidth>0</wp14:pctWidth>
            </wp14:sizeRelH>
            <wp14:sizeRelV relativeFrom="margin">
              <wp14:pctHeight>0</wp14:pctHeight>
            </wp14:sizeRelV>
          </wp:anchor>
        </w:drawing>
      </w:r>
      <w:r w:rsidR="006F033C" w:rsidRPr="006F033C">
        <w:t>SEARCHING PATENTS</w:t>
      </w:r>
    </w:p>
    <w:p w14:paraId="133F510C" w14:textId="4016EBEB" w:rsidR="006F033C" w:rsidRPr="007A6049" w:rsidRDefault="006F033C" w:rsidP="007A6049">
      <w:pPr>
        <w:pStyle w:val="IPNormal"/>
        <w:ind w:right="9911"/>
        <w:rPr>
          <w:b w:val="0"/>
          <w:bCs w:val="0"/>
          <w:lang w:val="en-AU"/>
        </w:rPr>
      </w:pPr>
      <w:r w:rsidRPr="007A6049">
        <w:rPr>
          <w:b w:val="0"/>
          <w:bCs w:val="0"/>
          <w:lang w:val="en-GB"/>
        </w:rPr>
        <w:t>Before you apply for a patent, it's important to conduct a comprehensive search.</w:t>
      </w:r>
      <w:r w:rsidR="00A873C5" w:rsidRPr="007A6049">
        <w:rPr>
          <w:b w:val="0"/>
          <w:bCs w:val="0"/>
        </w:rPr>
        <w:t xml:space="preserve"> </w:t>
      </w:r>
    </w:p>
    <w:p w14:paraId="7F14EA5C" w14:textId="77777777" w:rsidR="006F033C" w:rsidRPr="007A6049" w:rsidRDefault="006F033C" w:rsidP="007A6049">
      <w:pPr>
        <w:pStyle w:val="IPNormal"/>
        <w:ind w:right="9911"/>
        <w:rPr>
          <w:lang w:val="en-AU"/>
        </w:rPr>
      </w:pPr>
      <w:r w:rsidRPr="007A6049">
        <w:rPr>
          <w:lang w:val="en-GB"/>
        </w:rPr>
        <w:t>Why you should search</w:t>
      </w:r>
    </w:p>
    <w:p w14:paraId="606FC3AE" w14:textId="77777777" w:rsidR="006F033C" w:rsidRPr="007A6049" w:rsidRDefault="006F033C" w:rsidP="007A6049">
      <w:pPr>
        <w:pStyle w:val="IPNormal"/>
        <w:ind w:right="9911"/>
        <w:rPr>
          <w:b w:val="0"/>
          <w:bCs w:val="0"/>
          <w:lang w:val="en-AU"/>
        </w:rPr>
      </w:pPr>
      <w:r w:rsidRPr="007A6049">
        <w:rPr>
          <w:b w:val="0"/>
          <w:bCs w:val="0"/>
          <w:lang w:val="en-GB"/>
        </w:rPr>
        <w:t>Before introducing a new product to the market, you need to ask yourself two things:</w:t>
      </w:r>
    </w:p>
    <w:p w14:paraId="3AB2D895" w14:textId="77777777" w:rsidR="006F033C" w:rsidRPr="006F033C" w:rsidRDefault="006F033C" w:rsidP="007A6049">
      <w:pPr>
        <w:pStyle w:val="Liststyle3"/>
        <w:ind w:right="9911"/>
        <w:rPr>
          <w:lang w:val="en-AU"/>
        </w:rPr>
      </w:pPr>
      <w:r w:rsidRPr="006F033C">
        <w:rPr>
          <w:lang w:val="en-GB"/>
        </w:rPr>
        <w:t>Can I protect my invention with a patent?</w:t>
      </w:r>
    </w:p>
    <w:p w14:paraId="7A2B94F5" w14:textId="77777777" w:rsidR="006F033C" w:rsidRPr="006F033C" w:rsidRDefault="006F033C" w:rsidP="007A6049">
      <w:pPr>
        <w:pStyle w:val="Liststyle3"/>
        <w:ind w:right="9911"/>
        <w:rPr>
          <w:lang w:val="en-AU"/>
        </w:rPr>
      </w:pPr>
      <w:r w:rsidRPr="006F033C">
        <w:rPr>
          <w:lang w:val="en-GB"/>
        </w:rPr>
        <w:t>Does my invention infringe someone else's patent?</w:t>
      </w:r>
    </w:p>
    <w:p w14:paraId="74FE6A1F" w14:textId="77777777" w:rsidR="006F033C" w:rsidRPr="007A6049" w:rsidRDefault="006F033C" w:rsidP="007A6049">
      <w:pPr>
        <w:pStyle w:val="IPNormal"/>
        <w:ind w:right="9911"/>
        <w:rPr>
          <w:b w:val="0"/>
          <w:bCs w:val="0"/>
          <w:lang w:val="en-AU"/>
        </w:rPr>
      </w:pPr>
      <w:r w:rsidRPr="007A6049">
        <w:rPr>
          <w:b w:val="0"/>
          <w:bCs w:val="0"/>
          <w:lang w:val="en-GB"/>
        </w:rPr>
        <w:t>Searching can help answer these questions:</w:t>
      </w:r>
    </w:p>
    <w:p w14:paraId="5F3A0F7C" w14:textId="77777777" w:rsidR="006F033C" w:rsidRPr="006F033C" w:rsidRDefault="006F033C" w:rsidP="007A6049">
      <w:pPr>
        <w:pStyle w:val="Liststyle3"/>
        <w:ind w:right="9911"/>
        <w:rPr>
          <w:lang w:val="en-AU"/>
        </w:rPr>
      </w:pPr>
      <w:r w:rsidRPr="006F033C">
        <w:rPr>
          <w:lang w:val="en-GB"/>
        </w:rPr>
        <w:t>determine who owns what IP</w:t>
      </w:r>
    </w:p>
    <w:p w14:paraId="5170FB5C" w14:textId="77777777" w:rsidR="006F033C" w:rsidRPr="006F033C" w:rsidRDefault="006F033C" w:rsidP="007A6049">
      <w:pPr>
        <w:pStyle w:val="Liststyle3"/>
        <w:ind w:right="9911"/>
        <w:rPr>
          <w:lang w:val="en-AU"/>
        </w:rPr>
      </w:pPr>
      <w:r w:rsidRPr="006F033C">
        <w:rPr>
          <w:lang w:val="en-GB"/>
        </w:rPr>
        <w:t>check that your IP is not being infringed</w:t>
      </w:r>
    </w:p>
    <w:p w14:paraId="3E2291C2" w14:textId="367C5350" w:rsidR="006F033C" w:rsidRPr="006F033C" w:rsidRDefault="006F033C" w:rsidP="007A6049">
      <w:pPr>
        <w:pStyle w:val="Liststyle3"/>
        <w:ind w:right="9911"/>
        <w:rPr>
          <w:lang w:val="en-GB"/>
        </w:rPr>
      </w:pPr>
      <w:r w:rsidRPr="006F033C">
        <w:rPr>
          <w:lang w:val="en-GB"/>
        </w:rPr>
        <w:t>obtain product information on your competitors for research purposes.</w:t>
      </w:r>
      <w:r w:rsidRPr="006F033C">
        <w:rPr>
          <w:lang w:val="en-GB"/>
        </w:rPr>
        <w:br w:type="page"/>
      </w:r>
    </w:p>
    <w:p w14:paraId="289C0D05" w14:textId="338622B8" w:rsidR="006F033C" w:rsidRPr="003D7A15" w:rsidRDefault="003D7A15" w:rsidP="00E363E5">
      <w:pPr>
        <w:pStyle w:val="Heading3"/>
      </w:pPr>
      <w:r>
        <w:lastRenderedPageBreak/>
        <w:drawing>
          <wp:anchor distT="0" distB="0" distL="114300" distR="114300" simplePos="0" relativeHeight="251671552" behindDoc="0" locked="0" layoutInCell="1" allowOverlap="1" wp14:anchorId="0AC5E1E8" wp14:editId="02DF2DE2">
            <wp:simplePos x="0" y="0"/>
            <wp:positionH relativeFrom="column">
              <wp:posOffset>5871485</wp:posOffset>
            </wp:positionH>
            <wp:positionV relativeFrom="paragraph">
              <wp:posOffset>318495</wp:posOffset>
            </wp:positionV>
            <wp:extent cx="4647600" cy="5191200"/>
            <wp:effectExtent l="0" t="0" r="635" b="9525"/>
            <wp:wrapNone/>
            <wp:docPr id="299" name="Graphic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Graphic 299">
                      <a:extLst>
                        <a:ext uri="{C183D7F6-B498-43B3-948B-1728B52AA6E4}">
                          <adec:decorative xmlns:adec="http://schemas.microsoft.com/office/drawing/2017/decorative" val="1"/>
                        </a:ext>
                      </a:extLst>
                    </pic:cNvPr>
                    <pic:cNvPicPr/>
                  </pic:nvPicPr>
                  <pic:blipFill rotWithShape="1">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rcRect l="49648"/>
                    <a:stretch/>
                  </pic:blipFill>
                  <pic:spPr bwMode="auto">
                    <a:xfrm>
                      <a:off x="0" y="0"/>
                      <a:ext cx="4647600" cy="519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PATENT SEARCHING</w:t>
      </w:r>
    </w:p>
    <w:p w14:paraId="03E19F4F" w14:textId="11839BEA" w:rsidR="003D7A15" w:rsidRDefault="003D7A15" w:rsidP="00CB00EC">
      <w:pPr>
        <w:ind w:left="0"/>
        <w:rPr>
          <w:noProof/>
        </w:rPr>
      </w:pPr>
      <w:r w:rsidRPr="003D7A15">
        <w:rPr>
          <w:noProof/>
        </w:rPr>
        <w:drawing>
          <wp:inline distT="0" distB="0" distL="0" distR="0" wp14:anchorId="082EDA4A" wp14:editId="46831D71">
            <wp:extent cx="4629150" cy="4629150"/>
            <wp:effectExtent l="0" t="0" r="0" b="0"/>
            <wp:docPr id="297" name="Picture 297" descr="QR code for http://pericles.ipaustralia.gov.au/ols/auspat/">
              <a:extLst xmlns:a="http://schemas.openxmlformats.org/drawingml/2006/main">
                <a:ext uri="{FF2B5EF4-FFF2-40B4-BE49-F238E27FC236}">
                  <a16:creationId xmlns:a16="http://schemas.microsoft.com/office/drawing/2014/main" id="{42F914D0-B58F-1ACB-8E5E-1609C0773CC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 name="Picture 297" descr="QR code for http://pericles.ipaustralia.gov.au/ols/auspat/">
                      <a:extLst>
                        <a:ext uri="{FF2B5EF4-FFF2-40B4-BE49-F238E27FC236}">
                          <a16:creationId xmlns:a16="http://schemas.microsoft.com/office/drawing/2014/main" id="{42F914D0-B58F-1ACB-8E5E-1609C0773CCD}"/>
                        </a:ext>
                      </a:extLst>
                    </pic:cNvPr>
                    <pic:cNvPicPr>
                      <a:picLocks noGrp="1" noChangeAspect="1"/>
                    </pic:cNvPicPr>
                  </pic:nvPicPr>
                  <pic:blipFill>
                    <a:blip r:embed="rId32"/>
                    <a:stretch>
                      <a:fillRect/>
                    </a:stretch>
                  </pic:blipFill>
                  <pic:spPr>
                    <a:xfrm>
                      <a:off x="0" y="0"/>
                      <a:ext cx="4629216" cy="4629216"/>
                    </a:xfrm>
                    <a:prstGeom prst="rect">
                      <a:avLst/>
                    </a:prstGeom>
                    <a:noFill/>
                  </pic:spPr>
                </pic:pic>
              </a:graphicData>
            </a:graphic>
          </wp:inline>
        </w:drawing>
      </w:r>
      <w:r>
        <w:rPr>
          <w:noProof/>
        </w:rPr>
        <w:br w:type="page"/>
      </w:r>
    </w:p>
    <w:p w14:paraId="7F2C5212" w14:textId="30F5F867" w:rsidR="006E748C" w:rsidRDefault="003D7A15" w:rsidP="00E363E5">
      <w:pPr>
        <w:pStyle w:val="Heading3"/>
      </w:pPr>
      <w:r w:rsidRPr="003D7A15">
        <w:lastRenderedPageBreak/>
        <w:t>GOOGLE PATENTS</w:t>
      </w:r>
    </w:p>
    <w:p w14:paraId="51AE328F" w14:textId="21AA18DD" w:rsidR="0010143E" w:rsidRDefault="003D7A15" w:rsidP="00493B96">
      <w:pPr>
        <w:ind w:left="0"/>
        <w:rPr>
          <w:noProof/>
        </w:rPr>
      </w:pPr>
      <w:r w:rsidRPr="003D7A15">
        <w:rPr>
          <w:noProof/>
        </w:rPr>
        <w:drawing>
          <wp:inline distT="0" distB="0" distL="0" distR="0" wp14:anchorId="52FB3309" wp14:editId="58E54F1C">
            <wp:extent cx="9055863" cy="4381500"/>
            <wp:effectExtent l="0" t="0" r="0" b="0"/>
            <wp:docPr id="7" name="Picture 6" descr="Image of Google Patents at https://patents.google.com/">
              <a:extLst xmlns:a="http://schemas.openxmlformats.org/drawingml/2006/main">
                <a:ext uri="{FF2B5EF4-FFF2-40B4-BE49-F238E27FC236}">
                  <a16:creationId xmlns:a16="http://schemas.microsoft.com/office/drawing/2014/main" id="{1ECF60BA-9421-657E-0209-3716AF1F2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mage of Google Patents at https://patents.google.com/">
                      <a:extLst>
                        <a:ext uri="{FF2B5EF4-FFF2-40B4-BE49-F238E27FC236}">
                          <a16:creationId xmlns:a16="http://schemas.microsoft.com/office/drawing/2014/main" id="{1ECF60BA-9421-657E-0209-3716AF1F2988}"/>
                        </a:ext>
                      </a:extLst>
                    </pic:cNvPr>
                    <pic:cNvPicPr>
                      <a:picLocks noChangeAspect="1"/>
                    </pic:cNvPicPr>
                  </pic:nvPicPr>
                  <pic:blipFill rotWithShape="1">
                    <a:blip r:embed="rId33"/>
                    <a:srcRect t="-3277" b="15604"/>
                    <a:stretch/>
                  </pic:blipFill>
                  <pic:spPr bwMode="auto">
                    <a:xfrm>
                      <a:off x="0" y="0"/>
                      <a:ext cx="9072247" cy="4389427"/>
                    </a:xfrm>
                    <a:prstGeom prst="rect">
                      <a:avLst/>
                    </a:prstGeom>
                    <a:ln>
                      <a:noFill/>
                    </a:ln>
                    <a:extLst>
                      <a:ext uri="{53640926-AAD7-44D8-BBD7-CCE9431645EC}">
                        <a14:shadowObscured xmlns:a14="http://schemas.microsoft.com/office/drawing/2010/main"/>
                      </a:ext>
                    </a:extLst>
                  </pic:spPr>
                </pic:pic>
              </a:graphicData>
            </a:graphic>
          </wp:inline>
        </w:drawing>
      </w:r>
      <w:r w:rsidR="0010143E">
        <w:rPr>
          <w:noProof/>
        </w:rPr>
        <w:br w:type="page"/>
      </w:r>
    </w:p>
    <w:p w14:paraId="4B9A4E00" w14:textId="7CBC85CF" w:rsidR="0010143E" w:rsidRDefault="003073E4" w:rsidP="00E363E5">
      <w:pPr>
        <w:pStyle w:val="Heading3"/>
      </w:pPr>
      <w:r w:rsidRPr="003073E4">
        <w:lastRenderedPageBreak/>
        <w:drawing>
          <wp:anchor distT="0" distB="0" distL="114300" distR="114300" simplePos="0" relativeHeight="251672576" behindDoc="0" locked="0" layoutInCell="1" allowOverlap="1" wp14:anchorId="77B3F453" wp14:editId="5A74B4CA">
            <wp:simplePos x="0" y="0"/>
            <wp:positionH relativeFrom="margin">
              <wp:posOffset>5884961</wp:posOffset>
            </wp:positionH>
            <wp:positionV relativeFrom="paragraph">
              <wp:posOffset>202565</wp:posOffset>
            </wp:positionV>
            <wp:extent cx="4615200" cy="5191200"/>
            <wp:effectExtent l="0" t="0" r="0" b="9525"/>
            <wp:wrapNone/>
            <wp:docPr id="30" name="Picture Placeholder 5">
              <a:extLst xmlns:a="http://schemas.openxmlformats.org/drawingml/2006/main">
                <a:ext uri="{FF2B5EF4-FFF2-40B4-BE49-F238E27FC236}">
                  <a16:creationId xmlns:a16="http://schemas.microsoft.com/office/drawing/2014/main" id="{68EE7A95-C62C-80FE-DFD7-9B91D958D6EF}"/>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 name="Picture Placeholder 5">
                      <a:extLst>
                        <a:ext uri="{FF2B5EF4-FFF2-40B4-BE49-F238E27FC236}">
                          <a16:creationId xmlns:a16="http://schemas.microsoft.com/office/drawing/2014/main" id="{68EE7A95-C62C-80FE-DFD7-9B91D958D6EF}"/>
                        </a:ext>
                        <a:ext uri="{C183D7F6-B498-43B3-948B-1728B52AA6E4}">
                          <adec:decorative xmlns:adec="http://schemas.microsoft.com/office/drawing/2017/decorative" val="1"/>
                        </a:ext>
                      </a:extLst>
                    </pic:cNvPr>
                    <pic:cNvPicPr>
                      <a:picLocks noGrp="1" noChangeAspect="1"/>
                    </pic:cNvPicPr>
                  </pic:nvPicPr>
                  <pic:blipFill rotWithShape="1">
                    <a:blip r:embed="rId34" cstate="print">
                      <a:extLst>
                        <a:ext uri="{28A0092B-C50C-407E-A947-70E740481C1C}">
                          <a14:useLocalDpi xmlns:a14="http://schemas.microsoft.com/office/drawing/2010/main" val="0"/>
                        </a:ext>
                      </a:extLst>
                    </a:blip>
                    <a:src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Pr="003073E4">
        <w:t>PATENT ATTORNEYS</w:t>
      </w:r>
    </w:p>
    <w:p w14:paraId="3BD04015" w14:textId="53E5AF58" w:rsidR="003073E4" w:rsidRPr="007A6049" w:rsidRDefault="003073E4" w:rsidP="007A6049">
      <w:pPr>
        <w:pStyle w:val="IPNormal"/>
        <w:ind w:right="10620"/>
        <w:rPr>
          <w:b w:val="0"/>
          <w:bCs w:val="0"/>
          <w:lang w:val="en-AU"/>
        </w:rPr>
      </w:pPr>
      <w:r w:rsidRPr="007A6049">
        <w:rPr>
          <w:b w:val="0"/>
          <w:bCs w:val="0"/>
        </w:rPr>
        <w:t>It's recommended that you seek professional assistance before applying for a patent</w:t>
      </w:r>
    </w:p>
    <w:p w14:paraId="3F37349B" w14:textId="77777777" w:rsidR="003073E4" w:rsidRPr="003073E4" w:rsidRDefault="003073E4" w:rsidP="007A6049">
      <w:pPr>
        <w:pStyle w:val="IPNormal"/>
        <w:ind w:right="10620"/>
        <w:rPr>
          <w:lang w:val="en-AU"/>
        </w:rPr>
      </w:pPr>
      <w:r w:rsidRPr="003073E4">
        <w:t>Patent attorneys:</w:t>
      </w:r>
    </w:p>
    <w:p w14:paraId="43E9E305" w14:textId="77777777" w:rsidR="003073E4" w:rsidRPr="003073E4" w:rsidRDefault="003073E4" w:rsidP="007A6049">
      <w:pPr>
        <w:pStyle w:val="Liststyle3"/>
        <w:ind w:right="10620"/>
        <w:rPr>
          <w:lang w:val="en-AU"/>
        </w:rPr>
      </w:pPr>
      <w:r w:rsidRPr="003073E4">
        <w:t>Provide advice regarding patenting and IP</w:t>
      </w:r>
    </w:p>
    <w:p w14:paraId="7EB6FFF1" w14:textId="591362C9" w:rsidR="003073E4" w:rsidRPr="003073E4" w:rsidRDefault="003073E4" w:rsidP="007A6049">
      <w:pPr>
        <w:pStyle w:val="Liststyle3"/>
        <w:ind w:right="10620"/>
        <w:rPr>
          <w:lang w:val="en-AU"/>
        </w:rPr>
      </w:pPr>
      <w:r w:rsidRPr="003073E4">
        <w:t>Help to prepare and file Patent Applications</w:t>
      </w:r>
    </w:p>
    <w:p w14:paraId="4D85CB8B" w14:textId="77777777" w:rsidR="003073E4" w:rsidRPr="003073E4" w:rsidRDefault="003073E4" w:rsidP="007A6049">
      <w:pPr>
        <w:pStyle w:val="Liststyle3"/>
        <w:ind w:right="10620"/>
        <w:rPr>
          <w:lang w:val="en-AU"/>
        </w:rPr>
      </w:pPr>
      <w:r w:rsidRPr="003073E4">
        <w:t>Provide representation in Patent oppositions</w:t>
      </w:r>
    </w:p>
    <w:p w14:paraId="76196A8A" w14:textId="4CFF5B31" w:rsidR="003073E4" w:rsidRPr="003073E4" w:rsidRDefault="003073E4" w:rsidP="007A6049">
      <w:pPr>
        <w:pStyle w:val="Liststyle3"/>
        <w:ind w:right="10620"/>
      </w:pPr>
      <w:r w:rsidRPr="003073E4">
        <w:t>Provide advice in relation to Patent infringement.</w:t>
      </w:r>
      <w:r>
        <w:br w:type="page"/>
      </w:r>
    </w:p>
    <w:p w14:paraId="506F9B13" w14:textId="57C50CD5" w:rsidR="003073E4" w:rsidRPr="003073E4" w:rsidRDefault="00476AC2" w:rsidP="00E363E5">
      <w:pPr>
        <w:pStyle w:val="Heading3"/>
      </w:pPr>
      <w:r w:rsidRPr="00476AC2">
        <w:lastRenderedPageBreak/>
        <w:drawing>
          <wp:anchor distT="0" distB="0" distL="114300" distR="114300" simplePos="0" relativeHeight="251673600" behindDoc="0" locked="0" layoutInCell="1" allowOverlap="1" wp14:anchorId="57383494" wp14:editId="34814861">
            <wp:simplePos x="0" y="0"/>
            <wp:positionH relativeFrom="margin">
              <wp:posOffset>6018968</wp:posOffset>
            </wp:positionH>
            <wp:positionV relativeFrom="paragraph">
              <wp:posOffset>187325</wp:posOffset>
            </wp:positionV>
            <wp:extent cx="4615200" cy="5191200"/>
            <wp:effectExtent l="0" t="0" r="0" b="9525"/>
            <wp:wrapNone/>
            <wp:docPr id="11" name="Picture Placeholder 10">
              <a:extLst xmlns:a="http://schemas.openxmlformats.org/drawingml/2006/main">
                <a:ext uri="{FF2B5EF4-FFF2-40B4-BE49-F238E27FC236}">
                  <a16:creationId xmlns:a16="http://schemas.microsoft.com/office/drawing/2014/main" id="{FC091326-7991-53B3-5608-6E046D2D7BC2}"/>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Placeholder 10">
                      <a:extLst>
                        <a:ext uri="{FF2B5EF4-FFF2-40B4-BE49-F238E27FC236}">
                          <a16:creationId xmlns:a16="http://schemas.microsoft.com/office/drawing/2014/main" id="{FC091326-7991-53B3-5608-6E046D2D7BC2}"/>
                        </a:ext>
                        <a:ext uri="{C183D7F6-B498-43B3-948B-1728B52AA6E4}">
                          <adec:decorative xmlns:adec="http://schemas.microsoft.com/office/drawing/2017/decorative" val="1"/>
                        </a:ext>
                      </a:extLst>
                    </pic:cNvPr>
                    <pic:cNvPicPr>
                      <a:picLocks noGrp="1"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003073E4" w:rsidRPr="003073E4">
        <w:t>DISCLOSURE</w:t>
      </w:r>
    </w:p>
    <w:p w14:paraId="76145C39" w14:textId="77777777" w:rsidR="003073E4" w:rsidRPr="00CB00EC" w:rsidRDefault="003073E4" w:rsidP="007A6049">
      <w:pPr>
        <w:pStyle w:val="IPNormal"/>
        <w:ind w:right="10195"/>
        <w:rPr>
          <w:lang w:val="en-AU"/>
        </w:rPr>
      </w:pPr>
      <w:r w:rsidRPr="00CB00EC">
        <w:rPr>
          <w:lang w:val="en-AU"/>
        </w:rPr>
        <w:t xml:space="preserve">BEWARE: </w:t>
      </w:r>
      <w:r w:rsidRPr="00CB00EC">
        <w:t>Don't go public too soon</w:t>
      </w:r>
    </w:p>
    <w:p w14:paraId="0622F68A" w14:textId="77777777" w:rsidR="003073E4" w:rsidRPr="003073E4" w:rsidRDefault="003073E4" w:rsidP="007A6049">
      <w:pPr>
        <w:pStyle w:val="Liststyle3"/>
        <w:ind w:right="10195"/>
        <w:rPr>
          <w:lang w:val="en-AU"/>
        </w:rPr>
      </w:pPr>
      <w:r w:rsidRPr="003073E4">
        <w:t>Don’t demonstrate, sell or discuss your invention in public before filing an application</w:t>
      </w:r>
    </w:p>
    <w:p w14:paraId="0658BB1E" w14:textId="77777777" w:rsidR="003073E4" w:rsidRPr="00CB00EC" w:rsidRDefault="003073E4" w:rsidP="007A6049">
      <w:pPr>
        <w:pStyle w:val="IPNormal"/>
        <w:ind w:right="10195"/>
        <w:rPr>
          <w:lang w:val="en-AU"/>
        </w:rPr>
      </w:pPr>
      <w:r w:rsidRPr="00CB00EC">
        <w:t>Confidentiality or Non-Disclosure Agreements (NDAs)</w:t>
      </w:r>
    </w:p>
    <w:p w14:paraId="1E341148" w14:textId="213DB7E8" w:rsidR="003073E4" w:rsidRPr="003073E4" w:rsidRDefault="003073E4" w:rsidP="007A6049">
      <w:pPr>
        <w:pStyle w:val="Liststyle3"/>
        <w:ind w:right="10195"/>
      </w:pPr>
      <w:r w:rsidRPr="003073E4">
        <w:t>Legal contract to ensure</w:t>
      </w:r>
      <w:r w:rsidR="00476AC2">
        <w:t xml:space="preserve"> </w:t>
      </w:r>
      <w:r w:rsidRPr="003073E4">
        <w:t>that a person who gains access to</w:t>
      </w:r>
      <w:r w:rsidR="00476AC2">
        <w:t xml:space="preserve"> </w:t>
      </w:r>
      <w:r w:rsidRPr="003073E4">
        <w:t>sensitive information doesn’t</w:t>
      </w:r>
      <w:r w:rsidR="00476AC2">
        <w:t xml:space="preserve"> </w:t>
      </w:r>
      <w:r w:rsidRPr="003073E4">
        <w:t>disclose it to a third party</w:t>
      </w:r>
      <w:r>
        <w:br w:type="page"/>
      </w:r>
    </w:p>
    <w:p w14:paraId="43F061F9" w14:textId="147AC35E" w:rsidR="003073E4" w:rsidRPr="003073E4" w:rsidRDefault="00476AC2" w:rsidP="00E363E5">
      <w:pPr>
        <w:pStyle w:val="Heading3"/>
      </w:pPr>
      <w:r w:rsidRPr="00476AC2">
        <w:lastRenderedPageBreak/>
        <w:t>THE APPLICATION PROCESS</w:t>
      </w:r>
    </w:p>
    <w:p w14:paraId="08F1F82A" w14:textId="75E4EE15" w:rsidR="005A3083" w:rsidRPr="00817656" w:rsidRDefault="00476AC2" w:rsidP="00817656">
      <w:r>
        <w:drawing>
          <wp:inline distT="0" distB="0" distL="0" distR="0" wp14:anchorId="44BA1906" wp14:editId="5D17B904">
            <wp:extent cx="7067550" cy="4155775"/>
            <wp:effectExtent l="0" t="0" r="0" b="0"/>
            <wp:docPr id="31" name="Picture 31" descr="Provisional application:&#10;* Gives you 12 months to decide if you wish to file a complete application&#10;* Does not give you patent protection&#10;&#10;Complete application:&#10;* Is necessary for patent protection&#10;* Gives you the right to take legal action against others using your invention in Australia without your per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rovisional application:&#10;* Gives you 12 months to decide if you wish to file a complete application&#10;* Does not give you patent protection&#10;&#10;Complete application:&#10;* Is necessary for patent protection&#10;* Gives you the right to take legal action against others using your invention in Australia without your permission&#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03012" cy="4176627"/>
                    </a:xfrm>
                    <a:prstGeom prst="rect">
                      <a:avLst/>
                    </a:prstGeom>
                    <a:noFill/>
                  </pic:spPr>
                </pic:pic>
              </a:graphicData>
            </a:graphic>
          </wp:inline>
        </w:drawing>
      </w:r>
    </w:p>
    <w:p w14:paraId="59BA957D" w14:textId="61FD9E60" w:rsidR="00C70D9C" w:rsidRDefault="005A3083" w:rsidP="00817656">
      <w:pPr>
        <w:pStyle w:val="Heading3"/>
        <w:pageBreakBefore/>
        <w:rPr>
          <w:lang w:val="en-US"/>
        </w:rPr>
      </w:pPr>
      <w:r w:rsidRPr="00C70D9C">
        <w:lastRenderedPageBreak/>
        <w:drawing>
          <wp:anchor distT="0" distB="0" distL="114300" distR="114300" simplePos="0" relativeHeight="251674624" behindDoc="0" locked="0" layoutInCell="1" allowOverlap="1" wp14:anchorId="6C263C82" wp14:editId="34F4A099">
            <wp:simplePos x="0" y="0"/>
            <wp:positionH relativeFrom="margin">
              <wp:posOffset>5955906</wp:posOffset>
            </wp:positionH>
            <wp:positionV relativeFrom="paragraph">
              <wp:posOffset>178435</wp:posOffset>
            </wp:positionV>
            <wp:extent cx="4615200" cy="5191200"/>
            <wp:effectExtent l="0" t="0" r="0" b="9525"/>
            <wp:wrapNone/>
            <wp:docPr id="15" name="Picture Placeholder 14">
              <a:extLst xmlns:a="http://schemas.openxmlformats.org/drawingml/2006/main">
                <a:ext uri="{FF2B5EF4-FFF2-40B4-BE49-F238E27FC236}">
                  <a16:creationId xmlns:a16="http://schemas.microsoft.com/office/drawing/2014/main" id="{6AFE8AFD-921A-FFC7-E3C4-76FD7CFE708F}"/>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Picture Placeholder 14">
                      <a:extLst>
                        <a:ext uri="{FF2B5EF4-FFF2-40B4-BE49-F238E27FC236}">
                          <a16:creationId xmlns:a16="http://schemas.microsoft.com/office/drawing/2014/main" id="{6AFE8AFD-921A-FFC7-E3C4-76FD7CFE708F}"/>
                        </a:ext>
                        <a:ext uri="{C183D7F6-B498-43B3-948B-1728B52AA6E4}">
                          <adec:decorative xmlns:adec="http://schemas.microsoft.com/office/drawing/2017/decorative" val="1"/>
                        </a:ext>
                      </a:extLst>
                    </pic:cNvPr>
                    <pic:cNvPicPr>
                      <a:picLocks noGrp="1"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00C70D9C" w:rsidRPr="00C70D9C">
        <w:t>PROTECTION</w:t>
      </w:r>
    </w:p>
    <w:p w14:paraId="6336DBF7" w14:textId="4A8EC3E2" w:rsidR="00C70D9C" w:rsidRPr="007A6049" w:rsidRDefault="00C70D9C" w:rsidP="007A6049">
      <w:pPr>
        <w:pStyle w:val="IPNormal"/>
        <w:ind w:right="10336"/>
        <w:rPr>
          <w:b w:val="0"/>
          <w:bCs w:val="0"/>
        </w:rPr>
      </w:pPr>
      <w:r w:rsidRPr="007A6049">
        <w:rPr>
          <w:b w:val="0"/>
          <w:bCs w:val="0"/>
        </w:rPr>
        <w:t>An Australian patent does not give you protection outside of Australia.</w:t>
      </w:r>
    </w:p>
    <w:p w14:paraId="4AA17722" w14:textId="77777777" w:rsidR="00C70D9C" w:rsidRPr="00CB00EC" w:rsidRDefault="00C70D9C" w:rsidP="007A6049">
      <w:pPr>
        <w:pStyle w:val="IPNormal"/>
        <w:ind w:right="10336"/>
      </w:pPr>
      <w:r w:rsidRPr="00CB00EC">
        <w:t>For overseas patent protection, you have two choices:</w:t>
      </w:r>
    </w:p>
    <w:p w14:paraId="2F643C7A" w14:textId="750D3976" w:rsidR="00C70D9C" w:rsidRPr="00C70D9C" w:rsidRDefault="00C70D9C" w:rsidP="007A6049">
      <w:pPr>
        <w:pStyle w:val="Liststyle3"/>
        <w:numPr>
          <w:ilvl w:val="0"/>
          <w:numId w:val="13"/>
        </w:numPr>
        <w:ind w:left="567" w:right="10336" w:hanging="567"/>
        <w:rPr>
          <w:lang w:val="en-AU"/>
        </w:rPr>
      </w:pPr>
      <w:r w:rsidRPr="00C70D9C">
        <w:t>Apply separately to each country</w:t>
      </w:r>
    </w:p>
    <w:p w14:paraId="7B11C04E" w14:textId="4B6B7DB0" w:rsidR="00C70D9C" w:rsidRPr="00C70D9C" w:rsidRDefault="00C70D9C" w:rsidP="007A6049">
      <w:pPr>
        <w:pStyle w:val="Liststyle3"/>
        <w:numPr>
          <w:ilvl w:val="0"/>
          <w:numId w:val="13"/>
        </w:numPr>
        <w:ind w:left="567" w:right="10336" w:hanging="567"/>
        <w:rPr>
          <w:lang w:val="en-AU"/>
        </w:rPr>
      </w:pPr>
      <w:r w:rsidRPr="00C70D9C">
        <w:t>Apply through WIPO's international Patent Cooperation Treaty system.</w:t>
      </w:r>
      <w:r>
        <w:br w:type="page"/>
      </w:r>
    </w:p>
    <w:p w14:paraId="5D39FAA1" w14:textId="2D601625" w:rsidR="003073E4" w:rsidRDefault="00C70D9C" w:rsidP="00E363E5">
      <w:pPr>
        <w:pStyle w:val="Heading3"/>
      </w:pPr>
      <w:r w:rsidRPr="00C70D9C">
        <w:lastRenderedPageBreak/>
        <w:t>COSTS</w:t>
      </w:r>
    </w:p>
    <w:p w14:paraId="5A3E545E" w14:textId="30E45CCA" w:rsidR="00D12492" w:rsidRPr="00817656" w:rsidRDefault="00817656" w:rsidP="00817656">
      <w:r w:rsidRPr="00817656">
        <w:drawing>
          <wp:inline distT="0" distB="0" distL="0" distR="0" wp14:anchorId="43C86E4D" wp14:editId="7B3C4D4C">
            <wp:extent cx="8124825" cy="3363420"/>
            <wp:effectExtent l="0" t="0" r="0" b="8890"/>
            <wp:docPr id="70" name="Graphic 70" descr="International costs ($AU):&#10;Provisional patent  $110&#10;PCT filing and search fee $4,370&#10;National phase entry fee  $370&#10;Exam request fee $490&#10;Acceptance fees $250&#10;4th year anniversary fee $300&#10;Total international: $5,890&#10;&#10;Standard costs ($AU):&#10;Provisional patent $110&#10;Patent application fee $370&#10;Exam request fee $490&#10;Acceptance fee $250&#10;4th year anniversary fee $300&#10;Total standard costs: $1,5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descr="International costs ($AU):&#10;Provisional patent  $110&#10;PCT filing and search fee $4,370&#10;National phase entry fee  $370&#10;Exam request fee $490&#10;Acceptance fees $250&#10;4th year anniversary fee $300&#10;Total international: $5,890&#10;&#10;Standard costs ($AU):&#10;Provisional patent $110&#10;Patent application fee $370&#10;Exam request fee $490&#10;Acceptance fee $250&#10;4th year anniversary fee $300&#10;Total standard costs: $1,520&#10;"/>
                    <pic:cNvPicPr/>
                  </pic:nvPicPr>
                  <pic:blipFill rotWithShape="1">
                    <a:blip r:embed="rId38">
                      <a:extLst>
                        <a:ext uri="{96DAC541-7B7A-43D3-8B79-37D633B846F1}">
                          <asvg:svgBlip xmlns:asvg="http://schemas.microsoft.com/office/drawing/2016/SVG/main" r:embed="rId39"/>
                        </a:ext>
                      </a:extLst>
                    </a:blip>
                    <a:srcRect l="8131" t="20603" r="15499" b="23192"/>
                    <a:stretch/>
                  </pic:blipFill>
                  <pic:spPr bwMode="auto">
                    <a:xfrm>
                      <a:off x="0" y="0"/>
                      <a:ext cx="8180293" cy="3386382"/>
                    </a:xfrm>
                    <a:prstGeom prst="rect">
                      <a:avLst/>
                    </a:prstGeom>
                    <a:ln>
                      <a:noFill/>
                    </a:ln>
                    <a:extLst>
                      <a:ext uri="{53640926-AAD7-44D8-BBD7-CCE9431645EC}">
                        <a14:shadowObscured xmlns:a14="http://schemas.microsoft.com/office/drawing/2010/main"/>
                      </a:ext>
                    </a:extLst>
                  </pic:spPr>
                </pic:pic>
              </a:graphicData>
            </a:graphic>
          </wp:inline>
        </w:drawing>
      </w:r>
    </w:p>
    <w:p w14:paraId="622103E9" w14:textId="77777777" w:rsidR="009777C0" w:rsidRPr="009777C0" w:rsidRDefault="009777C0" w:rsidP="00CB00EC">
      <w:pPr>
        <w:tabs>
          <w:tab w:val="left" w:pos="2835"/>
        </w:tabs>
        <w:spacing w:before="0" w:after="0"/>
        <w:ind w:left="1843"/>
        <w:rPr>
          <w:rFonts w:ascii="Calibri Light" w:hAnsi="Calibri Light" w:cs="Calibri Light"/>
          <w:noProof/>
          <w:sz w:val="28"/>
          <w:szCs w:val="28"/>
          <w:lang w:val="en-AU"/>
        </w:rPr>
      </w:pPr>
      <w:r w:rsidRPr="009777C0">
        <w:rPr>
          <w:rFonts w:ascii="Calibri Light" w:hAnsi="Calibri Light" w:cs="Calibri Light"/>
          <w:noProof/>
          <w:sz w:val="28"/>
          <w:szCs w:val="28"/>
          <w:lang w:val="en-AU"/>
        </w:rPr>
        <w:t xml:space="preserve">Note: </w:t>
      </w:r>
      <w:r w:rsidRPr="009777C0">
        <w:rPr>
          <w:rFonts w:ascii="Calibri Light" w:hAnsi="Calibri Light" w:cs="Calibri Light"/>
          <w:noProof/>
          <w:sz w:val="28"/>
          <w:szCs w:val="28"/>
          <w:lang w:val="en-AU"/>
        </w:rPr>
        <w:tab/>
        <w:t>Annual renewal fees required to keep the patent “alive”</w:t>
      </w:r>
    </w:p>
    <w:p w14:paraId="279FDA70" w14:textId="0B0EED32" w:rsidR="009777C0" w:rsidRPr="009777C0" w:rsidRDefault="005A3083" w:rsidP="00CB00EC">
      <w:pPr>
        <w:tabs>
          <w:tab w:val="left" w:pos="2835"/>
        </w:tabs>
        <w:spacing w:before="0" w:after="0"/>
        <w:rPr>
          <w:rFonts w:ascii="Calibri Light" w:hAnsi="Calibri Light" w:cs="Calibri Light"/>
          <w:noProof/>
          <w:sz w:val="28"/>
          <w:szCs w:val="28"/>
          <w:lang w:val="en-AU"/>
        </w:rPr>
      </w:pPr>
      <w:r>
        <w:rPr>
          <w:rFonts w:ascii="Calibri Light" w:hAnsi="Calibri Light" w:cs="Calibri Light"/>
          <w:noProof/>
          <w:sz w:val="28"/>
          <w:szCs w:val="28"/>
          <w:lang w:val="en-AU"/>
        </w:rPr>
        <w:tab/>
      </w:r>
      <w:r w:rsidR="009777C0" w:rsidRPr="009777C0">
        <w:rPr>
          <w:rFonts w:ascii="Calibri Light" w:hAnsi="Calibri Light" w:cs="Calibri Light"/>
          <w:noProof/>
          <w:sz w:val="28"/>
          <w:szCs w:val="28"/>
          <w:lang w:val="en-AU"/>
        </w:rPr>
        <w:t>Fees quoted assume online filing</w:t>
      </w:r>
    </w:p>
    <w:p w14:paraId="3A8BB788" w14:textId="397137C8" w:rsidR="009777C0" w:rsidRPr="009777C0" w:rsidRDefault="005A3083" w:rsidP="00CB00EC">
      <w:pPr>
        <w:tabs>
          <w:tab w:val="left" w:pos="2835"/>
        </w:tabs>
        <w:spacing w:before="0" w:after="0"/>
        <w:ind w:left="2835" w:hanging="1276"/>
        <w:rPr>
          <w:rFonts w:ascii="Calibri Light" w:hAnsi="Calibri Light" w:cs="Calibri Light"/>
          <w:noProof/>
          <w:sz w:val="28"/>
          <w:szCs w:val="28"/>
          <w:lang w:val="en-AU"/>
        </w:rPr>
      </w:pPr>
      <w:r>
        <w:rPr>
          <w:rFonts w:ascii="Calibri Light" w:hAnsi="Calibri Light" w:cs="Calibri Light"/>
          <w:noProof/>
          <w:sz w:val="28"/>
          <w:szCs w:val="28"/>
          <w:lang w:val="en-AU"/>
        </w:rPr>
        <w:tab/>
      </w:r>
      <w:r w:rsidR="009777C0" w:rsidRPr="009777C0">
        <w:rPr>
          <w:rFonts w:ascii="Calibri Light" w:hAnsi="Calibri Light" w:cs="Calibri Light"/>
          <w:noProof/>
          <w:sz w:val="28"/>
          <w:szCs w:val="28"/>
          <w:lang w:val="en-AU"/>
        </w:rPr>
        <w:t>There are additional – optional – steps in the process that incur fees</w:t>
      </w:r>
    </w:p>
    <w:p w14:paraId="1D0CA2C4" w14:textId="77777777" w:rsidR="009777C0" w:rsidRPr="009777C0" w:rsidRDefault="009777C0" w:rsidP="00CB00EC">
      <w:pPr>
        <w:tabs>
          <w:tab w:val="left" w:pos="2835"/>
        </w:tabs>
        <w:spacing w:before="0" w:after="0"/>
        <w:rPr>
          <w:rFonts w:ascii="Calibri Light" w:hAnsi="Calibri Light" w:cs="Calibri Light"/>
          <w:noProof/>
          <w:sz w:val="28"/>
          <w:szCs w:val="28"/>
          <w:lang w:val="en-AU"/>
        </w:rPr>
      </w:pPr>
      <w:r w:rsidRPr="009777C0">
        <w:rPr>
          <w:rFonts w:ascii="Calibri Light" w:hAnsi="Calibri Light" w:cs="Calibri Light"/>
          <w:noProof/>
          <w:sz w:val="28"/>
          <w:szCs w:val="28"/>
          <w:lang w:val="en-AU"/>
        </w:rPr>
        <w:tab/>
        <w:t>Fees will apply for each jurisdiction you seek a patent</w:t>
      </w:r>
    </w:p>
    <w:p w14:paraId="422926BD" w14:textId="3FC00A16" w:rsidR="005A3083" w:rsidRDefault="009777C0" w:rsidP="00CB00EC">
      <w:pPr>
        <w:tabs>
          <w:tab w:val="left" w:pos="2835"/>
        </w:tabs>
        <w:spacing w:before="0" w:after="0"/>
        <w:rPr>
          <w:rFonts w:ascii="Calibri Light" w:hAnsi="Calibri Light" w:cs="Calibri Light"/>
          <w:noProof/>
          <w:sz w:val="28"/>
          <w:szCs w:val="28"/>
          <w:lang w:val="en-AU"/>
        </w:rPr>
      </w:pPr>
      <w:r w:rsidRPr="009777C0">
        <w:rPr>
          <w:rFonts w:ascii="Calibri Light" w:hAnsi="Calibri Light" w:cs="Calibri Light"/>
          <w:noProof/>
          <w:sz w:val="28"/>
          <w:szCs w:val="28"/>
          <w:lang w:val="en-AU"/>
        </w:rPr>
        <w:tab/>
        <w:t>Attorney fees not included</w:t>
      </w:r>
      <w:r w:rsidR="005A3083">
        <w:rPr>
          <w:rFonts w:ascii="Calibri Light" w:hAnsi="Calibri Light" w:cs="Calibri Light"/>
          <w:noProof/>
          <w:sz w:val="28"/>
          <w:szCs w:val="28"/>
          <w:lang w:val="en-AU"/>
        </w:rPr>
        <w:br w:type="page"/>
      </w:r>
    </w:p>
    <w:p w14:paraId="76E28DB7" w14:textId="447109E3" w:rsidR="009777C0" w:rsidRPr="009777C0" w:rsidRDefault="005A3083" w:rsidP="00E363E5">
      <w:pPr>
        <w:pStyle w:val="Heading3"/>
      </w:pPr>
      <w:r w:rsidRPr="005A3083">
        <w:rPr>
          <w:lang w:val="en-US"/>
        </w:rPr>
        <w:lastRenderedPageBreak/>
        <w:drawing>
          <wp:anchor distT="0" distB="0" distL="114300" distR="114300" simplePos="0" relativeHeight="251675648" behindDoc="0" locked="0" layoutInCell="1" allowOverlap="1" wp14:anchorId="72011827" wp14:editId="184E058A">
            <wp:simplePos x="0" y="0"/>
            <wp:positionH relativeFrom="margin">
              <wp:posOffset>5955292</wp:posOffset>
            </wp:positionH>
            <wp:positionV relativeFrom="paragraph">
              <wp:posOffset>194945</wp:posOffset>
            </wp:positionV>
            <wp:extent cx="4615200" cy="5191200"/>
            <wp:effectExtent l="0" t="0" r="0" b="9525"/>
            <wp:wrapNone/>
            <wp:docPr id="66" name="Picture Placeholder 7">
              <a:extLst xmlns:a="http://schemas.openxmlformats.org/drawingml/2006/main">
                <a:ext uri="{FF2B5EF4-FFF2-40B4-BE49-F238E27FC236}">
                  <a16:creationId xmlns:a16="http://schemas.microsoft.com/office/drawing/2014/main" id="{F7CAC0E2-DD50-D6C8-9ECB-B2CFEED1A776}"/>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 name="Picture Placeholder 7">
                      <a:extLst>
                        <a:ext uri="{FF2B5EF4-FFF2-40B4-BE49-F238E27FC236}">
                          <a16:creationId xmlns:a16="http://schemas.microsoft.com/office/drawing/2014/main" id="{F7CAC0E2-DD50-D6C8-9ECB-B2CFEED1A776}"/>
                        </a:ext>
                        <a:ext uri="{C183D7F6-B498-43B3-948B-1728B52AA6E4}">
                          <adec:decorative xmlns:adec="http://schemas.microsoft.com/office/drawing/2017/decorative" val="1"/>
                        </a:ext>
                      </a:extLst>
                    </pic:cNvPr>
                    <pic:cNvPicPr>
                      <a:picLocks noGrp="1" noChangeAspect="1"/>
                    </pic:cNvPicPr>
                  </pic:nvPicPr>
                  <pic:blipFill rotWithShape="1">
                    <a:blip r:embed="rId40" cstate="print">
                      <a:extLst>
                        <a:ext uri="{28A0092B-C50C-407E-A947-70E740481C1C}">
                          <a14:useLocalDpi xmlns:a14="http://schemas.microsoft.com/office/drawing/2010/main" val="0"/>
                        </a:ext>
                      </a:extLst>
                    </a:blip>
                    <a:src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Pr="005A3083">
        <w:t>ENFORCEMENT</w:t>
      </w:r>
    </w:p>
    <w:p w14:paraId="6AE896D3" w14:textId="77777777" w:rsidR="005A3083" w:rsidRPr="007A6049" w:rsidRDefault="005A3083" w:rsidP="007A6049">
      <w:pPr>
        <w:pStyle w:val="IPNormal"/>
        <w:ind w:right="11470"/>
        <w:rPr>
          <w:b w:val="0"/>
          <w:bCs w:val="0"/>
          <w:lang w:val="en-AU"/>
        </w:rPr>
      </w:pPr>
      <w:r w:rsidRPr="007A6049">
        <w:rPr>
          <w:b w:val="0"/>
          <w:bCs w:val="0"/>
          <w:lang w:val="en-AU"/>
        </w:rPr>
        <w:t>If you find your invention is being copied or used by someone else without your permission, it is up to you to take action against them.</w:t>
      </w:r>
    </w:p>
    <w:p w14:paraId="548E8980" w14:textId="63C58ABE" w:rsidR="005A3083" w:rsidRDefault="005A3083" w:rsidP="007A6049">
      <w:pPr>
        <w:pStyle w:val="IPNormal"/>
        <w:ind w:right="11470"/>
        <w:rPr>
          <w:lang w:val="en-AU"/>
        </w:rPr>
      </w:pPr>
      <w:r w:rsidRPr="007A6049">
        <w:rPr>
          <w:b w:val="0"/>
          <w:bCs w:val="0"/>
          <w:lang w:val="en-AU"/>
        </w:rPr>
        <w:t>IP Australia does not police IP rights or launch legal proceedings on your behalf.</w:t>
      </w:r>
      <w:r>
        <w:rPr>
          <w:lang w:val="en-AU"/>
        </w:rPr>
        <w:br w:type="page"/>
      </w:r>
    </w:p>
    <w:p w14:paraId="7A8264A8" w14:textId="4D16D7E0" w:rsidR="005A3083" w:rsidRDefault="005A3083" w:rsidP="00493B96">
      <w:pPr>
        <w:ind w:left="0"/>
        <w:rPr>
          <w:noProof/>
        </w:rPr>
      </w:pPr>
      <w:r>
        <w:rPr>
          <w:noProof/>
        </w:rPr>
        <w:lastRenderedPageBreak/>
        <w:drawing>
          <wp:inline distT="0" distB="0" distL="0" distR="0" wp14:anchorId="50DADBA1" wp14:editId="6B2CA126">
            <wp:extent cx="9277200" cy="5220000"/>
            <wp:effectExtent l="0" t="0" r="635" b="0"/>
            <wp:docPr id="67" name="Graphic 67" descr="Spotlight: The medical device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 67" descr="Spotlight: The medical device market"/>
                    <pic:cNvPicPr/>
                  </pic:nvPicPr>
                  <pic:blipFill>
                    <a:blip r:embed="rId41">
                      <a:extLst>
                        <a:ext uri="{96DAC541-7B7A-43D3-8B79-37D633B846F1}">
                          <asvg:svgBlip xmlns:asvg="http://schemas.microsoft.com/office/drawing/2016/SVG/main" r:embed="rId42"/>
                        </a:ext>
                      </a:extLst>
                    </a:blip>
                    <a:stretch>
                      <a:fillRect/>
                    </a:stretch>
                  </pic:blipFill>
                  <pic:spPr>
                    <a:xfrm>
                      <a:off x="0" y="0"/>
                      <a:ext cx="9277200" cy="5220000"/>
                    </a:xfrm>
                    <a:prstGeom prst="rect">
                      <a:avLst/>
                    </a:prstGeom>
                  </pic:spPr>
                </pic:pic>
              </a:graphicData>
            </a:graphic>
          </wp:inline>
        </w:drawing>
      </w:r>
      <w:r>
        <w:rPr>
          <w:noProof/>
        </w:rPr>
        <w:br w:type="page"/>
      </w:r>
    </w:p>
    <w:p w14:paraId="6BD857C0" w14:textId="17060D58" w:rsidR="00C70D9C" w:rsidRDefault="005A3083" w:rsidP="00493B96">
      <w:pPr>
        <w:pStyle w:val="Heading3"/>
        <w:ind w:right="11416"/>
      </w:pPr>
      <w:r w:rsidRPr="005A3083">
        <w:rPr>
          <w:lang w:val="en-US"/>
        </w:rPr>
        <w:lastRenderedPageBreak/>
        <w:drawing>
          <wp:anchor distT="0" distB="0" distL="114300" distR="114300" simplePos="0" relativeHeight="251676672" behindDoc="0" locked="0" layoutInCell="1" allowOverlap="1" wp14:anchorId="67736269" wp14:editId="1B1A046C">
            <wp:simplePos x="0" y="0"/>
            <wp:positionH relativeFrom="margin">
              <wp:posOffset>5998845</wp:posOffset>
            </wp:positionH>
            <wp:positionV relativeFrom="paragraph">
              <wp:posOffset>139700</wp:posOffset>
            </wp:positionV>
            <wp:extent cx="4615200" cy="5191200"/>
            <wp:effectExtent l="0" t="0" r="0" b="9525"/>
            <wp:wrapNone/>
            <wp:docPr id="21" name="Picture Placeholder 20">
              <a:extLst xmlns:a="http://schemas.openxmlformats.org/drawingml/2006/main">
                <a:ext uri="{FF2B5EF4-FFF2-40B4-BE49-F238E27FC236}">
                  <a16:creationId xmlns:a16="http://schemas.microsoft.com/office/drawing/2014/main" id="{BD8BD48B-7017-5F0F-EFA4-1BC6C8D4BC2E}"/>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 name="Picture Placeholder 20">
                      <a:extLst>
                        <a:ext uri="{FF2B5EF4-FFF2-40B4-BE49-F238E27FC236}">
                          <a16:creationId xmlns:a16="http://schemas.microsoft.com/office/drawing/2014/main" id="{BD8BD48B-7017-5F0F-EFA4-1BC6C8D4BC2E}"/>
                        </a:ext>
                        <a:ext uri="{C183D7F6-B498-43B3-948B-1728B52AA6E4}">
                          <adec:decorative xmlns:adec="http://schemas.microsoft.com/office/drawing/2017/decorative" val="1"/>
                        </a:ext>
                      </a:extLst>
                    </pic:cNvPr>
                    <pic:cNvPicPr>
                      <a:picLocks noGrp="1" noChangeAspect="1"/>
                    </pic:cNvPicPr>
                  </pic:nvPicPr>
                  <pic:blipFill rotWithShape="1">
                    <a:blip r:embed="rId43" cstate="print">
                      <a:extLst>
                        <a:ext uri="{28A0092B-C50C-407E-A947-70E740481C1C}">
                          <a14:useLocalDpi xmlns:a14="http://schemas.microsoft.com/office/drawing/2010/main" val="0"/>
                        </a:ext>
                      </a:extLst>
                    </a:blip>
                    <a:src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Pr="005A3083">
        <w:t>EXAMPLES OF MEDICAL DEVICES</w:t>
      </w:r>
    </w:p>
    <w:p w14:paraId="4E3A345F" w14:textId="77777777" w:rsidR="005A3083" w:rsidRPr="005A3083" w:rsidRDefault="005A3083" w:rsidP="00493B96">
      <w:pPr>
        <w:pStyle w:val="Liststyle3"/>
        <w:spacing w:line="312" w:lineRule="auto"/>
        <w:rPr>
          <w:lang w:val="en-AU"/>
        </w:rPr>
      </w:pPr>
      <w:r w:rsidRPr="005A3083">
        <w:rPr>
          <w:lang w:val="en-AU"/>
        </w:rPr>
        <w:t>Neurostimulators</w:t>
      </w:r>
    </w:p>
    <w:p w14:paraId="29F7F721" w14:textId="77777777" w:rsidR="005A3083" w:rsidRPr="005A3083" w:rsidRDefault="005A3083" w:rsidP="00493B96">
      <w:pPr>
        <w:pStyle w:val="Liststyle3"/>
        <w:spacing w:line="312" w:lineRule="auto"/>
        <w:rPr>
          <w:lang w:val="en-AU"/>
        </w:rPr>
      </w:pPr>
      <w:r w:rsidRPr="005A3083">
        <w:rPr>
          <w:lang w:val="en-AU"/>
        </w:rPr>
        <w:t>Tissue engineering bioreactors</w:t>
      </w:r>
    </w:p>
    <w:p w14:paraId="28D085EE" w14:textId="77777777" w:rsidR="005A3083" w:rsidRPr="005A3083" w:rsidRDefault="005A3083" w:rsidP="00493B96">
      <w:pPr>
        <w:pStyle w:val="Liststyle3"/>
        <w:spacing w:line="312" w:lineRule="auto"/>
        <w:rPr>
          <w:lang w:val="en-AU"/>
        </w:rPr>
      </w:pPr>
      <w:r w:rsidRPr="005A3083">
        <w:rPr>
          <w:lang w:val="en-AU"/>
        </w:rPr>
        <w:t>Diagnostic instruments</w:t>
      </w:r>
    </w:p>
    <w:p w14:paraId="62AEC63D" w14:textId="77777777" w:rsidR="005A3083" w:rsidRPr="005A3083" w:rsidRDefault="005A3083" w:rsidP="00493B96">
      <w:pPr>
        <w:pStyle w:val="Liststyle3"/>
        <w:spacing w:line="312" w:lineRule="auto"/>
        <w:rPr>
          <w:lang w:val="en-AU"/>
        </w:rPr>
      </w:pPr>
      <w:r w:rsidRPr="005A3083">
        <w:rPr>
          <w:lang w:val="en-AU"/>
        </w:rPr>
        <w:t>Syringes, catheters, probes</w:t>
      </w:r>
    </w:p>
    <w:p w14:paraId="65F7F6A3" w14:textId="77777777" w:rsidR="005A3083" w:rsidRPr="005A3083" w:rsidRDefault="005A3083" w:rsidP="00493B96">
      <w:pPr>
        <w:pStyle w:val="Liststyle3"/>
        <w:spacing w:line="312" w:lineRule="auto"/>
        <w:rPr>
          <w:lang w:val="en-AU"/>
        </w:rPr>
      </w:pPr>
      <w:r w:rsidRPr="005A3083">
        <w:rPr>
          <w:lang w:val="en-AU"/>
        </w:rPr>
        <w:t>Prostheses</w:t>
      </w:r>
    </w:p>
    <w:p w14:paraId="74BDBB4E" w14:textId="77777777" w:rsidR="005A3083" w:rsidRPr="005A3083" w:rsidRDefault="005A3083" w:rsidP="00493B96">
      <w:pPr>
        <w:pStyle w:val="Liststyle3"/>
        <w:spacing w:line="312" w:lineRule="auto"/>
        <w:rPr>
          <w:lang w:val="en-AU"/>
        </w:rPr>
      </w:pPr>
      <w:r w:rsidRPr="005A3083">
        <w:rPr>
          <w:lang w:val="en-AU"/>
        </w:rPr>
        <w:t>Respiratory devices</w:t>
      </w:r>
    </w:p>
    <w:p w14:paraId="2DC79559" w14:textId="77777777" w:rsidR="005A3083" w:rsidRPr="005A3083" w:rsidRDefault="005A3083" w:rsidP="00493B96">
      <w:pPr>
        <w:pStyle w:val="Liststyle3"/>
        <w:spacing w:line="312" w:lineRule="auto"/>
        <w:rPr>
          <w:lang w:val="en-AU"/>
        </w:rPr>
      </w:pPr>
      <w:r w:rsidRPr="005A3083">
        <w:rPr>
          <w:lang w:val="en-AU"/>
        </w:rPr>
        <w:t>Medical imaging devices</w:t>
      </w:r>
    </w:p>
    <w:p w14:paraId="5CB95477" w14:textId="1AFDD5F6" w:rsidR="005A3083" w:rsidRPr="005A3083" w:rsidRDefault="005A3083" w:rsidP="00493B96">
      <w:pPr>
        <w:pStyle w:val="Liststyle3"/>
        <w:spacing w:line="312" w:lineRule="auto"/>
        <w:rPr>
          <w:lang w:val="en-AU"/>
        </w:rPr>
      </w:pPr>
      <w:r w:rsidRPr="005A3083">
        <w:rPr>
          <w:lang w:val="en-AU"/>
        </w:rPr>
        <w:t>Patient monitoring</w:t>
      </w:r>
    </w:p>
    <w:p w14:paraId="4CEA50F7" w14:textId="77777777" w:rsidR="005A3083" w:rsidRPr="005A3083" w:rsidRDefault="005A3083" w:rsidP="00493B96">
      <w:pPr>
        <w:pStyle w:val="Liststyle3"/>
        <w:spacing w:line="312" w:lineRule="auto"/>
        <w:rPr>
          <w:lang w:val="en-AU"/>
        </w:rPr>
      </w:pPr>
      <w:r w:rsidRPr="005A3083">
        <w:rPr>
          <w:lang w:val="en-AU"/>
        </w:rPr>
        <w:t>Implantable devices</w:t>
      </w:r>
    </w:p>
    <w:p w14:paraId="5430F79C" w14:textId="77777777" w:rsidR="005A3083" w:rsidRPr="005A3083" w:rsidRDefault="005A3083" w:rsidP="00493B96">
      <w:pPr>
        <w:pStyle w:val="Liststyle3"/>
        <w:spacing w:line="312" w:lineRule="auto"/>
        <w:rPr>
          <w:lang w:val="en-AU"/>
        </w:rPr>
      </w:pPr>
      <w:r w:rsidRPr="005A3083">
        <w:rPr>
          <w:lang w:val="en-AU"/>
        </w:rPr>
        <w:t xml:space="preserve">Surgical equipment </w:t>
      </w:r>
    </w:p>
    <w:p w14:paraId="0D06A6C4" w14:textId="78928213" w:rsidR="005A3083" w:rsidRPr="005A3083" w:rsidRDefault="005A3083" w:rsidP="00493B96">
      <w:pPr>
        <w:pStyle w:val="Liststyle3"/>
        <w:spacing w:line="312" w:lineRule="auto"/>
        <w:rPr>
          <w:lang w:val="en-AU"/>
        </w:rPr>
      </w:pPr>
      <w:r w:rsidRPr="005A3083">
        <w:rPr>
          <w:lang w:val="en-AU"/>
        </w:rPr>
        <w:t>Disposable medical supplies, etc.</w:t>
      </w:r>
      <w:r w:rsidRPr="005A3083">
        <w:rPr>
          <w:lang w:val="en-AU"/>
        </w:rPr>
        <w:br w:type="page"/>
      </w:r>
    </w:p>
    <w:p w14:paraId="5AE7214D" w14:textId="728BA380" w:rsidR="00F92185" w:rsidRDefault="00F92185" w:rsidP="007A6049">
      <w:pPr>
        <w:pStyle w:val="Liststyle3"/>
        <w:numPr>
          <w:ilvl w:val="0"/>
          <w:numId w:val="0"/>
        </w:numPr>
        <w:rPr>
          <w:lang w:val="en-AU"/>
        </w:rPr>
      </w:pPr>
      <w:r w:rsidRPr="00F92185">
        <w:lastRenderedPageBreak/>
        <w:drawing>
          <wp:inline distT="0" distB="0" distL="0" distR="0" wp14:anchorId="296B2AE6" wp14:editId="44EA1DD6">
            <wp:extent cx="10058400" cy="4483119"/>
            <wp:effectExtent l="0" t="0" r="0" b="0"/>
            <wp:docPr id="68" name="Picture 68" descr="An image of a hospital bed and surrounding equipment with example patent numbers">
              <a:extLst xmlns:a="http://schemas.openxmlformats.org/drawingml/2006/main">
                <a:ext uri="{FF2B5EF4-FFF2-40B4-BE49-F238E27FC236}">
                  <a16:creationId xmlns:a16="http://schemas.microsoft.com/office/drawing/2014/main" id="{000D67A9-42C1-DAE4-D21D-20787D2D112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8" name="Picture 68" descr="An image of a hospital bed and surrounding equipment with example patent numbers">
                      <a:extLst>
                        <a:ext uri="{FF2B5EF4-FFF2-40B4-BE49-F238E27FC236}">
                          <a16:creationId xmlns:a16="http://schemas.microsoft.com/office/drawing/2014/main" id="{000D67A9-42C1-DAE4-D21D-20787D2D112D}"/>
                        </a:ext>
                      </a:extLst>
                    </pic:cNvPr>
                    <pic:cNvPicPr>
                      <a:picLocks noGrp="1" noChangeAspect="1"/>
                    </pic:cNvPicPr>
                  </pic:nvPicPr>
                  <pic:blipFill rotWithShape="1">
                    <a:blip r:embed="rId44"/>
                    <a:srcRect r="-1" b="388"/>
                    <a:stretch/>
                  </pic:blipFill>
                  <pic:spPr>
                    <a:xfrm>
                      <a:off x="0" y="0"/>
                      <a:ext cx="10100621" cy="4501937"/>
                    </a:xfrm>
                    <a:prstGeom prst="rect">
                      <a:avLst/>
                    </a:prstGeom>
                    <a:noFill/>
                  </pic:spPr>
                </pic:pic>
              </a:graphicData>
            </a:graphic>
          </wp:inline>
        </w:drawing>
      </w:r>
      <w:r>
        <w:rPr>
          <w:lang w:val="en-AU"/>
        </w:rPr>
        <w:br w:type="page"/>
      </w:r>
    </w:p>
    <w:p w14:paraId="62CA5D4A" w14:textId="662360CE" w:rsidR="005A3083" w:rsidRDefault="00F92185" w:rsidP="005E578F">
      <w:pPr>
        <w:pStyle w:val="Heading3"/>
        <w:ind w:right="2126"/>
      </w:pPr>
      <w:r w:rsidRPr="00F92185">
        <w:lastRenderedPageBreak/>
        <w:t>STANDARD PATENT APPLICATIONS IN AUSTRALIA (2021)</w:t>
      </w:r>
    </w:p>
    <w:p w14:paraId="7645A675" w14:textId="57011595" w:rsidR="00F92185" w:rsidRPr="00817656" w:rsidRDefault="00817656" w:rsidP="00817656">
      <w:r w:rsidRPr="00F92185">
        <w:drawing>
          <wp:inline distT="0" distB="0" distL="0" distR="0" wp14:anchorId="5FA5E405" wp14:editId="7A298D6C">
            <wp:extent cx="10125075" cy="3505580"/>
            <wp:effectExtent l="0" t="0" r="0" b="0"/>
            <wp:docPr id="4" name="Picture 4" descr="Table with data on the number of applications for pharmaceuticals (3,982), medical technology (3,912), biotechnology (3,120), organic fine chemistry (1,840) and computer technologies (1,799). The table also includes data on annual change 2020-21 by percentage">
              <a:extLst xmlns:a="http://schemas.openxmlformats.org/drawingml/2006/main">
                <a:ext uri="{FF2B5EF4-FFF2-40B4-BE49-F238E27FC236}">
                  <a16:creationId xmlns:a16="http://schemas.microsoft.com/office/drawing/2014/main" id="{D845159B-C83D-7AE4-D4E2-675BC5D48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 with data on the number of applications for pharmaceuticals (3,982), medical technology (3,912), biotechnology (3,120), organic fine chemistry (1,840) and computer technologies (1,799). The table also includes data on annual change 2020-21 by percentage">
                      <a:extLst>
                        <a:ext uri="{FF2B5EF4-FFF2-40B4-BE49-F238E27FC236}">
                          <a16:creationId xmlns:a16="http://schemas.microsoft.com/office/drawing/2014/main" id="{D845159B-C83D-7AE4-D4E2-675BC5D48AE0}"/>
                        </a:ext>
                      </a:extLst>
                    </pic:cNvPr>
                    <pic:cNvPicPr>
                      <a:picLocks noChangeAspect="1"/>
                    </pic:cNvPicPr>
                  </pic:nvPicPr>
                  <pic:blipFill rotWithShape="1">
                    <a:blip r:embed="rId45"/>
                    <a:srcRect l="-782" t="6740" b="-153"/>
                    <a:stretch/>
                  </pic:blipFill>
                  <pic:spPr>
                    <a:xfrm>
                      <a:off x="0" y="0"/>
                      <a:ext cx="10155957" cy="3516272"/>
                    </a:xfrm>
                    <a:prstGeom prst="rect">
                      <a:avLst/>
                    </a:prstGeom>
                  </pic:spPr>
                </pic:pic>
              </a:graphicData>
            </a:graphic>
          </wp:inline>
        </w:drawing>
      </w:r>
    </w:p>
    <w:p w14:paraId="2F0A3D84" w14:textId="36E6CE77" w:rsidR="00F92185" w:rsidRPr="00607F27" w:rsidRDefault="00817656" w:rsidP="00CB00EC">
      <w:pPr>
        <w:pStyle w:val="IPNormal"/>
        <w:rPr>
          <w:rFonts w:eastAsia="Bahnschrift Light"/>
          <w:color w:val="18233B"/>
          <w:sz w:val="24"/>
          <w:szCs w:val="24"/>
          <w:lang w:val="en-AU" w:eastAsia="en-AU"/>
        </w:rPr>
      </w:pPr>
      <w:hyperlink r:id="rId46" w:history="1">
        <w:r w:rsidR="00F92185" w:rsidRPr="007A6049">
          <w:rPr>
            <w:rStyle w:val="Hyperlink"/>
            <w:b w:val="0"/>
            <w:bCs w:val="0"/>
            <w:lang w:val="en-AU" w:eastAsia="en-AU"/>
          </w:rPr>
          <w:t>https://www.ipaustralia.gov.au/sites/default/files/ip_report-2022-may.pdf</w:t>
        </w:r>
      </w:hyperlink>
      <w:r w:rsidR="00F92185" w:rsidRPr="007A6049">
        <w:rPr>
          <w:rFonts w:eastAsia="Bahnschrift Light"/>
          <w:color w:val="18233B"/>
          <w:sz w:val="56"/>
          <w:szCs w:val="56"/>
          <w:lang w:val="en-AU" w:eastAsia="en-AU"/>
        </w:rPr>
        <w:br w:type="page"/>
      </w:r>
    </w:p>
    <w:p w14:paraId="053467BD" w14:textId="5010717E" w:rsidR="00F92185" w:rsidRPr="00F92185" w:rsidRDefault="00E82953" w:rsidP="005E578F">
      <w:pPr>
        <w:pStyle w:val="Heading3"/>
        <w:ind w:right="1133"/>
      </w:pPr>
      <w:r w:rsidRPr="00E82953">
        <w:lastRenderedPageBreak/>
        <w:t>TOP DOMESTIC PATENT APPLICANTS IN AUSTR</w:t>
      </w:r>
      <w:r>
        <w:t>A</w:t>
      </w:r>
      <w:r w:rsidRPr="00E82953">
        <w:t>LIA (2021)</w:t>
      </w:r>
    </w:p>
    <w:p w14:paraId="6A3EF481" w14:textId="55A69EEA" w:rsidR="00F92185" w:rsidRDefault="00D12492" w:rsidP="00CB00EC">
      <w:pPr>
        <w:pStyle w:val="IPNormal"/>
      </w:pPr>
      <w:r w:rsidRPr="00D12492">
        <w:drawing>
          <wp:inline distT="0" distB="0" distL="0" distR="0" wp14:anchorId="3BBF138D" wp14:editId="7D010101">
            <wp:extent cx="4540469" cy="4049109"/>
            <wp:effectExtent l="0" t="0" r="0" b="8890"/>
            <wp:docPr id="69" name="Picture 6" descr="Top domestic applicants:&#10;1 - Aristocrat Technologies Australia Pty Ltd, total applications: 71&#10;2 - Commonwealth Scientific and Industrial Research Organisation, total applications: 52&#10;3 NewSouth Innovations Pty Ltd, total applications: 29&#10;4 ResMed Ltd, total applications: 28&#10;5 Breville Pty Ltd, total applications: 27">
              <a:extLst xmlns:a="http://schemas.openxmlformats.org/drawingml/2006/main">
                <a:ext uri="{FF2B5EF4-FFF2-40B4-BE49-F238E27FC236}">
                  <a16:creationId xmlns:a16="http://schemas.microsoft.com/office/drawing/2014/main" id="{56113206-E446-D61E-9238-B2610FA45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 descr="Top domestic applicants:&#10;1 - Aristocrat Technologies Australia Pty Ltd, total applications: 71&#10;2 - Commonwealth Scientific and Industrial Research Organisation, total applications: 52&#10;3 NewSouth Innovations Pty Ltd, total applications: 29&#10;4 ResMed Ltd, total applications: 28&#10;5 Breville Pty Ltd, total applications: 27">
                      <a:extLst>
                        <a:ext uri="{FF2B5EF4-FFF2-40B4-BE49-F238E27FC236}">
                          <a16:creationId xmlns:a16="http://schemas.microsoft.com/office/drawing/2014/main" id="{56113206-E446-D61E-9238-B2610FA4582B}"/>
                        </a:ext>
                      </a:extLst>
                    </pic:cNvPr>
                    <pic:cNvPicPr>
                      <a:picLocks noChangeAspect="1"/>
                    </pic:cNvPicPr>
                  </pic:nvPicPr>
                  <pic:blipFill>
                    <a:blip r:embed="rId47"/>
                    <a:stretch>
                      <a:fillRect/>
                    </a:stretch>
                  </pic:blipFill>
                  <pic:spPr>
                    <a:xfrm>
                      <a:off x="0" y="0"/>
                      <a:ext cx="4559324" cy="4065923"/>
                    </a:xfrm>
                    <a:prstGeom prst="rect">
                      <a:avLst/>
                    </a:prstGeom>
                  </pic:spPr>
                </pic:pic>
              </a:graphicData>
            </a:graphic>
          </wp:inline>
        </w:drawing>
      </w:r>
    </w:p>
    <w:p w14:paraId="64652BFD" w14:textId="219FD00F" w:rsidR="00D12492" w:rsidRPr="007A6049" w:rsidRDefault="00817656" w:rsidP="00CB00EC">
      <w:pPr>
        <w:pStyle w:val="IPNormal"/>
        <w:rPr>
          <w:b w:val="0"/>
          <w:bCs w:val="0"/>
          <w:lang w:val="en-AU"/>
        </w:rPr>
      </w:pPr>
      <w:hyperlink r:id="rId48" w:history="1">
        <w:r w:rsidR="00D12492" w:rsidRPr="007A6049">
          <w:rPr>
            <w:rStyle w:val="Hyperlink"/>
            <w:b w:val="0"/>
            <w:bCs w:val="0"/>
            <w:lang w:val="en-AU"/>
          </w:rPr>
          <w:t>https://www.ipaustralia.gov.au/sites/default/files/ip_report-2022-may.pdf</w:t>
        </w:r>
      </w:hyperlink>
      <w:r w:rsidR="00D12492" w:rsidRPr="007A6049">
        <w:rPr>
          <w:b w:val="0"/>
          <w:bCs w:val="0"/>
          <w:lang w:val="en-AU"/>
        </w:rPr>
        <w:br w:type="page"/>
      </w:r>
    </w:p>
    <w:p w14:paraId="023483AB" w14:textId="478CCBC7" w:rsidR="00D12492" w:rsidRPr="00D12492" w:rsidRDefault="008726BD" w:rsidP="00E363E5">
      <w:pPr>
        <w:pStyle w:val="Heading3"/>
        <w:rPr>
          <w:sz w:val="30"/>
          <w:szCs w:val="30"/>
        </w:rPr>
      </w:pPr>
      <w:r w:rsidRPr="008726BD">
        <w:lastRenderedPageBreak/>
        <w:t>KEY REGIONS FOR MEDICAL DEVICE PATENTS</w:t>
      </w:r>
    </w:p>
    <w:p w14:paraId="742B57E3" w14:textId="217BC8DC" w:rsidR="00D12492" w:rsidRDefault="008726BD" w:rsidP="00CB00EC">
      <w:pPr>
        <w:pStyle w:val="IPNormal"/>
      </w:pPr>
      <w:r w:rsidRPr="008726BD">
        <w:drawing>
          <wp:inline distT="0" distB="0" distL="0" distR="0" wp14:anchorId="6FFEB8EE" wp14:editId="2F7586F6">
            <wp:extent cx="6572250" cy="4421474"/>
            <wp:effectExtent l="0" t="0" r="0" b="0"/>
            <wp:docPr id="307" name="Content Placeholder 7" descr="Map of the world with the following regions highlighted: Canada, USA, Europe, China, Korea, Japan and Australia">
              <a:extLst xmlns:a="http://schemas.openxmlformats.org/drawingml/2006/main">
                <a:ext uri="{FF2B5EF4-FFF2-40B4-BE49-F238E27FC236}">
                  <a16:creationId xmlns:a16="http://schemas.microsoft.com/office/drawing/2014/main" id="{05EECCF6-542F-DED2-BDB8-D2684589F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Content Placeholder 7" descr="Map of the world with the following regions highlighted: Canada, USA, Europe, China, Korea, Japan and Australia">
                      <a:extLst>
                        <a:ext uri="{FF2B5EF4-FFF2-40B4-BE49-F238E27FC236}">
                          <a16:creationId xmlns:a16="http://schemas.microsoft.com/office/drawing/2014/main" id="{05EECCF6-542F-DED2-BDB8-D2684589F608}"/>
                        </a:ext>
                      </a:extLst>
                    </pic:cNvPr>
                    <pic:cNvPicPr>
                      <a:picLocks noChangeAspect="1"/>
                    </pic:cNvPicPr>
                  </pic:nvPicPr>
                  <pic:blipFill>
                    <a:blip r:embed="rId49"/>
                    <a:stretch>
                      <a:fillRect/>
                    </a:stretch>
                  </pic:blipFill>
                  <pic:spPr>
                    <a:xfrm>
                      <a:off x="0" y="0"/>
                      <a:ext cx="6584684" cy="4429839"/>
                    </a:xfrm>
                    <a:prstGeom prst="rect">
                      <a:avLst/>
                    </a:prstGeom>
                  </pic:spPr>
                </pic:pic>
              </a:graphicData>
            </a:graphic>
          </wp:inline>
        </w:drawing>
      </w:r>
    </w:p>
    <w:p w14:paraId="26E589E8" w14:textId="4EE8594E" w:rsidR="008726BD" w:rsidRPr="007A6049" w:rsidRDefault="00817656" w:rsidP="00CB00EC">
      <w:pPr>
        <w:pStyle w:val="IPNormal"/>
        <w:rPr>
          <w:b w:val="0"/>
          <w:bCs w:val="0"/>
          <w:lang w:val="en-AU"/>
        </w:rPr>
      </w:pPr>
      <w:hyperlink r:id="rId50" w:history="1">
        <w:r w:rsidR="008726BD" w:rsidRPr="007A6049">
          <w:rPr>
            <w:rStyle w:val="Hyperlink"/>
            <w:b w:val="0"/>
            <w:bCs w:val="0"/>
            <w:lang w:val="en-AU"/>
          </w:rPr>
          <w:t>https://www.baxterip.com.au/specialisations/medical-patents</w:t>
        </w:r>
      </w:hyperlink>
      <w:r w:rsidR="008726BD" w:rsidRPr="007A6049">
        <w:rPr>
          <w:b w:val="0"/>
          <w:bCs w:val="0"/>
          <w:lang w:val="en-AU"/>
        </w:rPr>
        <w:br w:type="page"/>
      </w:r>
    </w:p>
    <w:p w14:paraId="2E703BDE" w14:textId="73B88D50" w:rsidR="008726BD" w:rsidRDefault="008726BD" w:rsidP="00E363E5">
      <w:pPr>
        <w:pStyle w:val="Heading3"/>
      </w:pPr>
      <w:r w:rsidRPr="008726BD">
        <w:lastRenderedPageBreak/>
        <w:drawing>
          <wp:anchor distT="0" distB="0" distL="114300" distR="114300" simplePos="0" relativeHeight="251677696" behindDoc="0" locked="0" layoutInCell="1" allowOverlap="1" wp14:anchorId="5C790400" wp14:editId="6F5600B5">
            <wp:simplePos x="0" y="0"/>
            <wp:positionH relativeFrom="margin">
              <wp:align>right</wp:align>
            </wp:positionH>
            <wp:positionV relativeFrom="paragraph">
              <wp:posOffset>168910</wp:posOffset>
            </wp:positionV>
            <wp:extent cx="4615200" cy="5191200"/>
            <wp:effectExtent l="0" t="0" r="0" b="9525"/>
            <wp:wrapNone/>
            <wp:docPr id="308" name="Picture Placeholder 10">
              <a:extLst xmlns:a="http://schemas.openxmlformats.org/drawingml/2006/main">
                <a:ext uri="{FF2B5EF4-FFF2-40B4-BE49-F238E27FC236}">
                  <a16:creationId xmlns:a16="http://schemas.microsoft.com/office/drawing/2014/main" id="{80827290-53A2-FD55-FB35-F20777B6E58A}"/>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8" name="Picture Placeholder 10">
                      <a:extLst>
                        <a:ext uri="{FF2B5EF4-FFF2-40B4-BE49-F238E27FC236}">
                          <a16:creationId xmlns:a16="http://schemas.microsoft.com/office/drawing/2014/main" id="{80827290-53A2-FD55-FB35-F20777B6E58A}"/>
                        </a:ext>
                        <a:ext uri="{C183D7F6-B498-43B3-948B-1728B52AA6E4}">
                          <adec:decorative xmlns:adec="http://schemas.microsoft.com/office/drawing/2017/decorative" val="1"/>
                        </a:ext>
                      </a:extLst>
                    </pic:cNvPr>
                    <pic:cNvPicPr>
                      <a:picLocks noGrp="1"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4615200" cy="5191200"/>
                    </a:xfrm>
                    <a:prstGeom prst="rect">
                      <a:avLst/>
                    </a:prstGeom>
                  </pic:spPr>
                </pic:pic>
              </a:graphicData>
            </a:graphic>
            <wp14:sizeRelH relativeFrom="margin">
              <wp14:pctWidth>0</wp14:pctWidth>
            </wp14:sizeRelH>
            <wp14:sizeRelV relativeFrom="margin">
              <wp14:pctHeight>0</wp14:pctHeight>
            </wp14:sizeRelV>
          </wp:anchor>
        </w:drawing>
      </w:r>
      <w:r w:rsidRPr="008726BD">
        <w:t>IMPORTANT TAKEAWAYS</w:t>
      </w:r>
    </w:p>
    <w:p w14:paraId="713AD853" w14:textId="660F46A5" w:rsidR="008726BD" w:rsidRPr="008726BD" w:rsidRDefault="008726BD" w:rsidP="007A6049">
      <w:pPr>
        <w:pStyle w:val="Liststyle3"/>
        <w:ind w:right="9911"/>
      </w:pPr>
      <w:r w:rsidRPr="008726BD">
        <w:t>Consider IP management early</w:t>
      </w:r>
    </w:p>
    <w:p w14:paraId="7989E069" w14:textId="77777777" w:rsidR="008726BD" w:rsidRPr="008726BD" w:rsidRDefault="008726BD" w:rsidP="007A6049">
      <w:pPr>
        <w:pStyle w:val="Liststyle3"/>
        <w:ind w:right="9911"/>
      </w:pPr>
      <w:r w:rsidRPr="008726BD">
        <w:t>When you register your IP, it will be published online</w:t>
      </w:r>
    </w:p>
    <w:p w14:paraId="39730A84" w14:textId="77777777" w:rsidR="008726BD" w:rsidRPr="008726BD" w:rsidRDefault="008726BD" w:rsidP="007A6049">
      <w:pPr>
        <w:pStyle w:val="Liststyle3"/>
        <w:ind w:right="9911"/>
      </w:pPr>
      <w:r w:rsidRPr="008726BD">
        <w:t>Your invention needs to be a secret until you apply</w:t>
      </w:r>
    </w:p>
    <w:p w14:paraId="0D6732DD" w14:textId="55232855" w:rsidR="008726BD" w:rsidRPr="008726BD" w:rsidRDefault="008726BD" w:rsidP="007A6049">
      <w:pPr>
        <w:pStyle w:val="Liststyle3"/>
        <w:ind w:right="9911"/>
      </w:pPr>
      <w:r w:rsidRPr="008726BD">
        <w:t>You will need to consider what countries you want to seek</w:t>
      </w:r>
      <w:r w:rsidR="00607F27">
        <w:t xml:space="preserve"> </w:t>
      </w:r>
      <w:r w:rsidRPr="008726BD">
        <w:t>protection in</w:t>
      </w:r>
    </w:p>
    <w:p w14:paraId="4B16F1A5" w14:textId="77777777" w:rsidR="008726BD" w:rsidRPr="008726BD" w:rsidRDefault="008726BD" w:rsidP="007A6049">
      <w:pPr>
        <w:pStyle w:val="Liststyle3"/>
        <w:ind w:right="9911"/>
      </w:pPr>
      <w:r w:rsidRPr="008726BD">
        <w:t>Visit ipaustralia.gov.au to search, read case studies, and find checklists, guides and toolkits</w:t>
      </w:r>
    </w:p>
    <w:p w14:paraId="680212CE" w14:textId="17D223EA" w:rsidR="008726BD" w:rsidRPr="008726BD" w:rsidRDefault="008726BD" w:rsidP="007A6049">
      <w:pPr>
        <w:pStyle w:val="Liststyle3"/>
        <w:ind w:right="9911"/>
      </w:pPr>
      <w:r w:rsidRPr="008726BD">
        <w:t>Seek professional advice.</w:t>
      </w:r>
      <w:r>
        <w:br w:type="page"/>
      </w:r>
    </w:p>
    <w:p w14:paraId="7297D75C" w14:textId="1A4ECC20" w:rsidR="008726BD" w:rsidRDefault="008726BD" w:rsidP="00E363E5">
      <w:pPr>
        <w:pStyle w:val="Heading3"/>
      </w:pPr>
      <w:r w:rsidRPr="008726BD">
        <w:lastRenderedPageBreak/>
        <w:t>EDUCATION AND RESOURCES</w:t>
      </w:r>
    </w:p>
    <w:p w14:paraId="75B5D0A2" w14:textId="5C8FEA26" w:rsidR="0012156D" w:rsidRPr="0012156D" w:rsidRDefault="0012156D" w:rsidP="00CB00EC">
      <w:pPr>
        <w:pStyle w:val="IPNormal"/>
        <w:rPr>
          <w:lang w:val="en-AU"/>
        </w:rPr>
      </w:pPr>
      <w:r w:rsidRPr="0012156D">
        <w:t>IP Australia website: ipaustralia.gov.au</w:t>
      </w:r>
    </w:p>
    <w:p w14:paraId="741D5BB6" w14:textId="50B80D4C" w:rsidR="0012156D" w:rsidRDefault="000B2BCF" w:rsidP="00817656">
      <w:r>
        <w:drawing>
          <wp:inline distT="0" distB="0" distL="0" distR="0" wp14:anchorId="3FE2EEE2" wp14:editId="5A2E397D">
            <wp:extent cx="10547514" cy="4449171"/>
            <wp:effectExtent l="0" t="0" r="6350" b="8890"/>
            <wp:docPr id="311" name="Picture 311" descr="QR codes for:&#10;1 Case studies: https://www.ipaustralia.gov.au/tools-resources/case-studies&#10;2. Short videos answering FAQs: https://www.youtube.com/watch?v=k-3M0IgqNqA&#10;3. On-demand webinars: https://www.ipaustralia.gov.au/about-us/news-andcommunity/webinars?keys=&amp;field_webinars_topic_tid=1211&#10;4. Choosing the right IP: https://www.ipaustralia.gov.au/tools-resources/choosing-right-ip&#10;5. IP toolkit for collaboration: https://www.ipaustralia.gov.au/tools-resources/ip-toolkit&#10;6. Patent Case Manager: https://www.ipaustralia.gov.au/tools-resources/ip-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QR codes for:&#10;1 Case studies: https://www.ipaustralia.gov.au/tools-resources/case-studies&#10;2. Short videos answering FAQs: https://www.youtube.com/watch?v=k-3M0IgqNqA&#10;3. On-demand webinars: https://www.ipaustralia.gov.au/about-us/news-andcommunity/webinars?keys=&amp;field_webinars_topic_tid=1211&#10;4. Choosing the right IP: https://www.ipaustralia.gov.au/tools-resources/choosing-right-ip&#10;5. IP toolkit for collaboration: https://www.ipaustralia.gov.au/tools-resources/ip-toolkit&#10;6. Patent Case Manager: https://www.ipaustralia.gov.au/tools-resources/ip-toolkit"/>
                    <pic:cNvPicPr>
                      <a:picLocks noChangeAspect="1" noChangeArrowheads="1"/>
                    </pic:cNvPicPr>
                  </pic:nvPicPr>
                  <pic:blipFill rotWithShape="1">
                    <a:blip r:embed="rId52">
                      <a:extLst>
                        <a:ext uri="{28A0092B-C50C-407E-A947-70E740481C1C}">
                          <a14:useLocalDpi xmlns:a14="http://schemas.microsoft.com/office/drawing/2010/main" val="0"/>
                        </a:ext>
                      </a:extLst>
                    </a:blip>
                    <a:srcRect l="2971" t="23649" r="5748" b="7893"/>
                    <a:stretch/>
                  </pic:blipFill>
                  <pic:spPr bwMode="auto">
                    <a:xfrm>
                      <a:off x="0" y="0"/>
                      <a:ext cx="10585813" cy="4465326"/>
                    </a:xfrm>
                    <a:prstGeom prst="rect">
                      <a:avLst/>
                    </a:prstGeom>
                    <a:noFill/>
                    <a:ln>
                      <a:noFill/>
                    </a:ln>
                    <a:extLst>
                      <a:ext uri="{53640926-AAD7-44D8-BBD7-CCE9431645EC}">
                        <a14:shadowObscured xmlns:a14="http://schemas.microsoft.com/office/drawing/2010/main"/>
                      </a:ext>
                    </a:extLst>
                  </pic:spPr>
                </pic:pic>
              </a:graphicData>
            </a:graphic>
          </wp:inline>
        </w:drawing>
      </w:r>
      <w:r w:rsidR="0012156D">
        <w:br w:type="page"/>
      </w:r>
    </w:p>
    <w:p w14:paraId="4743DEF1" w14:textId="51D180E5" w:rsidR="0012156D" w:rsidRDefault="000B2BCF" w:rsidP="00E363E5">
      <w:pPr>
        <w:pStyle w:val="Heading3"/>
      </w:pPr>
      <w:r w:rsidRPr="000B2BCF">
        <w:lastRenderedPageBreak/>
        <w:t>EXPORTING, ECONOMIC PAPERS &amp; ANALYTIC REPORTS</w:t>
      </w:r>
    </w:p>
    <w:p w14:paraId="09D351DF" w14:textId="77777777" w:rsidR="000B2BCF" w:rsidRPr="000B2BCF" w:rsidRDefault="000B2BCF" w:rsidP="00CB00EC">
      <w:pPr>
        <w:pStyle w:val="IPNormal"/>
        <w:rPr>
          <w:lang w:val="en-AU"/>
        </w:rPr>
      </w:pPr>
      <w:r w:rsidRPr="000B2BCF">
        <w:t>IP Australia website: ipaustralia.gov.au </w:t>
      </w:r>
    </w:p>
    <w:p w14:paraId="05C43DE0" w14:textId="4C5B5082" w:rsidR="000B2BCF" w:rsidRDefault="000B2BCF" w:rsidP="00817656">
      <w:r>
        <w:drawing>
          <wp:inline distT="0" distB="0" distL="0" distR="0" wp14:anchorId="06D8FCE6" wp14:editId="22EB8648">
            <wp:extent cx="10243865" cy="3562066"/>
            <wp:effectExtent l="0" t="0" r="5080" b="635"/>
            <wp:docPr id="312" name="Graphic 312" descr="QR codes for:&#10;1. Taking your IP global&#10;https://www.ipaustralia.gov.au/understanding-ip/taking-your-ip-global&#10;2. Economic papers&#10;https://www.ipaustralia.gov.au/about-us/research-and-data/office-chief-economist&#10;3. Patent analytics reports&#10;https://www.ipaustralia.gov.au/about-us/research-and-data/patent-analytics-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raphic 312" descr="QR codes for:&#10;1. Taking your IP global&#10;https://www.ipaustralia.gov.au/understanding-ip/taking-your-ip-global&#10;2. Economic papers&#10;https://www.ipaustralia.gov.au/about-us/research-and-data/office-chief-economist&#10;3. Patent analytics reports&#10;https://www.ipaustralia.gov.au/about-us/research-and-data/patent-analytics-hub"/>
                    <pic:cNvPicPr/>
                  </pic:nvPicPr>
                  <pic:blipFill rotWithShape="1">
                    <a:blip r:embed="rId53">
                      <a:extLst>
                        <a:ext uri="{96DAC541-7B7A-43D3-8B79-37D633B846F1}">
                          <asvg:svgBlip xmlns:asvg="http://schemas.microsoft.com/office/drawing/2016/SVG/main" r:embed="rId54"/>
                        </a:ext>
                      </a:extLst>
                    </a:blip>
                    <a:srcRect l="4526" t="26608" r="2917" b="16173"/>
                    <a:stretch/>
                  </pic:blipFill>
                  <pic:spPr bwMode="auto">
                    <a:xfrm>
                      <a:off x="0" y="0"/>
                      <a:ext cx="10270938" cy="357148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5A0FBB7" w14:textId="64D469C9" w:rsidR="000B2BCF" w:rsidRPr="000B2BCF" w:rsidRDefault="000B2BCF" w:rsidP="00E363E5">
      <w:pPr>
        <w:pStyle w:val="Heading1"/>
      </w:pPr>
      <w:r w:rsidRPr="000B2BCF">
        <w:lastRenderedPageBreak/>
        <w:t>Australian Medical Research and Innovation Priorities 2022–2024</w:t>
      </w:r>
    </w:p>
    <w:p w14:paraId="0E1B4345" w14:textId="40CF1B46" w:rsidR="000B2BCF" w:rsidRPr="000B2BCF" w:rsidRDefault="008C0021" w:rsidP="005E578F">
      <w:pPr>
        <w:pStyle w:val="ListParagraph"/>
        <w:spacing w:after="240"/>
        <w:ind w:right="7937"/>
        <w:rPr>
          <w:noProof/>
        </w:rPr>
      </w:pPr>
      <w:r>
        <w:rPr>
          <w:noProof/>
        </w:rPr>
        <w:drawing>
          <wp:anchor distT="0" distB="0" distL="114300" distR="114300" simplePos="0" relativeHeight="251678720" behindDoc="0" locked="0" layoutInCell="1" allowOverlap="1" wp14:anchorId="5E98BB6B" wp14:editId="46EFF166">
            <wp:simplePos x="0" y="0"/>
            <wp:positionH relativeFrom="margin">
              <wp:posOffset>6648450</wp:posOffset>
            </wp:positionH>
            <wp:positionV relativeFrom="paragraph">
              <wp:posOffset>9525</wp:posOffset>
            </wp:positionV>
            <wp:extent cx="4210050" cy="5073492"/>
            <wp:effectExtent l="0" t="0" r="0" b="0"/>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10050" cy="5073492"/>
                    </a:xfrm>
                    <a:prstGeom prst="rect">
                      <a:avLst/>
                    </a:prstGeom>
                    <a:noFill/>
                  </pic:spPr>
                </pic:pic>
              </a:graphicData>
            </a:graphic>
            <wp14:sizeRelH relativeFrom="margin">
              <wp14:pctWidth>0</wp14:pctWidth>
            </wp14:sizeRelH>
            <wp14:sizeRelV relativeFrom="margin">
              <wp14:pctHeight>0</wp14:pctHeight>
            </wp14:sizeRelV>
          </wp:anchor>
        </w:drawing>
      </w:r>
      <w:r w:rsidR="000B2BCF" w:rsidRPr="000B2BCF">
        <w:rPr>
          <w:noProof/>
        </w:rPr>
        <w:t>2022-2024 Priorities took effect on 6 November 2022.</w:t>
      </w:r>
    </w:p>
    <w:p w14:paraId="46F0776C" w14:textId="253F0CC5" w:rsidR="000B2BCF" w:rsidRPr="000B2BCF" w:rsidRDefault="000B2BCF" w:rsidP="005E578F">
      <w:pPr>
        <w:pStyle w:val="ListParagraph"/>
        <w:spacing w:after="240"/>
        <w:ind w:right="8363"/>
        <w:rPr>
          <w:noProof/>
        </w:rPr>
      </w:pPr>
      <w:r w:rsidRPr="000B2BCF">
        <w:rPr>
          <w:noProof/>
        </w:rPr>
        <w:t>Australian Medical Research Advisory Board developed the Priorities concurrently with the Australian Medical Research and Innovation Strategy 2021-26</w:t>
      </w:r>
    </w:p>
    <w:p w14:paraId="12223D68" w14:textId="77777777" w:rsidR="000B2BCF" w:rsidRPr="000B2BCF" w:rsidRDefault="000B2BCF" w:rsidP="005E578F">
      <w:pPr>
        <w:pStyle w:val="ListParagraph"/>
        <w:spacing w:after="240"/>
        <w:ind w:right="7937"/>
        <w:rPr>
          <w:noProof/>
        </w:rPr>
      </w:pPr>
      <w:r w:rsidRPr="000B2BCF">
        <w:rPr>
          <w:noProof/>
        </w:rPr>
        <w:t>The table is a high-level overview of how the MRFF initiatives align with the 2022-24 Priorities</w:t>
      </w:r>
    </w:p>
    <w:p w14:paraId="4AD9EB07" w14:textId="042C8940" w:rsidR="000B2BCF" w:rsidRPr="000B2BCF" w:rsidRDefault="000B2BCF" w:rsidP="005E578F">
      <w:pPr>
        <w:pStyle w:val="ListParagraph"/>
        <w:ind w:right="7937"/>
        <w:rPr>
          <w:noProof/>
        </w:rPr>
      </w:pPr>
      <w:r w:rsidRPr="000B2BCF">
        <w:rPr>
          <w:noProof/>
        </w:rPr>
        <w:t xml:space="preserve">See: </w:t>
      </w:r>
      <w:hyperlink r:id="rId56" w:history="1">
        <w:r w:rsidRPr="000B2BCF">
          <w:rPr>
            <w:rStyle w:val="Hyperlink"/>
            <w:lang w:val="en-AU" w:eastAsia="en-AU"/>
          </w:rPr>
          <w:t>www.legislation.gov.au/Details/F2022L01407</w:t>
        </w:r>
      </w:hyperlink>
      <w:r>
        <w:rPr>
          <w:noProof/>
        </w:rPr>
        <w:br w:type="page"/>
      </w:r>
    </w:p>
    <w:p w14:paraId="35F5FA9A" w14:textId="503D1983" w:rsidR="000B2BCF" w:rsidRDefault="00901644" w:rsidP="00E363E5">
      <w:pPr>
        <w:pStyle w:val="Heading1"/>
      </w:pPr>
      <w:r w:rsidRPr="00901644">
        <w:lastRenderedPageBreak/>
        <w:t>Program Focus: MRFF Consumer Reference Panel (CRP)</w:t>
      </w:r>
    </w:p>
    <w:p w14:paraId="412075F0" w14:textId="501D5427" w:rsidR="00901644" w:rsidRDefault="00901644" w:rsidP="00817656">
      <w:r>
        <w:drawing>
          <wp:inline distT="0" distB="0" distL="0" distR="0" wp14:anchorId="55844C18" wp14:editId="126BDAC6">
            <wp:extent cx="10306050" cy="4621670"/>
            <wp:effectExtent l="0" t="0" r="0" b="7620"/>
            <wp:docPr id="97" name="Graphic 97" descr="MRFF CRP established to provide advice to the CEO of HMRO on strategies for strengthening consumer involvement in MRFF implementation.&#10;Initial deliverables:&#10;* Developing principles for consumer involvement in MRFF-funded research projects&#10;* Reviewing and providing advice on MRFF processes, e.g. grant guidelines, assessment proces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MRFF CRP established to provide advice to the CEO of HMRO on strategies for strengthening consumer involvement in MRFF implementation.&#10;Initial deliverables:&#10;* Developing principles for consumer involvement in MRFF-funded research projects&#10;* Reviewing and providing advice on MRFF processes, e.g. grant guidelines, assessment processes&#10;"/>
                    <pic:cNvPicPr/>
                  </pic:nvPicPr>
                  <pic:blipFill rotWithShape="1">
                    <a:blip r:embed="rId57">
                      <a:extLst>
                        <a:ext uri="{96DAC541-7B7A-43D3-8B79-37D633B846F1}">
                          <asvg:svgBlip xmlns:asvg="http://schemas.microsoft.com/office/drawing/2016/SVG/main" r:embed="rId58"/>
                        </a:ext>
                      </a:extLst>
                    </a:blip>
                    <a:srcRect l="2143" t="15875" r="1747" b="7502"/>
                    <a:stretch/>
                  </pic:blipFill>
                  <pic:spPr bwMode="auto">
                    <a:xfrm>
                      <a:off x="0" y="0"/>
                      <a:ext cx="10324900" cy="4630123"/>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ACE1284" w14:textId="7DEC12CA" w:rsidR="00901644" w:rsidRDefault="00901644" w:rsidP="00E363E5">
      <w:pPr>
        <w:pStyle w:val="Heading1"/>
      </w:pPr>
      <w:r w:rsidRPr="00901644">
        <w:lastRenderedPageBreak/>
        <w:t>Program Focus: Refresh of Assessment Criteria</w:t>
      </w:r>
    </w:p>
    <w:p w14:paraId="494C22F1" w14:textId="77777777" w:rsidR="00901644" w:rsidRPr="00901644" w:rsidRDefault="00901644" w:rsidP="005E578F">
      <w:pPr>
        <w:pStyle w:val="ListParagraph"/>
        <w:spacing w:after="240"/>
        <w:ind w:right="425"/>
        <w:rPr>
          <w:noProof/>
        </w:rPr>
      </w:pPr>
      <w:r w:rsidRPr="00901644">
        <w:rPr>
          <w:noProof/>
        </w:rPr>
        <w:t>Refinement of descriptors for the four criteria that are used to assess applications to MRFF grant opportunities</w:t>
      </w:r>
    </w:p>
    <w:p w14:paraId="08E5585D" w14:textId="4EB49F7E" w:rsidR="00901644" w:rsidRPr="00901644" w:rsidRDefault="00901644" w:rsidP="005E578F">
      <w:pPr>
        <w:pStyle w:val="ListParagraph"/>
        <w:ind w:right="425"/>
        <w:rPr>
          <w:noProof/>
        </w:rPr>
      </w:pPr>
      <w:r w:rsidRPr="00901644">
        <w:rPr>
          <w:noProof/>
        </w:rPr>
        <w:t>The key changes to the assessment criteria descriptors include:</w:t>
      </w:r>
    </w:p>
    <w:p w14:paraId="617B8EF9" w14:textId="77777777" w:rsidR="00901644" w:rsidRPr="00901644" w:rsidRDefault="00901644" w:rsidP="005E578F">
      <w:pPr>
        <w:pStyle w:val="ListParagraph2"/>
        <w:ind w:right="425"/>
        <w:rPr>
          <w:noProof/>
        </w:rPr>
      </w:pPr>
      <w:r w:rsidRPr="00901644">
        <w:rPr>
          <w:noProof/>
        </w:rPr>
        <w:t>reducing the number of descriptive dot points to assist applicants and assessors</w:t>
      </w:r>
    </w:p>
    <w:p w14:paraId="5C28C038" w14:textId="77777777" w:rsidR="00901644" w:rsidRPr="00901644" w:rsidRDefault="00901644" w:rsidP="005E578F">
      <w:pPr>
        <w:pStyle w:val="ListParagraph2"/>
        <w:ind w:right="425"/>
        <w:rPr>
          <w:noProof/>
        </w:rPr>
      </w:pPr>
      <w:r w:rsidRPr="00901644">
        <w:rPr>
          <w:noProof/>
        </w:rPr>
        <w:t>using simpler language to clearly draw out the elements to be assessed</w:t>
      </w:r>
    </w:p>
    <w:p w14:paraId="2263156A" w14:textId="77777777" w:rsidR="00901644" w:rsidRPr="00901644" w:rsidRDefault="00901644" w:rsidP="005E578F">
      <w:pPr>
        <w:pStyle w:val="ListParagraph2"/>
        <w:ind w:right="425"/>
        <w:rPr>
          <w:noProof/>
        </w:rPr>
      </w:pPr>
      <w:r w:rsidRPr="00901644">
        <w:rPr>
          <w:noProof/>
        </w:rPr>
        <w:t>incorporating specific expectations for research focusing on priority populations</w:t>
      </w:r>
    </w:p>
    <w:p w14:paraId="4E393AA8" w14:textId="77777777" w:rsidR="00901644" w:rsidRPr="00901644" w:rsidRDefault="00901644" w:rsidP="005E578F">
      <w:pPr>
        <w:pStyle w:val="ListParagraph2"/>
        <w:spacing w:after="240"/>
        <w:ind w:right="425"/>
        <w:rPr>
          <w:noProof/>
        </w:rPr>
      </w:pPr>
      <w:r w:rsidRPr="00901644">
        <w:rPr>
          <w:noProof/>
        </w:rPr>
        <w:t>including more explicit expectations for consumer involvement.</w:t>
      </w:r>
    </w:p>
    <w:p w14:paraId="048C0CE3" w14:textId="77777777" w:rsidR="00901644" w:rsidRPr="00901644" w:rsidRDefault="00901644" w:rsidP="005E578F">
      <w:pPr>
        <w:pStyle w:val="ListParagraph"/>
        <w:spacing w:after="240"/>
        <w:ind w:right="425"/>
        <w:rPr>
          <w:noProof/>
        </w:rPr>
      </w:pPr>
      <w:r w:rsidRPr="00901644">
        <w:rPr>
          <w:noProof/>
        </w:rPr>
        <w:t>Will be implemented across new MRFF grant opportunities</w:t>
      </w:r>
    </w:p>
    <w:p w14:paraId="0BD70961" w14:textId="77777777" w:rsidR="00901644" w:rsidRPr="00901644" w:rsidRDefault="00901644" w:rsidP="005E578F">
      <w:pPr>
        <w:pStyle w:val="ListParagraph"/>
        <w:spacing w:after="240"/>
        <w:ind w:right="425"/>
        <w:rPr>
          <w:noProof/>
        </w:rPr>
      </w:pPr>
      <w:r w:rsidRPr="00901644">
        <w:rPr>
          <w:noProof/>
        </w:rPr>
        <w:t>Department will provide guidance and support to grant assessment committee members</w:t>
      </w:r>
    </w:p>
    <w:p w14:paraId="5569CCE6" w14:textId="199A3119" w:rsidR="00901644" w:rsidRPr="00901644" w:rsidRDefault="00901644" w:rsidP="005E578F">
      <w:pPr>
        <w:pStyle w:val="ListParagraph"/>
        <w:spacing w:after="240"/>
        <w:ind w:right="425"/>
        <w:rPr>
          <w:noProof/>
        </w:rPr>
      </w:pPr>
      <w:r w:rsidRPr="00901644">
        <w:rPr>
          <w:noProof/>
        </w:rPr>
        <w:t xml:space="preserve">More information at: </w:t>
      </w:r>
      <w:hyperlink r:id="rId59" w:history="1">
        <w:r w:rsidRPr="00901644">
          <w:rPr>
            <w:rStyle w:val="Hyperlink"/>
            <w:lang w:val="en-AU" w:eastAsia="en-AU"/>
          </w:rPr>
          <w:t>www.health.gov.au/resources/publications/refresh-of-the-medical-research-future-fund-assessment-criteria-october-2022</w:t>
        </w:r>
      </w:hyperlink>
      <w:r>
        <w:rPr>
          <w:noProof/>
        </w:rPr>
        <w:br w:type="page"/>
      </w:r>
    </w:p>
    <w:p w14:paraId="50AA12C5" w14:textId="77777777" w:rsidR="00901644" w:rsidRPr="00901644" w:rsidRDefault="00901644" w:rsidP="00E363E5">
      <w:pPr>
        <w:pStyle w:val="Heading1"/>
      </w:pPr>
      <w:r w:rsidRPr="00901644">
        <w:lastRenderedPageBreak/>
        <w:t>Next steps</w:t>
      </w:r>
    </w:p>
    <w:p w14:paraId="3DBE3129" w14:textId="02577C25" w:rsidR="00901644" w:rsidRPr="00901644" w:rsidRDefault="00901644" w:rsidP="005E578F">
      <w:pPr>
        <w:pStyle w:val="ListParagraph"/>
        <w:spacing w:after="240"/>
        <w:ind w:right="880"/>
        <w:rPr>
          <w:noProof/>
          <w:lang w:val="en-AU"/>
        </w:rPr>
      </w:pPr>
      <w:r w:rsidRPr="00901644">
        <w:rPr>
          <w:noProof/>
          <w:lang w:val="en-AU"/>
        </w:rPr>
        <w:t>Strengthening the involvement and representation of priority populations in the MRFF</w:t>
      </w:r>
    </w:p>
    <w:p w14:paraId="4470CCA2" w14:textId="714242F9" w:rsidR="00901644" w:rsidRPr="00901644" w:rsidRDefault="00901644" w:rsidP="007A6049">
      <w:pPr>
        <w:pStyle w:val="ListParagraph2"/>
        <w:ind w:right="880"/>
        <w:rPr>
          <w:noProof/>
          <w:lang w:val="en-AU"/>
        </w:rPr>
      </w:pPr>
      <w:r w:rsidRPr="00901644">
        <w:rPr>
          <w:noProof/>
          <w:lang w:val="en-AU"/>
        </w:rPr>
        <w:t>integrate diverse voices and experiences into the design and assessment of MRFF granting activities.</w:t>
      </w:r>
    </w:p>
    <w:p w14:paraId="36673B6B" w14:textId="161038C2" w:rsidR="00901644" w:rsidRPr="00901644" w:rsidRDefault="00901644" w:rsidP="005E578F">
      <w:pPr>
        <w:pStyle w:val="ListParagraph2"/>
        <w:spacing w:after="240"/>
        <w:ind w:right="880"/>
        <w:rPr>
          <w:noProof/>
          <w:lang w:val="en-AU"/>
        </w:rPr>
      </w:pPr>
      <w:r w:rsidRPr="00901644">
        <w:rPr>
          <w:noProof/>
          <w:lang w:val="en-AU"/>
        </w:rPr>
        <w:t>initially, further strengthen inclusion of the unique knowledge and experiences of First Nations people on grant assessment committees.</w:t>
      </w:r>
    </w:p>
    <w:p w14:paraId="315F462C" w14:textId="075E1D0F" w:rsidR="00901644" w:rsidRPr="00901644" w:rsidRDefault="00901644" w:rsidP="005E578F">
      <w:pPr>
        <w:pStyle w:val="ListParagraph"/>
        <w:spacing w:after="240"/>
        <w:ind w:right="880"/>
        <w:rPr>
          <w:noProof/>
          <w:lang w:val="en-AU"/>
        </w:rPr>
      </w:pPr>
      <w:r w:rsidRPr="00901644">
        <w:rPr>
          <w:noProof/>
          <w:lang w:val="en-AU"/>
        </w:rPr>
        <w:t>Seeking expressions of interest to join MRFF grant assessment committees</w:t>
      </w:r>
    </w:p>
    <w:p w14:paraId="2F13D8B5" w14:textId="0C963EC4" w:rsidR="00901644" w:rsidRPr="00901644" w:rsidRDefault="00901644" w:rsidP="007A6049">
      <w:pPr>
        <w:pStyle w:val="ListParagraph2"/>
        <w:ind w:right="880"/>
        <w:rPr>
          <w:noProof/>
          <w:lang w:val="en-AU"/>
        </w:rPr>
      </w:pPr>
      <w:r w:rsidRPr="00901644">
        <w:rPr>
          <w:noProof/>
          <w:lang w:val="en-AU"/>
        </w:rPr>
        <w:t>researchers with expertise in priority populations</w:t>
      </w:r>
      <w:r w:rsidR="00607F27">
        <w:rPr>
          <w:noProof/>
          <w:lang w:val="en-AU"/>
        </w:rPr>
        <w:t>.</w:t>
      </w:r>
    </w:p>
    <w:p w14:paraId="276D5F9D" w14:textId="77777777" w:rsidR="00901644" w:rsidRPr="00901644" w:rsidRDefault="00901644" w:rsidP="007A6049">
      <w:pPr>
        <w:pStyle w:val="ListParagraph2"/>
        <w:ind w:right="880"/>
        <w:rPr>
          <w:noProof/>
          <w:lang w:val="en-AU"/>
        </w:rPr>
      </w:pPr>
      <w:r w:rsidRPr="00901644">
        <w:rPr>
          <w:noProof/>
          <w:lang w:val="en-AU"/>
        </w:rPr>
        <w:t>individuals from priority population groups to join MRFF grant assessment committees.</w:t>
      </w:r>
    </w:p>
    <w:p w14:paraId="29F9C4EE" w14:textId="7AF2AEEE" w:rsidR="00901644" w:rsidRPr="00901644" w:rsidRDefault="00817656" w:rsidP="005E578F">
      <w:pPr>
        <w:pStyle w:val="ListParagraph2"/>
        <w:spacing w:after="240"/>
        <w:ind w:right="879"/>
        <w:rPr>
          <w:noProof/>
          <w:lang w:val="en-AU"/>
        </w:rPr>
      </w:pPr>
      <w:hyperlink r:id="rId60" w:history="1">
        <w:r w:rsidR="00901644" w:rsidRPr="00901644">
          <w:rPr>
            <w:rStyle w:val="Hyperlink"/>
            <w:noProof/>
            <w:lang w:val="en-AU"/>
          </w:rPr>
          <w:t>www.nhmrc.gov.au</w:t>
        </w:r>
      </w:hyperlink>
      <w:r w:rsidR="00901644" w:rsidRPr="00901644">
        <w:rPr>
          <w:noProof/>
          <w:lang w:val="en-AU"/>
        </w:rPr>
        <w:t xml:space="preserve"> and search ‘MRFF Grant Assessment Committee’</w:t>
      </w:r>
      <w:r w:rsidR="00607F27">
        <w:rPr>
          <w:noProof/>
          <w:lang w:val="en-AU"/>
        </w:rPr>
        <w:t>.</w:t>
      </w:r>
    </w:p>
    <w:p w14:paraId="6E04AF75" w14:textId="4B2DD679" w:rsidR="00901644" w:rsidRPr="00901644" w:rsidRDefault="00901644" w:rsidP="005E578F">
      <w:pPr>
        <w:pStyle w:val="ListParagraph"/>
        <w:spacing w:before="240" w:after="240"/>
        <w:ind w:right="879"/>
        <w:rPr>
          <w:noProof/>
          <w:lang w:val="en-AU"/>
        </w:rPr>
      </w:pPr>
      <w:r w:rsidRPr="00901644">
        <w:rPr>
          <w:noProof/>
          <w:lang w:val="en-AU"/>
        </w:rPr>
        <w:t>Thank you to all members of the grant assessment committees.</w:t>
      </w:r>
    </w:p>
    <w:p w14:paraId="4EBCE00A" w14:textId="5D97C1E7" w:rsidR="00901644" w:rsidRPr="00901644" w:rsidRDefault="00901644" w:rsidP="005E578F">
      <w:pPr>
        <w:pStyle w:val="ListParagraph2"/>
        <w:spacing w:after="240"/>
        <w:ind w:right="880"/>
        <w:rPr>
          <w:noProof/>
          <w:sz w:val="36"/>
          <w:szCs w:val="36"/>
          <w:lang w:val="en-AU"/>
        </w:rPr>
      </w:pPr>
      <w:r w:rsidRPr="00901644">
        <w:rPr>
          <w:noProof/>
          <w:lang w:val="en-AU"/>
        </w:rPr>
        <w:t>The MRFF Roll of Honour has been published acknowledging the people who participated in MRFF grant assessments between 1 July 2021 and 30 June 2022.</w:t>
      </w:r>
      <w:r w:rsidRPr="00901644">
        <w:rPr>
          <w:noProof/>
          <w:lang w:val="en-AU"/>
        </w:rPr>
        <w:br w:type="page"/>
      </w:r>
    </w:p>
    <w:p w14:paraId="2B93388D" w14:textId="3889BD18" w:rsidR="00C44408" w:rsidRPr="00C44408" w:rsidRDefault="00C44408" w:rsidP="00E363E5">
      <w:pPr>
        <w:pStyle w:val="Heading1"/>
      </w:pPr>
      <w:r w:rsidRPr="00C44408">
        <w:lastRenderedPageBreak/>
        <w:t>Initiative Focus: Million Minds Mental Health Research Mission</w:t>
      </w:r>
    </w:p>
    <w:p w14:paraId="44AC9DD8" w14:textId="77777777" w:rsidR="00C44408" w:rsidRPr="00C44408" w:rsidRDefault="00C44408" w:rsidP="005E578F">
      <w:pPr>
        <w:pStyle w:val="ListParagraph"/>
        <w:spacing w:after="240"/>
        <w:ind w:right="981"/>
        <w:rPr>
          <w:noProof/>
          <w:lang w:val="en-AU"/>
        </w:rPr>
      </w:pPr>
      <w:r w:rsidRPr="00C44408">
        <w:rPr>
          <w:noProof/>
          <w:lang w:val="en-AU"/>
        </w:rPr>
        <w:t>Innovative mental health research to support a million Australians with mental health issues with access to new approaches to prevention, diagnosis, treatment and recovery</w:t>
      </w:r>
    </w:p>
    <w:p w14:paraId="2D303ED6" w14:textId="77777777" w:rsidR="00C44408" w:rsidRPr="00C44408" w:rsidRDefault="00C44408" w:rsidP="005E578F">
      <w:pPr>
        <w:pStyle w:val="ListParagraph2"/>
        <w:spacing w:after="240"/>
        <w:ind w:right="981"/>
        <w:rPr>
          <w:noProof/>
          <w:lang w:val="en-AU"/>
        </w:rPr>
      </w:pPr>
      <w:r w:rsidRPr="00C44408">
        <w:rPr>
          <w:noProof/>
          <w:lang w:val="en-AU"/>
        </w:rPr>
        <w:t>$125 million from 2018-19 to 2027-28</w:t>
      </w:r>
    </w:p>
    <w:p w14:paraId="2EE769A4" w14:textId="77777777" w:rsidR="00C44408" w:rsidRPr="00C44408" w:rsidRDefault="00C44408" w:rsidP="005E578F">
      <w:pPr>
        <w:pStyle w:val="ListParagraph"/>
        <w:spacing w:after="240"/>
        <w:ind w:right="981"/>
        <w:rPr>
          <w:noProof/>
          <w:lang w:val="en-AU"/>
        </w:rPr>
      </w:pPr>
      <w:r w:rsidRPr="00C44408">
        <w:rPr>
          <w:noProof/>
          <w:lang w:val="en-AU"/>
        </w:rPr>
        <w:t>To date, $64.8 million has been awarded for 18 mental health research grants</w:t>
      </w:r>
    </w:p>
    <w:p w14:paraId="7ECC8081" w14:textId="77777777" w:rsidR="00C44408" w:rsidRPr="00C44408" w:rsidRDefault="00C44408" w:rsidP="00E363E5">
      <w:pPr>
        <w:pStyle w:val="ListParagraph2"/>
        <w:ind w:right="981"/>
        <w:rPr>
          <w:noProof/>
          <w:lang w:val="en-AU"/>
        </w:rPr>
      </w:pPr>
      <w:r w:rsidRPr="00C44408">
        <w:rPr>
          <w:noProof/>
          <w:lang w:val="en-AU"/>
        </w:rPr>
        <w:t>Eating disorders (2 projects)</w:t>
      </w:r>
    </w:p>
    <w:p w14:paraId="066AE375" w14:textId="77777777" w:rsidR="00C44408" w:rsidRPr="00C44408" w:rsidRDefault="00C44408" w:rsidP="00E363E5">
      <w:pPr>
        <w:pStyle w:val="ListParagraph2"/>
        <w:ind w:right="981"/>
        <w:rPr>
          <w:noProof/>
          <w:lang w:val="en-AU"/>
        </w:rPr>
      </w:pPr>
      <w:r w:rsidRPr="00C44408">
        <w:rPr>
          <w:noProof/>
          <w:lang w:val="en-AU"/>
        </w:rPr>
        <w:t xml:space="preserve">Mental health of children and young people (2 projects) </w:t>
      </w:r>
    </w:p>
    <w:p w14:paraId="4DA4A617" w14:textId="77777777" w:rsidR="00C44408" w:rsidRPr="00C44408" w:rsidRDefault="00C44408" w:rsidP="00E363E5">
      <w:pPr>
        <w:pStyle w:val="ListParagraph2"/>
        <w:ind w:right="981"/>
        <w:rPr>
          <w:noProof/>
          <w:lang w:val="en-AU"/>
        </w:rPr>
      </w:pPr>
      <w:r w:rsidRPr="00C44408">
        <w:rPr>
          <w:noProof/>
          <w:lang w:val="en-AU"/>
        </w:rPr>
        <w:t>Mental health of First Nations Peoples (3 projects)</w:t>
      </w:r>
    </w:p>
    <w:p w14:paraId="4084AF1A" w14:textId="77777777" w:rsidR="00C44408" w:rsidRPr="00C44408" w:rsidRDefault="00C44408" w:rsidP="00E363E5">
      <w:pPr>
        <w:pStyle w:val="ListParagraph2"/>
        <w:ind w:right="981"/>
        <w:rPr>
          <w:noProof/>
          <w:lang w:val="en-AU"/>
        </w:rPr>
      </w:pPr>
      <w:r w:rsidRPr="00C44408">
        <w:rPr>
          <w:noProof/>
          <w:lang w:val="en-AU"/>
        </w:rPr>
        <w:t>Suicide prevention (3 projects)</w:t>
      </w:r>
    </w:p>
    <w:p w14:paraId="3D3E3DC1" w14:textId="77777777" w:rsidR="00C44408" w:rsidRPr="00C44408" w:rsidRDefault="00C44408" w:rsidP="00E363E5">
      <w:pPr>
        <w:pStyle w:val="ListParagraph2"/>
        <w:ind w:right="981"/>
        <w:rPr>
          <w:noProof/>
          <w:lang w:val="en-AU"/>
        </w:rPr>
      </w:pPr>
      <w:r w:rsidRPr="00C44408">
        <w:rPr>
          <w:noProof/>
          <w:lang w:val="en-AU"/>
        </w:rPr>
        <w:t>COVID-19 Mental Health Research (6 projects)</w:t>
      </w:r>
    </w:p>
    <w:p w14:paraId="05DB58F7" w14:textId="4AF0BA98" w:rsidR="00C44408" w:rsidRDefault="00C44408" w:rsidP="00E363E5">
      <w:pPr>
        <w:pStyle w:val="ListParagraph2"/>
        <w:ind w:right="981"/>
        <w:rPr>
          <w:noProof/>
          <w:lang w:val="en-AU"/>
        </w:rPr>
      </w:pPr>
      <w:r w:rsidRPr="00C44408">
        <w:rPr>
          <w:noProof/>
          <w:lang w:val="en-AU"/>
        </w:rPr>
        <w:t>Establishment of mental health Clinical Trials Networks (2 projects)</w:t>
      </w:r>
      <w:r>
        <w:rPr>
          <w:noProof/>
          <w:lang w:val="en-AU"/>
        </w:rPr>
        <w:br w:type="page"/>
      </w:r>
    </w:p>
    <w:p w14:paraId="2639BA81" w14:textId="28E3D984" w:rsidR="00C44408" w:rsidRPr="00C44408" w:rsidRDefault="00C44408" w:rsidP="00E363E5">
      <w:pPr>
        <w:pStyle w:val="Heading1"/>
      </w:pPr>
      <w:r w:rsidRPr="00C44408">
        <w:lastRenderedPageBreak/>
        <w:t>Review of the Million Minds Mental Health Research Mission</w:t>
      </w:r>
    </w:p>
    <w:p w14:paraId="7FE16FD8" w14:textId="481C69AE" w:rsidR="00C44408" w:rsidRPr="00C44408" w:rsidRDefault="00607F27" w:rsidP="005E578F">
      <w:pPr>
        <w:pStyle w:val="ListParagraph"/>
        <w:spacing w:after="240"/>
        <w:ind w:right="6420"/>
        <w:rPr>
          <w:noProof/>
          <w:lang w:val="en-AU"/>
        </w:rPr>
      </w:pPr>
      <w:r w:rsidRPr="00C44408">
        <w:rPr>
          <w:noProof/>
        </w:rPr>
        <w:drawing>
          <wp:anchor distT="0" distB="0" distL="114300" distR="114300" simplePos="0" relativeHeight="251679744" behindDoc="0" locked="0" layoutInCell="1" allowOverlap="1" wp14:anchorId="78107EED" wp14:editId="7E0CACAA">
            <wp:simplePos x="0" y="0"/>
            <wp:positionH relativeFrom="margin">
              <wp:posOffset>7639050</wp:posOffset>
            </wp:positionH>
            <wp:positionV relativeFrom="paragraph">
              <wp:posOffset>78740</wp:posOffset>
            </wp:positionV>
            <wp:extent cx="3390900" cy="4809788"/>
            <wp:effectExtent l="76200" t="76200" r="76200" b="67310"/>
            <wp:wrapNone/>
            <wp:docPr id="108" name="Picture 2">
              <a:extLst xmlns:a="http://schemas.openxmlformats.org/drawingml/2006/main">
                <a:ext uri="{FF2B5EF4-FFF2-40B4-BE49-F238E27FC236}">
                  <a16:creationId xmlns:a16="http://schemas.microsoft.com/office/drawing/2014/main" id="{DA52C749-DD0D-4C8F-9FB8-D0B9B0F4E5A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
                      <a:extLst>
                        <a:ext uri="{FF2B5EF4-FFF2-40B4-BE49-F238E27FC236}">
                          <a16:creationId xmlns:a16="http://schemas.microsoft.com/office/drawing/2014/main" id="{DA52C749-DD0D-4C8F-9FB8-D0B9B0F4E5A1}"/>
                        </a:ext>
                        <a:ext uri="{C183D7F6-B498-43B3-948B-1728B52AA6E4}">
                          <adec:decorative xmlns:adec="http://schemas.microsoft.com/office/drawing/2017/decorative" val="1"/>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390900" cy="4809788"/>
                    </a:xfrm>
                    <a:prstGeom prst="rect">
                      <a:avLst/>
                    </a:prstGeom>
                    <a:effectLst>
                      <a:glow rad="63500">
                        <a:schemeClr val="accent1">
                          <a:satMod val="175000"/>
                          <a:alpha val="40000"/>
                        </a:schemeClr>
                      </a:glow>
                    </a:effectLst>
                  </pic:spPr>
                </pic:pic>
              </a:graphicData>
            </a:graphic>
            <wp14:sizeRelH relativeFrom="margin">
              <wp14:pctWidth>0</wp14:pctWidth>
            </wp14:sizeRelH>
            <wp14:sizeRelV relativeFrom="margin">
              <wp14:pctHeight>0</wp14:pctHeight>
            </wp14:sizeRelV>
          </wp:anchor>
        </w:drawing>
      </w:r>
      <w:r w:rsidR="00C44408" w:rsidRPr="00C44408">
        <w:rPr>
          <w:noProof/>
          <w:lang w:val="en-AU"/>
        </w:rPr>
        <w:t xml:space="preserve">The </w:t>
      </w:r>
      <w:r w:rsidR="00C44408" w:rsidRPr="00C44408">
        <w:rPr>
          <w:i/>
          <w:iCs/>
          <w:noProof/>
          <w:lang w:val="en-AU"/>
        </w:rPr>
        <w:t>MRFF Monitoring, Evaluation and Learning Strategy 2020-21 to 2023-24</w:t>
      </w:r>
      <w:r w:rsidR="00C44408" w:rsidRPr="00C44408">
        <w:rPr>
          <w:noProof/>
          <w:lang w:val="en-AU"/>
        </w:rPr>
        <w:t>, states that regular reviews are to be undertaken of the MRFF initiatives</w:t>
      </w:r>
    </w:p>
    <w:p w14:paraId="068CA71C" w14:textId="25B75B84" w:rsidR="00C44408" w:rsidRPr="00C44408" w:rsidRDefault="00C44408" w:rsidP="005E578F">
      <w:pPr>
        <w:pStyle w:val="ListParagraph"/>
        <w:spacing w:after="240"/>
        <w:ind w:right="6420"/>
        <w:rPr>
          <w:noProof/>
          <w:lang w:val="en-AU"/>
        </w:rPr>
      </w:pPr>
      <w:r w:rsidRPr="00C44408">
        <w:rPr>
          <w:noProof/>
          <w:lang w:val="en-AU"/>
        </w:rPr>
        <w:t>University of Technology Sydney was contracted to undertake a review of the Mission and the review report was published on</w:t>
      </w:r>
      <w:r>
        <w:rPr>
          <w:noProof/>
          <w:lang w:val="en-AU"/>
        </w:rPr>
        <w:br/>
      </w:r>
      <w:r w:rsidRPr="00C44408">
        <w:rPr>
          <w:noProof/>
          <w:lang w:val="en-AU"/>
        </w:rPr>
        <w:t>28 October</w:t>
      </w:r>
    </w:p>
    <w:p w14:paraId="5CF3978A" w14:textId="77777777" w:rsidR="00C44408" w:rsidRPr="00C44408" w:rsidRDefault="00C44408" w:rsidP="005E578F">
      <w:pPr>
        <w:pStyle w:val="ListParagraph2"/>
        <w:ind w:right="6420"/>
        <w:rPr>
          <w:noProof/>
          <w:lang w:val="en-AU"/>
        </w:rPr>
      </w:pPr>
      <w:r w:rsidRPr="00C44408">
        <w:rPr>
          <w:noProof/>
          <w:lang w:val="en-AU"/>
        </w:rPr>
        <w:t>The independent review found investments align with the Mission’s existing Roadmap and progress towards the MRFF Measures of Success and Impact Measures</w:t>
      </w:r>
    </w:p>
    <w:p w14:paraId="08097615" w14:textId="77777777" w:rsidR="00C44408" w:rsidRPr="00C44408" w:rsidRDefault="00C44408" w:rsidP="005E578F">
      <w:pPr>
        <w:pStyle w:val="ListParagraph2"/>
        <w:spacing w:after="240"/>
        <w:ind w:right="6420"/>
        <w:rPr>
          <w:noProof/>
          <w:lang w:val="en-AU"/>
        </w:rPr>
      </w:pPr>
      <w:r w:rsidRPr="00C44408">
        <w:rPr>
          <w:noProof/>
          <w:lang w:val="en-AU"/>
        </w:rPr>
        <w:t>The report listed opportunities for the Mission including investing in research in high burden of disease topics and high risk groups, understanding the variety of factors influencing mental illness, and integrative approaches for improving mental health such as interdisciplinary approaches and community involvement</w:t>
      </w:r>
    </w:p>
    <w:p w14:paraId="1FC72341" w14:textId="17D7790F" w:rsidR="00C44408" w:rsidRPr="00C44408" w:rsidRDefault="00C44408" w:rsidP="005E578F">
      <w:pPr>
        <w:pStyle w:val="ListParagraph"/>
        <w:ind w:right="6420"/>
        <w:rPr>
          <w:noProof/>
          <w:lang w:val="en-AU"/>
        </w:rPr>
      </w:pPr>
      <w:r w:rsidRPr="00C44408">
        <w:rPr>
          <w:noProof/>
          <w:lang w:val="en-AU"/>
        </w:rPr>
        <w:t>The Mission’s Expert Advisory Panel considered the opportunities identified in the review report during the development of the Mission’s Roadmap and Implementation Plan</w:t>
      </w:r>
      <w:r w:rsidRPr="00C44408">
        <w:rPr>
          <w:noProof/>
          <w:lang w:val="en-AU"/>
        </w:rPr>
        <w:br w:type="page"/>
      </w:r>
    </w:p>
    <w:p w14:paraId="4B4732AF" w14:textId="474DA04A" w:rsidR="00573263" w:rsidRPr="00E363E5" w:rsidRDefault="005E578F" w:rsidP="00E363E5">
      <w:pPr>
        <w:pStyle w:val="Heading1"/>
      </w:pPr>
      <w:r>
        <w:lastRenderedPageBreak/>
        <w:drawing>
          <wp:anchor distT="0" distB="0" distL="114300" distR="114300" simplePos="0" relativeHeight="251680768" behindDoc="0" locked="0" layoutInCell="1" allowOverlap="1" wp14:anchorId="535AAAF5" wp14:editId="4748ED6B">
            <wp:simplePos x="0" y="0"/>
            <wp:positionH relativeFrom="margin">
              <wp:posOffset>8136430</wp:posOffset>
            </wp:positionH>
            <wp:positionV relativeFrom="paragraph">
              <wp:posOffset>614680</wp:posOffset>
            </wp:positionV>
            <wp:extent cx="3299236" cy="3972911"/>
            <wp:effectExtent l="0" t="0" r="0" b="8890"/>
            <wp:wrapNone/>
            <wp:docPr id="335" name="Graphic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Graphic 335">
                      <a:extLst>
                        <a:ext uri="{C183D7F6-B498-43B3-948B-1728B52AA6E4}">
                          <adec:decorative xmlns:adec="http://schemas.microsoft.com/office/drawing/2017/decorative" val="1"/>
                        </a:ext>
                      </a:extLst>
                    </pic:cNvPr>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l="73816" t="21804" r="3439" b="29487"/>
                    <a:stretch/>
                  </pic:blipFill>
                  <pic:spPr bwMode="auto">
                    <a:xfrm>
                      <a:off x="0" y="0"/>
                      <a:ext cx="3299236" cy="39729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3263" w:rsidRPr="00E363E5">
        <w:t>Consultation on the Mission’s draft Roadmap and Implementation Plan</w:t>
      </w:r>
    </w:p>
    <w:p w14:paraId="7534CB1B" w14:textId="7DB94309" w:rsidR="00573263" w:rsidRDefault="00573263" w:rsidP="005E578F">
      <w:pPr>
        <w:pStyle w:val="ListParagraph"/>
        <w:spacing w:after="240"/>
        <w:ind w:right="-1656"/>
        <w:rPr>
          <w:noProof/>
          <w:lang w:val="en-AU"/>
        </w:rPr>
      </w:pPr>
      <w:r w:rsidRPr="00573263">
        <w:rPr>
          <w:noProof/>
          <w:lang w:val="en-AU"/>
        </w:rPr>
        <w:t>The Mission's second Expert Advisory Panel (EAP) was appointed in April 2022</w:t>
      </w:r>
    </w:p>
    <w:p w14:paraId="1638144F" w14:textId="77777777" w:rsidR="00573263" w:rsidRDefault="00573263" w:rsidP="00E363E5">
      <w:pPr>
        <w:ind w:left="1701" w:right="-1655"/>
        <w:rPr>
          <w:noProof/>
          <w:lang w:val="en-AU"/>
        </w:rPr>
        <w:sectPr w:rsidR="00573263" w:rsidSect="005E578F">
          <w:headerReference w:type="default" r:id="rId64"/>
          <w:pgSz w:w="19200" w:h="10800" w:orient="landscape"/>
          <w:pgMar w:top="720" w:right="720" w:bottom="720" w:left="720" w:header="720" w:footer="720" w:gutter="0"/>
          <w:cols w:space="720"/>
          <w:docGrid w:linePitch="653"/>
        </w:sectPr>
      </w:pPr>
    </w:p>
    <w:p w14:paraId="3D9C38D7" w14:textId="4858EAE4" w:rsidR="00573263" w:rsidRPr="00573263" w:rsidRDefault="00573263" w:rsidP="00E363E5">
      <w:pPr>
        <w:ind w:left="1701" w:right="-1655"/>
        <w:rPr>
          <w:noProof/>
          <w:sz w:val="28"/>
          <w:szCs w:val="28"/>
          <w:lang w:val="en-AU"/>
        </w:rPr>
      </w:pPr>
      <w:r w:rsidRPr="00573263">
        <w:rPr>
          <w:noProof/>
          <w:sz w:val="28"/>
          <w:szCs w:val="28"/>
          <w:lang w:val="en-AU"/>
        </w:rPr>
        <w:t>Prof. Maree Teesson AC (Chair)</w:t>
      </w:r>
    </w:p>
    <w:p w14:paraId="2D3D7333" w14:textId="77777777" w:rsidR="00573263" w:rsidRPr="00573263" w:rsidRDefault="00573263" w:rsidP="00E363E5">
      <w:pPr>
        <w:ind w:left="1701" w:right="-1655"/>
        <w:rPr>
          <w:noProof/>
          <w:sz w:val="28"/>
          <w:szCs w:val="28"/>
          <w:lang w:val="en-AU"/>
        </w:rPr>
      </w:pPr>
      <w:r w:rsidRPr="00573263">
        <w:rPr>
          <w:noProof/>
          <w:sz w:val="28"/>
          <w:szCs w:val="28"/>
          <w:lang w:val="en-AU"/>
        </w:rPr>
        <w:t>A/Prof. Yvonne Cadet-James</w:t>
      </w:r>
    </w:p>
    <w:p w14:paraId="29793AA7" w14:textId="77777777" w:rsidR="00573263" w:rsidRPr="00573263" w:rsidRDefault="00573263" w:rsidP="00E363E5">
      <w:pPr>
        <w:ind w:left="1701" w:right="-1655"/>
        <w:rPr>
          <w:noProof/>
          <w:sz w:val="28"/>
          <w:szCs w:val="28"/>
          <w:lang w:val="en-AU"/>
        </w:rPr>
      </w:pPr>
      <w:r w:rsidRPr="00573263">
        <w:rPr>
          <w:noProof/>
          <w:sz w:val="28"/>
          <w:szCs w:val="28"/>
          <w:lang w:val="en-AU"/>
        </w:rPr>
        <w:t>Ms Shannon Calvert</w:t>
      </w:r>
    </w:p>
    <w:p w14:paraId="2ACBEB51" w14:textId="77777777" w:rsidR="00573263" w:rsidRPr="00573263" w:rsidRDefault="00573263" w:rsidP="005F4574">
      <w:pPr>
        <w:spacing w:after="240"/>
        <w:ind w:left="1701" w:right="-1656"/>
        <w:rPr>
          <w:noProof/>
          <w:sz w:val="28"/>
          <w:szCs w:val="28"/>
          <w:lang w:val="en-AU"/>
        </w:rPr>
      </w:pPr>
      <w:r w:rsidRPr="00573263">
        <w:rPr>
          <w:noProof/>
          <w:sz w:val="28"/>
          <w:szCs w:val="28"/>
          <w:lang w:val="en-AU"/>
        </w:rPr>
        <w:t>Prof. Helen Christensen AO</w:t>
      </w:r>
    </w:p>
    <w:p w14:paraId="6C0F4350" w14:textId="667EE083" w:rsidR="00573263" w:rsidRPr="00573263" w:rsidRDefault="00573263" w:rsidP="00E363E5">
      <w:pPr>
        <w:ind w:left="1701" w:right="-1655"/>
        <w:rPr>
          <w:noProof/>
          <w:sz w:val="28"/>
          <w:szCs w:val="28"/>
          <w:lang w:val="en-AU"/>
        </w:rPr>
      </w:pPr>
      <w:r w:rsidRPr="00573263">
        <w:rPr>
          <w:noProof/>
          <w:sz w:val="28"/>
          <w:szCs w:val="28"/>
          <w:lang w:val="en-AU"/>
        </w:rPr>
        <w:t>Prof. Susan Cotton</w:t>
      </w:r>
    </w:p>
    <w:p w14:paraId="20963971" w14:textId="71E3477D" w:rsidR="00573263" w:rsidRPr="00573263" w:rsidRDefault="00573263" w:rsidP="00E363E5">
      <w:pPr>
        <w:ind w:left="1701" w:right="-1655"/>
        <w:rPr>
          <w:noProof/>
          <w:sz w:val="28"/>
          <w:szCs w:val="28"/>
          <w:lang w:val="en-AU"/>
        </w:rPr>
      </w:pPr>
      <w:r w:rsidRPr="00573263">
        <w:rPr>
          <w:noProof/>
          <w:sz w:val="28"/>
          <w:szCs w:val="28"/>
          <w:lang w:val="en-AU"/>
        </w:rPr>
        <w:t>Prof. Ian Everall</w:t>
      </w:r>
    </w:p>
    <w:p w14:paraId="3E2674C0" w14:textId="77777777" w:rsidR="00573263" w:rsidRPr="00573263" w:rsidRDefault="00573263" w:rsidP="00E363E5">
      <w:pPr>
        <w:ind w:left="1701" w:right="-1655"/>
        <w:rPr>
          <w:noProof/>
          <w:sz w:val="28"/>
          <w:szCs w:val="28"/>
          <w:lang w:val="en-AU"/>
        </w:rPr>
      </w:pPr>
      <w:r w:rsidRPr="00573263">
        <w:rPr>
          <w:noProof/>
          <w:sz w:val="28"/>
          <w:szCs w:val="28"/>
          <w:lang w:val="en-AU"/>
        </w:rPr>
        <w:t>Prof. Jennifer Hudson</w:t>
      </w:r>
    </w:p>
    <w:p w14:paraId="55BF5FDF" w14:textId="5E556FCA" w:rsidR="00573263" w:rsidRPr="00573263" w:rsidRDefault="00573263" w:rsidP="00E363E5">
      <w:pPr>
        <w:ind w:left="1701" w:right="-1655"/>
        <w:rPr>
          <w:noProof/>
          <w:sz w:val="28"/>
          <w:szCs w:val="28"/>
          <w:lang w:val="en-AU"/>
        </w:rPr>
      </w:pPr>
      <w:r w:rsidRPr="00573263">
        <w:rPr>
          <w:noProof/>
          <w:sz w:val="28"/>
          <w:szCs w:val="28"/>
          <w:lang w:val="en-AU"/>
        </w:rPr>
        <w:t>Prof. Lorna Moxham</w:t>
      </w:r>
    </w:p>
    <w:p w14:paraId="5B62503C" w14:textId="77777777" w:rsidR="00573263" w:rsidRDefault="00573263" w:rsidP="00E363E5">
      <w:pPr>
        <w:pStyle w:val="ListParagraph"/>
        <w:ind w:right="-1655"/>
        <w:rPr>
          <w:noProof/>
          <w:lang w:val="en-AU"/>
        </w:rPr>
        <w:sectPr w:rsidR="00573263" w:rsidSect="00573263">
          <w:type w:val="continuous"/>
          <w:pgSz w:w="19200" w:h="10800" w:orient="landscape"/>
          <w:pgMar w:top="709" w:right="6584" w:bottom="280" w:left="851" w:header="720" w:footer="720" w:gutter="0"/>
          <w:cols w:num="2" w:space="720"/>
        </w:sectPr>
      </w:pPr>
    </w:p>
    <w:p w14:paraId="0560CC70" w14:textId="006FC843" w:rsidR="00573263" w:rsidRPr="00573263" w:rsidRDefault="00573263" w:rsidP="005F4574">
      <w:pPr>
        <w:pStyle w:val="ListParagraph"/>
        <w:spacing w:after="240"/>
        <w:ind w:right="4435"/>
        <w:rPr>
          <w:noProof/>
          <w:lang w:val="en-AU"/>
        </w:rPr>
      </w:pPr>
      <w:r w:rsidRPr="00573263">
        <w:rPr>
          <w:noProof/>
          <w:lang w:val="en-AU"/>
        </w:rPr>
        <w:t>The EAP is revising the Roadmap and developing an Implementation Plan for the Mission</w:t>
      </w:r>
    </w:p>
    <w:p w14:paraId="6D8FA174" w14:textId="0A49C69A" w:rsidR="00573263" w:rsidRPr="00573263" w:rsidRDefault="00573263" w:rsidP="00607F27">
      <w:pPr>
        <w:pStyle w:val="ListParagraph"/>
        <w:spacing w:after="240"/>
        <w:ind w:right="5427"/>
        <w:rPr>
          <w:noProof/>
          <w:lang w:val="en-AU"/>
        </w:rPr>
      </w:pPr>
      <w:r w:rsidRPr="00573263">
        <w:rPr>
          <w:noProof/>
          <w:lang w:val="en-AU"/>
        </w:rPr>
        <w:t xml:space="preserve">The consultation to seek feedback from the community on the Mission’s draft Roadmap and Implementation Plan opened on 28 October and </w:t>
      </w:r>
      <w:r w:rsidRPr="00573263">
        <w:rPr>
          <w:b/>
          <w:bCs/>
          <w:noProof/>
          <w:lang w:val="en-AU"/>
        </w:rPr>
        <w:t>closes 1 December</w:t>
      </w:r>
    </w:p>
    <w:p w14:paraId="6698C6C4" w14:textId="7296A9D0" w:rsidR="00573263" w:rsidRDefault="00573263" w:rsidP="005F4574">
      <w:pPr>
        <w:ind w:left="0" w:right="-1088"/>
        <w:rPr>
          <w:noProof/>
          <w:sz w:val="36"/>
          <w:szCs w:val="36"/>
          <w:lang w:val="en-AU"/>
        </w:rPr>
      </w:pPr>
      <w:r w:rsidRPr="00573263">
        <w:rPr>
          <w:b/>
          <w:bCs/>
          <w:noProof/>
          <w:sz w:val="36"/>
          <w:szCs w:val="36"/>
          <w:lang w:val="en-AU"/>
        </w:rPr>
        <w:t xml:space="preserve">Visit: </w:t>
      </w:r>
      <w:r w:rsidRPr="00573263">
        <w:rPr>
          <w:b/>
          <w:bCs/>
          <w:noProof/>
          <w:sz w:val="36"/>
          <w:szCs w:val="36"/>
          <w:u w:val="single"/>
          <w:lang w:val="en-AU"/>
        </w:rPr>
        <w:t>consultations.health.gov.au</w:t>
      </w:r>
      <w:r>
        <w:rPr>
          <w:noProof/>
          <w:sz w:val="36"/>
          <w:szCs w:val="36"/>
          <w:lang w:val="en-AU"/>
        </w:rPr>
        <w:br w:type="page"/>
      </w:r>
    </w:p>
    <w:p w14:paraId="48D2D62B" w14:textId="77777777" w:rsidR="00573263" w:rsidRPr="00573263" w:rsidRDefault="00573263" w:rsidP="005E578F">
      <w:pPr>
        <w:pStyle w:val="Heading1"/>
      </w:pPr>
      <w:r w:rsidRPr="00573263">
        <w:lastRenderedPageBreak/>
        <w:t>MRFF Innovation Grants</w:t>
      </w:r>
    </w:p>
    <w:p w14:paraId="7A5F7C45" w14:textId="77777777" w:rsidR="00573263" w:rsidRPr="00573263" w:rsidRDefault="00573263" w:rsidP="005F4574">
      <w:pPr>
        <w:pStyle w:val="ListParagraph"/>
        <w:spacing w:after="240"/>
        <w:ind w:left="0" w:firstLine="0"/>
        <w:rPr>
          <w:noProof/>
          <w:lang w:val="en-AU"/>
        </w:rPr>
      </w:pPr>
      <w:r w:rsidRPr="00573263">
        <w:rPr>
          <w:noProof/>
          <w:lang w:val="en-AU"/>
        </w:rPr>
        <w:t>These grants</w:t>
      </w:r>
    </w:p>
    <w:p w14:paraId="3C2F61C5" w14:textId="77777777" w:rsidR="00573263" w:rsidRPr="005E578F" w:rsidRDefault="00573263" w:rsidP="005F4574">
      <w:pPr>
        <w:pStyle w:val="ListParagraph2"/>
        <w:ind w:left="1701" w:right="-5341" w:hanging="850"/>
      </w:pPr>
      <w:r w:rsidRPr="00573263">
        <w:rPr>
          <w:noProof/>
          <w:lang w:val="en-AU"/>
        </w:rPr>
        <w:t xml:space="preserve">allow </w:t>
      </w:r>
      <w:r w:rsidRPr="005E578F">
        <w:t>grantees</w:t>
      </w:r>
      <w:r w:rsidRPr="00573263">
        <w:rPr>
          <w:noProof/>
          <w:lang w:val="en-AU"/>
        </w:rPr>
        <w:t xml:space="preserve"> to </w:t>
      </w:r>
      <w:r w:rsidRPr="005E578F">
        <w:t>build evidence of the feasibility of their projects to be competitive in future</w:t>
      </w:r>
    </w:p>
    <w:p w14:paraId="00C6A267" w14:textId="77777777" w:rsidR="00573263" w:rsidRPr="005E578F" w:rsidRDefault="00573263" w:rsidP="005F4574">
      <w:pPr>
        <w:pStyle w:val="ListParagraph2"/>
        <w:ind w:left="1701" w:right="-5341" w:hanging="850"/>
      </w:pPr>
      <w:r w:rsidRPr="005E578F">
        <w:t>aimed to support capacity building for specific groups of researchers (</w:t>
      </w:r>
      <w:proofErr w:type="spellStart"/>
      <w:proofErr w:type="gramStart"/>
      <w:r w:rsidRPr="005E578F">
        <w:t>eg</w:t>
      </w:r>
      <w:proofErr w:type="spellEnd"/>
      <w:proofErr w:type="gramEnd"/>
      <w:r w:rsidRPr="005E578F">
        <w:t xml:space="preserve"> First Nations researchers)</w:t>
      </w:r>
    </w:p>
    <w:p w14:paraId="5F51091B" w14:textId="77777777" w:rsidR="00573263" w:rsidRPr="00573263" w:rsidRDefault="00573263" w:rsidP="005F4574">
      <w:pPr>
        <w:pStyle w:val="ListParagraph2"/>
        <w:spacing w:after="240"/>
        <w:ind w:left="1702" w:right="-5341" w:hanging="851"/>
        <w:rPr>
          <w:noProof/>
          <w:lang w:val="en-AU"/>
        </w:rPr>
      </w:pPr>
      <w:r w:rsidRPr="005E578F">
        <w:t>small scale ($200,000) and</w:t>
      </w:r>
      <w:r w:rsidRPr="00573263">
        <w:rPr>
          <w:noProof/>
          <w:lang w:val="en-AU"/>
        </w:rPr>
        <w:t xml:space="preserve"> short-term (6-12 months) funding</w:t>
      </w:r>
    </w:p>
    <w:p w14:paraId="42D739C9" w14:textId="77777777" w:rsidR="00573263" w:rsidRPr="00573263" w:rsidRDefault="00573263" w:rsidP="005F4574">
      <w:pPr>
        <w:pStyle w:val="ListParagraph"/>
        <w:spacing w:after="240"/>
        <w:ind w:left="720" w:right="749" w:hanging="720"/>
        <w:rPr>
          <w:noProof/>
          <w:lang w:val="en-AU"/>
        </w:rPr>
      </w:pPr>
      <w:r w:rsidRPr="00573263">
        <w:rPr>
          <w:noProof/>
          <w:lang w:val="en-AU"/>
        </w:rPr>
        <w:t>In making a recommendation for an Innovation grant, the Grant Assessment Committee will consider an Innovation Grant pitch in the application</w:t>
      </w:r>
    </w:p>
    <w:p w14:paraId="55D0A551" w14:textId="77777777" w:rsidR="00573263" w:rsidRPr="00573263" w:rsidRDefault="00573263" w:rsidP="005F4574">
      <w:pPr>
        <w:pStyle w:val="ListParagraph"/>
        <w:spacing w:after="240"/>
        <w:ind w:left="0" w:right="2450" w:firstLine="0"/>
        <w:rPr>
          <w:noProof/>
          <w:lang w:val="en-AU"/>
        </w:rPr>
      </w:pPr>
      <w:r w:rsidRPr="00573263">
        <w:rPr>
          <w:noProof/>
          <w:lang w:val="en-AU"/>
        </w:rPr>
        <w:t>Innovation grants have been awarded in</w:t>
      </w:r>
    </w:p>
    <w:p w14:paraId="4062F156" w14:textId="77777777" w:rsidR="00573263" w:rsidRPr="00573263" w:rsidRDefault="00573263" w:rsidP="005F4574">
      <w:pPr>
        <w:pStyle w:val="ListParagraph2"/>
        <w:ind w:left="1560" w:right="2450"/>
        <w:rPr>
          <w:noProof/>
          <w:lang w:val="en-AU"/>
        </w:rPr>
      </w:pPr>
      <w:r w:rsidRPr="00573263">
        <w:rPr>
          <w:noProof/>
          <w:lang w:val="en-AU"/>
        </w:rPr>
        <w:t>2021 Improving the Health and Wellbeing of Aboriginal and Torres Strait Islander Mothers and Babies Grant Opportunity</w:t>
      </w:r>
    </w:p>
    <w:p w14:paraId="477BB0D5" w14:textId="7D54C27E" w:rsidR="00573263" w:rsidRPr="00573263" w:rsidRDefault="00573263" w:rsidP="005F4574">
      <w:pPr>
        <w:pStyle w:val="ListParagraph2"/>
        <w:ind w:left="1560"/>
        <w:rPr>
          <w:noProof/>
          <w:sz w:val="36"/>
          <w:szCs w:val="36"/>
          <w:lang w:val="en-AU"/>
        </w:rPr>
      </w:pPr>
      <w:r w:rsidRPr="00573263">
        <w:rPr>
          <w:noProof/>
          <w:lang w:val="en-AU"/>
        </w:rPr>
        <w:t>2021 Dementia, Ageing and Aged Care Grant Opportunity</w:t>
      </w:r>
      <w:r w:rsidRPr="00573263">
        <w:rPr>
          <w:noProof/>
          <w:lang w:val="en-AU"/>
        </w:rPr>
        <w:br w:type="page"/>
      </w:r>
    </w:p>
    <w:p w14:paraId="1E07CD1E" w14:textId="490B267F" w:rsidR="00901644" w:rsidRDefault="00A875AA" w:rsidP="00A875AA">
      <w:pPr>
        <w:pStyle w:val="Heading1"/>
      </w:pPr>
      <w:r w:rsidRPr="00A875AA">
        <w:lastRenderedPageBreak/>
        <w:drawing>
          <wp:anchor distT="0" distB="0" distL="114300" distR="114300" simplePos="0" relativeHeight="251681792" behindDoc="0" locked="0" layoutInCell="1" allowOverlap="1" wp14:anchorId="2106F7E7" wp14:editId="53C8FEDB">
            <wp:simplePos x="0" y="0"/>
            <wp:positionH relativeFrom="column">
              <wp:posOffset>8143481</wp:posOffset>
            </wp:positionH>
            <wp:positionV relativeFrom="paragraph">
              <wp:posOffset>91440</wp:posOffset>
            </wp:positionV>
            <wp:extent cx="2885440" cy="4114800"/>
            <wp:effectExtent l="76200" t="76200" r="124460" b="133350"/>
            <wp:wrapNone/>
            <wp:docPr id="116" name="Picture 6">
              <a:extLst xmlns:a="http://schemas.openxmlformats.org/drawingml/2006/main">
                <a:ext uri="{FF2B5EF4-FFF2-40B4-BE49-F238E27FC236}">
                  <a16:creationId xmlns:a16="http://schemas.microsoft.com/office/drawing/2014/main" id="{E0DE99FC-13B3-4200-B021-2944B54F8AA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6">
                      <a:extLst>
                        <a:ext uri="{FF2B5EF4-FFF2-40B4-BE49-F238E27FC236}">
                          <a16:creationId xmlns:a16="http://schemas.microsoft.com/office/drawing/2014/main" id="{E0DE99FC-13B3-4200-B021-2944B54F8AA4}"/>
                        </a:ext>
                        <a:ext uri="{C183D7F6-B498-43B3-948B-1728B52AA6E4}">
                          <adec:decorative xmlns:adec="http://schemas.microsoft.com/office/drawing/2017/decorative" val="1"/>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885440" cy="411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A875AA">
        <w:t>MRFF Program updates</w:t>
      </w:r>
    </w:p>
    <w:p w14:paraId="2D41D5A0" w14:textId="77777777" w:rsidR="00A875AA" w:rsidRPr="00A875AA" w:rsidRDefault="00A875AA" w:rsidP="00A875AA">
      <w:pPr>
        <w:pStyle w:val="ListParagraph"/>
        <w:spacing w:after="240"/>
        <w:ind w:right="4859"/>
        <w:rPr>
          <w:noProof/>
        </w:rPr>
      </w:pPr>
      <w:r w:rsidRPr="00A875AA">
        <w:rPr>
          <w:noProof/>
        </w:rPr>
        <w:t xml:space="preserve">MRFF Grant Variation Policy </w:t>
      </w:r>
      <w:r w:rsidRPr="0058747F">
        <w:rPr>
          <w:noProof/>
          <w:sz w:val="28"/>
          <w:szCs w:val="28"/>
        </w:rPr>
        <w:t>(published May 2022)</w:t>
      </w:r>
    </w:p>
    <w:p w14:paraId="51AD3138" w14:textId="77777777" w:rsidR="00A875AA" w:rsidRPr="00A875AA" w:rsidRDefault="00A875AA" w:rsidP="00A875AA">
      <w:pPr>
        <w:pStyle w:val="ListParagraph"/>
        <w:spacing w:after="240"/>
        <w:ind w:right="4859"/>
        <w:rPr>
          <w:noProof/>
        </w:rPr>
      </w:pPr>
      <w:r w:rsidRPr="00A875AA">
        <w:rPr>
          <w:noProof/>
        </w:rPr>
        <w:t xml:space="preserve">Policy Statement for Department of Health and Aged Care Staff Participating in Activities Funded by MRFF </w:t>
      </w:r>
      <w:r w:rsidRPr="0058747F">
        <w:rPr>
          <w:noProof/>
          <w:sz w:val="28"/>
          <w:szCs w:val="28"/>
        </w:rPr>
        <w:t>(published March 2022)</w:t>
      </w:r>
    </w:p>
    <w:p w14:paraId="7C45FFDE" w14:textId="77777777" w:rsidR="00A875AA" w:rsidRPr="00A875AA" w:rsidRDefault="00A875AA" w:rsidP="00A875AA">
      <w:pPr>
        <w:pStyle w:val="ListParagraph"/>
        <w:spacing w:after="240"/>
        <w:ind w:right="4859"/>
        <w:rPr>
          <w:noProof/>
        </w:rPr>
      </w:pPr>
      <w:r w:rsidRPr="00A875AA">
        <w:rPr>
          <w:noProof/>
        </w:rPr>
        <w:t xml:space="preserve">Continue work with Business Grants Hub on the Business Grants Management system for MRFF grant applications </w:t>
      </w:r>
    </w:p>
    <w:p w14:paraId="2475CF47" w14:textId="77777777" w:rsidR="00A875AA" w:rsidRPr="00A875AA" w:rsidRDefault="00A875AA" w:rsidP="00A875AA">
      <w:pPr>
        <w:pStyle w:val="ListParagraph"/>
        <w:spacing w:after="240"/>
        <w:ind w:right="4859"/>
        <w:rPr>
          <w:noProof/>
        </w:rPr>
      </w:pPr>
      <w:r w:rsidRPr="00A875AA">
        <w:rPr>
          <w:noProof/>
        </w:rPr>
        <w:t>MRFF Monitoring, Evaluation and Learning Strategy 2020-2021 to 2023-2024 sets out the principles and approach used to monitor and evaluate the MRFF</w:t>
      </w:r>
    </w:p>
    <w:p w14:paraId="569D925C" w14:textId="77777777" w:rsidR="00A875AA" w:rsidRPr="00A875AA" w:rsidRDefault="00A875AA" w:rsidP="00A875AA">
      <w:pPr>
        <w:pStyle w:val="ListParagraph2"/>
        <w:ind w:right="4860"/>
        <w:rPr>
          <w:noProof/>
        </w:rPr>
      </w:pPr>
      <w:r w:rsidRPr="00A875AA">
        <w:rPr>
          <w:noProof/>
        </w:rPr>
        <w:t>Current evaluation of initiatives: Australian Brain Cancer Mission and Clinical Trials Activity Initiative</w:t>
      </w:r>
    </w:p>
    <w:p w14:paraId="7604BCC5" w14:textId="77777777" w:rsidR="00A875AA" w:rsidRPr="00A875AA" w:rsidRDefault="00A875AA" w:rsidP="00A875AA">
      <w:pPr>
        <w:pStyle w:val="ListParagraph2"/>
        <w:spacing w:after="240"/>
        <w:ind w:right="4859"/>
        <w:rPr>
          <w:noProof/>
        </w:rPr>
      </w:pPr>
      <w:r w:rsidRPr="00A875AA">
        <w:rPr>
          <w:noProof/>
        </w:rPr>
        <w:t>A stakeholder consultation phase on the Australian Brain Cancer Mission is planned</w:t>
      </w:r>
    </w:p>
    <w:p w14:paraId="3535B961" w14:textId="39CEAE8D" w:rsidR="00A875AA" w:rsidRPr="00A875AA" w:rsidRDefault="00A875AA" w:rsidP="00A875AA">
      <w:pPr>
        <w:pStyle w:val="ListParagraph"/>
        <w:rPr>
          <w:noProof/>
        </w:rPr>
      </w:pPr>
      <w:r w:rsidRPr="00A875AA">
        <w:rPr>
          <w:noProof/>
        </w:rPr>
        <w:t>Currently Performance Indicators for the MRFF Measures of Success are being developed; more information will be available in 2023</w:t>
      </w:r>
      <w:r>
        <w:rPr>
          <w:noProof/>
        </w:rPr>
        <w:br w:type="page"/>
      </w:r>
    </w:p>
    <w:p w14:paraId="5847959D" w14:textId="7B5D5F5C" w:rsidR="00A875AA" w:rsidRPr="00A875AA" w:rsidRDefault="00A875AA" w:rsidP="00A875AA">
      <w:pPr>
        <w:pStyle w:val="Heading1"/>
      </w:pPr>
      <w:r w:rsidRPr="00A875AA">
        <w:lastRenderedPageBreak/>
        <w:drawing>
          <wp:anchor distT="0" distB="0" distL="114300" distR="114300" simplePos="0" relativeHeight="251682816" behindDoc="0" locked="0" layoutInCell="1" allowOverlap="1" wp14:anchorId="7D883EBC" wp14:editId="60E6015B">
            <wp:simplePos x="0" y="0"/>
            <wp:positionH relativeFrom="margin">
              <wp:posOffset>8302625</wp:posOffset>
            </wp:positionH>
            <wp:positionV relativeFrom="paragraph">
              <wp:posOffset>113665</wp:posOffset>
            </wp:positionV>
            <wp:extent cx="2641381" cy="4307789"/>
            <wp:effectExtent l="114300" t="114300" r="140335" b="150495"/>
            <wp:wrapNone/>
            <wp:docPr id="117" name="Picture 4">
              <a:extLst xmlns:a="http://schemas.openxmlformats.org/drawingml/2006/main">
                <a:ext uri="{FF2B5EF4-FFF2-40B4-BE49-F238E27FC236}">
                  <a16:creationId xmlns:a16="http://schemas.microsoft.com/office/drawing/2014/main" id="{56674DC7-6872-4F59-864D-F63D8B183EF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4">
                      <a:extLst>
                        <a:ext uri="{FF2B5EF4-FFF2-40B4-BE49-F238E27FC236}">
                          <a16:creationId xmlns:a16="http://schemas.microsoft.com/office/drawing/2014/main" id="{56674DC7-6872-4F59-864D-F63D8B183EF6}"/>
                        </a:ext>
                        <a:ext uri="{C183D7F6-B498-43B3-948B-1728B52AA6E4}">
                          <adec:decorative xmlns:adec="http://schemas.microsoft.com/office/drawing/2017/decorative" val="1"/>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641381" cy="43077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875AA">
        <w:t>MRFF Communications updates</w:t>
      </w:r>
    </w:p>
    <w:p w14:paraId="655E1296" w14:textId="77777777" w:rsidR="00A875AA" w:rsidRPr="00A875AA" w:rsidRDefault="00A875AA" w:rsidP="00A875AA">
      <w:pPr>
        <w:pStyle w:val="ListParagraph"/>
        <w:ind w:right="5002"/>
        <w:rPr>
          <w:noProof/>
        </w:rPr>
      </w:pPr>
      <w:r w:rsidRPr="00A875AA">
        <w:rPr>
          <w:noProof/>
        </w:rPr>
        <w:t>Inaugural MRFF RAO Webinar is available on the MRFF website</w:t>
      </w:r>
    </w:p>
    <w:p w14:paraId="64FBE586" w14:textId="5CA2770D" w:rsidR="00A875AA" w:rsidRPr="00A875AA" w:rsidRDefault="00A875AA" w:rsidP="00A875AA">
      <w:pPr>
        <w:pStyle w:val="ListParagraph"/>
        <w:ind w:right="5002"/>
        <w:rPr>
          <w:noProof/>
        </w:rPr>
      </w:pPr>
      <w:r w:rsidRPr="00A875AA">
        <w:rPr>
          <w:noProof/>
        </w:rPr>
        <w:t>MRFF Projects</w:t>
      </w:r>
    </w:p>
    <w:p w14:paraId="2EA12823" w14:textId="0DEA94DB" w:rsidR="00A875AA" w:rsidRPr="00A875AA" w:rsidRDefault="00A875AA" w:rsidP="00CA34DB">
      <w:pPr>
        <w:pStyle w:val="ListParagraph2"/>
        <w:rPr>
          <w:noProof/>
        </w:rPr>
      </w:pPr>
      <w:r w:rsidRPr="00A875AA">
        <w:rPr>
          <w:noProof/>
        </w:rPr>
        <w:t>Stories for the general public to read about projects funded by MRFF</w:t>
      </w:r>
    </w:p>
    <w:p w14:paraId="778D941D" w14:textId="77777777" w:rsidR="00A875AA" w:rsidRPr="00A875AA" w:rsidRDefault="00A875AA" w:rsidP="00CA34DB">
      <w:pPr>
        <w:pStyle w:val="ListParagraph2"/>
        <w:rPr>
          <w:noProof/>
        </w:rPr>
      </w:pPr>
      <w:r w:rsidRPr="00A875AA">
        <w:rPr>
          <w:noProof/>
        </w:rPr>
        <w:t>Recently published</w:t>
      </w:r>
    </w:p>
    <w:p w14:paraId="0D780EBB" w14:textId="77777777" w:rsidR="00A875AA" w:rsidRPr="00A875AA" w:rsidRDefault="00A875AA" w:rsidP="00CA34DB">
      <w:pPr>
        <w:pStyle w:val="ListParagraph2"/>
        <w:numPr>
          <w:ilvl w:val="2"/>
          <w:numId w:val="1"/>
        </w:numPr>
        <w:ind w:left="2127" w:right="4435" w:hanging="709"/>
        <w:rPr>
          <w:noProof/>
        </w:rPr>
      </w:pPr>
      <w:r w:rsidRPr="00A875AA">
        <w:rPr>
          <w:noProof/>
        </w:rPr>
        <w:t>Reducing the high rate of chronic kidney disease in First Nations communities (Kim Morey, Co-Theme Leader of Wardliparingga Aboriginal Health Equity, South Australian Health and Medical Research Institute)</w:t>
      </w:r>
    </w:p>
    <w:p w14:paraId="51D9C884" w14:textId="0EA9A029" w:rsidR="00A875AA" w:rsidRPr="00A875AA" w:rsidRDefault="00A875AA" w:rsidP="00CA34DB">
      <w:pPr>
        <w:pStyle w:val="ListParagraph2"/>
        <w:numPr>
          <w:ilvl w:val="2"/>
          <w:numId w:val="1"/>
        </w:numPr>
        <w:ind w:left="2127" w:right="4435" w:hanging="709"/>
        <w:rPr>
          <w:noProof/>
        </w:rPr>
      </w:pPr>
      <w:r w:rsidRPr="00A875AA">
        <w:rPr>
          <w:noProof/>
        </w:rPr>
        <w:t>Supporting bushfire responders after the fires (Dr David Lawrence, University of Western Australia)</w:t>
      </w:r>
    </w:p>
    <w:p w14:paraId="2AEE4CB7" w14:textId="1C720124" w:rsidR="00A875AA" w:rsidRPr="00A875AA" w:rsidRDefault="00A875AA" w:rsidP="00A875AA">
      <w:pPr>
        <w:pStyle w:val="ListParagraph"/>
        <w:ind w:right="5002"/>
        <w:rPr>
          <w:noProof/>
        </w:rPr>
      </w:pPr>
      <w:r w:rsidRPr="00A875AA">
        <w:rPr>
          <w:noProof/>
        </w:rPr>
        <w:t>Newsletter will announce the opening of Grant Opportunities</w:t>
      </w:r>
    </w:p>
    <w:p w14:paraId="1301DD61" w14:textId="77777777" w:rsidR="00A875AA" w:rsidRPr="00A875AA" w:rsidRDefault="00A875AA" w:rsidP="00A875AA">
      <w:pPr>
        <w:pStyle w:val="ListParagraph2"/>
        <w:ind w:right="5002"/>
        <w:rPr>
          <w:noProof/>
        </w:rPr>
      </w:pPr>
      <w:r w:rsidRPr="00A875AA">
        <w:rPr>
          <w:noProof/>
        </w:rPr>
        <w:t>Subscribe to the newsletter at the MRFF website</w:t>
      </w:r>
    </w:p>
    <w:p w14:paraId="1DD96BEF" w14:textId="07CB33F1" w:rsidR="000B5C30" w:rsidRPr="000B5C30" w:rsidRDefault="00A875AA" w:rsidP="000B5C30">
      <w:pPr>
        <w:pStyle w:val="ListParagraph2"/>
      </w:pPr>
      <w:r w:rsidRPr="00A875AA">
        <w:t xml:space="preserve">Register with GrantConnect to also receive </w:t>
      </w:r>
      <w:r w:rsidRPr="000B5C30">
        <w:t>notifications</w:t>
      </w:r>
      <w:r w:rsidRPr="00A875AA">
        <w:t xml:space="preserve"> when new opportunities open.</w:t>
      </w:r>
      <w:r w:rsidR="000B5C30">
        <w:br w:type="page"/>
      </w:r>
    </w:p>
    <w:p w14:paraId="6BCCB3B0" w14:textId="33FFF128" w:rsidR="00A875AA" w:rsidRDefault="000B5C30" w:rsidP="000B5C30">
      <w:pPr>
        <w:pStyle w:val="Heading1"/>
      </w:pPr>
      <w:r w:rsidRPr="000B5C30">
        <w:lastRenderedPageBreak/>
        <w:t>What else?</w:t>
      </w:r>
    </w:p>
    <w:p w14:paraId="7E6F427E" w14:textId="77777777" w:rsidR="000B5C30" w:rsidRPr="000B5C30" w:rsidRDefault="000B5C30" w:rsidP="000B5C30">
      <w:pPr>
        <w:pStyle w:val="ListParagraph"/>
        <w:spacing w:after="240"/>
        <w:rPr>
          <w:noProof/>
          <w:lang w:val="en-AU"/>
        </w:rPr>
      </w:pPr>
      <w:r w:rsidRPr="000B5C30">
        <w:rPr>
          <w:b/>
          <w:bCs/>
          <w:noProof/>
          <w:lang w:val="en-AU"/>
        </w:rPr>
        <w:t xml:space="preserve">Let us know </w:t>
      </w:r>
      <w:r w:rsidRPr="000B5C30">
        <w:rPr>
          <w:noProof/>
          <w:lang w:val="en-AU"/>
        </w:rPr>
        <w:t>your concerns so we can act on them</w:t>
      </w:r>
    </w:p>
    <w:p w14:paraId="0D56CF17" w14:textId="77777777" w:rsidR="000B5C30" w:rsidRPr="000B5C30" w:rsidRDefault="000B5C30" w:rsidP="000B5C30">
      <w:pPr>
        <w:pStyle w:val="ListParagraph"/>
        <w:spacing w:after="240"/>
        <w:rPr>
          <w:noProof/>
          <w:lang w:val="en-AU"/>
        </w:rPr>
      </w:pPr>
      <w:r w:rsidRPr="000B5C30">
        <w:rPr>
          <w:noProof/>
          <w:lang w:val="en-AU"/>
        </w:rPr>
        <w:t xml:space="preserve">Give us your </w:t>
      </w:r>
      <w:r w:rsidRPr="000B5C30">
        <w:rPr>
          <w:b/>
          <w:bCs/>
          <w:noProof/>
          <w:lang w:val="en-AU"/>
        </w:rPr>
        <w:t>great ideas</w:t>
      </w:r>
    </w:p>
    <w:p w14:paraId="56536DCF" w14:textId="77777777" w:rsidR="000B5C30" w:rsidRPr="000B5C30" w:rsidRDefault="000B5C30" w:rsidP="000B5C30">
      <w:pPr>
        <w:pStyle w:val="ListParagraph2"/>
        <w:spacing w:after="240"/>
        <w:rPr>
          <w:noProof/>
          <w:lang w:val="en-AU"/>
        </w:rPr>
      </w:pPr>
      <w:r w:rsidRPr="000B5C30">
        <w:rPr>
          <w:noProof/>
          <w:lang w:val="en-AU"/>
        </w:rPr>
        <w:t xml:space="preserve"> What would a great grant opportunity, process etc look like?</w:t>
      </w:r>
    </w:p>
    <w:p w14:paraId="59A890D7" w14:textId="77777777" w:rsidR="000B5C30" w:rsidRPr="000B5C30" w:rsidRDefault="000B5C30" w:rsidP="000B5C30">
      <w:pPr>
        <w:pStyle w:val="ListParagraph"/>
        <w:spacing w:after="240"/>
        <w:rPr>
          <w:noProof/>
          <w:lang w:val="en-AU"/>
        </w:rPr>
      </w:pPr>
      <w:r w:rsidRPr="000B5C30">
        <w:rPr>
          <w:noProof/>
          <w:lang w:val="en-AU"/>
        </w:rPr>
        <w:t xml:space="preserve">Strengthened focus on </w:t>
      </w:r>
      <w:r w:rsidRPr="000B5C30">
        <w:rPr>
          <w:b/>
          <w:bCs/>
          <w:noProof/>
          <w:lang w:val="en-AU"/>
        </w:rPr>
        <w:t>consumer involvement</w:t>
      </w:r>
    </w:p>
    <w:p w14:paraId="32C95E80" w14:textId="77777777" w:rsidR="000B5C30" w:rsidRPr="000B5C30" w:rsidRDefault="000B5C30" w:rsidP="000B5C30">
      <w:pPr>
        <w:pStyle w:val="ListParagraph2"/>
        <w:spacing w:after="240"/>
        <w:rPr>
          <w:noProof/>
          <w:lang w:val="en-AU"/>
        </w:rPr>
      </w:pPr>
      <w:r w:rsidRPr="000B5C30">
        <w:rPr>
          <w:noProof/>
          <w:lang w:val="en-AU"/>
        </w:rPr>
        <w:t>What relationships can you build on?</w:t>
      </w:r>
    </w:p>
    <w:p w14:paraId="723B1888" w14:textId="77777777" w:rsidR="000B5C30" w:rsidRPr="000B5C30" w:rsidRDefault="000B5C30" w:rsidP="000B5C30">
      <w:pPr>
        <w:pStyle w:val="ListParagraph"/>
        <w:spacing w:after="240"/>
        <w:rPr>
          <w:noProof/>
          <w:lang w:val="en-AU"/>
        </w:rPr>
      </w:pPr>
      <w:r w:rsidRPr="000B5C30">
        <w:rPr>
          <w:noProof/>
          <w:lang w:val="en-AU"/>
        </w:rPr>
        <w:t xml:space="preserve">Contribute to </w:t>
      </w:r>
      <w:r w:rsidRPr="000B5C30">
        <w:rPr>
          <w:b/>
          <w:bCs/>
          <w:noProof/>
          <w:lang w:val="en-AU"/>
        </w:rPr>
        <w:t>consultations</w:t>
      </w:r>
    </w:p>
    <w:p w14:paraId="5ABE7B90" w14:textId="5915BDEC" w:rsidR="000B5C30" w:rsidRPr="000B5C30" w:rsidRDefault="000B5C30" w:rsidP="000B5C30">
      <w:pPr>
        <w:pStyle w:val="ListParagraph2"/>
        <w:rPr>
          <w:noProof/>
          <w:sz w:val="36"/>
          <w:szCs w:val="36"/>
          <w:lang w:val="en-AU"/>
        </w:rPr>
      </w:pPr>
      <w:r w:rsidRPr="000B5C30">
        <w:rPr>
          <w:noProof/>
          <w:lang w:val="en-AU"/>
        </w:rPr>
        <w:t>Million Minds Mental Health Mission by 1 December</w:t>
      </w:r>
      <w:r w:rsidRPr="000B5C30">
        <w:rPr>
          <w:noProof/>
          <w:lang w:val="en-AU"/>
        </w:rPr>
        <w:br w:type="page"/>
      </w:r>
    </w:p>
    <w:p w14:paraId="6E34A2D3" w14:textId="46F73EB4" w:rsidR="000B5C30" w:rsidRDefault="000B5C30" w:rsidP="000B5C30">
      <w:pPr>
        <w:pStyle w:val="Heading1"/>
      </w:pPr>
      <w:r w:rsidRPr="000B5C30">
        <w:lastRenderedPageBreak/>
        <w:t>What else contd.?</w:t>
      </w:r>
    </w:p>
    <w:p w14:paraId="3A429D5F" w14:textId="5FBE17AB" w:rsidR="000B5C30" w:rsidRPr="000B5C30" w:rsidRDefault="000B5C30" w:rsidP="00A42C8D">
      <w:pPr>
        <w:pStyle w:val="ListParagraph"/>
        <w:spacing w:after="240"/>
        <w:rPr>
          <w:noProof/>
          <w:lang w:val="en-AU"/>
        </w:rPr>
      </w:pPr>
      <w:r w:rsidRPr="000B5C30">
        <w:rPr>
          <w:noProof/>
          <w:lang w:val="en-AU"/>
        </w:rPr>
        <w:t xml:space="preserve">Encourage you to </w:t>
      </w:r>
      <w:r w:rsidRPr="000B5C30">
        <w:rPr>
          <w:b/>
          <w:bCs/>
          <w:noProof/>
          <w:lang w:val="en-AU"/>
        </w:rPr>
        <w:t>get informed</w:t>
      </w:r>
    </w:p>
    <w:p w14:paraId="289C0820" w14:textId="77777777" w:rsidR="000B5C30" w:rsidRPr="000B5C30" w:rsidRDefault="000B5C30" w:rsidP="00A42C8D">
      <w:pPr>
        <w:pStyle w:val="ListParagraph2"/>
        <w:spacing w:after="240"/>
        <w:rPr>
          <w:noProof/>
          <w:lang w:val="en-AU"/>
        </w:rPr>
      </w:pPr>
      <w:r w:rsidRPr="000B5C30">
        <w:rPr>
          <w:noProof/>
          <w:lang w:val="en-AU"/>
        </w:rPr>
        <w:t>MRFF newsletter, webinars, webpages, Twitter, LinkedIn</w:t>
      </w:r>
    </w:p>
    <w:p w14:paraId="04F07976" w14:textId="77777777" w:rsidR="000B5C30" w:rsidRPr="000B5C30" w:rsidRDefault="000B5C30" w:rsidP="00A42C8D">
      <w:pPr>
        <w:pStyle w:val="ListParagraph"/>
        <w:spacing w:after="240"/>
        <w:rPr>
          <w:noProof/>
          <w:lang w:val="en-AU"/>
        </w:rPr>
      </w:pPr>
      <w:r w:rsidRPr="000B5C30">
        <w:rPr>
          <w:noProof/>
          <w:lang w:val="en-AU"/>
        </w:rPr>
        <w:t xml:space="preserve">To feature in </w:t>
      </w:r>
      <w:r w:rsidRPr="00A42C8D">
        <w:rPr>
          <w:b/>
          <w:bCs/>
          <w:noProof/>
          <w:lang w:val="en-AU"/>
        </w:rPr>
        <w:t>announcements/media/events</w:t>
      </w:r>
    </w:p>
    <w:p w14:paraId="1870626F" w14:textId="1A9EF52F" w:rsidR="000B5C30" w:rsidRPr="000B5C30" w:rsidRDefault="000B5C30" w:rsidP="000B5C30">
      <w:pPr>
        <w:pStyle w:val="ListParagraph2"/>
        <w:rPr>
          <w:noProof/>
          <w:lang w:val="en-AU"/>
        </w:rPr>
      </w:pPr>
      <w:r w:rsidRPr="000B5C30">
        <w:rPr>
          <w:noProof/>
          <w:lang w:val="en-AU"/>
        </w:rPr>
        <w:t>Encourage researchers to write easily understandable, engaging media summaries</w:t>
      </w:r>
    </w:p>
    <w:p w14:paraId="2A7D0981" w14:textId="77777777" w:rsidR="000B5C30" w:rsidRPr="000B5C30" w:rsidRDefault="000B5C30" w:rsidP="00A42C8D">
      <w:pPr>
        <w:pStyle w:val="ListParagraph2"/>
        <w:spacing w:after="240"/>
        <w:rPr>
          <w:noProof/>
          <w:lang w:val="en-AU"/>
        </w:rPr>
      </w:pPr>
      <w:r w:rsidRPr="000B5C30">
        <w:rPr>
          <w:noProof/>
          <w:lang w:val="en-AU"/>
        </w:rPr>
        <w:t>Tell us about your projects for features on the MRFF Projects webpage</w:t>
      </w:r>
    </w:p>
    <w:p w14:paraId="19E250CA" w14:textId="77777777" w:rsidR="000B5C30" w:rsidRPr="000B5C30" w:rsidRDefault="000B5C30" w:rsidP="00A42C8D">
      <w:pPr>
        <w:pStyle w:val="ListParagraph"/>
        <w:spacing w:after="240"/>
        <w:rPr>
          <w:noProof/>
          <w:lang w:val="en-AU"/>
        </w:rPr>
      </w:pPr>
      <w:r w:rsidRPr="000B5C30">
        <w:rPr>
          <w:noProof/>
          <w:lang w:val="en-AU"/>
        </w:rPr>
        <w:t xml:space="preserve">Encourage you to </w:t>
      </w:r>
      <w:r w:rsidRPr="00A42C8D">
        <w:rPr>
          <w:b/>
          <w:bCs/>
          <w:noProof/>
          <w:lang w:val="en-AU"/>
        </w:rPr>
        <w:t>nominate for a Grant Assessment Committee</w:t>
      </w:r>
    </w:p>
    <w:p w14:paraId="4C3DF567" w14:textId="3FACCBD1" w:rsidR="00A42C8D" w:rsidRPr="00A42C8D" w:rsidRDefault="00817656" w:rsidP="00A42C8D">
      <w:pPr>
        <w:pStyle w:val="ListParagraph2"/>
        <w:rPr>
          <w:noProof/>
          <w:lang w:val="en-AU"/>
        </w:rPr>
      </w:pPr>
      <w:hyperlink r:id="rId67" w:history="1">
        <w:r w:rsidR="000B5C30" w:rsidRPr="00A42C8D">
          <w:rPr>
            <w:rStyle w:val="Hyperlink"/>
            <w:noProof/>
            <w:lang w:val="en-AU"/>
          </w:rPr>
          <w:t>https://www.nhmrc.gov.au/2021-22-medical-research-future-fund-mrff-grant-opportunities</w:t>
        </w:r>
      </w:hyperlink>
      <w:r w:rsidR="00A42C8D" w:rsidRPr="00A42C8D">
        <w:rPr>
          <w:noProof/>
          <w:lang w:val="en-AU"/>
        </w:rPr>
        <w:br w:type="page"/>
      </w:r>
    </w:p>
    <w:p w14:paraId="23B90652" w14:textId="2F9474D0" w:rsidR="000B5C30" w:rsidRPr="000B5C30" w:rsidRDefault="00A42C8D" w:rsidP="00A42C8D">
      <w:pPr>
        <w:pStyle w:val="Heading1"/>
      </w:pPr>
      <w:r w:rsidRPr="00A42C8D">
        <w:lastRenderedPageBreak/>
        <w:t>Q&amp;A</w:t>
      </w:r>
    </w:p>
    <w:p w14:paraId="205B1A75" w14:textId="574033C9" w:rsidR="00A42C8D" w:rsidRDefault="00A42C8D" w:rsidP="00A42C8D">
      <w:pPr>
        <w:ind w:left="709" w:hanging="709"/>
        <w:rPr>
          <w:noProof/>
          <w:lang w:val="en-AU"/>
        </w:rPr>
      </w:pPr>
      <w:r w:rsidRPr="00A42C8D">
        <w:rPr>
          <w:noProof/>
        </w:rPr>
        <w:drawing>
          <wp:inline distT="0" distB="0" distL="0" distR="0" wp14:anchorId="5790A72B" wp14:editId="438B9C8D">
            <wp:extent cx="7459519" cy="3941379"/>
            <wp:effectExtent l="0" t="0" r="8255" b="2540"/>
            <wp:docPr id="118" name="Picture 4">
              <a:extLst xmlns:a="http://schemas.openxmlformats.org/drawingml/2006/main">
                <a:ext uri="{FF2B5EF4-FFF2-40B4-BE49-F238E27FC236}">
                  <a16:creationId xmlns:a16="http://schemas.microsoft.com/office/drawing/2014/main" id="{A19EAEDE-8907-451B-9D93-EA10D7A5194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4">
                      <a:extLst>
                        <a:ext uri="{FF2B5EF4-FFF2-40B4-BE49-F238E27FC236}">
                          <a16:creationId xmlns:a16="http://schemas.microsoft.com/office/drawing/2014/main" id="{A19EAEDE-8907-451B-9D93-EA10D7A51949}"/>
                        </a:ext>
                        <a:ext uri="{C183D7F6-B498-43B3-948B-1728B52AA6E4}">
                          <adec:decorative xmlns:adec="http://schemas.microsoft.com/office/drawing/2017/decorative" val="1"/>
                        </a:ext>
                      </a:extLst>
                    </pic:cNvPr>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498583" cy="3962019"/>
                    </a:xfrm>
                    <a:prstGeom prst="rect">
                      <a:avLst/>
                    </a:prstGeom>
                    <a:noFill/>
                    <a:ln>
                      <a:noFill/>
                    </a:ln>
                  </pic:spPr>
                </pic:pic>
              </a:graphicData>
            </a:graphic>
          </wp:inline>
        </w:drawing>
      </w:r>
      <w:r>
        <w:rPr>
          <w:noProof/>
          <w:lang w:val="en-AU"/>
        </w:rPr>
        <w:br w:type="page"/>
      </w:r>
    </w:p>
    <w:p w14:paraId="0033A555" w14:textId="74F3B3B3" w:rsidR="000B5C30" w:rsidRDefault="00A42C8D" w:rsidP="00A42C8D">
      <w:pPr>
        <w:pStyle w:val="Heading1"/>
      </w:pPr>
      <w:r w:rsidRPr="00A42C8D">
        <w:lastRenderedPageBreak/>
        <w:t>Continuous feedback loops…we are listening and learning</w:t>
      </w:r>
    </w:p>
    <w:p w14:paraId="1893A9CC" w14:textId="2BB052AD" w:rsidR="00A42C8D" w:rsidRPr="00A42C8D" w:rsidRDefault="00A42C8D" w:rsidP="00A42C8D">
      <w:pPr>
        <w:pStyle w:val="ListParagraph"/>
        <w:spacing w:after="240"/>
        <w:rPr>
          <w:noProof/>
          <w:lang w:val="en-AU"/>
        </w:rPr>
      </w:pPr>
      <w:r w:rsidRPr="00A42C8D">
        <w:rPr>
          <w:noProof/>
        </w:rPr>
        <w:drawing>
          <wp:anchor distT="0" distB="0" distL="114300" distR="114300" simplePos="0" relativeHeight="251683840" behindDoc="0" locked="0" layoutInCell="1" allowOverlap="1" wp14:anchorId="52158FE8" wp14:editId="7A80B263">
            <wp:simplePos x="0" y="0"/>
            <wp:positionH relativeFrom="column">
              <wp:posOffset>7441565</wp:posOffset>
            </wp:positionH>
            <wp:positionV relativeFrom="paragraph">
              <wp:posOffset>106680</wp:posOffset>
            </wp:positionV>
            <wp:extent cx="3524250" cy="2362200"/>
            <wp:effectExtent l="0" t="0" r="0" b="0"/>
            <wp:wrapNone/>
            <wp:docPr id="119" name="Picture 3">
              <a:extLst xmlns:a="http://schemas.openxmlformats.org/drawingml/2006/main">
                <a:ext uri="{FF2B5EF4-FFF2-40B4-BE49-F238E27FC236}">
                  <a16:creationId xmlns:a16="http://schemas.microsoft.com/office/drawing/2014/main" id="{4AB06B4A-6647-4A07-99A4-0364F7CECC1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9" name="Picture 3">
                      <a:extLst>
                        <a:ext uri="{FF2B5EF4-FFF2-40B4-BE49-F238E27FC236}">
                          <a16:creationId xmlns:a16="http://schemas.microsoft.com/office/drawing/2014/main" id="{4AB06B4A-6647-4A07-99A4-0364F7CECC1A}"/>
                        </a:ext>
                        <a:ext uri="{C183D7F6-B498-43B3-948B-1728B52AA6E4}">
                          <adec:decorative xmlns:adec="http://schemas.microsoft.com/office/drawing/2017/decorative" val="1"/>
                        </a:ext>
                      </a:extLst>
                    </pic:cNvPr>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352425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C8D">
        <w:rPr>
          <w:noProof/>
          <w:lang w:val="en-AU"/>
        </w:rPr>
        <w:t>Receive feedback via AMRAB and other consultation processes</w:t>
      </w:r>
    </w:p>
    <w:p w14:paraId="73E5C63B" w14:textId="333F0106" w:rsidR="00A42C8D" w:rsidRPr="00A42C8D" w:rsidRDefault="00A42C8D" w:rsidP="00A42C8D">
      <w:pPr>
        <w:pStyle w:val="ListParagraph"/>
        <w:spacing w:after="240"/>
        <w:rPr>
          <w:noProof/>
          <w:lang w:val="en-AU"/>
        </w:rPr>
      </w:pPr>
      <w:r w:rsidRPr="00A42C8D">
        <w:rPr>
          <w:noProof/>
          <w:lang w:val="en-AU"/>
        </w:rPr>
        <w:t>Seek and receive feedback from sector, including through structured processes</w:t>
      </w:r>
    </w:p>
    <w:p w14:paraId="50F2BE71" w14:textId="5F30BB6D" w:rsidR="00A42C8D" w:rsidRPr="00A42C8D" w:rsidRDefault="00A42C8D" w:rsidP="00A42C8D">
      <w:pPr>
        <w:pStyle w:val="ListParagraph"/>
        <w:spacing w:after="240"/>
        <w:rPr>
          <w:noProof/>
          <w:lang w:val="en-AU"/>
        </w:rPr>
      </w:pPr>
      <w:r w:rsidRPr="00A42C8D">
        <w:rPr>
          <w:noProof/>
          <w:lang w:val="en-AU"/>
        </w:rPr>
        <w:t>Observing which grant opportunities generate most interest</w:t>
      </w:r>
    </w:p>
    <w:p w14:paraId="0B80DC61" w14:textId="51EF9845" w:rsidR="00A42C8D" w:rsidRPr="00A42C8D" w:rsidRDefault="00A42C8D" w:rsidP="00A42C8D">
      <w:pPr>
        <w:pStyle w:val="ListParagraph"/>
        <w:spacing w:after="240"/>
        <w:rPr>
          <w:noProof/>
          <w:lang w:val="en-AU"/>
        </w:rPr>
      </w:pPr>
      <w:r w:rsidRPr="00A42C8D">
        <w:rPr>
          <w:noProof/>
          <w:lang w:val="en-AU"/>
        </w:rPr>
        <w:t>Identifying gaps in funding opportunities</w:t>
      </w:r>
    </w:p>
    <w:p w14:paraId="2B56C30C" w14:textId="655FEA67" w:rsidR="00A42C8D" w:rsidRPr="00A42C8D" w:rsidRDefault="00A42C8D" w:rsidP="00A42C8D">
      <w:pPr>
        <w:pStyle w:val="ListParagraph"/>
        <w:spacing w:after="240"/>
        <w:rPr>
          <w:noProof/>
          <w:lang w:val="en-AU"/>
        </w:rPr>
      </w:pPr>
      <w:r w:rsidRPr="00A42C8D">
        <w:rPr>
          <w:noProof/>
          <w:lang w:val="en-AU"/>
        </w:rPr>
        <w:t>Scanning the environment for emerging issues/unmet needs</w:t>
      </w:r>
      <w:r w:rsidRPr="00A42C8D">
        <w:rPr>
          <w:noProof/>
          <w:lang w:val="en-AU"/>
        </w:rPr>
        <w:br w:type="page"/>
      </w:r>
    </w:p>
    <w:p w14:paraId="7DA75D40" w14:textId="77777777" w:rsidR="00A42C8D" w:rsidRPr="00A42C8D" w:rsidRDefault="00A42C8D" w:rsidP="00A42C8D">
      <w:pPr>
        <w:pStyle w:val="Heading1"/>
      </w:pPr>
      <w:r w:rsidRPr="00A42C8D">
        <w:lastRenderedPageBreak/>
        <w:t>Keep Connected</w:t>
      </w:r>
    </w:p>
    <w:p w14:paraId="5F49B250" w14:textId="5116E1CC" w:rsidR="00A42C8D" w:rsidRDefault="00A42C8D">
      <w:pPr>
        <w:spacing w:before="0" w:after="0"/>
        <w:ind w:left="0"/>
        <w:rPr>
          <w:noProof/>
          <w:lang w:val="en-AU"/>
        </w:rPr>
      </w:pPr>
      <w:r>
        <w:rPr>
          <w:noProof/>
        </w:rPr>
        <w:drawing>
          <wp:inline distT="0" distB="0" distL="0" distR="0" wp14:anchorId="75E13263" wp14:editId="0FFD9371">
            <wp:extent cx="11425617" cy="3924300"/>
            <wp:effectExtent l="0" t="0" r="4445" b="0"/>
            <wp:docPr id="120" name="Graphic 120" descr="1. Subscribe to MRFF news: www.health.gov.au/&#10;initiatives-and-programs/medical-research-future-fund/mrff-news&#10;2. Send any questions to MRFF@health.gov.au&#10;3. Register for MRFF grant opportunities: www.grants.gov.au&#10;4. Follow Health Twitter for MRFF updates: @healthgovau  #M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1. Subscribe to MRFF news: www.health.gov.au/&#10;initiatives-and-programs/medical-research-future-fund/mrff-news&#10;2. Send any questions to MRFF@health.gov.au&#10;3. Register for MRFF grant opportunities: www.grants.gov.au&#10;4. Follow Health Twitter for MRFF updates: @healthgovau  #MRFF"/>
                    <pic:cNvPicPr/>
                  </pic:nvPicPr>
                  <pic:blipFill rotWithShape="1">
                    <a:blip r:embed="rId70">
                      <a:extLst>
                        <a:ext uri="{96DAC541-7B7A-43D3-8B79-37D633B846F1}">
                          <asvg:svgBlip xmlns:asvg="http://schemas.microsoft.com/office/drawing/2016/SVG/main" r:embed="rId71"/>
                        </a:ext>
                      </a:extLst>
                    </a:blip>
                    <a:srcRect l="13738" t="24620" r="13361" b="30866"/>
                    <a:stretch/>
                  </pic:blipFill>
                  <pic:spPr bwMode="auto">
                    <a:xfrm>
                      <a:off x="0" y="0"/>
                      <a:ext cx="11436351" cy="392798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AU"/>
        </w:rPr>
        <w:br w:type="page"/>
      </w:r>
    </w:p>
    <w:p w14:paraId="5D24EA26" w14:textId="7A9864AB" w:rsidR="00A42C8D" w:rsidRPr="00A42C8D" w:rsidRDefault="000B18B0" w:rsidP="000B18B0">
      <w:r>
        <w:rPr>
          <w:noProof/>
        </w:rPr>
        <w:lastRenderedPageBreak/>
        <w:drawing>
          <wp:inline distT="0" distB="0" distL="0" distR="0" wp14:anchorId="435AF00D" wp14:editId="4FAC60C6">
            <wp:extent cx="9096704" cy="4586605"/>
            <wp:effectExtent l="0" t="0" r="9525" b="4445"/>
            <wp:docPr id="10" name="Graphic 10" descr="End slide: Thank you for you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End slide: Thank you for your time"/>
                    <pic:cNvPicPr/>
                  </pic:nvPicPr>
                  <pic:blipFill rotWithShape="1">
                    <a:blip r:embed="rId72">
                      <a:extLst>
                        <a:ext uri="{96DAC541-7B7A-43D3-8B79-37D633B846F1}">
                          <asvg:svgBlip xmlns:asvg="http://schemas.microsoft.com/office/drawing/2016/SVG/main" r:embed="rId73"/>
                        </a:ext>
                      </a:extLst>
                    </a:blip>
                    <a:srcRect t="6253" r="2735" b="6562"/>
                    <a:stretch/>
                  </pic:blipFill>
                  <pic:spPr bwMode="auto">
                    <a:xfrm>
                      <a:off x="0" y="0"/>
                      <a:ext cx="9109264" cy="4592938"/>
                    </a:xfrm>
                    <a:prstGeom prst="rect">
                      <a:avLst/>
                    </a:prstGeom>
                    <a:ln>
                      <a:noFill/>
                    </a:ln>
                    <a:extLst>
                      <a:ext uri="{53640926-AAD7-44D8-BBD7-CCE9431645EC}">
                        <a14:shadowObscured xmlns:a14="http://schemas.microsoft.com/office/drawing/2010/main"/>
                      </a:ext>
                    </a:extLst>
                  </pic:spPr>
                </pic:pic>
              </a:graphicData>
            </a:graphic>
          </wp:inline>
        </w:drawing>
      </w:r>
    </w:p>
    <w:sectPr w:rsidR="00A42C8D" w:rsidRPr="00A42C8D" w:rsidSect="005F4574">
      <w:type w:val="continuous"/>
      <w:pgSz w:w="19200" w:h="10800" w:orient="landscape"/>
      <w:pgMar w:top="1440" w:right="1440" w:bottom="1440" w:left="851" w:header="720" w:footer="720" w:gutter="0"/>
      <w:cols w:space="720"/>
      <w:docGrid w:linePitch="65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81F9A" w14:textId="77777777" w:rsidR="004B6643" w:rsidRDefault="004B6643" w:rsidP="00990B34">
      <w:pPr>
        <w:spacing w:before="0" w:after="0"/>
      </w:pPr>
      <w:r>
        <w:separator/>
      </w:r>
    </w:p>
  </w:endnote>
  <w:endnote w:type="continuationSeparator" w:id="0">
    <w:p w14:paraId="5E7F09BA" w14:textId="77777777" w:rsidR="004B6643" w:rsidRDefault="004B6643" w:rsidP="00990B3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Sans-Serif">
    <w:altName w:val="Arial"/>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hnschrift Ligh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E06F2" w14:textId="77777777" w:rsidR="004B6643" w:rsidRDefault="004B6643" w:rsidP="00990B34">
      <w:pPr>
        <w:spacing w:before="0" w:after="0"/>
      </w:pPr>
      <w:r>
        <w:separator/>
      </w:r>
    </w:p>
  </w:footnote>
  <w:footnote w:type="continuationSeparator" w:id="0">
    <w:p w14:paraId="062451CC" w14:textId="77777777" w:rsidR="004B6643" w:rsidRDefault="004B6643" w:rsidP="00990B34">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EF420" w14:textId="0F7A3860" w:rsidR="00990B34" w:rsidRPr="00CE681B" w:rsidRDefault="00990B34">
    <w:pPr>
      <w:pStyle w:val="Header"/>
      <w:rPr>
        <w:sz w:val="24"/>
        <w:szCs w:val="24"/>
      </w:rPr>
    </w:pPr>
    <w:r w:rsidRPr="00CE681B">
      <w:rPr>
        <w:noProof/>
        <w:sz w:val="24"/>
        <w:szCs w:val="24"/>
      </w:rPr>
      <w:drawing>
        <wp:anchor distT="0" distB="0" distL="0" distR="0" simplePos="0" relativeHeight="251627008" behindDoc="0" locked="0" layoutInCell="1" allowOverlap="1" wp14:anchorId="5ED16848" wp14:editId="70EFDB36">
          <wp:simplePos x="0" y="0"/>
          <wp:positionH relativeFrom="page">
            <wp:posOffset>10652166</wp:posOffset>
          </wp:positionH>
          <wp:positionV relativeFrom="paragraph">
            <wp:posOffset>-142504</wp:posOffset>
          </wp:positionV>
          <wp:extent cx="1327403" cy="364235"/>
          <wp:effectExtent l="0" t="0" r="0" b="0"/>
          <wp:wrapNone/>
          <wp:docPr id="115"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2.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27403" cy="36423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5D11"/>
    <w:multiLevelType w:val="hybridMultilevel"/>
    <w:tmpl w:val="4F80647E"/>
    <w:lvl w:ilvl="0" w:tplc="C8C0F2AE">
      <w:start w:val="1"/>
      <w:numFmt w:val="bullet"/>
      <w:lvlText w:val="•"/>
      <w:lvlJc w:val="left"/>
      <w:pPr>
        <w:tabs>
          <w:tab w:val="num" w:pos="720"/>
        </w:tabs>
        <w:ind w:left="720" w:hanging="360"/>
      </w:pPr>
      <w:rPr>
        <w:rFonts w:ascii="Arial,Sans-Serif" w:hAnsi="Arial,Sans-Serif" w:hint="default"/>
      </w:rPr>
    </w:lvl>
    <w:lvl w:ilvl="1" w:tplc="ACB065A2" w:tentative="1">
      <w:start w:val="1"/>
      <w:numFmt w:val="bullet"/>
      <w:lvlText w:val="•"/>
      <w:lvlJc w:val="left"/>
      <w:pPr>
        <w:tabs>
          <w:tab w:val="num" w:pos="1440"/>
        </w:tabs>
        <w:ind w:left="1440" w:hanging="360"/>
      </w:pPr>
      <w:rPr>
        <w:rFonts w:ascii="Arial,Sans-Serif" w:hAnsi="Arial,Sans-Serif" w:hint="default"/>
      </w:rPr>
    </w:lvl>
    <w:lvl w:ilvl="2" w:tplc="6AEA1CDA" w:tentative="1">
      <w:start w:val="1"/>
      <w:numFmt w:val="bullet"/>
      <w:lvlText w:val="•"/>
      <w:lvlJc w:val="left"/>
      <w:pPr>
        <w:tabs>
          <w:tab w:val="num" w:pos="2160"/>
        </w:tabs>
        <w:ind w:left="2160" w:hanging="360"/>
      </w:pPr>
      <w:rPr>
        <w:rFonts w:ascii="Arial,Sans-Serif" w:hAnsi="Arial,Sans-Serif" w:hint="default"/>
      </w:rPr>
    </w:lvl>
    <w:lvl w:ilvl="3" w:tplc="2CF2AC42" w:tentative="1">
      <w:start w:val="1"/>
      <w:numFmt w:val="bullet"/>
      <w:lvlText w:val="•"/>
      <w:lvlJc w:val="left"/>
      <w:pPr>
        <w:tabs>
          <w:tab w:val="num" w:pos="2880"/>
        </w:tabs>
        <w:ind w:left="2880" w:hanging="360"/>
      </w:pPr>
      <w:rPr>
        <w:rFonts w:ascii="Arial,Sans-Serif" w:hAnsi="Arial,Sans-Serif" w:hint="default"/>
      </w:rPr>
    </w:lvl>
    <w:lvl w:ilvl="4" w:tplc="D06C5288" w:tentative="1">
      <w:start w:val="1"/>
      <w:numFmt w:val="bullet"/>
      <w:lvlText w:val="•"/>
      <w:lvlJc w:val="left"/>
      <w:pPr>
        <w:tabs>
          <w:tab w:val="num" w:pos="3600"/>
        </w:tabs>
        <w:ind w:left="3600" w:hanging="360"/>
      </w:pPr>
      <w:rPr>
        <w:rFonts w:ascii="Arial,Sans-Serif" w:hAnsi="Arial,Sans-Serif" w:hint="default"/>
      </w:rPr>
    </w:lvl>
    <w:lvl w:ilvl="5" w:tplc="A730575E" w:tentative="1">
      <w:start w:val="1"/>
      <w:numFmt w:val="bullet"/>
      <w:lvlText w:val="•"/>
      <w:lvlJc w:val="left"/>
      <w:pPr>
        <w:tabs>
          <w:tab w:val="num" w:pos="4320"/>
        </w:tabs>
        <w:ind w:left="4320" w:hanging="360"/>
      </w:pPr>
      <w:rPr>
        <w:rFonts w:ascii="Arial,Sans-Serif" w:hAnsi="Arial,Sans-Serif" w:hint="default"/>
      </w:rPr>
    </w:lvl>
    <w:lvl w:ilvl="6" w:tplc="23A6DF76" w:tentative="1">
      <w:start w:val="1"/>
      <w:numFmt w:val="bullet"/>
      <w:lvlText w:val="•"/>
      <w:lvlJc w:val="left"/>
      <w:pPr>
        <w:tabs>
          <w:tab w:val="num" w:pos="5040"/>
        </w:tabs>
        <w:ind w:left="5040" w:hanging="360"/>
      </w:pPr>
      <w:rPr>
        <w:rFonts w:ascii="Arial,Sans-Serif" w:hAnsi="Arial,Sans-Serif" w:hint="default"/>
      </w:rPr>
    </w:lvl>
    <w:lvl w:ilvl="7" w:tplc="411AE53C" w:tentative="1">
      <w:start w:val="1"/>
      <w:numFmt w:val="bullet"/>
      <w:lvlText w:val="•"/>
      <w:lvlJc w:val="left"/>
      <w:pPr>
        <w:tabs>
          <w:tab w:val="num" w:pos="5760"/>
        </w:tabs>
        <w:ind w:left="5760" w:hanging="360"/>
      </w:pPr>
      <w:rPr>
        <w:rFonts w:ascii="Arial,Sans-Serif" w:hAnsi="Arial,Sans-Serif" w:hint="default"/>
      </w:rPr>
    </w:lvl>
    <w:lvl w:ilvl="8" w:tplc="B96E5B84" w:tentative="1">
      <w:start w:val="1"/>
      <w:numFmt w:val="bullet"/>
      <w:lvlText w:val="•"/>
      <w:lvlJc w:val="left"/>
      <w:pPr>
        <w:tabs>
          <w:tab w:val="num" w:pos="6480"/>
        </w:tabs>
        <w:ind w:left="6480" w:hanging="360"/>
      </w:pPr>
      <w:rPr>
        <w:rFonts w:ascii="Arial,Sans-Serif" w:hAnsi="Arial,Sans-Serif" w:hint="default"/>
      </w:rPr>
    </w:lvl>
  </w:abstractNum>
  <w:abstractNum w:abstractNumId="1" w15:restartNumberingAfterBreak="0">
    <w:nsid w:val="06187B5A"/>
    <w:multiLevelType w:val="hybridMultilevel"/>
    <w:tmpl w:val="0C8CCD1E"/>
    <w:lvl w:ilvl="0" w:tplc="7F2AFD9C">
      <w:start w:val="1"/>
      <w:numFmt w:val="bullet"/>
      <w:lvlText w:val="•"/>
      <w:lvlJc w:val="left"/>
      <w:pPr>
        <w:tabs>
          <w:tab w:val="num" w:pos="720"/>
        </w:tabs>
        <w:ind w:left="720" w:hanging="360"/>
      </w:pPr>
      <w:rPr>
        <w:rFonts w:ascii="Arial" w:hAnsi="Arial" w:hint="default"/>
      </w:rPr>
    </w:lvl>
    <w:lvl w:ilvl="1" w:tplc="D54AF472">
      <w:numFmt w:val="bullet"/>
      <w:lvlText w:val="•"/>
      <w:lvlJc w:val="left"/>
      <w:pPr>
        <w:tabs>
          <w:tab w:val="num" w:pos="1440"/>
        </w:tabs>
        <w:ind w:left="1440" w:hanging="360"/>
      </w:pPr>
      <w:rPr>
        <w:rFonts w:ascii="Arial" w:hAnsi="Arial" w:hint="default"/>
      </w:rPr>
    </w:lvl>
    <w:lvl w:ilvl="2" w:tplc="81EE0F72" w:tentative="1">
      <w:start w:val="1"/>
      <w:numFmt w:val="bullet"/>
      <w:lvlText w:val="•"/>
      <w:lvlJc w:val="left"/>
      <w:pPr>
        <w:tabs>
          <w:tab w:val="num" w:pos="2160"/>
        </w:tabs>
        <w:ind w:left="2160" w:hanging="360"/>
      </w:pPr>
      <w:rPr>
        <w:rFonts w:ascii="Arial" w:hAnsi="Arial" w:hint="default"/>
      </w:rPr>
    </w:lvl>
    <w:lvl w:ilvl="3" w:tplc="0CA0C1D4" w:tentative="1">
      <w:start w:val="1"/>
      <w:numFmt w:val="bullet"/>
      <w:lvlText w:val="•"/>
      <w:lvlJc w:val="left"/>
      <w:pPr>
        <w:tabs>
          <w:tab w:val="num" w:pos="2880"/>
        </w:tabs>
        <w:ind w:left="2880" w:hanging="360"/>
      </w:pPr>
      <w:rPr>
        <w:rFonts w:ascii="Arial" w:hAnsi="Arial" w:hint="default"/>
      </w:rPr>
    </w:lvl>
    <w:lvl w:ilvl="4" w:tplc="8D8EE9DC" w:tentative="1">
      <w:start w:val="1"/>
      <w:numFmt w:val="bullet"/>
      <w:lvlText w:val="•"/>
      <w:lvlJc w:val="left"/>
      <w:pPr>
        <w:tabs>
          <w:tab w:val="num" w:pos="3600"/>
        </w:tabs>
        <w:ind w:left="3600" w:hanging="360"/>
      </w:pPr>
      <w:rPr>
        <w:rFonts w:ascii="Arial" w:hAnsi="Arial" w:hint="default"/>
      </w:rPr>
    </w:lvl>
    <w:lvl w:ilvl="5" w:tplc="5386BAE0" w:tentative="1">
      <w:start w:val="1"/>
      <w:numFmt w:val="bullet"/>
      <w:lvlText w:val="•"/>
      <w:lvlJc w:val="left"/>
      <w:pPr>
        <w:tabs>
          <w:tab w:val="num" w:pos="4320"/>
        </w:tabs>
        <w:ind w:left="4320" w:hanging="360"/>
      </w:pPr>
      <w:rPr>
        <w:rFonts w:ascii="Arial" w:hAnsi="Arial" w:hint="default"/>
      </w:rPr>
    </w:lvl>
    <w:lvl w:ilvl="6" w:tplc="A04AE850" w:tentative="1">
      <w:start w:val="1"/>
      <w:numFmt w:val="bullet"/>
      <w:lvlText w:val="•"/>
      <w:lvlJc w:val="left"/>
      <w:pPr>
        <w:tabs>
          <w:tab w:val="num" w:pos="5040"/>
        </w:tabs>
        <w:ind w:left="5040" w:hanging="360"/>
      </w:pPr>
      <w:rPr>
        <w:rFonts w:ascii="Arial" w:hAnsi="Arial" w:hint="default"/>
      </w:rPr>
    </w:lvl>
    <w:lvl w:ilvl="7" w:tplc="CB18DABC" w:tentative="1">
      <w:start w:val="1"/>
      <w:numFmt w:val="bullet"/>
      <w:lvlText w:val="•"/>
      <w:lvlJc w:val="left"/>
      <w:pPr>
        <w:tabs>
          <w:tab w:val="num" w:pos="5760"/>
        </w:tabs>
        <w:ind w:left="5760" w:hanging="360"/>
      </w:pPr>
      <w:rPr>
        <w:rFonts w:ascii="Arial" w:hAnsi="Arial" w:hint="default"/>
      </w:rPr>
    </w:lvl>
    <w:lvl w:ilvl="8" w:tplc="0F1AD5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435014"/>
    <w:multiLevelType w:val="hybridMultilevel"/>
    <w:tmpl w:val="B7781F08"/>
    <w:lvl w:ilvl="0" w:tplc="F6BAC93E">
      <w:start w:val="1"/>
      <w:numFmt w:val="bullet"/>
      <w:lvlText w:val="•"/>
      <w:lvlJc w:val="left"/>
      <w:pPr>
        <w:tabs>
          <w:tab w:val="num" w:pos="720"/>
        </w:tabs>
        <w:ind w:left="720" w:hanging="360"/>
      </w:pPr>
      <w:rPr>
        <w:rFonts w:ascii="Arial" w:hAnsi="Arial" w:hint="default"/>
      </w:rPr>
    </w:lvl>
    <w:lvl w:ilvl="1" w:tplc="FA20238A" w:tentative="1">
      <w:start w:val="1"/>
      <w:numFmt w:val="bullet"/>
      <w:lvlText w:val="•"/>
      <w:lvlJc w:val="left"/>
      <w:pPr>
        <w:tabs>
          <w:tab w:val="num" w:pos="1440"/>
        </w:tabs>
        <w:ind w:left="1440" w:hanging="360"/>
      </w:pPr>
      <w:rPr>
        <w:rFonts w:ascii="Arial" w:hAnsi="Arial" w:hint="default"/>
      </w:rPr>
    </w:lvl>
    <w:lvl w:ilvl="2" w:tplc="D6B4445E" w:tentative="1">
      <w:start w:val="1"/>
      <w:numFmt w:val="bullet"/>
      <w:lvlText w:val="•"/>
      <w:lvlJc w:val="left"/>
      <w:pPr>
        <w:tabs>
          <w:tab w:val="num" w:pos="2160"/>
        </w:tabs>
        <w:ind w:left="2160" w:hanging="360"/>
      </w:pPr>
      <w:rPr>
        <w:rFonts w:ascii="Arial" w:hAnsi="Arial" w:hint="default"/>
      </w:rPr>
    </w:lvl>
    <w:lvl w:ilvl="3" w:tplc="43EC42EA" w:tentative="1">
      <w:start w:val="1"/>
      <w:numFmt w:val="bullet"/>
      <w:lvlText w:val="•"/>
      <w:lvlJc w:val="left"/>
      <w:pPr>
        <w:tabs>
          <w:tab w:val="num" w:pos="2880"/>
        </w:tabs>
        <w:ind w:left="2880" w:hanging="360"/>
      </w:pPr>
      <w:rPr>
        <w:rFonts w:ascii="Arial" w:hAnsi="Arial" w:hint="default"/>
      </w:rPr>
    </w:lvl>
    <w:lvl w:ilvl="4" w:tplc="926CE546" w:tentative="1">
      <w:start w:val="1"/>
      <w:numFmt w:val="bullet"/>
      <w:lvlText w:val="•"/>
      <w:lvlJc w:val="left"/>
      <w:pPr>
        <w:tabs>
          <w:tab w:val="num" w:pos="3600"/>
        </w:tabs>
        <w:ind w:left="3600" w:hanging="360"/>
      </w:pPr>
      <w:rPr>
        <w:rFonts w:ascii="Arial" w:hAnsi="Arial" w:hint="default"/>
      </w:rPr>
    </w:lvl>
    <w:lvl w:ilvl="5" w:tplc="5B7AC21A" w:tentative="1">
      <w:start w:val="1"/>
      <w:numFmt w:val="bullet"/>
      <w:lvlText w:val="•"/>
      <w:lvlJc w:val="left"/>
      <w:pPr>
        <w:tabs>
          <w:tab w:val="num" w:pos="4320"/>
        </w:tabs>
        <w:ind w:left="4320" w:hanging="360"/>
      </w:pPr>
      <w:rPr>
        <w:rFonts w:ascii="Arial" w:hAnsi="Arial" w:hint="default"/>
      </w:rPr>
    </w:lvl>
    <w:lvl w:ilvl="6" w:tplc="14149684" w:tentative="1">
      <w:start w:val="1"/>
      <w:numFmt w:val="bullet"/>
      <w:lvlText w:val="•"/>
      <w:lvlJc w:val="left"/>
      <w:pPr>
        <w:tabs>
          <w:tab w:val="num" w:pos="5040"/>
        </w:tabs>
        <w:ind w:left="5040" w:hanging="360"/>
      </w:pPr>
      <w:rPr>
        <w:rFonts w:ascii="Arial" w:hAnsi="Arial" w:hint="default"/>
      </w:rPr>
    </w:lvl>
    <w:lvl w:ilvl="7" w:tplc="E488D114" w:tentative="1">
      <w:start w:val="1"/>
      <w:numFmt w:val="bullet"/>
      <w:lvlText w:val="•"/>
      <w:lvlJc w:val="left"/>
      <w:pPr>
        <w:tabs>
          <w:tab w:val="num" w:pos="5760"/>
        </w:tabs>
        <w:ind w:left="5760" w:hanging="360"/>
      </w:pPr>
      <w:rPr>
        <w:rFonts w:ascii="Arial" w:hAnsi="Arial" w:hint="default"/>
      </w:rPr>
    </w:lvl>
    <w:lvl w:ilvl="8" w:tplc="6C98750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8E338E"/>
    <w:multiLevelType w:val="hybridMultilevel"/>
    <w:tmpl w:val="114CE016"/>
    <w:lvl w:ilvl="0" w:tplc="5E008F52">
      <w:start w:val="1"/>
      <w:numFmt w:val="bullet"/>
      <w:lvlText w:val="•"/>
      <w:lvlJc w:val="left"/>
      <w:pPr>
        <w:tabs>
          <w:tab w:val="num" w:pos="720"/>
        </w:tabs>
        <w:ind w:left="720" w:hanging="360"/>
      </w:pPr>
      <w:rPr>
        <w:rFonts w:ascii="Arial" w:hAnsi="Arial" w:hint="default"/>
      </w:rPr>
    </w:lvl>
    <w:lvl w:ilvl="1" w:tplc="CD0A9EB4">
      <w:numFmt w:val="bullet"/>
      <w:lvlText w:val="•"/>
      <w:lvlJc w:val="left"/>
      <w:pPr>
        <w:tabs>
          <w:tab w:val="num" w:pos="1440"/>
        </w:tabs>
        <w:ind w:left="1440" w:hanging="360"/>
      </w:pPr>
      <w:rPr>
        <w:rFonts w:ascii="Arial" w:hAnsi="Arial" w:hint="default"/>
      </w:rPr>
    </w:lvl>
    <w:lvl w:ilvl="2" w:tplc="DF10FE42">
      <w:numFmt w:val="bullet"/>
      <w:lvlText w:val="•"/>
      <w:lvlJc w:val="left"/>
      <w:pPr>
        <w:tabs>
          <w:tab w:val="num" w:pos="2160"/>
        </w:tabs>
        <w:ind w:left="2160" w:hanging="360"/>
      </w:pPr>
      <w:rPr>
        <w:rFonts w:ascii="Arial" w:hAnsi="Arial" w:hint="default"/>
      </w:rPr>
    </w:lvl>
    <w:lvl w:ilvl="3" w:tplc="DE46DE0C" w:tentative="1">
      <w:start w:val="1"/>
      <w:numFmt w:val="bullet"/>
      <w:lvlText w:val="•"/>
      <w:lvlJc w:val="left"/>
      <w:pPr>
        <w:tabs>
          <w:tab w:val="num" w:pos="2880"/>
        </w:tabs>
        <w:ind w:left="2880" w:hanging="360"/>
      </w:pPr>
      <w:rPr>
        <w:rFonts w:ascii="Arial" w:hAnsi="Arial" w:hint="default"/>
      </w:rPr>
    </w:lvl>
    <w:lvl w:ilvl="4" w:tplc="FF200AD6" w:tentative="1">
      <w:start w:val="1"/>
      <w:numFmt w:val="bullet"/>
      <w:lvlText w:val="•"/>
      <w:lvlJc w:val="left"/>
      <w:pPr>
        <w:tabs>
          <w:tab w:val="num" w:pos="3600"/>
        </w:tabs>
        <w:ind w:left="3600" w:hanging="360"/>
      </w:pPr>
      <w:rPr>
        <w:rFonts w:ascii="Arial" w:hAnsi="Arial" w:hint="default"/>
      </w:rPr>
    </w:lvl>
    <w:lvl w:ilvl="5" w:tplc="04B4B6AC" w:tentative="1">
      <w:start w:val="1"/>
      <w:numFmt w:val="bullet"/>
      <w:lvlText w:val="•"/>
      <w:lvlJc w:val="left"/>
      <w:pPr>
        <w:tabs>
          <w:tab w:val="num" w:pos="4320"/>
        </w:tabs>
        <w:ind w:left="4320" w:hanging="360"/>
      </w:pPr>
      <w:rPr>
        <w:rFonts w:ascii="Arial" w:hAnsi="Arial" w:hint="default"/>
      </w:rPr>
    </w:lvl>
    <w:lvl w:ilvl="6" w:tplc="9DB842AC" w:tentative="1">
      <w:start w:val="1"/>
      <w:numFmt w:val="bullet"/>
      <w:lvlText w:val="•"/>
      <w:lvlJc w:val="left"/>
      <w:pPr>
        <w:tabs>
          <w:tab w:val="num" w:pos="5040"/>
        </w:tabs>
        <w:ind w:left="5040" w:hanging="360"/>
      </w:pPr>
      <w:rPr>
        <w:rFonts w:ascii="Arial" w:hAnsi="Arial" w:hint="default"/>
      </w:rPr>
    </w:lvl>
    <w:lvl w:ilvl="7" w:tplc="23805288" w:tentative="1">
      <w:start w:val="1"/>
      <w:numFmt w:val="bullet"/>
      <w:lvlText w:val="•"/>
      <w:lvlJc w:val="left"/>
      <w:pPr>
        <w:tabs>
          <w:tab w:val="num" w:pos="5760"/>
        </w:tabs>
        <w:ind w:left="5760" w:hanging="360"/>
      </w:pPr>
      <w:rPr>
        <w:rFonts w:ascii="Arial" w:hAnsi="Arial" w:hint="default"/>
      </w:rPr>
    </w:lvl>
    <w:lvl w:ilvl="8" w:tplc="9B6E546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DC3327"/>
    <w:multiLevelType w:val="hybridMultilevel"/>
    <w:tmpl w:val="24BEE636"/>
    <w:lvl w:ilvl="0" w:tplc="28025D6C">
      <w:start w:val="1"/>
      <w:numFmt w:val="bullet"/>
      <w:lvlText w:val="•"/>
      <w:lvlJc w:val="left"/>
      <w:pPr>
        <w:tabs>
          <w:tab w:val="num" w:pos="720"/>
        </w:tabs>
        <w:ind w:left="720" w:hanging="360"/>
      </w:pPr>
      <w:rPr>
        <w:rFonts w:ascii="Arial" w:hAnsi="Arial" w:hint="default"/>
      </w:rPr>
    </w:lvl>
    <w:lvl w:ilvl="1" w:tplc="87646E4C" w:tentative="1">
      <w:start w:val="1"/>
      <w:numFmt w:val="bullet"/>
      <w:lvlText w:val="•"/>
      <w:lvlJc w:val="left"/>
      <w:pPr>
        <w:tabs>
          <w:tab w:val="num" w:pos="1440"/>
        </w:tabs>
        <w:ind w:left="1440" w:hanging="360"/>
      </w:pPr>
      <w:rPr>
        <w:rFonts w:ascii="Arial" w:hAnsi="Arial" w:hint="default"/>
      </w:rPr>
    </w:lvl>
    <w:lvl w:ilvl="2" w:tplc="CA9EA08E" w:tentative="1">
      <w:start w:val="1"/>
      <w:numFmt w:val="bullet"/>
      <w:lvlText w:val="•"/>
      <w:lvlJc w:val="left"/>
      <w:pPr>
        <w:tabs>
          <w:tab w:val="num" w:pos="2160"/>
        </w:tabs>
        <w:ind w:left="2160" w:hanging="360"/>
      </w:pPr>
      <w:rPr>
        <w:rFonts w:ascii="Arial" w:hAnsi="Arial" w:hint="default"/>
      </w:rPr>
    </w:lvl>
    <w:lvl w:ilvl="3" w:tplc="F892BC84" w:tentative="1">
      <w:start w:val="1"/>
      <w:numFmt w:val="bullet"/>
      <w:lvlText w:val="•"/>
      <w:lvlJc w:val="left"/>
      <w:pPr>
        <w:tabs>
          <w:tab w:val="num" w:pos="2880"/>
        </w:tabs>
        <w:ind w:left="2880" w:hanging="360"/>
      </w:pPr>
      <w:rPr>
        <w:rFonts w:ascii="Arial" w:hAnsi="Arial" w:hint="default"/>
      </w:rPr>
    </w:lvl>
    <w:lvl w:ilvl="4" w:tplc="AE16181C" w:tentative="1">
      <w:start w:val="1"/>
      <w:numFmt w:val="bullet"/>
      <w:lvlText w:val="•"/>
      <w:lvlJc w:val="left"/>
      <w:pPr>
        <w:tabs>
          <w:tab w:val="num" w:pos="3600"/>
        </w:tabs>
        <w:ind w:left="3600" w:hanging="360"/>
      </w:pPr>
      <w:rPr>
        <w:rFonts w:ascii="Arial" w:hAnsi="Arial" w:hint="default"/>
      </w:rPr>
    </w:lvl>
    <w:lvl w:ilvl="5" w:tplc="5E520E32" w:tentative="1">
      <w:start w:val="1"/>
      <w:numFmt w:val="bullet"/>
      <w:lvlText w:val="•"/>
      <w:lvlJc w:val="left"/>
      <w:pPr>
        <w:tabs>
          <w:tab w:val="num" w:pos="4320"/>
        </w:tabs>
        <w:ind w:left="4320" w:hanging="360"/>
      </w:pPr>
      <w:rPr>
        <w:rFonts w:ascii="Arial" w:hAnsi="Arial" w:hint="default"/>
      </w:rPr>
    </w:lvl>
    <w:lvl w:ilvl="6" w:tplc="D6AAB662" w:tentative="1">
      <w:start w:val="1"/>
      <w:numFmt w:val="bullet"/>
      <w:lvlText w:val="•"/>
      <w:lvlJc w:val="left"/>
      <w:pPr>
        <w:tabs>
          <w:tab w:val="num" w:pos="5040"/>
        </w:tabs>
        <w:ind w:left="5040" w:hanging="360"/>
      </w:pPr>
      <w:rPr>
        <w:rFonts w:ascii="Arial" w:hAnsi="Arial" w:hint="default"/>
      </w:rPr>
    </w:lvl>
    <w:lvl w:ilvl="7" w:tplc="697C3F7E" w:tentative="1">
      <w:start w:val="1"/>
      <w:numFmt w:val="bullet"/>
      <w:lvlText w:val="•"/>
      <w:lvlJc w:val="left"/>
      <w:pPr>
        <w:tabs>
          <w:tab w:val="num" w:pos="5760"/>
        </w:tabs>
        <w:ind w:left="5760" w:hanging="360"/>
      </w:pPr>
      <w:rPr>
        <w:rFonts w:ascii="Arial" w:hAnsi="Arial" w:hint="default"/>
      </w:rPr>
    </w:lvl>
    <w:lvl w:ilvl="8" w:tplc="25E8BCC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E277F33"/>
    <w:multiLevelType w:val="hybridMultilevel"/>
    <w:tmpl w:val="472A8C78"/>
    <w:lvl w:ilvl="0" w:tplc="81645B94">
      <w:start w:val="1"/>
      <w:numFmt w:val="decimal"/>
      <w:lvlText w:val="%1."/>
      <w:lvlJc w:val="left"/>
      <w:pPr>
        <w:tabs>
          <w:tab w:val="num" w:pos="720"/>
        </w:tabs>
        <w:ind w:left="720" w:hanging="360"/>
      </w:pPr>
    </w:lvl>
    <w:lvl w:ilvl="1" w:tplc="AD2E559A">
      <w:start w:val="1"/>
      <w:numFmt w:val="decimal"/>
      <w:lvlText w:val="%2."/>
      <w:lvlJc w:val="left"/>
      <w:pPr>
        <w:tabs>
          <w:tab w:val="num" w:pos="1440"/>
        </w:tabs>
        <w:ind w:left="1440" w:hanging="360"/>
      </w:pPr>
    </w:lvl>
    <w:lvl w:ilvl="2" w:tplc="4E42994C" w:tentative="1">
      <w:start w:val="1"/>
      <w:numFmt w:val="decimal"/>
      <w:lvlText w:val="%3."/>
      <w:lvlJc w:val="left"/>
      <w:pPr>
        <w:tabs>
          <w:tab w:val="num" w:pos="2160"/>
        </w:tabs>
        <w:ind w:left="2160" w:hanging="360"/>
      </w:pPr>
    </w:lvl>
    <w:lvl w:ilvl="3" w:tplc="8E943B74" w:tentative="1">
      <w:start w:val="1"/>
      <w:numFmt w:val="decimal"/>
      <w:lvlText w:val="%4."/>
      <w:lvlJc w:val="left"/>
      <w:pPr>
        <w:tabs>
          <w:tab w:val="num" w:pos="2880"/>
        </w:tabs>
        <w:ind w:left="2880" w:hanging="360"/>
      </w:pPr>
    </w:lvl>
    <w:lvl w:ilvl="4" w:tplc="46720330" w:tentative="1">
      <w:start w:val="1"/>
      <w:numFmt w:val="decimal"/>
      <w:lvlText w:val="%5."/>
      <w:lvlJc w:val="left"/>
      <w:pPr>
        <w:tabs>
          <w:tab w:val="num" w:pos="3600"/>
        </w:tabs>
        <w:ind w:left="3600" w:hanging="360"/>
      </w:pPr>
    </w:lvl>
    <w:lvl w:ilvl="5" w:tplc="BA40C980" w:tentative="1">
      <w:start w:val="1"/>
      <w:numFmt w:val="decimal"/>
      <w:lvlText w:val="%6."/>
      <w:lvlJc w:val="left"/>
      <w:pPr>
        <w:tabs>
          <w:tab w:val="num" w:pos="4320"/>
        </w:tabs>
        <w:ind w:left="4320" w:hanging="360"/>
      </w:pPr>
    </w:lvl>
    <w:lvl w:ilvl="6" w:tplc="CEB0CEA2" w:tentative="1">
      <w:start w:val="1"/>
      <w:numFmt w:val="decimal"/>
      <w:lvlText w:val="%7."/>
      <w:lvlJc w:val="left"/>
      <w:pPr>
        <w:tabs>
          <w:tab w:val="num" w:pos="5040"/>
        </w:tabs>
        <w:ind w:left="5040" w:hanging="360"/>
      </w:pPr>
    </w:lvl>
    <w:lvl w:ilvl="7" w:tplc="B2308742" w:tentative="1">
      <w:start w:val="1"/>
      <w:numFmt w:val="decimal"/>
      <w:lvlText w:val="%8."/>
      <w:lvlJc w:val="left"/>
      <w:pPr>
        <w:tabs>
          <w:tab w:val="num" w:pos="5760"/>
        </w:tabs>
        <w:ind w:left="5760" w:hanging="360"/>
      </w:pPr>
    </w:lvl>
    <w:lvl w:ilvl="8" w:tplc="8B3E4410" w:tentative="1">
      <w:start w:val="1"/>
      <w:numFmt w:val="decimal"/>
      <w:lvlText w:val="%9."/>
      <w:lvlJc w:val="left"/>
      <w:pPr>
        <w:tabs>
          <w:tab w:val="num" w:pos="6480"/>
        </w:tabs>
        <w:ind w:left="6480" w:hanging="360"/>
      </w:pPr>
    </w:lvl>
  </w:abstractNum>
  <w:abstractNum w:abstractNumId="6" w15:restartNumberingAfterBreak="0">
    <w:nsid w:val="301A0E2D"/>
    <w:multiLevelType w:val="hybridMultilevel"/>
    <w:tmpl w:val="30D0E72C"/>
    <w:lvl w:ilvl="0" w:tplc="22F6B5A8">
      <w:start w:val="1"/>
      <w:numFmt w:val="bullet"/>
      <w:lvlText w:val="•"/>
      <w:lvlJc w:val="left"/>
      <w:pPr>
        <w:tabs>
          <w:tab w:val="num" w:pos="720"/>
        </w:tabs>
        <w:ind w:left="720" w:hanging="360"/>
      </w:pPr>
      <w:rPr>
        <w:rFonts w:ascii="Arial" w:hAnsi="Arial" w:hint="default"/>
      </w:rPr>
    </w:lvl>
    <w:lvl w:ilvl="1" w:tplc="618E0A0A" w:tentative="1">
      <w:start w:val="1"/>
      <w:numFmt w:val="bullet"/>
      <w:lvlText w:val="•"/>
      <w:lvlJc w:val="left"/>
      <w:pPr>
        <w:tabs>
          <w:tab w:val="num" w:pos="1440"/>
        </w:tabs>
        <w:ind w:left="1440" w:hanging="360"/>
      </w:pPr>
      <w:rPr>
        <w:rFonts w:ascii="Arial" w:hAnsi="Arial" w:hint="default"/>
      </w:rPr>
    </w:lvl>
    <w:lvl w:ilvl="2" w:tplc="8BB65BD0" w:tentative="1">
      <w:start w:val="1"/>
      <w:numFmt w:val="bullet"/>
      <w:lvlText w:val="•"/>
      <w:lvlJc w:val="left"/>
      <w:pPr>
        <w:tabs>
          <w:tab w:val="num" w:pos="2160"/>
        </w:tabs>
        <w:ind w:left="2160" w:hanging="360"/>
      </w:pPr>
      <w:rPr>
        <w:rFonts w:ascii="Arial" w:hAnsi="Arial" w:hint="default"/>
      </w:rPr>
    </w:lvl>
    <w:lvl w:ilvl="3" w:tplc="AB94FC2E" w:tentative="1">
      <w:start w:val="1"/>
      <w:numFmt w:val="bullet"/>
      <w:lvlText w:val="•"/>
      <w:lvlJc w:val="left"/>
      <w:pPr>
        <w:tabs>
          <w:tab w:val="num" w:pos="2880"/>
        </w:tabs>
        <w:ind w:left="2880" w:hanging="360"/>
      </w:pPr>
      <w:rPr>
        <w:rFonts w:ascii="Arial" w:hAnsi="Arial" w:hint="default"/>
      </w:rPr>
    </w:lvl>
    <w:lvl w:ilvl="4" w:tplc="08DE8192" w:tentative="1">
      <w:start w:val="1"/>
      <w:numFmt w:val="bullet"/>
      <w:lvlText w:val="•"/>
      <w:lvlJc w:val="left"/>
      <w:pPr>
        <w:tabs>
          <w:tab w:val="num" w:pos="3600"/>
        </w:tabs>
        <w:ind w:left="3600" w:hanging="360"/>
      </w:pPr>
      <w:rPr>
        <w:rFonts w:ascii="Arial" w:hAnsi="Arial" w:hint="default"/>
      </w:rPr>
    </w:lvl>
    <w:lvl w:ilvl="5" w:tplc="339A2804" w:tentative="1">
      <w:start w:val="1"/>
      <w:numFmt w:val="bullet"/>
      <w:lvlText w:val="•"/>
      <w:lvlJc w:val="left"/>
      <w:pPr>
        <w:tabs>
          <w:tab w:val="num" w:pos="4320"/>
        </w:tabs>
        <w:ind w:left="4320" w:hanging="360"/>
      </w:pPr>
      <w:rPr>
        <w:rFonts w:ascii="Arial" w:hAnsi="Arial" w:hint="default"/>
      </w:rPr>
    </w:lvl>
    <w:lvl w:ilvl="6" w:tplc="A5EA7708" w:tentative="1">
      <w:start w:val="1"/>
      <w:numFmt w:val="bullet"/>
      <w:lvlText w:val="•"/>
      <w:lvlJc w:val="left"/>
      <w:pPr>
        <w:tabs>
          <w:tab w:val="num" w:pos="5040"/>
        </w:tabs>
        <w:ind w:left="5040" w:hanging="360"/>
      </w:pPr>
      <w:rPr>
        <w:rFonts w:ascii="Arial" w:hAnsi="Arial" w:hint="default"/>
      </w:rPr>
    </w:lvl>
    <w:lvl w:ilvl="7" w:tplc="E464795C" w:tentative="1">
      <w:start w:val="1"/>
      <w:numFmt w:val="bullet"/>
      <w:lvlText w:val="•"/>
      <w:lvlJc w:val="left"/>
      <w:pPr>
        <w:tabs>
          <w:tab w:val="num" w:pos="5760"/>
        </w:tabs>
        <w:ind w:left="5760" w:hanging="360"/>
      </w:pPr>
      <w:rPr>
        <w:rFonts w:ascii="Arial" w:hAnsi="Arial" w:hint="default"/>
      </w:rPr>
    </w:lvl>
    <w:lvl w:ilvl="8" w:tplc="52805F1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1C33E3A"/>
    <w:multiLevelType w:val="hybridMultilevel"/>
    <w:tmpl w:val="DDB89F7C"/>
    <w:lvl w:ilvl="0" w:tplc="C07E2E10">
      <w:start w:val="1"/>
      <w:numFmt w:val="bullet"/>
      <w:lvlText w:val="•"/>
      <w:lvlJc w:val="left"/>
      <w:pPr>
        <w:tabs>
          <w:tab w:val="num" w:pos="720"/>
        </w:tabs>
        <w:ind w:left="720" w:hanging="360"/>
      </w:pPr>
      <w:rPr>
        <w:rFonts w:ascii="Arial" w:hAnsi="Arial" w:hint="default"/>
      </w:rPr>
    </w:lvl>
    <w:lvl w:ilvl="1" w:tplc="6D8CEB64" w:tentative="1">
      <w:start w:val="1"/>
      <w:numFmt w:val="bullet"/>
      <w:lvlText w:val="•"/>
      <w:lvlJc w:val="left"/>
      <w:pPr>
        <w:tabs>
          <w:tab w:val="num" w:pos="1440"/>
        </w:tabs>
        <w:ind w:left="1440" w:hanging="360"/>
      </w:pPr>
      <w:rPr>
        <w:rFonts w:ascii="Arial" w:hAnsi="Arial" w:hint="default"/>
      </w:rPr>
    </w:lvl>
    <w:lvl w:ilvl="2" w:tplc="18DC0546" w:tentative="1">
      <w:start w:val="1"/>
      <w:numFmt w:val="bullet"/>
      <w:lvlText w:val="•"/>
      <w:lvlJc w:val="left"/>
      <w:pPr>
        <w:tabs>
          <w:tab w:val="num" w:pos="2160"/>
        </w:tabs>
        <w:ind w:left="2160" w:hanging="360"/>
      </w:pPr>
      <w:rPr>
        <w:rFonts w:ascii="Arial" w:hAnsi="Arial" w:hint="default"/>
      </w:rPr>
    </w:lvl>
    <w:lvl w:ilvl="3" w:tplc="9A1CB232" w:tentative="1">
      <w:start w:val="1"/>
      <w:numFmt w:val="bullet"/>
      <w:lvlText w:val="•"/>
      <w:lvlJc w:val="left"/>
      <w:pPr>
        <w:tabs>
          <w:tab w:val="num" w:pos="2880"/>
        </w:tabs>
        <w:ind w:left="2880" w:hanging="360"/>
      </w:pPr>
      <w:rPr>
        <w:rFonts w:ascii="Arial" w:hAnsi="Arial" w:hint="default"/>
      </w:rPr>
    </w:lvl>
    <w:lvl w:ilvl="4" w:tplc="AFA60AE2" w:tentative="1">
      <w:start w:val="1"/>
      <w:numFmt w:val="bullet"/>
      <w:lvlText w:val="•"/>
      <w:lvlJc w:val="left"/>
      <w:pPr>
        <w:tabs>
          <w:tab w:val="num" w:pos="3600"/>
        </w:tabs>
        <w:ind w:left="3600" w:hanging="360"/>
      </w:pPr>
      <w:rPr>
        <w:rFonts w:ascii="Arial" w:hAnsi="Arial" w:hint="default"/>
      </w:rPr>
    </w:lvl>
    <w:lvl w:ilvl="5" w:tplc="EDF4653C" w:tentative="1">
      <w:start w:val="1"/>
      <w:numFmt w:val="bullet"/>
      <w:lvlText w:val="•"/>
      <w:lvlJc w:val="left"/>
      <w:pPr>
        <w:tabs>
          <w:tab w:val="num" w:pos="4320"/>
        </w:tabs>
        <w:ind w:left="4320" w:hanging="360"/>
      </w:pPr>
      <w:rPr>
        <w:rFonts w:ascii="Arial" w:hAnsi="Arial" w:hint="default"/>
      </w:rPr>
    </w:lvl>
    <w:lvl w:ilvl="6" w:tplc="17521616" w:tentative="1">
      <w:start w:val="1"/>
      <w:numFmt w:val="bullet"/>
      <w:lvlText w:val="•"/>
      <w:lvlJc w:val="left"/>
      <w:pPr>
        <w:tabs>
          <w:tab w:val="num" w:pos="5040"/>
        </w:tabs>
        <w:ind w:left="5040" w:hanging="360"/>
      </w:pPr>
      <w:rPr>
        <w:rFonts w:ascii="Arial" w:hAnsi="Arial" w:hint="default"/>
      </w:rPr>
    </w:lvl>
    <w:lvl w:ilvl="7" w:tplc="9000FA34" w:tentative="1">
      <w:start w:val="1"/>
      <w:numFmt w:val="bullet"/>
      <w:lvlText w:val="•"/>
      <w:lvlJc w:val="left"/>
      <w:pPr>
        <w:tabs>
          <w:tab w:val="num" w:pos="5760"/>
        </w:tabs>
        <w:ind w:left="5760" w:hanging="360"/>
      </w:pPr>
      <w:rPr>
        <w:rFonts w:ascii="Arial" w:hAnsi="Arial" w:hint="default"/>
      </w:rPr>
    </w:lvl>
    <w:lvl w:ilvl="8" w:tplc="2944748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1D316BE"/>
    <w:multiLevelType w:val="hybridMultilevel"/>
    <w:tmpl w:val="4A726C00"/>
    <w:lvl w:ilvl="0" w:tplc="BF0E0832">
      <w:start w:val="1"/>
      <w:numFmt w:val="bullet"/>
      <w:lvlText w:val="•"/>
      <w:lvlJc w:val="left"/>
      <w:pPr>
        <w:tabs>
          <w:tab w:val="num" w:pos="720"/>
        </w:tabs>
        <w:ind w:left="720" w:hanging="360"/>
      </w:pPr>
      <w:rPr>
        <w:rFonts w:ascii="Calibri" w:hAnsi="Calibri" w:hint="default"/>
      </w:rPr>
    </w:lvl>
    <w:lvl w:ilvl="1" w:tplc="E8E8D49E" w:tentative="1">
      <w:start w:val="1"/>
      <w:numFmt w:val="bullet"/>
      <w:lvlText w:val="•"/>
      <w:lvlJc w:val="left"/>
      <w:pPr>
        <w:tabs>
          <w:tab w:val="num" w:pos="1440"/>
        </w:tabs>
        <w:ind w:left="1440" w:hanging="360"/>
      </w:pPr>
      <w:rPr>
        <w:rFonts w:ascii="Calibri" w:hAnsi="Calibri" w:hint="default"/>
      </w:rPr>
    </w:lvl>
    <w:lvl w:ilvl="2" w:tplc="55843BB8">
      <w:start w:val="1"/>
      <w:numFmt w:val="bullet"/>
      <w:lvlText w:val="•"/>
      <w:lvlJc w:val="left"/>
      <w:pPr>
        <w:tabs>
          <w:tab w:val="num" w:pos="2160"/>
        </w:tabs>
        <w:ind w:left="2160" w:hanging="360"/>
      </w:pPr>
      <w:rPr>
        <w:rFonts w:ascii="Calibri" w:hAnsi="Calibri" w:hint="default"/>
      </w:rPr>
    </w:lvl>
    <w:lvl w:ilvl="3" w:tplc="764222B4" w:tentative="1">
      <w:start w:val="1"/>
      <w:numFmt w:val="bullet"/>
      <w:lvlText w:val="•"/>
      <w:lvlJc w:val="left"/>
      <w:pPr>
        <w:tabs>
          <w:tab w:val="num" w:pos="2880"/>
        </w:tabs>
        <w:ind w:left="2880" w:hanging="360"/>
      </w:pPr>
      <w:rPr>
        <w:rFonts w:ascii="Calibri" w:hAnsi="Calibri" w:hint="default"/>
      </w:rPr>
    </w:lvl>
    <w:lvl w:ilvl="4" w:tplc="B8B0EC48" w:tentative="1">
      <w:start w:val="1"/>
      <w:numFmt w:val="bullet"/>
      <w:lvlText w:val="•"/>
      <w:lvlJc w:val="left"/>
      <w:pPr>
        <w:tabs>
          <w:tab w:val="num" w:pos="3600"/>
        </w:tabs>
        <w:ind w:left="3600" w:hanging="360"/>
      </w:pPr>
      <w:rPr>
        <w:rFonts w:ascii="Calibri" w:hAnsi="Calibri" w:hint="default"/>
      </w:rPr>
    </w:lvl>
    <w:lvl w:ilvl="5" w:tplc="1EDA0D3A" w:tentative="1">
      <w:start w:val="1"/>
      <w:numFmt w:val="bullet"/>
      <w:lvlText w:val="•"/>
      <w:lvlJc w:val="left"/>
      <w:pPr>
        <w:tabs>
          <w:tab w:val="num" w:pos="4320"/>
        </w:tabs>
        <w:ind w:left="4320" w:hanging="360"/>
      </w:pPr>
      <w:rPr>
        <w:rFonts w:ascii="Calibri" w:hAnsi="Calibri" w:hint="default"/>
      </w:rPr>
    </w:lvl>
    <w:lvl w:ilvl="6" w:tplc="EB48AEF8" w:tentative="1">
      <w:start w:val="1"/>
      <w:numFmt w:val="bullet"/>
      <w:lvlText w:val="•"/>
      <w:lvlJc w:val="left"/>
      <w:pPr>
        <w:tabs>
          <w:tab w:val="num" w:pos="5040"/>
        </w:tabs>
        <w:ind w:left="5040" w:hanging="360"/>
      </w:pPr>
      <w:rPr>
        <w:rFonts w:ascii="Calibri" w:hAnsi="Calibri" w:hint="default"/>
      </w:rPr>
    </w:lvl>
    <w:lvl w:ilvl="7" w:tplc="F438AB34" w:tentative="1">
      <w:start w:val="1"/>
      <w:numFmt w:val="bullet"/>
      <w:lvlText w:val="•"/>
      <w:lvlJc w:val="left"/>
      <w:pPr>
        <w:tabs>
          <w:tab w:val="num" w:pos="5760"/>
        </w:tabs>
        <w:ind w:left="5760" w:hanging="360"/>
      </w:pPr>
      <w:rPr>
        <w:rFonts w:ascii="Calibri" w:hAnsi="Calibri" w:hint="default"/>
      </w:rPr>
    </w:lvl>
    <w:lvl w:ilvl="8" w:tplc="97DE8C3E" w:tentative="1">
      <w:start w:val="1"/>
      <w:numFmt w:val="bullet"/>
      <w:lvlText w:val="•"/>
      <w:lvlJc w:val="left"/>
      <w:pPr>
        <w:tabs>
          <w:tab w:val="num" w:pos="6480"/>
        </w:tabs>
        <w:ind w:left="6480" w:hanging="360"/>
      </w:pPr>
      <w:rPr>
        <w:rFonts w:ascii="Calibri" w:hAnsi="Calibri" w:hint="default"/>
      </w:rPr>
    </w:lvl>
  </w:abstractNum>
  <w:abstractNum w:abstractNumId="9" w15:restartNumberingAfterBreak="0">
    <w:nsid w:val="39221E47"/>
    <w:multiLevelType w:val="hybridMultilevel"/>
    <w:tmpl w:val="862CC4F2"/>
    <w:lvl w:ilvl="0" w:tplc="FFF2910A">
      <w:start w:val="1"/>
      <w:numFmt w:val="bullet"/>
      <w:lvlText w:val="•"/>
      <w:lvlJc w:val="left"/>
      <w:pPr>
        <w:tabs>
          <w:tab w:val="num" w:pos="720"/>
        </w:tabs>
        <w:ind w:left="720" w:hanging="360"/>
      </w:pPr>
      <w:rPr>
        <w:rFonts w:ascii="Arial" w:hAnsi="Arial" w:hint="default"/>
      </w:rPr>
    </w:lvl>
    <w:lvl w:ilvl="1" w:tplc="AEAC944C">
      <w:start w:val="1"/>
      <w:numFmt w:val="bullet"/>
      <w:lvlText w:val="•"/>
      <w:lvlJc w:val="left"/>
      <w:pPr>
        <w:tabs>
          <w:tab w:val="num" w:pos="1440"/>
        </w:tabs>
        <w:ind w:left="1440" w:hanging="360"/>
      </w:pPr>
      <w:rPr>
        <w:rFonts w:ascii="Arial" w:hAnsi="Arial" w:hint="default"/>
      </w:rPr>
    </w:lvl>
    <w:lvl w:ilvl="2" w:tplc="96802A7A" w:tentative="1">
      <w:start w:val="1"/>
      <w:numFmt w:val="bullet"/>
      <w:lvlText w:val="•"/>
      <w:lvlJc w:val="left"/>
      <w:pPr>
        <w:tabs>
          <w:tab w:val="num" w:pos="2160"/>
        </w:tabs>
        <w:ind w:left="2160" w:hanging="360"/>
      </w:pPr>
      <w:rPr>
        <w:rFonts w:ascii="Arial" w:hAnsi="Arial" w:hint="default"/>
      </w:rPr>
    </w:lvl>
    <w:lvl w:ilvl="3" w:tplc="E5B4AC9C" w:tentative="1">
      <w:start w:val="1"/>
      <w:numFmt w:val="bullet"/>
      <w:lvlText w:val="•"/>
      <w:lvlJc w:val="left"/>
      <w:pPr>
        <w:tabs>
          <w:tab w:val="num" w:pos="2880"/>
        </w:tabs>
        <w:ind w:left="2880" w:hanging="360"/>
      </w:pPr>
      <w:rPr>
        <w:rFonts w:ascii="Arial" w:hAnsi="Arial" w:hint="default"/>
      </w:rPr>
    </w:lvl>
    <w:lvl w:ilvl="4" w:tplc="5BB80F92" w:tentative="1">
      <w:start w:val="1"/>
      <w:numFmt w:val="bullet"/>
      <w:lvlText w:val="•"/>
      <w:lvlJc w:val="left"/>
      <w:pPr>
        <w:tabs>
          <w:tab w:val="num" w:pos="3600"/>
        </w:tabs>
        <w:ind w:left="3600" w:hanging="360"/>
      </w:pPr>
      <w:rPr>
        <w:rFonts w:ascii="Arial" w:hAnsi="Arial" w:hint="default"/>
      </w:rPr>
    </w:lvl>
    <w:lvl w:ilvl="5" w:tplc="C3284E44" w:tentative="1">
      <w:start w:val="1"/>
      <w:numFmt w:val="bullet"/>
      <w:lvlText w:val="•"/>
      <w:lvlJc w:val="left"/>
      <w:pPr>
        <w:tabs>
          <w:tab w:val="num" w:pos="4320"/>
        </w:tabs>
        <w:ind w:left="4320" w:hanging="360"/>
      </w:pPr>
      <w:rPr>
        <w:rFonts w:ascii="Arial" w:hAnsi="Arial" w:hint="default"/>
      </w:rPr>
    </w:lvl>
    <w:lvl w:ilvl="6" w:tplc="E7006FB2" w:tentative="1">
      <w:start w:val="1"/>
      <w:numFmt w:val="bullet"/>
      <w:lvlText w:val="•"/>
      <w:lvlJc w:val="left"/>
      <w:pPr>
        <w:tabs>
          <w:tab w:val="num" w:pos="5040"/>
        </w:tabs>
        <w:ind w:left="5040" w:hanging="360"/>
      </w:pPr>
      <w:rPr>
        <w:rFonts w:ascii="Arial" w:hAnsi="Arial" w:hint="default"/>
      </w:rPr>
    </w:lvl>
    <w:lvl w:ilvl="7" w:tplc="953474BC" w:tentative="1">
      <w:start w:val="1"/>
      <w:numFmt w:val="bullet"/>
      <w:lvlText w:val="•"/>
      <w:lvlJc w:val="left"/>
      <w:pPr>
        <w:tabs>
          <w:tab w:val="num" w:pos="5760"/>
        </w:tabs>
        <w:ind w:left="5760" w:hanging="360"/>
      </w:pPr>
      <w:rPr>
        <w:rFonts w:ascii="Arial" w:hAnsi="Arial" w:hint="default"/>
      </w:rPr>
    </w:lvl>
    <w:lvl w:ilvl="8" w:tplc="D28CEEA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029194E"/>
    <w:multiLevelType w:val="hybridMultilevel"/>
    <w:tmpl w:val="DA988EDA"/>
    <w:lvl w:ilvl="0" w:tplc="EE248B7A">
      <w:start w:val="1"/>
      <w:numFmt w:val="bullet"/>
      <w:lvlText w:val="•"/>
      <w:lvlJc w:val="left"/>
      <w:pPr>
        <w:tabs>
          <w:tab w:val="num" w:pos="720"/>
        </w:tabs>
        <w:ind w:left="720" w:hanging="360"/>
      </w:pPr>
      <w:rPr>
        <w:rFonts w:ascii="Arial" w:hAnsi="Arial" w:hint="default"/>
      </w:rPr>
    </w:lvl>
    <w:lvl w:ilvl="1" w:tplc="4BBE2758" w:tentative="1">
      <w:start w:val="1"/>
      <w:numFmt w:val="bullet"/>
      <w:lvlText w:val="•"/>
      <w:lvlJc w:val="left"/>
      <w:pPr>
        <w:tabs>
          <w:tab w:val="num" w:pos="1440"/>
        </w:tabs>
        <w:ind w:left="1440" w:hanging="360"/>
      </w:pPr>
      <w:rPr>
        <w:rFonts w:ascii="Arial" w:hAnsi="Arial" w:hint="default"/>
      </w:rPr>
    </w:lvl>
    <w:lvl w:ilvl="2" w:tplc="C880706C" w:tentative="1">
      <w:start w:val="1"/>
      <w:numFmt w:val="bullet"/>
      <w:lvlText w:val="•"/>
      <w:lvlJc w:val="left"/>
      <w:pPr>
        <w:tabs>
          <w:tab w:val="num" w:pos="2160"/>
        </w:tabs>
        <w:ind w:left="2160" w:hanging="360"/>
      </w:pPr>
      <w:rPr>
        <w:rFonts w:ascii="Arial" w:hAnsi="Arial" w:hint="default"/>
      </w:rPr>
    </w:lvl>
    <w:lvl w:ilvl="3" w:tplc="498ACAC2" w:tentative="1">
      <w:start w:val="1"/>
      <w:numFmt w:val="bullet"/>
      <w:lvlText w:val="•"/>
      <w:lvlJc w:val="left"/>
      <w:pPr>
        <w:tabs>
          <w:tab w:val="num" w:pos="2880"/>
        </w:tabs>
        <w:ind w:left="2880" w:hanging="360"/>
      </w:pPr>
      <w:rPr>
        <w:rFonts w:ascii="Arial" w:hAnsi="Arial" w:hint="default"/>
      </w:rPr>
    </w:lvl>
    <w:lvl w:ilvl="4" w:tplc="0FB60B16" w:tentative="1">
      <w:start w:val="1"/>
      <w:numFmt w:val="bullet"/>
      <w:lvlText w:val="•"/>
      <w:lvlJc w:val="left"/>
      <w:pPr>
        <w:tabs>
          <w:tab w:val="num" w:pos="3600"/>
        </w:tabs>
        <w:ind w:left="3600" w:hanging="360"/>
      </w:pPr>
      <w:rPr>
        <w:rFonts w:ascii="Arial" w:hAnsi="Arial" w:hint="default"/>
      </w:rPr>
    </w:lvl>
    <w:lvl w:ilvl="5" w:tplc="B8D4282C" w:tentative="1">
      <w:start w:val="1"/>
      <w:numFmt w:val="bullet"/>
      <w:lvlText w:val="•"/>
      <w:lvlJc w:val="left"/>
      <w:pPr>
        <w:tabs>
          <w:tab w:val="num" w:pos="4320"/>
        </w:tabs>
        <w:ind w:left="4320" w:hanging="360"/>
      </w:pPr>
      <w:rPr>
        <w:rFonts w:ascii="Arial" w:hAnsi="Arial" w:hint="default"/>
      </w:rPr>
    </w:lvl>
    <w:lvl w:ilvl="6" w:tplc="9EE088B8" w:tentative="1">
      <w:start w:val="1"/>
      <w:numFmt w:val="bullet"/>
      <w:lvlText w:val="•"/>
      <w:lvlJc w:val="left"/>
      <w:pPr>
        <w:tabs>
          <w:tab w:val="num" w:pos="5040"/>
        </w:tabs>
        <w:ind w:left="5040" w:hanging="360"/>
      </w:pPr>
      <w:rPr>
        <w:rFonts w:ascii="Arial" w:hAnsi="Arial" w:hint="default"/>
      </w:rPr>
    </w:lvl>
    <w:lvl w:ilvl="7" w:tplc="678E5106" w:tentative="1">
      <w:start w:val="1"/>
      <w:numFmt w:val="bullet"/>
      <w:lvlText w:val="•"/>
      <w:lvlJc w:val="left"/>
      <w:pPr>
        <w:tabs>
          <w:tab w:val="num" w:pos="5760"/>
        </w:tabs>
        <w:ind w:left="5760" w:hanging="360"/>
      </w:pPr>
      <w:rPr>
        <w:rFonts w:ascii="Arial" w:hAnsi="Arial" w:hint="default"/>
      </w:rPr>
    </w:lvl>
    <w:lvl w:ilvl="8" w:tplc="B41E944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FBF15D7"/>
    <w:multiLevelType w:val="hybridMultilevel"/>
    <w:tmpl w:val="542EE960"/>
    <w:lvl w:ilvl="0" w:tplc="A47CA4C4">
      <w:start w:val="1"/>
      <w:numFmt w:val="upperRoman"/>
      <w:lvlText w:val="%1."/>
      <w:lvlJc w:val="right"/>
      <w:pPr>
        <w:ind w:left="1800" w:hanging="540"/>
      </w:pPr>
      <w:rPr>
        <w:rFonts w:hint="default"/>
        <w:b w:val="0"/>
        <w:bCs w:val="0"/>
        <w:i w:val="0"/>
        <w:iCs w:val="0"/>
        <w:color w:val="18233B"/>
        <w:w w:val="100"/>
        <w:sz w:val="28"/>
        <w:szCs w:val="28"/>
        <w:lang w:val="en-US" w:eastAsia="en-US" w:bidi="ar-SA"/>
      </w:rPr>
    </w:lvl>
    <w:lvl w:ilvl="1" w:tplc="DA765C66">
      <w:numFmt w:val="bullet"/>
      <w:lvlText w:val="•"/>
      <w:lvlJc w:val="left"/>
      <w:pPr>
        <w:ind w:left="3550" w:hanging="540"/>
      </w:pPr>
      <w:rPr>
        <w:rFonts w:hint="default"/>
        <w:b w:val="0"/>
        <w:bCs w:val="0"/>
        <w:i w:val="0"/>
        <w:iCs w:val="0"/>
        <w:w w:val="100"/>
        <w:sz w:val="48"/>
        <w:szCs w:val="48"/>
        <w:lang w:val="en-US" w:eastAsia="en-US" w:bidi="ar-SA"/>
      </w:rPr>
    </w:lvl>
    <w:lvl w:ilvl="2" w:tplc="2D4E9806">
      <w:numFmt w:val="bullet"/>
      <w:lvlText w:val="•"/>
      <w:lvlJc w:val="left"/>
      <w:pPr>
        <w:ind w:left="5304" w:hanging="540"/>
      </w:pPr>
      <w:rPr>
        <w:rFonts w:hint="default"/>
        <w:lang w:val="en-US" w:eastAsia="en-US" w:bidi="ar-SA"/>
      </w:rPr>
    </w:lvl>
    <w:lvl w:ilvl="3" w:tplc="93280FAA">
      <w:numFmt w:val="bullet"/>
      <w:lvlText w:val="•"/>
      <w:lvlJc w:val="left"/>
      <w:pPr>
        <w:ind w:left="7058" w:hanging="540"/>
      </w:pPr>
      <w:rPr>
        <w:rFonts w:hint="default"/>
        <w:lang w:val="en-US" w:eastAsia="en-US" w:bidi="ar-SA"/>
      </w:rPr>
    </w:lvl>
    <w:lvl w:ilvl="4" w:tplc="57F84C90">
      <w:numFmt w:val="bullet"/>
      <w:lvlText w:val="•"/>
      <w:lvlJc w:val="left"/>
      <w:pPr>
        <w:ind w:left="8812" w:hanging="540"/>
      </w:pPr>
      <w:rPr>
        <w:rFonts w:hint="default"/>
        <w:lang w:val="en-US" w:eastAsia="en-US" w:bidi="ar-SA"/>
      </w:rPr>
    </w:lvl>
    <w:lvl w:ilvl="5" w:tplc="9D5C560C">
      <w:numFmt w:val="bullet"/>
      <w:lvlText w:val="•"/>
      <w:lvlJc w:val="left"/>
      <w:pPr>
        <w:ind w:left="10566" w:hanging="540"/>
      </w:pPr>
      <w:rPr>
        <w:rFonts w:hint="default"/>
        <w:lang w:val="en-US" w:eastAsia="en-US" w:bidi="ar-SA"/>
      </w:rPr>
    </w:lvl>
    <w:lvl w:ilvl="6" w:tplc="88DE0D84">
      <w:numFmt w:val="bullet"/>
      <w:lvlText w:val="•"/>
      <w:lvlJc w:val="left"/>
      <w:pPr>
        <w:ind w:left="12320" w:hanging="540"/>
      </w:pPr>
      <w:rPr>
        <w:rFonts w:hint="default"/>
        <w:lang w:val="en-US" w:eastAsia="en-US" w:bidi="ar-SA"/>
      </w:rPr>
    </w:lvl>
    <w:lvl w:ilvl="7" w:tplc="FA44A27A">
      <w:numFmt w:val="bullet"/>
      <w:lvlText w:val="•"/>
      <w:lvlJc w:val="left"/>
      <w:pPr>
        <w:ind w:left="14074" w:hanging="540"/>
      </w:pPr>
      <w:rPr>
        <w:rFonts w:hint="default"/>
        <w:lang w:val="en-US" w:eastAsia="en-US" w:bidi="ar-SA"/>
      </w:rPr>
    </w:lvl>
    <w:lvl w:ilvl="8" w:tplc="A4FA9D40">
      <w:numFmt w:val="bullet"/>
      <w:lvlText w:val="•"/>
      <w:lvlJc w:val="left"/>
      <w:pPr>
        <w:ind w:left="15828" w:hanging="540"/>
      </w:pPr>
      <w:rPr>
        <w:rFonts w:hint="default"/>
        <w:lang w:val="en-US" w:eastAsia="en-US" w:bidi="ar-SA"/>
      </w:rPr>
    </w:lvl>
  </w:abstractNum>
  <w:abstractNum w:abstractNumId="12" w15:restartNumberingAfterBreak="0">
    <w:nsid w:val="5D0852F3"/>
    <w:multiLevelType w:val="hybridMultilevel"/>
    <w:tmpl w:val="F77A91EC"/>
    <w:lvl w:ilvl="0" w:tplc="A31E5B6E">
      <w:start w:val="1"/>
      <w:numFmt w:val="bullet"/>
      <w:lvlText w:val="•"/>
      <w:lvlJc w:val="left"/>
      <w:pPr>
        <w:tabs>
          <w:tab w:val="num" w:pos="720"/>
        </w:tabs>
        <w:ind w:left="720" w:hanging="360"/>
      </w:pPr>
      <w:rPr>
        <w:rFonts w:ascii="Arial" w:hAnsi="Arial" w:hint="default"/>
      </w:rPr>
    </w:lvl>
    <w:lvl w:ilvl="1" w:tplc="144E5056">
      <w:numFmt w:val="bullet"/>
      <w:lvlText w:val="o"/>
      <w:lvlJc w:val="left"/>
      <w:pPr>
        <w:tabs>
          <w:tab w:val="num" w:pos="1440"/>
        </w:tabs>
        <w:ind w:left="1440" w:hanging="360"/>
      </w:pPr>
      <w:rPr>
        <w:rFonts w:ascii="Courier New" w:hAnsi="Courier New" w:hint="default"/>
      </w:rPr>
    </w:lvl>
    <w:lvl w:ilvl="2" w:tplc="785E502C" w:tentative="1">
      <w:start w:val="1"/>
      <w:numFmt w:val="bullet"/>
      <w:lvlText w:val="•"/>
      <w:lvlJc w:val="left"/>
      <w:pPr>
        <w:tabs>
          <w:tab w:val="num" w:pos="2160"/>
        </w:tabs>
        <w:ind w:left="2160" w:hanging="360"/>
      </w:pPr>
      <w:rPr>
        <w:rFonts w:ascii="Arial" w:hAnsi="Arial" w:hint="default"/>
      </w:rPr>
    </w:lvl>
    <w:lvl w:ilvl="3" w:tplc="3D66DD6C" w:tentative="1">
      <w:start w:val="1"/>
      <w:numFmt w:val="bullet"/>
      <w:lvlText w:val="•"/>
      <w:lvlJc w:val="left"/>
      <w:pPr>
        <w:tabs>
          <w:tab w:val="num" w:pos="2880"/>
        </w:tabs>
        <w:ind w:left="2880" w:hanging="360"/>
      </w:pPr>
      <w:rPr>
        <w:rFonts w:ascii="Arial" w:hAnsi="Arial" w:hint="default"/>
      </w:rPr>
    </w:lvl>
    <w:lvl w:ilvl="4" w:tplc="2312EE54" w:tentative="1">
      <w:start w:val="1"/>
      <w:numFmt w:val="bullet"/>
      <w:lvlText w:val="•"/>
      <w:lvlJc w:val="left"/>
      <w:pPr>
        <w:tabs>
          <w:tab w:val="num" w:pos="3600"/>
        </w:tabs>
        <w:ind w:left="3600" w:hanging="360"/>
      </w:pPr>
      <w:rPr>
        <w:rFonts w:ascii="Arial" w:hAnsi="Arial" w:hint="default"/>
      </w:rPr>
    </w:lvl>
    <w:lvl w:ilvl="5" w:tplc="90F0D3AC" w:tentative="1">
      <w:start w:val="1"/>
      <w:numFmt w:val="bullet"/>
      <w:lvlText w:val="•"/>
      <w:lvlJc w:val="left"/>
      <w:pPr>
        <w:tabs>
          <w:tab w:val="num" w:pos="4320"/>
        </w:tabs>
        <w:ind w:left="4320" w:hanging="360"/>
      </w:pPr>
      <w:rPr>
        <w:rFonts w:ascii="Arial" w:hAnsi="Arial" w:hint="default"/>
      </w:rPr>
    </w:lvl>
    <w:lvl w:ilvl="6" w:tplc="25660BF6" w:tentative="1">
      <w:start w:val="1"/>
      <w:numFmt w:val="bullet"/>
      <w:lvlText w:val="•"/>
      <w:lvlJc w:val="left"/>
      <w:pPr>
        <w:tabs>
          <w:tab w:val="num" w:pos="5040"/>
        </w:tabs>
        <w:ind w:left="5040" w:hanging="360"/>
      </w:pPr>
      <w:rPr>
        <w:rFonts w:ascii="Arial" w:hAnsi="Arial" w:hint="default"/>
      </w:rPr>
    </w:lvl>
    <w:lvl w:ilvl="7" w:tplc="36D86A5C" w:tentative="1">
      <w:start w:val="1"/>
      <w:numFmt w:val="bullet"/>
      <w:lvlText w:val="•"/>
      <w:lvlJc w:val="left"/>
      <w:pPr>
        <w:tabs>
          <w:tab w:val="num" w:pos="5760"/>
        </w:tabs>
        <w:ind w:left="5760" w:hanging="360"/>
      </w:pPr>
      <w:rPr>
        <w:rFonts w:ascii="Arial" w:hAnsi="Arial" w:hint="default"/>
      </w:rPr>
    </w:lvl>
    <w:lvl w:ilvl="8" w:tplc="A7C6D39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E2C1AFF"/>
    <w:multiLevelType w:val="hybridMultilevel"/>
    <w:tmpl w:val="9FA61F34"/>
    <w:lvl w:ilvl="0" w:tplc="90BA9346">
      <w:start w:val="1"/>
      <w:numFmt w:val="bullet"/>
      <w:lvlText w:val="•"/>
      <w:lvlJc w:val="left"/>
      <w:pPr>
        <w:tabs>
          <w:tab w:val="num" w:pos="720"/>
        </w:tabs>
        <w:ind w:left="720" w:hanging="360"/>
      </w:pPr>
      <w:rPr>
        <w:rFonts w:ascii="Arial" w:hAnsi="Arial" w:hint="default"/>
      </w:rPr>
    </w:lvl>
    <w:lvl w:ilvl="1" w:tplc="7958C244">
      <w:numFmt w:val="bullet"/>
      <w:lvlText w:val="•"/>
      <w:lvlJc w:val="left"/>
      <w:pPr>
        <w:tabs>
          <w:tab w:val="num" w:pos="1440"/>
        </w:tabs>
        <w:ind w:left="1440" w:hanging="360"/>
      </w:pPr>
      <w:rPr>
        <w:rFonts w:ascii="Arial" w:hAnsi="Arial" w:hint="default"/>
      </w:rPr>
    </w:lvl>
    <w:lvl w:ilvl="2" w:tplc="66125226" w:tentative="1">
      <w:start w:val="1"/>
      <w:numFmt w:val="bullet"/>
      <w:lvlText w:val="•"/>
      <w:lvlJc w:val="left"/>
      <w:pPr>
        <w:tabs>
          <w:tab w:val="num" w:pos="2160"/>
        </w:tabs>
        <w:ind w:left="2160" w:hanging="360"/>
      </w:pPr>
      <w:rPr>
        <w:rFonts w:ascii="Arial" w:hAnsi="Arial" w:hint="default"/>
      </w:rPr>
    </w:lvl>
    <w:lvl w:ilvl="3" w:tplc="D0AE3FE8" w:tentative="1">
      <w:start w:val="1"/>
      <w:numFmt w:val="bullet"/>
      <w:lvlText w:val="•"/>
      <w:lvlJc w:val="left"/>
      <w:pPr>
        <w:tabs>
          <w:tab w:val="num" w:pos="2880"/>
        </w:tabs>
        <w:ind w:left="2880" w:hanging="360"/>
      </w:pPr>
      <w:rPr>
        <w:rFonts w:ascii="Arial" w:hAnsi="Arial" w:hint="default"/>
      </w:rPr>
    </w:lvl>
    <w:lvl w:ilvl="4" w:tplc="3C1424D2" w:tentative="1">
      <w:start w:val="1"/>
      <w:numFmt w:val="bullet"/>
      <w:lvlText w:val="•"/>
      <w:lvlJc w:val="left"/>
      <w:pPr>
        <w:tabs>
          <w:tab w:val="num" w:pos="3600"/>
        </w:tabs>
        <w:ind w:left="3600" w:hanging="360"/>
      </w:pPr>
      <w:rPr>
        <w:rFonts w:ascii="Arial" w:hAnsi="Arial" w:hint="default"/>
      </w:rPr>
    </w:lvl>
    <w:lvl w:ilvl="5" w:tplc="E1263326" w:tentative="1">
      <w:start w:val="1"/>
      <w:numFmt w:val="bullet"/>
      <w:lvlText w:val="•"/>
      <w:lvlJc w:val="left"/>
      <w:pPr>
        <w:tabs>
          <w:tab w:val="num" w:pos="4320"/>
        </w:tabs>
        <w:ind w:left="4320" w:hanging="360"/>
      </w:pPr>
      <w:rPr>
        <w:rFonts w:ascii="Arial" w:hAnsi="Arial" w:hint="default"/>
      </w:rPr>
    </w:lvl>
    <w:lvl w:ilvl="6" w:tplc="857EC1BA" w:tentative="1">
      <w:start w:val="1"/>
      <w:numFmt w:val="bullet"/>
      <w:lvlText w:val="•"/>
      <w:lvlJc w:val="left"/>
      <w:pPr>
        <w:tabs>
          <w:tab w:val="num" w:pos="5040"/>
        </w:tabs>
        <w:ind w:left="5040" w:hanging="360"/>
      </w:pPr>
      <w:rPr>
        <w:rFonts w:ascii="Arial" w:hAnsi="Arial" w:hint="default"/>
      </w:rPr>
    </w:lvl>
    <w:lvl w:ilvl="7" w:tplc="A6A0FBA0" w:tentative="1">
      <w:start w:val="1"/>
      <w:numFmt w:val="bullet"/>
      <w:lvlText w:val="•"/>
      <w:lvlJc w:val="left"/>
      <w:pPr>
        <w:tabs>
          <w:tab w:val="num" w:pos="5760"/>
        </w:tabs>
        <w:ind w:left="5760" w:hanging="360"/>
      </w:pPr>
      <w:rPr>
        <w:rFonts w:ascii="Arial" w:hAnsi="Arial" w:hint="default"/>
      </w:rPr>
    </w:lvl>
    <w:lvl w:ilvl="8" w:tplc="B144FC0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EA224ED"/>
    <w:multiLevelType w:val="hybridMultilevel"/>
    <w:tmpl w:val="74F4118E"/>
    <w:lvl w:ilvl="0" w:tplc="C5B2E17C">
      <w:start w:val="1"/>
      <w:numFmt w:val="decimal"/>
      <w:pStyle w:val="Liststyle4"/>
      <w:lvlText w:val="%1."/>
      <w:lvlJc w:val="left"/>
      <w:pPr>
        <w:ind w:left="1980" w:hanging="540"/>
      </w:pPr>
      <w:rPr>
        <w:rFonts w:hint="default"/>
        <w:b w:val="0"/>
        <w:bCs w:val="0"/>
        <w:i w:val="0"/>
        <w:iCs w:val="0"/>
        <w:color w:val="18233B"/>
        <w:w w:val="100"/>
        <w:sz w:val="32"/>
        <w:szCs w:val="32"/>
        <w:lang w:val="en-US" w:eastAsia="en-US" w:bidi="ar-SA"/>
      </w:rPr>
    </w:lvl>
    <w:lvl w:ilvl="1" w:tplc="DA765C66">
      <w:numFmt w:val="bullet"/>
      <w:lvlText w:val="•"/>
      <w:lvlJc w:val="left"/>
      <w:pPr>
        <w:ind w:left="3730" w:hanging="540"/>
      </w:pPr>
      <w:rPr>
        <w:rFonts w:hint="default"/>
        <w:b w:val="0"/>
        <w:bCs w:val="0"/>
        <w:i w:val="0"/>
        <w:iCs w:val="0"/>
        <w:w w:val="100"/>
        <w:sz w:val="48"/>
        <w:szCs w:val="48"/>
        <w:lang w:val="en-US" w:eastAsia="en-US" w:bidi="ar-SA"/>
      </w:rPr>
    </w:lvl>
    <w:lvl w:ilvl="2" w:tplc="2D4E9806">
      <w:numFmt w:val="bullet"/>
      <w:lvlText w:val="•"/>
      <w:lvlJc w:val="left"/>
      <w:pPr>
        <w:ind w:left="5484" w:hanging="540"/>
      </w:pPr>
      <w:rPr>
        <w:rFonts w:hint="default"/>
        <w:lang w:val="en-US" w:eastAsia="en-US" w:bidi="ar-SA"/>
      </w:rPr>
    </w:lvl>
    <w:lvl w:ilvl="3" w:tplc="93280FAA">
      <w:numFmt w:val="bullet"/>
      <w:lvlText w:val="•"/>
      <w:lvlJc w:val="left"/>
      <w:pPr>
        <w:ind w:left="7238" w:hanging="540"/>
      </w:pPr>
      <w:rPr>
        <w:rFonts w:hint="default"/>
        <w:lang w:val="en-US" w:eastAsia="en-US" w:bidi="ar-SA"/>
      </w:rPr>
    </w:lvl>
    <w:lvl w:ilvl="4" w:tplc="57F84C90">
      <w:numFmt w:val="bullet"/>
      <w:lvlText w:val="•"/>
      <w:lvlJc w:val="left"/>
      <w:pPr>
        <w:ind w:left="8992" w:hanging="540"/>
      </w:pPr>
      <w:rPr>
        <w:rFonts w:hint="default"/>
        <w:lang w:val="en-US" w:eastAsia="en-US" w:bidi="ar-SA"/>
      </w:rPr>
    </w:lvl>
    <w:lvl w:ilvl="5" w:tplc="9D5C560C">
      <w:numFmt w:val="bullet"/>
      <w:lvlText w:val="•"/>
      <w:lvlJc w:val="left"/>
      <w:pPr>
        <w:ind w:left="10746" w:hanging="540"/>
      </w:pPr>
      <w:rPr>
        <w:rFonts w:hint="default"/>
        <w:lang w:val="en-US" w:eastAsia="en-US" w:bidi="ar-SA"/>
      </w:rPr>
    </w:lvl>
    <w:lvl w:ilvl="6" w:tplc="88DE0D84">
      <w:numFmt w:val="bullet"/>
      <w:lvlText w:val="•"/>
      <w:lvlJc w:val="left"/>
      <w:pPr>
        <w:ind w:left="12500" w:hanging="540"/>
      </w:pPr>
      <w:rPr>
        <w:rFonts w:hint="default"/>
        <w:lang w:val="en-US" w:eastAsia="en-US" w:bidi="ar-SA"/>
      </w:rPr>
    </w:lvl>
    <w:lvl w:ilvl="7" w:tplc="FA44A27A">
      <w:numFmt w:val="bullet"/>
      <w:lvlText w:val="•"/>
      <w:lvlJc w:val="left"/>
      <w:pPr>
        <w:ind w:left="14254" w:hanging="540"/>
      </w:pPr>
      <w:rPr>
        <w:rFonts w:hint="default"/>
        <w:lang w:val="en-US" w:eastAsia="en-US" w:bidi="ar-SA"/>
      </w:rPr>
    </w:lvl>
    <w:lvl w:ilvl="8" w:tplc="A4FA9D40">
      <w:numFmt w:val="bullet"/>
      <w:lvlText w:val="•"/>
      <w:lvlJc w:val="left"/>
      <w:pPr>
        <w:ind w:left="16008" w:hanging="540"/>
      </w:pPr>
      <w:rPr>
        <w:rFonts w:hint="default"/>
        <w:lang w:val="en-US" w:eastAsia="en-US" w:bidi="ar-SA"/>
      </w:rPr>
    </w:lvl>
  </w:abstractNum>
  <w:abstractNum w:abstractNumId="15" w15:restartNumberingAfterBreak="0">
    <w:nsid w:val="633238CA"/>
    <w:multiLevelType w:val="hybridMultilevel"/>
    <w:tmpl w:val="C74A0B78"/>
    <w:lvl w:ilvl="0" w:tplc="51AA5334">
      <w:start w:val="1"/>
      <w:numFmt w:val="bullet"/>
      <w:lvlText w:val="•"/>
      <w:lvlJc w:val="left"/>
      <w:pPr>
        <w:tabs>
          <w:tab w:val="num" w:pos="720"/>
        </w:tabs>
        <w:ind w:left="720" w:hanging="360"/>
      </w:pPr>
      <w:rPr>
        <w:rFonts w:ascii="Arial" w:hAnsi="Arial" w:hint="default"/>
      </w:rPr>
    </w:lvl>
    <w:lvl w:ilvl="1" w:tplc="668679FA">
      <w:numFmt w:val="bullet"/>
      <w:lvlText w:val="•"/>
      <w:lvlJc w:val="left"/>
      <w:pPr>
        <w:tabs>
          <w:tab w:val="num" w:pos="1440"/>
        </w:tabs>
        <w:ind w:left="1440" w:hanging="360"/>
      </w:pPr>
      <w:rPr>
        <w:rFonts w:ascii="Arial" w:hAnsi="Arial" w:hint="default"/>
      </w:rPr>
    </w:lvl>
    <w:lvl w:ilvl="2" w:tplc="E5021B5C" w:tentative="1">
      <w:start w:val="1"/>
      <w:numFmt w:val="bullet"/>
      <w:lvlText w:val="•"/>
      <w:lvlJc w:val="left"/>
      <w:pPr>
        <w:tabs>
          <w:tab w:val="num" w:pos="2160"/>
        </w:tabs>
        <w:ind w:left="2160" w:hanging="360"/>
      </w:pPr>
      <w:rPr>
        <w:rFonts w:ascii="Arial" w:hAnsi="Arial" w:hint="default"/>
      </w:rPr>
    </w:lvl>
    <w:lvl w:ilvl="3" w:tplc="0AE8A530" w:tentative="1">
      <w:start w:val="1"/>
      <w:numFmt w:val="bullet"/>
      <w:lvlText w:val="•"/>
      <w:lvlJc w:val="left"/>
      <w:pPr>
        <w:tabs>
          <w:tab w:val="num" w:pos="2880"/>
        </w:tabs>
        <w:ind w:left="2880" w:hanging="360"/>
      </w:pPr>
      <w:rPr>
        <w:rFonts w:ascii="Arial" w:hAnsi="Arial" w:hint="default"/>
      </w:rPr>
    </w:lvl>
    <w:lvl w:ilvl="4" w:tplc="C78A6C26" w:tentative="1">
      <w:start w:val="1"/>
      <w:numFmt w:val="bullet"/>
      <w:lvlText w:val="•"/>
      <w:lvlJc w:val="left"/>
      <w:pPr>
        <w:tabs>
          <w:tab w:val="num" w:pos="3600"/>
        </w:tabs>
        <w:ind w:left="3600" w:hanging="360"/>
      </w:pPr>
      <w:rPr>
        <w:rFonts w:ascii="Arial" w:hAnsi="Arial" w:hint="default"/>
      </w:rPr>
    </w:lvl>
    <w:lvl w:ilvl="5" w:tplc="87B6F32A" w:tentative="1">
      <w:start w:val="1"/>
      <w:numFmt w:val="bullet"/>
      <w:lvlText w:val="•"/>
      <w:lvlJc w:val="left"/>
      <w:pPr>
        <w:tabs>
          <w:tab w:val="num" w:pos="4320"/>
        </w:tabs>
        <w:ind w:left="4320" w:hanging="360"/>
      </w:pPr>
      <w:rPr>
        <w:rFonts w:ascii="Arial" w:hAnsi="Arial" w:hint="default"/>
      </w:rPr>
    </w:lvl>
    <w:lvl w:ilvl="6" w:tplc="2F7E582C" w:tentative="1">
      <w:start w:val="1"/>
      <w:numFmt w:val="bullet"/>
      <w:lvlText w:val="•"/>
      <w:lvlJc w:val="left"/>
      <w:pPr>
        <w:tabs>
          <w:tab w:val="num" w:pos="5040"/>
        </w:tabs>
        <w:ind w:left="5040" w:hanging="360"/>
      </w:pPr>
      <w:rPr>
        <w:rFonts w:ascii="Arial" w:hAnsi="Arial" w:hint="default"/>
      </w:rPr>
    </w:lvl>
    <w:lvl w:ilvl="7" w:tplc="24726C80" w:tentative="1">
      <w:start w:val="1"/>
      <w:numFmt w:val="bullet"/>
      <w:lvlText w:val="•"/>
      <w:lvlJc w:val="left"/>
      <w:pPr>
        <w:tabs>
          <w:tab w:val="num" w:pos="5760"/>
        </w:tabs>
        <w:ind w:left="5760" w:hanging="360"/>
      </w:pPr>
      <w:rPr>
        <w:rFonts w:ascii="Arial" w:hAnsi="Arial" w:hint="default"/>
      </w:rPr>
    </w:lvl>
    <w:lvl w:ilvl="8" w:tplc="0A0828B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C152E4D"/>
    <w:multiLevelType w:val="hybridMultilevel"/>
    <w:tmpl w:val="FC50390A"/>
    <w:lvl w:ilvl="0" w:tplc="7F64B512">
      <w:start w:val="1"/>
      <w:numFmt w:val="bullet"/>
      <w:lvlText w:val="•"/>
      <w:lvlJc w:val="left"/>
      <w:pPr>
        <w:tabs>
          <w:tab w:val="num" w:pos="720"/>
        </w:tabs>
        <w:ind w:left="720" w:hanging="360"/>
      </w:pPr>
      <w:rPr>
        <w:rFonts w:ascii="Arial" w:hAnsi="Arial" w:hint="default"/>
      </w:rPr>
    </w:lvl>
    <w:lvl w:ilvl="1" w:tplc="17520BAC" w:tentative="1">
      <w:start w:val="1"/>
      <w:numFmt w:val="bullet"/>
      <w:lvlText w:val="•"/>
      <w:lvlJc w:val="left"/>
      <w:pPr>
        <w:tabs>
          <w:tab w:val="num" w:pos="1440"/>
        </w:tabs>
        <w:ind w:left="1440" w:hanging="360"/>
      </w:pPr>
      <w:rPr>
        <w:rFonts w:ascii="Arial" w:hAnsi="Arial" w:hint="default"/>
      </w:rPr>
    </w:lvl>
    <w:lvl w:ilvl="2" w:tplc="234442AA" w:tentative="1">
      <w:start w:val="1"/>
      <w:numFmt w:val="bullet"/>
      <w:lvlText w:val="•"/>
      <w:lvlJc w:val="left"/>
      <w:pPr>
        <w:tabs>
          <w:tab w:val="num" w:pos="2160"/>
        </w:tabs>
        <w:ind w:left="2160" w:hanging="360"/>
      </w:pPr>
      <w:rPr>
        <w:rFonts w:ascii="Arial" w:hAnsi="Arial" w:hint="default"/>
      </w:rPr>
    </w:lvl>
    <w:lvl w:ilvl="3" w:tplc="CCA44276" w:tentative="1">
      <w:start w:val="1"/>
      <w:numFmt w:val="bullet"/>
      <w:lvlText w:val="•"/>
      <w:lvlJc w:val="left"/>
      <w:pPr>
        <w:tabs>
          <w:tab w:val="num" w:pos="2880"/>
        </w:tabs>
        <w:ind w:left="2880" w:hanging="360"/>
      </w:pPr>
      <w:rPr>
        <w:rFonts w:ascii="Arial" w:hAnsi="Arial" w:hint="default"/>
      </w:rPr>
    </w:lvl>
    <w:lvl w:ilvl="4" w:tplc="36C4871A" w:tentative="1">
      <w:start w:val="1"/>
      <w:numFmt w:val="bullet"/>
      <w:lvlText w:val="•"/>
      <w:lvlJc w:val="left"/>
      <w:pPr>
        <w:tabs>
          <w:tab w:val="num" w:pos="3600"/>
        </w:tabs>
        <w:ind w:left="3600" w:hanging="360"/>
      </w:pPr>
      <w:rPr>
        <w:rFonts w:ascii="Arial" w:hAnsi="Arial" w:hint="default"/>
      </w:rPr>
    </w:lvl>
    <w:lvl w:ilvl="5" w:tplc="99085534" w:tentative="1">
      <w:start w:val="1"/>
      <w:numFmt w:val="bullet"/>
      <w:lvlText w:val="•"/>
      <w:lvlJc w:val="left"/>
      <w:pPr>
        <w:tabs>
          <w:tab w:val="num" w:pos="4320"/>
        </w:tabs>
        <w:ind w:left="4320" w:hanging="360"/>
      </w:pPr>
      <w:rPr>
        <w:rFonts w:ascii="Arial" w:hAnsi="Arial" w:hint="default"/>
      </w:rPr>
    </w:lvl>
    <w:lvl w:ilvl="6" w:tplc="3B709F08" w:tentative="1">
      <w:start w:val="1"/>
      <w:numFmt w:val="bullet"/>
      <w:lvlText w:val="•"/>
      <w:lvlJc w:val="left"/>
      <w:pPr>
        <w:tabs>
          <w:tab w:val="num" w:pos="5040"/>
        </w:tabs>
        <w:ind w:left="5040" w:hanging="360"/>
      </w:pPr>
      <w:rPr>
        <w:rFonts w:ascii="Arial" w:hAnsi="Arial" w:hint="default"/>
      </w:rPr>
    </w:lvl>
    <w:lvl w:ilvl="7" w:tplc="A5927F68" w:tentative="1">
      <w:start w:val="1"/>
      <w:numFmt w:val="bullet"/>
      <w:lvlText w:val="•"/>
      <w:lvlJc w:val="left"/>
      <w:pPr>
        <w:tabs>
          <w:tab w:val="num" w:pos="5760"/>
        </w:tabs>
        <w:ind w:left="5760" w:hanging="360"/>
      </w:pPr>
      <w:rPr>
        <w:rFonts w:ascii="Arial" w:hAnsi="Arial" w:hint="default"/>
      </w:rPr>
    </w:lvl>
    <w:lvl w:ilvl="8" w:tplc="4A620B9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5093280"/>
    <w:multiLevelType w:val="hybridMultilevel"/>
    <w:tmpl w:val="1FBCCFA0"/>
    <w:lvl w:ilvl="0" w:tplc="BD32CD34">
      <w:start w:val="1"/>
      <w:numFmt w:val="bullet"/>
      <w:lvlText w:val="•"/>
      <w:lvlJc w:val="left"/>
      <w:pPr>
        <w:tabs>
          <w:tab w:val="num" w:pos="720"/>
        </w:tabs>
        <w:ind w:left="720" w:hanging="360"/>
      </w:pPr>
      <w:rPr>
        <w:rFonts w:ascii="Arial" w:hAnsi="Arial" w:hint="default"/>
      </w:rPr>
    </w:lvl>
    <w:lvl w:ilvl="1" w:tplc="EF9012F4">
      <w:numFmt w:val="bullet"/>
      <w:lvlText w:val="•"/>
      <w:lvlJc w:val="left"/>
      <w:pPr>
        <w:tabs>
          <w:tab w:val="num" w:pos="1440"/>
        </w:tabs>
        <w:ind w:left="1440" w:hanging="360"/>
      </w:pPr>
      <w:rPr>
        <w:rFonts w:ascii="Arial" w:hAnsi="Arial" w:hint="default"/>
      </w:rPr>
    </w:lvl>
    <w:lvl w:ilvl="2" w:tplc="6140585C" w:tentative="1">
      <w:start w:val="1"/>
      <w:numFmt w:val="bullet"/>
      <w:lvlText w:val="•"/>
      <w:lvlJc w:val="left"/>
      <w:pPr>
        <w:tabs>
          <w:tab w:val="num" w:pos="2160"/>
        </w:tabs>
        <w:ind w:left="2160" w:hanging="360"/>
      </w:pPr>
      <w:rPr>
        <w:rFonts w:ascii="Arial" w:hAnsi="Arial" w:hint="default"/>
      </w:rPr>
    </w:lvl>
    <w:lvl w:ilvl="3" w:tplc="5D8C1714" w:tentative="1">
      <w:start w:val="1"/>
      <w:numFmt w:val="bullet"/>
      <w:lvlText w:val="•"/>
      <w:lvlJc w:val="left"/>
      <w:pPr>
        <w:tabs>
          <w:tab w:val="num" w:pos="2880"/>
        </w:tabs>
        <w:ind w:left="2880" w:hanging="360"/>
      </w:pPr>
      <w:rPr>
        <w:rFonts w:ascii="Arial" w:hAnsi="Arial" w:hint="default"/>
      </w:rPr>
    </w:lvl>
    <w:lvl w:ilvl="4" w:tplc="B1BCF87A" w:tentative="1">
      <w:start w:val="1"/>
      <w:numFmt w:val="bullet"/>
      <w:lvlText w:val="•"/>
      <w:lvlJc w:val="left"/>
      <w:pPr>
        <w:tabs>
          <w:tab w:val="num" w:pos="3600"/>
        </w:tabs>
        <w:ind w:left="3600" w:hanging="360"/>
      </w:pPr>
      <w:rPr>
        <w:rFonts w:ascii="Arial" w:hAnsi="Arial" w:hint="default"/>
      </w:rPr>
    </w:lvl>
    <w:lvl w:ilvl="5" w:tplc="F5C4ED34" w:tentative="1">
      <w:start w:val="1"/>
      <w:numFmt w:val="bullet"/>
      <w:lvlText w:val="•"/>
      <w:lvlJc w:val="left"/>
      <w:pPr>
        <w:tabs>
          <w:tab w:val="num" w:pos="4320"/>
        </w:tabs>
        <w:ind w:left="4320" w:hanging="360"/>
      </w:pPr>
      <w:rPr>
        <w:rFonts w:ascii="Arial" w:hAnsi="Arial" w:hint="default"/>
      </w:rPr>
    </w:lvl>
    <w:lvl w:ilvl="6" w:tplc="826E4D52" w:tentative="1">
      <w:start w:val="1"/>
      <w:numFmt w:val="bullet"/>
      <w:lvlText w:val="•"/>
      <w:lvlJc w:val="left"/>
      <w:pPr>
        <w:tabs>
          <w:tab w:val="num" w:pos="5040"/>
        </w:tabs>
        <w:ind w:left="5040" w:hanging="360"/>
      </w:pPr>
      <w:rPr>
        <w:rFonts w:ascii="Arial" w:hAnsi="Arial" w:hint="default"/>
      </w:rPr>
    </w:lvl>
    <w:lvl w:ilvl="7" w:tplc="CAF6C9EC" w:tentative="1">
      <w:start w:val="1"/>
      <w:numFmt w:val="bullet"/>
      <w:lvlText w:val="•"/>
      <w:lvlJc w:val="left"/>
      <w:pPr>
        <w:tabs>
          <w:tab w:val="num" w:pos="5760"/>
        </w:tabs>
        <w:ind w:left="5760" w:hanging="360"/>
      </w:pPr>
      <w:rPr>
        <w:rFonts w:ascii="Arial" w:hAnsi="Arial" w:hint="default"/>
      </w:rPr>
    </w:lvl>
    <w:lvl w:ilvl="8" w:tplc="E618EBE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6BA1E5E"/>
    <w:multiLevelType w:val="hybridMultilevel"/>
    <w:tmpl w:val="7B18B6B2"/>
    <w:lvl w:ilvl="0" w:tplc="5FB05AC0">
      <w:start w:val="1"/>
      <w:numFmt w:val="bullet"/>
      <w:lvlText w:val="•"/>
      <w:lvlJc w:val="left"/>
      <w:pPr>
        <w:tabs>
          <w:tab w:val="num" w:pos="720"/>
        </w:tabs>
        <w:ind w:left="720" w:hanging="360"/>
      </w:pPr>
      <w:rPr>
        <w:rFonts w:ascii="Arial" w:hAnsi="Arial" w:hint="default"/>
      </w:rPr>
    </w:lvl>
    <w:lvl w:ilvl="1" w:tplc="FDBE2596" w:tentative="1">
      <w:start w:val="1"/>
      <w:numFmt w:val="bullet"/>
      <w:lvlText w:val="•"/>
      <w:lvlJc w:val="left"/>
      <w:pPr>
        <w:tabs>
          <w:tab w:val="num" w:pos="1440"/>
        </w:tabs>
        <w:ind w:left="1440" w:hanging="360"/>
      </w:pPr>
      <w:rPr>
        <w:rFonts w:ascii="Arial" w:hAnsi="Arial" w:hint="default"/>
      </w:rPr>
    </w:lvl>
    <w:lvl w:ilvl="2" w:tplc="66D435E6" w:tentative="1">
      <w:start w:val="1"/>
      <w:numFmt w:val="bullet"/>
      <w:lvlText w:val="•"/>
      <w:lvlJc w:val="left"/>
      <w:pPr>
        <w:tabs>
          <w:tab w:val="num" w:pos="2160"/>
        </w:tabs>
        <w:ind w:left="2160" w:hanging="360"/>
      </w:pPr>
      <w:rPr>
        <w:rFonts w:ascii="Arial" w:hAnsi="Arial" w:hint="default"/>
      </w:rPr>
    </w:lvl>
    <w:lvl w:ilvl="3" w:tplc="2EB65044" w:tentative="1">
      <w:start w:val="1"/>
      <w:numFmt w:val="bullet"/>
      <w:lvlText w:val="•"/>
      <w:lvlJc w:val="left"/>
      <w:pPr>
        <w:tabs>
          <w:tab w:val="num" w:pos="2880"/>
        </w:tabs>
        <w:ind w:left="2880" w:hanging="360"/>
      </w:pPr>
      <w:rPr>
        <w:rFonts w:ascii="Arial" w:hAnsi="Arial" w:hint="default"/>
      </w:rPr>
    </w:lvl>
    <w:lvl w:ilvl="4" w:tplc="D6CAB81A" w:tentative="1">
      <w:start w:val="1"/>
      <w:numFmt w:val="bullet"/>
      <w:lvlText w:val="•"/>
      <w:lvlJc w:val="left"/>
      <w:pPr>
        <w:tabs>
          <w:tab w:val="num" w:pos="3600"/>
        </w:tabs>
        <w:ind w:left="3600" w:hanging="360"/>
      </w:pPr>
      <w:rPr>
        <w:rFonts w:ascii="Arial" w:hAnsi="Arial" w:hint="default"/>
      </w:rPr>
    </w:lvl>
    <w:lvl w:ilvl="5" w:tplc="74E4B4B2" w:tentative="1">
      <w:start w:val="1"/>
      <w:numFmt w:val="bullet"/>
      <w:lvlText w:val="•"/>
      <w:lvlJc w:val="left"/>
      <w:pPr>
        <w:tabs>
          <w:tab w:val="num" w:pos="4320"/>
        </w:tabs>
        <w:ind w:left="4320" w:hanging="360"/>
      </w:pPr>
      <w:rPr>
        <w:rFonts w:ascii="Arial" w:hAnsi="Arial" w:hint="default"/>
      </w:rPr>
    </w:lvl>
    <w:lvl w:ilvl="6" w:tplc="90661010" w:tentative="1">
      <w:start w:val="1"/>
      <w:numFmt w:val="bullet"/>
      <w:lvlText w:val="•"/>
      <w:lvlJc w:val="left"/>
      <w:pPr>
        <w:tabs>
          <w:tab w:val="num" w:pos="5040"/>
        </w:tabs>
        <w:ind w:left="5040" w:hanging="360"/>
      </w:pPr>
      <w:rPr>
        <w:rFonts w:ascii="Arial" w:hAnsi="Arial" w:hint="default"/>
      </w:rPr>
    </w:lvl>
    <w:lvl w:ilvl="7" w:tplc="8A5C59D2" w:tentative="1">
      <w:start w:val="1"/>
      <w:numFmt w:val="bullet"/>
      <w:lvlText w:val="•"/>
      <w:lvlJc w:val="left"/>
      <w:pPr>
        <w:tabs>
          <w:tab w:val="num" w:pos="5760"/>
        </w:tabs>
        <w:ind w:left="5760" w:hanging="360"/>
      </w:pPr>
      <w:rPr>
        <w:rFonts w:ascii="Arial" w:hAnsi="Arial" w:hint="default"/>
      </w:rPr>
    </w:lvl>
    <w:lvl w:ilvl="8" w:tplc="34B0CEE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8D13277"/>
    <w:multiLevelType w:val="hybridMultilevel"/>
    <w:tmpl w:val="5664AAE2"/>
    <w:lvl w:ilvl="0" w:tplc="0ED662FA">
      <w:start w:val="1"/>
      <w:numFmt w:val="bullet"/>
      <w:lvlText w:val="•"/>
      <w:lvlJc w:val="left"/>
      <w:pPr>
        <w:tabs>
          <w:tab w:val="num" w:pos="720"/>
        </w:tabs>
        <w:ind w:left="720" w:hanging="360"/>
      </w:pPr>
      <w:rPr>
        <w:rFonts w:ascii="Arial" w:hAnsi="Arial" w:hint="default"/>
      </w:rPr>
    </w:lvl>
    <w:lvl w:ilvl="1" w:tplc="6DD637CC" w:tentative="1">
      <w:start w:val="1"/>
      <w:numFmt w:val="bullet"/>
      <w:lvlText w:val="•"/>
      <w:lvlJc w:val="left"/>
      <w:pPr>
        <w:tabs>
          <w:tab w:val="num" w:pos="1440"/>
        </w:tabs>
        <w:ind w:left="1440" w:hanging="360"/>
      </w:pPr>
      <w:rPr>
        <w:rFonts w:ascii="Arial" w:hAnsi="Arial" w:hint="default"/>
      </w:rPr>
    </w:lvl>
    <w:lvl w:ilvl="2" w:tplc="0DF01E36" w:tentative="1">
      <w:start w:val="1"/>
      <w:numFmt w:val="bullet"/>
      <w:lvlText w:val="•"/>
      <w:lvlJc w:val="left"/>
      <w:pPr>
        <w:tabs>
          <w:tab w:val="num" w:pos="2160"/>
        </w:tabs>
        <w:ind w:left="2160" w:hanging="360"/>
      </w:pPr>
      <w:rPr>
        <w:rFonts w:ascii="Arial" w:hAnsi="Arial" w:hint="default"/>
      </w:rPr>
    </w:lvl>
    <w:lvl w:ilvl="3" w:tplc="56FA3930" w:tentative="1">
      <w:start w:val="1"/>
      <w:numFmt w:val="bullet"/>
      <w:lvlText w:val="•"/>
      <w:lvlJc w:val="left"/>
      <w:pPr>
        <w:tabs>
          <w:tab w:val="num" w:pos="2880"/>
        </w:tabs>
        <w:ind w:left="2880" w:hanging="360"/>
      </w:pPr>
      <w:rPr>
        <w:rFonts w:ascii="Arial" w:hAnsi="Arial" w:hint="default"/>
      </w:rPr>
    </w:lvl>
    <w:lvl w:ilvl="4" w:tplc="3DF079FE" w:tentative="1">
      <w:start w:val="1"/>
      <w:numFmt w:val="bullet"/>
      <w:lvlText w:val="•"/>
      <w:lvlJc w:val="left"/>
      <w:pPr>
        <w:tabs>
          <w:tab w:val="num" w:pos="3600"/>
        </w:tabs>
        <w:ind w:left="3600" w:hanging="360"/>
      </w:pPr>
      <w:rPr>
        <w:rFonts w:ascii="Arial" w:hAnsi="Arial" w:hint="default"/>
      </w:rPr>
    </w:lvl>
    <w:lvl w:ilvl="5" w:tplc="82B249A2" w:tentative="1">
      <w:start w:val="1"/>
      <w:numFmt w:val="bullet"/>
      <w:lvlText w:val="•"/>
      <w:lvlJc w:val="left"/>
      <w:pPr>
        <w:tabs>
          <w:tab w:val="num" w:pos="4320"/>
        </w:tabs>
        <w:ind w:left="4320" w:hanging="360"/>
      </w:pPr>
      <w:rPr>
        <w:rFonts w:ascii="Arial" w:hAnsi="Arial" w:hint="default"/>
      </w:rPr>
    </w:lvl>
    <w:lvl w:ilvl="6" w:tplc="27B81A16" w:tentative="1">
      <w:start w:val="1"/>
      <w:numFmt w:val="bullet"/>
      <w:lvlText w:val="•"/>
      <w:lvlJc w:val="left"/>
      <w:pPr>
        <w:tabs>
          <w:tab w:val="num" w:pos="5040"/>
        </w:tabs>
        <w:ind w:left="5040" w:hanging="360"/>
      </w:pPr>
      <w:rPr>
        <w:rFonts w:ascii="Arial" w:hAnsi="Arial" w:hint="default"/>
      </w:rPr>
    </w:lvl>
    <w:lvl w:ilvl="7" w:tplc="1DCA16F4" w:tentative="1">
      <w:start w:val="1"/>
      <w:numFmt w:val="bullet"/>
      <w:lvlText w:val="•"/>
      <w:lvlJc w:val="left"/>
      <w:pPr>
        <w:tabs>
          <w:tab w:val="num" w:pos="5760"/>
        </w:tabs>
        <w:ind w:left="5760" w:hanging="360"/>
      </w:pPr>
      <w:rPr>
        <w:rFonts w:ascii="Arial" w:hAnsi="Arial" w:hint="default"/>
      </w:rPr>
    </w:lvl>
    <w:lvl w:ilvl="8" w:tplc="EFBA36C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99E7D1F"/>
    <w:multiLevelType w:val="hybridMultilevel"/>
    <w:tmpl w:val="18222AB0"/>
    <w:lvl w:ilvl="0" w:tplc="335CDBFE">
      <w:start w:val="1"/>
      <w:numFmt w:val="decimal"/>
      <w:lvlText w:val="%1."/>
      <w:lvlJc w:val="left"/>
      <w:pPr>
        <w:ind w:left="2061" w:hanging="360"/>
      </w:pPr>
      <w:rPr>
        <w:rFonts w:hint="default"/>
      </w:rPr>
    </w:lvl>
    <w:lvl w:ilvl="1" w:tplc="0C090019" w:tentative="1">
      <w:start w:val="1"/>
      <w:numFmt w:val="lowerLetter"/>
      <w:lvlText w:val="%2."/>
      <w:lvlJc w:val="left"/>
      <w:pPr>
        <w:ind w:left="2781" w:hanging="360"/>
      </w:pPr>
    </w:lvl>
    <w:lvl w:ilvl="2" w:tplc="0C09001B" w:tentative="1">
      <w:start w:val="1"/>
      <w:numFmt w:val="lowerRoman"/>
      <w:lvlText w:val="%3."/>
      <w:lvlJc w:val="right"/>
      <w:pPr>
        <w:ind w:left="3501" w:hanging="180"/>
      </w:pPr>
    </w:lvl>
    <w:lvl w:ilvl="3" w:tplc="0C09000F" w:tentative="1">
      <w:start w:val="1"/>
      <w:numFmt w:val="decimal"/>
      <w:lvlText w:val="%4."/>
      <w:lvlJc w:val="left"/>
      <w:pPr>
        <w:ind w:left="4221" w:hanging="360"/>
      </w:pPr>
    </w:lvl>
    <w:lvl w:ilvl="4" w:tplc="0C090019" w:tentative="1">
      <w:start w:val="1"/>
      <w:numFmt w:val="lowerLetter"/>
      <w:lvlText w:val="%5."/>
      <w:lvlJc w:val="left"/>
      <w:pPr>
        <w:ind w:left="4941" w:hanging="360"/>
      </w:pPr>
    </w:lvl>
    <w:lvl w:ilvl="5" w:tplc="0C09001B" w:tentative="1">
      <w:start w:val="1"/>
      <w:numFmt w:val="lowerRoman"/>
      <w:lvlText w:val="%6."/>
      <w:lvlJc w:val="right"/>
      <w:pPr>
        <w:ind w:left="5661" w:hanging="180"/>
      </w:pPr>
    </w:lvl>
    <w:lvl w:ilvl="6" w:tplc="0C09000F" w:tentative="1">
      <w:start w:val="1"/>
      <w:numFmt w:val="decimal"/>
      <w:lvlText w:val="%7."/>
      <w:lvlJc w:val="left"/>
      <w:pPr>
        <w:ind w:left="6381" w:hanging="360"/>
      </w:pPr>
    </w:lvl>
    <w:lvl w:ilvl="7" w:tplc="0C090019" w:tentative="1">
      <w:start w:val="1"/>
      <w:numFmt w:val="lowerLetter"/>
      <w:lvlText w:val="%8."/>
      <w:lvlJc w:val="left"/>
      <w:pPr>
        <w:ind w:left="7101" w:hanging="360"/>
      </w:pPr>
    </w:lvl>
    <w:lvl w:ilvl="8" w:tplc="0C09001B" w:tentative="1">
      <w:start w:val="1"/>
      <w:numFmt w:val="lowerRoman"/>
      <w:lvlText w:val="%9."/>
      <w:lvlJc w:val="right"/>
      <w:pPr>
        <w:ind w:left="7821" w:hanging="180"/>
      </w:pPr>
    </w:lvl>
  </w:abstractNum>
  <w:abstractNum w:abstractNumId="21" w15:restartNumberingAfterBreak="0">
    <w:nsid w:val="79D81AA9"/>
    <w:multiLevelType w:val="hybridMultilevel"/>
    <w:tmpl w:val="DDAA5FF8"/>
    <w:lvl w:ilvl="0" w:tplc="05EA5346">
      <w:start w:val="1"/>
      <w:numFmt w:val="bullet"/>
      <w:lvlText w:val="•"/>
      <w:lvlJc w:val="left"/>
      <w:pPr>
        <w:tabs>
          <w:tab w:val="num" w:pos="720"/>
        </w:tabs>
        <w:ind w:left="720" w:hanging="360"/>
      </w:pPr>
      <w:rPr>
        <w:rFonts w:ascii="Arial" w:hAnsi="Arial" w:hint="default"/>
      </w:rPr>
    </w:lvl>
    <w:lvl w:ilvl="1" w:tplc="FDB6FD68" w:tentative="1">
      <w:start w:val="1"/>
      <w:numFmt w:val="bullet"/>
      <w:lvlText w:val="•"/>
      <w:lvlJc w:val="left"/>
      <w:pPr>
        <w:tabs>
          <w:tab w:val="num" w:pos="1440"/>
        </w:tabs>
        <w:ind w:left="1440" w:hanging="360"/>
      </w:pPr>
      <w:rPr>
        <w:rFonts w:ascii="Arial" w:hAnsi="Arial" w:hint="default"/>
      </w:rPr>
    </w:lvl>
    <w:lvl w:ilvl="2" w:tplc="1E2835F6" w:tentative="1">
      <w:start w:val="1"/>
      <w:numFmt w:val="bullet"/>
      <w:lvlText w:val="•"/>
      <w:lvlJc w:val="left"/>
      <w:pPr>
        <w:tabs>
          <w:tab w:val="num" w:pos="2160"/>
        </w:tabs>
        <w:ind w:left="2160" w:hanging="360"/>
      </w:pPr>
      <w:rPr>
        <w:rFonts w:ascii="Arial" w:hAnsi="Arial" w:hint="default"/>
      </w:rPr>
    </w:lvl>
    <w:lvl w:ilvl="3" w:tplc="64B0475A" w:tentative="1">
      <w:start w:val="1"/>
      <w:numFmt w:val="bullet"/>
      <w:lvlText w:val="•"/>
      <w:lvlJc w:val="left"/>
      <w:pPr>
        <w:tabs>
          <w:tab w:val="num" w:pos="2880"/>
        </w:tabs>
        <w:ind w:left="2880" w:hanging="360"/>
      </w:pPr>
      <w:rPr>
        <w:rFonts w:ascii="Arial" w:hAnsi="Arial" w:hint="default"/>
      </w:rPr>
    </w:lvl>
    <w:lvl w:ilvl="4" w:tplc="A20AC9FE" w:tentative="1">
      <w:start w:val="1"/>
      <w:numFmt w:val="bullet"/>
      <w:lvlText w:val="•"/>
      <w:lvlJc w:val="left"/>
      <w:pPr>
        <w:tabs>
          <w:tab w:val="num" w:pos="3600"/>
        </w:tabs>
        <w:ind w:left="3600" w:hanging="360"/>
      </w:pPr>
      <w:rPr>
        <w:rFonts w:ascii="Arial" w:hAnsi="Arial" w:hint="default"/>
      </w:rPr>
    </w:lvl>
    <w:lvl w:ilvl="5" w:tplc="ADF2D176" w:tentative="1">
      <w:start w:val="1"/>
      <w:numFmt w:val="bullet"/>
      <w:lvlText w:val="•"/>
      <w:lvlJc w:val="left"/>
      <w:pPr>
        <w:tabs>
          <w:tab w:val="num" w:pos="4320"/>
        </w:tabs>
        <w:ind w:left="4320" w:hanging="360"/>
      </w:pPr>
      <w:rPr>
        <w:rFonts w:ascii="Arial" w:hAnsi="Arial" w:hint="default"/>
      </w:rPr>
    </w:lvl>
    <w:lvl w:ilvl="6" w:tplc="45D8CD9C" w:tentative="1">
      <w:start w:val="1"/>
      <w:numFmt w:val="bullet"/>
      <w:lvlText w:val="•"/>
      <w:lvlJc w:val="left"/>
      <w:pPr>
        <w:tabs>
          <w:tab w:val="num" w:pos="5040"/>
        </w:tabs>
        <w:ind w:left="5040" w:hanging="360"/>
      </w:pPr>
      <w:rPr>
        <w:rFonts w:ascii="Arial" w:hAnsi="Arial" w:hint="default"/>
      </w:rPr>
    </w:lvl>
    <w:lvl w:ilvl="7" w:tplc="660C32AE" w:tentative="1">
      <w:start w:val="1"/>
      <w:numFmt w:val="bullet"/>
      <w:lvlText w:val="•"/>
      <w:lvlJc w:val="left"/>
      <w:pPr>
        <w:tabs>
          <w:tab w:val="num" w:pos="5760"/>
        </w:tabs>
        <w:ind w:left="5760" w:hanging="360"/>
      </w:pPr>
      <w:rPr>
        <w:rFonts w:ascii="Arial" w:hAnsi="Arial" w:hint="default"/>
      </w:rPr>
    </w:lvl>
    <w:lvl w:ilvl="8" w:tplc="B0D0CDE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E3F0000"/>
    <w:multiLevelType w:val="hybridMultilevel"/>
    <w:tmpl w:val="58BC827C"/>
    <w:lvl w:ilvl="0" w:tplc="482E9F02">
      <w:start w:val="1"/>
      <w:numFmt w:val="bullet"/>
      <w:lvlText w:val="•"/>
      <w:lvlJc w:val="left"/>
      <w:pPr>
        <w:tabs>
          <w:tab w:val="num" w:pos="720"/>
        </w:tabs>
        <w:ind w:left="720" w:hanging="360"/>
      </w:pPr>
      <w:rPr>
        <w:rFonts w:ascii="Arial" w:hAnsi="Arial" w:hint="default"/>
      </w:rPr>
    </w:lvl>
    <w:lvl w:ilvl="1" w:tplc="7F4AA790" w:tentative="1">
      <w:start w:val="1"/>
      <w:numFmt w:val="bullet"/>
      <w:lvlText w:val="•"/>
      <w:lvlJc w:val="left"/>
      <w:pPr>
        <w:tabs>
          <w:tab w:val="num" w:pos="1440"/>
        </w:tabs>
        <w:ind w:left="1440" w:hanging="360"/>
      </w:pPr>
      <w:rPr>
        <w:rFonts w:ascii="Arial" w:hAnsi="Arial" w:hint="default"/>
      </w:rPr>
    </w:lvl>
    <w:lvl w:ilvl="2" w:tplc="A894D3E6" w:tentative="1">
      <w:start w:val="1"/>
      <w:numFmt w:val="bullet"/>
      <w:lvlText w:val="•"/>
      <w:lvlJc w:val="left"/>
      <w:pPr>
        <w:tabs>
          <w:tab w:val="num" w:pos="2160"/>
        </w:tabs>
        <w:ind w:left="2160" w:hanging="360"/>
      </w:pPr>
      <w:rPr>
        <w:rFonts w:ascii="Arial" w:hAnsi="Arial" w:hint="default"/>
      </w:rPr>
    </w:lvl>
    <w:lvl w:ilvl="3" w:tplc="C6228F6A" w:tentative="1">
      <w:start w:val="1"/>
      <w:numFmt w:val="bullet"/>
      <w:lvlText w:val="•"/>
      <w:lvlJc w:val="left"/>
      <w:pPr>
        <w:tabs>
          <w:tab w:val="num" w:pos="2880"/>
        </w:tabs>
        <w:ind w:left="2880" w:hanging="360"/>
      </w:pPr>
      <w:rPr>
        <w:rFonts w:ascii="Arial" w:hAnsi="Arial" w:hint="default"/>
      </w:rPr>
    </w:lvl>
    <w:lvl w:ilvl="4" w:tplc="64F2382E" w:tentative="1">
      <w:start w:val="1"/>
      <w:numFmt w:val="bullet"/>
      <w:lvlText w:val="•"/>
      <w:lvlJc w:val="left"/>
      <w:pPr>
        <w:tabs>
          <w:tab w:val="num" w:pos="3600"/>
        </w:tabs>
        <w:ind w:left="3600" w:hanging="360"/>
      </w:pPr>
      <w:rPr>
        <w:rFonts w:ascii="Arial" w:hAnsi="Arial" w:hint="default"/>
      </w:rPr>
    </w:lvl>
    <w:lvl w:ilvl="5" w:tplc="A9E894F0" w:tentative="1">
      <w:start w:val="1"/>
      <w:numFmt w:val="bullet"/>
      <w:lvlText w:val="•"/>
      <w:lvlJc w:val="left"/>
      <w:pPr>
        <w:tabs>
          <w:tab w:val="num" w:pos="4320"/>
        </w:tabs>
        <w:ind w:left="4320" w:hanging="360"/>
      </w:pPr>
      <w:rPr>
        <w:rFonts w:ascii="Arial" w:hAnsi="Arial" w:hint="default"/>
      </w:rPr>
    </w:lvl>
    <w:lvl w:ilvl="6" w:tplc="26281D88" w:tentative="1">
      <w:start w:val="1"/>
      <w:numFmt w:val="bullet"/>
      <w:lvlText w:val="•"/>
      <w:lvlJc w:val="left"/>
      <w:pPr>
        <w:tabs>
          <w:tab w:val="num" w:pos="5040"/>
        </w:tabs>
        <w:ind w:left="5040" w:hanging="360"/>
      </w:pPr>
      <w:rPr>
        <w:rFonts w:ascii="Arial" w:hAnsi="Arial" w:hint="default"/>
      </w:rPr>
    </w:lvl>
    <w:lvl w:ilvl="7" w:tplc="6930C626" w:tentative="1">
      <w:start w:val="1"/>
      <w:numFmt w:val="bullet"/>
      <w:lvlText w:val="•"/>
      <w:lvlJc w:val="left"/>
      <w:pPr>
        <w:tabs>
          <w:tab w:val="num" w:pos="5760"/>
        </w:tabs>
        <w:ind w:left="5760" w:hanging="360"/>
      </w:pPr>
      <w:rPr>
        <w:rFonts w:ascii="Arial" w:hAnsi="Arial" w:hint="default"/>
      </w:rPr>
    </w:lvl>
    <w:lvl w:ilvl="8" w:tplc="199A96B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E490EA0"/>
    <w:multiLevelType w:val="hybridMultilevel"/>
    <w:tmpl w:val="1BC4889E"/>
    <w:lvl w:ilvl="0" w:tplc="AADEBC92">
      <w:numFmt w:val="bullet"/>
      <w:pStyle w:val="ListParagraph"/>
      <w:lvlText w:val=""/>
      <w:lvlJc w:val="left"/>
      <w:pPr>
        <w:ind w:left="3096" w:hanging="540"/>
      </w:pPr>
      <w:rPr>
        <w:rFonts w:ascii="Symbol" w:eastAsia="Symbol" w:hAnsi="Symbol" w:cs="Symbol" w:hint="default"/>
        <w:b w:val="0"/>
        <w:bCs w:val="0"/>
        <w:i w:val="0"/>
        <w:iCs w:val="0"/>
        <w:w w:val="100"/>
        <w:sz w:val="36"/>
        <w:szCs w:val="36"/>
        <w:lang w:val="en-US" w:eastAsia="en-US" w:bidi="ar-SA"/>
      </w:rPr>
    </w:lvl>
    <w:lvl w:ilvl="1" w:tplc="F08A8B80">
      <w:numFmt w:val="bullet"/>
      <w:pStyle w:val="ListParagraph2"/>
      <w:lvlText w:val="•"/>
      <w:lvlJc w:val="left"/>
      <w:pPr>
        <w:ind w:left="4846" w:hanging="540"/>
      </w:pPr>
      <w:rPr>
        <w:rFonts w:hint="default"/>
        <w:b w:val="0"/>
        <w:bCs w:val="0"/>
        <w:i w:val="0"/>
        <w:iCs w:val="0"/>
        <w:w w:val="100"/>
        <w:sz w:val="28"/>
        <w:szCs w:val="28"/>
        <w:lang w:val="en-US" w:eastAsia="en-US" w:bidi="ar-SA"/>
      </w:rPr>
    </w:lvl>
    <w:lvl w:ilvl="2" w:tplc="2D4E9806">
      <w:numFmt w:val="bullet"/>
      <w:lvlText w:val="•"/>
      <w:lvlJc w:val="left"/>
      <w:pPr>
        <w:ind w:left="6600" w:hanging="540"/>
      </w:pPr>
      <w:rPr>
        <w:rFonts w:hint="default"/>
        <w:lang w:val="en-US" w:eastAsia="en-US" w:bidi="ar-SA"/>
      </w:rPr>
    </w:lvl>
    <w:lvl w:ilvl="3" w:tplc="93280FAA">
      <w:numFmt w:val="bullet"/>
      <w:lvlText w:val="•"/>
      <w:lvlJc w:val="left"/>
      <w:pPr>
        <w:ind w:left="8354" w:hanging="540"/>
      </w:pPr>
      <w:rPr>
        <w:rFonts w:hint="default"/>
        <w:lang w:val="en-US" w:eastAsia="en-US" w:bidi="ar-SA"/>
      </w:rPr>
    </w:lvl>
    <w:lvl w:ilvl="4" w:tplc="57F84C90">
      <w:numFmt w:val="bullet"/>
      <w:lvlText w:val="•"/>
      <w:lvlJc w:val="left"/>
      <w:pPr>
        <w:ind w:left="10108" w:hanging="540"/>
      </w:pPr>
      <w:rPr>
        <w:rFonts w:hint="default"/>
        <w:lang w:val="en-US" w:eastAsia="en-US" w:bidi="ar-SA"/>
      </w:rPr>
    </w:lvl>
    <w:lvl w:ilvl="5" w:tplc="9D5C560C">
      <w:numFmt w:val="bullet"/>
      <w:lvlText w:val="•"/>
      <w:lvlJc w:val="left"/>
      <w:pPr>
        <w:ind w:left="11862" w:hanging="540"/>
      </w:pPr>
      <w:rPr>
        <w:rFonts w:hint="default"/>
        <w:lang w:val="en-US" w:eastAsia="en-US" w:bidi="ar-SA"/>
      </w:rPr>
    </w:lvl>
    <w:lvl w:ilvl="6" w:tplc="88DE0D84">
      <w:numFmt w:val="bullet"/>
      <w:lvlText w:val="•"/>
      <w:lvlJc w:val="left"/>
      <w:pPr>
        <w:ind w:left="13616" w:hanging="540"/>
      </w:pPr>
      <w:rPr>
        <w:rFonts w:hint="default"/>
        <w:lang w:val="en-US" w:eastAsia="en-US" w:bidi="ar-SA"/>
      </w:rPr>
    </w:lvl>
    <w:lvl w:ilvl="7" w:tplc="FA44A27A">
      <w:numFmt w:val="bullet"/>
      <w:lvlText w:val="•"/>
      <w:lvlJc w:val="left"/>
      <w:pPr>
        <w:ind w:left="15370" w:hanging="540"/>
      </w:pPr>
      <w:rPr>
        <w:rFonts w:hint="default"/>
        <w:lang w:val="en-US" w:eastAsia="en-US" w:bidi="ar-SA"/>
      </w:rPr>
    </w:lvl>
    <w:lvl w:ilvl="8" w:tplc="A4FA9D40">
      <w:numFmt w:val="bullet"/>
      <w:lvlText w:val="•"/>
      <w:lvlJc w:val="left"/>
      <w:pPr>
        <w:ind w:left="17124" w:hanging="540"/>
      </w:pPr>
      <w:rPr>
        <w:rFonts w:hint="default"/>
        <w:lang w:val="en-US" w:eastAsia="en-US" w:bidi="ar-SA"/>
      </w:rPr>
    </w:lvl>
  </w:abstractNum>
  <w:abstractNum w:abstractNumId="24" w15:restartNumberingAfterBreak="0">
    <w:nsid w:val="7FB33DB5"/>
    <w:multiLevelType w:val="hybridMultilevel"/>
    <w:tmpl w:val="99106B8E"/>
    <w:lvl w:ilvl="0" w:tplc="785C03BC">
      <w:start w:val="1"/>
      <w:numFmt w:val="decimal"/>
      <w:lvlText w:val="%1."/>
      <w:lvlJc w:val="left"/>
      <w:pPr>
        <w:ind w:left="2061" w:hanging="360"/>
      </w:pPr>
      <w:rPr>
        <w:rFonts w:hint="default"/>
      </w:rPr>
    </w:lvl>
    <w:lvl w:ilvl="1" w:tplc="0C090019" w:tentative="1">
      <w:start w:val="1"/>
      <w:numFmt w:val="lowerLetter"/>
      <w:lvlText w:val="%2."/>
      <w:lvlJc w:val="left"/>
      <w:pPr>
        <w:ind w:left="2781" w:hanging="360"/>
      </w:pPr>
    </w:lvl>
    <w:lvl w:ilvl="2" w:tplc="0C09001B" w:tentative="1">
      <w:start w:val="1"/>
      <w:numFmt w:val="lowerRoman"/>
      <w:lvlText w:val="%3."/>
      <w:lvlJc w:val="right"/>
      <w:pPr>
        <w:ind w:left="3501" w:hanging="180"/>
      </w:pPr>
    </w:lvl>
    <w:lvl w:ilvl="3" w:tplc="0C09000F" w:tentative="1">
      <w:start w:val="1"/>
      <w:numFmt w:val="decimal"/>
      <w:lvlText w:val="%4."/>
      <w:lvlJc w:val="left"/>
      <w:pPr>
        <w:ind w:left="4221" w:hanging="360"/>
      </w:pPr>
    </w:lvl>
    <w:lvl w:ilvl="4" w:tplc="0C090019" w:tentative="1">
      <w:start w:val="1"/>
      <w:numFmt w:val="lowerLetter"/>
      <w:lvlText w:val="%5."/>
      <w:lvlJc w:val="left"/>
      <w:pPr>
        <w:ind w:left="4941" w:hanging="360"/>
      </w:pPr>
    </w:lvl>
    <w:lvl w:ilvl="5" w:tplc="0C09001B" w:tentative="1">
      <w:start w:val="1"/>
      <w:numFmt w:val="lowerRoman"/>
      <w:lvlText w:val="%6."/>
      <w:lvlJc w:val="right"/>
      <w:pPr>
        <w:ind w:left="5661" w:hanging="180"/>
      </w:pPr>
    </w:lvl>
    <w:lvl w:ilvl="6" w:tplc="0C09000F" w:tentative="1">
      <w:start w:val="1"/>
      <w:numFmt w:val="decimal"/>
      <w:lvlText w:val="%7."/>
      <w:lvlJc w:val="left"/>
      <w:pPr>
        <w:ind w:left="6381" w:hanging="360"/>
      </w:pPr>
    </w:lvl>
    <w:lvl w:ilvl="7" w:tplc="0C090019" w:tentative="1">
      <w:start w:val="1"/>
      <w:numFmt w:val="lowerLetter"/>
      <w:lvlText w:val="%8."/>
      <w:lvlJc w:val="left"/>
      <w:pPr>
        <w:ind w:left="7101" w:hanging="360"/>
      </w:pPr>
    </w:lvl>
    <w:lvl w:ilvl="8" w:tplc="0C09001B" w:tentative="1">
      <w:start w:val="1"/>
      <w:numFmt w:val="lowerRoman"/>
      <w:lvlText w:val="%9."/>
      <w:lvlJc w:val="right"/>
      <w:pPr>
        <w:ind w:left="7821" w:hanging="180"/>
      </w:pPr>
    </w:lvl>
  </w:abstractNum>
  <w:num w:numId="1">
    <w:abstractNumId w:val="23"/>
  </w:num>
  <w:num w:numId="2">
    <w:abstractNumId w:val="14"/>
  </w:num>
  <w:num w:numId="3">
    <w:abstractNumId w:val="11"/>
  </w:num>
  <w:num w:numId="4">
    <w:abstractNumId w:val="10"/>
  </w:num>
  <w:num w:numId="5">
    <w:abstractNumId w:val="22"/>
  </w:num>
  <w:num w:numId="6">
    <w:abstractNumId w:val="16"/>
  </w:num>
  <w:num w:numId="7">
    <w:abstractNumId w:val="6"/>
  </w:num>
  <w:num w:numId="8">
    <w:abstractNumId w:val="8"/>
  </w:num>
  <w:num w:numId="9">
    <w:abstractNumId w:val="7"/>
  </w:num>
  <w:num w:numId="10">
    <w:abstractNumId w:val="18"/>
  </w:num>
  <w:num w:numId="11">
    <w:abstractNumId w:val="5"/>
  </w:num>
  <w:num w:numId="12">
    <w:abstractNumId w:val="24"/>
  </w:num>
  <w:num w:numId="13">
    <w:abstractNumId w:val="20"/>
  </w:num>
  <w:num w:numId="14">
    <w:abstractNumId w:val="9"/>
  </w:num>
  <w:num w:numId="15">
    <w:abstractNumId w:val="19"/>
  </w:num>
  <w:num w:numId="16">
    <w:abstractNumId w:val="0"/>
  </w:num>
  <w:num w:numId="17">
    <w:abstractNumId w:val="4"/>
  </w:num>
  <w:num w:numId="18">
    <w:abstractNumId w:val="21"/>
  </w:num>
  <w:num w:numId="19">
    <w:abstractNumId w:val="1"/>
  </w:num>
  <w:num w:numId="20">
    <w:abstractNumId w:val="12"/>
  </w:num>
  <w:num w:numId="21">
    <w:abstractNumId w:val="13"/>
  </w:num>
  <w:num w:numId="22">
    <w:abstractNumId w:val="3"/>
  </w:num>
  <w:num w:numId="23">
    <w:abstractNumId w:val="15"/>
  </w:num>
  <w:num w:numId="24">
    <w:abstractNumId w:val="17"/>
  </w:num>
  <w:num w:numId="25">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6B5"/>
    <w:rsid w:val="00023FB7"/>
    <w:rsid w:val="0003299F"/>
    <w:rsid w:val="00076B29"/>
    <w:rsid w:val="00086669"/>
    <w:rsid w:val="00095B22"/>
    <w:rsid w:val="000B18B0"/>
    <w:rsid w:val="000B2BCF"/>
    <w:rsid w:val="000B5C30"/>
    <w:rsid w:val="0010143E"/>
    <w:rsid w:val="0012156D"/>
    <w:rsid w:val="001913C7"/>
    <w:rsid w:val="001B3202"/>
    <w:rsid w:val="001B34E5"/>
    <w:rsid w:val="0021648D"/>
    <w:rsid w:val="00224658"/>
    <w:rsid w:val="002706EC"/>
    <w:rsid w:val="002A563F"/>
    <w:rsid w:val="0030239A"/>
    <w:rsid w:val="003073E4"/>
    <w:rsid w:val="003200F5"/>
    <w:rsid w:val="003264E5"/>
    <w:rsid w:val="00332D4E"/>
    <w:rsid w:val="00333DC1"/>
    <w:rsid w:val="003459DB"/>
    <w:rsid w:val="00356E0B"/>
    <w:rsid w:val="003A43B9"/>
    <w:rsid w:val="003C05FE"/>
    <w:rsid w:val="003D0417"/>
    <w:rsid w:val="003D7A15"/>
    <w:rsid w:val="00425246"/>
    <w:rsid w:val="00445AF0"/>
    <w:rsid w:val="00476AC2"/>
    <w:rsid w:val="00493B96"/>
    <w:rsid w:val="004B6643"/>
    <w:rsid w:val="004B7378"/>
    <w:rsid w:val="004E75F4"/>
    <w:rsid w:val="004E7D3D"/>
    <w:rsid w:val="00531AA2"/>
    <w:rsid w:val="00537BDF"/>
    <w:rsid w:val="00573263"/>
    <w:rsid w:val="00576BCF"/>
    <w:rsid w:val="0058747F"/>
    <w:rsid w:val="005A3083"/>
    <w:rsid w:val="005B40F1"/>
    <w:rsid w:val="005E578F"/>
    <w:rsid w:val="005F052A"/>
    <w:rsid w:val="005F4574"/>
    <w:rsid w:val="006054F0"/>
    <w:rsid w:val="00607F27"/>
    <w:rsid w:val="00645938"/>
    <w:rsid w:val="00671384"/>
    <w:rsid w:val="006C7F22"/>
    <w:rsid w:val="006E748C"/>
    <w:rsid w:val="006F033C"/>
    <w:rsid w:val="007411D2"/>
    <w:rsid w:val="00765A97"/>
    <w:rsid w:val="007746ED"/>
    <w:rsid w:val="007836C2"/>
    <w:rsid w:val="007930ED"/>
    <w:rsid w:val="007A6049"/>
    <w:rsid w:val="007B71E8"/>
    <w:rsid w:val="007E5610"/>
    <w:rsid w:val="007F7F2D"/>
    <w:rsid w:val="00817656"/>
    <w:rsid w:val="00835138"/>
    <w:rsid w:val="00840A80"/>
    <w:rsid w:val="00851D83"/>
    <w:rsid w:val="0085291C"/>
    <w:rsid w:val="0086445A"/>
    <w:rsid w:val="008726BD"/>
    <w:rsid w:val="0088288D"/>
    <w:rsid w:val="00891053"/>
    <w:rsid w:val="00896172"/>
    <w:rsid w:val="008A295E"/>
    <w:rsid w:val="008A329C"/>
    <w:rsid w:val="008B2EA1"/>
    <w:rsid w:val="008C0021"/>
    <w:rsid w:val="008C0CB6"/>
    <w:rsid w:val="008D4C1B"/>
    <w:rsid w:val="008E644B"/>
    <w:rsid w:val="008F4691"/>
    <w:rsid w:val="00901644"/>
    <w:rsid w:val="00962031"/>
    <w:rsid w:val="00966AEA"/>
    <w:rsid w:val="00970A68"/>
    <w:rsid w:val="009777C0"/>
    <w:rsid w:val="00990B34"/>
    <w:rsid w:val="009F3611"/>
    <w:rsid w:val="00A00A1C"/>
    <w:rsid w:val="00A0353C"/>
    <w:rsid w:val="00A16383"/>
    <w:rsid w:val="00A273C2"/>
    <w:rsid w:val="00A42C8D"/>
    <w:rsid w:val="00A42D55"/>
    <w:rsid w:val="00A448F2"/>
    <w:rsid w:val="00A74A0B"/>
    <w:rsid w:val="00A82706"/>
    <w:rsid w:val="00A873C5"/>
    <w:rsid w:val="00A875AA"/>
    <w:rsid w:val="00AB0C7D"/>
    <w:rsid w:val="00AD7246"/>
    <w:rsid w:val="00B016EE"/>
    <w:rsid w:val="00B04052"/>
    <w:rsid w:val="00B15E69"/>
    <w:rsid w:val="00B231C4"/>
    <w:rsid w:val="00B2527F"/>
    <w:rsid w:val="00B36436"/>
    <w:rsid w:val="00B550DC"/>
    <w:rsid w:val="00BA7F41"/>
    <w:rsid w:val="00BB0EAE"/>
    <w:rsid w:val="00BF4AD7"/>
    <w:rsid w:val="00C160B5"/>
    <w:rsid w:val="00C44408"/>
    <w:rsid w:val="00C53FB5"/>
    <w:rsid w:val="00C63311"/>
    <w:rsid w:val="00C70D9C"/>
    <w:rsid w:val="00CA34DB"/>
    <w:rsid w:val="00CB00EC"/>
    <w:rsid w:val="00CE681B"/>
    <w:rsid w:val="00D06A0E"/>
    <w:rsid w:val="00D12492"/>
    <w:rsid w:val="00D246A7"/>
    <w:rsid w:val="00D252A4"/>
    <w:rsid w:val="00D72F62"/>
    <w:rsid w:val="00DA0E87"/>
    <w:rsid w:val="00DB61E0"/>
    <w:rsid w:val="00DE1977"/>
    <w:rsid w:val="00DF0D1B"/>
    <w:rsid w:val="00E03324"/>
    <w:rsid w:val="00E046B5"/>
    <w:rsid w:val="00E363E5"/>
    <w:rsid w:val="00E40215"/>
    <w:rsid w:val="00E72290"/>
    <w:rsid w:val="00E74AB2"/>
    <w:rsid w:val="00E82953"/>
    <w:rsid w:val="00E85B1C"/>
    <w:rsid w:val="00EB345D"/>
    <w:rsid w:val="00F029F7"/>
    <w:rsid w:val="00F61617"/>
    <w:rsid w:val="00F92185"/>
    <w:rsid w:val="00F9799B"/>
    <w:rsid w:val="00FF0195"/>
    <w:rsid w:val="00FF36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13883"/>
  <w15:docId w15:val="{A5434F76-1A85-4634-86A1-61DAA41CD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53"/>
    <w:pPr>
      <w:spacing w:before="120" w:after="120"/>
      <w:ind w:left="1559"/>
    </w:pPr>
    <w:rPr>
      <w:rFonts w:ascii="Calibri" w:eastAsia="Calibri" w:hAnsi="Calibri" w:cs="Calibri"/>
      <w:sz w:val="48"/>
    </w:rPr>
  </w:style>
  <w:style w:type="paragraph" w:styleId="Heading1">
    <w:name w:val="heading 1"/>
    <w:basedOn w:val="Normal"/>
    <w:uiPriority w:val="9"/>
    <w:qFormat/>
    <w:rsid w:val="00E363E5"/>
    <w:pPr>
      <w:spacing w:before="360" w:after="360"/>
      <w:ind w:left="0"/>
      <w:outlineLvl w:val="0"/>
    </w:pPr>
    <w:rPr>
      <w:rFonts w:ascii="Bahnschrift Light" w:eastAsia="Bahnschrift Light" w:hAnsi="Bahnschrift Light" w:cs="Bahnschrift Light"/>
      <w:noProof/>
      <w:color w:val="18233B"/>
      <w:sz w:val="56"/>
      <w:szCs w:val="56"/>
      <w:lang w:val="en-AU" w:eastAsia="en-AU"/>
    </w:rPr>
  </w:style>
  <w:style w:type="paragraph" w:styleId="Heading2">
    <w:name w:val="heading 2"/>
    <w:basedOn w:val="BodyText"/>
    <w:uiPriority w:val="9"/>
    <w:unhideWhenUsed/>
    <w:qFormat/>
    <w:rsid w:val="00891053"/>
    <w:pPr>
      <w:outlineLvl w:val="1"/>
    </w:pPr>
  </w:style>
  <w:style w:type="paragraph" w:styleId="Heading3">
    <w:name w:val="heading 3"/>
    <w:basedOn w:val="Heading1"/>
    <w:uiPriority w:val="9"/>
    <w:unhideWhenUsed/>
    <w:qFormat/>
    <w:rsid w:val="009F3611"/>
    <w:pPr>
      <w:outlineLvl w:val="2"/>
    </w:pPr>
    <w:rPr>
      <w:rFonts w:ascii="Tahoma" w:hAnsi="Tahoma" w:cs="Tahoma"/>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1"/>
    <w:qFormat/>
    <w:rsid w:val="008E644B"/>
    <w:pPr>
      <w:numPr>
        <w:numId w:val="1"/>
      </w:numPr>
      <w:spacing w:line="216" w:lineRule="auto"/>
      <w:ind w:left="709" w:right="5851" w:hanging="709"/>
    </w:pPr>
    <w:rPr>
      <w:sz w:val="36"/>
      <w:szCs w:val="36"/>
    </w:rPr>
  </w:style>
  <w:style w:type="paragraph" w:customStyle="1" w:styleId="TableParagraph">
    <w:name w:val="Table Paragraph"/>
    <w:basedOn w:val="Normal"/>
    <w:uiPriority w:val="1"/>
    <w:qFormat/>
    <w:pPr>
      <w:ind w:left="127"/>
    </w:pPr>
  </w:style>
  <w:style w:type="paragraph" w:styleId="Header">
    <w:name w:val="header"/>
    <w:basedOn w:val="Normal"/>
    <w:link w:val="HeaderChar"/>
    <w:uiPriority w:val="99"/>
    <w:unhideWhenUsed/>
    <w:rsid w:val="00990B34"/>
    <w:pPr>
      <w:tabs>
        <w:tab w:val="center" w:pos="4513"/>
        <w:tab w:val="right" w:pos="9026"/>
      </w:tabs>
      <w:spacing w:before="0" w:after="0"/>
    </w:pPr>
  </w:style>
  <w:style w:type="character" w:customStyle="1" w:styleId="HeaderChar">
    <w:name w:val="Header Char"/>
    <w:basedOn w:val="DefaultParagraphFont"/>
    <w:link w:val="Header"/>
    <w:uiPriority w:val="99"/>
    <w:rsid w:val="00990B34"/>
    <w:rPr>
      <w:rFonts w:ascii="Calibri" w:eastAsia="Calibri" w:hAnsi="Calibri" w:cs="Calibri"/>
      <w:sz w:val="48"/>
    </w:rPr>
  </w:style>
  <w:style w:type="paragraph" w:styleId="Footer">
    <w:name w:val="footer"/>
    <w:basedOn w:val="Normal"/>
    <w:link w:val="FooterChar"/>
    <w:uiPriority w:val="99"/>
    <w:unhideWhenUsed/>
    <w:rsid w:val="00990B34"/>
    <w:pPr>
      <w:tabs>
        <w:tab w:val="center" w:pos="4513"/>
        <w:tab w:val="right" w:pos="9026"/>
      </w:tabs>
      <w:spacing w:before="0" w:after="0"/>
    </w:pPr>
  </w:style>
  <w:style w:type="character" w:customStyle="1" w:styleId="FooterChar">
    <w:name w:val="Footer Char"/>
    <w:basedOn w:val="DefaultParagraphFont"/>
    <w:link w:val="Footer"/>
    <w:uiPriority w:val="99"/>
    <w:rsid w:val="00990B34"/>
    <w:rPr>
      <w:rFonts w:ascii="Calibri" w:eastAsia="Calibri" w:hAnsi="Calibri" w:cs="Calibri"/>
      <w:sz w:val="48"/>
    </w:rPr>
  </w:style>
  <w:style w:type="table" w:styleId="TableGrid">
    <w:name w:val="Table Grid"/>
    <w:basedOn w:val="TableNormal"/>
    <w:uiPriority w:val="39"/>
    <w:rsid w:val="00765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B40F1"/>
    <w:pPr>
      <w:widowControl/>
      <w:autoSpaceDE/>
      <w:autoSpaceDN/>
      <w:spacing w:before="100" w:beforeAutospacing="1" w:after="100" w:afterAutospacing="1"/>
      <w:ind w:left="0"/>
    </w:pPr>
    <w:rPr>
      <w:rFonts w:ascii="Times New Roman" w:eastAsia="Times New Roman" w:hAnsi="Times New Roman" w:cs="Times New Roman"/>
      <w:sz w:val="24"/>
      <w:szCs w:val="24"/>
      <w:lang w:val="en-AU" w:eastAsia="en-AU"/>
    </w:rPr>
  </w:style>
  <w:style w:type="paragraph" w:customStyle="1" w:styleId="ListParagraph2">
    <w:name w:val="List Paragraph 2"/>
    <w:basedOn w:val="ListParagraph"/>
    <w:qFormat/>
    <w:rsid w:val="001B3202"/>
    <w:pPr>
      <w:numPr>
        <w:ilvl w:val="1"/>
      </w:numPr>
      <w:ind w:left="1418" w:hanging="709"/>
    </w:pPr>
    <w:rPr>
      <w:sz w:val="28"/>
      <w:szCs w:val="28"/>
    </w:rPr>
  </w:style>
  <w:style w:type="paragraph" w:customStyle="1" w:styleId="Liststyle3">
    <w:name w:val="List style 3"/>
    <w:basedOn w:val="ListParagraph"/>
    <w:qFormat/>
    <w:rsid w:val="00CB00EC"/>
    <w:pPr>
      <w:spacing w:before="0" w:after="110" w:line="360" w:lineRule="auto"/>
      <w:ind w:right="11096"/>
    </w:pPr>
    <w:rPr>
      <w:rFonts w:ascii="Tahoma" w:hAnsi="Tahoma" w:cs="Tahoma"/>
      <w:noProof/>
      <w:sz w:val="30"/>
      <w:szCs w:val="30"/>
    </w:rPr>
  </w:style>
  <w:style w:type="paragraph" w:customStyle="1" w:styleId="IPNormal">
    <w:name w:val="IP Normal"/>
    <w:basedOn w:val="Normal"/>
    <w:qFormat/>
    <w:rsid w:val="00CB00EC"/>
    <w:pPr>
      <w:spacing w:before="0" w:after="110" w:line="360" w:lineRule="auto"/>
      <w:ind w:left="0"/>
    </w:pPr>
    <w:rPr>
      <w:rFonts w:ascii="Tahoma" w:hAnsi="Tahoma" w:cs="Tahoma"/>
      <w:b/>
      <w:bCs/>
      <w:noProof/>
      <w:sz w:val="30"/>
      <w:szCs w:val="30"/>
    </w:rPr>
  </w:style>
  <w:style w:type="character" w:styleId="Hyperlink">
    <w:name w:val="Hyperlink"/>
    <w:basedOn w:val="DefaultParagraphFont"/>
    <w:uiPriority w:val="99"/>
    <w:unhideWhenUsed/>
    <w:rsid w:val="00F92185"/>
    <w:rPr>
      <w:color w:val="0000FF" w:themeColor="hyperlink"/>
      <w:u w:val="single"/>
    </w:rPr>
  </w:style>
  <w:style w:type="character" w:styleId="UnresolvedMention">
    <w:name w:val="Unresolved Mention"/>
    <w:basedOn w:val="DefaultParagraphFont"/>
    <w:uiPriority w:val="99"/>
    <w:semiHidden/>
    <w:unhideWhenUsed/>
    <w:rsid w:val="00F92185"/>
    <w:rPr>
      <w:color w:val="605E5C"/>
      <w:shd w:val="clear" w:color="auto" w:fill="E1DFDD"/>
    </w:rPr>
  </w:style>
  <w:style w:type="paragraph" w:customStyle="1" w:styleId="Liststyle4">
    <w:name w:val="List style 4"/>
    <w:basedOn w:val="ListParagraph"/>
    <w:qFormat/>
    <w:rsid w:val="001B3202"/>
    <w:pPr>
      <w:numPr>
        <w:numId w:val="2"/>
      </w:numPr>
      <w:ind w:left="709" w:hanging="709"/>
    </w:pPr>
    <w:rPr>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97235">
      <w:bodyDiv w:val="1"/>
      <w:marLeft w:val="0"/>
      <w:marRight w:val="0"/>
      <w:marTop w:val="0"/>
      <w:marBottom w:val="0"/>
      <w:divBdr>
        <w:top w:val="none" w:sz="0" w:space="0" w:color="auto"/>
        <w:left w:val="none" w:sz="0" w:space="0" w:color="auto"/>
        <w:bottom w:val="none" w:sz="0" w:space="0" w:color="auto"/>
        <w:right w:val="none" w:sz="0" w:space="0" w:color="auto"/>
      </w:divBdr>
      <w:divsChild>
        <w:div w:id="666052529">
          <w:marLeft w:val="446"/>
          <w:marRight w:val="0"/>
          <w:marTop w:val="120"/>
          <w:marBottom w:val="120"/>
          <w:divBdr>
            <w:top w:val="none" w:sz="0" w:space="0" w:color="auto"/>
            <w:left w:val="none" w:sz="0" w:space="0" w:color="auto"/>
            <w:bottom w:val="none" w:sz="0" w:space="0" w:color="auto"/>
            <w:right w:val="none" w:sz="0" w:space="0" w:color="auto"/>
          </w:divBdr>
        </w:div>
        <w:div w:id="1693722360">
          <w:marLeft w:val="446"/>
          <w:marRight w:val="0"/>
          <w:marTop w:val="120"/>
          <w:marBottom w:val="120"/>
          <w:divBdr>
            <w:top w:val="none" w:sz="0" w:space="0" w:color="auto"/>
            <w:left w:val="none" w:sz="0" w:space="0" w:color="auto"/>
            <w:bottom w:val="none" w:sz="0" w:space="0" w:color="auto"/>
            <w:right w:val="none" w:sz="0" w:space="0" w:color="auto"/>
          </w:divBdr>
        </w:div>
        <w:div w:id="1114249210">
          <w:marLeft w:val="446"/>
          <w:marRight w:val="0"/>
          <w:marTop w:val="120"/>
          <w:marBottom w:val="120"/>
          <w:divBdr>
            <w:top w:val="none" w:sz="0" w:space="0" w:color="auto"/>
            <w:left w:val="none" w:sz="0" w:space="0" w:color="auto"/>
            <w:bottom w:val="none" w:sz="0" w:space="0" w:color="auto"/>
            <w:right w:val="none" w:sz="0" w:space="0" w:color="auto"/>
          </w:divBdr>
        </w:div>
        <w:div w:id="153108775">
          <w:marLeft w:val="446"/>
          <w:marRight w:val="0"/>
          <w:marTop w:val="120"/>
          <w:marBottom w:val="120"/>
          <w:divBdr>
            <w:top w:val="none" w:sz="0" w:space="0" w:color="auto"/>
            <w:left w:val="none" w:sz="0" w:space="0" w:color="auto"/>
            <w:bottom w:val="none" w:sz="0" w:space="0" w:color="auto"/>
            <w:right w:val="none" w:sz="0" w:space="0" w:color="auto"/>
          </w:divBdr>
        </w:div>
      </w:divsChild>
    </w:div>
    <w:div w:id="144785296">
      <w:bodyDiv w:val="1"/>
      <w:marLeft w:val="0"/>
      <w:marRight w:val="0"/>
      <w:marTop w:val="0"/>
      <w:marBottom w:val="0"/>
      <w:divBdr>
        <w:top w:val="none" w:sz="0" w:space="0" w:color="auto"/>
        <w:left w:val="none" w:sz="0" w:space="0" w:color="auto"/>
        <w:bottom w:val="none" w:sz="0" w:space="0" w:color="auto"/>
        <w:right w:val="none" w:sz="0" w:space="0" w:color="auto"/>
      </w:divBdr>
      <w:divsChild>
        <w:div w:id="26755803">
          <w:marLeft w:val="360"/>
          <w:marRight w:val="0"/>
          <w:marTop w:val="0"/>
          <w:marBottom w:val="70"/>
          <w:divBdr>
            <w:top w:val="none" w:sz="0" w:space="0" w:color="auto"/>
            <w:left w:val="none" w:sz="0" w:space="0" w:color="auto"/>
            <w:bottom w:val="none" w:sz="0" w:space="0" w:color="auto"/>
            <w:right w:val="none" w:sz="0" w:space="0" w:color="auto"/>
          </w:divBdr>
        </w:div>
        <w:div w:id="80565972">
          <w:marLeft w:val="360"/>
          <w:marRight w:val="0"/>
          <w:marTop w:val="0"/>
          <w:marBottom w:val="70"/>
          <w:divBdr>
            <w:top w:val="none" w:sz="0" w:space="0" w:color="auto"/>
            <w:left w:val="none" w:sz="0" w:space="0" w:color="auto"/>
            <w:bottom w:val="none" w:sz="0" w:space="0" w:color="auto"/>
            <w:right w:val="none" w:sz="0" w:space="0" w:color="auto"/>
          </w:divBdr>
        </w:div>
        <w:div w:id="109277055">
          <w:marLeft w:val="360"/>
          <w:marRight w:val="0"/>
          <w:marTop w:val="0"/>
          <w:marBottom w:val="70"/>
          <w:divBdr>
            <w:top w:val="none" w:sz="0" w:space="0" w:color="auto"/>
            <w:left w:val="none" w:sz="0" w:space="0" w:color="auto"/>
            <w:bottom w:val="none" w:sz="0" w:space="0" w:color="auto"/>
            <w:right w:val="none" w:sz="0" w:space="0" w:color="auto"/>
          </w:divBdr>
        </w:div>
        <w:div w:id="65495398">
          <w:marLeft w:val="360"/>
          <w:marRight w:val="0"/>
          <w:marTop w:val="0"/>
          <w:marBottom w:val="70"/>
          <w:divBdr>
            <w:top w:val="none" w:sz="0" w:space="0" w:color="auto"/>
            <w:left w:val="none" w:sz="0" w:space="0" w:color="auto"/>
            <w:bottom w:val="none" w:sz="0" w:space="0" w:color="auto"/>
            <w:right w:val="none" w:sz="0" w:space="0" w:color="auto"/>
          </w:divBdr>
        </w:div>
        <w:div w:id="420686703">
          <w:marLeft w:val="360"/>
          <w:marRight w:val="0"/>
          <w:marTop w:val="0"/>
          <w:marBottom w:val="70"/>
          <w:divBdr>
            <w:top w:val="none" w:sz="0" w:space="0" w:color="auto"/>
            <w:left w:val="none" w:sz="0" w:space="0" w:color="auto"/>
            <w:bottom w:val="none" w:sz="0" w:space="0" w:color="auto"/>
            <w:right w:val="none" w:sz="0" w:space="0" w:color="auto"/>
          </w:divBdr>
        </w:div>
        <w:div w:id="4522205">
          <w:marLeft w:val="360"/>
          <w:marRight w:val="0"/>
          <w:marTop w:val="0"/>
          <w:marBottom w:val="70"/>
          <w:divBdr>
            <w:top w:val="none" w:sz="0" w:space="0" w:color="auto"/>
            <w:left w:val="none" w:sz="0" w:space="0" w:color="auto"/>
            <w:bottom w:val="none" w:sz="0" w:space="0" w:color="auto"/>
            <w:right w:val="none" w:sz="0" w:space="0" w:color="auto"/>
          </w:divBdr>
        </w:div>
        <w:div w:id="625627031">
          <w:marLeft w:val="360"/>
          <w:marRight w:val="0"/>
          <w:marTop w:val="0"/>
          <w:marBottom w:val="70"/>
          <w:divBdr>
            <w:top w:val="none" w:sz="0" w:space="0" w:color="auto"/>
            <w:left w:val="none" w:sz="0" w:space="0" w:color="auto"/>
            <w:bottom w:val="none" w:sz="0" w:space="0" w:color="auto"/>
            <w:right w:val="none" w:sz="0" w:space="0" w:color="auto"/>
          </w:divBdr>
        </w:div>
        <w:div w:id="1841308288">
          <w:marLeft w:val="360"/>
          <w:marRight w:val="0"/>
          <w:marTop w:val="0"/>
          <w:marBottom w:val="70"/>
          <w:divBdr>
            <w:top w:val="none" w:sz="0" w:space="0" w:color="auto"/>
            <w:left w:val="none" w:sz="0" w:space="0" w:color="auto"/>
            <w:bottom w:val="none" w:sz="0" w:space="0" w:color="auto"/>
            <w:right w:val="none" w:sz="0" w:space="0" w:color="auto"/>
          </w:divBdr>
        </w:div>
        <w:div w:id="167060025">
          <w:marLeft w:val="360"/>
          <w:marRight w:val="0"/>
          <w:marTop w:val="0"/>
          <w:marBottom w:val="70"/>
          <w:divBdr>
            <w:top w:val="none" w:sz="0" w:space="0" w:color="auto"/>
            <w:left w:val="none" w:sz="0" w:space="0" w:color="auto"/>
            <w:bottom w:val="none" w:sz="0" w:space="0" w:color="auto"/>
            <w:right w:val="none" w:sz="0" w:space="0" w:color="auto"/>
          </w:divBdr>
        </w:div>
        <w:div w:id="1580216234">
          <w:marLeft w:val="360"/>
          <w:marRight w:val="0"/>
          <w:marTop w:val="0"/>
          <w:marBottom w:val="70"/>
          <w:divBdr>
            <w:top w:val="none" w:sz="0" w:space="0" w:color="auto"/>
            <w:left w:val="none" w:sz="0" w:space="0" w:color="auto"/>
            <w:bottom w:val="none" w:sz="0" w:space="0" w:color="auto"/>
            <w:right w:val="none" w:sz="0" w:space="0" w:color="auto"/>
          </w:divBdr>
        </w:div>
        <w:div w:id="1365131849">
          <w:marLeft w:val="360"/>
          <w:marRight w:val="0"/>
          <w:marTop w:val="0"/>
          <w:marBottom w:val="70"/>
          <w:divBdr>
            <w:top w:val="none" w:sz="0" w:space="0" w:color="auto"/>
            <w:left w:val="none" w:sz="0" w:space="0" w:color="auto"/>
            <w:bottom w:val="none" w:sz="0" w:space="0" w:color="auto"/>
            <w:right w:val="none" w:sz="0" w:space="0" w:color="auto"/>
          </w:divBdr>
        </w:div>
      </w:divsChild>
    </w:div>
    <w:div w:id="212081869">
      <w:bodyDiv w:val="1"/>
      <w:marLeft w:val="0"/>
      <w:marRight w:val="0"/>
      <w:marTop w:val="0"/>
      <w:marBottom w:val="0"/>
      <w:divBdr>
        <w:top w:val="none" w:sz="0" w:space="0" w:color="auto"/>
        <w:left w:val="none" w:sz="0" w:space="0" w:color="auto"/>
        <w:bottom w:val="none" w:sz="0" w:space="0" w:color="auto"/>
        <w:right w:val="none" w:sz="0" w:space="0" w:color="auto"/>
      </w:divBdr>
      <w:divsChild>
        <w:div w:id="1940990601">
          <w:marLeft w:val="360"/>
          <w:marRight w:val="0"/>
          <w:marTop w:val="0"/>
          <w:marBottom w:val="120"/>
          <w:divBdr>
            <w:top w:val="none" w:sz="0" w:space="0" w:color="auto"/>
            <w:left w:val="none" w:sz="0" w:space="0" w:color="auto"/>
            <w:bottom w:val="none" w:sz="0" w:space="0" w:color="auto"/>
            <w:right w:val="none" w:sz="0" w:space="0" w:color="auto"/>
          </w:divBdr>
        </w:div>
        <w:div w:id="2142653771">
          <w:marLeft w:val="1080"/>
          <w:marRight w:val="0"/>
          <w:marTop w:val="0"/>
          <w:marBottom w:val="120"/>
          <w:divBdr>
            <w:top w:val="none" w:sz="0" w:space="0" w:color="auto"/>
            <w:left w:val="none" w:sz="0" w:space="0" w:color="auto"/>
            <w:bottom w:val="none" w:sz="0" w:space="0" w:color="auto"/>
            <w:right w:val="none" w:sz="0" w:space="0" w:color="auto"/>
          </w:divBdr>
        </w:div>
        <w:div w:id="1798529969">
          <w:marLeft w:val="360"/>
          <w:marRight w:val="0"/>
          <w:marTop w:val="0"/>
          <w:marBottom w:val="120"/>
          <w:divBdr>
            <w:top w:val="none" w:sz="0" w:space="0" w:color="auto"/>
            <w:left w:val="none" w:sz="0" w:space="0" w:color="auto"/>
            <w:bottom w:val="none" w:sz="0" w:space="0" w:color="auto"/>
            <w:right w:val="none" w:sz="0" w:space="0" w:color="auto"/>
          </w:divBdr>
        </w:div>
        <w:div w:id="1167329644">
          <w:marLeft w:val="1080"/>
          <w:marRight w:val="0"/>
          <w:marTop w:val="0"/>
          <w:marBottom w:val="120"/>
          <w:divBdr>
            <w:top w:val="none" w:sz="0" w:space="0" w:color="auto"/>
            <w:left w:val="none" w:sz="0" w:space="0" w:color="auto"/>
            <w:bottom w:val="none" w:sz="0" w:space="0" w:color="auto"/>
            <w:right w:val="none" w:sz="0" w:space="0" w:color="auto"/>
          </w:divBdr>
        </w:div>
        <w:div w:id="995693469">
          <w:marLeft w:val="1080"/>
          <w:marRight w:val="0"/>
          <w:marTop w:val="0"/>
          <w:marBottom w:val="120"/>
          <w:divBdr>
            <w:top w:val="none" w:sz="0" w:space="0" w:color="auto"/>
            <w:left w:val="none" w:sz="0" w:space="0" w:color="auto"/>
            <w:bottom w:val="none" w:sz="0" w:space="0" w:color="auto"/>
            <w:right w:val="none" w:sz="0" w:space="0" w:color="auto"/>
          </w:divBdr>
        </w:div>
        <w:div w:id="1769109628">
          <w:marLeft w:val="360"/>
          <w:marRight w:val="0"/>
          <w:marTop w:val="0"/>
          <w:marBottom w:val="120"/>
          <w:divBdr>
            <w:top w:val="none" w:sz="0" w:space="0" w:color="auto"/>
            <w:left w:val="none" w:sz="0" w:space="0" w:color="auto"/>
            <w:bottom w:val="none" w:sz="0" w:space="0" w:color="auto"/>
            <w:right w:val="none" w:sz="0" w:space="0" w:color="auto"/>
          </w:divBdr>
        </w:div>
        <w:div w:id="1941715115">
          <w:marLeft w:val="1080"/>
          <w:marRight w:val="0"/>
          <w:marTop w:val="0"/>
          <w:marBottom w:val="120"/>
          <w:divBdr>
            <w:top w:val="none" w:sz="0" w:space="0" w:color="auto"/>
            <w:left w:val="none" w:sz="0" w:space="0" w:color="auto"/>
            <w:bottom w:val="none" w:sz="0" w:space="0" w:color="auto"/>
            <w:right w:val="none" w:sz="0" w:space="0" w:color="auto"/>
          </w:divBdr>
        </w:div>
      </w:divsChild>
    </w:div>
    <w:div w:id="313029919">
      <w:bodyDiv w:val="1"/>
      <w:marLeft w:val="0"/>
      <w:marRight w:val="0"/>
      <w:marTop w:val="0"/>
      <w:marBottom w:val="0"/>
      <w:divBdr>
        <w:top w:val="none" w:sz="0" w:space="0" w:color="auto"/>
        <w:left w:val="none" w:sz="0" w:space="0" w:color="auto"/>
        <w:bottom w:val="none" w:sz="0" w:space="0" w:color="auto"/>
        <w:right w:val="none" w:sz="0" w:space="0" w:color="auto"/>
      </w:divBdr>
    </w:div>
    <w:div w:id="319191042">
      <w:bodyDiv w:val="1"/>
      <w:marLeft w:val="0"/>
      <w:marRight w:val="0"/>
      <w:marTop w:val="0"/>
      <w:marBottom w:val="0"/>
      <w:divBdr>
        <w:top w:val="none" w:sz="0" w:space="0" w:color="auto"/>
        <w:left w:val="none" w:sz="0" w:space="0" w:color="auto"/>
        <w:bottom w:val="none" w:sz="0" w:space="0" w:color="auto"/>
        <w:right w:val="none" w:sz="0" w:space="0" w:color="auto"/>
      </w:divBdr>
    </w:div>
    <w:div w:id="345525149">
      <w:bodyDiv w:val="1"/>
      <w:marLeft w:val="0"/>
      <w:marRight w:val="0"/>
      <w:marTop w:val="0"/>
      <w:marBottom w:val="0"/>
      <w:divBdr>
        <w:top w:val="none" w:sz="0" w:space="0" w:color="auto"/>
        <w:left w:val="none" w:sz="0" w:space="0" w:color="auto"/>
        <w:bottom w:val="none" w:sz="0" w:space="0" w:color="auto"/>
        <w:right w:val="none" w:sz="0" w:space="0" w:color="auto"/>
      </w:divBdr>
    </w:div>
    <w:div w:id="456722369">
      <w:bodyDiv w:val="1"/>
      <w:marLeft w:val="0"/>
      <w:marRight w:val="0"/>
      <w:marTop w:val="0"/>
      <w:marBottom w:val="0"/>
      <w:divBdr>
        <w:top w:val="none" w:sz="0" w:space="0" w:color="auto"/>
        <w:left w:val="none" w:sz="0" w:space="0" w:color="auto"/>
        <w:bottom w:val="none" w:sz="0" w:space="0" w:color="auto"/>
        <w:right w:val="none" w:sz="0" w:space="0" w:color="auto"/>
      </w:divBdr>
      <w:divsChild>
        <w:div w:id="859466183">
          <w:marLeft w:val="446"/>
          <w:marRight w:val="0"/>
          <w:marTop w:val="0"/>
          <w:marBottom w:val="110"/>
          <w:divBdr>
            <w:top w:val="none" w:sz="0" w:space="0" w:color="auto"/>
            <w:left w:val="none" w:sz="0" w:space="0" w:color="auto"/>
            <w:bottom w:val="none" w:sz="0" w:space="0" w:color="auto"/>
            <w:right w:val="none" w:sz="0" w:space="0" w:color="auto"/>
          </w:divBdr>
        </w:div>
        <w:div w:id="1121920821">
          <w:marLeft w:val="446"/>
          <w:marRight w:val="0"/>
          <w:marTop w:val="0"/>
          <w:marBottom w:val="110"/>
          <w:divBdr>
            <w:top w:val="none" w:sz="0" w:space="0" w:color="auto"/>
            <w:left w:val="none" w:sz="0" w:space="0" w:color="auto"/>
            <w:bottom w:val="none" w:sz="0" w:space="0" w:color="auto"/>
            <w:right w:val="none" w:sz="0" w:space="0" w:color="auto"/>
          </w:divBdr>
        </w:div>
        <w:div w:id="1570727193">
          <w:marLeft w:val="446"/>
          <w:marRight w:val="0"/>
          <w:marTop w:val="0"/>
          <w:marBottom w:val="110"/>
          <w:divBdr>
            <w:top w:val="none" w:sz="0" w:space="0" w:color="auto"/>
            <w:left w:val="none" w:sz="0" w:space="0" w:color="auto"/>
            <w:bottom w:val="none" w:sz="0" w:space="0" w:color="auto"/>
            <w:right w:val="none" w:sz="0" w:space="0" w:color="auto"/>
          </w:divBdr>
        </w:div>
        <w:div w:id="500125018">
          <w:marLeft w:val="446"/>
          <w:marRight w:val="0"/>
          <w:marTop w:val="0"/>
          <w:marBottom w:val="110"/>
          <w:divBdr>
            <w:top w:val="none" w:sz="0" w:space="0" w:color="auto"/>
            <w:left w:val="none" w:sz="0" w:space="0" w:color="auto"/>
            <w:bottom w:val="none" w:sz="0" w:space="0" w:color="auto"/>
            <w:right w:val="none" w:sz="0" w:space="0" w:color="auto"/>
          </w:divBdr>
        </w:div>
        <w:div w:id="1780372439">
          <w:marLeft w:val="360"/>
          <w:marRight w:val="0"/>
          <w:marTop w:val="0"/>
          <w:marBottom w:val="110"/>
          <w:divBdr>
            <w:top w:val="none" w:sz="0" w:space="0" w:color="auto"/>
            <w:left w:val="none" w:sz="0" w:space="0" w:color="auto"/>
            <w:bottom w:val="none" w:sz="0" w:space="0" w:color="auto"/>
            <w:right w:val="none" w:sz="0" w:space="0" w:color="auto"/>
          </w:divBdr>
        </w:div>
        <w:div w:id="449931659">
          <w:marLeft w:val="446"/>
          <w:marRight w:val="0"/>
          <w:marTop w:val="0"/>
          <w:marBottom w:val="110"/>
          <w:divBdr>
            <w:top w:val="none" w:sz="0" w:space="0" w:color="auto"/>
            <w:left w:val="none" w:sz="0" w:space="0" w:color="auto"/>
            <w:bottom w:val="none" w:sz="0" w:space="0" w:color="auto"/>
            <w:right w:val="none" w:sz="0" w:space="0" w:color="auto"/>
          </w:divBdr>
        </w:div>
      </w:divsChild>
    </w:div>
    <w:div w:id="545406988">
      <w:bodyDiv w:val="1"/>
      <w:marLeft w:val="0"/>
      <w:marRight w:val="0"/>
      <w:marTop w:val="0"/>
      <w:marBottom w:val="0"/>
      <w:divBdr>
        <w:top w:val="none" w:sz="0" w:space="0" w:color="auto"/>
        <w:left w:val="none" w:sz="0" w:space="0" w:color="auto"/>
        <w:bottom w:val="none" w:sz="0" w:space="0" w:color="auto"/>
        <w:right w:val="none" w:sz="0" w:space="0" w:color="auto"/>
      </w:divBdr>
      <w:divsChild>
        <w:div w:id="1850870543">
          <w:marLeft w:val="360"/>
          <w:marRight w:val="0"/>
          <w:marTop w:val="200"/>
          <w:marBottom w:val="240"/>
          <w:divBdr>
            <w:top w:val="none" w:sz="0" w:space="0" w:color="auto"/>
            <w:left w:val="none" w:sz="0" w:space="0" w:color="auto"/>
            <w:bottom w:val="none" w:sz="0" w:space="0" w:color="auto"/>
            <w:right w:val="none" w:sz="0" w:space="0" w:color="auto"/>
          </w:divBdr>
        </w:div>
        <w:div w:id="765266612">
          <w:marLeft w:val="360"/>
          <w:marRight w:val="0"/>
          <w:marTop w:val="200"/>
          <w:marBottom w:val="240"/>
          <w:divBdr>
            <w:top w:val="none" w:sz="0" w:space="0" w:color="auto"/>
            <w:left w:val="none" w:sz="0" w:space="0" w:color="auto"/>
            <w:bottom w:val="none" w:sz="0" w:space="0" w:color="auto"/>
            <w:right w:val="none" w:sz="0" w:space="0" w:color="auto"/>
          </w:divBdr>
        </w:div>
        <w:div w:id="1380473933">
          <w:marLeft w:val="360"/>
          <w:marRight w:val="0"/>
          <w:marTop w:val="200"/>
          <w:marBottom w:val="240"/>
          <w:divBdr>
            <w:top w:val="none" w:sz="0" w:space="0" w:color="auto"/>
            <w:left w:val="none" w:sz="0" w:space="0" w:color="auto"/>
            <w:bottom w:val="none" w:sz="0" w:space="0" w:color="auto"/>
            <w:right w:val="none" w:sz="0" w:space="0" w:color="auto"/>
          </w:divBdr>
        </w:div>
        <w:div w:id="1079446025">
          <w:marLeft w:val="360"/>
          <w:marRight w:val="0"/>
          <w:marTop w:val="200"/>
          <w:marBottom w:val="240"/>
          <w:divBdr>
            <w:top w:val="none" w:sz="0" w:space="0" w:color="auto"/>
            <w:left w:val="none" w:sz="0" w:space="0" w:color="auto"/>
            <w:bottom w:val="none" w:sz="0" w:space="0" w:color="auto"/>
            <w:right w:val="none" w:sz="0" w:space="0" w:color="auto"/>
          </w:divBdr>
        </w:div>
        <w:div w:id="477110502">
          <w:marLeft w:val="360"/>
          <w:marRight w:val="0"/>
          <w:marTop w:val="200"/>
          <w:marBottom w:val="240"/>
          <w:divBdr>
            <w:top w:val="none" w:sz="0" w:space="0" w:color="auto"/>
            <w:left w:val="none" w:sz="0" w:space="0" w:color="auto"/>
            <w:bottom w:val="none" w:sz="0" w:space="0" w:color="auto"/>
            <w:right w:val="none" w:sz="0" w:space="0" w:color="auto"/>
          </w:divBdr>
        </w:div>
      </w:divsChild>
    </w:div>
    <w:div w:id="599535215">
      <w:bodyDiv w:val="1"/>
      <w:marLeft w:val="0"/>
      <w:marRight w:val="0"/>
      <w:marTop w:val="0"/>
      <w:marBottom w:val="0"/>
      <w:divBdr>
        <w:top w:val="none" w:sz="0" w:space="0" w:color="auto"/>
        <w:left w:val="none" w:sz="0" w:space="0" w:color="auto"/>
        <w:bottom w:val="none" w:sz="0" w:space="0" w:color="auto"/>
        <w:right w:val="none" w:sz="0" w:space="0" w:color="auto"/>
      </w:divBdr>
    </w:div>
    <w:div w:id="685981457">
      <w:bodyDiv w:val="1"/>
      <w:marLeft w:val="0"/>
      <w:marRight w:val="0"/>
      <w:marTop w:val="0"/>
      <w:marBottom w:val="0"/>
      <w:divBdr>
        <w:top w:val="none" w:sz="0" w:space="0" w:color="auto"/>
        <w:left w:val="none" w:sz="0" w:space="0" w:color="auto"/>
        <w:bottom w:val="none" w:sz="0" w:space="0" w:color="auto"/>
        <w:right w:val="none" w:sz="0" w:space="0" w:color="auto"/>
      </w:divBdr>
    </w:div>
    <w:div w:id="776366823">
      <w:bodyDiv w:val="1"/>
      <w:marLeft w:val="0"/>
      <w:marRight w:val="0"/>
      <w:marTop w:val="0"/>
      <w:marBottom w:val="0"/>
      <w:divBdr>
        <w:top w:val="none" w:sz="0" w:space="0" w:color="auto"/>
        <w:left w:val="none" w:sz="0" w:space="0" w:color="auto"/>
        <w:bottom w:val="none" w:sz="0" w:space="0" w:color="auto"/>
        <w:right w:val="none" w:sz="0" w:space="0" w:color="auto"/>
      </w:divBdr>
      <w:divsChild>
        <w:div w:id="1387988295">
          <w:marLeft w:val="360"/>
          <w:marRight w:val="0"/>
          <w:marTop w:val="0"/>
          <w:marBottom w:val="110"/>
          <w:divBdr>
            <w:top w:val="none" w:sz="0" w:space="0" w:color="auto"/>
            <w:left w:val="none" w:sz="0" w:space="0" w:color="auto"/>
            <w:bottom w:val="none" w:sz="0" w:space="0" w:color="auto"/>
            <w:right w:val="none" w:sz="0" w:space="0" w:color="auto"/>
          </w:divBdr>
        </w:div>
        <w:div w:id="1124735633">
          <w:marLeft w:val="446"/>
          <w:marRight w:val="0"/>
          <w:marTop w:val="0"/>
          <w:marBottom w:val="110"/>
          <w:divBdr>
            <w:top w:val="none" w:sz="0" w:space="0" w:color="auto"/>
            <w:left w:val="none" w:sz="0" w:space="0" w:color="auto"/>
            <w:bottom w:val="none" w:sz="0" w:space="0" w:color="auto"/>
            <w:right w:val="none" w:sz="0" w:space="0" w:color="auto"/>
          </w:divBdr>
        </w:div>
      </w:divsChild>
    </w:div>
    <w:div w:id="837576831">
      <w:bodyDiv w:val="1"/>
      <w:marLeft w:val="0"/>
      <w:marRight w:val="0"/>
      <w:marTop w:val="0"/>
      <w:marBottom w:val="0"/>
      <w:divBdr>
        <w:top w:val="none" w:sz="0" w:space="0" w:color="auto"/>
        <w:left w:val="none" w:sz="0" w:space="0" w:color="auto"/>
        <w:bottom w:val="none" w:sz="0" w:space="0" w:color="auto"/>
        <w:right w:val="none" w:sz="0" w:space="0" w:color="auto"/>
      </w:divBdr>
      <w:divsChild>
        <w:div w:id="855463798">
          <w:marLeft w:val="720"/>
          <w:marRight w:val="0"/>
          <w:marTop w:val="120"/>
          <w:marBottom w:val="120"/>
          <w:divBdr>
            <w:top w:val="none" w:sz="0" w:space="0" w:color="auto"/>
            <w:left w:val="none" w:sz="0" w:space="0" w:color="auto"/>
            <w:bottom w:val="none" w:sz="0" w:space="0" w:color="auto"/>
            <w:right w:val="none" w:sz="0" w:space="0" w:color="auto"/>
          </w:divBdr>
        </w:div>
        <w:div w:id="214514999">
          <w:marLeft w:val="720"/>
          <w:marRight w:val="0"/>
          <w:marTop w:val="120"/>
          <w:marBottom w:val="120"/>
          <w:divBdr>
            <w:top w:val="none" w:sz="0" w:space="0" w:color="auto"/>
            <w:left w:val="none" w:sz="0" w:space="0" w:color="auto"/>
            <w:bottom w:val="none" w:sz="0" w:space="0" w:color="auto"/>
            <w:right w:val="none" w:sz="0" w:space="0" w:color="auto"/>
          </w:divBdr>
        </w:div>
        <w:div w:id="289482493">
          <w:marLeft w:val="720"/>
          <w:marRight w:val="0"/>
          <w:marTop w:val="120"/>
          <w:marBottom w:val="120"/>
          <w:divBdr>
            <w:top w:val="none" w:sz="0" w:space="0" w:color="auto"/>
            <w:left w:val="none" w:sz="0" w:space="0" w:color="auto"/>
            <w:bottom w:val="none" w:sz="0" w:space="0" w:color="auto"/>
            <w:right w:val="none" w:sz="0" w:space="0" w:color="auto"/>
          </w:divBdr>
        </w:div>
        <w:div w:id="567422306">
          <w:marLeft w:val="1440"/>
          <w:marRight w:val="0"/>
          <w:marTop w:val="120"/>
          <w:marBottom w:val="120"/>
          <w:divBdr>
            <w:top w:val="none" w:sz="0" w:space="0" w:color="auto"/>
            <w:left w:val="none" w:sz="0" w:space="0" w:color="auto"/>
            <w:bottom w:val="none" w:sz="0" w:space="0" w:color="auto"/>
            <w:right w:val="none" w:sz="0" w:space="0" w:color="auto"/>
          </w:divBdr>
        </w:div>
        <w:div w:id="806971184">
          <w:marLeft w:val="1440"/>
          <w:marRight w:val="0"/>
          <w:marTop w:val="120"/>
          <w:marBottom w:val="120"/>
          <w:divBdr>
            <w:top w:val="none" w:sz="0" w:space="0" w:color="auto"/>
            <w:left w:val="none" w:sz="0" w:space="0" w:color="auto"/>
            <w:bottom w:val="none" w:sz="0" w:space="0" w:color="auto"/>
            <w:right w:val="none" w:sz="0" w:space="0" w:color="auto"/>
          </w:divBdr>
        </w:div>
        <w:div w:id="1173256131">
          <w:marLeft w:val="1440"/>
          <w:marRight w:val="0"/>
          <w:marTop w:val="120"/>
          <w:marBottom w:val="120"/>
          <w:divBdr>
            <w:top w:val="none" w:sz="0" w:space="0" w:color="auto"/>
            <w:left w:val="none" w:sz="0" w:space="0" w:color="auto"/>
            <w:bottom w:val="none" w:sz="0" w:space="0" w:color="auto"/>
            <w:right w:val="none" w:sz="0" w:space="0" w:color="auto"/>
          </w:divBdr>
        </w:div>
        <w:div w:id="2039045818">
          <w:marLeft w:val="1440"/>
          <w:marRight w:val="0"/>
          <w:marTop w:val="120"/>
          <w:marBottom w:val="120"/>
          <w:divBdr>
            <w:top w:val="none" w:sz="0" w:space="0" w:color="auto"/>
            <w:left w:val="none" w:sz="0" w:space="0" w:color="auto"/>
            <w:bottom w:val="none" w:sz="0" w:space="0" w:color="auto"/>
            <w:right w:val="none" w:sz="0" w:space="0" w:color="auto"/>
          </w:divBdr>
        </w:div>
        <w:div w:id="1415860227">
          <w:marLeft w:val="1440"/>
          <w:marRight w:val="0"/>
          <w:marTop w:val="120"/>
          <w:marBottom w:val="120"/>
          <w:divBdr>
            <w:top w:val="none" w:sz="0" w:space="0" w:color="auto"/>
            <w:left w:val="none" w:sz="0" w:space="0" w:color="auto"/>
            <w:bottom w:val="none" w:sz="0" w:space="0" w:color="auto"/>
            <w:right w:val="none" w:sz="0" w:space="0" w:color="auto"/>
          </w:divBdr>
        </w:div>
        <w:div w:id="944965513">
          <w:marLeft w:val="720"/>
          <w:marRight w:val="0"/>
          <w:marTop w:val="120"/>
          <w:marBottom w:val="120"/>
          <w:divBdr>
            <w:top w:val="none" w:sz="0" w:space="0" w:color="auto"/>
            <w:left w:val="none" w:sz="0" w:space="0" w:color="auto"/>
            <w:bottom w:val="none" w:sz="0" w:space="0" w:color="auto"/>
            <w:right w:val="none" w:sz="0" w:space="0" w:color="auto"/>
          </w:divBdr>
        </w:div>
        <w:div w:id="1245719793">
          <w:marLeft w:val="720"/>
          <w:marRight w:val="0"/>
          <w:marTop w:val="120"/>
          <w:marBottom w:val="120"/>
          <w:divBdr>
            <w:top w:val="none" w:sz="0" w:space="0" w:color="auto"/>
            <w:left w:val="none" w:sz="0" w:space="0" w:color="auto"/>
            <w:bottom w:val="none" w:sz="0" w:space="0" w:color="auto"/>
            <w:right w:val="none" w:sz="0" w:space="0" w:color="auto"/>
          </w:divBdr>
        </w:div>
      </w:divsChild>
    </w:div>
    <w:div w:id="864829177">
      <w:bodyDiv w:val="1"/>
      <w:marLeft w:val="0"/>
      <w:marRight w:val="0"/>
      <w:marTop w:val="0"/>
      <w:marBottom w:val="0"/>
      <w:divBdr>
        <w:top w:val="none" w:sz="0" w:space="0" w:color="auto"/>
        <w:left w:val="none" w:sz="0" w:space="0" w:color="auto"/>
        <w:bottom w:val="none" w:sz="0" w:space="0" w:color="auto"/>
        <w:right w:val="none" w:sz="0" w:space="0" w:color="auto"/>
      </w:divBdr>
    </w:div>
    <w:div w:id="873494704">
      <w:bodyDiv w:val="1"/>
      <w:marLeft w:val="0"/>
      <w:marRight w:val="0"/>
      <w:marTop w:val="0"/>
      <w:marBottom w:val="0"/>
      <w:divBdr>
        <w:top w:val="none" w:sz="0" w:space="0" w:color="auto"/>
        <w:left w:val="none" w:sz="0" w:space="0" w:color="auto"/>
        <w:bottom w:val="none" w:sz="0" w:space="0" w:color="auto"/>
        <w:right w:val="none" w:sz="0" w:space="0" w:color="auto"/>
      </w:divBdr>
      <w:divsChild>
        <w:div w:id="1694302270">
          <w:marLeft w:val="547"/>
          <w:marRight w:val="0"/>
          <w:marTop w:val="0"/>
          <w:marBottom w:val="110"/>
          <w:divBdr>
            <w:top w:val="none" w:sz="0" w:space="0" w:color="auto"/>
            <w:left w:val="none" w:sz="0" w:space="0" w:color="auto"/>
            <w:bottom w:val="none" w:sz="0" w:space="0" w:color="auto"/>
            <w:right w:val="none" w:sz="0" w:space="0" w:color="auto"/>
          </w:divBdr>
        </w:div>
        <w:div w:id="154614528">
          <w:marLeft w:val="547"/>
          <w:marRight w:val="0"/>
          <w:marTop w:val="0"/>
          <w:marBottom w:val="110"/>
          <w:divBdr>
            <w:top w:val="none" w:sz="0" w:space="0" w:color="auto"/>
            <w:left w:val="none" w:sz="0" w:space="0" w:color="auto"/>
            <w:bottom w:val="none" w:sz="0" w:space="0" w:color="auto"/>
            <w:right w:val="none" w:sz="0" w:space="0" w:color="auto"/>
          </w:divBdr>
        </w:div>
        <w:div w:id="214005009">
          <w:marLeft w:val="547"/>
          <w:marRight w:val="0"/>
          <w:marTop w:val="0"/>
          <w:marBottom w:val="110"/>
          <w:divBdr>
            <w:top w:val="none" w:sz="0" w:space="0" w:color="auto"/>
            <w:left w:val="none" w:sz="0" w:space="0" w:color="auto"/>
            <w:bottom w:val="none" w:sz="0" w:space="0" w:color="auto"/>
            <w:right w:val="none" w:sz="0" w:space="0" w:color="auto"/>
          </w:divBdr>
        </w:div>
        <w:div w:id="81341865">
          <w:marLeft w:val="547"/>
          <w:marRight w:val="0"/>
          <w:marTop w:val="0"/>
          <w:marBottom w:val="110"/>
          <w:divBdr>
            <w:top w:val="none" w:sz="0" w:space="0" w:color="auto"/>
            <w:left w:val="none" w:sz="0" w:space="0" w:color="auto"/>
            <w:bottom w:val="none" w:sz="0" w:space="0" w:color="auto"/>
            <w:right w:val="none" w:sz="0" w:space="0" w:color="auto"/>
          </w:divBdr>
        </w:div>
      </w:divsChild>
    </w:div>
    <w:div w:id="894774894">
      <w:bodyDiv w:val="1"/>
      <w:marLeft w:val="0"/>
      <w:marRight w:val="0"/>
      <w:marTop w:val="0"/>
      <w:marBottom w:val="0"/>
      <w:divBdr>
        <w:top w:val="none" w:sz="0" w:space="0" w:color="auto"/>
        <w:left w:val="none" w:sz="0" w:space="0" w:color="auto"/>
        <w:bottom w:val="none" w:sz="0" w:space="0" w:color="auto"/>
        <w:right w:val="none" w:sz="0" w:space="0" w:color="auto"/>
      </w:divBdr>
    </w:div>
    <w:div w:id="947858495">
      <w:bodyDiv w:val="1"/>
      <w:marLeft w:val="0"/>
      <w:marRight w:val="0"/>
      <w:marTop w:val="0"/>
      <w:marBottom w:val="0"/>
      <w:divBdr>
        <w:top w:val="none" w:sz="0" w:space="0" w:color="auto"/>
        <w:left w:val="none" w:sz="0" w:space="0" w:color="auto"/>
        <w:bottom w:val="none" w:sz="0" w:space="0" w:color="auto"/>
        <w:right w:val="none" w:sz="0" w:space="0" w:color="auto"/>
      </w:divBdr>
      <w:divsChild>
        <w:div w:id="792208820">
          <w:marLeft w:val="360"/>
          <w:marRight w:val="0"/>
          <w:marTop w:val="200"/>
          <w:marBottom w:val="0"/>
          <w:divBdr>
            <w:top w:val="none" w:sz="0" w:space="0" w:color="auto"/>
            <w:left w:val="none" w:sz="0" w:space="0" w:color="auto"/>
            <w:bottom w:val="none" w:sz="0" w:space="0" w:color="auto"/>
            <w:right w:val="none" w:sz="0" w:space="0" w:color="auto"/>
          </w:divBdr>
        </w:div>
        <w:div w:id="1779565726">
          <w:marLeft w:val="360"/>
          <w:marRight w:val="0"/>
          <w:marTop w:val="200"/>
          <w:marBottom w:val="0"/>
          <w:divBdr>
            <w:top w:val="none" w:sz="0" w:space="0" w:color="auto"/>
            <w:left w:val="none" w:sz="0" w:space="0" w:color="auto"/>
            <w:bottom w:val="none" w:sz="0" w:space="0" w:color="auto"/>
            <w:right w:val="none" w:sz="0" w:space="0" w:color="auto"/>
          </w:divBdr>
        </w:div>
        <w:div w:id="293297091">
          <w:marLeft w:val="1080"/>
          <w:marRight w:val="0"/>
          <w:marTop w:val="100"/>
          <w:marBottom w:val="0"/>
          <w:divBdr>
            <w:top w:val="none" w:sz="0" w:space="0" w:color="auto"/>
            <w:left w:val="none" w:sz="0" w:space="0" w:color="auto"/>
            <w:bottom w:val="none" w:sz="0" w:space="0" w:color="auto"/>
            <w:right w:val="none" w:sz="0" w:space="0" w:color="auto"/>
          </w:divBdr>
        </w:div>
        <w:div w:id="707488835">
          <w:marLeft w:val="1080"/>
          <w:marRight w:val="0"/>
          <w:marTop w:val="100"/>
          <w:marBottom w:val="0"/>
          <w:divBdr>
            <w:top w:val="none" w:sz="0" w:space="0" w:color="auto"/>
            <w:left w:val="none" w:sz="0" w:space="0" w:color="auto"/>
            <w:bottom w:val="none" w:sz="0" w:space="0" w:color="auto"/>
            <w:right w:val="none" w:sz="0" w:space="0" w:color="auto"/>
          </w:divBdr>
        </w:div>
        <w:div w:id="1524784655">
          <w:marLeft w:val="1800"/>
          <w:marRight w:val="0"/>
          <w:marTop w:val="100"/>
          <w:marBottom w:val="0"/>
          <w:divBdr>
            <w:top w:val="none" w:sz="0" w:space="0" w:color="auto"/>
            <w:left w:val="none" w:sz="0" w:space="0" w:color="auto"/>
            <w:bottom w:val="none" w:sz="0" w:space="0" w:color="auto"/>
            <w:right w:val="none" w:sz="0" w:space="0" w:color="auto"/>
          </w:divBdr>
        </w:div>
        <w:div w:id="901596729">
          <w:marLeft w:val="1800"/>
          <w:marRight w:val="0"/>
          <w:marTop w:val="100"/>
          <w:marBottom w:val="0"/>
          <w:divBdr>
            <w:top w:val="none" w:sz="0" w:space="0" w:color="auto"/>
            <w:left w:val="none" w:sz="0" w:space="0" w:color="auto"/>
            <w:bottom w:val="none" w:sz="0" w:space="0" w:color="auto"/>
            <w:right w:val="none" w:sz="0" w:space="0" w:color="auto"/>
          </w:divBdr>
        </w:div>
        <w:div w:id="161897426">
          <w:marLeft w:val="360"/>
          <w:marRight w:val="0"/>
          <w:marTop w:val="200"/>
          <w:marBottom w:val="0"/>
          <w:divBdr>
            <w:top w:val="none" w:sz="0" w:space="0" w:color="auto"/>
            <w:left w:val="none" w:sz="0" w:space="0" w:color="auto"/>
            <w:bottom w:val="none" w:sz="0" w:space="0" w:color="auto"/>
            <w:right w:val="none" w:sz="0" w:space="0" w:color="auto"/>
          </w:divBdr>
        </w:div>
        <w:div w:id="1054699082">
          <w:marLeft w:val="1080"/>
          <w:marRight w:val="0"/>
          <w:marTop w:val="100"/>
          <w:marBottom w:val="0"/>
          <w:divBdr>
            <w:top w:val="none" w:sz="0" w:space="0" w:color="auto"/>
            <w:left w:val="none" w:sz="0" w:space="0" w:color="auto"/>
            <w:bottom w:val="none" w:sz="0" w:space="0" w:color="auto"/>
            <w:right w:val="none" w:sz="0" w:space="0" w:color="auto"/>
          </w:divBdr>
        </w:div>
      </w:divsChild>
    </w:div>
    <w:div w:id="959842151">
      <w:bodyDiv w:val="1"/>
      <w:marLeft w:val="0"/>
      <w:marRight w:val="0"/>
      <w:marTop w:val="0"/>
      <w:marBottom w:val="0"/>
      <w:divBdr>
        <w:top w:val="none" w:sz="0" w:space="0" w:color="auto"/>
        <w:left w:val="none" w:sz="0" w:space="0" w:color="auto"/>
        <w:bottom w:val="none" w:sz="0" w:space="0" w:color="auto"/>
        <w:right w:val="none" w:sz="0" w:space="0" w:color="auto"/>
      </w:divBdr>
      <w:divsChild>
        <w:div w:id="1355881385">
          <w:marLeft w:val="547"/>
          <w:marRight w:val="0"/>
          <w:marTop w:val="120"/>
          <w:marBottom w:val="0"/>
          <w:divBdr>
            <w:top w:val="none" w:sz="0" w:space="0" w:color="auto"/>
            <w:left w:val="none" w:sz="0" w:space="0" w:color="auto"/>
            <w:bottom w:val="none" w:sz="0" w:space="0" w:color="auto"/>
            <w:right w:val="none" w:sz="0" w:space="0" w:color="auto"/>
          </w:divBdr>
        </w:div>
        <w:div w:id="1654522356">
          <w:marLeft w:val="547"/>
          <w:marRight w:val="0"/>
          <w:marTop w:val="9"/>
          <w:marBottom w:val="120"/>
          <w:divBdr>
            <w:top w:val="none" w:sz="0" w:space="0" w:color="auto"/>
            <w:left w:val="none" w:sz="0" w:space="0" w:color="auto"/>
            <w:bottom w:val="none" w:sz="0" w:space="0" w:color="auto"/>
            <w:right w:val="none" w:sz="0" w:space="0" w:color="auto"/>
          </w:divBdr>
        </w:div>
        <w:div w:id="197788033">
          <w:marLeft w:val="547"/>
          <w:marRight w:val="0"/>
          <w:marTop w:val="120"/>
          <w:marBottom w:val="0"/>
          <w:divBdr>
            <w:top w:val="none" w:sz="0" w:space="0" w:color="auto"/>
            <w:left w:val="none" w:sz="0" w:space="0" w:color="auto"/>
            <w:bottom w:val="none" w:sz="0" w:space="0" w:color="auto"/>
            <w:right w:val="none" w:sz="0" w:space="0" w:color="auto"/>
          </w:divBdr>
        </w:div>
        <w:div w:id="1136029016">
          <w:marLeft w:val="547"/>
          <w:marRight w:val="0"/>
          <w:marTop w:val="9"/>
          <w:marBottom w:val="0"/>
          <w:divBdr>
            <w:top w:val="none" w:sz="0" w:space="0" w:color="auto"/>
            <w:left w:val="none" w:sz="0" w:space="0" w:color="auto"/>
            <w:bottom w:val="none" w:sz="0" w:space="0" w:color="auto"/>
            <w:right w:val="none" w:sz="0" w:space="0" w:color="auto"/>
          </w:divBdr>
        </w:div>
        <w:div w:id="1197884790">
          <w:marLeft w:val="547"/>
          <w:marRight w:val="0"/>
          <w:marTop w:val="9"/>
          <w:marBottom w:val="0"/>
          <w:divBdr>
            <w:top w:val="none" w:sz="0" w:space="0" w:color="auto"/>
            <w:left w:val="none" w:sz="0" w:space="0" w:color="auto"/>
            <w:bottom w:val="none" w:sz="0" w:space="0" w:color="auto"/>
            <w:right w:val="none" w:sz="0" w:space="0" w:color="auto"/>
          </w:divBdr>
        </w:div>
        <w:div w:id="690842087">
          <w:marLeft w:val="547"/>
          <w:marRight w:val="0"/>
          <w:marTop w:val="9"/>
          <w:marBottom w:val="120"/>
          <w:divBdr>
            <w:top w:val="none" w:sz="0" w:space="0" w:color="auto"/>
            <w:left w:val="none" w:sz="0" w:space="0" w:color="auto"/>
            <w:bottom w:val="none" w:sz="0" w:space="0" w:color="auto"/>
            <w:right w:val="none" w:sz="0" w:space="0" w:color="auto"/>
          </w:divBdr>
        </w:div>
        <w:div w:id="1484732375">
          <w:marLeft w:val="547"/>
          <w:marRight w:val="0"/>
          <w:marTop w:val="120"/>
          <w:marBottom w:val="0"/>
          <w:divBdr>
            <w:top w:val="none" w:sz="0" w:space="0" w:color="auto"/>
            <w:left w:val="none" w:sz="0" w:space="0" w:color="auto"/>
            <w:bottom w:val="none" w:sz="0" w:space="0" w:color="auto"/>
            <w:right w:val="none" w:sz="0" w:space="0" w:color="auto"/>
          </w:divBdr>
        </w:div>
        <w:div w:id="1027949430">
          <w:marLeft w:val="547"/>
          <w:marRight w:val="0"/>
          <w:marTop w:val="9"/>
          <w:marBottom w:val="0"/>
          <w:divBdr>
            <w:top w:val="none" w:sz="0" w:space="0" w:color="auto"/>
            <w:left w:val="none" w:sz="0" w:space="0" w:color="auto"/>
            <w:bottom w:val="none" w:sz="0" w:space="0" w:color="auto"/>
            <w:right w:val="none" w:sz="0" w:space="0" w:color="auto"/>
          </w:divBdr>
        </w:div>
        <w:div w:id="200632208">
          <w:marLeft w:val="547"/>
          <w:marRight w:val="0"/>
          <w:marTop w:val="9"/>
          <w:marBottom w:val="0"/>
          <w:divBdr>
            <w:top w:val="none" w:sz="0" w:space="0" w:color="auto"/>
            <w:left w:val="none" w:sz="0" w:space="0" w:color="auto"/>
            <w:bottom w:val="none" w:sz="0" w:space="0" w:color="auto"/>
            <w:right w:val="none" w:sz="0" w:space="0" w:color="auto"/>
          </w:divBdr>
        </w:div>
        <w:div w:id="1799372849">
          <w:marLeft w:val="547"/>
          <w:marRight w:val="0"/>
          <w:marTop w:val="9"/>
          <w:marBottom w:val="0"/>
          <w:divBdr>
            <w:top w:val="none" w:sz="0" w:space="0" w:color="auto"/>
            <w:left w:val="none" w:sz="0" w:space="0" w:color="auto"/>
            <w:bottom w:val="none" w:sz="0" w:space="0" w:color="auto"/>
            <w:right w:val="none" w:sz="0" w:space="0" w:color="auto"/>
          </w:divBdr>
        </w:div>
        <w:div w:id="2120097419">
          <w:marLeft w:val="547"/>
          <w:marRight w:val="0"/>
          <w:marTop w:val="9"/>
          <w:marBottom w:val="0"/>
          <w:divBdr>
            <w:top w:val="none" w:sz="0" w:space="0" w:color="auto"/>
            <w:left w:val="none" w:sz="0" w:space="0" w:color="auto"/>
            <w:bottom w:val="none" w:sz="0" w:space="0" w:color="auto"/>
            <w:right w:val="none" w:sz="0" w:space="0" w:color="auto"/>
          </w:divBdr>
        </w:div>
        <w:div w:id="531572358">
          <w:marLeft w:val="547"/>
          <w:marRight w:val="0"/>
          <w:marTop w:val="9"/>
          <w:marBottom w:val="0"/>
          <w:divBdr>
            <w:top w:val="none" w:sz="0" w:space="0" w:color="auto"/>
            <w:left w:val="none" w:sz="0" w:space="0" w:color="auto"/>
            <w:bottom w:val="none" w:sz="0" w:space="0" w:color="auto"/>
            <w:right w:val="none" w:sz="0" w:space="0" w:color="auto"/>
          </w:divBdr>
        </w:div>
        <w:div w:id="1071124566">
          <w:marLeft w:val="547"/>
          <w:marRight w:val="0"/>
          <w:marTop w:val="9"/>
          <w:marBottom w:val="0"/>
          <w:divBdr>
            <w:top w:val="none" w:sz="0" w:space="0" w:color="auto"/>
            <w:left w:val="none" w:sz="0" w:space="0" w:color="auto"/>
            <w:bottom w:val="none" w:sz="0" w:space="0" w:color="auto"/>
            <w:right w:val="none" w:sz="0" w:space="0" w:color="auto"/>
          </w:divBdr>
        </w:div>
        <w:div w:id="1351252719">
          <w:marLeft w:val="547"/>
          <w:marRight w:val="0"/>
          <w:marTop w:val="9"/>
          <w:marBottom w:val="120"/>
          <w:divBdr>
            <w:top w:val="none" w:sz="0" w:space="0" w:color="auto"/>
            <w:left w:val="none" w:sz="0" w:space="0" w:color="auto"/>
            <w:bottom w:val="none" w:sz="0" w:space="0" w:color="auto"/>
            <w:right w:val="none" w:sz="0" w:space="0" w:color="auto"/>
          </w:divBdr>
        </w:div>
        <w:div w:id="1669672788">
          <w:marLeft w:val="547"/>
          <w:marRight w:val="0"/>
          <w:marTop w:val="120"/>
          <w:marBottom w:val="0"/>
          <w:divBdr>
            <w:top w:val="none" w:sz="0" w:space="0" w:color="auto"/>
            <w:left w:val="none" w:sz="0" w:space="0" w:color="auto"/>
            <w:bottom w:val="none" w:sz="0" w:space="0" w:color="auto"/>
            <w:right w:val="none" w:sz="0" w:space="0" w:color="auto"/>
          </w:divBdr>
        </w:div>
        <w:div w:id="474446694">
          <w:marLeft w:val="547"/>
          <w:marRight w:val="0"/>
          <w:marTop w:val="9"/>
          <w:marBottom w:val="120"/>
          <w:divBdr>
            <w:top w:val="none" w:sz="0" w:space="0" w:color="auto"/>
            <w:left w:val="none" w:sz="0" w:space="0" w:color="auto"/>
            <w:bottom w:val="none" w:sz="0" w:space="0" w:color="auto"/>
            <w:right w:val="none" w:sz="0" w:space="0" w:color="auto"/>
          </w:divBdr>
        </w:div>
        <w:div w:id="64452739">
          <w:marLeft w:val="547"/>
          <w:marRight w:val="0"/>
          <w:marTop w:val="120"/>
          <w:marBottom w:val="0"/>
          <w:divBdr>
            <w:top w:val="none" w:sz="0" w:space="0" w:color="auto"/>
            <w:left w:val="none" w:sz="0" w:space="0" w:color="auto"/>
            <w:bottom w:val="none" w:sz="0" w:space="0" w:color="auto"/>
            <w:right w:val="none" w:sz="0" w:space="0" w:color="auto"/>
          </w:divBdr>
        </w:div>
        <w:div w:id="97868456">
          <w:marLeft w:val="547"/>
          <w:marRight w:val="0"/>
          <w:marTop w:val="9"/>
          <w:marBottom w:val="0"/>
          <w:divBdr>
            <w:top w:val="none" w:sz="0" w:space="0" w:color="auto"/>
            <w:left w:val="none" w:sz="0" w:space="0" w:color="auto"/>
            <w:bottom w:val="none" w:sz="0" w:space="0" w:color="auto"/>
            <w:right w:val="none" w:sz="0" w:space="0" w:color="auto"/>
          </w:divBdr>
        </w:div>
        <w:div w:id="1058674439">
          <w:marLeft w:val="547"/>
          <w:marRight w:val="0"/>
          <w:marTop w:val="9"/>
          <w:marBottom w:val="120"/>
          <w:divBdr>
            <w:top w:val="none" w:sz="0" w:space="0" w:color="auto"/>
            <w:left w:val="none" w:sz="0" w:space="0" w:color="auto"/>
            <w:bottom w:val="none" w:sz="0" w:space="0" w:color="auto"/>
            <w:right w:val="none" w:sz="0" w:space="0" w:color="auto"/>
          </w:divBdr>
        </w:div>
        <w:div w:id="850874226">
          <w:marLeft w:val="547"/>
          <w:marRight w:val="0"/>
          <w:marTop w:val="120"/>
          <w:marBottom w:val="120"/>
          <w:divBdr>
            <w:top w:val="none" w:sz="0" w:space="0" w:color="auto"/>
            <w:left w:val="none" w:sz="0" w:space="0" w:color="auto"/>
            <w:bottom w:val="none" w:sz="0" w:space="0" w:color="auto"/>
            <w:right w:val="none" w:sz="0" w:space="0" w:color="auto"/>
          </w:divBdr>
        </w:div>
        <w:div w:id="688219401">
          <w:marLeft w:val="547"/>
          <w:marRight w:val="0"/>
          <w:marTop w:val="120"/>
          <w:marBottom w:val="0"/>
          <w:divBdr>
            <w:top w:val="none" w:sz="0" w:space="0" w:color="auto"/>
            <w:left w:val="none" w:sz="0" w:space="0" w:color="auto"/>
            <w:bottom w:val="none" w:sz="0" w:space="0" w:color="auto"/>
            <w:right w:val="none" w:sz="0" w:space="0" w:color="auto"/>
          </w:divBdr>
        </w:div>
        <w:div w:id="1600798980">
          <w:marLeft w:val="547"/>
          <w:marRight w:val="0"/>
          <w:marTop w:val="9"/>
          <w:marBottom w:val="0"/>
          <w:divBdr>
            <w:top w:val="none" w:sz="0" w:space="0" w:color="auto"/>
            <w:left w:val="none" w:sz="0" w:space="0" w:color="auto"/>
            <w:bottom w:val="none" w:sz="0" w:space="0" w:color="auto"/>
            <w:right w:val="none" w:sz="0" w:space="0" w:color="auto"/>
          </w:divBdr>
        </w:div>
        <w:div w:id="1800562451">
          <w:marLeft w:val="547"/>
          <w:marRight w:val="0"/>
          <w:marTop w:val="9"/>
          <w:marBottom w:val="120"/>
          <w:divBdr>
            <w:top w:val="none" w:sz="0" w:space="0" w:color="auto"/>
            <w:left w:val="none" w:sz="0" w:space="0" w:color="auto"/>
            <w:bottom w:val="none" w:sz="0" w:space="0" w:color="auto"/>
            <w:right w:val="none" w:sz="0" w:space="0" w:color="auto"/>
          </w:divBdr>
        </w:div>
        <w:div w:id="1353534887">
          <w:marLeft w:val="547"/>
          <w:marRight w:val="0"/>
          <w:marTop w:val="120"/>
          <w:marBottom w:val="120"/>
          <w:divBdr>
            <w:top w:val="none" w:sz="0" w:space="0" w:color="auto"/>
            <w:left w:val="none" w:sz="0" w:space="0" w:color="auto"/>
            <w:bottom w:val="none" w:sz="0" w:space="0" w:color="auto"/>
            <w:right w:val="none" w:sz="0" w:space="0" w:color="auto"/>
          </w:divBdr>
        </w:div>
        <w:div w:id="480118476">
          <w:marLeft w:val="547"/>
          <w:marRight w:val="0"/>
          <w:marTop w:val="120"/>
          <w:marBottom w:val="0"/>
          <w:divBdr>
            <w:top w:val="none" w:sz="0" w:space="0" w:color="auto"/>
            <w:left w:val="none" w:sz="0" w:space="0" w:color="auto"/>
            <w:bottom w:val="none" w:sz="0" w:space="0" w:color="auto"/>
            <w:right w:val="none" w:sz="0" w:space="0" w:color="auto"/>
          </w:divBdr>
        </w:div>
        <w:div w:id="645475839">
          <w:marLeft w:val="547"/>
          <w:marRight w:val="0"/>
          <w:marTop w:val="9"/>
          <w:marBottom w:val="0"/>
          <w:divBdr>
            <w:top w:val="none" w:sz="0" w:space="0" w:color="auto"/>
            <w:left w:val="none" w:sz="0" w:space="0" w:color="auto"/>
            <w:bottom w:val="none" w:sz="0" w:space="0" w:color="auto"/>
            <w:right w:val="none" w:sz="0" w:space="0" w:color="auto"/>
          </w:divBdr>
        </w:div>
        <w:div w:id="1794473106">
          <w:marLeft w:val="547"/>
          <w:marRight w:val="0"/>
          <w:marTop w:val="9"/>
          <w:marBottom w:val="0"/>
          <w:divBdr>
            <w:top w:val="none" w:sz="0" w:space="0" w:color="auto"/>
            <w:left w:val="none" w:sz="0" w:space="0" w:color="auto"/>
            <w:bottom w:val="none" w:sz="0" w:space="0" w:color="auto"/>
            <w:right w:val="none" w:sz="0" w:space="0" w:color="auto"/>
          </w:divBdr>
        </w:div>
        <w:div w:id="1367633737">
          <w:marLeft w:val="547"/>
          <w:marRight w:val="0"/>
          <w:marTop w:val="9"/>
          <w:marBottom w:val="0"/>
          <w:divBdr>
            <w:top w:val="none" w:sz="0" w:space="0" w:color="auto"/>
            <w:left w:val="none" w:sz="0" w:space="0" w:color="auto"/>
            <w:bottom w:val="none" w:sz="0" w:space="0" w:color="auto"/>
            <w:right w:val="none" w:sz="0" w:space="0" w:color="auto"/>
          </w:divBdr>
        </w:div>
        <w:div w:id="777214280">
          <w:marLeft w:val="547"/>
          <w:marRight w:val="0"/>
          <w:marTop w:val="9"/>
          <w:marBottom w:val="120"/>
          <w:divBdr>
            <w:top w:val="none" w:sz="0" w:space="0" w:color="auto"/>
            <w:left w:val="none" w:sz="0" w:space="0" w:color="auto"/>
            <w:bottom w:val="none" w:sz="0" w:space="0" w:color="auto"/>
            <w:right w:val="none" w:sz="0" w:space="0" w:color="auto"/>
          </w:divBdr>
        </w:div>
        <w:div w:id="1462842026">
          <w:marLeft w:val="547"/>
          <w:marRight w:val="0"/>
          <w:marTop w:val="120"/>
          <w:marBottom w:val="120"/>
          <w:divBdr>
            <w:top w:val="none" w:sz="0" w:space="0" w:color="auto"/>
            <w:left w:val="none" w:sz="0" w:space="0" w:color="auto"/>
            <w:bottom w:val="none" w:sz="0" w:space="0" w:color="auto"/>
            <w:right w:val="none" w:sz="0" w:space="0" w:color="auto"/>
          </w:divBdr>
        </w:div>
        <w:div w:id="2032298599">
          <w:marLeft w:val="547"/>
          <w:marRight w:val="0"/>
          <w:marTop w:val="120"/>
          <w:marBottom w:val="120"/>
          <w:divBdr>
            <w:top w:val="none" w:sz="0" w:space="0" w:color="auto"/>
            <w:left w:val="none" w:sz="0" w:space="0" w:color="auto"/>
            <w:bottom w:val="none" w:sz="0" w:space="0" w:color="auto"/>
            <w:right w:val="none" w:sz="0" w:space="0" w:color="auto"/>
          </w:divBdr>
        </w:div>
        <w:div w:id="612831535">
          <w:marLeft w:val="547"/>
          <w:marRight w:val="0"/>
          <w:marTop w:val="120"/>
          <w:marBottom w:val="120"/>
          <w:divBdr>
            <w:top w:val="none" w:sz="0" w:space="0" w:color="auto"/>
            <w:left w:val="none" w:sz="0" w:space="0" w:color="auto"/>
            <w:bottom w:val="none" w:sz="0" w:space="0" w:color="auto"/>
            <w:right w:val="none" w:sz="0" w:space="0" w:color="auto"/>
          </w:divBdr>
        </w:div>
        <w:div w:id="1877237940">
          <w:marLeft w:val="547"/>
          <w:marRight w:val="0"/>
          <w:marTop w:val="120"/>
          <w:marBottom w:val="0"/>
          <w:divBdr>
            <w:top w:val="none" w:sz="0" w:space="0" w:color="auto"/>
            <w:left w:val="none" w:sz="0" w:space="0" w:color="auto"/>
            <w:bottom w:val="none" w:sz="0" w:space="0" w:color="auto"/>
            <w:right w:val="none" w:sz="0" w:space="0" w:color="auto"/>
          </w:divBdr>
        </w:div>
        <w:div w:id="1802768855">
          <w:marLeft w:val="547"/>
          <w:marRight w:val="0"/>
          <w:marTop w:val="9"/>
          <w:marBottom w:val="120"/>
          <w:divBdr>
            <w:top w:val="none" w:sz="0" w:space="0" w:color="auto"/>
            <w:left w:val="none" w:sz="0" w:space="0" w:color="auto"/>
            <w:bottom w:val="none" w:sz="0" w:space="0" w:color="auto"/>
            <w:right w:val="none" w:sz="0" w:space="0" w:color="auto"/>
          </w:divBdr>
        </w:div>
      </w:divsChild>
    </w:div>
    <w:div w:id="982200992">
      <w:bodyDiv w:val="1"/>
      <w:marLeft w:val="0"/>
      <w:marRight w:val="0"/>
      <w:marTop w:val="0"/>
      <w:marBottom w:val="0"/>
      <w:divBdr>
        <w:top w:val="none" w:sz="0" w:space="0" w:color="auto"/>
        <w:left w:val="none" w:sz="0" w:space="0" w:color="auto"/>
        <w:bottom w:val="none" w:sz="0" w:space="0" w:color="auto"/>
        <w:right w:val="none" w:sz="0" w:space="0" w:color="auto"/>
      </w:divBdr>
    </w:div>
    <w:div w:id="1075274804">
      <w:bodyDiv w:val="1"/>
      <w:marLeft w:val="0"/>
      <w:marRight w:val="0"/>
      <w:marTop w:val="0"/>
      <w:marBottom w:val="0"/>
      <w:divBdr>
        <w:top w:val="none" w:sz="0" w:space="0" w:color="auto"/>
        <w:left w:val="none" w:sz="0" w:space="0" w:color="auto"/>
        <w:bottom w:val="none" w:sz="0" w:space="0" w:color="auto"/>
        <w:right w:val="none" w:sz="0" w:space="0" w:color="auto"/>
      </w:divBdr>
      <w:divsChild>
        <w:div w:id="371925952">
          <w:marLeft w:val="360"/>
          <w:marRight w:val="0"/>
          <w:marTop w:val="200"/>
          <w:marBottom w:val="0"/>
          <w:divBdr>
            <w:top w:val="none" w:sz="0" w:space="0" w:color="auto"/>
            <w:left w:val="none" w:sz="0" w:space="0" w:color="auto"/>
            <w:bottom w:val="none" w:sz="0" w:space="0" w:color="auto"/>
            <w:right w:val="none" w:sz="0" w:space="0" w:color="auto"/>
          </w:divBdr>
        </w:div>
        <w:div w:id="1516770015">
          <w:marLeft w:val="1080"/>
          <w:marRight w:val="0"/>
          <w:marTop w:val="100"/>
          <w:marBottom w:val="0"/>
          <w:divBdr>
            <w:top w:val="none" w:sz="0" w:space="0" w:color="auto"/>
            <w:left w:val="none" w:sz="0" w:space="0" w:color="auto"/>
            <w:bottom w:val="none" w:sz="0" w:space="0" w:color="auto"/>
            <w:right w:val="none" w:sz="0" w:space="0" w:color="auto"/>
          </w:divBdr>
        </w:div>
        <w:div w:id="259872449">
          <w:marLeft w:val="1080"/>
          <w:marRight w:val="0"/>
          <w:marTop w:val="100"/>
          <w:marBottom w:val="0"/>
          <w:divBdr>
            <w:top w:val="none" w:sz="0" w:space="0" w:color="auto"/>
            <w:left w:val="none" w:sz="0" w:space="0" w:color="auto"/>
            <w:bottom w:val="none" w:sz="0" w:space="0" w:color="auto"/>
            <w:right w:val="none" w:sz="0" w:space="0" w:color="auto"/>
          </w:divBdr>
        </w:div>
        <w:div w:id="747994638">
          <w:marLeft w:val="1080"/>
          <w:marRight w:val="0"/>
          <w:marTop w:val="100"/>
          <w:marBottom w:val="0"/>
          <w:divBdr>
            <w:top w:val="none" w:sz="0" w:space="0" w:color="auto"/>
            <w:left w:val="none" w:sz="0" w:space="0" w:color="auto"/>
            <w:bottom w:val="none" w:sz="0" w:space="0" w:color="auto"/>
            <w:right w:val="none" w:sz="0" w:space="0" w:color="auto"/>
          </w:divBdr>
        </w:div>
        <w:div w:id="94979348">
          <w:marLeft w:val="360"/>
          <w:marRight w:val="0"/>
          <w:marTop w:val="200"/>
          <w:marBottom w:val="0"/>
          <w:divBdr>
            <w:top w:val="none" w:sz="0" w:space="0" w:color="auto"/>
            <w:left w:val="none" w:sz="0" w:space="0" w:color="auto"/>
            <w:bottom w:val="none" w:sz="0" w:space="0" w:color="auto"/>
            <w:right w:val="none" w:sz="0" w:space="0" w:color="auto"/>
          </w:divBdr>
        </w:div>
        <w:div w:id="800611138">
          <w:marLeft w:val="360"/>
          <w:marRight w:val="0"/>
          <w:marTop w:val="200"/>
          <w:marBottom w:val="0"/>
          <w:divBdr>
            <w:top w:val="none" w:sz="0" w:space="0" w:color="auto"/>
            <w:left w:val="none" w:sz="0" w:space="0" w:color="auto"/>
            <w:bottom w:val="none" w:sz="0" w:space="0" w:color="auto"/>
            <w:right w:val="none" w:sz="0" w:space="0" w:color="auto"/>
          </w:divBdr>
        </w:div>
        <w:div w:id="2088380416">
          <w:marLeft w:val="1080"/>
          <w:marRight w:val="0"/>
          <w:marTop w:val="100"/>
          <w:marBottom w:val="0"/>
          <w:divBdr>
            <w:top w:val="none" w:sz="0" w:space="0" w:color="auto"/>
            <w:left w:val="none" w:sz="0" w:space="0" w:color="auto"/>
            <w:bottom w:val="none" w:sz="0" w:space="0" w:color="auto"/>
            <w:right w:val="none" w:sz="0" w:space="0" w:color="auto"/>
          </w:divBdr>
        </w:div>
        <w:div w:id="660742722">
          <w:marLeft w:val="1080"/>
          <w:marRight w:val="0"/>
          <w:marTop w:val="100"/>
          <w:marBottom w:val="0"/>
          <w:divBdr>
            <w:top w:val="none" w:sz="0" w:space="0" w:color="auto"/>
            <w:left w:val="none" w:sz="0" w:space="0" w:color="auto"/>
            <w:bottom w:val="none" w:sz="0" w:space="0" w:color="auto"/>
            <w:right w:val="none" w:sz="0" w:space="0" w:color="auto"/>
          </w:divBdr>
        </w:div>
      </w:divsChild>
    </w:div>
    <w:div w:id="1145127094">
      <w:bodyDiv w:val="1"/>
      <w:marLeft w:val="0"/>
      <w:marRight w:val="0"/>
      <w:marTop w:val="0"/>
      <w:marBottom w:val="0"/>
      <w:divBdr>
        <w:top w:val="none" w:sz="0" w:space="0" w:color="auto"/>
        <w:left w:val="none" w:sz="0" w:space="0" w:color="auto"/>
        <w:bottom w:val="none" w:sz="0" w:space="0" w:color="auto"/>
        <w:right w:val="none" w:sz="0" w:space="0" w:color="auto"/>
      </w:divBdr>
      <w:divsChild>
        <w:div w:id="806557289">
          <w:marLeft w:val="547"/>
          <w:marRight w:val="0"/>
          <w:marTop w:val="120"/>
          <w:marBottom w:val="0"/>
          <w:divBdr>
            <w:top w:val="none" w:sz="0" w:space="0" w:color="auto"/>
            <w:left w:val="none" w:sz="0" w:space="0" w:color="auto"/>
            <w:bottom w:val="none" w:sz="0" w:space="0" w:color="auto"/>
            <w:right w:val="none" w:sz="0" w:space="0" w:color="auto"/>
          </w:divBdr>
        </w:div>
        <w:div w:id="293021689">
          <w:marLeft w:val="547"/>
          <w:marRight w:val="0"/>
          <w:marTop w:val="9"/>
          <w:marBottom w:val="120"/>
          <w:divBdr>
            <w:top w:val="none" w:sz="0" w:space="0" w:color="auto"/>
            <w:left w:val="none" w:sz="0" w:space="0" w:color="auto"/>
            <w:bottom w:val="none" w:sz="0" w:space="0" w:color="auto"/>
            <w:right w:val="none" w:sz="0" w:space="0" w:color="auto"/>
          </w:divBdr>
        </w:div>
        <w:div w:id="160388821">
          <w:marLeft w:val="547"/>
          <w:marRight w:val="0"/>
          <w:marTop w:val="120"/>
          <w:marBottom w:val="0"/>
          <w:divBdr>
            <w:top w:val="none" w:sz="0" w:space="0" w:color="auto"/>
            <w:left w:val="none" w:sz="0" w:space="0" w:color="auto"/>
            <w:bottom w:val="none" w:sz="0" w:space="0" w:color="auto"/>
            <w:right w:val="none" w:sz="0" w:space="0" w:color="auto"/>
          </w:divBdr>
        </w:div>
        <w:div w:id="671571440">
          <w:marLeft w:val="547"/>
          <w:marRight w:val="0"/>
          <w:marTop w:val="9"/>
          <w:marBottom w:val="0"/>
          <w:divBdr>
            <w:top w:val="none" w:sz="0" w:space="0" w:color="auto"/>
            <w:left w:val="none" w:sz="0" w:space="0" w:color="auto"/>
            <w:bottom w:val="none" w:sz="0" w:space="0" w:color="auto"/>
            <w:right w:val="none" w:sz="0" w:space="0" w:color="auto"/>
          </w:divBdr>
        </w:div>
        <w:div w:id="2106345290">
          <w:marLeft w:val="547"/>
          <w:marRight w:val="0"/>
          <w:marTop w:val="9"/>
          <w:marBottom w:val="0"/>
          <w:divBdr>
            <w:top w:val="none" w:sz="0" w:space="0" w:color="auto"/>
            <w:left w:val="none" w:sz="0" w:space="0" w:color="auto"/>
            <w:bottom w:val="none" w:sz="0" w:space="0" w:color="auto"/>
            <w:right w:val="none" w:sz="0" w:space="0" w:color="auto"/>
          </w:divBdr>
        </w:div>
        <w:div w:id="1172841395">
          <w:marLeft w:val="547"/>
          <w:marRight w:val="0"/>
          <w:marTop w:val="9"/>
          <w:marBottom w:val="120"/>
          <w:divBdr>
            <w:top w:val="none" w:sz="0" w:space="0" w:color="auto"/>
            <w:left w:val="none" w:sz="0" w:space="0" w:color="auto"/>
            <w:bottom w:val="none" w:sz="0" w:space="0" w:color="auto"/>
            <w:right w:val="none" w:sz="0" w:space="0" w:color="auto"/>
          </w:divBdr>
        </w:div>
        <w:div w:id="267852498">
          <w:marLeft w:val="547"/>
          <w:marRight w:val="0"/>
          <w:marTop w:val="120"/>
          <w:marBottom w:val="0"/>
          <w:divBdr>
            <w:top w:val="none" w:sz="0" w:space="0" w:color="auto"/>
            <w:left w:val="none" w:sz="0" w:space="0" w:color="auto"/>
            <w:bottom w:val="none" w:sz="0" w:space="0" w:color="auto"/>
            <w:right w:val="none" w:sz="0" w:space="0" w:color="auto"/>
          </w:divBdr>
        </w:div>
        <w:div w:id="2134250596">
          <w:marLeft w:val="547"/>
          <w:marRight w:val="0"/>
          <w:marTop w:val="9"/>
          <w:marBottom w:val="0"/>
          <w:divBdr>
            <w:top w:val="none" w:sz="0" w:space="0" w:color="auto"/>
            <w:left w:val="none" w:sz="0" w:space="0" w:color="auto"/>
            <w:bottom w:val="none" w:sz="0" w:space="0" w:color="auto"/>
            <w:right w:val="none" w:sz="0" w:space="0" w:color="auto"/>
          </w:divBdr>
        </w:div>
        <w:div w:id="2142336062">
          <w:marLeft w:val="547"/>
          <w:marRight w:val="0"/>
          <w:marTop w:val="9"/>
          <w:marBottom w:val="0"/>
          <w:divBdr>
            <w:top w:val="none" w:sz="0" w:space="0" w:color="auto"/>
            <w:left w:val="none" w:sz="0" w:space="0" w:color="auto"/>
            <w:bottom w:val="none" w:sz="0" w:space="0" w:color="auto"/>
            <w:right w:val="none" w:sz="0" w:space="0" w:color="auto"/>
          </w:divBdr>
        </w:div>
        <w:div w:id="1740640247">
          <w:marLeft w:val="547"/>
          <w:marRight w:val="0"/>
          <w:marTop w:val="9"/>
          <w:marBottom w:val="0"/>
          <w:divBdr>
            <w:top w:val="none" w:sz="0" w:space="0" w:color="auto"/>
            <w:left w:val="none" w:sz="0" w:space="0" w:color="auto"/>
            <w:bottom w:val="none" w:sz="0" w:space="0" w:color="auto"/>
            <w:right w:val="none" w:sz="0" w:space="0" w:color="auto"/>
          </w:divBdr>
        </w:div>
        <w:div w:id="467013761">
          <w:marLeft w:val="547"/>
          <w:marRight w:val="0"/>
          <w:marTop w:val="9"/>
          <w:marBottom w:val="0"/>
          <w:divBdr>
            <w:top w:val="none" w:sz="0" w:space="0" w:color="auto"/>
            <w:left w:val="none" w:sz="0" w:space="0" w:color="auto"/>
            <w:bottom w:val="none" w:sz="0" w:space="0" w:color="auto"/>
            <w:right w:val="none" w:sz="0" w:space="0" w:color="auto"/>
          </w:divBdr>
        </w:div>
        <w:div w:id="1893536768">
          <w:marLeft w:val="547"/>
          <w:marRight w:val="0"/>
          <w:marTop w:val="9"/>
          <w:marBottom w:val="0"/>
          <w:divBdr>
            <w:top w:val="none" w:sz="0" w:space="0" w:color="auto"/>
            <w:left w:val="none" w:sz="0" w:space="0" w:color="auto"/>
            <w:bottom w:val="none" w:sz="0" w:space="0" w:color="auto"/>
            <w:right w:val="none" w:sz="0" w:space="0" w:color="auto"/>
          </w:divBdr>
        </w:div>
        <w:div w:id="1106925963">
          <w:marLeft w:val="547"/>
          <w:marRight w:val="0"/>
          <w:marTop w:val="9"/>
          <w:marBottom w:val="0"/>
          <w:divBdr>
            <w:top w:val="none" w:sz="0" w:space="0" w:color="auto"/>
            <w:left w:val="none" w:sz="0" w:space="0" w:color="auto"/>
            <w:bottom w:val="none" w:sz="0" w:space="0" w:color="auto"/>
            <w:right w:val="none" w:sz="0" w:space="0" w:color="auto"/>
          </w:divBdr>
        </w:div>
        <w:div w:id="464587581">
          <w:marLeft w:val="547"/>
          <w:marRight w:val="0"/>
          <w:marTop w:val="9"/>
          <w:marBottom w:val="120"/>
          <w:divBdr>
            <w:top w:val="none" w:sz="0" w:space="0" w:color="auto"/>
            <w:left w:val="none" w:sz="0" w:space="0" w:color="auto"/>
            <w:bottom w:val="none" w:sz="0" w:space="0" w:color="auto"/>
            <w:right w:val="none" w:sz="0" w:space="0" w:color="auto"/>
          </w:divBdr>
        </w:div>
        <w:div w:id="1710177808">
          <w:marLeft w:val="547"/>
          <w:marRight w:val="0"/>
          <w:marTop w:val="120"/>
          <w:marBottom w:val="0"/>
          <w:divBdr>
            <w:top w:val="none" w:sz="0" w:space="0" w:color="auto"/>
            <w:left w:val="none" w:sz="0" w:space="0" w:color="auto"/>
            <w:bottom w:val="none" w:sz="0" w:space="0" w:color="auto"/>
            <w:right w:val="none" w:sz="0" w:space="0" w:color="auto"/>
          </w:divBdr>
        </w:div>
        <w:div w:id="1344042972">
          <w:marLeft w:val="547"/>
          <w:marRight w:val="0"/>
          <w:marTop w:val="9"/>
          <w:marBottom w:val="120"/>
          <w:divBdr>
            <w:top w:val="none" w:sz="0" w:space="0" w:color="auto"/>
            <w:left w:val="none" w:sz="0" w:space="0" w:color="auto"/>
            <w:bottom w:val="none" w:sz="0" w:space="0" w:color="auto"/>
            <w:right w:val="none" w:sz="0" w:space="0" w:color="auto"/>
          </w:divBdr>
        </w:div>
        <w:div w:id="1045641055">
          <w:marLeft w:val="547"/>
          <w:marRight w:val="0"/>
          <w:marTop w:val="120"/>
          <w:marBottom w:val="0"/>
          <w:divBdr>
            <w:top w:val="none" w:sz="0" w:space="0" w:color="auto"/>
            <w:left w:val="none" w:sz="0" w:space="0" w:color="auto"/>
            <w:bottom w:val="none" w:sz="0" w:space="0" w:color="auto"/>
            <w:right w:val="none" w:sz="0" w:space="0" w:color="auto"/>
          </w:divBdr>
        </w:div>
        <w:div w:id="1741366104">
          <w:marLeft w:val="547"/>
          <w:marRight w:val="0"/>
          <w:marTop w:val="9"/>
          <w:marBottom w:val="0"/>
          <w:divBdr>
            <w:top w:val="none" w:sz="0" w:space="0" w:color="auto"/>
            <w:left w:val="none" w:sz="0" w:space="0" w:color="auto"/>
            <w:bottom w:val="none" w:sz="0" w:space="0" w:color="auto"/>
            <w:right w:val="none" w:sz="0" w:space="0" w:color="auto"/>
          </w:divBdr>
        </w:div>
        <w:div w:id="558631194">
          <w:marLeft w:val="547"/>
          <w:marRight w:val="0"/>
          <w:marTop w:val="9"/>
          <w:marBottom w:val="120"/>
          <w:divBdr>
            <w:top w:val="none" w:sz="0" w:space="0" w:color="auto"/>
            <w:left w:val="none" w:sz="0" w:space="0" w:color="auto"/>
            <w:bottom w:val="none" w:sz="0" w:space="0" w:color="auto"/>
            <w:right w:val="none" w:sz="0" w:space="0" w:color="auto"/>
          </w:divBdr>
        </w:div>
        <w:div w:id="1638492237">
          <w:marLeft w:val="547"/>
          <w:marRight w:val="0"/>
          <w:marTop w:val="120"/>
          <w:marBottom w:val="120"/>
          <w:divBdr>
            <w:top w:val="none" w:sz="0" w:space="0" w:color="auto"/>
            <w:left w:val="none" w:sz="0" w:space="0" w:color="auto"/>
            <w:bottom w:val="none" w:sz="0" w:space="0" w:color="auto"/>
            <w:right w:val="none" w:sz="0" w:space="0" w:color="auto"/>
          </w:divBdr>
        </w:div>
        <w:div w:id="742488350">
          <w:marLeft w:val="547"/>
          <w:marRight w:val="0"/>
          <w:marTop w:val="120"/>
          <w:marBottom w:val="0"/>
          <w:divBdr>
            <w:top w:val="none" w:sz="0" w:space="0" w:color="auto"/>
            <w:left w:val="none" w:sz="0" w:space="0" w:color="auto"/>
            <w:bottom w:val="none" w:sz="0" w:space="0" w:color="auto"/>
            <w:right w:val="none" w:sz="0" w:space="0" w:color="auto"/>
          </w:divBdr>
        </w:div>
        <w:div w:id="1543596856">
          <w:marLeft w:val="547"/>
          <w:marRight w:val="0"/>
          <w:marTop w:val="9"/>
          <w:marBottom w:val="0"/>
          <w:divBdr>
            <w:top w:val="none" w:sz="0" w:space="0" w:color="auto"/>
            <w:left w:val="none" w:sz="0" w:space="0" w:color="auto"/>
            <w:bottom w:val="none" w:sz="0" w:space="0" w:color="auto"/>
            <w:right w:val="none" w:sz="0" w:space="0" w:color="auto"/>
          </w:divBdr>
        </w:div>
        <w:div w:id="75564363">
          <w:marLeft w:val="547"/>
          <w:marRight w:val="0"/>
          <w:marTop w:val="9"/>
          <w:marBottom w:val="120"/>
          <w:divBdr>
            <w:top w:val="none" w:sz="0" w:space="0" w:color="auto"/>
            <w:left w:val="none" w:sz="0" w:space="0" w:color="auto"/>
            <w:bottom w:val="none" w:sz="0" w:space="0" w:color="auto"/>
            <w:right w:val="none" w:sz="0" w:space="0" w:color="auto"/>
          </w:divBdr>
        </w:div>
        <w:div w:id="833839225">
          <w:marLeft w:val="547"/>
          <w:marRight w:val="0"/>
          <w:marTop w:val="120"/>
          <w:marBottom w:val="120"/>
          <w:divBdr>
            <w:top w:val="none" w:sz="0" w:space="0" w:color="auto"/>
            <w:left w:val="none" w:sz="0" w:space="0" w:color="auto"/>
            <w:bottom w:val="none" w:sz="0" w:space="0" w:color="auto"/>
            <w:right w:val="none" w:sz="0" w:space="0" w:color="auto"/>
          </w:divBdr>
        </w:div>
        <w:div w:id="1865826148">
          <w:marLeft w:val="547"/>
          <w:marRight w:val="0"/>
          <w:marTop w:val="120"/>
          <w:marBottom w:val="0"/>
          <w:divBdr>
            <w:top w:val="none" w:sz="0" w:space="0" w:color="auto"/>
            <w:left w:val="none" w:sz="0" w:space="0" w:color="auto"/>
            <w:bottom w:val="none" w:sz="0" w:space="0" w:color="auto"/>
            <w:right w:val="none" w:sz="0" w:space="0" w:color="auto"/>
          </w:divBdr>
        </w:div>
        <w:div w:id="2029983782">
          <w:marLeft w:val="547"/>
          <w:marRight w:val="0"/>
          <w:marTop w:val="9"/>
          <w:marBottom w:val="0"/>
          <w:divBdr>
            <w:top w:val="none" w:sz="0" w:space="0" w:color="auto"/>
            <w:left w:val="none" w:sz="0" w:space="0" w:color="auto"/>
            <w:bottom w:val="none" w:sz="0" w:space="0" w:color="auto"/>
            <w:right w:val="none" w:sz="0" w:space="0" w:color="auto"/>
          </w:divBdr>
        </w:div>
        <w:div w:id="115759547">
          <w:marLeft w:val="547"/>
          <w:marRight w:val="0"/>
          <w:marTop w:val="9"/>
          <w:marBottom w:val="0"/>
          <w:divBdr>
            <w:top w:val="none" w:sz="0" w:space="0" w:color="auto"/>
            <w:left w:val="none" w:sz="0" w:space="0" w:color="auto"/>
            <w:bottom w:val="none" w:sz="0" w:space="0" w:color="auto"/>
            <w:right w:val="none" w:sz="0" w:space="0" w:color="auto"/>
          </w:divBdr>
        </w:div>
        <w:div w:id="1031806125">
          <w:marLeft w:val="547"/>
          <w:marRight w:val="0"/>
          <w:marTop w:val="9"/>
          <w:marBottom w:val="0"/>
          <w:divBdr>
            <w:top w:val="none" w:sz="0" w:space="0" w:color="auto"/>
            <w:left w:val="none" w:sz="0" w:space="0" w:color="auto"/>
            <w:bottom w:val="none" w:sz="0" w:space="0" w:color="auto"/>
            <w:right w:val="none" w:sz="0" w:space="0" w:color="auto"/>
          </w:divBdr>
        </w:div>
        <w:div w:id="89274773">
          <w:marLeft w:val="547"/>
          <w:marRight w:val="0"/>
          <w:marTop w:val="9"/>
          <w:marBottom w:val="120"/>
          <w:divBdr>
            <w:top w:val="none" w:sz="0" w:space="0" w:color="auto"/>
            <w:left w:val="none" w:sz="0" w:space="0" w:color="auto"/>
            <w:bottom w:val="none" w:sz="0" w:space="0" w:color="auto"/>
            <w:right w:val="none" w:sz="0" w:space="0" w:color="auto"/>
          </w:divBdr>
        </w:div>
        <w:div w:id="334844051">
          <w:marLeft w:val="547"/>
          <w:marRight w:val="0"/>
          <w:marTop w:val="120"/>
          <w:marBottom w:val="120"/>
          <w:divBdr>
            <w:top w:val="none" w:sz="0" w:space="0" w:color="auto"/>
            <w:left w:val="none" w:sz="0" w:space="0" w:color="auto"/>
            <w:bottom w:val="none" w:sz="0" w:space="0" w:color="auto"/>
            <w:right w:val="none" w:sz="0" w:space="0" w:color="auto"/>
          </w:divBdr>
        </w:div>
        <w:div w:id="551691855">
          <w:marLeft w:val="547"/>
          <w:marRight w:val="0"/>
          <w:marTop w:val="120"/>
          <w:marBottom w:val="120"/>
          <w:divBdr>
            <w:top w:val="none" w:sz="0" w:space="0" w:color="auto"/>
            <w:left w:val="none" w:sz="0" w:space="0" w:color="auto"/>
            <w:bottom w:val="none" w:sz="0" w:space="0" w:color="auto"/>
            <w:right w:val="none" w:sz="0" w:space="0" w:color="auto"/>
          </w:divBdr>
        </w:div>
        <w:div w:id="271859412">
          <w:marLeft w:val="547"/>
          <w:marRight w:val="0"/>
          <w:marTop w:val="120"/>
          <w:marBottom w:val="120"/>
          <w:divBdr>
            <w:top w:val="none" w:sz="0" w:space="0" w:color="auto"/>
            <w:left w:val="none" w:sz="0" w:space="0" w:color="auto"/>
            <w:bottom w:val="none" w:sz="0" w:space="0" w:color="auto"/>
            <w:right w:val="none" w:sz="0" w:space="0" w:color="auto"/>
          </w:divBdr>
        </w:div>
        <w:div w:id="986133998">
          <w:marLeft w:val="547"/>
          <w:marRight w:val="0"/>
          <w:marTop w:val="120"/>
          <w:marBottom w:val="0"/>
          <w:divBdr>
            <w:top w:val="none" w:sz="0" w:space="0" w:color="auto"/>
            <w:left w:val="none" w:sz="0" w:space="0" w:color="auto"/>
            <w:bottom w:val="none" w:sz="0" w:space="0" w:color="auto"/>
            <w:right w:val="none" w:sz="0" w:space="0" w:color="auto"/>
          </w:divBdr>
        </w:div>
        <w:div w:id="1732342987">
          <w:marLeft w:val="547"/>
          <w:marRight w:val="0"/>
          <w:marTop w:val="9"/>
          <w:marBottom w:val="120"/>
          <w:divBdr>
            <w:top w:val="none" w:sz="0" w:space="0" w:color="auto"/>
            <w:left w:val="none" w:sz="0" w:space="0" w:color="auto"/>
            <w:bottom w:val="none" w:sz="0" w:space="0" w:color="auto"/>
            <w:right w:val="none" w:sz="0" w:space="0" w:color="auto"/>
          </w:divBdr>
        </w:div>
      </w:divsChild>
    </w:div>
    <w:div w:id="1145707476">
      <w:bodyDiv w:val="1"/>
      <w:marLeft w:val="0"/>
      <w:marRight w:val="0"/>
      <w:marTop w:val="0"/>
      <w:marBottom w:val="0"/>
      <w:divBdr>
        <w:top w:val="none" w:sz="0" w:space="0" w:color="auto"/>
        <w:left w:val="none" w:sz="0" w:space="0" w:color="auto"/>
        <w:bottom w:val="none" w:sz="0" w:space="0" w:color="auto"/>
        <w:right w:val="none" w:sz="0" w:space="0" w:color="auto"/>
      </w:divBdr>
      <w:divsChild>
        <w:div w:id="65077537">
          <w:marLeft w:val="360"/>
          <w:marRight w:val="0"/>
          <w:marTop w:val="0"/>
          <w:marBottom w:val="110"/>
          <w:divBdr>
            <w:top w:val="none" w:sz="0" w:space="0" w:color="auto"/>
            <w:left w:val="none" w:sz="0" w:space="0" w:color="auto"/>
            <w:bottom w:val="none" w:sz="0" w:space="0" w:color="auto"/>
            <w:right w:val="none" w:sz="0" w:space="0" w:color="auto"/>
          </w:divBdr>
        </w:div>
        <w:div w:id="916748983">
          <w:marLeft w:val="360"/>
          <w:marRight w:val="0"/>
          <w:marTop w:val="0"/>
          <w:marBottom w:val="110"/>
          <w:divBdr>
            <w:top w:val="none" w:sz="0" w:space="0" w:color="auto"/>
            <w:left w:val="none" w:sz="0" w:space="0" w:color="auto"/>
            <w:bottom w:val="none" w:sz="0" w:space="0" w:color="auto"/>
            <w:right w:val="none" w:sz="0" w:space="0" w:color="auto"/>
          </w:divBdr>
        </w:div>
        <w:div w:id="1088965105">
          <w:marLeft w:val="360"/>
          <w:marRight w:val="0"/>
          <w:marTop w:val="0"/>
          <w:marBottom w:val="110"/>
          <w:divBdr>
            <w:top w:val="none" w:sz="0" w:space="0" w:color="auto"/>
            <w:left w:val="none" w:sz="0" w:space="0" w:color="auto"/>
            <w:bottom w:val="none" w:sz="0" w:space="0" w:color="auto"/>
            <w:right w:val="none" w:sz="0" w:space="0" w:color="auto"/>
          </w:divBdr>
        </w:div>
      </w:divsChild>
    </w:div>
    <w:div w:id="1150365555">
      <w:bodyDiv w:val="1"/>
      <w:marLeft w:val="0"/>
      <w:marRight w:val="0"/>
      <w:marTop w:val="0"/>
      <w:marBottom w:val="0"/>
      <w:divBdr>
        <w:top w:val="none" w:sz="0" w:space="0" w:color="auto"/>
        <w:left w:val="none" w:sz="0" w:space="0" w:color="auto"/>
        <w:bottom w:val="none" w:sz="0" w:space="0" w:color="auto"/>
        <w:right w:val="none" w:sz="0" w:space="0" w:color="auto"/>
      </w:divBdr>
    </w:div>
    <w:div w:id="1175805576">
      <w:bodyDiv w:val="1"/>
      <w:marLeft w:val="0"/>
      <w:marRight w:val="0"/>
      <w:marTop w:val="0"/>
      <w:marBottom w:val="0"/>
      <w:divBdr>
        <w:top w:val="none" w:sz="0" w:space="0" w:color="auto"/>
        <w:left w:val="none" w:sz="0" w:space="0" w:color="auto"/>
        <w:bottom w:val="none" w:sz="0" w:space="0" w:color="auto"/>
        <w:right w:val="none" w:sz="0" w:space="0" w:color="auto"/>
      </w:divBdr>
      <w:divsChild>
        <w:div w:id="1988045920">
          <w:marLeft w:val="720"/>
          <w:marRight w:val="0"/>
          <w:marTop w:val="120"/>
          <w:marBottom w:val="120"/>
          <w:divBdr>
            <w:top w:val="none" w:sz="0" w:space="0" w:color="auto"/>
            <w:left w:val="none" w:sz="0" w:space="0" w:color="auto"/>
            <w:bottom w:val="none" w:sz="0" w:space="0" w:color="auto"/>
            <w:right w:val="none" w:sz="0" w:space="0" w:color="auto"/>
          </w:divBdr>
        </w:div>
        <w:div w:id="1622615448">
          <w:marLeft w:val="720"/>
          <w:marRight w:val="0"/>
          <w:marTop w:val="120"/>
          <w:marBottom w:val="120"/>
          <w:divBdr>
            <w:top w:val="none" w:sz="0" w:space="0" w:color="auto"/>
            <w:left w:val="none" w:sz="0" w:space="0" w:color="auto"/>
            <w:bottom w:val="none" w:sz="0" w:space="0" w:color="auto"/>
            <w:right w:val="none" w:sz="0" w:space="0" w:color="auto"/>
          </w:divBdr>
        </w:div>
        <w:div w:id="1794327271">
          <w:marLeft w:val="720"/>
          <w:marRight w:val="0"/>
          <w:marTop w:val="120"/>
          <w:marBottom w:val="120"/>
          <w:divBdr>
            <w:top w:val="none" w:sz="0" w:space="0" w:color="auto"/>
            <w:left w:val="none" w:sz="0" w:space="0" w:color="auto"/>
            <w:bottom w:val="none" w:sz="0" w:space="0" w:color="auto"/>
            <w:right w:val="none" w:sz="0" w:space="0" w:color="auto"/>
          </w:divBdr>
        </w:div>
        <w:div w:id="1963613909">
          <w:marLeft w:val="1440"/>
          <w:marRight w:val="0"/>
          <w:marTop w:val="120"/>
          <w:marBottom w:val="120"/>
          <w:divBdr>
            <w:top w:val="none" w:sz="0" w:space="0" w:color="auto"/>
            <w:left w:val="none" w:sz="0" w:space="0" w:color="auto"/>
            <w:bottom w:val="none" w:sz="0" w:space="0" w:color="auto"/>
            <w:right w:val="none" w:sz="0" w:space="0" w:color="auto"/>
          </w:divBdr>
        </w:div>
        <w:div w:id="1853884058">
          <w:marLeft w:val="1440"/>
          <w:marRight w:val="0"/>
          <w:marTop w:val="120"/>
          <w:marBottom w:val="120"/>
          <w:divBdr>
            <w:top w:val="none" w:sz="0" w:space="0" w:color="auto"/>
            <w:left w:val="none" w:sz="0" w:space="0" w:color="auto"/>
            <w:bottom w:val="none" w:sz="0" w:space="0" w:color="auto"/>
            <w:right w:val="none" w:sz="0" w:space="0" w:color="auto"/>
          </w:divBdr>
        </w:div>
        <w:div w:id="1841190383">
          <w:marLeft w:val="1440"/>
          <w:marRight w:val="0"/>
          <w:marTop w:val="120"/>
          <w:marBottom w:val="120"/>
          <w:divBdr>
            <w:top w:val="none" w:sz="0" w:space="0" w:color="auto"/>
            <w:left w:val="none" w:sz="0" w:space="0" w:color="auto"/>
            <w:bottom w:val="none" w:sz="0" w:space="0" w:color="auto"/>
            <w:right w:val="none" w:sz="0" w:space="0" w:color="auto"/>
          </w:divBdr>
        </w:div>
        <w:div w:id="81535464">
          <w:marLeft w:val="1440"/>
          <w:marRight w:val="0"/>
          <w:marTop w:val="120"/>
          <w:marBottom w:val="120"/>
          <w:divBdr>
            <w:top w:val="none" w:sz="0" w:space="0" w:color="auto"/>
            <w:left w:val="none" w:sz="0" w:space="0" w:color="auto"/>
            <w:bottom w:val="none" w:sz="0" w:space="0" w:color="auto"/>
            <w:right w:val="none" w:sz="0" w:space="0" w:color="auto"/>
          </w:divBdr>
        </w:div>
        <w:div w:id="1114714989">
          <w:marLeft w:val="1440"/>
          <w:marRight w:val="0"/>
          <w:marTop w:val="120"/>
          <w:marBottom w:val="120"/>
          <w:divBdr>
            <w:top w:val="none" w:sz="0" w:space="0" w:color="auto"/>
            <w:left w:val="none" w:sz="0" w:space="0" w:color="auto"/>
            <w:bottom w:val="none" w:sz="0" w:space="0" w:color="auto"/>
            <w:right w:val="none" w:sz="0" w:space="0" w:color="auto"/>
          </w:divBdr>
        </w:div>
        <w:div w:id="1308783916">
          <w:marLeft w:val="720"/>
          <w:marRight w:val="0"/>
          <w:marTop w:val="120"/>
          <w:marBottom w:val="120"/>
          <w:divBdr>
            <w:top w:val="none" w:sz="0" w:space="0" w:color="auto"/>
            <w:left w:val="none" w:sz="0" w:space="0" w:color="auto"/>
            <w:bottom w:val="none" w:sz="0" w:space="0" w:color="auto"/>
            <w:right w:val="none" w:sz="0" w:space="0" w:color="auto"/>
          </w:divBdr>
        </w:div>
        <w:div w:id="2078359261">
          <w:marLeft w:val="720"/>
          <w:marRight w:val="0"/>
          <w:marTop w:val="120"/>
          <w:marBottom w:val="120"/>
          <w:divBdr>
            <w:top w:val="none" w:sz="0" w:space="0" w:color="auto"/>
            <w:left w:val="none" w:sz="0" w:space="0" w:color="auto"/>
            <w:bottom w:val="none" w:sz="0" w:space="0" w:color="auto"/>
            <w:right w:val="none" w:sz="0" w:space="0" w:color="auto"/>
          </w:divBdr>
        </w:div>
      </w:divsChild>
    </w:div>
    <w:div w:id="1280986405">
      <w:bodyDiv w:val="1"/>
      <w:marLeft w:val="0"/>
      <w:marRight w:val="0"/>
      <w:marTop w:val="0"/>
      <w:marBottom w:val="0"/>
      <w:divBdr>
        <w:top w:val="none" w:sz="0" w:space="0" w:color="auto"/>
        <w:left w:val="none" w:sz="0" w:space="0" w:color="auto"/>
        <w:bottom w:val="none" w:sz="0" w:space="0" w:color="auto"/>
        <w:right w:val="none" w:sz="0" w:space="0" w:color="auto"/>
      </w:divBdr>
      <w:divsChild>
        <w:div w:id="1467967142">
          <w:marLeft w:val="403"/>
          <w:marRight w:val="0"/>
          <w:marTop w:val="0"/>
          <w:marBottom w:val="70"/>
          <w:divBdr>
            <w:top w:val="none" w:sz="0" w:space="0" w:color="auto"/>
            <w:left w:val="none" w:sz="0" w:space="0" w:color="auto"/>
            <w:bottom w:val="none" w:sz="0" w:space="0" w:color="auto"/>
            <w:right w:val="none" w:sz="0" w:space="0" w:color="auto"/>
          </w:divBdr>
        </w:div>
        <w:div w:id="554203603">
          <w:marLeft w:val="403"/>
          <w:marRight w:val="0"/>
          <w:marTop w:val="0"/>
          <w:marBottom w:val="70"/>
          <w:divBdr>
            <w:top w:val="none" w:sz="0" w:space="0" w:color="auto"/>
            <w:left w:val="none" w:sz="0" w:space="0" w:color="auto"/>
            <w:bottom w:val="none" w:sz="0" w:space="0" w:color="auto"/>
            <w:right w:val="none" w:sz="0" w:space="0" w:color="auto"/>
          </w:divBdr>
        </w:div>
      </w:divsChild>
    </w:div>
    <w:div w:id="1291863518">
      <w:bodyDiv w:val="1"/>
      <w:marLeft w:val="0"/>
      <w:marRight w:val="0"/>
      <w:marTop w:val="0"/>
      <w:marBottom w:val="0"/>
      <w:divBdr>
        <w:top w:val="none" w:sz="0" w:space="0" w:color="auto"/>
        <w:left w:val="none" w:sz="0" w:space="0" w:color="auto"/>
        <w:bottom w:val="none" w:sz="0" w:space="0" w:color="auto"/>
        <w:right w:val="none" w:sz="0" w:space="0" w:color="auto"/>
      </w:divBdr>
    </w:div>
    <w:div w:id="1366754706">
      <w:bodyDiv w:val="1"/>
      <w:marLeft w:val="0"/>
      <w:marRight w:val="0"/>
      <w:marTop w:val="0"/>
      <w:marBottom w:val="0"/>
      <w:divBdr>
        <w:top w:val="none" w:sz="0" w:space="0" w:color="auto"/>
        <w:left w:val="none" w:sz="0" w:space="0" w:color="auto"/>
        <w:bottom w:val="none" w:sz="0" w:space="0" w:color="auto"/>
        <w:right w:val="none" w:sz="0" w:space="0" w:color="auto"/>
      </w:divBdr>
    </w:div>
    <w:div w:id="1378361723">
      <w:bodyDiv w:val="1"/>
      <w:marLeft w:val="0"/>
      <w:marRight w:val="0"/>
      <w:marTop w:val="0"/>
      <w:marBottom w:val="0"/>
      <w:divBdr>
        <w:top w:val="none" w:sz="0" w:space="0" w:color="auto"/>
        <w:left w:val="none" w:sz="0" w:space="0" w:color="auto"/>
        <w:bottom w:val="none" w:sz="0" w:space="0" w:color="auto"/>
        <w:right w:val="none" w:sz="0" w:space="0" w:color="auto"/>
      </w:divBdr>
    </w:div>
    <w:div w:id="1418557553">
      <w:bodyDiv w:val="1"/>
      <w:marLeft w:val="0"/>
      <w:marRight w:val="0"/>
      <w:marTop w:val="0"/>
      <w:marBottom w:val="0"/>
      <w:divBdr>
        <w:top w:val="none" w:sz="0" w:space="0" w:color="auto"/>
        <w:left w:val="none" w:sz="0" w:space="0" w:color="auto"/>
        <w:bottom w:val="none" w:sz="0" w:space="0" w:color="auto"/>
        <w:right w:val="none" w:sz="0" w:space="0" w:color="auto"/>
      </w:divBdr>
      <w:divsChild>
        <w:div w:id="1177618303">
          <w:marLeft w:val="317"/>
          <w:marRight w:val="0"/>
          <w:marTop w:val="0"/>
          <w:marBottom w:val="70"/>
          <w:divBdr>
            <w:top w:val="none" w:sz="0" w:space="0" w:color="auto"/>
            <w:left w:val="none" w:sz="0" w:space="0" w:color="auto"/>
            <w:bottom w:val="none" w:sz="0" w:space="0" w:color="auto"/>
            <w:right w:val="none" w:sz="0" w:space="0" w:color="auto"/>
          </w:divBdr>
        </w:div>
        <w:div w:id="88477743">
          <w:marLeft w:val="317"/>
          <w:marRight w:val="0"/>
          <w:marTop w:val="0"/>
          <w:marBottom w:val="70"/>
          <w:divBdr>
            <w:top w:val="none" w:sz="0" w:space="0" w:color="auto"/>
            <w:left w:val="none" w:sz="0" w:space="0" w:color="auto"/>
            <w:bottom w:val="none" w:sz="0" w:space="0" w:color="auto"/>
            <w:right w:val="none" w:sz="0" w:space="0" w:color="auto"/>
          </w:divBdr>
        </w:div>
        <w:div w:id="1156915999">
          <w:marLeft w:val="317"/>
          <w:marRight w:val="0"/>
          <w:marTop w:val="0"/>
          <w:marBottom w:val="70"/>
          <w:divBdr>
            <w:top w:val="none" w:sz="0" w:space="0" w:color="auto"/>
            <w:left w:val="none" w:sz="0" w:space="0" w:color="auto"/>
            <w:bottom w:val="none" w:sz="0" w:space="0" w:color="auto"/>
            <w:right w:val="none" w:sz="0" w:space="0" w:color="auto"/>
          </w:divBdr>
        </w:div>
        <w:div w:id="1163667935">
          <w:marLeft w:val="317"/>
          <w:marRight w:val="0"/>
          <w:marTop w:val="0"/>
          <w:marBottom w:val="70"/>
          <w:divBdr>
            <w:top w:val="none" w:sz="0" w:space="0" w:color="auto"/>
            <w:left w:val="none" w:sz="0" w:space="0" w:color="auto"/>
            <w:bottom w:val="none" w:sz="0" w:space="0" w:color="auto"/>
            <w:right w:val="none" w:sz="0" w:space="0" w:color="auto"/>
          </w:divBdr>
        </w:div>
      </w:divsChild>
    </w:div>
    <w:div w:id="1445734942">
      <w:bodyDiv w:val="1"/>
      <w:marLeft w:val="0"/>
      <w:marRight w:val="0"/>
      <w:marTop w:val="0"/>
      <w:marBottom w:val="0"/>
      <w:divBdr>
        <w:top w:val="none" w:sz="0" w:space="0" w:color="auto"/>
        <w:left w:val="none" w:sz="0" w:space="0" w:color="auto"/>
        <w:bottom w:val="none" w:sz="0" w:space="0" w:color="auto"/>
        <w:right w:val="none" w:sz="0" w:space="0" w:color="auto"/>
      </w:divBdr>
      <w:divsChild>
        <w:div w:id="702900101">
          <w:marLeft w:val="360"/>
          <w:marRight w:val="0"/>
          <w:marTop w:val="200"/>
          <w:marBottom w:val="0"/>
          <w:divBdr>
            <w:top w:val="none" w:sz="0" w:space="0" w:color="auto"/>
            <w:left w:val="none" w:sz="0" w:space="0" w:color="auto"/>
            <w:bottom w:val="none" w:sz="0" w:space="0" w:color="auto"/>
            <w:right w:val="none" w:sz="0" w:space="0" w:color="auto"/>
          </w:divBdr>
        </w:div>
        <w:div w:id="1998533303">
          <w:marLeft w:val="360"/>
          <w:marRight w:val="0"/>
          <w:marTop w:val="200"/>
          <w:marBottom w:val="0"/>
          <w:divBdr>
            <w:top w:val="none" w:sz="0" w:space="0" w:color="auto"/>
            <w:left w:val="none" w:sz="0" w:space="0" w:color="auto"/>
            <w:bottom w:val="none" w:sz="0" w:space="0" w:color="auto"/>
            <w:right w:val="none" w:sz="0" w:space="0" w:color="auto"/>
          </w:divBdr>
        </w:div>
        <w:div w:id="719673839">
          <w:marLeft w:val="1080"/>
          <w:marRight w:val="0"/>
          <w:marTop w:val="120"/>
          <w:marBottom w:val="120"/>
          <w:divBdr>
            <w:top w:val="none" w:sz="0" w:space="0" w:color="auto"/>
            <w:left w:val="none" w:sz="0" w:space="0" w:color="auto"/>
            <w:bottom w:val="none" w:sz="0" w:space="0" w:color="auto"/>
            <w:right w:val="none" w:sz="0" w:space="0" w:color="auto"/>
          </w:divBdr>
        </w:div>
        <w:div w:id="831221727">
          <w:marLeft w:val="1080"/>
          <w:marRight w:val="0"/>
          <w:marTop w:val="120"/>
          <w:marBottom w:val="120"/>
          <w:divBdr>
            <w:top w:val="none" w:sz="0" w:space="0" w:color="auto"/>
            <w:left w:val="none" w:sz="0" w:space="0" w:color="auto"/>
            <w:bottom w:val="none" w:sz="0" w:space="0" w:color="auto"/>
            <w:right w:val="none" w:sz="0" w:space="0" w:color="auto"/>
          </w:divBdr>
        </w:div>
        <w:div w:id="1105350351">
          <w:marLeft w:val="1080"/>
          <w:marRight w:val="0"/>
          <w:marTop w:val="120"/>
          <w:marBottom w:val="120"/>
          <w:divBdr>
            <w:top w:val="none" w:sz="0" w:space="0" w:color="auto"/>
            <w:left w:val="none" w:sz="0" w:space="0" w:color="auto"/>
            <w:bottom w:val="none" w:sz="0" w:space="0" w:color="auto"/>
            <w:right w:val="none" w:sz="0" w:space="0" w:color="auto"/>
          </w:divBdr>
        </w:div>
        <w:div w:id="1400712584">
          <w:marLeft w:val="1080"/>
          <w:marRight w:val="0"/>
          <w:marTop w:val="120"/>
          <w:marBottom w:val="120"/>
          <w:divBdr>
            <w:top w:val="none" w:sz="0" w:space="0" w:color="auto"/>
            <w:left w:val="none" w:sz="0" w:space="0" w:color="auto"/>
            <w:bottom w:val="none" w:sz="0" w:space="0" w:color="auto"/>
            <w:right w:val="none" w:sz="0" w:space="0" w:color="auto"/>
          </w:divBdr>
        </w:div>
        <w:div w:id="1591616416">
          <w:marLeft w:val="360"/>
          <w:marRight w:val="0"/>
          <w:marTop w:val="200"/>
          <w:marBottom w:val="0"/>
          <w:divBdr>
            <w:top w:val="none" w:sz="0" w:space="0" w:color="auto"/>
            <w:left w:val="none" w:sz="0" w:space="0" w:color="auto"/>
            <w:bottom w:val="none" w:sz="0" w:space="0" w:color="auto"/>
            <w:right w:val="none" w:sz="0" w:space="0" w:color="auto"/>
          </w:divBdr>
        </w:div>
        <w:div w:id="1387298661">
          <w:marLeft w:val="360"/>
          <w:marRight w:val="0"/>
          <w:marTop w:val="200"/>
          <w:marBottom w:val="0"/>
          <w:divBdr>
            <w:top w:val="none" w:sz="0" w:space="0" w:color="auto"/>
            <w:left w:val="none" w:sz="0" w:space="0" w:color="auto"/>
            <w:bottom w:val="none" w:sz="0" w:space="0" w:color="auto"/>
            <w:right w:val="none" w:sz="0" w:space="0" w:color="auto"/>
          </w:divBdr>
        </w:div>
        <w:div w:id="1967928452">
          <w:marLeft w:val="360"/>
          <w:marRight w:val="0"/>
          <w:marTop w:val="200"/>
          <w:marBottom w:val="0"/>
          <w:divBdr>
            <w:top w:val="none" w:sz="0" w:space="0" w:color="auto"/>
            <w:left w:val="none" w:sz="0" w:space="0" w:color="auto"/>
            <w:bottom w:val="none" w:sz="0" w:space="0" w:color="auto"/>
            <w:right w:val="none" w:sz="0" w:space="0" w:color="auto"/>
          </w:divBdr>
        </w:div>
      </w:divsChild>
    </w:div>
    <w:div w:id="1524318998">
      <w:bodyDiv w:val="1"/>
      <w:marLeft w:val="0"/>
      <w:marRight w:val="0"/>
      <w:marTop w:val="0"/>
      <w:marBottom w:val="0"/>
      <w:divBdr>
        <w:top w:val="none" w:sz="0" w:space="0" w:color="auto"/>
        <w:left w:val="none" w:sz="0" w:space="0" w:color="auto"/>
        <w:bottom w:val="none" w:sz="0" w:space="0" w:color="auto"/>
        <w:right w:val="none" w:sz="0" w:space="0" w:color="auto"/>
      </w:divBdr>
      <w:divsChild>
        <w:div w:id="1488398898">
          <w:marLeft w:val="360"/>
          <w:marRight w:val="0"/>
          <w:marTop w:val="200"/>
          <w:marBottom w:val="0"/>
          <w:divBdr>
            <w:top w:val="none" w:sz="0" w:space="0" w:color="auto"/>
            <w:left w:val="none" w:sz="0" w:space="0" w:color="auto"/>
            <w:bottom w:val="none" w:sz="0" w:space="0" w:color="auto"/>
            <w:right w:val="none" w:sz="0" w:space="0" w:color="auto"/>
          </w:divBdr>
        </w:div>
        <w:div w:id="966399551">
          <w:marLeft w:val="360"/>
          <w:marRight w:val="0"/>
          <w:marTop w:val="200"/>
          <w:marBottom w:val="0"/>
          <w:divBdr>
            <w:top w:val="none" w:sz="0" w:space="0" w:color="auto"/>
            <w:left w:val="none" w:sz="0" w:space="0" w:color="auto"/>
            <w:bottom w:val="none" w:sz="0" w:space="0" w:color="auto"/>
            <w:right w:val="none" w:sz="0" w:space="0" w:color="auto"/>
          </w:divBdr>
        </w:div>
        <w:div w:id="1623879781">
          <w:marLeft w:val="360"/>
          <w:marRight w:val="0"/>
          <w:marTop w:val="200"/>
          <w:marBottom w:val="0"/>
          <w:divBdr>
            <w:top w:val="none" w:sz="0" w:space="0" w:color="auto"/>
            <w:left w:val="none" w:sz="0" w:space="0" w:color="auto"/>
            <w:bottom w:val="none" w:sz="0" w:space="0" w:color="auto"/>
            <w:right w:val="none" w:sz="0" w:space="0" w:color="auto"/>
          </w:divBdr>
        </w:div>
        <w:div w:id="1057432248">
          <w:marLeft w:val="360"/>
          <w:marRight w:val="0"/>
          <w:marTop w:val="200"/>
          <w:marBottom w:val="0"/>
          <w:divBdr>
            <w:top w:val="none" w:sz="0" w:space="0" w:color="auto"/>
            <w:left w:val="none" w:sz="0" w:space="0" w:color="auto"/>
            <w:bottom w:val="none" w:sz="0" w:space="0" w:color="auto"/>
            <w:right w:val="none" w:sz="0" w:space="0" w:color="auto"/>
          </w:divBdr>
        </w:div>
        <w:div w:id="1978149035">
          <w:marLeft w:val="1080"/>
          <w:marRight w:val="0"/>
          <w:marTop w:val="100"/>
          <w:marBottom w:val="0"/>
          <w:divBdr>
            <w:top w:val="none" w:sz="0" w:space="0" w:color="auto"/>
            <w:left w:val="none" w:sz="0" w:space="0" w:color="auto"/>
            <w:bottom w:val="none" w:sz="0" w:space="0" w:color="auto"/>
            <w:right w:val="none" w:sz="0" w:space="0" w:color="auto"/>
          </w:divBdr>
        </w:div>
        <w:div w:id="1320378645">
          <w:marLeft w:val="1080"/>
          <w:marRight w:val="0"/>
          <w:marTop w:val="100"/>
          <w:marBottom w:val="0"/>
          <w:divBdr>
            <w:top w:val="none" w:sz="0" w:space="0" w:color="auto"/>
            <w:left w:val="none" w:sz="0" w:space="0" w:color="auto"/>
            <w:bottom w:val="none" w:sz="0" w:space="0" w:color="auto"/>
            <w:right w:val="none" w:sz="0" w:space="0" w:color="auto"/>
          </w:divBdr>
        </w:div>
        <w:div w:id="1065957135">
          <w:marLeft w:val="360"/>
          <w:marRight w:val="0"/>
          <w:marTop w:val="200"/>
          <w:marBottom w:val="0"/>
          <w:divBdr>
            <w:top w:val="none" w:sz="0" w:space="0" w:color="auto"/>
            <w:left w:val="none" w:sz="0" w:space="0" w:color="auto"/>
            <w:bottom w:val="none" w:sz="0" w:space="0" w:color="auto"/>
            <w:right w:val="none" w:sz="0" w:space="0" w:color="auto"/>
          </w:divBdr>
        </w:div>
      </w:divsChild>
    </w:div>
    <w:div w:id="1549413852">
      <w:bodyDiv w:val="1"/>
      <w:marLeft w:val="0"/>
      <w:marRight w:val="0"/>
      <w:marTop w:val="0"/>
      <w:marBottom w:val="0"/>
      <w:divBdr>
        <w:top w:val="none" w:sz="0" w:space="0" w:color="auto"/>
        <w:left w:val="none" w:sz="0" w:space="0" w:color="auto"/>
        <w:bottom w:val="none" w:sz="0" w:space="0" w:color="auto"/>
        <w:right w:val="none" w:sz="0" w:space="0" w:color="auto"/>
      </w:divBdr>
    </w:div>
    <w:div w:id="1552032867">
      <w:bodyDiv w:val="1"/>
      <w:marLeft w:val="0"/>
      <w:marRight w:val="0"/>
      <w:marTop w:val="0"/>
      <w:marBottom w:val="0"/>
      <w:divBdr>
        <w:top w:val="none" w:sz="0" w:space="0" w:color="auto"/>
        <w:left w:val="none" w:sz="0" w:space="0" w:color="auto"/>
        <w:bottom w:val="none" w:sz="0" w:space="0" w:color="auto"/>
        <w:right w:val="none" w:sz="0" w:space="0" w:color="auto"/>
      </w:divBdr>
      <w:divsChild>
        <w:div w:id="153379431">
          <w:marLeft w:val="446"/>
          <w:marRight w:val="0"/>
          <w:marTop w:val="0"/>
          <w:marBottom w:val="120"/>
          <w:divBdr>
            <w:top w:val="none" w:sz="0" w:space="0" w:color="auto"/>
            <w:left w:val="none" w:sz="0" w:space="0" w:color="auto"/>
            <w:bottom w:val="none" w:sz="0" w:space="0" w:color="auto"/>
            <w:right w:val="none" w:sz="0" w:space="0" w:color="auto"/>
          </w:divBdr>
        </w:div>
        <w:div w:id="2138058916">
          <w:marLeft w:val="446"/>
          <w:marRight w:val="0"/>
          <w:marTop w:val="0"/>
          <w:marBottom w:val="120"/>
          <w:divBdr>
            <w:top w:val="none" w:sz="0" w:space="0" w:color="auto"/>
            <w:left w:val="none" w:sz="0" w:space="0" w:color="auto"/>
            <w:bottom w:val="none" w:sz="0" w:space="0" w:color="auto"/>
            <w:right w:val="none" w:sz="0" w:space="0" w:color="auto"/>
          </w:divBdr>
        </w:div>
        <w:div w:id="1155030736">
          <w:marLeft w:val="446"/>
          <w:marRight w:val="0"/>
          <w:marTop w:val="0"/>
          <w:marBottom w:val="120"/>
          <w:divBdr>
            <w:top w:val="none" w:sz="0" w:space="0" w:color="auto"/>
            <w:left w:val="none" w:sz="0" w:space="0" w:color="auto"/>
            <w:bottom w:val="none" w:sz="0" w:space="0" w:color="auto"/>
            <w:right w:val="none" w:sz="0" w:space="0" w:color="auto"/>
          </w:divBdr>
        </w:div>
        <w:div w:id="1942640261">
          <w:marLeft w:val="446"/>
          <w:marRight w:val="0"/>
          <w:marTop w:val="0"/>
          <w:marBottom w:val="120"/>
          <w:divBdr>
            <w:top w:val="none" w:sz="0" w:space="0" w:color="auto"/>
            <w:left w:val="none" w:sz="0" w:space="0" w:color="auto"/>
            <w:bottom w:val="none" w:sz="0" w:space="0" w:color="auto"/>
            <w:right w:val="none" w:sz="0" w:space="0" w:color="auto"/>
          </w:divBdr>
        </w:div>
      </w:divsChild>
    </w:div>
    <w:div w:id="1578711383">
      <w:bodyDiv w:val="1"/>
      <w:marLeft w:val="0"/>
      <w:marRight w:val="0"/>
      <w:marTop w:val="0"/>
      <w:marBottom w:val="0"/>
      <w:divBdr>
        <w:top w:val="none" w:sz="0" w:space="0" w:color="auto"/>
        <w:left w:val="none" w:sz="0" w:space="0" w:color="auto"/>
        <w:bottom w:val="none" w:sz="0" w:space="0" w:color="auto"/>
        <w:right w:val="none" w:sz="0" w:space="0" w:color="auto"/>
      </w:divBdr>
      <w:divsChild>
        <w:div w:id="1017269662">
          <w:marLeft w:val="446"/>
          <w:marRight w:val="0"/>
          <w:marTop w:val="0"/>
          <w:marBottom w:val="110"/>
          <w:divBdr>
            <w:top w:val="none" w:sz="0" w:space="0" w:color="auto"/>
            <w:left w:val="none" w:sz="0" w:space="0" w:color="auto"/>
            <w:bottom w:val="none" w:sz="0" w:space="0" w:color="auto"/>
            <w:right w:val="none" w:sz="0" w:space="0" w:color="auto"/>
          </w:divBdr>
        </w:div>
        <w:div w:id="845822144">
          <w:marLeft w:val="446"/>
          <w:marRight w:val="0"/>
          <w:marTop w:val="0"/>
          <w:marBottom w:val="110"/>
          <w:divBdr>
            <w:top w:val="none" w:sz="0" w:space="0" w:color="auto"/>
            <w:left w:val="none" w:sz="0" w:space="0" w:color="auto"/>
            <w:bottom w:val="none" w:sz="0" w:space="0" w:color="auto"/>
            <w:right w:val="none" w:sz="0" w:space="0" w:color="auto"/>
          </w:divBdr>
        </w:div>
        <w:div w:id="1713647078">
          <w:marLeft w:val="446"/>
          <w:marRight w:val="0"/>
          <w:marTop w:val="0"/>
          <w:marBottom w:val="110"/>
          <w:divBdr>
            <w:top w:val="none" w:sz="0" w:space="0" w:color="auto"/>
            <w:left w:val="none" w:sz="0" w:space="0" w:color="auto"/>
            <w:bottom w:val="none" w:sz="0" w:space="0" w:color="auto"/>
            <w:right w:val="none" w:sz="0" w:space="0" w:color="auto"/>
          </w:divBdr>
        </w:div>
        <w:div w:id="846217209">
          <w:marLeft w:val="446"/>
          <w:marRight w:val="0"/>
          <w:marTop w:val="0"/>
          <w:marBottom w:val="110"/>
          <w:divBdr>
            <w:top w:val="none" w:sz="0" w:space="0" w:color="auto"/>
            <w:left w:val="none" w:sz="0" w:space="0" w:color="auto"/>
            <w:bottom w:val="none" w:sz="0" w:space="0" w:color="auto"/>
            <w:right w:val="none" w:sz="0" w:space="0" w:color="auto"/>
          </w:divBdr>
        </w:div>
        <w:div w:id="1500847352">
          <w:marLeft w:val="446"/>
          <w:marRight w:val="0"/>
          <w:marTop w:val="0"/>
          <w:marBottom w:val="110"/>
          <w:divBdr>
            <w:top w:val="none" w:sz="0" w:space="0" w:color="auto"/>
            <w:left w:val="none" w:sz="0" w:space="0" w:color="auto"/>
            <w:bottom w:val="none" w:sz="0" w:space="0" w:color="auto"/>
            <w:right w:val="none" w:sz="0" w:space="0" w:color="auto"/>
          </w:divBdr>
        </w:div>
      </w:divsChild>
    </w:div>
    <w:div w:id="1657034250">
      <w:bodyDiv w:val="1"/>
      <w:marLeft w:val="0"/>
      <w:marRight w:val="0"/>
      <w:marTop w:val="0"/>
      <w:marBottom w:val="0"/>
      <w:divBdr>
        <w:top w:val="none" w:sz="0" w:space="0" w:color="auto"/>
        <w:left w:val="none" w:sz="0" w:space="0" w:color="auto"/>
        <w:bottom w:val="none" w:sz="0" w:space="0" w:color="auto"/>
        <w:right w:val="none" w:sz="0" w:space="0" w:color="auto"/>
      </w:divBdr>
    </w:div>
    <w:div w:id="1659308790">
      <w:bodyDiv w:val="1"/>
      <w:marLeft w:val="0"/>
      <w:marRight w:val="0"/>
      <w:marTop w:val="0"/>
      <w:marBottom w:val="0"/>
      <w:divBdr>
        <w:top w:val="none" w:sz="0" w:space="0" w:color="auto"/>
        <w:left w:val="none" w:sz="0" w:space="0" w:color="auto"/>
        <w:bottom w:val="none" w:sz="0" w:space="0" w:color="auto"/>
        <w:right w:val="none" w:sz="0" w:space="0" w:color="auto"/>
      </w:divBdr>
      <w:divsChild>
        <w:div w:id="1398555206">
          <w:marLeft w:val="360"/>
          <w:marRight w:val="0"/>
          <w:marTop w:val="0"/>
          <w:marBottom w:val="120"/>
          <w:divBdr>
            <w:top w:val="none" w:sz="0" w:space="0" w:color="auto"/>
            <w:left w:val="none" w:sz="0" w:space="0" w:color="auto"/>
            <w:bottom w:val="none" w:sz="0" w:space="0" w:color="auto"/>
            <w:right w:val="none" w:sz="0" w:space="0" w:color="auto"/>
          </w:divBdr>
        </w:div>
        <w:div w:id="1131897672">
          <w:marLeft w:val="360"/>
          <w:marRight w:val="0"/>
          <w:marTop w:val="0"/>
          <w:marBottom w:val="120"/>
          <w:divBdr>
            <w:top w:val="none" w:sz="0" w:space="0" w:color="auto"/>
            <w:left w:val="none" w:sz="0" w:space="0" w:color="auto"/>
            <w:bottom w:val="none" w:sz="0" w:space="0" w:color="auto"/>
            <w:right w:val="none" w:sz="0" w:space="0" w:color="auto"/>
          </w:divBdr>
        </w:div>
        <w:div w:id="1382483690">
          <w:marLeft w:val="1080"/>
          <w:marRight w:val="0"/>
          <w:marTop w:val="0"/>
          <w:marBottom w:val="120"/>
          <w:divBdr>
            <w:top w:val="none" w:sz="0" w:space="0" w:color="auto"/>
            <w:left w:val="none" w:sz="0" w:space="0" w:color="auto"/>
            <w:bottom w:val="none" w:sz="0" w:space="0" w:color="auto"/>
            <w:right w:val="none" w:sz="0" w:space="0" w:color="auto"/>
          </w:divBdr>
        </w:div>
        <w:div w:id="1271425628">
          <w:marLeft w:val="360"/>
          <w:marRight w:val="0"/>
          <w:marTop w:val="0"/>
          <w:marBottom w:val="120"/>
          <w:divBdr>
            <w:top w:val="none" w:sz="0" w:space="0" w:color="auto"/>
            <w:left w:val="none" w:sz="0" w:space="0" w:color="auto"/>
            <w:bottom w:val="none" w:sz="0" w:space="0" w:color="auto"/>
            <w:right w:val="none" w:sz="0" w:space="0" w:color="auto"/>
          </w:divBdr>
        </w:div>
        <w:div w:id="923879155">
          <w:marLeft w:val="1080"/>
          <w:marRight w:val="0"/>
          <w:marTop w:val="0"/>
          <w:marBottom w:val="120"/>
          <w:divBdr>
            <w:top w:val="none" w:sz="0" w:space="0" w:color="auto"/>
            <w:left w:val="none" w:sz="0" w:space="0" w:color="auto"/>
            <w:bottom w:val="none" w:sz="0" w:space="0" w:color="auto"/>
            <w:right w:val="none" w:sz="0" w:space="0" w:color="auto"/>
          </w:divBdr>
        </w:div>
        <w:div w:id="1908177965">
          <w:marLeft w:val="360"/>
          <w:marRight w:val="0"/>
          <w:marTop w:val="0"/>
          <w:marBottom w:val="120"/>
          <w:divBdr>
            <w:top w:val="none" w:sz="0" w:space="0" w:color="auto"/>
            <w:left w:val="none" w:sz="0" w:space="0" w:color="auto"/>
            <w:bottom w:val="none" w:sz="0" w:space="0" w:color="auto"/>
            <w:right w:val="none" w:sz="0" w:space="0" w:color="auto"/>
          </w:divBdr>
        </w:div>
        <w:div w:id="1516771676">
          <w:marLeft w:val="1080"/>
          <w:marRight w:val="0"/>
          <w:marTop w:val="0"/>
          <w:marBottom w:val="120"/>
          <w:divBdr>
            <w:top w:val="none" w:sz="0" w:space="0" w:color="auto"/>
            <w:left w:val="none" w:sz="0" w:space="0" w:color="auto"/>
            <w:bottom w:val="none" w:sz="0" w:space="0" w:color="auto"/>
            <w:right w:val="none" w:sz="0" w:space="0" w:color="auto"/>
          </w:divBdr>
        </w:div>
      </w:divsChild>
    </w:div>
    <w:div w:id="1682856554">
      <w:bodyDiv w:val="1"/>
      <w:marLeft w:val="0"/>
      <w:marRight w:val="0"/>
      <w:marTop w:val="0"/>
      <w:marBottom w:val="0"/>
      <w:divBdr>
        <w:top w:val="none" w:sz="0" w:space="0" w:color="auto"/>
        <w:left w:val="none" w:sz="0" w:space="0" w:color="auto"/>
        <w:bottom w:val="none" w:sz="0" w:space="0" w:color="auto"/>
        <w:right w:val="none" w:sz="0" w:space="0" w:color="auto"/>
      </w:divBdr>
    </w:div>
    <w:div w:id="1685787979">
      <w:bodyDiv w:val="1"/>
      <w:marLeft w:val="0"/>
      <w:marRight w:val="0"/>
      <w:marTop w:val="0"/>
      <w:marBottom w:val="0"/>
      <w:divBdr>
        <w:top w:val="none" w:sz="0" w:space="0" w:color="auto"/>
        <w:left w:val="none" w:sz="0" w:space="0" w:color="auto"/>
        <w:bottom w:val="none" w:sz="0" w:space="0" w:color="auto"/>
        <w:right w:val="none" w:sz="0" w:space="0" w:color="auto"/>
      </w:divBdr>
      <w:divsChild>
        <w:div w:id="1668050242">
          <w:marLeft w:val="720"/>
          <w:marRight w:val="0"/>
          <w:marTop w:val="120"/>
          <w:marBottom w:val="120"/>
          <w:divBdr>
            <w:top w:val="none" w:sz="0" w:space="0" w:color="auto"/>
            <w:left w:val="none" w:sz="0" w:space="0" w:color="auto"/>
            <w:bottom w:val="none" w:sz="0" w:space="0" w:color="auto"/>
            <w:right w:val="none" w:sz="0" w:space="0" w:color="auto"/>
          </w:divBdr>
        </w:div>
        <w:div w:id="1603415856">
          <w:marLeft w:val="720"/>
          <w:marRight w:val="0"/>
          <w:marTop w:val="120"/>
          <w:marBottom w:val="120"/>
          <w:divBdr>
            <w:top w:val="none" w:sz="0" w:space="0" w:color="auto"/>
            <w:left w:val="none" w:sz="0" w:space="0" w:color="auto"/>
            <w:bottom w:val="none" w:sz="0" w:space="0" w:color="auto"/>
            <w:right w:val="none" w:sz="0" w:space="0" w:color="auto"/>
          </w:divBdr>
        </w:div>
        <w:div w:id="1731809920">
          <w:marLeft w:val="720"/>
          <w:marRight w:val="0"/>
          <w:marTop w:val="120"/>
          <w:marBottom w:val="120"/>
          <w:divBdr>
            <w:top w:val="none" w:sz="0" w:space="0" w:color="auto"/>
            <w:left w:val="none" w:sz="0" w:space="0" w:color="auto"/>
            <w:bottom w:val="none" w:sz="0" w:space="0" w:color="auto"/>
            <w:right w:val="none" w:sz="0" w:space="0" w:color="auto"/>
          </w:divBdr>
        </w:div>
        <w:div w:id="979119521">
          <w:marLeft w:val="1440"/>
          <w:marRight w:val="0"/>
          <w:marTop w:val="120"/>
          <w:marBottom w:val="120"/>
          <w:divBdr>
            <w:top w:val="none" w:sz="0" w:space="0" w:color="auto"/>
            <w:left w:val="none" w:sz="0" w:space="0" w:color="auto"/>
            <w:bottom w:val="none" w:sz="0" w:space="0" w:color="auto"/>
            <w:right w:val="none" w:sz="0" w:space="0" w:color="auto"/>
          </w:divBdr>
        </w:div>
        <w:div w:id="106390102">
          <w:marLeft w:val="1440"/>
          <w:marRight w:val="0"/>
          <w:marTop w:val="120"/>
          <w:marBottom w:val="120"/>
          <w:divBdr>
            <w:top w:val="none" w:sz="0" w:space="0" w:color="auto"/>
            <w:left w:val="none" w:sz="0" w:space="0" w:color="auto"/>
            <w:bottom w:val="none" w:sz="0" w:space="0" w:color="auto"/>
            <w:right w:val="none" w:sz="0" w:space="0" w:color="auto"/>
          </w:divBdr>
        </w:div>
        <w:div w:id="306592454">
          <w:marLeft w:val="1440"/>
          <w:marRight w:val="0"/>
          <w:marTop w:val="120"/>
          <w:marBottom w:val="120"/>
          <w:divBdr>
            <w:top w:val="none" w:sz="0" w:space="0" w:color="auto"/>
            <w:left w:val="none" w:sz="0" w:space="0" w:color="auto"/>
            <w:bottom w:val="none" w:sz="0" w:space="0" w:color="auto"/>
            <w:right w:val="none" w:sz="0" w:space="0" w:color="auto"/>
          </w:divBdr>
        </w:div>
        <w:div w:id="767770251">
          <w:marLeft w:val="1440"/>
          <w:marRight w:val="0"/>
          <w:marTop w:val="120"/>
          <w:marBottom w:val="120"/>
          <w:divBdr>
            <w:top w:val="none" w:sz="0" w:space="0" w:color="auto"/>
            <w:left w:val="none" w:sz="0" w:space="0" w:color="auto"/>
            <w:bottom w:val="none" w:sz="0" w:space="0" w:color="auto"/>
            <w:right w:val="none" w:sz="0" w:space="0" w:color="auto"/>
          </w:divBdr>
        </w:div>
        <w:div w:id="1047410175">
          <w:marLeft w:val="1440"/>
          <w:marRight w:val="0"/>
          <w:marTop w:val="120"/>
          <w:marBottom w:val="120"/>
          <w:divBdr>
            <w:top w:val="none" w:sz="0" w:space="0" w:color="auto"/>
            <w:left w:val="none" w:sz="0" w:space="0" w:color="auto"/>
            <w:bottom w:val="none" w:sz="0" w:space="0" w:color="auto"/>
            <w:right w:val="none" w:sz="0" w:space="0" w:color="auto"/>
          </w:divBdr>
        </w:div>
        <w:div w:id="1174299566">
          <w:marLeft w:val="720"/>
          <w:marRight w:val="0"/>
          <w:marTop w:val="120"/>
          <w:marBottom w:val="120"/>
          <w:divBdr>
            <w:top w:val="none" w:sz="0" w:space="0" w:color="auto"/>
            <w:left w:val="none" w:sz="0" w:space="0" w:color="auto"/>
            <w:bottom w:val="none" w:sz="0" w:space="0" w:color="auto"/>
            <w:right w:val="none" w:sz="0" w:space="0" w:color="auto"/>
          </w:divBdr>
        </w:div>
        <w:div w:id="67651838">
          <w:marLeft w:val="720"/>
          <w:marRight w:val="0"/>
          <w:marTop w:val="120"/>
          <w:marBottom w:val="120"/>
          <w:divBdr>
            <w:top w:val="none" w:sz="0" w:space="0" w:color="auto"/>
            <w:left w:val="none" w:sz="0" w:space="0" w:color="auto"/>
            <w:bottom w:val="none" w:sz="0" w:space="0" w:color="auto"/>
            <w:right w:val="none" w:sz="0" w:space="0" w:color="auto"/>
          </w:divBdr>
        </w:div>
      </w:divsChild>
    </w:div>
    <w:div w:id="1702508116">
      <w:bodyDiv w:val="1"/>
      <w:marLeft w:val="0"/>
      <w:marRight w:val="0"/>
      <w:marTop w:val="0"/>
      <w:marBottom w:val="0"/>
      <w:divBdr>
        <w:top w:val="none" w:sz="0" w:space="0" w:color="auto"/>
        <w:left w:val="none" w:sz="0" w:space="0" w:color="auto"/>
        <w:bottom w:val="none" w:sz="0" w:space="0" w:color="auto"/>
        <w:right w:val="none" w:sz="0" w:space="0" w:color="auto"/>
      </w:divBdr>
    </w:div>
    <w:div w:id="1722703994">
      <w:bodyDiv w:val="1"/>
      <w:marLeft w:val="0"/>
      <w:marRight w:val="0"/>
      <w:marTop w:val="0"/>
      <w:marBottom w:val="0"/>
      <w:divBdr>
        <w:top w:val="none" w:sz="0" w:space="0" w:color="auto"/>
        <w:left w:val="none" w:sz="0" w:space="0" w:color="auto"/>
        <w:bottom w:val="none" w:sz="0" w:space="0" w:color="auto"/>
        <w:right w:val="none" w:sz="0" w:space="0" w:color="auto"/>
      </w:divBdr>
    </w:div>
    <w:div w:id="1741054473">
      <w:bodyDiv w:val="1"/>
      <w:marLeft w:val="0"/>
      <w:marRight w:val="0"/>
      <w:marTop w:val="0"/>
      <w:marBottom w:val="0"/>
      <w:divBdr>
        <w:top w:val="none" w:sz="0" w:space="0" w:color="auto"/>
        <w:left w:val="none" w:sz="0" w:space="0" w:color="auto"/>
        <w:bottom w:val="none" w:sz="0" w:space="0" w:color="auto"/>
        <w:right w:val="none" w:sz="0" w:space="0" w:color="auto"/>
      </w:divBdr>
    </w:div>
    <w:div w:id="1778793931">
      <w:bodyDiv w:val="1"/>
      <w:marLeft w:val="0"/>
      <w:marRight w:val="0"/>
      <w:marTop w:val="0"/>
      <w:marBottom w:val="0"/>
      <w:divBdr>
        <w:top w:val="none" w:sz="0" w:space="0" w:color="auto"/>
        <w:left w:val="none" w:sz="0" w:space="0" w:color="auto"/>
        <w:bottom w:val="none" w:sz="0" w:space="0" w:color="auto"/>
        <w:right w:val="none" w:sz="0" w:space="0" w:color="auto"/>
      </w:divBdr>
      <w:divsChild>
        <w:div w:id="90666107">
          <w:marLeft w:val="360"/>
          <w:marRight w:val="0"/>
          <w:marTop w:val="0"/>
          <w:marBottom w:val="110"/>
          <w:divBdr>
            <w:top w:val="none" w:sz="0" w:space="0" w:color="auto"/>
            <w:left w:val="none" w:sz="0" w:space="0" w:color="auto"/>
            <w:bottom w:val="none" w:sz="0" w:space="0" w:color="auto"/>
            <w:right w:val="none" w:sz="0" w:space="0" w:color="auto"/>
          </w:divBdr>
        </w:div>
        <w:div w:id="570114642">
          <w:marLeft w:val="317"/>
          <w:marRight w:val="0"/>
          <w:marTop w:val="0"/>
          <w:marBottom w:val="70"/>
          <w:divBdr>
            <w:top w:val="none" w:sz="0" w:space="0" w:color="auto"/>
            <w:left w:val="none" w:sz="0" w:space="0" w:color="auto"/>
            <w:bottom w:val="none" w:sz="0" w:space="0" w:color="auto"/>
            <w:right w:val="none" w:sz="0" w:space="0" w:color="auto"/>
          </w:divBdr>
        </w:div>
        <w:div w:id="334306225">
          <w:marLeft w:val="317"/>
          <w:marRight w:val="0"/>
          <w:marTop w:val="0"/>
          <w:marBottom w:val="70"/>
          <w:divBdr>
            <w:top w:val="none" w:sz="0" w:space="0" w:color="auto"/>
            <w:left w:val="none" w:sz="0" w:space="0" w:color="auto"/>
            <w:bottom w:val="none" w:sz="0" w:space="0" w:color="auto"/>
            <w:right w:val="none" w:sz="0" w:space="0" w:color="auto"/>
          </w:divBdr>
        </w:div>
        <w:div w:id="1597133335">
          <w:marLeft w:val="317"/>
          <w:marRight w:val="0"/>
          <w:marTop w:val="0"/>
          <w:marBottom w:val="70"/>
          <w:divBdr>
            <w:top w:val="none" w:sz="0" w:space="0" w:color="auto"/>
            <w:left w:val="none" w:sz="0" w:space="0" w:color="auto"/>
            <w:bottom w:val="none" w:sz="0" w:space="0" w:color="auto"/>
            <w:right w:val="none" w:sz="0" w:space="0" w:color="auto"/>
          </w:divBdr>
        </w:div>
        <w:div w:id="931671359">
          <w:marLeft w:val="317"/>
          <w:marRight w:val="0"/>
          <w:marTop w:val="0"/>
          <w:marBottom w:val="70"/>
          <w:divBdr>
            <w:top w:val="none" w:sz="0" w:space="0" w:color="auto"/>
            <w:left w:val="none" w:sz="0" w:space="0" w:color="auto"/>
            <w:bottom w:val="none" w:sz="0" w:space="0" w:color="auto"/>
            <w:right w:val="none" w:sz="0" w:space="0" w:color="auto"/>
          </w:divBdr>
        </w:div>
        <w:div w:id="50275543">
          <w:marLeft w:val="317"/>
          <w:marRight w:val="0"/>
          <w:marTop w:val="0"/>
          <w:marBottom w:val="70"/>
          <w:divBdr>
            <w:top w:val="none" w:sz="0" w:space="0" w:color="auto"/>
            <w:left w:val="none" w:sz="0" w:space="0" w:color="auto"/>
            <w:bottom w:val="none" w:sz="0" w:space="0" w:color="auto"/>
            <w:right w:val="none" w:sz="0" w:space="0" w:color="auto"/>
          </w:divBdr>
        </w:div>
        <w:div w:id="1091658731">
          <w:marLeft w:val="317"/>
          <w:marRight w:val="0"/>
          <w:marTop w:val="0"/>
          <w:marBottom w:val="70"/>
          <w:divBdr>
            <w:top w:val="none" w:sz="0" w:space="0" w:color="auto"/>
            <w:left w:val="none" w:sz="0" w:space="0" w:color="auto"/>
            <w:bottom w:val="none" w:sz="0" w:space="0" w:color="auto"/>
            <w:right w:val="none" w:sz="0" w:space="0" w:color="auto"/>
          </w:divBdr>
        </w:div>
        <w:div w:id="879822371">
          <w:marLeft w:val="317"/>
          <w:marRight w:val="0"/>
          <w:marTop w:val="0"/>
          <w:marBottom w:val="70"/>
          <w:divBdr>
            <w:top w:val="none" w:sz="0" w:space="0" w:color="auto"/>
            <w:left w:val="none" w:sz="0" w:space="0" w:color="auto"/>
            <w:bottom w:val="none" w:sz="0" w:space="0" w:color="auto"/>
            <w:right w:val="none" w:sz="0" w:space="0" w:color="auto"/>
          </w:divBdr>
        </w:div>
      </w:divsChild>
    </w:div>
    <w:div w:id="1781992852">
      <w:bodyDiv w:val="1"/>
      <w:marLeft w:val="0"/>
      <w:marRight w:val="0"/>
      <w:marTop w:val="0"/>
      <w:marBottom w:val="0"/>
      <w:divBdr>
        <w:top w:val="none" w:sz="0" w:space="0" w:color="auto"/>
        <w:left w:val="none" w:sz="0" w:space="0" w:color="auto"/>
        <w:bottom w:val="none" w:sz="0" w:space="0" w:color="auto"/>
        <w:right w:val="none" w:sz="0" w:space="0" w:color="auto"/>
      </w:divBdr>
    </w:div>
    <w:div w:id="1787238597">
      <w:bodyDiv w:val="1"/>
      <w:marLeft w:val="0"/>
      <w:marRight w:val="0"/>
      <w:marTop w:val="0"/>
      <w:marBottom w:val="0"/>
      <w:divBdr>
        <w:top w:val="none" w:sz="0" w:space="0" w:color="auto"/>
        <w:left w:val="none" w:sz="0" w:space="0" w:color="auto"/>
        <w:bottom w:val="none" w:sz="0" w:space="0" w:color="auto"/>
        <w:right w:val="none" w:sz="0" w:space="0" w:color="auto"/>
      </w:divBdr>
      <w:divsChild>
        <w:div w:id="289945904">
          <w:marLeft w:val="446"/>
          <w:marRight w:val="0"/>
          <w:marTop w:val="0"/>
          <w:marBottom w:val="110"/>
          <w:divBdr>
            <w:top w:val="none" w:sz="0" w:space="0" w:color="auto"/>
            <w:left w:val="none" w:sz="0" w:space="0" w:color="auto"/>
            <w:bottom w:val="none" w:sz="0" w:space="0" w:color="auto"/>
            <w:right w:val="none" w:sz="0" w:space="0" w:color="auto"/>
          </w:divBdr>
        </w:div>
        <w:div w:id="847255551">
          <w:marLeft w:val="446"/>
          <w:marRight w:val="0"/>
          <w:marTop w:val="0"/>
          <w:marBottom w:val="110"/>
          <w:divBdr>
            <w:top w:val="none" w:sz="0" w:space="0" w:color="auto"/>
            <w:left w:val="none" w:sz="0" w:space="0" w:color="auto"/>
            <w:bottom w:val="none" w:sz="0" w:space="0" w:color="auto"/>
            <w:right w:val="none" w:sz="0" w:space="0" w:color="auto"/>
          </w:divBdr>
        </w:div>
        <w:div w:id="379597065">
          <w:marLeft w:val="446"/>
          <w:marRight w:val="0"/>
          <w:marTop w:val="0"/>
          <w:marBottom w:val="110"/>
          <w:divBdr>
            <w:top w:val="none" w:sz="0" w:space="0" w:color="auto"/>
            <w:left w:val="none" w:sz="0" w:space="0" w:color="auto"/>
            <w:bottom w:val="none" w:sz="0" w:space="0" w:color="auto"/>
            <w:right w:val="none" w:sz="0" w:space="0" w:color="auto"/>
          </w:divBdr>
        </w:div>
        <w:div w:id="1229730367">
          <w:marLeft w:val="446"/>
          <w:marRight w:val="0"/>
          <w:marTop w:val="0"/>
          <w:marBottom w:val="110"/>
          <w:divBdr>
            <w:top w:val="none" w:sz="0" w:space="0" w:color="auto"/>
            <w:left w:val="none" w:sz="0" w:space="0" w:color="auto"/>
            <w:bottom w:val="none" w:sz="0" w:space="0" w:color="auto"/>
            <w:right w:val="none" w:sz="0" w:space="0" w:color="auto"/>
          </w:divBdr>
        </w:div>
        <w:div w:id="1753238493">
          <w:marLeft w:val="446"/>
          <w:marRight w:val="0"/>
          <w:marTop w:val="0"/>
          <w:marBottom w:val="110"/>
          <w:divBdr>
            <w:top w:val="none" w:sz="0" w:space="0" w:color="auto"/>
            <w:left w:val="none" w:sz="0" w:space="0" w:color="auto"/>
            <w:bottom w:val="none" w:sz="0" w:space="0" w:color="auto"/>
            <w:right w:val="none" w:sz="0" w:space="0" w:color="auto"/>
          </w:divBdr>
        </w:div>
        <w:div w:id="633143331">
          <w:marLeft w:val="446"/>
          <w:marRight w:val="0"/>
          <w:marTop w:val="0"/>
          <w:marBottom w:val="110"/>
          <w:divBdr>
            <w:top w:val="none" w:sz="0" w:space="0" w:color="auto"/>
            <w:left w:val="none" w:sz="0" w:space="0" w:color="auto"/>
            <w:bottom w:val="none" w:sz="0" w:space="0" w:color="auto"/>
            <w:right w:val="none" w:sz="0" w:space="0" w:color="auto"/>
          </w:divBdr>
        </w:div>
        <w:div w:id="230846218">
          <w:marLeft w:val="446"/>
          <w:marRight w:val="0"/>
          <w:marTop w:val="0"/>
          <w:marBottom w:val="110"/>
          <w:divBdr>
            <w:top w:val="none" w:sz="0" w:space="0" w:color="auto"/>
            <w:left w:val="none" w:sz="0" w:space="0" w:color="auto"/>
            <w:bottom w:val="none" w:sz="0" w:space="0" w:color="auto"/>
            <w:right w:val="none" w:sz="0" w:space="0" w:color="auto"/>
          </w:divBdr>
        </w:div>
      </w:divsChild>
    </w:div>
    <w:div w:id="1820459842">
      <w:bodyDiv w:val="1"/>
      <w:marLeft w:val="0"/>
      <w:marRight w:val="0"/>
      <w:marTop w:val="0"/>
      <w:marBottom w:val="0"/>
      <w:divBdr>
        <w:top w:val="none" w:sz="0" w:space="0" w:color="auto"/>
        <w:left w:val="none" w:sz="0" w:space="0" w:color="auto"/>
        <w:bottom w:val="none" w:sz="0" w:space="0" w:color="auto"/>
        <w:right w:val="none" w:sz="0" w:space="0" w:color="auto"/>
      </w:divBdr>
    </w:div>
    <w:div w:id="1845437817">
      <w:bodyDiv w:val="1"/>
      <w:marLeft w:val="0"/>
      <w:marRight w:val="0"/>
      <w:marTop w:val="0"/>
      <w:marBottom w:val="0"/>
      <w:divBdr>
        <w:top w:val="none" w:sz="0" w:space="0" w:color="auto"/>
        <w:left w:val="none" w:sz="0" w:space="0" w:color="auto"/>
        <w:bottom w:val="none" w:sz="0" w:space="0" w:color="auto"/>
        <w:right w:val="none" w:sz="0" w:space="0" w:color="auto"/>
      </w:divBdr>
    </w:div>
    <w:div w:id="1903559858">
      <w:bodyDiv w:val="1"/>
      <w:marLeft w:val="0"/>
      <w:marRight w:val="0"/>
      <w:marTop w:val="0"/>
      <w:marBottom w:val="0"/>
      <w:divBdr>
        <w:top w:val="none" w:sz="0" w:space="0" w:color="auto"/>
        <w:left w:val="none" w:sz="0" w:space="0" w:color="auto"/>
        <w:bottom w:val="none" w:sz="0" w:space="0" w:color="auto"/>
        <w:right w:val="none" w:sz="0" w:space="0" w:color="auto"/>
      </w:divBdr>
      <w:divsChild>
        <w:div w:id="1741976923">
          <w:marLeft w:val="360"/>
          <w:marRight w:val="0"/>
          <w:marTop w:val="0"/>
          <w:marBottom w:val="110"/>
          <w:divBdr>
            <w:top w:val="none" w:sz="0" w:space="0" w:color="auto"/>
            <w:left w:val="none" w:sz="0" w:space="0" w:color="auto"/>
            <w:bottom w:val="none" w:sz="0" w:space="0" w:color="auto"/>
            <w:right w:val="none" w:sz="0" w:space="0" w:color="auto"/>
          </w:divBdr>
        </w:div>
        <w:div w:id="154758780">
          <w:marLeft w:val="360"/>
          <w:marRight w:val="0"/>
          <w:marTop w:val="0"/>
          <w:marBottom w:val="110"/>
          <w:divBdr>
            <w:top w:val="none" w:sz="0" w:space="0" w:color="auto"/>
            <w:left w:val="none" w:sz="0" w:space="0" w:color="auto"/>
            <w:bottom w:val="none" w:sz="0" w:space="0" w:color="auto"/>
            <w:right w:val="none" w:sz="0" w:space="0" w:color="auto"/>
          </w:divBdr>
        </w:div>
        <w:div w:id="449277563">
          <w:marLeft w:val="317"/>
          <w:marRight w:val="0"/>
          <w:marTop w:val="0"/>
          <w:marBottom w:val="70"/>
          <w:divBdr>
            <w:top w:val="none" w:sz="0" w:space="0" w:color="auto"/>
            <w:left w:val="none" w:sz="0" w:space="0" w:color="auto"/>
            <w:bottom w:val="none" w:sz="0" w:space="0" w:color="auto"/>
            <w:right w:val="none" w:sz="0" w:space="0" w:color="auto"/>
          </w:divBdr>
        </w:div>
        <w:div w:id="936445054">
          <w:marLeft w:val="317"/>
          <w:marRight w:val="0"/>
          <w:marTop w:val="0"/>
          <w:marBottom w:val="70"/>
          <w:divBdr>
            <w:top w:val="none" w:sz="0" w:space="0" w:color="auto"/>
            <w:left w:val="none" w:sz="0" w:space="0" w:color="auto"/>
            <w:bottom w:val="none" w:sz="0" w:space="0" w:color="auto"/>
            <w:right w:val="none" w:sz="0" w:space="0" w:color="auto"/>
          </w:divBdr>
        </w:div>
      </w:divsChild>
    </w:div>
    <w:div w:id="1934581480">
      <w:bodyDiv w:val="1"/>
      <w:marLeft w:val="0"/>
      <w:marRight w:val="0"/>
      <w:marTop w:val="0"/>
      <w:marBottom w:val="0"/>
      <w:divBdr>
        <w:top w:val="none" w:sz="0" w:space="0" w:color="auto"/>
        <w:left w:val="none" w:sz="0" w:space="0" w:color="auto"/>
        <w:bottom w:val="none" w:sz="0" w:space="0" w:color="auto"/>
        <w:right w:val="none" w:sz="0" w:space="0" w:color="auto"/>
      </w:divBdr>
    </w:div>
    <w:div w:id="1938247537">
      <w:bodyDiv w:val="1"/>
      <w:marLeft w:val="0"/>
      <w:marRight w:val="0"/>
      <w:marTop w:val="0"/>
      <w:marBottom w:val="0"/>
      <w:divBdr>
        <w:top w:val="none" w:sz="0" w:space="0" w:color="auto"/>
        <w:left w:val="none" w:sz="0" w:space="0" w:color="auto"/>
        <w:bottom w:val="none" w:sz="0" w:space="0" w:color="auto"/>
        <w:right w:val="none" w:sz="0" w:space="0" w:color="auto"/>
      </w:divBdr>
    </w:div>
    <w:div w:id="1962222206">
      <w:bodyDiv w:val="1"/>
      <w:marLeft w:val="0"/>
      <w:marRight w:val="0"/>
      <w:marTop w:val="0"/>
      <w:marBottom w:val="0"/>
      <w:divBdr>
        <w:top w:val="none" w:sz="0" w:space="0" w:color="auto"/>
        <w:left w:val="none" w:sz="0" w:space="0" w:color="auto"/>
        <w:bottom w:val="none" w:sz="0" w:space="0" w:color="auto"/>
        <w:right w:val="none" w:sz="0" w:space="0" w:color="auto"/>
      </w:divBdr>
      <w:divsChild>
        <w:div w:id="867723964">
          <w:marLeft w:val="446"/>
          <w:marRight w:val="0"/>
          <w:marTop w:val="0"/>
          <w:marBottom w:val="70"/>
          <w:divBdr>
            <w:top w:val="none" w:sz="0" w:space="0" w:color="auto"/>
            <w:left w:val="none" w:sz="0" w:space="0" w:color="auto"/>
            <w:bottom w:val="none" w:sz="0" w:space="0" w:color="auto"/>
            <w:right w:val="none" w:sz="0" w:space="0" w:color="auto"/>
          </w:divBdr>
        </w:div>
        <w:div w:id="826825576">
          <w:marLeft w:val="446"/>
          <w:marRight w:val="0"/>
          <w:marTop w:val="0"/>
          <w:marBottom w:val="70"/>
          <w:divBdr>
            <w:top w:val="none" w:sz="0" w:space="0" w:color="auto"/>
            <w:left w:val="none" w:sz="0" w:space="0" w:color="auto"/>
            <w:bottom w:val="none" w:sz="0" w:space="0" w:color="auto"/>
            <w:right w:val="none" w:sz="0" w:space="0" w:color="auto"/>
          </w:divBdr>
        </w:div>
        <w:div w:id="989559043">
          <w:marLeft w:val="446"/>
          <w:marRight w:val="0"/>
          <w:marTop w:val="0"/>
          <w:marBottom w:val="70"/>
          <w:divBdr>
            <w:top w:val="none" w:sz="0" w:space="0" w:color="auto"/>
            <w:left w:val="none" w:sz="0" w:space="0" w:color="auto"/>
            <w:bottom w:val="none" w:sz="0" w:space="0" w:color="auto"/>
            <w:right w:val="none" w:sz="0" w:space="0" w:color="auto"/>
          </w:divBdr>
        </w:div>
        <w:div w:id="1486513003">
          <w:marLeft w:val="446"/>
          <w:marRight w:val="0"/>
          <w:marTop w:val="0"/>
          <w:marBottom w:val="70"/>
          <w:divBdr>
            <w:top w:val="none" w:sz="0" w:space="0" w:color="auto"/>
            <w:left w:val="none" w:sz="0" w:space="0" w:color="auto"/>
            <w:bottom w:val="none" w:sz="0" w:space="0" w:color="auto"/>
            <w:right w:val="none" w:sz="0" w:space="0" w:color="auto"/>
          </w:divBdr>
        </w:div>
        <w:div w:id="331613823">
          <w:marLeft w:val="446"/>
          <w:marRight w:val="0"/>
          <w:marTop w:val="0"/>
          <w:marBottom w:val="70"/>
          <w:divBdr>
            <w:top w:val="none" w:sz="0" w:space="0" w:color="auto"/>
            <w:left w:val="none" w:sz="0" w:space="0" w:color="auto"/>
            <w:bottom w:val="none" w:sz="0" w:space="0" w:color="auto"/>
            <w:right w:val="none" w:sz="0" w:space="0" w:color="auto"/>
          </w:divBdr>
        </w:div>
        <w:div w:id="1197231967">
          <w:marLeft w:val="446"/>
          <w:marRight w:val="0"/>
          <w:marTop w:val="0"/>
          <w:marBottom w:val="70"/>
          <w:divBdr>
            <w:top w:val="none" w:sz="0" w:space="0" w:color="auto"/>
            <w:left w:val="none" w:sz="0" w:space="0" w:color="auto"/>
            <w:bottom w:val="none" w:sz="0" w:space="0" w:color="auto"/>
            <w:right w:val="none" w:sz="0" w:space="0" w:color="auto"/>
          </w:divBdr>
        </w:div>
        <w:div w:id="1745451415">
          <w:marLeft w:val="360"/>
          <w:marRight w:val="0"/>
          <w:marTop w:val="0"/>
          <w:marBottom w:val="70"/>
          <w:divBdr>
            <w:top w:val="none" w:sz="0" w:space="0" w:color="auto"/>
            <w:left w:val="none" w:sz="0" w:space="0" w:color="auto"/>
            <w:bottom w:val="none" w:sz="0" w:space="0" w:color="auto"/>
            <w:right w:val="none" w:sz="0" w:space="0" w:color="auto"/>
          </w:divBdr>
        </w:div>
        <w:div w:id="1071388869">
          <w:marLeft w:val="360"/>
          <w:marRight w:val="0"/>
          <w:marTop w:val="0"/>
          <w:marBottom w:val="70"/>
          <w:divBdr>
            <w:top w:val="none" w:sz="0" w:space="0" w:color="auto"/>
            <w:left w:val="none" w:sz="0" w:space="0" w:color="auto"/>
            <w:bottom w:val="none" w:sz="0" w:space="0" w:color="auto"/>
            <w:right w:val="none" w:sz="0" w:space="0" w:color="auto"/>
          </w:divBdr>
        </w:div>
        <w:div w:id="115878289">
          <w:marLeft w:val="360"/>
          <w:marRight w:val="0"/>
          <w:marTop w:val="0"/>
          <w:marBottom w:val="70"/>
          <w:divBdr>
            <w:top w:val="none" w:sz="0" w:space="0" w:color="auto"/>
            <w:left w:val="none" w:sz="0" w:space="0" w:color="auto"/>
            <w:bottom w:val="none" w:sz="0" w:space="0" w:color="auto"/>
            <w:right w:val="none" w:sz="0" w:space="0" w:color="auto"/>
          </w:divBdr>
        </w:div>
        <w:div w:id="1554922036">
          <w:marLeft w:val="360"/>
          <w:marRight w:val="0"/>
          <w:marTop w:val="0"/>
          <w:marBottom w:val="70"/>
          <w:divBdr>
            <w:top w:val="none" w:sz="0" w:space="0" w:color="auto"/>
            <w:left w:val="none" w:sz="0" w:space="0" w:color="auto"/>
            <w:bottom w:val="none" w:sz="0" w:space="0" w:color="auto"/>
            <w:right w:val="none" w:sz="0" w:space="0" w:color="auto"/>
          </w:divBdr>
        </w:div>
      </w:divsChild>
    </w:div>
    <w:div w:id="1980956889">
      <w:bodyDiv w:val="1"/>
      <w:marLeft w:val="0"/>
      <w:marRight w:val="0"/>
      <w:marTop w:val="0"/>
      <w:marBottom w:val="0"/>
      <w:divBdr>
        <w:top w:val="none" w:sz="0" w:space="0" w:color="auto"/>
        <w:left w:val="none" w:sz="0" w:space="0" w:color="auto"/>
        <w:bottom w:val="none" w:sz="0" w:space="0" w:color="auto"/>
        <w:right w:val="none" w:sz="0" w:space="0" w:color="auto"/>
      </w:divBdr>
    </w:div>
    <w:div w:id="1991055942">
      <w:bodyDiv w:val="1"/>
      <w:marLeft w:val="0"/>
      <w:marRight w:val="0"/>
      <w:marTop w:val="0"/>
      <w:marBottom w:val="0"/>
      <w:divBdr>
        <w:top w:val="none" w:sz="0" w:space="0" w:color="auto"/>
        <w:left w:val="none" w:sz="0" w:space="0" w:color="auto"/>
        <w:bottom w:val="none" w:sz="0" w:space="0" w:color="auto"/>
        <w:right w:val="none" w:sz="0" w:space="0" w:color="auto"/>
      </w:divBdr>
      <w:divsChild>
        <w:div w:id="1694064914">
          <w:marLeft w:val="446"/>
          <w:marRight w:val="0"/>
          <w:marTop w:val="0"/>
          <w:marBottom w:val="110"/>
          <w:divBdr>
            <w:top w:val="none" w:sz="0" w:space="0" w:color="auto"/>
            <w:left w:val="none" w:sz="0" w:space="0" w:color="auto"/>
            <w:bottom w:val="none" w:sz="0" w:space="0" w:color="auto"/>
            <w:right w:val="none" w:sz="0" w:space="0" w:color="auto"/>
          </w:divBdr>
        </w:div>
        <w:div w:id="1632251844">
          <w:marLeft w:val="446"/>
          <w:marRight w:val="0"/>
          <w:marTop w:val="0"/>
          <w:marBottom w:val="110"/>
          <w:divBdr>
            <w:top w:val="none" w:sz="0" w:space="0" w:color="auto"/>
            <w:left w:val="none" w:sz="0" w:space="0" w:color="auto"/>
            <w:bottom w:val="none" w:sz="0" w:space="0" w:color="auto"/>
            <w:right w:val="none" w:sz="0" w:space="0" w:color="auto"/>
          </w:divBdr>
        </w:div>
        <w:div w:id="1673802843">
          <w:marLeft w:val="446"/>
          <w:marRight w:val="0"/>
          <w:marTop w:val="0"/>
          <w:marBottom w:val="110"/>
          <w:divBdr>
            <w:top w:val="none" w:sz="0" w:space="0" w:color="auto"/>
            <w:left w:val="none" w:sz="0" w:space="0" w:color="auto"/>
            <w:bottom w:val="none" w:sz="0" w:space="0" w:color="auto"/>
            <w:right w:val="none" w:sz="0" w:space="0" w:color="auto"/>
          </w:divBdr>
        </w:div>
        <w:div w:id="116530757">
          <w:marLeft w:val="446"/>
          <w:marRight w:val="0"/>
          <w:marTop w:val="0"/>
          <w:marBottom w:val="110"/>
          <w:divBdr>
            <w:top w:val="none" w:sz="0" w:space="0" w:color="auto"/>
            <w:left w:val="none" w:sz="0" w:space="0" w:color="auto"/>
            <w:bottom w:val="none" w:sz="0" w:space="0" w:color="auto"/>
            <w:right w:val="none" w:sz="0" w:space="0" w:color="auto"/>
          </w:divBdr>
        </w:div>
        <w:div w:id="181021665">
          <w:marLeft w:val="446"/>
          <w:marRight w:val="0"/>
          <w:marTop w:val="0"/>
          <w:marBottom w:val="110"/>
          <w:divBdr>
            <w:top w:val="none" w:sz="0" w:space="0" w:color="auto"/>
            <w:left w:val="none" w:sz="0" w:space="0" w:color="auto"/>
            <w:bottom w:val="none" w:sz="0" w:space="0" w:color="auto"/>
            <w:right w:val="none" w:sz="0" w:space="0" w:color="auto"/>
          </w:divBdr>
        </w:div>
        <w:div w:id="1136029160">
          <w:marLeft w:val="446"/>
          <w:marRight w:val="0"/>
          <w:marTop w:val="0"/>
          <w:marBottom w:val="110"/>
          <w:divBdr>
            <w:top w:val="none" w:sz="0" w:space="0" w:color="auto"/>
            <w:left w:val="none" w:sz="0" w:space="0" w:color="auto"/>
            <w:bottom w:val="none" w:sz="0" w:space="0" w:color="auto"/>
            <w:right w:val="none" w:sz="0" w:space="0" w:color="auto"/>
          </w:divBdr>
        </w:div>
        <w:div w:id="1415203998">
          <w:marLeft w:val="446"/>
          <w:marRight w:val="0"/>
          <w:marTop w:val="0"/>
          <w:marBottom w:val="110"/>
          <w:divBdr>
            <w:top w:val="none" w:sz="0" w:space="0" w:color="auto"/>
            <w:left w:val="none" w:sz="0" w:space="0" w:color="auto"/>
            <w:bottom w:val="none" w:sz="0" w:space="0" w:color="auto"/>
            <w:right w:val="none" w:sz="0" w:space="0" w:color="auto"/>
          </w:divBdr>
        </w:div>
      </w:divsChild>
    </w:div>
    <w:div w:id="1994136522">
      <w:bodyDiv w:val="1"/>
      <w:marLeft w:val="0"/>
      <w:marRight w:val="0"/>
      <w:marTop w:val="0"/>
      <w:marBottom w:val="0"/>
      <w:divBdr>
        <w:top w:val="none" w:sz="0" w:space="0" w:color="auto"/>
        <w:left w:val="none" w:sz="0" w:space="0" w:color="auto"/>
        <w:bottom w:val="none" w:sz="0" w:space="0" w:color="auto"/>
        <w:right w:val="none" w:sz="0" w:space="0" w:color="auto"/>
      </w:divBdr>
      <w:divsChild>
        <w:div w:id="862862469">
          <w:marLeft w:val="360"/>
          <w:marRight w:val="0"/>
          <w:marTop w:val="0"/>
          <w:marBottom w:val="110"/>
          <w:divBdr>
            <w:top w:val="none" w:sz="0" w:space="0" w:color="auto"/>
            <w:left w:val="none" w:sz="0" w:space="0" w:color="auto"/>
            <w:bottom w:val="none" w:sz="0" w:space="0" w:color="auto"/>
            <w:right w:val="none" w:sz="0" w:space="0" w:color="auto"/>
          </w:divBdr>
        </w:div>
        <w:div w:id="929847452">
          <w:marLeft w:val="360"/>
          <w:marRight w:val="0"/>
          <w:marTop w:val="0"/>
          <w:marBottom w:val="110"/>
          <w:divBdr>
            <w:top w:val="none" w:sz="0" w:space="0" w:color="auto"/>
            <w:left w:val="none" w:sz="0" w:space="0" w:color="auto"/>
            <w:bottom w:val="none" w:sz="0" w:space="0" w:color="auto"/>
            <w:right w:val="none" w:sz="0" w:space="0" w:color="auto"/>
          </w:divBdr>
        </w:div>
        <w:div w:id="1899972785">
          <w:marLeft w:val="360"/>
          <w:marRight w:val="0"/>
          <w:marTop w:val="0"/>
          <w:marBottom w:val="110"/>
          <w:divBdr>
            <w:top w:val="none" w:sz="0" w:space="0" w:color="auto"/>
            <w:left w:val="none" w:sz="0" w:space="0" w:color="auto"/>
            <w:bottom w:val="none" w:sz="0" w:space="0" w:color="auto"/>
            <w:right w:val="none" w:sz="0" w:space="0" w:color="auto"/>
          </w:divBdr>
        </w:div>
        <w:div w:id="1824663680">
          <w:marLeft w:val="360"/>
          <w:marRight w:val="0"/>
          <w:marTop w:val="0"/>
          <w:marBottom w:val="110"/>
          <w:divBdr>
            <w:top w:val="none" w:sz="0" w:space="0" w:color="auto"/>
            <w:left w:val="none" w:sz="0" w:space="0" w:color="auto"/>
            <w:bottom w:val="none" w:sz="0" w:space="0" w:color="auto"/>
            <w:right w:val="none" w:sz="0" w:space="0" w:color="auto"/>
          </w:divBdr>
        </w:div>
        <w:div w:id="417674410">
          <w:marLeft w:val="317"/>
          <w:marRight w:val="0"/>
          <w:marTop w:val="0"/>
          <w:marBottom w:val="70"/>
          <w:divBdr>
            <w:top w:val="none" w:sz="0" w:space="0" w:color="auto"/>
            <w:left w:val="none" w:sz="0" w:space="0" w:color="auto"/>
            <w:bottom w:val="none" w:sz="0" w:space="0" w:color="auto"/>
            <w:right w:val="none" w:sz="0" w:space="0" w:color="auto"/>
          </w:divBdr>
        </w:div>
      </w:divsChild>
    </w:div>
    <w:div w:id="2016956534">
      <w:bodyDiv w:val="1"/>
      <w:marLeft w:val="0"/>
      <w:marRight w:val="0"/>
      <w:marTop w:val="0"/>
      <w:marBottom w:val="0"/>
      <w:divBdr>
        <w:top w:val="none" w:sz="0" w:space="0" w:color="auto"/>
        <w:left w:val="none" w:sz="0" w:space="0" w:color="auto"/>
        <w:bottom w:val="none" w:sz="0" w:space="0" w:color="auto"/>
        <w:right w:val="none" w:sz="0" w:space="0" w:color="auto"/>
      </w:divBdr>
    </w:div>
    <w:div w:id="2060084899">
      <w:bodyDiv w:val="1"/>
      <w:marLeft w:val="0"/>
      <w:marRight w:val="0"/>
      <w:marTop w:val="0"/>
      <w:marBottom w:val="0"/>
      <w:divBdr>
        <w:top w:val="none" w:sz="0" w:space="0" w:color="auto"/>
        <w:left w:val="none" w:sz="0" w:space="0" w:color="auto"/>
        <w:bottom w:val="none" w:sz="0" w:space="0" w:color="auto"/>
        <w:right w:val="none" w:sz="0" w:space="0" w:color="auto"/>
      </w:divBdr>
    </w:div>
    <w:div w:id="2082825232">
      <w:bodyDiv w:val="1"/>
      <w:marLeft w:val="0"/>
      <w:marRight w:val="0"/>
      <w:marTop w:val="0"/>
      <w:marBottom w:val="0"/>
      <w:divBdr>
        <w:top w:val="none" w:sz="0" w:space="0" w:color="auto"/>
        <w:left w:val="none" w:sz="0" w:space="0" w:color="auto"/>
        <w:bottom w:val="none" w:sz="0" w:space="0" w:color="auto"/>
        <w:right w:val="none" w:sz="0" w:space="0" w:color="auto"/>
      </w:divBdr>
    </w:div>
    <w:div w:id="2139301322">
      <w:bodyDiv w:val="1"/>
      <w:marLeft w:val="0"/>
      <w:marRight w:val="0"/>
      <w:marTop w:val="0"/>
      <w:marBottom w:val="0"/>
      <w:divBdr>
        <w:top w:val="none" w:sz="0" w:space="0" w:color="auto"/>
        <w:left w:val="none" w:sz="0" w:space="0" w:color="auto"/>
        <w:bottom w:val="none" w:sz="0" w:space="0" w:color="auto"/>
        <w:right w:val="none" w:sz="0" w:space="0" w:color="auto"/>
      </w:divBdr>
    </w:div>
    <w:div w:id="21472353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sv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svg"/><Relationship Id="rId47" Type="http://schemas.openxmlformats.org/officeDocument/2006/relationships/image" Target="media/image39.png"/><Relationship Id="rId50" Type="http://schemas.openxmlformats.org/officeDocument/2006/relationships/hyperlink" Target="https://www.baxterip.com.au/specialisations/medical-patents" TargetMode="External"/><Relationship Id="rId55" Type="http://schemas.openxmlformats.org/officeDocument/2006/relationships/image" Target="media/image45.png"/><Relationship Id="rId63" Type="http://schemas.openxmlformats.org/officeDocument/2006/relationships/image" Target="media/image50.svg"/><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57.svg"/><Relationship Id="rId2" Type="http://schemas.openxmlformats.org/officeDocument/2006/relationships/numbering" Target="numbering.xml"/><Relationship Id="rId16" Type="http://schemas.openxmlformats.org/officeDocument/2006/relationships/image" Target="media/image9.sv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3.png"/><Relationship Id="rId58" Type="http://schemas.openxmlformats.org/officeDocument/2006/relationships/image" Target="media/image47.svg"/><Relationship Id="rId66" Type="http://schemas.openxmlformats.org/officeDocument/2006/relationships/image" Target="media/image53.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6.png"/><Relationship Id="rId61"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2.png"/><Relationship Id="rId60" Type="http://schemas.openxmlformats.org/officeDocument/2006/relationships/hyperlink" Target="http://www.nhmrc.gov.au/" TargetMode="External"/><Relationship Id="rId65" Type="http://schemas.openxmlformats.org/officeDocument/2006/relationships/image" Target="media/image52.png"/><Relationship Id="rId73" Type="http://schemas.openxmlformats.org/officeDocument/2006/relationships/image" Target="media/image59.sv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sv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s://www.ipaustralia.gov.au/sites/default/files/ip_report-2022-may.pdf" TargetMode="External"/><Relationship Id="rId56" Type="http://schemas.openxmlformats.org/officeDocument/2006/relationships/hyperlink" Target="http://www.legislation.gov.au/Details/F2022L01407" TargetMode="External"/><Relationship Id="rId64" Type="http://schemas.openxmlformats.org/officeDocument/2006/relationships/header" Target="header1.xml"/><Relationship Id="rId69"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ipaustralia.gov.au/sites/default/files/ip_report-2022-may.pdf" TargetMode="External"/><Relationship Id="rId59" Type="http://schemas.openxmlformats.org/officeDocument/2006/relationships/hyperlink" Target="http://www.health.gov.au/resources/publications/refresh-of-the-medical-research-future-fund-assessment-criteria-october-2022" TargetMode="External"/><Relationship Id="rId67" Type="http://schemas.openxmlformats.org/officeDocument/2006/relationships/hyperlink" Target="https://www.nhmrc.gov.au/2021-22-medical-research-future-fund-mrff-grant-opportunities"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4.svg"/><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E664E7-B98B-4DF3-836E-BC6C7C2AC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2317</Words>
  <Characters>14533</Characters>
  <Application>Microsoft Office Word</Application>
  <DocSecurity>4</DocSecurity>
  <Lines>403</Lines>
  <Paragraphs>276</Paragraphs>
  <ScaleCrop>false</ScaleCrop>
  <HeadingPairs>
    <vt:vector size="2" baseType="variant">
      <vt:variant>
        <vt:lpstr>Title</vt:lpstr>
      </vt:variant>
      <vt:variant>
        <vt:i4>1</vt:i4>
      </vt:variant>
    </vt:vector>
  </HeadingPairs>
  <TitlesOfParts>
    <vt:vector size="1" baseType="lpstr">
      <vt:lpstr>MRFF webinar 15 November 2022 - presentation</vt:lpstr>
    </vt:vector>
  </TitlesOfParts>
  <Company/>
  <LinksUpToDate>false</LinksUpToDate>
  <CharactersWithSpaces>16769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Medical Research Future Fund webinar presentation – 15 November 2022</dc:title>
  <dc:subject>Medical research</dc:subject>
  <dc:creator>Australian Government Department of Health and Aged Care</dc:creator>
  <cp:keywords>"Medical Research Future Fund; MRFF; MRFF webinar</cp:keywords>
  <dc:description/>
  <cp:lastModifiedBy>Department of Health and Aged Care</cp:lastModifiedBy>
  <cp:revision>2</cp:revision>
  <dcterms:created xsi:type="dcterms:W3CDTF">2022-12-06T22:08:00Z</dcterms:created>
  <dcterms:modified xsi:type="dcterms:W3CDTF">2022-12-06T22:08:00Z</dcterms:modified>
</cp:coreProperties>
</file>