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1A8" w:rsidRPr="00EB0C00" w:rsidRDefault="00AB01A8" w:rsidP="00AB01A8">
      <w:pPr>
        <w:pStyle w:val="Heading1"/>
        <w:numPr>
          <w:ilvl w:val="0"/>
          <w:numId w:val="0"/>
        </w:numPr>
        <w:spacing w:before="120" w:after="120"/>
        <w:ind w:left="360" w:hanging="360"/>
        <w:jc w:val="center"/>
        <w:rPr>
          <w:i/>
          <w:sz w:val="28"/>
        </w:rPr>
      </w:pPr>
      <w:r>
        <w:rPr>
          <w:i/>
          <w:sz w:val="28"/>
        </w:rPr>
        <w:t>Strengthening Medicare</w:t>
      </w:r>
      <w:r w:rsidR="004F1325">
        <w:rPr>
          <w:i/>
          <w:sz w:val="28"/>
        </w:rPr>
        <w:t xml:space="preserve">: </w:t>
      </w:r>
      <w:r w:rsidR="004F1325">
        <w:rPr>
          <w:i/>
          <w:sz w:val="28"/>
        </w:rPr>
        <w:br/>
      </w:r>
      <w:r>
        <w:rPr>
          <w:i/>
          <w:sz w:val="28"/>
        </w:rPr>
        <w:t xml:space="preserve">Agreement with the </w:t>
      </w:r>
      <w:r w:rsidR="00C23F89">
        <w:rPr>
          <w:i/>
          <w:sz w:val="28"/>
        </w:rPr>
        <w:t>Royal Australian College of General Practitioners (</w:t>
      </w:r>
      <w:r>
        <w:rPr>
          <w:i/>
          <w:sz w:val="28"/>
        </w:rPr>
        <w:t>RACGP</w:t>
      </w:r>
      <w:r w:rsidR="00C23F89">
        <w:rPr>
          <w:i/>
          <w:sz w:val="28"/>
        </w:rPr>
        <w:t>)</w:t>
      </w:r>
      <w:r>
        <w:rPr>
          <w:i/>
          <w:sz w:val="28"/>
        </w:rPr>
        <w:t xml:space="preserve"> on behalf of general practitioners </w:t>
      </w:r>
    </w:p>
    <w:p w:rsidR="00AB01A8" w:rsidRPr="001B13CE" w:rsidRDefault="00AB01A8" w:rsidP="00AB01A8">
      <w:pPr>
        <w:pStyle w:val="BodyText"/>
      </w:pPr>
    </w:p>
    <w:p w:rsidR="00AB01A8" w:rsidRDefault="00AB01A8" w:rsidP="00AB01A8">
      <w:pPr>
        <w:pStyle w:val="Heading1"/>
        <w:numPr>
          <w:ilvl w:val="0"/>
          <w:numId w:val="0"/>
        </w:numPr>
        <w:spacing w:before="120" w:after="120"/>
        <w:ind w:left="360" w:hanging="360"/>
        <w:rPr>
          <w:sz w:val="28"/>
        </w:rPr>
      </w:pPr>
      <w:r w:rsidRPr="00FA2F34">
        <w:rPr>
          <w:sz w:val="28"/>
        </w:rPr>
        <w:t xml:space="preserve">Purpose </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A 2017-18 health sector ‘compact’ will support the value and role of strengthening and</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keeping Medicare sustainable with the reforms needed. Evidence-based reforms will help</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make the system stronger, allow for high value care for patients, and emphasise the value</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and role of general practitioners.</w:t>
      </w:r>
    </w:p>
    <w:p w:rsidR="00AB01A8" w:rsidRPr="00D3004D" w:rsidRDefault="00AB01A8" w:rsidP="00AB01A8">
      <w:pPr>
        <w:pStyle w:val="BodyText"/>
        <w:rPr>
          <w:rFonts w:cs="Arial"/>
        </w:rPr>
      </w:pPr>
      <w:r w:rsidRPr="00D3004D">
        <w:rPr>
          <w:rFonts w:cs="Arial"/>
        </w:rPr>
        <w:t xml:space="preserve">The compact is underpinned by the shared principles of: </w:t>
      </w:r>
    </w:p>
    <w:p w:rsidR="00AB01A8" w:rsidRPr="00D3004D" w:rsidRDefault="00AB01A8" w:rsidP="00AB01A8">
      <w:pPr>
        <w:pStyle w:val="BodyText"/>
        <w:numPr>
          <w:ilvl w:val="0"/>
          <w:numId w:val="2"/>
        </w:numPr>
        <w:rPr>
          <w:rFonts w:cs="Arial"/>
        </w:rPr>
      </w:pPr>
      <w:r w:rsidRPr="00D3004D">
        <w:rPr>
          <w:rFonts w:cs="Arial"/>
          <w:b/>
        </w:rPr>
        <w:t>Stewardship</w:t>
      </w:r>
      <w:r w:rsidRPr="00D3004D">
        <w:rPr>
          <w:rFonts w:cs="Arial"/>
        </w:rPr>
        <w:t xml:space="preserve"> of the health system and a shared responsibility for its ongoing sustainability; </w:t>
      </w:r>
    </w:p>
    <w:p w:rsidR="00AB01A8" w:rsidRPr="00D3004D" w:rsidRDefault="00AB01A8" w:rsidP="00AB01A8">
      <w:pPr>
        <w:pStyle w:val="BodyText"/>
        <w:numPr>
          <w:ilvl w:val="0"/>
          <w:numId w:val="2"/>
        </w:numPr>
        <w:rPr>
          <w:rFonts w:cs="Arial"/>
        </w:rPr>
      </w:pPr>
      <w:r w:rsidRPr="00D3004D">
        <w:rPr>
          <w:rFonts w:cs="Arial"/>
          <w:b/>
        </w:rPr>
        <w:t>Transparency</w:t>
      </w:r>
      <w:r w:rsidRPr="00D3004D">
        <w:rPr>
          <w:rFonts w:cs="Arial"/>
        </w:rPr>
        <w:t xml:space="preserve"> of decision-making, of data and information transfer, including to patients; </w:t>
      </w:r>
    </w:p>
    <w:p w:rsidR="00AB01A8" w:rsidRPr="00D3004D" w:rsidRDefault="00AB01A8" w:rsidP="00AB01A8">
      <w:pPr>
        <w:pStyle w:val="BodyText"/>
        <w:numPr>
          <w:ilvl w:val="0"/>
          <w:numId w:val="2"/>
        </w:numPr>
        <w:rPr>
          <w:rFonts w:cs="Arial"/>
        </w:rPr>
      </w:pPr>
      <w:r w:rsidRPr="00D3004D">
        <w:rPr>
          <w:rFonts w:cs="Arial"/>
          <w:b/>
        </w:rPr>
        <w:t xml:space="preserve">Accountability </w:t>
      </w:r>
      <w:r w:rsidRPr="00D3004D">
        <w:rPr>
          <w:rFonts w:cs="Arial"/>
        </w:rPr>
        <w:t>for structural reform out to 2020-21, providing the platform for more ambitious change over the next 10 years; and</w:t>
      </w:r>
    </w:p>
    <w:p w:rsidR="00AB01A8" w:rsidRPr="00D3004D" w:rsidRDefault="00AB01A8" w:rsidP="00AB01A8">
      <w:pPr>
        <w:pStyle w:val="BodyText"/>
        <w:numPr>
          <w:ilvl w:val="0"/>
          <w:numId w:val="2"/>
        </w:numPr>
        <w:rPr>
          <w:rFonts w:cs="Arial"/>
        </w:rPr>
      </w:pPr>
      <w:r w:rsidRPr="00D3004D">
        <w:rPr>
          <w:rFonts w:cs="Arial"/>
        </w:rPr>
        <w:t>Commitment to the</w:t>
      </w:r>
      <w:r w:rsidRPr="00D3004D">
        <w:rPr>
          <w:rFonts w:cs="Arial"/>
          <w:b/>
        </w:rPr>
        <w:t xml:space="preserve"> integrity </w:t>
      </w:r>
      <w:r w:rsidRPr="00D3004D">
        <w:rPr>
          <w:rFonts w:cs="Arial"/>
        </w:rPr>
        <w:t xml:space="preserve">of Australia’s world class health system, including patient safety and high-value clinical care. </w:t>
      </w:r>
    </w:p>
    <w:p w:rsidR="00AB01A8" w:rsidRDefault="00AB01A8" w:rsidP="00AB01A8">
      <w:pPr>
        <w:pStyle w:val="Heading1"/>
        <w:numPr>
          <w:ilvl w:val="0"/>
          <w:numId w:val="0"/>
        </w:numPr>
        <w:spacing w:before="120" w:after="120"/>
        <w:ind w:hanging="360"/>
        <w:rPr>
          <w:sz w:val="28"/>
        </w:rPr>
      </w:pPr>
      <w:r>
        <w:rPr>
          <w:sz w:val="28"/>
        </w:rPr>
        <w:br/>
        <w:t xml:space="preserve">Statement of Intent for the Government </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The Government recognises the significant pressures on the health system, including an</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increase in and growing burden of chronic disease, an ageing population (including the</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health workforce), and growing demand for high-cost, high-tech services and breakthrough</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medicines.</w:t>
      </w:r>
    </w:p>
    <w:p w:rsidR="00AB01A8" w:rsidRPr="00D3004D" w:rsidRDefault="00AB01A8" w:rsidP="00AB01A8">
      <w:pPr>
        <w:autoSpaceDE w:val="0"/>
        <w:autoSpaceDN w:val="0"/>
        <w:adjustRightInd w:val="0"/>
        <w:spacing w:after="0" w:line="240" w:lineRule="auto"/>
        <w:rPr>
          <w:rFonts w:ascii="Arial" w:hAnsi="Arial" w:cs="Arial"/>
          <w:color w:val="000000"/>
        </w:rPr>
      </w:pPr>
    </w:p>
    <w:p w:rsidR="00AB01A8" w:rsidRPr="00D3004D" w:rsidRDefault="00AB01A8" w:rsidP="00AB01A8">
      <w:pPr>
        <w:autoSpaceDE w:val="0"/>
        <w:autoSpaceDN w:val="0"/>
        <w:adjustRightInd w:val="0"/>
        <w:spacing w:after="0" w:line="240" w:lineRule="auto"/>
        <w:rPr>
          <w:rFonts w:ascii="Arial" w:hAnsi="Arial" w:cs="Arial"/>
        </w:rPr>
      </w:pPr>
      <w:r w:rsidRPr="00D3004D">
        <w:rPr>
          <w:rFonts w:ascii="Arial" w:hAnsi="Arial" w:cs="Arial"/>
          <w:color w:val="000000"/>
        </w:rPr>
        <w:t xml:space="preserve">It also recognises the </w:t>
      </w:r>
      <w:r w:rsidRPr="00D3004D">
        <w:rPr>
          <w:rFonts w:ascii="Arial" w:hAnsi="Arial" w:cs="Arial"/>
        </w:rPr>
        <w:t>pivotal and essential role of general practitioners</w:t>
      </w:r>
      <w:r w:rsidR="00E252B3">
        <w:rPr>
          <w:rFonts w:ascii="Arial" w:hAnsi="Arial" w:cs="Arial"/>
        </w:rPr>
        <w:t xml:space="preserve"> (GPs)</w:t>
      </w:r>
      <w:r w:rsidRPr="00D3004D">
        <w:rPr>
          <w:rFonts w:ascii="Arial" w:hAnsi="Arial" w:cs="Arial"/>
        </w:rPr>
        <w:t xml:space="preserve"> in a system which</w:t>
      </w:r>
    </w:p>
    <w:p w:rsidR="00AB01A8" w:rsidRPr="00D3004D" w:rsidRDefault="00AB01A8" w:rsidP="00AB01A8">
      <w:pPr>
        <w:autoSpaceDE w:val="0"/>
        <w:autoSpaceDN w:val="0"/>
        <w:adjustRightInd w:val="0"/>
        <w:spacing w:after="0" w:line="240" w:lineRule="auto"/>
        <w:rPr>
          <w:rFonts w:ascii="Arial" w:hAnsi="Arial" w:cs="Arial"/>
        </w:rPr>
      </w:pPr>
      <w:r w:rsidRPr="00D3004D">
        <w:rPr>
          <w:rFonts w:ascii="Arial" w:hAnsi="Arial" w:cs="Arial"/>
        </w:rPr>
        <w:t>touches every Australian.</w:t>
      </w:r>
      <w:r w:rsidR="003E3D0A" w:rsidRPr="00D3004D">
        <w:rPr>
          <w:rFonts w:ascii="Arial" w:hAnsi="Arial" w:cs="Arial"/>
        </w:rPr>
        <w:t xml:space="preserve"> </w:t>
      </w:r>
      <w:r w:rsidR="00FF6270" w:rsidRPr="00D3004D">
        <w:rPr>
          <w:rFonts w:ascii="Arial" w:hAnsi="Arial" w:cs="Arial"/>
        </w:rPr>
        <w:t>Strong general practice and primary care systems are integral to a high performing health system.</w:t>
      </w:r>
    </w:p>
    <w:p w:rsidR="00AB01A8" w:rsidRPr="00D3004D" w:rsidRDefault="00AB01A8" w:rsidP="00AB01A8">
      <w:pPr>
        <w:autoSpaceDE w:val="0"/>
        <w:autoSpaceDN w:val="0"/>
        <w:adjustRightInd w:val="0"/>
        <w:spacing w:after="0" w:line="240" w:lineRule="auto"/>
        <w:rPr>
          <w:rFonts w:ascii="Arial" w:hAnsi="Arial" w:cs="Arial"/>
          <w:color w:val="000000"/>
        </w:rPr>
      </w:pP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The Government is committed to rebuilding trust with the sector, and balancing targeted</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investment decisions in the health system, with patient safety at the forefront, and a focus on</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high-value clinical care.</w:t>
      </w:r>
    </w:p>
    <w:p w:rsidR="00AB01A8" w:rsidRPr="00D3004D" w:rsidRDefault="00AB01A8" w:rsidP="00AB01A8">
      <w:pPr>
        <w:autoSpaceDE w:val="0"/>
        <w:autoSpaceDN w:val="0"/>
        <w:adjustRightInd w:val="0"/>
        <w:spacing w:after="0" w:line="240" w:lineRule="auto"/>
        <w:rPr>
          <w:rFonts w:ascii="Arial" w:hAnsi="Arial" w:cs="Arial"/>
          <w:color w:val="000000"/>
        </w:rPr>
      </w:pPr>
    </w:p>
    <w:p w:rsidR="00AB01A8" w:rsidRPr="00D3004D" w:rsidRDefault="00AB01A8" w:rsidP="00AB01A8">
      <w:pPr>
        <w:autoSpaceDE w:val="0"/>
        <w:autoSpaceDN w:val="0"/>
        <w:adjustRightInd w:val="0"/>
        <w:spacing w:after="0" w:line="240" w:lineRule="auto"/>
        <w:rPr>
          <w:rFonts w:ascii="Arial" w:hAnsi="Arial" w:cs="Arial"/>
          <w:i/>
          <w:iCs/>
          <w:color w:val="000000"/>
          <w:u w:val="single"/>
        </w:rPr>
      </w:pPr>
      <w:r w:rsidRPr="00D3004D">
        <w:rPr>
          <w:rFonts w:ascii="Arial" w:hAnsi="Arial" w:cs="Arial"/>
          <w:i/>
          <w:iCs/>
          <w:color w:val="000000"/>
          <w:u w:val="single"/>
        </w:rPr>
        <w:t>MBS indexation</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In this context, the Government is committed to the early resumption of MBS indexation</w:t>
      </w:r>
      <w:r w:rsidR="00A824F7" w:rsidRPr="00D3004D">
        <w:rPr>
          <w:rFonts w:ascii="Arial" w:hAnsi="Arial" w:cs="Arial"/>
          <w:color w:val="000000"/>
        </w:rPr>
        <w:t xml:space="preserve">, </w:t>
      </w:r>
      <w:r w:rsidRPr="00D3004D">
        <w:rPr>
          <w:rFonts w:ascii="Arial" w:hAnsi="Arial" w:cs="Arial"/>
          <w:color w:val="000000"/>
        </w:rPr>
        <w:t>commencing with bulk-billing incentives</w:t>
      </w:r>
      <w:r w:rsidR="00A824F7" w:rsidRPr="00D3004D">
        <w:rPr>
          <w:rFonts w:ascii="Arial" w:hAnsi="Arial" w:cs="Arial"/>
          <w:color w:val="000000"/>
        </w:rPr>
        <w:t xml:space="preserve"> in 2017</w:t>
      </w:r>
      <w:r w:rsidR="007F6025" w:rsidRPr="00D3004D">
        <w:rPr>
          <w:rFonts w:ascii="Arial" w:hAnsi="Arial" w:cs="Arial"/>
          <w:color w:val="000000"/>
        </w:rPr>
        <w:t>,</w:t>
      </w:r>
      <w:r w:rsidR="00A824F7" w:rsidRPr="00D3004D">
        <w:rPr>
          <w:rFonts w:ascii="Arial" w:hAnsi="Arial" w:cs="Arial"/>
          <w:color w:val="000000"/>
        </w:rPr>
        <w:t xml:space="preserve"> </w:t>
      </w:r>
      <w:r w:rsidR="007F6025" w:rsidRPr="00D3004D">
        <w:rPr>
          <w:rFonts w:ascii="Arial" w:hAnsi="Arial" w:cs="Arial"/>
          <w:color w:val="000000"/>
        </w:rPr>
        <w:t xml:space="preserve">followed by </w:t>
      </w:r>
      <w:r w:rsidRPr="00D3004D">
        <w:rPr>
          <w:rFonts w:ascii="Arial" w:hAnsi="Arial" w:cs="Arial"/>
          <w:color w:val="000000"/>
        </w:rPr>
        <w:t>general practice professional</w:t>
      </w:r>
      <w:r w:rsidR="007F6025" w:rsidRPr="00D3004D">
        <w:rPr>
          <w:rFonts w:ascii="Arial" w:hAnsi="Arial" w:cs="Arial"/>
          <w:color w:val="000000"/>
        </w:rPr>
        <w:t xml:space="preserve"> </w:t>
      </w:r>
      <w:r w:rsidRPr="00D3004D">
        <w:rPr>
          <w:rFonts w:ascii="Arial" w:hAnsi="Arial" w:cs="Arial"/>
          <w:color w:val="000000"/>
        </w:rPr>
        <w:t>attendance items</w:t>
      </w:r>
      <w:r w:rsidR="00E630B9" w:rsidRPr="00D3004D">
        <w:rPr>
          <w:rFonts w:ascii="Arial" w:hAnsi="Arial" w:cs="Arial"/>
          <w:color w:val="000000"/>
        </w:rPr>
        <w:t xml:space="preserve"> in 2018</w:t>
      </w:r>
      <w:r w:rsidRPr="00D3004D">
        <w:rPr>
          <w:rFonts w:ascii="Arial" w:hAnsi="Arial" w:cs="Arial"/>
          <w:color w:val="000000"/>
        </w:rPr>
        <w:t xml:space="preserve">. This </w:t>
      </w:r>
      <w:r w:rsidR="007F6025" w:rsidRPr="00D3004D">
        <w:rPr>
          <w:rFonts w:ascii="Arial" w:hAnsi="Arial" w:cs="Arial"/>
          <w:color w:val="000000"/>
        </w:rPr>
        <w:t xml:space="preserve">overall </w:t>
      </w:r>
      <w:r w:rsidRPr="00D3004D">
        <w:rPr>
          <w:rFonts w:ascii="Arial" w:hAnsi="Arial" w:cs="Arial"/>
          <w:color w:val="000000"/>
        </w:rPr>
        <w:t xml:space="preserve">investment is anticipated to be </w:t>
      </w:r>
      <w:r w:rsidR="007F6025" w:rsidRPr="00D3004D">
        <w:rPr>
          <w:rFonts w:ascii="Arial" w:hAnsi="Arial" w:cs="Arial"/>
          <w:color w:val="000000"/>
        </w:rPr>
        <w:t xml:space="preserve">in the order of </w:t>
      </w:r>
      <w:r w:rsidR="004F4705">
        <w:rPr>
          <w:rFonts w:ascii="Arial" w:hAnsi="Arial" w:cs="Arial"/>
          <w:color w:val="000000"/>
        </w:rPr>
        <w:br/>
      </w:r>
      <w:r w:rsidR="007F6025" w:rsidRPr="00D3004D">
        <w:rPr>
          <w:rFonts w:ascii="Arial" w:hAnsi="Arial" w:cs="Arial"/>
          <w:color w:val="000000"/>
        </w:rPr>
        <w:t>$</w:t>
      </w:r>
      <w:r w:rsidR="00E2630D" w:rsidRPr="00D3004D">
        <w:rPr>
          <w:rFonts w:ascii="Arial" w:hAnsi="Arial" w:cs="Arial"/>
          <w:color w:val="000000"/>
        </w:rPr>
        <w:t>550 million</w:t>
      </w:r>
      <w:r w:rsidRPr="00D3004D">
        <w:rPr>
          <w:rFonts w:ascii="Arial" w:hAnsi="Arial" w:cs="Arial"/>
          <w:color w:val="000000"/>
        </w:rPr>
        <w:t xml:space="preserve"> over the</w:t>
      </w:r>
      <w:r w:rsidR="007F6025" w:rsidRPr="00D3004D">
        <w:rPr>
          <w:rFonts w:ascii="Arial" w:hAnsi="Arial" w:cs="Arial"/>
          <w:color w:val="000000"/>
        </w:rPr>
        <w:t xml:space="preserve"> forward estimates.</w:t>
      </w:r>
      <w:r w:rsidR="00316FF2" w:rsidRPr="00D3004D">
        <w:rPr>
          <w:rFonts w:ascii="Arial" w:hAnsi="Arial" w:cs="Arial"/>
          <w:color w:val="000000"/>
        </w:rPr>
        <w:t xml:space="preserve"> </w:t>
      </w:r>
      <w:r w:rsidR="004F4705">
        <w:rPr>
          <w:rFonts w:ascii="Arial" w:hAnsi="Arial" w:cs="Arial"/>
          <w:color w:val="000000"/>
        </w:rPr>
        <w:t>This will in particular recognis</w:t>
      </w:r>
      <w:r w:rsidR="00316FF2" w:rsidRPr="00D3004D">
        <w:rPr>
          <w:rFonts w:ascii="Arial" w:hAnsi="Arial" w:cs="Arial"/>
          <w:color w:val="000000"/>
        </w:rPr>
        <w:t>e and reward specialist general practitioners.</w:t>
      </w:r>
    </w:p>
    <w:p w:rsidR="00AB01A8" w:rsidRPr="00D3004D" w:rsidRDefault="00AB01A8" w:rsidP="00AB01A8">
      <w:pPr>
        <w:autoSpaceDE w:val="0"/>
        <w:autoSpaceDN w:val="0"/>
        <w:adjustRightInd w:val="0"/>
        <w:spacing w:after="0" w:line="240" w:lineRule="auto"/>
        <w:rPr>
          <w:rFonts w:ascii="Arial" w:hAnsi="Arial" w:cs="Arial"/>
          <w:color w:val="000000"/>
        </w:rPr>
      </w:pPr>
    </w:p>
    <w:p w:rsidR="006463D0" w:rsidRPr="00D3004D" w:rsidRDefault="00062AC6"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Indexation for these items will continue annually, on an ongoing basis, using the calculation which has formed the basis of indexation of MBS items by successive governments since 1995.</w:t>
      </w:r>
      <w:r w:rsidRPr="00D3004D" w:rsidDel="00062AC6">
        <w:rPr>
          <w:rFonts w:ascii="Arial" w:hAnsi="Arial" w:cs="Arial"/>
          <w:color w:val="000000"/>
        </w:rPr>
        <w:t xml:space="preserve"> </w:t>
      </w:r>
    </w:p>
    <w:p w:rsidR="00FB67B4" w:rsidRPr="00D3004D" w:rsidRDefault="00FB67B4" w:rsidP="00AB01A8">
      <w:pPr>
        <w:autoSpaceDE w:val="0"/>
        <w:autoSpaceDN w:val="0"/>
        <w:adjustRightInd w:val="0"/>
        <w:spacing w:after="0" w:line="240" w:lineRule="auto"/>
        <w:rPr>
          <w:rFonts w:ascii="Arial" w:hAnsi="Arial" w:cs="Arial"/>
          <w:color w:val="000000"/>
        </w:rPr>
      </w:pPr>
    </w:p>
    <w:p w:rsidR="00AB01A8" w:rsidRDefault="00AB01A8" w:rsidP="00CC0E82">
      <w:pPr>
        <w:pStyle w:val="Heading1"/>
        <w:numPr>
          <w:ilvl w:val="0"/>
          <w:numId w:val="0"/>
        </w:numPr>
      </w:pPr>
      <w:r>
        <w:lastRenderedPageBreak/>
        <w:t>Statement of intent, RACGP</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The RACGP recognises the stewardship required to assist the Government to ensure the</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long term sustainability of the health system and to allow for reinvestment into high value</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medical services.</w:t>
      </w:r>
    </w:p>
    <w:p w:rsidR="00AB01A8" w:rsidRPr="00D3004D" w:rsidRDefault="00AB01A8" w:rsidP="00AB01A8">
      <w:pPr>
        <w:autoSpaceDE w:val="0"/>
        <w:autoSpaceDN w:val="0"/>
        <w:adjustRightInd w:val="0"/>
        <w:spacing w:after="0" w:line="240" w:lineRule="auto"/>
        <w:rPr>
          <w:rFonts w:ascii="Arial" w:hAnsi="Arial" w:cs="Arial"/>
          <w:color w:val="000000"/>
        </w:rPr>
      </w:pPr>
    </w:p>
    <w:p w:rsidR="00AB01A8" w:rsidRPr="00D3004D" w:rsidRDefault="00AB01A8" w:rsidP="00AB01A8">
      <w:pPr>
        <w:autoSpaceDE w:val="0"/>
        <w:autoSpaceDN w:val="0"/>
        <w:adjustRightInd w:val="0"/>
        <w:spacing w:after="0" w:line="240" w:lineRule="auto"/>
        <w:rPr>
          <w:rFonts w:ascii="Arial" w:hAnsi="Arial" w:cs="Arial"/>
          <w:i/>
          <w:iCs/>
          <w:color w:val="000000"/>
          <w:u w:val="single"/>
        </w:rPr>
      </w:pPr>
      <w:r w:rsidRPr="00D3004D">
        <w:rPr>
          <w:rFonts w:ascii="Arial" w:hAnsi="Arial" w:cs="Arial"/>
          <w:i/>
          <w:iCs/>
          <w:color w:val="000000"/>
          <w:u w:val="single"/>
        </w:rPr>
        <w:t>Support and engagement on the MBS Review process</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The RACGP supports the ongoing operation of the MBS Review Taskforce and the clinician</w:t>
      </w:r>
      <w:r w:rsidR="00641E5F" w:rsidRPr="00D3004D">
        <w:rPr>
          <w:rFonts w:ascii="Arial" w:hAnsi="Arial" w:cs="Arial"/>
          <w:color w:val="000000"/>
        </w:rPr>
        <w:t>-</w:t>
      </w:r>
      <w:r w:rsidRPr="00D3004D">
        <w:rPr>
          <w:rFonts w:ascii="Arial" w:hAnsi="Arial" w:cs="Arial"/>
          <w:color w:val="000000"/>
        </w:rPr>
        <w:t>led</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approaches to supporting quality care and future-proofing the system over the next 4</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years, with a view to permanency. The RACGP will also work with Government and the</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Department of Health to create implementation pathways arising from the MBS Review for</w:t>
      </w:r>
    </w:p>
    <w:p w:rsidR="00AB01A8" w:rsidRPr="00D3004D" w:rsidRDefault="00AB01A8" w:rsidP="00224054">
      <w:pPr>
        <w:autoSpaceDE w:val="0"/>
        <w:autoSpaceDN w:val="0"/>
        <w:adjustRightInd w:val="0"/>
        <w:spacing w:after="0" w:line="240" w:lineRule="auto"/>
        <w:rPr>
          <w:rFonts w:ascii="Arial" w:hAnsi="Arial" w:cs="Arial"/>
          <w:color w:val="000000"/>
        </w:rPr>
      </w:pPr>
      <w:r w:rsidRPr="00D3004D">
        <w:rPr>
          <w:rFonts w:ascii="Arial" w:hAnsi="Arial" w:cs="Arial"/>
          <w:color w:val="000000"/>
        </w:rPr>
        <w:t>general practice item numbers.</w:t>
      </w:r>
    </w:p>
    <w:p w:rsidR="00AB01A8" w:rsidRPr="00D3004D" w:rsidRDefault="00AB01A8" w:rsidP="00AB01A8">
      <w:pPr>
        <w:autoSpaceDE w:val="0"/>
        <w:autoSpaceDN w:val="0"/>
        <w:adjustRightInd w:val="0"/>
        <w:spacing w:after="0" w:line="240" w:lineRule="auto"/>
        <w:rPr>
          <w:rFonts w:ascii="Arial" w:hAnsi="Arial" w:cs="Arial"/>
          <w:color w:val="000000"/>
        </w:rPr>
      </w:pPr>
    </w:p>
    <w:p w:rsidR="00C9746B" w:rsidRDefault="00CC0A8A" w:rsidP="00AB01A8">
      <w:pPr>
        <w:autoSpaceDE w:val="0"/>
        <w:autoSpaceDN w:val="0"/>
        <w:adjustRightInd w:val="0"/>
        <w:spacing w:after="0" w:line="240" w:lineRule="auto"/>
        <w:rPr>
          <w:rFonts w:ascii="Arial" w:hAnsi="Arial" w:cs="Arial"/>
        </w:rPr>
      </w:pPr>
      <w:r w:rsidRPr="00D3004D">
        <w:rPr>
          <w:rFonts w:ascii="Arial" w:hAnsi="Arial" w:cs="Arial"/>
        </w:rPr>
        <w:t xml:space="preserve">The Government will work with the </w:t>
      </w:r>
      <w:r w:rsidR="00A824F7" w:rsidRPr="00D3004D">
        <w:rPr>
          <w:rFonts w:ascii="Arial" w:hAnsi="Arial" w:cs="Arial"/>
        </w:rPr>
        <w:t>RACGP and other key stakeholders to consider ways of integrating, on a permanent basis, the work of the Medical Services Advisory Committee,</w:t>
      </w:r>
      <w:r w:rsidR="00062AC6" w:rsidRPr="00D3004D">
        <w:rPr>
          <w:rFonts w:ascii="Arial" w:hAnsi="Arial" w:cs="Arial"/>
        </w:rPr>
        <w:t xml:space="preserve"> and</w:t>
      </w:r>
      <w:r w:rsidR="00A824F7" w:rsidRPr="00D3004D">
        <w:rPr>
          <w:rFonts w:ascii="Arial" w:hAnsi="Arial" w:cs="Arial"/>
        </w:rPr>
        <w:t xml:space="preserve"> the MBS </w:t>
      </w:r>
      <w:r w:rsidR="00283B62" w:rsidRPr="00D3004D">
        <w:rPr>
          <w:rFonts w:ascii="Arial" w:hAnsi="Arial" w:cs="Arial"/>
        </w:rPr>
        <w:t>Review</w:t>
      </w:r>
    </w:p>
    <w:p w:rsidR="00641E5F" w:rsidRPr="00C9746B" w:rsidRDefault="00A824F7" w:rsidP="00AB01A8">
      <w:pPr>
        <w:autoSpaceDE w:val="0"/>
        <w:autoSpaceDN w:val="0"/>
        <w:adjustRightInd w:val="0"/>
        <w:spacing w:after="0" w:line="240" w:lineRule="auto"/>
        <w:rPr>
          <w:rFonts w:ascii="Arial" w:hAnsi="Arial" w:cs="Arial"/>
        </w:rPr>
      </w:pPr>
      <w:bookmarkStart w:id="0" w:name="_GoBack"/>
      <w:bookmarkEnd w:id="0"/>
      <w:r w:rsidRPr="00D3004D">
        <w:rPr>
          <w:rFonts w:ascii="Arial" w:hAnsi="Arial" w:cs="Arial"/>
        </w:rPr>
        <w:t xml:space="preserve"> </w:t>
      </w:r>
    </w:p>
    <w:p w:rsidR="00AB01A8" w:rsidRPr="00D3004D" w:rsidRDefault="00AB01A8" w:rsidP="00AB01A8">
      <w:pPr>
        <w:autoSpaceDE w:val="0"/>
        <w:autoSpaceDN w:val="0"/>
        <w:adjustRightInd w:val="0"/>
        <w:spacing w:after="0" w:line="240" w:lineRule="auto"/>
        <w:rPr>
          <w:rFonts w:ascii="Arial" w:hAnsi="Arial" w:cs="Arial"/>
          <w:i/>
          <w:iCs/>
          <w:color w:val="000000"/>
          <w:u w:val="single"/>
        </w:rPr>
      </w:pPr>
      <w:r w:rsidRPr="00D3004D">
        <w:rPr>
          <w:rFonts w:ascii="Arial" w:hAnsi="Arial" w:cs="Arial"/>
          <w:i/>
          <w:iCs/>
          <w:color w:val="000000"/>
          <w:u w:val="single"/>
        </w:rPr>
        <w:t>Support for tightening of access to high value after hours MBS items in line with the MBS</w:t>
      </w:r>
    </w:p>
    <w:p w:rsidR="00AB01A8" w:rsidRPr="00D3004D" w:rsidRDefault="00AB01A8" w:rsidP="00AB01A8">
      <w:pPr>
        <w:autoSpaceDE w:val="0"/>
        <w:autoSpaceDN w:val="0"/>
        <w:adjustRightInd w:val="0"/>
        <w:spacing w:after="0" w:line="240" w:lineRule="auto"/>
        <w:rPr>
          <w:rFonts w:ascii="Arial" w:hAnsi="Arial" w:cs="Arial"/>
          <w:i/>
          <w:iCs/>
          <w:color w:val="000000"/>
          <w:u w:val="single"/>
        </w:rPr>
      </w:pPr>
      <w:r w:rsidRPr="00D3004D">
        <w:rPr>
          <w:rFonts w:ascii="Arial" w:hAnsi="Arial" w:cs="Arial"/>
          <w:i/>
          <w:iCs/>
          <w:color w:val="000000"/>
          <w:u w:val="single"/>
        </w:rPr>
        <w:t>Review recommendation</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The RACGP will work with industry stakeholders and support the Government’s actions to</w:t>
      </w:r>
    </w:p>
    <w:p w:rsidR="00AB01A8"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amend current MBS after-hours items aimed at:</w:t>
      </w:r>
    </w:p>
    <w:p w:rsidR="00E252B3" w:rsidRPr="00D3004D" w:rsidRDefault="00E252B3" w:rsidP="00AB01A8">
      <w:pPr>
        <w:autoSpaceDE w:val="0"/>
        <w:autoSpaceDN w:val="0"/>
        <w:adjustRightInd w:val="0"/>
        <w:spacing w:after="0" w:line="240" w:lineRule="auto"/>
        <w:rPr>
          <w:rFonts w:ascii="Arial" w:hAnsi="Arial" w:cs="Arial"/>
          <w:color w:val="000000"/>
        </w:rPr>
      </w:pPr>
    </w:p>
    <w:p w:rsidR="00AB01A8" w:rsidRPr="00D3004D" w:rsidRDefault="00AB01A8" w:rsidP="00D3004D">
      <w:pPr>
        <w:pStyle w:val="ListParagraph"/>
        <w:numPr>
          <w:ilvl w:val="0"/>
          <w:numId w:val="4"/>
        </w:numPr>
        <w:autoSpaceDE w:val="0"/>
        <w:autoSpaceDN w:val="0"/>
        <w:adjustRightInd w:val="0"/>
        <w:spacing w:after="0" w:line="240" w:lineRule="auto"/>
        <w:rPr>
          <w:rFonts w:ascii="Arial" w:hAnsi="Arial" w:cs="Arial"/>
          <w:color w:val="000000"/>
        </w:rPr>
      </w:pPr>
      <w:r w:rsidRPr="00D3004D">
        <w:rPr>
          <w:rFonts w:ascii="Arial" w:hAnsi="Arial" w:cs="Arial"/>
          <w:color w:val="000000"/>
        </w:rPr>
        <w:t>Improving patient care through high quality after-hours services;</w:t>
      </w:r>
    </w:p>
    <w:p w:rsidR="00AB01A8" w:rsidRPr="00D3004D" w:rsidRDefault="00AB01A8" w:rsidP="00D3004D">
      <w:pPr>
        <w:pStyle w:val="ListParagraph"/>
        <w:numPr>
          <w:ilvl w:val="0"/>
          <w:numId w:val="4"/>
        </w:numPr>
        <w:autoSpaceDE w:val="0"/>
        <w:autoSpaceDN w:val="0"/>
        <w:adjustRightInd w:val="0"/>
        <w:spacing w:after="0" w:line="240" w:lineRule="auto"/>
        <w:rPr>
          <w:rFonts w:ascii="Arial" w:hAnsi="Arial" w:cs="Arial"/>
          <w:color w:val="000000"/>
        </w:rPr>
      </w:pPr>
      <w:r w:rsidRPr="00D3004D">
        <w:rPr>
          <w:rFonts w:ascii="Arial" w:hAnsi="Arial" w:cs="Arial"/>
          <w:color w:val="000000"/>
        </w:rPr>
        <w:t>Appropriate use of after-hours item numbers;</w:t>
      </w:r>
    </w:p>
    <w:p w:rsidR="00AB01A8" w:rsidRPr="00D3004D" w:rsidRDefault="00AB01A8" w:rsidP="00D3004D">
      <w:pPr>
        <w:pStyle w:val="ListParagraph"/>
        <w:numPr>
          <w:ilvl w:val="0"/>
          <w:numId w:val="4"/>
        </w:numPr>
        <w:autoSpaceDE w:val="0"/>
        <w:autoSpaceDN w:val="0"/>
        <w:adjustRightInd w:val="0"/>
        <w:spacing w:after="0" w:line="240" w:lineRule="auto"/>
        <w:rPr>
          <w:rFonts w:ascii="Arial" w:hAnsi="Arial" w:cs="Arial"/>
          <w:color w:val="000000"/>
        </w:rPr>
      </w:pPr>
      <w:r w:rsidRPr="00D3004D">
        <w:rPr>
          <w:rFonts w:ascii="Arial" w:hAnsi="Arial" w:cs="Arial"/>
          <w:color w:val="000000"/>
        </w:rPr>
        <w:t xml:space="preserve">Supporting </w:t>
      </w:r>
      <w:r w:rsidR="003E3D0A" w:rsidRPr="00D3004D">
        <w:rPr>
          <w:rFonts w:ascii="Arial" w:hAnsi="Arial" w:cs="Arial"/>
          <w:color w:val="000000"/>
        </w:rPr>
        <w:t>the establishment of rebate structures that recognize the qualifications and breadth of practice of specialist GPs, GP registrars and non-specialist doctors providing services in after-hours settings</w:t>
      </w:r>
      <w:r w:rsidR="00632C98">
        <w:rPr>
          <w:rFonts w:ascii="Arial" w:hAnsi="Arial" w:cs="Arial"/>
          <w:color w:val="000000"/>
        </w:rPr>
        <w:t>;</w:t>
      </w:r>
      <w:r w:rsidR="003E3D0A" w:rsidRPr="00D3004D">
        <w:rPr>
          <w:rFonts w:ascii="Arial" w:hAnsi="Arial" w:cs="Arial"/>
          <w:color w:val="000000"/>
        </w:rPr>
        <w:t xml:space="preserve"> </w:t>
      </w:r>
    </w:p>
    <w:p w:rsidR="00AB01A8" w:rsidRPr="00D3004D" w:rsidRDefault="000A6288" w:rsidP="00D3004D">
      <w:pPr>
        <w:pStyle w:val="ListParagraph"/>
        <w:numPr>
          <w:ilvl w:val="0"/>
          <w:numId w:val="4"/>
        </w:numPr>
        <w:autoSpaceDE w:val="0"/>
        <w:autoSpaceDN w:val="0"/>
        <w:adjustRightInd w:val="0"/>
        <w:spacing w:after="0" w:line="240" w:lineRule="auto"/>
        <w:rPr>
          <w:rFonts w:ascii="Arial" w:hAnsi="Arial" w:cs="Arial"/>
          <w:color w:val="000000"/>
        </w:rPr>
      </w:pPr>
      <w:r w:rsidRPr="00D3004D">
        <w:rPr>
          <w:rFonts w:ascii="Arial" w:hAnsi="Arial" w:cs="Arial"/>
          <w:color w:val="000000"/>
        </w:rPr>
        <w:t xml:space="preserve">Examining the role of the Practice Incentives Program in </w:t>
      </w:r>
      <w:r w:rsidR="00AB01A8" w:rsidRPr="00D3004D">
        <w:rPr>
          <w:rFonts w:ascii="Arial" w:hAnsi="Arial" w:cs="Arial"/>
          <w:color w:val="000000"/>
        </w:rPr>
        <w:t>after-hours care</w:t>
      </w:r>
      <w:r w:rsidR="00632C98">
        <w:rPr>
          <w:rFonts w:ascii="Arial" w:hAnsi="Arial" w:cs="Arial"/>
          <w:color w:val="000000"/>
        </w:rPr>
        <w:t>;</w:t>
      </w:r>
      <w:r w:rsidR="00AB01A8" w:rsidRPr="00D3004D">
        <w:rPr>
          <w:rFonts w:ascii="Arial" w:hAnsi="Arial" w:cs="Arial"/>
          <w:color w:val="000000"/>
        </w:rPr>
        <w:t xml:space="preserve"> and</w:t>
      </w:r>
    </w:p>
    <w:p w:rsidR="00AB01A8" w:rsidRPr="00D3004D" w:rsidRDefault="00AB01A8" w:rsidP="00D3004D">
      <w:pPr>
        <w:pStyle w:val="ListParagraph"/>
        <w:numPr>
          <w:ilvl w:val="0"/>
          <w:numId w:val="4"/>
        </w:numPr>
        <w:autoSpaceDE w:val="0"/>
        <w:autoSpaceDN w:val="0"/>
        <w:adjustRightInd w:val="0"/>
        <w:spacing w:after="0" w:line="240" w:lineRule="auto"/>
        <w:rPr>
          <w:rFonts w:ascii="Arial" w:hAnsi="Arial" w:cs="Arial"/>
          <w:color w:val="000000"/>
        </w:rPr>
      </w:pPr>
      <w:r w:rsidRPr="00D3004D">
        <w:rPr>
          <w:rFonts w:ascii="Arial" w:hAnsi="Arial" w:cs="Arial"/>
          <w:color w:val="000000"/>
        </w:rPr>
        <w:t>Linking the delivery of after-hours care to an individual’s usual GP.</w:t>
      </w:r>
    </w:p>
    <w:p w:rsidR="003E3D0A" w:rsidRPr="00D3004D" w:rsidRDefault="003E3D0A" w:rsidP="00AB01A8">
      <w:pPr>
        <w:autoSpaceDE w:val="0"/>
        <w:autoSpaceDN w:val="0"/>
        <w:adjustRightInd w:val="0"/>
        <w:spacing w:after="0" w:line="240" w:lineRule="auto"/>
        <w:ind w:firstLine="567"/>
        <w:rPr>
          <w:rFonts w:ascii="Arial" w:hAnsi="Arial" w:cs="Arial"/>
          <w:color w:val="000000"/>
        </w:rPr>
      </w:pPr>
    </w:p>
    <w:p w:rsidR="003E3D0A" w:rsidRPr="00D3004D" w:rsidRDefault="003E3D0A" w:rsidP="009F7BEC">
      <w:pPr>
        <w:autoSpaceDE w:val="0"/>
        <w:autoSpaceDN w:val="0"/>
        <w:adjustRightInd w:val="0"/>
        <w:spacing w:after="0" w:line="240" w:lineRule="auto"/>
        <w:rPr>
          <w:rFonts w:ascii="Arial" w:hAnsi="Arial" w:cs="Arial"/>
        </w:rPr>
      </w:pPr>
      <w:r w:rsidRPr="00D3004D">
        <w:rPr>
          <w:rFonts w:ascii="Arial" w:hAnsi="Arial" w:cs="Arial"/>
          <w:i/>
          <w:color w:val="000000"/>
          <w:u w:val="single"/>
        </w:rPr>
        <w:t>Long-term workforce reform.</w:t>
      </w:r>
      <w:r w:rsidRPr="00D3004D">
        <w:rPr>
          <w:rFonts w:ascii="Arial" w:hAnsi="Arial" w:cs="Arial"/>
          <w:color w:val="000000"/>
          <w:u w:val="single"/>
        </w:rPr>
        <w:t xml:space="preserve"> </w:t>
      </w:r>
      <w:r w:rsidRPr="00D3004D">
        <w:rPr>
          <w:rFonts w:ascii="Arial" w:hAnsi="Arial" w:cs="Arial"/>
          <w:color w:val="000000"/>
          <w:u w:val="single"/>
        </w:rPr>
        <w:br/>
      </w:r>
      <w:r w:rsidRPr="00D3004D">
        <w:rPr>
          <w:rFonts w:ascii="Arial" w:hAnsi="Arial" w:cs="Arial"/>
        </w:rPr>
        <w:t>The RACGP supports reforms</w:t>
      </w:r>
      <w:r w:rsidR="0095425C" w:rsidRPr="00D3004D">
        <w:rPr>
          <w:rFonts w:ascii="Arial" w:hAnsi="Arial" w:cs="Arial"/>
        </w:rPr>
        <w:t xml:space="preserve"> that</w:t>
      </w:r>
      <w:r w:rsidRPr="00D3004D">
        <w:rPr>
          <w:rFonts w:ascii="Arial" w:hAnsi="Arial" w:cs="Arial"/>
        </w:rPr>
        <w:t xml:space="preserve"> would include the introduction of streamlined pathways to becoming a GP</w:t>
      </w:r>
      <w:r w:rsidR="0095425C" w:rsidRPr="00D3004D">
        <w:rPr>
          <w:rFonts w:ascii="Arial" w:hAnsi="Arial" w:cs="Arial"/>
        </w:rPr>
        <w:t xml:space="preserve">, </w:t>
      </w:r>
      <w:r w:rsidRPr="00D3004D">
        <w:rPr>
          <w:rFonts w:ascii="Arial" w:hAnsi="Arial" w:cs="Arial"/>
        </w:rPr>
        <w:t>allow greater access to the MBS for non-vocationally recognised Australian trained doctors working in appropriately supervised settings</w:t>
      </w:r>
      <w:r w:rsidR="0095425C" w:rsidRPr="00D3004D">
        <w:rPr>
          <w:rFonts w:ascii="Arial" w:hAnsi="Arial" w:cs="Arial"/>
        </w:rPr>
        <w:t xml:space="preserve">, and change </w:t>
      </w:r>
      <w:r w:rsidRPr="00D3004D">
        <w:rPr>
          <w:rFonts w:ascii="Arial" w:hAnsi="Arial" w:cs="Arial"/>
        </w:rPr>
        <w:t xml:space="preserve">financing and distribution policies to better support high quality, well distributed </w:t>
      </w:r>
      <w:r w:rsidR="00E252B3">
        <w:rPr>
          <w:rFonts w:ascii="Arial" w:hAnsi="Arial" w:cs="Arial"/>
        </w:rPr>
        <w:t>g</w:t>
      </w:r>
      <w:r w:rsidRPr="00D3004D">
        <w:rPr>
          <w:rFonts w:ascii="Arial" w:hAnsi="Arial" w:cs="Arial"/>
        </w:rPr>
        <w:t xml:space="preserve">eneral </w:t>
      </w:r>
      <w:r w:rsidR="00E252B3">
        <w:rPr>
          <w:rFonts w:ascii="Arial" w:hAnsi="Arial" w:cs="Arial"/>
        </w:rPr>
        <w:t>p</w:t>
      </w:r>
      <w:r w:rsidRPr="00D3004D">
        <w:rPr>
          <w:rFonts w:ascii="Arial" w:hAnsi="Arial" w:cs="Arial"/>
        </w:rPr>
        <w:t>ractice and primary care</w:t>
      </w:r>
      <w:r w:rsidR="00283B62" w:rsidRPr="00D3004D">
        <w:rPr>
          <w:rFonts w:ascii="Arial" w:hAnsi="Arial" w:cs="Arial"/>
        </w:rPr>
        <w:t>,</w:t>
      </w:r>
      <w:r w:rsidR="00E03496" w:rsidRPr="00D3004D">
        <w:rPr>
          <w:rFonts w:ascii="Arial" w:hAnsi="Arial" w:cs="Arial"/>
        </w:rPr>
        <w:t xml:space="preserve"> </w:t>
      </w:r>
      <w:r w:rsidR="00283B62" w:rsidRPr="00D3004D">
        <w:rPr>
          <w:rFonts w:ascii="Arial" w:hAnsi="Arial" w:cs="Arial"/>
        </w:rPr>
        <w:t>particularly in rural and remote settings</w:t>
      </w:r>
      <w:r w:rsidR="009F7BEC" w:rsidRPr="00D3004D">
        <w:rPr>
          <w:rFonts w:ascii="Arial" w:hAnsi="Arial" w:cs="Arial"/>
        </w:rPr>
        <w:t xml:space="preserve">. </w:t>
      </w:r>
    </w:p>
    <w:p w:rsidR="003E3D0A" w:rsidRPr="00D3004D" w:rsidRDefault="003E3D0A" w:rsidP="009F7BEC">
      <w:pPr>
        <w:autoSpaceDE w:val="0"/>
        <w:autoSpaceDN w:val="0"/>
        <w:adjustRightInd w:val="0"/>
        <w:spacing w:after="0" w:line="240" w:lineRule="auto"/>
        <w:rPr>
          <w:rFonts w:ascii="Arial" w:hAnsi="Arial" w:cs="Arial"/>
          <w:i/>
        </w:rPr>
      </w:pPr>
    </w:p>
    <w:p w:rsidR="000E07AB" w:rsidRPr="00D3004D" w:rsidRDefault="003E3D0A" w:rsidP="003E3D0A">
      <w:pPr>
        <w:autoSpaceDE w:val="0"/>
        <w:autoSpaceDN w:val="0"/>
        <w:adjustRightInd w:val="0"/>
        <w:spacing w:after="0" w:line="240" w:lineRule="auto"/>
        <w:rPr>
          <w:rFonts w:ascii="Arial" w:hAnsi="Arial" w:cs="Arial"/>
        </w:rPr>
      </w:pPr>
      <w:r w:rsidRPr="00D3004D">
        <w:rPr>
          <w:rFonts w:ascii="Arial" w:hAnsi="Arial" w:cs="Arial"/>
        </w:rPr>
        <w:t>In this context, the RACGP is currently developing a unified pathway for all medical practitioners wishing to work towards Fellowship of the RACGP. The Government commits to</w:t>
      </w:r>
      <w:r w:rsidR="00AD0321" w:rsidRPr="00D3004D">
        <w:rPr>
          <w:rFonts w:ascii="Arial" w:hAnsi="Arial" w:cs="Arial"/>
        </w:rPr>
        <w:t xml:space="preserve"> working with the RACGP, ACRRM</w:t>
      </w:r>
      <w:r w:rsidR="00276008" w:rsidRPr="00D3004D">
        <w:rPr>
          <w:rFonts w:ascii="Arial" w:hAnsi="Arial" w:cs="Arial"/>
        </w:rPr>
        <w:t xml:space="preserve"> and the sector</w:t>
      </w:r>
      <w:r w:rsidR="000E07AB" w:rsidRPr="00D3004D">
        <w:rPr>
          <w:rFonts w:ascii="Arial" w:hAnsi="Arial" w:cs="Arial"/>
        </w:rPr>
        <w:t xml:space="preserve"> more broadly on long term changes to general practice training to provide greater control of training pathways to the colleges while allowing for appropriate total levels and distribution of training activities</w:t>
      </w:r>
      <w:r w:rsidR="00283B62" w:rsidRPr="00D3004D">
        <w:rPr>
          <w:rFonts w:ascii="Arial" w:hAnsi="Arial" w:cs="Arial"/>
        </w:rPr>
        <w:t xml:space="preserve"> with an emp</w:t>
      </w:r>
      <w:r w:rsidR="00062AC6" w:rsidRPr="00D3004D">
        <w:rPr>
          <w:rFonts w:ascii="Arial" w:hAnsi="Arial" w:cs="Arial"/>
        </w:rPr>
        <w:t>hasis on rural and remote areas</w:t>
      </w:r>
      <w:r w:rsidR="000E07AB" w:rsidRPr="00D3004D">
        <w:rPr>
          <w:rFonts w:ascii="Arial" w:hAnsi="Arial" w:cs="Arial"/>
        </w:rPr>
        <w:t>.</w:t>
      </w:r>
      <w:r w:rsidR="00A71095" w:rsidRPr="00D3004D">
        <w:rPr>
          <w:rFonts w:ascii="Arial" w:hAnsi="Arial" w:cs="Arial"/>
        </w:rPr>
        <w:t xml:space="preserve"> The Government commits to actively considering the RACGP Unified Pathway 3GA status as part of long-term workforce reform.</w:t>
      </w:r>
    </w:p>
    <w:p w:rsidR="000E07AB" w:rsidRPr="00D3004D" w:rsidRDefault="000E07AB" w:rsidP="003E3D0A">
      <w:pPr>
        <w:autoSpaceDE w:val="0"/>
        <w:autoSpaceDN w:val="0"/>
        <w:adjustRightInd w:val="0"/>
        <w:spacing w:after="0" w:line="240" w:lineRule="auto"/>
        <w:rPr>
          <w:rFonts w:ascii="Arial" w:hAnsi="Arial" w:cs="Arial"/>
          <w:color w:val="000000"/>
        </w:rPr>
      </w:pPr>
    </w:p>
    <w:p w:rsidR="00AB01A8" w:rsidRPr="00D3004D" w:rsidRDefault="00AB01A8" w:rsidP="00AB01A8">
      <w:pPr>
        <w:autoSpaceDE w:val="0"/>
        <w:autoSpaceDN w:val="0"/>
        <w:adjustRightInd w:val="0"/>
        <w:spacing w:after="0" w:line="240" w:lineRule="auto"/>
        <w:rPr>
          <w:rFonts w:ascii="Arial" w:hAnsi="Arial" w:cs="Arial"/>
          <w:i/>
          <w:iCs/>
          <w:color w:val="000000"/>
          <w:u w:val="single"/>
        </w:rPr>
      </w:pPr>
      <w:r w:rsidRPr="00D3004D">
        <w:rPr>
          <w:rFonts w:ascii="Arial" w:hAnsi="Arial" w:cs="Arial"/>
          <w:i/>
          <w:iCs/>
          <w:color w:val="000000"/>
          <w:u w:val="single"/>
        </w:rPr>
        <w:t>Commitment to encouraging further uptake and usage of My Health Record</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The RACGP recognises that a well maintained patient record can play a crucial role in</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supporting care outcomes by optimising access to the information required to facilitate</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patient care.</w:t>
      </w:r>
    </w:p>
    <w:p w:rsidR="00AB01A8" w:rsidRPr="00D3004D" w:rsidRDefault="00AB01A8" w:rsidP="00AB01A8">
      <w:pPr>
        <w:autoSpaceDE w:val="0"/>
        <w:autoSpaceDN w:val="0"/>
        <w:adjustRightInd w:val="0"/>
        <w:spacing w:after="0" w:line="240" w:lineRule="auto"/>
        <w:rPr>
          <w:rFonts w:ascii="Arial" w:hAnsi="Arial" w:cs="Arial"/>
          <w:color w:val="000000"/>
        </w:rPr>
      </w:pPr>
    </w:p>
    <w:p w:rsidR="00AB01A8" w:rsidRPr="00D3004D" w:rsidRDefault="00AB01A8" w:rsidP="00DE140D">
      <w:pPr>
        <w:autoSpaceDE w:val="0"/>
        <w:autoSpaceDN w:val="0"/>
        <w:adjustRightInd w:val="0"/>
        <w:spacing w:after="0" w:line="240" w:lineRule="auto"/>
        <w:rPr>
          <w:rFonts w:ascii="Arial" w:hAnsi="Arial" w:cs="Arial"/>
          <w:color w:val="000000"/>
        </w:rPr>
      </w:pPr>
      <w:r w:rsidRPr="00D3004D">
        <w:rPr>
          <w:rFonts w:ascii="Arial" w:hAnsi="Arial" w:cs="Arial"/>
          <w:color w:val="000000"/>
        </w:rPr>
        <w:lastRenderedPageBreak/>
        <w:t xml:space="preserve">The RACGP commits to encouraging GPs to </w:t>
      </w:r>
      <w:r w:rsidR="00283B62" w:rsidRPr="00D3004D">
        <w:rPr>
          <w:rFonts w:ascii="Arial" w:hAnsi="Arial" w:cs="Arial"/>
          <w:color w:val="000000"/>
        </w:rPr>
        <w:t xml:space="preserve">adopt </w:t>
      </w:r>
      <w:r w:rsidR="00DE140D" w:rsidRPr="00D3004D">
        <w:rPr>
          <w:rFonts w:ascii="Arial" w:hAnsi="Arial" w:cs="Arial"/>
          <w:color w:val="000000"/>
        </w:rPr>
        <w:t xml:space="preserve">the </w:t>
      </w:r>
      <w:r w:rsidRPr="00D3004D">
        <w:rPr>
          <w:rFonts w:ascii="Arial" w:hAnsi="Arial" w:cs="Arial"/>
          <w:color w:val="000000"/>
        </w:rPr>
        <w:t xml:space="preserve">use </w:t>
      </w:r>
      <w:r w:rsidR="00DE140D" w:rsidRPr="00D3004D">
        <w:rPr>
          <w:rFonts w:ascii="Arial" w:hAnsi="Arial" w:cs="Arial"/>
          <w:color w:val="000000"/>
        </w:rPr>
        <w:t xml:space="preserve">of </w:t>
      </w:r>
      <w:r w:rsidRPr="00D3004D">
        <w:rPr>
          <w:rFonts w:ascii="Arial" w:hAnsi="Arial" w:cs="Arial"/>
          <w:color w:val="000000"/>
        </w:rPr>
        <w:t xml:space="preserve">the My Health Record </w:t>
      </w:r>
      <w:r w:rsidR="00DE140D" w:rsidRPr="00D3004D">
        <w:rPr>
          <w:rFonts w:ascii="Arial" w:hAnsi="Arial" w:cs="Arial"/>
          <w:color w:val="000000"/>
        </w:rPr>
        <w:t>system into daily practice.</w:t>
      </w:r>
    </w:p>
    <w:p w:rsidR="00AB01A8" w:rsidRPr="00D3004D" w:rsidRDefault="00AB01A8" w:rsidP="00AB01A8">
      <w:pPr>
        <w:autoSpaceDE w:val="0"/>
        <w:autoSpaceDN w:val="0"/>
        <w:adjustRightInd w:val="0"/>
        <w:spacing w:after="0" w:line="240" w:lineRule="auto"/>
        <w:rPr>
          <w:rFonts w:ascii="Arial" w:hAnsi="Arial" w:cs="Arial"/>
          <w:color w:val="000000"/>
        </w:rPr>
      </w:pPr>
    </w:p>
    <w:p w:rsidR="00AB01A8" w:rsidRPr="00D3004D" w:rsidRDefault="00AB01A8" w:rsidP="00AB01A8">
      <w:pPr>
        <w:autoSpaceDE w:val="0"/>
        <w:autoSpaceDN w:val="0"/>
        <w:adjustRightInd w:val="0"/>
        <w:spacing w:after="0" w:line="240" w:lineRule="auto"/>
        <w:rPr>
          <w:rFonts w:ascii="Arial" w:hAnsi="Arial" w:cs="Arial"/>
          <w:i/>
          <w:iCs/>
          <w:color w:val="000000"/>
          <w:u w:val="single"/>
        </w:rPr>
      </w:pPr>
      <w:r w:rsidRPr="00D3004D">
        <w:rPr>
          <w:rFonts w:ascii="Arial" w:hAnsi="Arial" w:cs="Arial"/>
          <w:i/>
          <w:iCs/>
          <w:color w:val="000000"/>
          <w:u w:val="single"/>
        </w:rPr>
        <w:t>Working to supporting continuous quality improvement</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The RACGP will work with the Government on measures to support and explore quality</w:t>
      </w:r>
    </w:p>
    <w:p w:rsidR="00283B62" w:rsidRPr="00D3004D" w:rsidRDefault="00AB01A8" w:rsidP="00E630B9">
      <w:pPr>
        <w:autoSpaceDE w:val="0"/>
        <w:autoSpaceDN w:val="0"/>
        <w:adjustRightInd w:val="0"/>
        <w:spacing w:after="0" w:line="240" w:lineRule="auto"/>
        <w:rPr>
          <w:rFonts w:ascii="Arial" w:hAnsi="Arial" w:cs="Arial"/>
          <w:color w:val="000000"/>
        </w:rPr>
      </w:pPr>
      <w:r w:rsidRPr="00D3004D">
        <w:rPr>
          <w:rFonts w:ascii="Arial" w:hAnsi="Arial" w:cs="Arial"/>
          <w:color w:val="000000"/>
        </w:rPr>
        <w:t>improvement in general practice, including</w:t>
      </w:r>
      <w:r w:rsidR="00283B62" w:rsidRPr="00D3004D">
        <w:rPr>
          <w:rFonts w:ascii="Arial" w:hAnsi="Arial" w:cs="Arial"/>
          <w:color w:val="000000"/>
        </w:rPr>
        <w:t xml:space="preserve">: </w:t>
      </w:r>
    </w:p>
    <w:p w:rsidR="00283B62" w:rsidRPr="00D3004D" w:rsidRDefault="00283B62" w:rsidP="00E630B9">
      <w:pPr>
        <w:autoSpaceDE w:val="0"/>
        <w:autoSpaceDN w:val="0"/>
        <w:adjustRightInd w:val="0"/>
        <w:spacing w:after="0" w:line="240" w:lineRule="auto"/>
        <w:rPr>
          <w:rFonts w:ascii="Arial" w:hAnsi="Arial" w:cs="Arial"/>
          <w:color w:val="000000"/>
        </w:rPr>
      </w:pPr>
    </w:p>
    <w:p w:rsidR="00283B62" w:rsidRPr="00D3004D" w:rsidRDefault="00283B62" w:rsidP="00D3004D">
      <w:pPr>
        <w:pStyle w:val="ListParagraph"/>
        <w:numPr>
          <w:ilvl w:val="0"/>
          <w:numId w:val="4"/>
        </w:numPr>
        <w:autoSpaceDE w:val="0"/>
        <w:autoSpaceDN w:val="0"/>
        <w:adjustRightInd w:val="0"/>
        <w:spacing w:after="0" w:line="240" w:lineRule="auto"/>
        <w:rPr>
          <w:rFonts w:ascii="Arial" w:hAnsi="Arial" w:cs="Arial"/>
          <w:i/>
        </w:rPr>
      </w:pPr>
      <w:r w:rsidRPr="00D3004D">
        <w:rPr>
          <w:rFonts w:ascii="Arial" w:hAnsi="Arial" w:cs="Arial"/>
        </w:rPr>
        <w:t xml:space="preserve">Incentives that support continuous quality improvement through the </w:t>
      </w:r>
      <w:r w:rsidRPr="00D3004D">
        <w:rPr>
          <w:rFonts w:ascii="Arial" w:hAnsi="Arial" w:cs="Arial"/>
          <w:i/>
        </w:rPr>
        <w:t>RACGP</w:t>
      </w:r>
      <w:r w:rsidR="00D3004D">
        <w:rPr>
          <w:rFonts w:ascii="Arial" w:hAnsi="Arial" w:cs="Arial"/>
          <w:i/>
        </w:rPr>
        <w:t xml:space="preserve"> </w:t>
      </w:r>
      <w:r w:rsidRPr="00D3004D">
        <w:rPr>
          <w:rFonts w:ascii="Arial" w:hAnsi="Arial" w:cs="Arial"/>
          <w:i/>
          <w:iCs/>
        </w:rPr>
        <w:t>Standards for General Practices</w:t>
      </w:r>
      <w:r w:rsidRPr="00D3004D">
        <w:rPr>
          <w:rFonts w:ascii="Arial" w:hAnsi="Arial" w:cs="Arial"/>
        </w:rPr>
        <w:t>; and</w:t>
      </w:r>
    </w:p>
    <w:p w:rsidR="00283B62" w:rsidRPr="00D3004D" w:rsidRDefault="00283B62" w:rsidP="00D3004D">
      <w:pPr>
        <w:pStyle w:val="ListParagraph"/>
        <w:numPr>
          <w:ilvl w:val="0"/>
          <w:numId w:val="5"/>
        </w:numPr>
        <w:autoSpaceDE w:val="0"/>
        <w:autoSpaceDN w:val="0"/>
        <w:adjustRightInd w:val="0"/>
        <w:spacing w:after="0" w:line="240" w:lineRule="auto"/>
        <w:rPr>
          <w:rFonts w:ascii="Arial" w:hAnsi="Arial" w:cs="Arial"/>
        </w:rPr>
      </w:pPr>
      <w:r w:rsidRPr="00D3004D">
        <w:rPr>
          <w:rFonts w:ascii="Arial" w:hAnsi="Arial" w:cs="Arial"/>
        </w:rPr>
        <w:t xml:space="preserve">$5 million committed by Government to fund a </w:t>
      </w:r>
      <w:r w:rsidRPr="00D3004D">
        <w:rPr>
          <w:rFonts w:ascii="Arial" w:hAnsi="Arial" w:cs="Arial"/>
          <w:i/>
          <w:iCs/>
        </w:rPr>
        <w:t xml:space="preserve">Quality general practice </w:t>
      </w:r>
      <w:r w:rsidRPr="00D3004D">
        <w:rPr>
          <w:rFonts w:ascii="Arial" w:hAnsi="Arial" w:cs="Arial"/>
        </w:rPr>
        <w:t>research pilot</w:t>
      </w:r>
      <w:r w:rsidR="00D3004D">
        <w:rPr>
          <w:rFonts w:ascii="Arial" w:hAnsi="Arial" w:cs="Arial"/>
        </w:rPr>
        <w:t xml:space="preserve"> </w:t>
      </w:r>
      <w:r w:rsidRPr="00D3004D">
        <w:rPr>
          <w:rFonts w:ascii="Arial" w:hAnsi="Arial" w:cs="Arial"/>
        </w:rPr>
        <w:t>over 18 months, where practices are supported to provide continuity of care for their</w:t>
      </w:r>
      <w:r w:rsidR="00D3004D">
        <w:rPr>
          <w:rFonts w:ascii="Arial" w:hAnsi="Arial" w:cs="Arial"/>
        </w:rPr>
        <w:t xml:space="preserve"> </w:t>
      </w:r>
      <w:r w:rsidRPr="00D3004D">
        <w:rPr>
          <w:rFonts w:ascii="Arial" w:hAnsi="Arial" w:cs="Arial"/>
        </w:rPr>
        <w:t>patients across the health system. The pilot will be implemented through 2 existing</w:t>
      </w:r>
      <w:r w:rsidR="00D3004D">
        <w:rPr>
          <w:rFonts w:ascii="Arial" w:hAnsi="Arial" w:cs="Arial"/>
        </w:rPr>
        <w:t xml:space="preserve"> g</w:t>
      </w:r>
      <w:r w:rsidRPr="00D3004D">
        <w:rPr>
          <w:rFonts w:ascii="Arial" w:hAnsi="Arial" w:cs="Arial"/>
        </w:rPr>
        <w:t>eneral practice research networks, based on international best practice in</w:t>
      </w:r>
      <w:r w:rsidR="00D3004D">
        <w:rPr>
          <w:rFonts w:ascii="Arial" w:hAnsi="Arial" w:cs="Arial"/>
        </w:rPr>
        <w:t xml:space="preserve"> </w:t>
      </w:r>
      <w:r w:rsidRPr="00D3004D">
        <w:rPr>
          <w:rFonts w:ascii="Arial" w:hAnsi="Arial" w:cs="Arial"/>
        </w:rPr>
        <w:t>coordinated services and block funding</w:t>
      </w:r>
      <w:r w:rsidR="00FF6270" w:rsidRPr="00D3004D">
        <w:rPr>
          <w:rFonts w:ascii="Arial" w:hAnsi="Arial" w:cs="Arial"/>
        </w:rPr>
        <w:t>, with the evaluation approach to be jointly agreed.</w:t>
      </w:r>
    </w:p>
    <w:p w:rsidR="00283B62" w:rsidRPr="00D3004D" w:rsidRDefault="00283B62" w:rsidP="00283B62">
      <w:pPr>
        <w:autoSpaceDE w:val="0"/>
        <w:autoSpaceDN w:val="0"/>
        <w:adjustRightInd w:val="0"/>
        <w:spacing w:after="0" w:line="240" w:lineRule="auto"/>
        <w:rPr>
          <w:rFonts w:ascii="Arial" w:hAnsi="Arial" w:cs="Arial"/>
        </w:rPr>
      </w:pPr>
    </w:p>
    <w:p w:rsidR="00AB01A8" w:rsidRPr="00D3004D" w:rsidRDefault="0095425C" w:rsidP="006877FD">
      <w:pPr>
        <w:autoSpaceDE w:val="0"/>
        <w:autoSpaceDN w:val="0"/>
        <w:adjustRightInd w:val="0"/>
        <w:spacing w:after="0" w:line="240" w:lineRule="auto"/>
        <w:rPr>
          <w:rFonts w:ascii="Arial" w:hAnsi="Arial" w:cs="Arial"/>
        </w:rPr>
      </w:pPr>
      <w:r w:rsidRPr="00D3004D">
        <w:rPr>
          <w:rFonts w:ascii="Arial" w:hAnsi="Arial" w:cs="Arial"/>
        </w:rPr>
        <w:t xml:space="preserve">The RACGP supports high quality service provision and more flexible models of care in general practice, including reform to payment models. </w:t>
      </w:r>
    </w:p>
    <w:p w:rsidR="0080086C" w:rsidRPr="00D3004D" w:rsidRDefault="0080086C" w:rsidP="00AB01A8">
      <w:pPr>
        <w:autoSpaceDE w:val="0"/>
        <w:autoSpaceDN w:val="0"/>
        <w:adjustRightInd w:val="0"/>
        <w:spacing w:after="0" w:line="240" w:lineRule="auto"/>
        <w:rPr>
          <w:rFonts w:ascii="Arial" w:hAnsi="Arial" w:cs="Arial"/>
          <w:color w:val="000000"/>
        </w:rPr>
      </w:pPr>
    </w:p>
    <w:p w:rsidR="00AB01A8" w:rsidRPr="00D3004D" w:rsidRDefault="00AB01A8" w:rsidP="00AB01A8">
      <w:pPr>
        <w:autoSpaceDE w:val="0"/>
        <w:autoSpaceDN w:val="0"/>
        <w:adjustRightInd w:val="0"/>
        <w:spacing w:after="0" w:line="240" w:lineRule="auto"/>
        <w:rPr>
          <w:rFonts w:ascii="Arial" w:hAnsi="Arial" w:cs="Arial"/>
          <w:i/>
          <w:iCs/>
          <w:color w:val="000000"/>
          <w:u w:val="single"/>
        </w:rPr>
      </w:pPr>
      <w:r w:rsidRPr="00D3004D">
        <w:rPr>
          <w:rFonts w:ascii="Arial" w:hAnsi="Arial" w:cs="Arial"/>
          <w:i/>
          <w:iCs/>
          <w:color w:val="000000"/>
          <w:u w:val="single"/>
        </w:rPr>
        <w:t>Support for revised a</w:t>
      </w:r>
      <w:r w:rsidR="00DD1E51">
        <w:rPr>
          <w:rFonts w:ascii="Arial" w:hAnsi="Arial" w:cs="Arial"/>
          <w:i/>
          <w:iCs/>
          <w:color w:val="000000"/>
          <w:u w:val="single"/>
        </w:rPr>
        <w:t>rrangement</w:t>
      </w:r>
      <w:r w:rsidRPr="00D3004D">
        <w:rPr>
          <w:rFonts w:ascii="Arial" w:hAnsi="Arial" w:cs="Arial"/>
          <w:i/>
          <w:iCs/>
          <w:color w:val="000000"/>
          <w:u w:val="single"/>
        </w:rPr>
        <w:t>s with other medical specialties</w:t>
      </w:r>
    </w:p>
    <w:p w:rsidR="0080086C" w:rsidRPr="00D3004D" w:rsidRDefault="00FF6270"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 xml:space="preserve">The RACGP endorses the Government’s decision not to </w:t>
      </w:r>
      <w:r w:rsidR="00951F34" w:rsidRPr="00D3004D">
        <w:rPr>
          <w:rFonts w:ascii="Arial" w:hAnsi="Arial" w:cs="Arial"/>
          <w:color w:val="000000"/>
        </w:rPr>
        <w:t>reference a definition of market rent (based on medical suites)</w:t>
      </w:r>
      <w:r w:rsidRPr="00D3004D">
        <w:rPr>
          <w:rFonts w:ascii="Arial" w:hAnsi="Arial" w:cs="Arial"/>
          <w:color w:val="000000"/>
        </w:rPr>
        <w:t xml:space="preserve"> </w:t>
      </w:r>
      <w:r w:rsidR="00E229D3" w:rsidRPr="00D3004D">
        <w:rPr>
          <w:rFonts w:ascii="Arial" w:hAnsi="Arial" w:cs="Arial"/>
          <w:color w:val="000000"/>
        </w:rPr>
        <w:t xml:space="preserve">for Pathology Approved Collection </w:t>
      </w:r>
      <w:r w:rsidR="009A60BE" w:rsidRPr="00D3004D">
        <w:rPr>
          <w:rFonts w:ascii="Arial" w:hAnsi="Arial" w:cs="Arial"/>
          <w:color w:val="000000"/>
        </w:rPr>
        <w:t>Centres</w:t>
      </w:r>
      <w:r w:rsidRPr="00D3004D">
        <w:rPr>
          <w:rFonts w:ascii="Arial" w:hAnsi="Arial" w:cs="Arial"/>
          <w:color w:val="000000"/>
        </w:rPr>
        <w:t xml:space="preserve">. </w:t>
      </w:r>
      <w:r w:rsidR="00224054" w:rsidRPr="00D3004D">
        <w:rPr>
          <w:rFonts w:ascii="Arial" w:hAnsi="Arial" w:cs="Arial"/>
          <w:color w:val="000000"/>
        </w:rPr>
        <w:t>The RACGP will continue to work constructively with Governm</w:t>
      </w:r>
      <w:r w:rsidRPr="00D3004D">
        <w:rPr>
          <w:rFonts w:ascii="Arial" w:hAnsi="Arial" w:cs="Arial"/>
          <w:color w:val="000000"/>
        </w:rPr>
        <w:t>e</w:t>
      </w:r>
      <w:r w:rsidR="00224054" w:rsidRPr="00D3004D">
        <w:rPr>
          <w:rFonts w:ascii="Arial" w:hAnsi="Arial" w:cs="Arial"/>
          <w:color w:val="000000"/>
        </w:rPr>
        <w:t>nt to support and implement improved compliance arrangements consistent with the prohibited practices provisions of the Act</w:t>
      </w:r>
      <w:r w:rsidRPr="00D3004D">
        <w:rPr>
          <w:rFonts w:ascii="Arial" w:hAnsi="Arial" w:cs="Arial"/>
          <w:color w:val="000000"/>
        </w:rPr>
        <w:t xml:space="preserve">. </w:t>
      </w:r>
    </w:p>
    <w:p w:rsidR="006463D0" w:rsidRPr="00D3004D" w:rsidRDefault="006463D0" w:rsidP="00AB01A8">
      <w:pPr>
        <w:autoSpaceDE w:val="0"/>
        <w:autoSpaceDN w:val="0"/>
        <w:adjustRightInd w:val="0"/>
        <w:spacing w:after="0" w:line="240" w:lineRule="auto"/>
        <w:rPr>
          <w:rFonts w:ascii="Arial" w:hAnsi="Arial" w:cs="Arial"/>
          <w:i/>
          <w:iCs/>
          <w:color w:val="000000"/>
          <w:u w:val="single"/>
        </w:rPr>
      </w:pPr>
    </w:p>
    <w:p w:rsidR="00AB01A8" w:rsidRPr="00D3004D" w:rsidRDefault="00AB01A8" w:rsidP="00AB01A8">
      <w:pPr>
        <w:autoSpaceDE w:val="0"/>
        <w:autoSpaceDN w:val="0"/>
        <w:adjustRightInd w:val="0"/>
        <w:spacing w:after="0" w:line="240" w:lineRule="auto"/>
        <w:rPr>
          <w:rFonts w:ascii="Arial" w:hAnsi="Arial" w:cs="Arial"/>
          <w:i/>
          <w:iCs/>
          <w:color w:val="000000"/>
          <w:u w:val="single"/>
        </w:rPr>
      </w:pPr>
      <w:r w:rsidRPr="00D3004D">
        <w:rPr>
          <w:rFonts w:ascii="Arial" w:hAnsi="Arial" w:cs="Arial"/>
          <w:i/>
          <w:iCs/>
          <w:color w:val="000000"/>
          <w:u w:val="single"/>
        </w:rPr>
        <w:t>Compliance processes to ensure MBS overpayments are detected and recovered</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The RACGP acknowledges that Medicare billing is often directed by the organisation/practice,</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as opposed to the individual practitioner. Therefore, changes to compliance arrangements,</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which encourage quality practice and provide the ability to investigate billing by both</w:t>
      </w: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practitioners and organisations, are supported by the RACGP.</w:t>
      </w:r>
    </w:p>
    <w:p w:rsidR="0080086C" w:rsidRPr="00D3004D" w:rsidRDefault="0080086C" w:rsidP="00AB01A8">
      <w:pPr>
        <w:autoSpaceDE w:val="0"/>
        <w:autoSpaceDN w:val="0"/>
        <w:adjustRightInd w:val="0"/>
        <w:spacing w:after="0" w:line="240" w:lineRule="auto"/>
        <w:rPr>
          <w:rFonts w:ascii="Arial" w:hAnsi="Arial" w:cs="Arial"/>
          <w:color w:val="000000"/>
        </w:rPr>
      </w:pPr>
    </w:p>
    <w:p w:rsidR="00AB01A8" w:rsidRPr="00D3004D" w:rsidRDefault="00AB01A8" w:rsidP="00AB01A8">
      <w:pPr>
        <w:autoSpaceDE w:val="0"/>
        <w:autoSpaceDN w:val="0"/>
        <w:adjustRightInd w:val="0"/>
        <w:spacing w:after="0" w:line="240" w:lineRule="auto"/>
        <w:rPr>
          <w:rFonts w:ascii="Arial" w:hAnsi="Arial" w:cs="Arial"/>
          <w:color w:val="000000"/>
        </w:rPr>
      </w:pPr>
      <w:r w:rsidRPr="00D3004D">
        <w:rPr>
          <w:rFonts w:ascii="Arial" w:hAnsi="Arial" w:cs="Arial"/>
          <w:color w:val="000000"/>
        </w:rPr>
        <w:t>The RACGP also supports changes to compliance mechanisms that compulsorily offset a</w:t>
      </w:r>
    </w:p>
    <w:p w:rsidR="00E3219E" w:rsidRPr="00D3004D" w:rsidRDefault="00AB01A8" w:rsidP="00CD1AAD">
      <w:pPr>
        <w:autoSpaceDE w:val="0"/>
        <w:autoSpaceDN w:val="0"/>
        <w:adjustRightInd w:val="0"/>
        <w:spacing w:after="0" w:line="240" w:lineRule="auto"/>
        <w:rPr>
          <w:rFonts w:ascii="Arial" w:hAnsi="Arial" w:cs="Arial"/>
        </w:rPr>
      </w:pPr>
      <w:r w:rsidRPr="00D3004D">
        <w:rPr>
          <w:rFonts w:ascii="Arial" w:hAnsi="Arial" w:cs="Arial"/>
          <w:color w:val="000000"/>
        </w:rPr>
        <w:t>portion of future MBS payments against MBS debt for practitioners</w:t>
      </w:r>
      <w:r w:rsidR="006877FD" w:rsidRPr="00D3004D">
        <w:rPr>
          <w:rFonts w:ascii="Arial" w:hAnsi="Arial" w:cs="Arial"/>
          <w:color w:val="000000"/>
        </w:rPr>
        <w:t>.</w:t>
      </w:r>
    </w:p>
    <w:sectPr w:rsidR="00E3219E" w:rsidRPr="00D3004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73" w:rsidRDefault="00836B73" w:rsidP="00836B73">
      <w:pPr>
        <w:spacing w:after="0" w:line="240" w:lineRule="auto"/>
      </w:pPr>
      <w:r>
        <w:separator/>
      </w:r>
    </w:p>
  </w:endnote>
  <w:endnote w:type="continuationSeparator" w:id="0">
    <w:p w:rsidR="00836B73" w:rsidRDefault="00836B73" w:rsidP="0083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769459"/>
      <w:docPartObj>
        <w:docPartGallery w:val="Page Numbers (Bottom of Page)"/>
        <w:docPartUnique/>
      </w:docPartObj>
    </w:sdtPr>
    <w:sdtEndPr>
      <w:rPr>
        <w:noProof/>
      </w:rPr>
    </w:sdtEndPr>
    <w:sdtContent>
      <w:p w:rsidR="00836B73" w:rsidRDefault="00836B73">
        <w:pPr>
          <w:pStyle w:val="Footer"/>
          <w:jc w:val="center"/>
        </w:pPr>
        <w:r>
          <w:fldChar w:fldCharType="begin"/>
        </w:r>
        <w:r>
          <w:instrText xml:space="preserve"> PAGE   \* MERGEFORMAT </w:instrText>
        </w:r>
        <w:r>
          <w:fldChar w:fldCharType="separate"/>
        </w:r>
        <w:r w:rsidR="00C9746B">
          <w:rPr>
            <w:noProof/>
          </w:rPr>
          <w:t>2</w:t>
        </w:r>
        <w:r>
          <w:rPr>
            <w:noProof/>
          </w:rPr>
          <w:fldChar w:fldCharType="end"/>
        </w:r>
      </w:p>
    </w:sdtContent>
  </w:sdt>
  <w:p w:rsidR="00836B73" w:rsidRDefault="00836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73" w:rsidRDefault="00836B73" w:rsidP="00836B73">
      <w:pPr>
        <w:spacing w:after="0" w:line="240" w:lineRule="auto"/>
      </w:pPr>
      <w:r>
        <w:separator/>
      </w:r>
    </w:p>
  </w:footnote>
  <w:footnote w:type="continuationSeparator" w:id="0">
    <w:p w:rsidR="00836B73" w:rsidRDefault="00836B73" w:rsidP="00836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C23"/>
    <w:multiLevelType w:val="hybridMultilevel"/>
    <w:tmpl w:val="82A0BB8E"/>
    <w:lvl w:ilvl="0" w:tplc="602042C2">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3BBB4575"/>
    <w:multiLevelType w:val="multilevel"/>
    <w:tmpl w:val="B9385130"/>
    <w:lvl w:ilvl="0">
      <w:start w:val="1"/>
      <w:numFmt w:val="decimal"/>
      <w:pStyle w:val="Heading1"/>
      <w:lvlText w:val="%1"/>
      <w:lvlJc w:val="left"/>
      <w:pPr>
        <w:ind w:left="360" w:hanging="360"/>
      </w:pPr>
      <w:rPr>
        <w:rFonts w:hint="default"/>
        <w:sz w:val="28"/>
      </w:rPr>
    </w:lvl>
    <w:lvl w:ilvl="1">
      <w:start w:val="1"/>
      <w:numFmt w:val="decimal"/>
      <w:pStyle w:val="CAB-NumberedParagraph"/>
      <w:lvlText w:val="%1.%2"/>
      <w:lvlJc w:val="left"/>
      <w:pPr>
        <w:tabs>
          <w:tab w:val="num" w:pos="2835"/>
        </w:tabs>
        <w:ind w:left="2835"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6414C5E"/>
    <w:multiLevelType w:val="hybridMultilevel"/>
    <w:tmpl w:val="EF52CD28"/>
    <w:lvl w:ilvl="0" w:tplc="602042C2">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5D799C"/>
    <w:multiLevelType w:val="hybridMultilevel"/>
    <w:tmpl w:val="721C006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D246A"/>
    <w:multiLevelType w:val="hybridMultilevel"/>
    <w:tmpl w:val="6CFA3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A8"/>
    <w:rsid w:val="00031E93"/>
    <w:rsid w:val="00035714"/>
    <w:rsid w:val="00062AC6"/>
    <w:rsid w:val="000A6288"/>
    <w:rsid w:val="000B5803"/>
    <w:rsid w:val="000E07AB"/>
    <w:rsid w:val="00100B3A"/>
    <w:rsid w:val="00224054"/>
    <w:rsid w:val="00276008"/>
    <w:rsid w:val="00283B62"/>
    <w:rsid w:val="002B3819"/>
    <w:rsid w:val="002D2AD6"/>
    <w:rsid w:val="002D43BB"/>
    <w:rsid w:val="003041DD"/>
    <w:rsid w:val="00316FF2"/>
    <w:rsid w:val="003E3D0A"/>
    <w:rsid w:val="003E58A5"/>
    <w:rsid w:val="004843D4"/>
    <w:rsid w:val="004C6004"/>
    <w:rsid w:val="004F1325"/>
    <w:rsid w:val="004F4705"/>
    <w:rsid w:val="00503B19"/>
    <w:rsid w:val="00524813"/>
    <w:rsid w:val="005375DA"/>
    <w:rsid w:val="00632C98"/>
    <w:rsid w:val="006406C1"/>
    <w:rsid w:val="00641E5F"/>
    <w:rsid w:val="006463D0"/>
    <w:rsid w:val="00665EDC"/>
    <w:rsid w:val="006877FD"/>
    <w:rsid w:val="006D0BF4"/>
    <w:rsid w:val="006D4479"/>
    <w:rsid w:val="007013D1"/>
    <w:rsid w:val="007E53EE"/>
    <w:rsid w:val="007F6025"/>
    <w:rsid w:val="0080086C"/>
    <w:rsid w:val="00836B73"/>
    <w:rsid w:val="00923768"/>
    <w:rsid w:val="00934BC0"/>
    <w:rsid w:val="00951F34"/>
    <w:rsid w:val="0095425C"/>
    <w:rsid w:val="00966462"/>
    <w:rsid w:val="009A60BE"/>
    <w:rsid w:val="009F7BEC"/>
    <w:rsid w:val="00A71095"/>
    <w:rsid w:val="00A824F7"/>
    <w:rsid w:val="00AB01A8"/>
    <w:rsid w:val="00AD0321"/>
    <w:rsid w:val="00B108D0"/>
    <w:rsid w:val="00BF1942"/>
    <w:rsid w:val="00C152E6"/>
    <w:rsid w:val="00C23F89"/>
    <w:rsid w:val="00C9746B"/>
    <w:rsid w:val="00CC0A8A"/>
    <w:rsid w:val="00CC0E82"/>
    <w:rsid w:val="00CD1AAD"/>
    <w:rsid w:val="00D3004D"/>
    <w:rsid w:val="00D31D78"/>
    <w:rsid w:val="00DC3FC0"/>
    <w:rsid w:val="00DD1E51"/>
    <w:rsid w:val="00DE140D"/>
    <w:rsid w:val="00DE3544"/>
    <w:rsid w:val="00E03496"/>
    <w:rsid w:val="00E229D3"/>
    <w:rsid w:val="00E252B3"/>
    <w:rsid w:val="00E2630D"/>
    <w:rsid w:val="00E3219E"/>
    <w:rsid w:val="00E630B9"/>
    <w:rsid w:val="00E72E9C"/>
    <w:rsid w:val="00F54099"/>
    <w:rsid w:val="00F74E9A"/>
    <w:rsid w:val="00FB2D50"/>
    <w:rsid w:val="00FB67B4"/>
    <w:rsid w:val="00FE0A44"/>
    <w:rsid w:val="00FF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A577"/>
  <w15:docId w15:val="{7A838E25-69A9-4E93-8391-57300F3C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next w:val="BodyText"/>
    <w:link w:val="Heading1Char"/>
    <w:uiPriority w:val="4"/>
    <w:rsid w:val="00AB01A8"/>
    <w:pPr>
      <w:keepNext/>
      <w:keepLines/>
      <w:numPr>
        <w:numId w:val="1"/>
      </w:numPr>
      <w:tabs>
        <w:tab w:val="left" w:pos="567"/>
      </w:tabs>
      <w:spacing w:before="240" w:line="240" w:lineRule="auto"/>
      <w:outlineLvl w:val="0"/>
    </w:pPr>
    <w:rPr>
      <w:rFonts w:ascii="Arial" w:eastAsiaTheme="majorEastAsia" w:hAnsi="Arial" w:cstheme="majorBidi"/>
      <w:b/>
      <w:bCs/>
      <w:color w:val="003865"/>
      <w:sz w:val="32"/>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4"/>
    <w:rsid w:val="00AB01A8"/>
    <w:rPr>
      <w:rFonts w:ascii="Arial" w:eastAsiaTheme="majorEastAsia" w:hAnsi="Arial" w:cstheme="majorBidi"/>
      <w:b/>
      <w:bCs/>
      <w:color w:val="003865"/>
      <w:sz w:val="32"/>
      <w:szCs w:val="28"/>
      <w:lang w:val="en-AU"/>
    </w:rPr>
  </w:style>
  <w:style w:type="paragraph" w:styleId="BodyText">
    <w:name w:val="Body Text"/>
    <w:aliases w:val="CAB - Body Text,Body Text Cab"/>
    <w:link w:val="BodyTextChar"/>
    <w:rsid w:val="00AB01A8"/>
    <w:pPr>
      <w:spacing w:before="120" w:after="0" w:line="240" w:lineRule="auto"/>
    </w:pPr>
    <w:rPr>
      <w:rFonts w:ascii="Arial" w:hAnsi="Arial"/>
      <w:lang w:val="en-AU"/>
    </w:rPr>
  </w:style>
  <w:style w:type="character" w:customStyle="1" w:styleId="BodyTextChar">
    <w:name w:val="Body Text Char"/>
    <w:aliases w:val="CAB - Body Text Char,Body Text Cab Char"/>
    <w:basedOn w:val="DefaultParagraphFont"/>
    <w:link w:val="BodyText"/>
    <w:rsid w:val="00AB01A8"/>
    <w:rPr>
      <w:rFonts w:ascii="Arial" w:hAnsi="Arial"/>
      <w:lang w:val="en-AU"/>
    </w:rPr>
  </w:style>
  <w:style w:type="paragraph" w:customStyle="1" w:styleId="CAB-NumberedParagraph">
    <w:name w:val="CAB - Numbered Paragraph"/>
    <w:basedOn w:val="Normal"/>
    <w:uiPriority w:val="98"/>
    <w:rsid w:val="00AB01A8"/>
    <w:pPr>
      <w:numPr>
        <w:ilvl w:val="1"/>
        <w:numId w:val="1"/>
      </w:numPr>
      <w:tabs>
        <w:tab w:val="clear" w:pos="2835"/>
        <w:tab w:val="num" w:pos="3120"/>
      </w:tabs>
      <w:spacing w:before="120" w:after="120" w:line="240" w:lineRule="auto"/>
      <w:ind w:left="3120"/>
    </w:pPr>
    <w:rPr>
      <w:rFonts w:ascii="Arial" w:hAnsi="Arial"/>
      <w:lang w:val="en-AU"/>
    </w:rPr>
  </w:style>
  <w:style w:type="paragraph" w:styleId="BalloonText">
    <w:name w:val="Balloon Text"/>
    <w:basedOn w:val="Normal"/>
    <w:link w:val="BalloonTextChar"/>
    <w:uiPriority w:val="99"/>
    <w:semiHidden/>
    <w:unhideWhenUsed/>
    <w:rsid w:val="007F6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25"/>
    <w:rPr>
      <w:rFonts w:ascii="Tahoma" w:hAnsi="Tahoma" w:cs="Tahoma"/>
      <w:sz w:val="16"/>
      <w:szCs w:val="16"/>
    </w:rPr>
  </w:style>
  <w:style w:type="character" w:styleId="CommentReference">
    <w:name w:val="annotation reference"/>
    <w:basedOn w:val="DefaultParagraphFont"/>
    <w:uiPriority w:val="99"/>
    <w:semiHidden/>
    <w:unhideWhenUsed/>
    <w:rsid w:val="000A6288"/>
    <w:rPr>
      <w:sz w:val="16"/>
      <w:szCs w:val="16"/>
    </w:rPr>
  </w:style>
  <w:style w:type="paragraph" w:styleId="CommentText">
    <w:name w:val="annotation text"/>
    <w:basedOn w:val="Normal"/>
    <w:link w:val="CommentTextChar"/>
    <w:uiPriority w:val="99"/>
    <w:semiHidden/>
    <w:unhideWhenUsed/>
    <w:rsid w:val="000A6288"/>
    <w:pPr>
      <w:spacing w:line="240" w:lineRule="auto"/>
    </w:pPr>
    <w:rPr>
      <w:sz w:val="20"/>
      <w:szCs w:val="20"/>
    </w:rPr>
  </w:style>
  <w:style w:type="character" w:customStyle="1" w:styleId="CommentTextChar">
    <w:name w:val="Comment Text Char"/>
    <w:basedOn w:val="DefaultParagraphFont"/>
    <w:link w:val="CommentText"/>
    <w:uiPriority w:val="99"/>
    <w:semiHidden/>
    <w:rsid w:val="000A6288"/>
    <w:rPr>
      <w:sz w:val="20"/>
      <w:szCs w:val="20"/>
    </w:rPr>
  </w:style>
  <w:style w:type="paragraph" w:styleId="CommentSubject">
    <w:name w:val="annotation subject"/>
    <w:basedOn w:val="CommentText"/>
    <w:next w:val="CommentText"/>
    <w:link w:val="CommentSubjectChar"/>
    <w:uiPriority w:val="99"/>
    <w:semiHidden/>
    <w:unhideWhenUsed/>
    <w:rsid w:val="000A6288"/>
    <w:rPr>
      <w:b/>
      <w:bCs/>
    </w:rPr>
  </w:style>
  <w:style w:type="character" w:customStyle="1" w:styleId="CommentSubjectChar">
    <w:name w:val="Comment Subject Char"/>
    <w:basedOn w:val="CommentTextChar"/>
    <w:link w:val="CommentSubject"/>
    <w:uiPriority w:val="99"/>
    <w:semiHidden/>
    <w:rsid w:val="000A6288"/>
    <w:rPr>
      <w:b/>
      <w:bCs/>
      <w:sz w:val="20"/>
      <w:szCs w:val="20"/>
    </w:rPr>
  </w:style>
  <w:style w:type="paragraph" w:styleId="ListParagraph">
    <w:name w:val="List Paragraph"/>
    <w:basedOn w:val="Normal"/>
    <w:uiPriority w:val="34"/>
    <w:qFormat/>
    <w:rsid w:val="00D3004D"/>
    <w:pPr>
      <w:ind w:left="720"/>
      <w:contextualSpacing/>
    </w:pPr>
  </w:style>
  <w:style w:type="paragraph" w:styleId="Header">
    <w:name w:val="header"/>
    <w:basedOn w:val="Normal"/>
    <w:link w:val="HeaderChar"/>
    <w:uiPriority w:val="99"/>
    <w:unhideWhenUsed/>
    <w:rsid w:val="00836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73"/>
  </w:style>
  <w:style w:type="paragraph" w:styleId="Footer">
    <w:name w:val="footer"/>
    <w:basedOn w:val="Normal"/>
    <w:link w:val="FooterChar"/>
    <w:uiPriority w:val="99"/>
    <w:unhideWhenUsed/>
    <w:rsid w:val="0083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57641">
      <w:bodyDiv w:val="1"/>
      <w:marLeft w:val="0"/>
      <w:marRight w:val="0"/>
      <w:marTop w:val="0"/>
      <w:marBottom w:val="0"/>
      <w:divBdr>
        <w:top w:val="none" w:sz="0" w:space="0" w:color="auto"/>
        <w:left w:val="none" w:sz="0" w:space="0" w:color="auto"/>
        <w:bottom w:val="none" w:sz="0" w:space="0" w:color="auto"/>
        <w:right w:val="none" w:sz="0" w:space="0" w:color="auto"/>
      </w:divBdr>
    </w:div>
    <w:div w:id="694815087">
      <w:bodyDiv w:val="1"/>
      <w:marLeft w:val="0"/>
      <w:marRight w:val="0"/>
      <w:marTop w:val="0"/>
      <w:marBottom w:val="0"/>
      <w:divBdr>
        <w:top w:val="none" w:sz="0" w:space="0" w:color="auto"/>
        <w:left w:val="none" w:sz="0" w:space="0" w:color="auto"/>
        <w:bottom w:val="none" w:sz="0" w:space="0" w:color="auto"/>
        <w:right w:val="none" w:sz="0" w:space="0" w:color="auto"/>
      </w:divBdr>
    </w:div>
    <w:div w:id="1269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Strengthening Medicare - Agreement with the Royal Australian College of General Practitioners (RACGP) on behalf of general practitioners </vt:lpstr>
    </vt:vector>
  </TitlesOfParts>
  <Company>Dept Health And Ageing</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 Agreement with the Royal Australian College of General Practitioners (RACGP) on behalf of general practitioners </dc:title>
  <dc:creator>Department of Health</dc:creator>
  <cp:lastModifiedBy>Martin, Mel</cp:lastModifiedBy>
  <cp:revision>12</cp:revision>
  <cp:lastPrinted>2017-03-29T05:57:00Z</cp:lastPrinted>
  <dcterms:created xsi:type="dcterms:W3CDTF">2017-04-01T23:37:00Z</dcterms:created>
  <dcterms:modified xsi:type="dcterms:W3CDTF">2020-03-17T00:09:00Z</dcterms:modified>
</cp:coreProperties>
</file>