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AA6F" w14:textId="77777777" w:rsidR="00DE5C67" w:rsidRPr="00315838" w:rsidRDefault="00DE5C67" w:rsidP="003C5679">
      <w:pPr>
        <w:pStyle w:val="Title"/>
        <w:rPr>
          <w:lang w:val="en-AU"/>
        </w:rPr>
      </w:pPr>
      <w:r w:rsidRPr="00315838">
        <w:rPr>
          <w:lang w:val="en-AU"/>
        </w:rPr>
        <w:t>Japanese encephalitis virus (JEV)</w:t>
      </w:r>
    </w:p>
    <w:p w14:paraId="13015312" w14:textId="4B4312AB" w:rsidR="00DE5C67" w:rsidRPr="00315838" w:rsidRDefault="00DE5C67" w:rsidP="006C4826">
      <w:pPr>
        <w:pStyle w:val="Heading1"/>
      </w:pPr>
      <w:r>
        <w:t xml:space="preserve">Protecting </w:t>
      </w:r>
      <w:r w:rsidR="00245435">
        <w:t xml:space="preserve">yourself </w:t>
      </w:r>
      <w:r>
        <w:t>from JEV</w:t>
      </w:r>
    </w:p>
    <w:p w14:paraId="3B8AF7E9" w14:textId="77777777" w:rsidR="006266FE" w:rsidRDefault="006266FE" w:rsidP="00DE5C67">
      <w:pPr>
        <w:rPr>
          <w:lang w:val="en-AU"/>
        </w:rPr>
        <w:sectPr w:rsidR="006266FE" w:rsidSect="005E26E5">
          <w:headerReference w:type="default" r:id="rId11"/>
          <w:footerReference w:type="default" r:id="rId12"/>
          <w:pgSz w:w="11907" w:h="16839" w:code="9"/>
          <w:pgMar w:top="3402" w:right="1134" w:bottom="1134" w:left="1134" w:header="794" w:footer="851" w:gutter="0"/>
          <w:pgNumType w:start="1"/>
          <w:cols w:space="720"/>
          <w:docGrid w:linePitch="360"/>
        </w:sectPr>
      </w:pPr>
    </w:p>
    <w:p w14:paraId="34DC9ED9" w14:textId="3754198B" w:rsidR="00DE5C67" w:rsidRPr="00315838" w:rsidRDefault="00DE5C67" w:rsidP="00DE5C67">
      <w:pPr>
        <w:rPr>
          <w:lang w:val="en-AU"/>
        </w:rPr>
      </w:pPr>
      <w:r w:rsidRPr="00315838">
        <w:rPr>
          <w:lang w:val="en-AU"/>
        </w:rPr>
        <w:t>Japanese encephalitis is a rare disease</w:t>
      </w:r>
      <w:r>
        <w:rPr>
          <w:lang w:val="en-AU"/>
        </w:rPr>
        <w:t xml:space="preserve"> </w:t>
      </w:r>
      <w:r w:rsidRPr="00315838">
        <w:rPr>
          <w:lang w:val="en-AU"/>
        </w:rPr>
        <w:t>caused by the Japanese encephalitis virus (JEV). JEV is spread through mosquito bites.</w:t>
      </w:r>
    </w:p>
    <w:p w14:paraId="6335C3B7" w14:textId="77C69977" w:rsidR="00D65744" w:rsidRDefault="00DE5C67" w:rsidP="00DE5C67">
      <w:pPr>
        <w:rPr>
          <w:lang w:val="en-AU"/>
        </w:rPr>
      </w:pPr>
      <w:r w:rsidRPr="00315838">
        <w:rPr>
          <w:lang w:val="en-AU"/>
        </w:rPr>
        <w:t>Since it was first detected in Australia in 1995, human cases of JEV acquired in Australia have been very rare.</w:t>
      </w:r>
      <w:r w:rsidR="006D4EF4">
        <w:rPr>
          <w:lang w:val="en-AU"/>
        </w:rPr>
        <w:t xml:space="preserve"> Since 1 January 202</w:t>
      </w:r>
      <w:r w:rsidR="00BA288D">
        <w:rPr>
          <w:lang w:val="en-AU"/>
        </w:rPr>
        <w:t>1</w:t>
      </w:r>
      <w:r w:rsidR="006D4EF4">
        <w:rPr>
          <w:lang w:val="en-AU"/>
        </w:rPr>
        <w:t xml:space="preserve">, </w:t>
      </w:r>
      <w:r w:rsidR="002C2E51">
        <w:rPr>
          <w:lang w:val="en-AU"/>
        </w:rPr>
        <w:t>human</w:t>
      </w:r>
      <w:r w:rsidR="006D4EF4">
        <w:rPr>
          <w:lang w:val="en-AU"/>
        </w:rPr>
        <w:t xml:space="preserve"> </w:t>
      </w:r>
      <w:r w:rsidR="002C2E51">
        <w:rPr>
          <w:lang w:val="en-AU"/>
        </w:rPr>
        <w:t>c</w:t>
      </w:r>
      <w:r w:rsidR="006D4EF4">
        <w:rPr>
          <w:lang w:val="en-AU"/>
        </w:rPr>
        <w:t xml:space="preserve">ases have been notified in </w:t>
      </w:r>
      <w:r w:rsidRPr="007F4495">
        <w:rPr>
          <w:lang w:val="en-AU"/>
        </w:rPr>
        <w:t xml:space="preserve">Victoria, </w:t>
      </w:r>
      <w:r w:rsidR="00F40536">
        <w:rPr>
          <w:lang w:val="en-AU"/>
        </w:rPr>
        <w:br/>
      </w:r>
      <w:r w:rsidRPr="007F4495">
        <w:rPr>
          <w:lang w:val="en-AU"/>
        </w:rPr>
        <w:t>New South Wales, Queensland</w:t>
      </w:r>
      <w:r w:rsidR="00D83547" w:rsidRPr="007F4495">
        <w:rPr>
          <w:lang w:val="en-AU"/>
        </w:rPr>
        <w:t>,</w:t>
      </w:r>
      <w:r w:rsidRPr="007F4495">
        <w:rPr>
          <w:lang w:val="en-AU"/>
        </w:rPr>
        <w:t xml:space="preserve"> South </w:t>
      </w:r>
      <w:proofErr w:type="gramStart"/>
      <w:r w:rsidRPr="007F4495">
        <w:rPr>
          <w:lang w:val="en-AU"/>
        </w:rPr>
        <w:t>Australia</w:t>
      </w:r>
      <w:proofErr w:type="gramEnd"/>
      <w:r w:rsidR="00D83547" w:rsidRPr="007F4495">
        <w:rPr>
          <w:lang w:val="en-AU"/>
        </w:rPr>
        <w:t xml:space="preserve"> and the Northern Territory</w:t>
      </w:r>
      <w:r w:rsidRPr="007F4495">
        <w:rPr>
          <w:lang w:val="en-AU"/>
        </w:rPr>
        <w:t>.</w:t>
      </w:r>
      <w:r w:rsidR="002C2E51">
        <w:rPr>
          <w:lang w:val="en-AU"/>
        </w:rPr>
        <w:t xml:space="preserve"> </w:t>
      </w:r>
    </w:p>
    <w:p w14:paraId="0EC6C559" w14:textId="2101F58C" w:rsidR="00DE5C67" w:rsidRPr="00315838" w:rsidRDefault="002C2E51" w:rsidP="00DE5C67">
      <w:pPr>
        <w:rPr>
          <w:lang w:val="en-AU"/>
        </w:rPr>
      </w:pPr>
      <w:r>
        <w:rPr>
          <w:lang w:val="en-AU"/>
        </w:rPr>
        <w:t>A small number of people have died of JEV in Australia during the current outbreak.</w:t>
      </w:r>
    </w:p>
    <w:p w14:paraId="7A8DAAFD" w14:textId="18FA63EB" w:rsidR="00DE5C67" w:rsidRPr="00315838" w:rsidRDefault="00DE5C67" w:rsidP="00DE5C67">
      <w:pPr>
        <w:rPr>
          <w:lang w:val="en-AU"/>
        </w:rPr>
      </w:pPr>
      <w:r w:rsidRPr="00315838">
        <w:rPr>
          <w:lang w:val="en-AU"/>
        </w:rPr>
        <w:t xml:space="preserve">Most people infected with JEV do not experience </w:t>
      </w:r>
      <w:r w:rsidR="00D83547">
        <w:rPr>
          <w:lang w:val="en-AU"/>
        </w:rPr>
        <w:t>any</w:t>
      </w:r>
      <w:r w:rsidR="00D83547" w:rsidRPr="00315838">
        <w:rPr>
          <w:lang w:val="en-AU"/>
        </w:rPr>
        <w:t xml:space="preserve"> </w:t>
      </w:r>
      <w:r w:rsidRPr="00315838">
        <w:rPr>
          <w:lang w:val="en-AU"/>
        </w:rPr>
        <w:t xml:space="preserve">symptoms, but </w:t>
      </w:r>
      <w:r w:rsidR="002867D1">
        <w:rPr>
          <w:lang w:val="en-AU"/>
        </w:rPr>
        <w:t xml:space="preserve">some </w:t>
      </w:r>
      <w:r w:rsidR="00E22B95">
        <w:rPr>
          <w:lang w:val="en-AU"/>
        </w:rPr>
        <w:t>m</w:t>
      </w:r>
      <w:r w:rsidR="002867D1">
        <w:rPr>
          <w:lang w:val="en-AU"/>
        </w:rPr>
        <w:t xml:space="preserve">ay experience severe </w:t>
      </w:r>
      <w:r w:rsidR="00611E53">
        <w:rPr>
          <w:lang w:val="en-AU"/>
        </w:rPr>
        <w:t>illness</w:t>
      </w:r>
      <w:r w:rsidR="002867D1">
        <w:rPr>
          <w:lang w:val="en-AU"/>
        </w:rPr>
        <w:t xml:space="preserve"> and </w:t>
      </w:r>
      <w:r w:rsidR="00D65744">
        <w:rPr>
          <w:lang w:val="en-AU"/>
        </w:rPr>
        <w:t xml:space="preserve">very </w:t>
      </w:r>
      <w:r w:rsidR="002867D1">
        <w:rPr>
          <w:lang w:val="en-AU"/>
        </w:rPr>
        <w:t xml:space="preserve">rarely, permanent neurological complications or death. </w:t>
      </w:r>
    </w:p>
    <w:p w14:paraId="27E5ACF0" w14:textId="6147AA68" w:rsidR="00DE5C67" w:rsidRPr="00315838" w:rsidRDefault="00DE5C67" w:rsidP="00DE5C67">
      <w:pPr>
        <w:rPr>
          <w:lang w:val="en-AU"/>
        </w:rPr>
      </w:pPr>
      <w:r w:rsidRPr="00315838">
        <w:rPr>
          <w:lang w:val="en-AU"/>
        </w:rPr>
        <w:t>Avoiding bites from mosquitoes is the best protection against JEV. Where people are at increased risk of exposure, there are two different vaccines available that are safe and effective for adults and children. Vaccines should be used alongside other protective measures described in this factsheet.</w:t>
      </w:r>
    </w:p>
    <w:p w14:paraId="312844EF" w14:textId="77777777" w:rsidR="00DE5C67" w:rsidRPr="00DE5C67" w:rsidRDefault="00DE5C67" w:rsidP="00BA2B86">
      <w:pPr>
        <w:pStyle w:val="Heading2"/>
        <w:rPr>
          <w:lang w:val="en-AU"/>
        </w:rPr>
      </w:pPr>
      <w:r w:rsidRPr="00DE5C67">
        <w:rPr>
          <w:lang w:val="en-AU"/>
        </w:rPr>
        <w:t>The JEV lifecycle</w:t>
      </w:r>
    </w:p>
    <w:p w14:paraId="61CFDF53" w14:textId="6C93019F" w:rsidR="00F40536" w:rsidRPr="00F40536" w:rsidRDefault="00F40536" w:rsidP="00DE5C67">
      <w:pPr>
        <w:rPr>
          <w:lang w:val="en-AU"/>
        </w:rPr>
      </w:pPr>
      <w:r w:rsidRPr="007F4495">
        <w:t>JEV is spread through bites from mosquitoes, which become infected through biting infected pigs and waterbirds.</w:t>
      </w:r>
      <w:r>
        <w:t xml:space="preserve"> </w:t>
      </w:r>
      <w:r w:rsidRPr="00F40536">
        <w:t xml:space="preserve">Other animals, such as horses </w:t>
      </w:r>
      <w:r>
        <w:t>may also become infected, if near a source of JEV-infected mosquitoes.</w:t>
      </w:r>
    </w:p>
    <w:p w14:paraId="44DB862E" w14:textId="2CFB5565" w:rsidR="00DE5C67" w:rsidRPr="003D518B" w:rsidRDefault="00DE5C67" w:rsidP="00DE5C67">
      <w:pPr>
        <w:pStyle w:val="ListBullet"/>
        <w:spacing w:before="120" w:after="120" w:line="240" w:lineRule="auto"/>
      </w:pPr>
      <w:r w:rsidRPr="003D518B">
        <w:t>The virus can only spread to humans through bites from mosquito</w:t>
      </w:r>
      <w:r w:rsidR="00F40536">
        <w:t>e</w:t>
      </w:r>
      <w:r w:rsidRPr="003D518B">
        <w:t>s that have fed on infected</w:t>
      </w:r>
      <w:r w:rsidR="00F32688">
        <w:t xml:space="preserve"> birds or</w:t>
      </w:r>
      <w:r w:rsidRPr="003D518B">
        <w:t xml:space="preserve"> animals. </w:t>
      </w:r>
    </w:p>
    <w:p w14:paraId="34B75EEA" w14:textId="77777777" w:rsidR="00DE5C67" w:rsidRPr="003D518B" w:rsidRDefault="00DE5C67" w:rsidP="00DE5C67">
      <w:pPr>
        <w:pStyle w:val="ListBullet"/>
        <w:spacing w:before="120" w:after="120" w:line="240" w:lineRule="auto"/>
      </w:pPr>
      <w:r w:rsidRPr="003D518B">
        <w:t xml:space="preserve">It cannot be spread from person to person, or by eating meat from an infected animal. </w:t>
      </w:r>
    </w:p>
    <w:p w14:paraId="79C1066E" w14:textId="77777777" w:rsidR="00DE5C67" w:rsidRPr="003D518B" w:rsidRDefault="00DE5C67" w:rsidP="00DE5C67">
      <w:pPr>
        <w:pStyle w:val="ListBullet"/>
        <w:spacing w:before="120" w:after="120" w:line="240" w:lineRule="auto"/>
      </w:pPr>
      <w:r w:rsidRPr="003D518B">
        <w:t xml:space="preserve">Animals such as pigs cannot directly pass the virus to humans. </w:t>
      </w:r>
    </w:p>
    <w:p w14:paraId="7D20987A" w14:textId="65037DD2" w:rsidR="00DE5C67" w:rsidRDefault="00D83547" w:rsidP="00DE5C67">
      <w:pPr>
        <w:pStyle w:val="ListBullet"/>
        <w:spacing w:before="120" w:after="120" w:line="240" w:lineRule="auto"/>
      </w:pPr>
      <w:r w:rsidRPr="003D518B">
        <w:t>Once infected</w:t>
      </w:r>
      <w:r w:rsidR="00F40536">
        <w:t>,</w:t>
      </w:r>
      <w:r w:rsidRPr="003D518B">
        <w:t xml:space="preserve"> </w:t>
      </w:r>
      <w:r>
        <w:t>p</w:t>
      </w:r>
      <w:r w:rsidRPr="003D518B">
        <w:t xml:space="preserve">eople </w:t>
      </w:r>
      <w:r w:rsidR="00DE5C67" w:rsidRPr="003D518B">
        <w:t xml:space="preserve">and horses do not play a role in transmitting the virus. </w:t>
      </w:r>
      <w:r w:rsidR="00DE5C67">
        <w:br/>
      </w:r>
    </w:p>
    <w:p w14:paraId="4B919516" w14:textId="56790D0B" w:rsidR="00DE5C67" w:rsidRPr="00DE5C67" w:rsidRDefault="00DE5C67" w:rsidP="00BA2B86">
      <w:pPr>
        <w:pStyle w:val="Heading2"/>
        <w:rPr>
          <w:lang w:val="en-AU"/>
        </w:rPr>
      </w:pPr>
      <w:r w:rsidRPr="38834A04">
        <w:rPr>
          <w:lang w:val="en-AU"/>
        </w:rPr>
        <w:t xml:space="preserve">Protection against JEV this summer </w:t>
      </w:r>
    </w:p>
    <w:p w14:paraId="0C025000" w14:textId="58D7E13F" w:rsidR="00DE5C67" w:rsidRDefault="00245435" w:rsidP="00E106DF">
      <w:pPr>
        <w:pStyle w:val="ListBullet"/>
        <w:numPr>
          <w:ilvl w:val="0"/>
          <w:numId w:val="0"/>
        </w:numPr>
        <w:spacing w:before="120" w:after="120" w:line="240" w:lineRule="auto"/>
      </w:pPr>
      <w:r w:rsidRPr="00315838">
        <w:rPr>
          <w:lang w:val="en-AU"/>
        </w:rPr>
        <w:t xml:space="preserve">For most people, avoiding mosquito bites is the best way of protecting themselves against JEV. </w:t>
      </w:r>
      <w:r w:rsidR="00DE5C67">
        <w:t xml:space="preserve">Australians travelling over summer to locations such as lakes, creeks, </w:t>
      </w:r>
      <w:proofErr w:type="gramStart"/>
      <w:r w:rsidR="00DE5C67">
        <w:t>rivers</w:t>
      </w:r>
      <w:proofErr w:type="gramEnd"/>
      <w:r w:rsidR="00DE5C67">
        <w:t xml:space="preserve"> </w:t>
      </w:r>
      <w:r w:rsidR="00D65744">
        <w:t xml:space="preserve">and </w:t>
      </w:r>
      <w:r w:rsidR="00DE5C67">
        <w:t xml:space="preserve">dams, </w:t>
      </w:r>
      <w:r>
        <w:t>should</w:t>
      </w:r>
      <w:r w:rsidR="00DE5C67">
        <w:t xml:space="preserve"> be aware of mosquito activity</w:t>
      </w:r>
      <w:r w:rsidR="00313DA5">
        <w:t xml:space="preserve"> and take special care when mosquitoes are active at dawn, dusk or in cool, shaded areas during the day</w:t>
      </w:r>
      <w:r w:rsidR="00DE5C67">
        <w:t>.</w:t>
      </w:r>
    </w:p>
    <w:p w14:paraId="4FC3CF8A" w14:textId="70B47DC5" w:rsidR="00DE5C67" w:rsidRPr="00DE5C67" w:rsidRDefault="00DE5C67" w:rsidP="00E106DF">
      <w:pPr>
        <w:pStyle w:val="ListBullet"/>
        <w:numPr>
          <w:ilvl w:val="0"/>
          <w:numId w:val="0"/>
        </w:numPr>
        <w:spacing w:before="120" w:after="120" w:line="240" w:lineRule="auto"/>
        <w:rPr>
          <w:szCs w:val="20"/>
        </w:rPr>
      </w:pPr>
      <w:r w:rsidRPr="00DE5C67">
        <w:rPr>
          <w:szCs w:val="20"/>
        </w:rPr>
        <w:t>People should also be vigilant around areas where animals that can infect mosquito</w:t>
      </w:r>
      <w:r w:rsidR="00F40536">
        <w:rPr>
          <w:szCs w:val="20"/>
        </w:rPr>
        <w:t>e</w:t>
      </w:r>
      <w:r w:rsidRPr="00DE5C67">
        <w:rPr>
          <w:szCs w:val="20"/>
        </w:rPr>
        <w:t>s with JEV – such as waterbirds and pigs – are present.</w:t>
      </w:r>
    </w:p>
    <w:p w14:paraId="79D9D3AC" w14:textId="5749E780" w:rsidR="00245435" w:rsidRPr="00315838" w:rsidRDefault="00245435" w:rsidP="00245435">
      <w:pPr>
        <w:rPr>
          <w:lang w:val="en-AU"/>
        </w:rPr>
      </w:pPr>
      <w:r>
        <w:rPr>
          <w:color w:val="00532B" w:themeColor="accent1"/>
          <w:sz w:val="26"/>
          <w:lang w:val="en-AU"/>
        </w:rPr>
        <w:t>T</w:t>
      </w:r>
      <w:r w:rsidRPr="00315838">
        <w:rPr>
          <w:lang w:val="en-AU"/>
        </w:rPr>
        <w:t>hese simple measures are effective for keeping mosquito</w:t>
      </w:r>
      <w:r w:rsidR="00F40536">
        <w:rPr>
          <w:lang w:val="en-AU"/>
        </w:rPr>
        <w:t>e</w:t>
      </w:r>
      <w:r w:rsidRPr="00315838">
        <w:rPr>
          <w:lang w:val="en-AU"/>
        </w:rPr>
        <w:t>s at bay:</w:t>
      </w:r>
    </w:p>
    <w:p w14:paraId="349A75A1" w14:textId="724EAB4A" w:rsidR="00245435" w:rsidRPr="00315838" w:rsidRDefault="00245435" w:rsidP="00245435">
      <w:pPr>
        <w:pStyle w:val="ListBullet"/>
        <w:spacing w:before="120" w:after="120" w:line="240" w:lineRule="auto"/>
        <w:rPr>
          <w:lang w:val="en-AU"/>
        </w:rPr>
      </w:pPr>
      <w:r w:rsidRPr="00315838">
        <w:rPr>
          <w:lang w:val="en-AU"/>
        </w:rPr>
        <w:t xml:space="preserve">Apply </w:t>
      </w:r>
      <w:r>
        <w:rPr>
          <w:lang w:val="en-AU"/>
        </w:rPr>
        <w:t>and reapply an effective</w:t>
      </w:r>
      <w:r w:rsidRPr="00315838">
        <w:rPr>
          <w:lang w:val="en-AU"/>
        </w:rPr>
        <w:t xml:space="preserve"> mosquito repellent containing DEET, picaridin or </w:t>
      </w:r>
      <w:r w:rsidR="00D65744">
        <w:rPr>
          <w:lang w:val="en-AU"/>
        </w:rPr>
        <w:t>O</w:t>
      </w:r>
      <w:r w:rsidRPr="00315838">
        <w:rPr>
          <w:lang w:val="en-AU"/>
        </w:rPr>
        <w:t xml:space="preserve">il of </w:t>
      </w:r>
      <w:r w:rsidR="00D65744">
        <w:rPr>
          <w:lang w:val="en-AU"/>
        </w:rPr>
        <w:t>L</w:t>
      </w:r>
      <w:r w:rsidRPr="00315838">
        <w:rPr>
          <w:lang w:val="en-AU"/>
        </w:rPr>
        <w:t xml:space="preserve">emon </w:t>
      </w:r>
      <w:r w:rsidR="00D65744">
        <w:rPr>
          <w:lang w:val="en-AU"/>
        </w:rPr>
        <w:t>E</w:t>
      </w:r>
      <w:r w:rsidRPr="00315838">
        <w:rPr>
          <w:lang w:val="en-AU"/>
        </w:rPr>
        <w:t>ucalyptus on</w:t>
      </w:r>
      <w:r>
        <w:rPr>
          <w:lang w:val="en-AU"/>
        </w:rPr>
        <w:t xml:space="preserve"> </w:t>
      </w:r>
      <w:r w:rsidRPr="00315838">
        <w:rPr>
          <w:lang w:val="en-AU"/>
        </w:rPr>
        <w:t>exposed skin.</w:t>
      </w:r>
    </w:p>
    <w:p w14:paraId="249F7CFA" w14:textId="4F0E24C7" w:rsidR="00245435" w:rsidRDefault="00245435" w:rsidP="00245435">
      <w:pPr>
        <w:pStyle w:val="ListBullet"/>
        <w:spacing w:before="120" w:after="120" w:line="240" w:lineRule="auto"/>
        <w:rPr>
          <w:lang w:val="en-AU"/>
        </w:rPr>
      </w:pPr>
      <w:r w:rsidRPr="00315838">
        <w:rPr>
          <w:lang w:val="en-AU"/>
        </w:rPr>
        <w:t>Wear long, loose fitting clothing when outside.</w:t>
      </w:r>
    </w:p>
    <w:p w14:paraId="158A5458" w14:textId="1DFB1B58" w:rsidR="00245435" w:rsidRPr="00315838" w:rsidRDefault="00245435" w:rsidP="00245435">
      <w:pPr>
        <w:pStyle w:val="ListBullet"/>
        <w:spacing w:before="120" w:after="120" w:line="240" w:lineRule="auto"/>
        <w:rPr>
          <w:lang w:val="en-AU"/>
        </w:rPr>
      </w:pPr>
      <w:r>
        <w:rPr>
          <w:lang w:val="en-AU"/>
        </w:rPr>
        <w:t>Us</w:t>
      </w:r>
      <w:r w:rsidR="00D65744">
        <w:rPr>
          <w:lang w:val="en-AU"/>
        </w:rPr>
        <w:t>e</w:t>
      </w:r>
      <w:r>
        <w:rPr>
          <w:lang w:val="en-AU"/>
        </w:rPr>
        <w:t xml:space="preserve"> insecticide sprays, vapour</w:t>
      </w:r>
      <w:r w:rsidR="00D65744">
        <w:rPr>
          <w:lang w:val="en-AU"/>
        </w:rPr>
        <w:t>-</w:t>
      </w:r>
      <w:r>
        <w:rPr>
          <w:lang w:val="en-AU"/>
        </w:rPr>
        <w:t>dispensing units (indoors) and mosquito coils (outdoors) to clear rooms and repel mosquitoes from an area.</w:t>
      </w:r>
    </w:p>
    <w:p w14:paraId="76D27F6B" w14:textId="303C82C7" w:rsidR="00245435" w:rsidRPr="00315838" w:rsidRDefault="00245435" w:rsidP="00245435">
      <w:pPr>
        <w:pStyle w:val="ListBullet"/>
        <w:spacing w:before="120" w:after="120" w:line="240" w:lineRule="auto"/>
        <w:rPr>
          <w:lang w:val="en-AU"/>
        </w:rPr>
      </w:pPr>
      <w:r w:rsidRPr="00315838">
        <w:rPr>
          <w:lang w:val="en-AU"/>
        </w:rPr>
        <w:t xml:space="preserve">Cover all windows, doors, </w:t>
      </w:r>
      <w:proofErr w:type="gramStart"/>
      <w:r w:rsidRPr="00315838">
        <w:rPr>
          <w:lang w:val="en-AU"/>
        </w:rPr>
        <w:t>vents</w:t>
      </w:r>
      <w:proofErr w:type="gramEnd"/>
      <w:r w:rsidRPr="00315838">
        <w:rPr>
          <w:lang w:val="en-AU"/>
        </w:rPr>
        <w:t xml:space="preserve"> and other entrances with insect screens</w:t>
      </w:r>
      <w:r>
        <w:rPr>
          <w:lang w:val="en-AU"/>
        </w:rPr>
        <w:t xml:space="preserve"> in homes and when camping</w:t>
      </w:r>
      <w:r w:rsidR="00D65744">
        <w:rPr>
          <w:lang w:val="en-AU"/>
        </w:rPr>
        <w:t>.</w:t>
      </w:r>
    </w:p>
    <w:p w14:paraId="046F28B5" w14:textId="54A86549" w:rsidR="00245435" w:rsidRPr="00315838" w:rsidRDefault="00D65744" w:rsidP="00245435">
      <w:pPr>
        <w:pStyle w:val="ListBullet"/>
        <w:spacing w:before="120" w:after="120" w:line="240" w:lineRule="auto"/>
        <w:rPr>
          <w:lang w:val="en-AU"/>
        </w:rPr>
      </w:pPr>
      <w:r>
        <w:rPr>
          <w:lang w:val="en-AU"/>
        </w:rPr>
        <w:t>Re</w:t>
      </w:r>
      <w:r w:rsidR="00245435">
        <w:rPr>
          <w:lang w:val="en-AU"/>
        </w:rPr>
        <w:t>move or empty containers or other items such as tyres which may hold stagnant water where mosquito</w:t>
      </w:r>
      <w:r w:rsidR="00F40536">
        <w:rPr>
          <w:lang w:val="en-AU"/>
        </w:rPr>
        <w:t>e</w:t>
      </w:r>
      <w:r w:rsidR="00245435">
        <w:rPr>
          <w:lang w:val="en-AU"/>
        </w:rPr>
        <w:t xml:space="preserve">s </w:t>
      </w:r>
      <w:r w:rsidR="00EA31DF">
        <w:rPr>
          <w:lang w:val="en-AU"/>
        </w:rPr>
        <w:t>can</w:t>
      </w:r>
      <w:r w:rsidR="00245435">
        <w:rPr>
          <w:lang w:val="en-AU"/>
        </w:rPr>
        <w:t xml:space="preserve"> breed around homes and at campsites. </w:t>
      </w:r>
      <w:r w:rsidR="00245435" w:rsidRPr="00315838">
        <w:rPr>
          <w:lang w:val="en-AU"/>
        </w:rPr>
        <w:t xml:space="preserve"> </w:t>
      </w:r>
    </w:p>
    <w:p w14:paraId="25FDBC2C" w14:textId="5B4291D6" w:rsidR="00DE5C67" w:rsidRPr="003D518B" w:rsidRDefault="00C46126" w:rsidP="002A7C93">
      <w:pPr>
        <w:pStyle w:val="ListBullet"/>
      </w:pPr>
      <w:bookmarkStart w:id="0" w:name="_Hlk121233344"/>
      <w:r>
        <w:lastRenderedPageBreak/>
        <w:t xml:space="preserve">Always follow the directions on product labels to ensure you are using repellants and insecticides </w:t>
      </w:r>
      <w:r w:rsidR="00611E53">
        <w:t>appropriately</w:t>
      </w:r>
      <w:r>
        <w:t>.</w:t>
      </w:r>
    </w:p>
    <w:bookmarkEnd w:id="0"/>
    <w:p w14:paraId="1228B210" w14:textId="77777777" w:rsidR="00DE5C67" w:rsidRPr="00DE5C67" w:rsidRDefault="00DE5C67" w:rsidP="00BA2B86">
      <w:pPr>
        <w:pStyle w:val="Heading2"/>
        <w:rPr>
          <w:lang w:val="en-AU"/>
        </w:rPr>
      </w:pPr>
      <w:r w:rsidRPr="00DE5C67">
        <w:rPr>
          <w:lang w:val="en-AU"/>
        </w:rPr>
        <w:t>Symptoms of JEV infection</w:t>
      </w:r>
    </w:p>
    <w:p w14:paraId="3E43CDA1" w14:textId="691B813A" w:rsidR="00DE5C67" w:rsidRPr="00315838" w:rsidRDefault="00DE5C67" w:rsidP="00DE5C67">
      <w:pPr>
        <w:rPr>
          <w:lang w:val="en-AU"/>
        </w:rPr>
      </w:pPr>
      <w:r w:rsidRPr="00315838">
        <w:rPr>
          <w:lang w:val="en-AU"/>
        </w:rPr>
        <w:t xml:space="preserve">Most JEV infections are asymptomatic, but </w:t>
      </w:r>
      <w:r w:rsidR="007F4495">
        <w:rPr>
          <w:lang w:val="en-AU"/>
        </w:rPr>
        <w:t xml:space="preserve">some people may experience severe </w:t>
      </w:r>
      <w:r w:rsidR="00885D59">
        <w:rPr>
          <w:lang w:val="en-AU"/>
        </w:rPr>
        <w:t>illness</w:t>
      </w:r>
      <w:r w:rsidR="007F4495">
        <w:rPr>
          <w:lang w:val="en-AU"/>
        </w:rPr>
        <w:t xml:space="preserve"> and </w:t>
      </w:r>
      <w:r w:rsidR="00D65744">
        <w:rPr>
          <w:lang w:val="en-AU"/>
        </w:rPr>
        <w:t xml:space="preserve">very </w:t>
      </w:r>
      <w:r w:rsidR="007F4495">
        <w:rPr>
          <w:lang w:val="en-AU"/>
        </w:rPr>
        <w:t xml:space="preserve">rarely, permanent neurological complications or death. </w:t>
      </w:r>
    </w:p>
    <w:p w14:paraId="4A346DB5" w14:textId="2E0F84DC" w:rsidR="00DE5C67" w:rsidRPr="003D518B" w:rsidRDefault="00DE5C67" w:rsidP="00DE5C67">
      <w:pPr>
        <w:pStyle w:val="ListBullet"/>
        <w:spacing w:before="120" w:after="120" w:line="240" w:lineRule="auto"/>
      </w:pPr>
      <w:r w:rsidRPr="003D518B">
        <w:t xml:space="preserve">Some infected people experience </w:t>
      </w:r>
      <w:r w:rsidR="007B2DBE" w:rsidRPr="003D518B">
        <w:t>fever</w:t>
      </w:r>
      <w:r w:rsidR="007B2DBE">
        <w:t>,</w:t>
      </w:r>
      <w:r w:rsidR="007B2DBE" w:rsidRPr="003D518B">
        <w:t xml:space="preserve"> </w:t>
      </w:r>
      <w:proofErr w:type="gramStart"/>
      <w:r w:rsidR="007B2DBE" w:rsidRPr="003D518B">
        <w:t>headache</w:t>
      </w:r>
      <w:proofErr w:type="gramEnd"/>
      <w:r w:rsidR="00C46126">
        <w:t xml:space="preserve"> and vomiting</w:t>
      </w:r>
      <w:r w:rsidRPr="003D518B">
        <w:t>. Those with a severe illness may also experience neck stiffness, disorientation, tremors, coma, convulsions (especially in children) and paralysis.</w:t>
      </w:r>
    </w:p>
    <w:p w14:paraId="6265D04A" w14:textId="5F396B81" w:rsidR="00FC7BED" w:rsidRPr="003D518B" w:rsidRDefault="00DE5C67" w:rsidP="00DE5C67">
      <w:pPr>
        <w:pStyle w:val="ListBullet"/>
        <w:spacing w:before="120" w:after="120" w:line="240" w:lineRule="auto"/>
      </w:pPr>
      <w:r w:rsidRPr="003D518B">
        <w:t xml:space="preserve">Symptoms usually develop 5 to 15 days after </w:t>
      </w:r>
      <w:r w:rsidR="00D65744">
        <w:t>a person has been</w:t>
      </w:r>
      <w:r w:rsidR="00D65744" w:rsidRPr="003D518B">
        <w:t xml:space="preserve"> </w:t>
      </w:r>
      <w:r w:rsidRPr="003D518B">
        <w:t>bitten by infected mosquito</w:t>
      </w:r>
      <w:r w:rsidR="00F40536">
        <w:t>e</w:t>
      </w:r>
      <w:r w:rsidRPr="003D518B">
        <w:t>s.</w:t>
      </w:r>
      <w:r w:rsidR="00FC7BED">
        <w:t xml:space="preserve"> </w:t>
      </w:r>
    </w:p>
    <w:p w14:paraId="33331807" w14:textId="4B9819B7" w:rsidR="00DE5C67" w:rsidRPr="00FC7BED" w:rsidRDefault="00DE5C67" w:rsidP="00E106DF">
      <w:pPr>
        <w:pStyle w:val="ListBullet"/>
        <w:spacing w:before="120" w:after="120" w:line="240" w:lineRule="auto"/>
        <w:rPr>
          <w:lang w:val="en-AU"/>
        </w:rPr>
      </w:pPr>
      <w:r w:rsidRPr="00375329">
        <w:rPr>
          <w:lang w:val="en-AU"/>
        </w:rPr>
        <w:t>If you or someone you know are experiencing symptoms of JEV infection, seek medical attention immediately.</w:t>
      </w:r>
      <w:r w:rsidR="00375329">
        <w:rPr>
          <w:lang w:val="en-AU"/>
        </w:rPr>
        <w:br/>
      </w:r>
    </w:p>
    <w:p w14:paraId="49EAC791" w14:textId="77777777" w:rsidR="00DE5C67" w:rsidRPr="00DE5C67" w:rsidRDefault="00DE5C67" w:rsidP="00BA2B86">
      <w:pPr>
        <w:pStyle w:val="Heading2"/>
        <w:rPr>
          <w:lang w:val="en-AU"/>
        </w:rPr>
      </w:pPr>
      <w:r w:rsidRPr="00DE5C67">
        <w:rPr>
          <w:lang w:val="en-AU"/>
        </w:rPr>
        <w:t>Vaccination</w:t>
      </w:r>
    </w:p>
    <w:p w14:paraId="600FF967" w14:textId="62666B89" w:rsidR="002330A2" w:rsidRDefault="002330A2" w:rsidP="002330A2">
      <w:pPr>
        <w:pStyle w:val="ListBullet"/>
        <w:numPr>
          <w:ilvl w:val="0"/>
          <w:numId w:val="0"/>
        </w:numPr>
        <w:spacing w:before="120" w:after="120" w:line="240" w:lineRule="auto"/>
        <w:rPr>
          <w:rFonts w:asciiTheme="minorHAnsi" w:hAnsiTheme="minorHAnsi" w:cstheme="minorHAnsi"/>
          <w:szCs w:val="20"/>
          <w:lang w:val="en-AU"/>
        </w:rPr>
      </w:pPr>
      <w:r w:rsidRPr="00F65FAB">
        <w:rPr>
          <w:rFonts w:asciiTheme="minorHAnsi" w:hAnsiTheme="minorHAnsi" w:cstheme="minorHAnsi"/>
          <w:szCs w:val="20"/>
          <w:lang w:val="en-AU"/>
        </w:rPr>
        <w:t xml:space="preserve">You can protect yourself against JEV by getting vaccinated. </w:t>
      </w:r>
    </w:p>
    <w:p w14:paraId="234681FA" w14:textId="77777777" w:rsidR="002330A2" w:rsidRDefault="002330A2" w:rsidP="002330A2">
      <w:pPr>
        <w:pStyle w:val="ListBullet"/>
        <w:numPr>
          <w:ilvl w:val="0"/>
          <w:numId w:val="0"/>
        </w:numPr>
        <w:spacing w:before="120" w:after="120" w:line="240" w:lineRule="auto"/>
        <w:rPr>
          <w:rFonts w:asciiTheme="minorHAnsi" w:hAnsiTheme="minorHAnsi" w:cstheme="minorHAnsi"/>
          <w:szCs w:val="20"/>
          <w:lang w:val="en-AU"/>
        </w:rPr>
      </w:pPr>
      <w:r w:rsidRPr="00DE5C67">
        <w:rPr>
          <w:rFonts w:asciiTheme="minorHAnsi" w:hAnsiTheme="minorHAnsi" w:cstheme="minorHAnsi"/>
          <w:szCs w:val="20"/>
          <w:lang w:val="en-AU"/>
        </w:rPr>
        <w:t xml:space="preserve">State and territory public health units are coordinating and implementing </w:t>
      </w:r>
      <w:r>
        <w:rPr>
          <w:rFonts w:asciiTheme="minorHAnsi" w:hAnsiTheme="minorHAnsi" w:cstheme="minorHAnsi"/>
          <w:szCs w:val="20"/>
          <w:lang w:val="en-AU"/>
        </w:rPr>
        <w:t>JEV vaccination programs for those most at risk of infection.</w:t>
      </w:r>
    </w:p>
    <w:p w14:paraId="18560756" w14:textId="107BB0A7" w:rsidR="002330A2" w:rsidRDefault="002330A2" w:rsidP="002330A2">
      <w:pPr>
        <w:pStyle w:val="ListBullet"/>
        <w:numPr>
          <w:ilvl w:val="0"/>
          <w:numId w:val="0"/>
        </w:numPr>
        <w:spacing w:before="120" w:after="120" w:line="240" w:lineRule="auto"/>
        <w:rPr>
          <w:rFonts w:asciiTheme="minorHAnsi" w:hAnsiTheme="minorHAnsi" w:cstheme="minorHAnsi"/>
          <w:szCs w:val="20"/>
          <w:lang w:val="en-AU"/>
        </w:rPr>
      </w:pPr>
      <w:r>
        <w:rPr>
          <w:rFonts w:asciiTheme="minorHAnsi" w:hAnsiTheme="minorHAnsi" w:cstheme="minorHAnsi"/>
          <w:szCs w:val="20"/>
          <w:lang w:val="en-AU"/>
        </w:rPr>
        <w:t>Eligibility varies across states and territories</w:t>
      </w:r>
      <w:r w:rsidR="006050FC">
        <w:rPr>
          <w:rFonts w:asciiTheme="minorHAnsi" w:hAnsiTheme="minorHAnsi" w:cstheme="minorHAnsi"/>
          <w:szCs w:val="20"/>
          <w:lang w:val="en-AU"/>
        </w:rPr>
        <w:t xml:space="preserve">. </w:t>
      </w:r>
      <w:r>
        <w:rPr>
          <w:rFonts w:asciiTheme="minorHAnsi" w:hAnsiTheme="minorHAnsi" w:cstheme="minorHAnsi"/>
          <w:szCs w:val="20"/>
          <w:lang w:val="en-AU"/>
        </w:rPr>
        <w:t xml:space="preserve">At the beginning of the outbreak, JEV vaccination was initially prioritised for those with occupational and/or relevant animal exposure risk. </w:t>
      </w:r>
    </w:p>
    <w:p w14:paraId="518804EC" w14:textId="0EFA7330" w:rsidR="002330A2" w:rsidRDefault="002330A2" w:rsidP="002330A2">
      <w:pPr>
        <w:pStyle w:val="ListBullet"/>
        <w:numPr>
          <w:ilvl w:val="0"/>
          <w:numId w:val="0"/>
        </w:numPr>
        <w:spacing w:before="120" w:after="120" w:line="240" w:lineRule="auto"/>
        <w:rPr>
          <w:rFonts w:asciiTheme="minorHAnsi" w:hAnsiTheme="minorHAnsi" w:cstheme="minorHAnsi"/>
          <w:szCs w:val="20"/>
          <w:lang w:val="en-AU"/>
        </w:rPr>
      </w:pPr>
      <w:r>
        <w:rPr>
          <w:rFonts w:asciiTheme="minorHAnsi" w:hAnsiTheme="minorHAnsi" w:cstheme="minorHAnsi"/>
          <w:szCs w:val="20"/>
          <w:lang w:val="en-AU"/>
        </w:rPr>
        <w:t xml:space="preserve">Eligibility criteria has recently expanded in </w:t>
      </w:r>
      <w:proofErr w:type="gramStart"/>
      <w:r>
        <w:rPr>
          <w:rFonts w:asciiTheme="minorHAnsi" w:hAnsiTheme="minorHAnsi" w:cstheme="minorHAnsi"/>
          <w:szCs w:val="20"/>
          <w:lang w:val="en-AU"/>
        </w:rPr>
        <w:t>a number of</w:t>
      </w:r>
      <w:proofErr w:type="gramEnd"/>
      <w:r>
        <w:rPr>
          <w:rFonts w:asciiTheme="minorHAnsi" w:hAnsiTheme="minorHAnsi" w:cstheme="minorHAnsi"/>
          <w:szCs w:val="20"/>
          <w:lang w:val="en-AU"/>
        </w:rPr>
        <w:t xml:space="preserve"> states and territories to include those living or working in particular regions, and who spend a significant period of time each day outdoors.</w:t>
      </w:r>
    </w:p>
    <w:p w14:paraId="3AA98784" w14:textId="00D4B38E" w:rsidR="006050FC" w:rsidRPr="00F65FAB" w:rsidRDefault="006050FC" w:rsidP="00F65FAB">
      <w:pPr>
        <w:pStyle w:val="ListBullet"/>
        <w:numPr>
          <w:ilvl w:val="0"/>
          <w:numId w:val="0"/>
        </w:numPr>
        <w:spacing w:before="120" w:after="120" w:line="240" w:lineRule="auto"/>
        <w:rPr>
          <w:rFonts w:asciiTheme="minorHAnsi" w:hAnsiTheme="minorHAnsi" w:cstheme="minorHAnsi"/>
          <w:szCs w:val="20"/>
          <w:lang w:val="en-AU"/>
        </w:rPr>
      </w:pPr>
      <w:r>
        <w:rPr>
          <w:rFonts w:asciiTheme="minorHAnsi" w:hAnsiTheme="minorHAnsi" w:cstheme="minorHAnsi"/>
          <w:szCs w:val="20"/>
          <w:lang w:val="en-AU"/>
        </w:rPr>
        <w:t>To check if you are eligible for a JEV vaccine,</w:t>
      </w:r>
      <w:r w:rsidRPr="00F65FAB">
        <w:rPr>
          <w:rFonts w:asciiTheme="minorHAnsi" w:hAnsiTheme="minorHAnsi" w:cstheme="minorHAnsi"/>
          <w:szCs w:val="20"/>
          <w:lang w:val="en-AU"/>
        </w:rPr>
        <w:t xml:space="preserve"> contact you</w:t>
      </w:r>
      <w:r>
        <w:rPr>
          <w:rFonts w:asciiTheme="minorHAnsi" w:hAnsiTheme="minorHAnsi" w:cstheme="minorHAnsi"/>
          <w:szCs w:val="20"/>
          <w:lang w:val="en-AU"/>
        </w:rPr>
        <w:t>r</w:t>
      </w:r>
      <w:r w:rsidRPr="00F65FAB">
        <w:rPr>
          <w:rFonts w:asciiTheme="minorHAnsi" w:hAnsiTheme="minorHAnsi" w:cstheme="minorHAnsi"/>
          <w:szCs w:val="20"/>
          <w:lang w:val="en-AU"/>
        </w:rPr>
        <w:t xml:space="preserve"> local public health authority.</w:t>
      </w:r>
    </w:p>
    <w:p w14:paraId="514B03E4" w14:textId="7B376FD8" w:rsidR="00DE5C67" w:rsidRPr="00DE5C67" w:rsidRDefault="00DE5C67" w:rsidP="00E106DF">
      <w:pPr>
        <w:pStyle w:val="ListBullet"/>
        <w:numPr>
          <w:ilvl w:val="0"/>
          <w:numId w:val="0"/>
        </w:numPr>
        <w:spacing w:before="120" w:after="120" w:line="240" w:lineRule="auto"/>
        <w:rPr>
          <w:rFonts w:asciiTheme="minorHAnsi" w:hAnsiTheme="minorHAnsi" w:cstheme="minorHAnsi"/>
          <w:szCs w:val="20"/>
          <w:lang w:val="en-AU"/>
        </w:rPr>
      </w:pPr>
      <w:r w:rsidRPr="00DE5C67">
        <w:rPr>
          <w:rFonts w:asciiTheme="minorHAnsi" w:hAnsiTheme="minorHAnsi" w:cstheme="minorHAnsi"/>
          <w:szCs w:val="20"/>
          <w:lang w:val="en-AU"/>
        </w:rPr>
        <w:t xml:space="preserve">In Australia, two JE vaccines are registered for use: </w:t>
      </w:r>
      <w:proofErr w:type="spellStart"/>
      <w:r w:rsidRPr="00DE5C67">
        <w:rPr>
          <w:rFonts w:asciiTheme="minorHAnsi" w:hAnsiTheme="minorHAnsi" w:cstheme="minorHAnsi"/>
          <w:szCs w:val="20"/>
          <w:lang w:val="en-AU"/>
        </w:rPr>
        <w:t>Imojev</w:t>
      </w:r>
      <w:proofErr w:type="spellEnd"/>
      <w:r w:rsidRPr="00DE5C67">
        <w:rPr>
          <w:rFonts w:asciiTheme="minorHAnsi" w:hAnsiTheme="minorHAnsi" w:cstheme="minorHAnsi"/>
          <w:szCs w:val="20"/>
          <w:lang w:val="en-AU"/>
        </w:rPr>
        <w:t xml:space="preserve"> (Sanofi Pasteur) </w:t>
      </w:r>
      <w:r w:rsidR="00D65744">
        <w:rPr>
          <w:rFonts w:asciiTheme="minorHAnsi" w:hAnsiTheme="minorHAnsi" w:cstheme="minorHAnsi"/>
          <w:szCs w:val="20"/>
          <w:lang w:val="en-AU"/>
        </w:rPr>
        <w:t>–</w:t>
      </w:r>
      <w:r w:rsidRPr="00DE5C67">
        <w:rPr>
          <w:rFonts w:asciiTheme="minorHAnsi" w:hAnsiTheme="minorHAnsi" w:cstheme="minorHAnsi"/>
          <w:szCs w:val="20"/>
          <w:lang w:val="en-AU"/>
        </w:rPr>
        <w:t xml:space="preserve"> single</w:t>
      </w:r>
      <w:r w:rsidR="00D65744">
        <w:rPr>
          <w:rFonts w:asciiTheme="minorHAnsi" w:hAnsiTheme="minorHAnsi" w:cstheme="minorHAnsi"/>
          <w:szCs w:val="20"/>
          <w:lang w:val="en-AU"/>
        </w:rPr>
        <w:t>-</w:t>
      </w:r>
      <w:r w:rsidRPr="00DE5C67">
        <w:rPr>
          <w:rFonts w:asciiTheme="minorHAnsi" w:hAnsiTheme="minorHAnsi" w:cstheme="minorHAnsi"/>
          <w:szCs w:val="20"/>
          <w:lang w:val="en-AU"/>
        </w:rPr>
        <w:t>dose, live attenuated virus vaccine (which cannot be given to some people, such as pregnant women and those who are immunocompromised)</w:t>
      </w:r>
      <w:r w:rsidR="00D65744">
        <w:rPr>
          <w:rFonts w:asciiTheme="minorHAnsi" w:hAnsiTheme="minorHAnsi" w:cstheme="minorHAnsi"/>
          <w:szCs w:val="20"/>
          <w:lang w:val="en-AU"/>
        </w:rPr>
        <w:t>;</w:t>
      </w:r>
      <w:r w:rsidRPr="00DE5C67">
        <w:rPr>
          <w:rFonts w:asciiTheme="minorHAnsi" w:hAnsiTheme="minorHAnsi" w:cstheme="minorHAnsi"/>
          <w:szCs w:val="20"/>
          <w:lang w:val="en-AU"/>
        </w:rPr>
        <w:t xml:space="preserve"> and </w:t>
      </w:r>
      <w:proofErr w:type="spellStart"/>
      <w:r w:rsidRPr="00DE5C67">
        <w:rPr>
          <w:rFonts w:asciiTheme="minorHAnsi" w:hAnsiTheme="minorHAnsi" w:cstheme="minorHAnsi"/>
          <w:szCs w:val="20"/>
          <w:lang w:val="en-AU"/>
        </w:rPr>
        <w:t>JEspect</w:t>
      </w:r>
      <w:proofErr w:type="spellEnd"/>
      <w:r w:rsidRPr="00DE5C67">
        <w:rPr>
          <w:rFonts w:asciiTheme="minorHAnsi" w:hAnsiTheme="minorHAnsi" w:cstheme="minorHAnsi"/>
          <w:szCs w:val="20"/>
          <w:lang w:val="en-AU"/>
        </w:rPr>
        <w:t xml:space="preserve"> (Seqirus) </w:t>
      </w:r>
      <w:r w:rsidR="00D65744">
        <w:rPr>
          <w:rFonts w:asciiTheme="minorHAnsi" w:hAnsiTheme="minorHAnsi" w:cstheme="minorHAnsi"/>
          <w:szCs w:val="20"/>
          <w:lang w:val="en-AU"/>
        </w:rPr>
        <w:t xml:space="preserve">– </w:t>
      </w:r>
      <w:r w:rsidRPr="00DE5C67">
        <w:rPr>
          <w:rFonts w:asciiTheme="minorHAnsi" w:hAnsiTheme="minorHAnsi" w:cstheme="minorHAnsi"/>
          <w:szCs w:val="20"/>
          <w:lang w:val="en-AU"/>
        </w:rPr>
        <w:t>two</w:t>
      </w:r>
      <w:r w:rsidR="00D65744">
        <w:rPr>
          <w:rFonts w:asciiTheme="minorHAnsi" w:hAnsiTheme="minorHAnsi" w:cstheme="minorHAnsi"/>
          <w:szCs w:val="20"/>
          <w:lang w:val="en-AU"/>
        </w:rPr>
        <w:t>-</w:t>
      </w:r>
      <w:r w:rsidRPr="00DE5C67">
        <w:rPr>
          <w:rFonts w:asciiTheme="minorHAnsi" w:hAnsiTheme="minorHAnsi" w:cstheme="minorHAnsi"/>
          <w:szCs w:val="20"/>
          <w:lang w:val="en-AU"/>
        </w:rPr>
        <w:t xml:space="preserve">dose (inactivated) </w:t>
      </w:r>
      <w:r w:rsidRPr="00DE5C67">
        <w:rPr>
          <w:rFonts w:asciiTheme="minorHAnsi" w:hAnsiTheme="minorHAnsi" w:cstheme="minorHAnsi"/>
          <w:szCs w:val="20"/>
          <w:lang w:val="en-AU"/>
        </w:rPr>
        <w:t>vaccine which requires a 28-day interval between doses. </w:t>
      </w:r>
    </w:p>
    <w:p w14:paraId="5CEBCF3E" w14:textId="38B052C6" w:rsidR="00DE5C67" w:rsidRPr="00DE5C67" w:rsidRDefault="00DE5C67" w:rsidP="00DE5C67">
      <w:pPr>
        <w:pStyle w:val="ListBullet"/>
        <w:numPr>
          <w:ilvl w:val="0"/>
          <w:numId w:val="0"/>
        </w:numPr>
        <w:spacing w:before="120" w:after="120" w:line="240" w:lineRule="auto"/>
        <w:ind w:left="360"/>
        <w:rPr>
          <w:szCs w:val="20"/>
          <w:lang w:val="en-AU"/>
        </w:rPr>
      </w:pPr>
    </w:p>
    <w:p w14:paraId="5D7A6A05" w14:textId="77777777" w:rsidR="00DE5C67" w:rsidRPr="00DE5C67" w:rsidRDefault="00DE5C67" w:rsidP="00BA2B86">
      <w:pPr>
        <w:pStyle w:val="Heading2"/>
        <w:rPr>
          <w:lang w:val="en-AU"/>
        </w:rPr>
      </w:pPr>
      <w:r w:rsidRPr="00DE5C67">
        <w:rPr>
          <w:lang w:val="en-AU"/>
        </w:rPr>
        <w:t>Origins of JEV</w:t>
      </w:r>
    </w:p>
    <w:p w14:paraId="3C421C41" w14:textId="61BF7018" w:rsidR="00DE5C67" w:rsidRPr="00315838" w:rsidRDefault="00DE5C67" w:rsidP="00DE5C67">
      <w:pPr>
        <w:rPr>
          <w:lang w:val="en-AU"/>
        </w:rPr>
      </w:pPr>
      <w:r w:rsidRPr="00315838">
        <w:rPr>
          <w:lang w:val="en-AU"/>
        </w:rPr>
        <w:t xml:space="preserve">The first documented case of JE was in 1871 in Japan. This is where </w:t>
      </w:r>
      <w:r w:rsidR="006D4EF4">
        <w:rPr>
          <w:lang w:val="en-AU"/>
        </w:rPr>
        <w:t>the virus</w:t>
      </w:r>
      <w:r w:rsidRPr="00315838">
        <w:rPr>
          <w:lang w:val="en-AU"/>
        </w:rPr>
        <w:t xml:space="preserve"> gets its name.</w:t>
      </w:r>
    </w:p>
    <w:p w14:paraId="266919C8" w14:textId="651A38B1" w:rsidR="00531EA8" w:rsidRPr="00BA4E23" w:rsidRDefault="00375329" w:rsidP="00DE5C67">
      <w:pPr>
        <w:rPr>
          <w:lang w:val="en-AU"/>
        </w:rPr>
      </w:pPr>
      <w:r>
        <w:rPr>
          <w:lang w:val="en-AU"/>
        </w:rPr>
        <w:t>For information and resources visi</w:t>
      </w:r>
      <w:r w:rsidR="000D63DB">
        <w:rPr>
          <w:lang w:val="en-AU"/>
        </w:rPr>
        <w:t xml:space="preserve">t the </w:t>
      </w:r>
      <w:hyperlink r:id="rId13" w:history="1">
        <w:r w:rsidR="000D63DB" w:rsidRPr="002C008A">
          <w:rPr>
            <w:rStyle w:val="Hyperlink"/>
            <w:lang w:val="en-AU"/>
          </w:rPr>
          <w:t>Department of Health and Aged Care website</w:t>
        </w:r>
      </w:hyperlink>
      <w:r w:rsidR="000D63DB">
        <w:rPr>
          <w:lang w:val="en-AU"/>
        </w:rPr>
        <w:t>.</w:t>
      </w:r>
    </w:p>
    <w:sectPr w:rsidR="00531EA8" w:rsidRPr="00BA4E23" w:rsidSect="00E106DF">
      <w:type w:val="continuous"/>
      <w:pgSz w:w="11907" w:h="16839" w:code="9"/>
      <w:pgMar w:top="3402" w:right="1134" w:bottom="1134" w:left="1134" w:header="794" w:footer="851"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2E22" w14:textId="77777777" w:rsidR="00AA4BD2" w:rsidRDefault="00AA4BD2" w:rsidP="00B259EA">
      <w:r>
        <w:separator/>
      </w:r>
    </w:p>
  </w:endnote>
  <w:endnote w:type="continuationSeparator" w:id="0">
    <w:p w14:paraId="064D3283" w14:textId="77777777" w:rsidR="00AA4BD2" w:rsidRDefault="00AA4BD2" w:rsidP="00B259EA">
      <w:r>
        <w:continuationSeparator/>
      </w:r>
    </w:p>
  </w:endnote>
  <w:endnote w:type="continuationNotice" w:id="1">
    <w:p w14:paraId="00124AF0" w14:textId="77777777" w:rsidR="00AA4BD2" w:rsidRDefault="00AA4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6D2CE61A"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84748B" w14:textId="26ECF894" w:rsidR="00E04C23" w:rsidRPr="00E66B30" w:rsidRDefault="00E04C23" w:rsidP="006D49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7210" w14:textId="77777777" w:rsidR="00AA4BD2" w:rsidRDefault="00AA4BD2" w:rsidP="00B259EA">
      <w:r>
        <w:separator/>
      </w:r>
    </w:p>
  </w:footnote>
  <w:footnote w:type="continuationSeparator" w:id="0">
    <w:p w14:paraId="72BE0A6A" w14:textId="77777777" w:rsidR="00AA4BD2" w:rsidRDefault="00AA4BD2" w:rsidP="00B259EA">
      <w:r>
        <w:continuationSeparator/>
      </w:r>
    </w:p>
  </w:footnote>
  <w:footnote w:type="continuationNotice" w:id="1">
    <w:p w14:paraId="18DB4B17" w14:textId="77777777" w:rsidR="00AA4BD2" w:rsidRDefault="00AA4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BE18" w14:textId="27A1F286" w:rsidR="00E04C23" w:rsidRPr="00BD2062" w:rsidRDefault="00724BB9" w:rsidP="00950562">
    <w:pPr>
      <w:pStyle w:val="Header"/>
    </w:pPr>
    <w:r>
      <w:rPr>
        <w:noProof/>
      </w:rPr>
      <w:drawing>
        <wp:anchor distT="0" distB="0" distL="114300" distR="114300" simplePos="0" relativeHeight="251658240" behindDoc="1" locked="0" layoutInCell="1" allowOverlap="1" wp14:anchorId="28CC3A0A" wp14:editId="19A02C7B">
          <wp:simplePos x="0" y="0"/>
          <wp:positionH relativeFrom="page">
            <wp:posOffset>724</wp:posOffset>
          </wp:positionH>
          <wp:positionV relativeFrom="page">
            <wp:posOffset>-20</wp:posOffset>
          </wp:positionV>
          <wp:extent cx="7558551" cy="19944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8551" cy="19944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D6CC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23"/>
  </w:num>
  <w:num w:numId="15">
    <w:abstractNumId w:val="20"/>
  </w:num>
  <w:num w:numId="16">
    <w:abstractNumId w:val="27"/>
  </w:num>
  <w:num w:numId="17">
    <w:abstractNumId w:val="15"/>
  </w:num>
  <w:num w:numId="18">
    <w:abstractNumId w:val="25"/>
  </w:num>
  <w:num w:numId="19">
    <w:abstractNumId w:val="17"/>
  </w:num>
  <w:num w:numId="20">
    <w:abstractNumId w:val="21"/>
  </w:num>
  <w:num w:numId="21">
    <w:abstractNumId w:val="13"/>
  </w:num>
  <w:num w:numId="22">
    <w:abstractNumId w:val="24"/>
  </w:num>
  <w:num w:numId="23">
    <w:abstractNumId w:val="11"/>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6"/>
  </w:num>
  <w:num w:numId="30">
    <w:abstractNumId w:val="22"/>
  </w:num>
  <w:num w:numId="31">
    <w:abstractNumId w:val="19"/>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4A"/>
    <w:rsid w:val="0000201A"/>
    <w:rsid w:val="000040BF"/>
    <w:rsid w:val="00025344"/>
    <w:rsid w:val="000267B9"/>
    <w:rsid w:val="00030757"/>
    <w:rsid w:val="000309E8"/>
    <w:rsid w:val="000329AC"/>
    <w:rsid w:val="00043A15"/>
    <w:rsid w:val="00050333"/>
    <w:rsid w:val="00053E9B"/>
    <w:rsid w:val="000612CB"/>
    <w:rsid w:val="000645D4"/>
    <w:rsid w:val="00073E13"/>
    <w:rsid w:val="00094104"/>
    <w:rsid w:val="000A082C"/>
    <w:rsid w:val="000B1F64"/>
    <w:rsid w:val="000B4D77"/>
    <w:rsid w:val="000B635E"/>
    <w:rsid w:val="000C5645"/>
    <w:rsid w:val="000D63DB"/>
    <w:rsid w:val="000D7458"/>
    <w:rsid w:val="000F5404"/>
    <w:rsid w:val="0011724D"/>
    <w:rsid w:val="0012306F"/>
    <w:rsid w:val="00126BE9"/>
    <w:rsid w:val="001346E2"/>
    <w:rsid w:val="0014084E"/>
    <w:rsid w:val="00152F2D"/>
    <w:rsid w:val="00155CBF"/>
    <w:rsid w:val="001613E2"/>
    <w:rsid w:val="0016714A"/>
    <w:rsid w:val="00175A8C"/>
    <w:rsid w:val="0018207F"/>
    <w:rsid w:val="001879F0"/>
    <w:rsid w:val="001C6B0E"/>
    <w:rsid w:val="001D10EA"/>
    <w:rsid w:val="001D1C12"/>
    <w:rsid w:val="001E69A9"/>
    <w:rsid w:val="002070C1"/>
    <w:rsid w:val="00207AD1"/>
    <w:rsid w:val="002217F7"/>
    <w:rsid w:val="002330A2"/>
    <w:rsid w:val="002355B7"/>
    <w:rsid w:val="00245435"/>
    <w:rsid w:val="00261A07"/>
    <w:rsid w:val="002627EF"/>
    <w:rsid w:val="00262D83"/>
    <w:rsid w:val="00280DCE"/>
    <w:rsid w:val="002829F3"/>
    <w:rsid w:val="002852FE"/>
    <w:rsid w:val="002867D1"/>
    <w:rsid w:val="00287DD8"/>
    <w:rsid w:val="002A0BC0"/>
    <w:rsid w:val="002A7C93"/>
    <w:rsid w:val="002C008A"/>
    <w:rsid w:val="002C2E51"/>
    <w:rsid w:val="003029AC"/>
    <w:rsid w:val="00313DA5"/>
    <w:rsid w:val="00324DDB"/>
    <w:rsid w:val="00326879"/>
    <w:rsid w:val="00330C0D"/>
    <w:rsid w:val="00342CF2"/>
    <w:rsid w:val="00346F8B"/>
    <w:rsid w:val="00361066"/>
    <w:rsid w:val="0036294A"/>
    <w:rsid w:val="0037278E"/>
    <w:rsid w:val="00375329"/>
    <w:rsid w:val="003A053F"/>
    <w:rsid w:val="003A75A0"/>
    <w:rsid w:val="003B7DB6"/>
    <w:rsid w:val="003C0B12"/>
    <w:rsid w:val="003C267D"/>
    <w:rsid w:val="003C3332"/>
    <w:rsid w:val="003C5679"/>
    <w:rsid w:val="003C5FBC"/>
    <w:rsid w:val="003D27CD"/>
    <w:rsid w:val="003D4DD3"/>
    <w:rsid w:val="003D7F8F"/>
    <w:rsid w:val="00402413"/>
    <w:rsid w:val="00407959"/>
    <w:rsid w:val="004373BF"/>
    <w:rsid w:val="004455DA"/>
    <w:rsid w:val="004664D7"/>
    <w:rsid w:val="0047113D"/>
    <w:rsid w:val="00496BFA"/>
    <w:rsid w:val="004D0340"/>
    <w:rsid w:val="004D488A"/>
    <w:rsid w:val="004E193D"/>
    <w:rsid w:val="004E2BAD"/>
    <w:rsid w:val="004F1F65"/>
    <w:rsid w:val="00531EA8"/>
    <w:rsid w:val="00583BB2"/>
    <w:rsid w:val="005B2129"/>
    <w:rsid w:val="005D397A"/>
    <w:rsid w:val="005D4CE2"/>
    <w:rsid w:val="005E26E5"/>
    <w:rsid w:val="005E761E"/>
    <w:rsid w:val="005F44D2"/>
    <w:rsid w:val="005F508F"/>
    <w:rsid w:val="00601A3A"/>
    <w:rsid w:val="006050FC"/>
    <w:rsid w:val="00611E53"/>
    <w:rsid w:val="006143F9"/>
    <w:rsid w:val="00617AAA"/>
    <w:rsid w:val="00624526"/>
    <w:rsid w:val="006266FE"/>
    <w:rsid w:val="00635AC4"/>
    <w:rsid w:val="00645385"/>
    <w:rsid w:val="00661801"/>
    <w:rsid w:val="00667058"/>
    <w:rsid w:val="00697357"/>
    <w:rsid w:val="006A1083"/>
    <w:rsid w:val="006A2AD4"/>
    <w:rsid w:val="006B7B1B"/>
    <w:rsid w:val="006C1EA0"/>
    <w:rsid w:val="006C4826"/>
    <w:rsid w:val="006C5403"/>
    <w:rsid w:val="006D491C"/>
    <w:rsid w:val="006D4EF4"/>
    <w:rsid w:val="006E2B65"/>
    <w:rsid w:val="006E5995"/>
    <w:rsid w:val="006E6322"/>
    <w:rsid w:val="006F5CA3"/>
    <w:rsid w:val="006F66D7"/>
    <w:rsid w:val="00717D28"/>
    <w:rsid w:val="00724BB9"/>
    <w:rsid w:val="00727DAA"/>
    <w:rsid w:val="00743D90"/>
    <w:rsid w:val="00757211"/>
    <w:rsid w:val="00774C03"/>
    <w:rsid w:val="00776F9F"/>
    <w:rsid w:val="00780372"/>
    <w:rsid w:val="00781940"/>
    <w:rsid w:val="0078505E"/>
    <w:rsid w:val="00786ED5"/>
    <w:rsid w:val="0079445E"/>
    <w:rsid w:val="007A1F4B"/>
    <w:rsid w:val="007B2DBE"/>
    <w:rsid w:val="007B76B2"/>
    <w:rsid w:val="007F4495"/>
    <w:rsid w:val="007F7352"/>
    <w:rsid w:val="0080370F"/>
    <w:rsid w:val="00812AE9"/>
    <w:rsid w:val="00812D9B"/>
    <w:rsid w:val="008152D7"/>
    <w:rsid w:val="00831547"/>
    <w:rsid w:val="0087473A"/>
    <w:rsid w:val="0088311C"/>
    <w:rsid w:val="0088510B"/>
    <w:rsid w:val="00885D59"/>
    <w:rsid w:val="00886523"/>
    <w:rsid w:val="0088680F"/>
    <w:rsid w:val="00892872"/>
    <w:rsid w:val="008933F0"/>
    <w:rsid w:val="0089501D"/>
    <w:rsid w:val="008B12DA"/>
    <w:rsid w:val="008C0E1A"/>
    <w:rsid w:val="008C77A6"/>
    <w:rsid w:val="008F4960"/>
    <w:rsid w:val="00903ABD"/>
    <w:rsid w:val="0091448E"/>
    <w:rsid w:val="00945374"/>
    <w:rsid w:val="00950562"/>
    <w:rsid w:val="00952699"/>
    <w:rsid w:val="009551D9"/>
    <w:rsid w:val="00996A01"/>
    <w:rsid w:val="009A57F1"/>
    <w:rsid w:val="009A5C77"/>
    <w:rsid w:val="009B40AD"/>
    <w:rsid w:val="009C1088"/>
    <w:rsid w:val="009D7C4C"/>
    <w:rsid w:val="00A27491"/>
    <w:rsid w:val="00A33C0B"/>
    <w:rsid w:val="00A52BC8"/>
    <w:rsid w:val="00A70706"/>
    <w:rsid w:val="00A71107"/>
    <w:rsid w:val="00A71223"/>
    <w:rsid w:val="00A91A3F"/>
    <w:rsid w:val="00AA12B4"/>
    <w:rsid w:val="00AA4BD2"/>
    <w:rsid w:val="00AA5522"/>
    <w:rsid w:val="00AB68C7"/>
    <w:rsid w:val="00AD217E"/>
    <w:rsid w:val="00AE0ECC"/>
    <w:rsid w:val="00B12031"/>
    <w:rsid w:val="00B259EA"/>
    <w:rsid w:val="00B3204C"/>
    <w:rsid w:val="00B51CBE"/>
    <w:rsid w:val="00B62E92"/>
    <w:rsid w:val="00B6480E"/>
    <w:rsid w:val="00B7164E"/>
    <w:rsid w:val="00B77292"/>
    <w:rsid w:val="00B8024D"/>
    <w:rsid w:val="00B96B03"/>
    <w:rsid w:val="00BA288D"/>
    <w:rsid w:val="00BA2B86"/>
    <w:rsid w:val="00BA4E23"/>
    <w:rsid w:val="00BA62E3"/>
    <w:rsid w:val="00BA742C"/>
    <w:rsid w:val="00BB02C6"/>
    <w:rsid w:val="00BE002F"/>
    <w:rsid w:val="00BE6239"/>
    <w:rsid w:val="00C03396"/>
    <w:rsid w:val="00C03B7F"/>
    <w:rsid w:val="00C10477"/>
    <w:rsid w:val="00C262A4"/>
    <w:rsid w:val="00C331D1"/>
    <w:rsid w:val="00C46126"/>
    <w:rsid w:val="00C6156D"/>
    <w:rsid w:val="00C628D8"/>
    <w:rsid w:val="00C655FA"/>
    <w:rsid w:val="00C73B32"/>
    <w:rsid w:val="00C8338A"/>
    <w:rsid w:val="00CA2027"/>
    <w:rsid w:val="00CB5B36"/>
    <w:rsid w:val="00CE63DD"/>
    <w:rsid w:val="00D15D54"/>
    <w:rsid w:val="00D22C0D"/>
    <w:rsid w:val="00D45BD7"/>
    <w:rsid w:val="00D65744"/>
    <w:rsid w:val="00D83547"/>
    <w:rsid w:val="00DB208A"/>
    <w:rsid w:val="00DD7F75"/>
    <w:rsid w:val="00DE5C67"/>
    <w:rsid w:val="00E04C23"/>
    <w:rsid w:val="00E06C12"/>
    <w:rsid w:val="00E1048E"/>
    <w:rsid w:val="00E106DF"/>
    <w:rsid w:val="00E1342F"/>
    <w:rsid w:val="00E14FEA"/>
    <w:rsid w:val="00E15F46"/>
    <w:rsid w:val="00E22B95"/>
    <w:rsid w:val="00E243D2"/>
    <w:rsid w:val="00E3327A"/>
    <w:rsid w:val="00E438B9"/>
    <w:rsid w:val="00E5099E"/>
    <w:rsid w:val="00E50A1A"/>
    <w:rsid w:val="00E6495E"/>
    <w:rsid w:val="00E66B30"/>
    <w:rsid w:val="00E6748C"/>
    <w:rsid w:val="00E7622B"/>
    <w:rsid w:val="00E82F40"/>
    <w:rsid w:val="00E85500"/>
    <w:rsid w:val="00E95C7E"/>
    <w:rsid w:val="00EA064E"/>
    <w:rsid w:val="00EA31DF"/>
    <w:rsid w:val="00EA365A"/>
    <w:rsid w:val="00EA6643"/>
    <w:rsid w:val="00EA67C7"/>
    <w:rsid w:val="00EB7393"/>
    <w:rsid w:val="00EC15E9"/>
    <w:rsid w:val="00EE3F42"/>
    <w:rsid w:val="00EE5651"/>
    <w:rsid w:val="00F14A62"/>
    <w:rsid w:val="00F32688"/>
    <w:rsid w:val="00F40536"/>
    <w:rsid w:val="00F60499"/>
    <w:rsid w:val="00F64177"/>
    <w:rsid w:val="00F65FAB"/>
    <w:rsid w:val="00F74922"/>
    <w:rsid w:val="00F75489"/>
    <w:rsid w:val="00F832B8"/>
    <w:rsid w:val="00F85278"/>
    <w:rsid w:val="00FA52F7"/>
    <w:rsid w:val="00FA766F"/>
    <w:rsid w:val="00FB6B6F"/>
    <w:rsid w:val="00FB7481"/>
    <w:rsid w:val="00FC2B7B"/>
    <w:rsid w:val="00FC2B86"/>
    <w:rsid w:val="00FC7BED"/>
    <w:rsid w:val="00FD2088"/>
    <w:rsid w:val="00FF264A"/>
    <w:rsid w:val="00FF51CA"/>
    <w:rsid w:val="36C9BEBA"/>
    <w:rsid w:val="38834A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0C279"/>
  <w15:chartTrackingRefBased/>
  <w15:docId w15:val="{1A55DB1E-429B-B341-ABAD-492D16FA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7C4B"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hAnsi="Arial"/>
      <w:color w:val="auto"/>
      <w:sz w:val="20"/>
    </w:rPr>
  </w:style>
  <w:style w:type="paragraph" w:styleId="Heading1">
    <w:name w:val="heading 1"/>
    <w:basedOn w:val="Normal"/>
    <w:next w:val="Normal"/>
    <w:link w:val="Heading1Char"/>
    <w:uiPriority w:val="9"/>
    <w:qFormat/>
    <w:rsid w:val="00E1048E"/>
    <w:pPr>
      <w:keepNext/>
      <w:keepLines/>
      <w:spacing w:after="440"/>
      <w:outlineLvl w:val="0"/>
    </w:pPr>
    <w:rPr>
      <w:rFonts w:eastAsiaTheme="majorEastAsia" w:cs="Times New Roman (Headings CS)"/>
      <w:b/>
      <w:color w:val="000000" w:themeColor="text1"/>
      <w:sz w:val="36"/>
      <w:szCs w:val="32"/>
    </w:rPr>
  </w:style>
  <w:style w:type="paragraph" w:styleId="Heading2">
    <w:name w:val="heading 2"/>
    <w:basedOn w:val="Normal"/>
    <w:next w:val="Normal"/>
    <w:link w:val="Heading2Char"/>
    <w:uiPriority w:val="9"/>
    <w:unhideWhenUsed/>
    <w:qFormat/>
    <w:rsid w:val="00531EA8"/>
    <w:pPr>
      <w:keepNext/>
      <w:keepLines/>
      <w:spacing w:before="320"/>
      <w:outlineLvl w:val="1"/>
    </w:pPr>
    <w:rPr>
      <w:rFonts w:eastAsiaTheme="majorEastAsia" w:cstheme="majorBidi"/>
      <w:b/>
      <w:color w:val="00532B" w:themeColor="accent1"/>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531EA8"/>
    <w:pPr>
      <w:keepNext/>
      <w:keepLines/>
      <w:numPr>
        <w:ilvl w:val="3"/>
        <w:numId w:val="35"/>
      </w:numPr>
      <w:outlineLvl w:val="3"/>
    </w:pPr>
    <w:rPr>
      <w:rFonts w:eastAsiaTheme="majorEastAsia" w:cstheme="majorBidi"/>
      <w:b/>
      <w:iCs/>
      <w:color w:val="00532B" w:themeColor="accent1"/>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EA064E"/>
    <w:pPr>
      <w:keepNext/>
      <w:keepLines/>
      <w:numPr>
        <w:ilvl w:val="7"/>
        <w:numId w:val="35"/>
      </w:numPr>
      <w:spacing w:after="480"/>
      <w:outlineLvl w:val="7"/>
    </w:pPr>
    <w:rPr>
      <w:rFonts w:eastAsiaTheme="majorEastAsia" w:cstheme="majorBidi"/>
      <w:color w:val="000000" w:themeColor="text1"/>
      <w:sz w:val="52"/>
      <w:szCs w:val="21"/>
    </w:rPr>
  </w:style>
  <w:style w:type="paragraph" w:styleId="Heading9">
    <w:name w:val="heading 9"/>
    <w:basedOn w:val="Heading3"/>
    <w:next w:val="Normal"/>
    <w:link w:val="Heading9Char"/>
    <w:uiPriority w:val="9"/>
    <w:unhideWhenUsed/>
    <w:qFormat/>
    <w:rsid w:val="00E1048E"/>
    <w:pPr>
      <w:numPr>
        <w:ilvl w:val="8"/>
      </w:numPr>
      <w:pBdr>
        <w:bottom w:val="single" w:sz="12" w:space="1" w:color="007C4B" w:themeColor="accent2"/>
      </w:pBdr>
      <w:outlineLvl w:val="8"/>
    </w:pPr>
    <w:rPr>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E1048E"/>
    <w:rPr>
      <w:rFonts w:ascii="Arial" w:eastAsiaTheme="majorEastAsia" w:hAnsi="Arial" w:cs="Times New Roman (Headings CS)"/>
      <w:b/>
      <w:color w:val="000000" w:themeColor="text1"/>
      <w:sz w:val="36"/>
      <w:szCs w:val="32"/>
    </w:rPr>
  </w:style>
  <w:style w:type="character" w:customStyle="1" w:styleId="Heading2Char">
    <w:name w:val="Heading 2 Char"/>
    <w:basedOn w:val="DefaultParagraphFont"/>
    <w:link w:val="Heading2"/>
    <w:uiPriority w:val="9"/>
    <w:rsid w:val="00531EA8"/>
    <w:rPr>
      <w:rFonts w:ascii="Arial" w:eastAsiaTheme="majorEastAsia" w:hAnsi="Arial" w:cstheme="majorBidi"/>
      <w:b/>
      <w:color w:val="00532B" w:themeColor="accent1"/>
    </w:rPr>
  </w:style>
  <w:style w:type="paragraph" w:styleId="Title">
    <w:name w:val="Title"/>
    <w:basedOn w:val="Normal"/>
    <w:link w:val="TitleChar"/>
    <w:uiPriority w:val="1"/>
    <w:qFormat/>
    <w:rsid w:val="00531EA8"/>
    <w:pPr>
      <w:spacing w:after="640"/>
    </w:pPr>
    <w:rPr>
      <w:rFonts w:eastAsiaTheme="majorEastAsia" w:cs="Times New Roman (Headings CS)"/>
      <w:b/>
      <w:color w:val="00532B" w:themeColor="accent1"/>
      <w:kern w:val="28"/>
      <w:sz w:val="52"/>
      <w:szCs w:val="56"/>
    </w:rPr>
  </w:style>
  <w:style w:type="character" w:customStyle="1" w:styleId="TitleChar">
    <w:name w:val="Title Char"/>
    <w:basedOn w:val="DefaultParagraphFont"/>
    <w:link w:val="Title"/>
    <w:uiPriority w:val="1"/>
    <w:rsid w:val="00531EA8"/>
    <w:rPr>
      <w:rFonts w:ascii="Arial" w:eastAsiaTheme="majorEastAsia" w:hAnsi="Arial" w:cs="Times New Roman (Headings CS)"/>
      <w:b/>
      <w:color w:val="00532B" w:themeColor="accent1"/>
      <w:kern w:val="28"/>
      <w:sz w:val="52"/>
      <w:szCs w:val="56"/>
    </w:rPr>
  </w:style>
  <w:style w:type="paragraph" w:styleId="Subtitle">
    <w:name w:val="Subtitle"/>
    <w:basedOn w:val="Normal"/>
    <w:link w:val="SubtitleChar"/>
    <w:uiPriority w:val="2"/>
    <w:qFormat/>
    <w:rsid w:val="00025344"/>
    <w:pPr>
      <w:numPr>
        <w:ilvl w:val="1"/>
      </w:numPr>
    </w:pPr>
    <w:rPr>
      <w:rFonts w:eastAsiaTheme="minorEastAsia"/>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531EA8"/>
    <w:rPr>
      <w:rFonts w:ascii="Arial" w:eastAsiaTheme="majorEastAsia" w:hAnsi="Arial" w:cstheme="majorBidi"/>
      <w:b/>
      <w:iCs/>
      <w:color w:val="00532B" w:themeColor="accent1"/>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532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EA064E"/>
    <w:rPr>
      <w:rFonts w:ascii="Arial" w:eastAsiaTheme="majorEastAsia" w:hAnsi="Arial" w:cstheme="majorBidi"/>
      <w:color w:val="000000" w:themeColor="text1"/>
      <w:sz w:val="52"/>
      <w:szCs w:val="21"/>
    </w:rPr>
  </w:style>
  <w:style w:type="character" w:customStyle="1" w:styleId="Heading9Char">
    <w:name w:val="Heading 9 Char"/>
    <w:basedOn w:val="DefaultParagraphFont"/>
    <w:link w:val="Heading9"/>
    <w:uiPriority w:val="9"/>
    <w:rsid w:val="00E1048E"/>
    <w:rPr>
      <w:rFonts w:ascii="Arial" w:eastAsiaTheme="majorEastAsia" w:hAnsi="Arial" w:cstheme="majorBidi"/>
      <w:b/>
      <w:iCs/>
      <w:color w:val="000000" w:themeColor="text1"/>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043A15"/>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00201A"/>
    <w:rPr>
      <w:rFonts w:ascii="Arial" w:hAnsi="Arial"/>
      <w:color w:val="00532B" w:themeColor="accen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0201A"/>
    <w:rPr>
      <w:rFonts w:ascii="Arial" w:hAnsi="Arial"/>
      <w:color w:val="00532B" w:themeColor="accen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0F5404"/>
    <w:pPr>
      <w:pBdr>
        <w:top w:val="single" w:sz="12" w:space="10" w:color="8B96C7"/>
        <w:left w:val="single" w:sz="12" w:space="10" w:color="8B96C7"/>
        <w:bottom w:val="single" w:sz="12" w:space="10" w:color="8B96C7"/>
        <w:right w:val="single" w:sz="12" w:space="30" w:color="8B96C7"/>
      </w:pBdr>
      <w:ind w:left="255" w:right="567"/>
      <w:jc w:val="center"/>
    </w:pPr>
    <w:rPr>
      <w:rFonts w:eastAsiaTheme="minorEastAsia"/>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rFonts w:eastAsiaTheme="minorEastAsia"/>
      <w:b/>
      <w:color w:val="000000" w:themeColor="text1"/>
      <w:sz w:val="24"/>
      <w:szCs w:val="20"/>
      <w:lang w:eastAsia="en-US"/>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531EA8"/>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color w:val="000000" w:themeColor="text1"/>
      </w:rPr>
      <w:tblPr/>
      <w:tcPr>
        <w:shd w:val="clear" w:color="auto" w:fill="F9E742" w:themeFill="background2"/>
      </w:tc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rFonts w:eastAsiaTheme="minorEastAsia"/>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54FFAC" w:themeColor="accent1" w:themeTint="66"/>
        <w:left w:val="single" w:sz="4" w:space="0" w:color="54FFAC" w:themeColor="accent1" w:themeTint="66"/>
        <w:bottom w:val="single" w:sz="4" w:space="0" w:color="54FFAC" w:themeColor="accent1" w:themeTint="66"/>
        <w:right w:val="single" w:sz="4" w:space="0" w:color="54FFAC" w:themeColor="accent1" w:themeTint="66"/>
        <w:insideH w:val="single" w:sz="4" w:space="0" w:color="54FFAC" w:themeColor="accent1" w:themeTint="66"/>
        <w:insideV w:val="single" w:sz="4" w:space="0" w:color="54FFAC" w:themeColor="accent1" w:themeTint="66"/>
      </w:tblBorders>
    </w:tblPr>
    <w:tblStylePr w:type="firstRow">
      <w:rPr>
        <w:b/>
        <w:bCs/>
      </w:rPr>
      <w:tblPr/>
      <w:tcPr>
        <w:tcBorders>
          <w:bottom w:val="single" w:sz="12" w:space="0" w:color="00FD83" w:themeColor="accent1" w:themeTint="99"/>
        </w:tcBorders>
      </w:tcPr>
    </w:tblStylePr>
    <w:tblStylePr w:type="lastRow">
      <w:rPr>
        <w:b/>
        <w:bCs/>
      </w:rPr>
      <w:tblPr/>
      <w:tcPr>
        <w:tcBorders>
          <w:top w:val="double" w:sz="2" w:space="0" w:color="00FD8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54FFAC" w:themeColor="accent3" w:themeTint="66"/>
        <w:left w:val="single" w:sz="4" w:space="0" w:color="54FFAC" w:themeColor="accent3" w:themeTint="66"/>
        <w:bottom w:val="single" w:sz="4" w:space="0" w:color="54FFAC" w:themeColor="accent3" w:themeTint="66"/>
        <w:right w:val="single" w:sz="4" w:space="0" w:color="54FFAC" w:themeColor="accent3" w:themeTint="66"/>
        <w:insideH w:val="single" w:sz="4" w:space="0" w:color="54FFAC" w:themeColor="accent3" w:themeTint="66"/>
        <w:insideV w:val="single" w:sz="4" w:space="0" w:color="54FFAC" w:themeColor="accent3" w:themeTint="66"/>
      </w:tblBorders>
    </w:tblPr>
    <w:tblStylePr w:type="firstRow">
      <w:rPr>
        <w:b/>
        <w:bCs/>
      </w:rPr>
      <w:tblPr/>
      <w:tcPr>
        <w:tcBorders>
          <w:bottom w:val="single" w:sz="12" w:space="0" w:color="00FD83" w:themeColor="accent3" w:themeTint="99"/>
        </w:tcBorders>
      </w:tcPr>
    </w:tblStylePr>
    <w:tblStylePr w:type="lastRow">
      <w:rPr>
        <w:b/>
        <w:bCs/>
      </w:rPr>
      <w:tblPr/>
      <w:tcPr>
        <w:tcBorders>
          <w:top w:val="double" w:sz="2" w:space="0" w:color="00FD83" w:themeColor="accent3"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DE5C67"/>
  </w:style>
  <w:style w:type="character" w:customStyle="1" w:styleId="eop">
    <w:name w:val="eop"/>
    <w:basedOn w:val="DefaultParagraphFont"/>
    <w:rsid w:val="00DE5C67"/>
  </w:style>
  <w:style w:type="paragraph" w:customStyle="1" w:styleId="paragraph">
    <w:name w:val="paragraph"/>
    <w:basedOn w:val="Normal"/>
    <w:rsid w:val="00DE5C6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CommentText">
    <w:name w:val="annotation text"/>
    <w:basedOn w:val="Normal"/>
    <w:link w:val="CommentTextChar"/>
    <w:uiPriority w:val="99"/>
    <w:semiHidden/>
    <w:unhideWhenUsed/>
    <w:rsid w:val="00DE5C67"/>
    <w:pPr>
      <w:spacing w:before="120" w:after="120" w:line="240" w:lineRule="auto"/>
    </w:pPr>
    <w:rPr>
      <w:szCs w:val="20"/>
    </w:rPr>
  </w:style>
  <w:style w:type="character" w:customStyle="1" w:styleId="CommentTextChar">
    <w:name w:val="Comment Text Char"/>
    <w:basedOn w:val="DefaultParagraphFont"/>
    <w:link w:val="CommentText"/>
    <w:uiPriority w:val="99"/>
    <w:semiHidden/>
    <w:rsid w:val="00DE5C67"/>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375329"/>
    <w:pPr>
      <w:spacing w:before="0" w:after="160"/>
    </w:pPr>
    <w:rPr>
      <w:b/>
      <w:bCs/>
    </w:rPr>
  </w:style>
  <w:style w:type="character" w:customStyle="1" w:styleId="CommentSubjectChar">
    <w:name w:val="Comment Subject Char"/>
    <w:basedOn w:val="CommentTextChar"/>
    <w:link w:val="CommentSubject"/>
    <w:uiPriority w:val="99"/>
    <w:semiHidden/>
    <w:rsid w:val="00375329"/>
    <w:rPr>
      <w:rFonts w:ascii="Arial" w:hAnsi="Arial"/>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598873396">
      <w:bodyDiv w:val="1"/>
      <w:marLeft w:val="0"/>
      <w:marRight w:val="0"/>
      <w:marTop w:val="0"/>
      <w:marBottom w:val="0"/>
      <w:divBdr>
        <w:top w:val="none" w:sz="0" w:space="0" w:color="auto"/>
        <w:left w:val="none" w:sz="0" w:space="0" w:color="auto"/>
        <w:bottom w:val="none" w:sz="0" w:space="0" w:color="auto"/>
        <w:right w:val="none" w:sz="0" w:space="0" w:color="auto"/>
      </w:divBdr>
    </w:div>
    <w:div w:id="604536063">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 w:id="11181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JEV3">
  <a:themeElements>
    <a:clrScheme name="JEV2">
      <a:dk1>
        <a:srgbClr val="000000"/>
      </a:dk1>
      <a:lt1>
        <a:srgbClr val="FFFFFF"/>
      </a:lt1>
      <a:dk2>
        <a:srgbClr val="007C4B"/>
      </a:dk2>
      <a:lt2>
        <a:srgbClr val="F9E742"/>
      </a:lt2>
      <a:accent1>
        <a:srgbClr val="00532B"/>
      </a:accent1>
      <a:accent2>
        <a:srgbClr val="007C4B"/>
      </a:accent2>
      <a:accent3>
        <a:srgbClr val="00532B"/>
      </a:accent3>
      <a:accent4>
        <a:srgbClr val="007C4B"/>
      </a:accent4>
      <a:accent5>
        <a:srgbClr val="00532B"/>
      </a:accent5>
      <a:accent6>
        <a:srgbClr val="007C4B"/>
      </a:accent6>
      <a:hlink>
        <a:srgbClr val="00532B"/>
      </a:hlink>
      <a:folHlink>
        <a:srgbClr val="0053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JEV3" id="{37A9978E-37F2-764A-9279-1E0DF28DED58}" vid="{79122F79-BEB0-E645-A6AC-3064D805FF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92B4CD9A-E99E-402F-9090-53420F520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E4975-F4DD-44F3-976A-586F345C8542}">
  <ds:schemaRefs>
    <ds:schemaRef ds:uri="http://schemas.microsoft.com/sharepoint/v3/contenttype/forms"/>
  </ds:schemaRefs>
</ds:datastoreItem>
</file>

<file path=customXml/itemProps3.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4.xml><?xml version="1.0" encoding="utf-8"?>
<ds:datastoreItem xmlns:ds="http://schemas.openxmlformats.org/officeDocument/2006/customXml" ds:itemID="{F1B0F327-D2FB-425A-BD8B-5693D1C849FC}">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Links>
    <vt:vector size="6" baseType="variant">
      <vt:variant>
        <vt:i4>7733287</vt:i4>
      </vt:variant>
      <vt:variant>
        <vt:i4>0</vt:i4>
      </vt:variant>
      <vt:variant>
        <vt:i4>0</vt:i4>
      </vt:variant>
      <vt:variant>
        <vt:i4>5</vt:i4>
      </vt:variant>
      <vt:variant>
        <vt:lpwstr>https://www.health.gov.au/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AKBAYIR, Melissa</cp:lastModifiedBy>
  <cp:revision>2</cp:revision>
  <cp:lastPrinted>2022-11-21T02:18:00Z</cp:lastPrinted>
  <dcterms:created xsi:type="dcterms:W3CDTF">2022-12-12T04:23:00Z</dcterms:created>
  <dcterms:modified xsi:type="dcterms:W3CDTF">2022-12-12T04:23:00Z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0x010100CEAD95CDC3CF6F4BB024108E1E74F34E</vt:lpwstr>
  </property>
  <property fmtid="{D5CDD505-2E9C-101B-9397-08002B2CF9AE}" pid="4" name="MediaServiceImageTags">
    <vt:lpwstr/>
  </property>
</Properties>
</file>