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DF4B" w14:textId="67719161" w:rsidR="007456B9" w:rsidRPr="007456B9" w:rsidRDefault="00630C47" w:rsidP="00187A89">
      <w:pPr>
        <w:pStyle w:val="Title"/>
        <w:rPr>
          <w:sz w:val="44"/>
          <w:szCs w:val="44"/>
        </w:rPr>
      </w:pPr>
      <w:r w:rsidRPr="00B93730">
        <w:rPr>
          <w:rFonts w:eastAsia="Times New Roman"/>
        </w:rPr>
        <w:t>Infection Prevention and Control Expert Group</w:t>
      </w:r>
      <w:r w:rsidR="00187A89">
        <w:rPr>
          <w:rFonts w:eastAsia="Times New Roman"/>
        </w:rPr>
        <w:t xml:space="preserve"> – G</w:t>
      </w:r>
      <w:bookmarkStart w:id="0" w:name="_Hlk119421915"/>
      <w:r w:rsidR="007456B9" w:rsidRPr="007456B9">
        <w:rPr>
          <w:sz w:val="44"/>
          <w:szCs w:val="44"/>
        </w:rPr>
        <w:t>uidance on Community Face Mask Use</w:t>
      </w:r>
    </w:p>
    <w:bookmarkEnd w:id="0"/>
    <w:p w14:paraId="7585A992" w14:textId="2983EC1B" w:rsidR="00B53987" w:rsidRDefault="00630C47" w:rsidP="00B53987">
      <w:r>
        <w:t>1 June 2022</w:t>
      </w:r>
    </w:p>
    <w:sdt>
      <w:sdtPr>
        <w:rPr>
          <w:rFonts w:ascii="Arial" w:eastAsia="Times New Roman" w:hAnsi="Arial" w:cs="Times New Roman"/>
          <w:color w:val="000000" w:themeColor="text1"/>
          <w:sz w:val="22"/>
          <w:szCs w:val="24"/>
          <w:lang w:val="en-AU"/>
        </w:rPr>
        <w:id w:val="1739207451"/>
        <w:docPartObj>
          <w:docPartGallery w:val="Table of Contents"/>
          <w:docPartUnique/>
        </w:docPartObj>
      </w:sdtPr>
      <w:sdtEndPr>
        <w:rPr>
          <w:b/>
          <w:bCs/>
          <w:noProof/>
        </w:rPr>
      </w:sdtEndPr>
      <w:sdtContent>
        <w:p w14:paraId="16502749" w14:textId="0F580047" w:rsidR="00630C47" w:rsidRDefault="00630C47">
          <w:pPr>
            <w:pStyle w:val="TOCHeading"/>
          </w:pPr>
          <w:r>
            <w:t>Contents</w:t>
          </w:r>
        </w:p>
        <w:p w14:paraId="13585482" w14:textId="220B3B25" w:rsidR="00187A89" w:rsidRDefault="00630C47">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21897220" w:history="1">
            <w:r w:rsidR="00187A89" w:rsidRPr="000B23B8">
              <w:rPr>
                <w:rStyle w:val="Hyperlink"/>
                <w:noProof/>
                <w:lang w:eastAsia="en-AU"/>
              </w:rPr>
              <w:t>Key Recommendation</w:t>
            </w:r>
            <w:r w:rsidR="00187A89">
              <w:rPr>
                <w:noProof/>
                <w:webHidden/>
              </w:rPr>
              <w:tab/>
            </w:r>
            <w:r w:rsidR="00187A89">
              <w:rPr>
                <w:noProof/>
                <w:webHidden/>
              </w:rPr>
              <w:fldChar w:fldCharType="begin"/>
            </w:r>
            <w:r w:rsidR="00187A89">
              <w:rPr>
                <w:noProof/>
                <w:webHidden/>
              </w:rPr>
              <w:instrText xml:space="preserve"> PAGEREF _Toc121897220 \h </w:instrText>
            </w:r>
            <w:r w:rsidR="00187A89">
              <w:rPr>
                <w:noProof/>
                <w:webHidden/>
              </w:rPr>
            </w:r>
            <w:r w:rsidR="00187A89">
              <w:rPr>
                <w:noProof/>
                <w:webHidden/>
              </w:rPr>
              <w:fldChar w:fldCharType="separate"/>
            </w:r>
            <w:r w:rsidR="00B20010">
              <w:rPr>
                <w:noProof/>
                <w:webHidden/>
              </w:rPr>
              <w:t>1</w:t>
            </w:r>
            <w:r w:rsidR="00187A89">
              <w:rPr>
                <w:noProof/>
                <w:webHidden/>
              </w:rPr>
              <w:fldChar w:fldCharType="end"/>
            </w:r>
          </w:hyperlink>
        </w:p>
        <w:p w14:paraId="3EAEB028" w14:textId="05386A9B" w:rsidR="00187A89" w:rsidRDefault="00316792">
          <w:pPr>
            <w:pStyle w:val="TOC1"/>
            <w:tabs>
              <w:tab w:val="right" w:leader="dot" w:pos="9060"/>
            </w:tabs>
            <w:rPr>
              <w:rFonts w:asciiTheme="minorHAnsi" w:eastAsiaTheme="minorEastAsia" w:hAnsiTheme="minorHAnsi" w:cstheme="minorBidi"/>
              <w:noProof/>
              <w:color w:val="auto"/>
              <w:szCs w:val="22"/>
              <w:lang w:eastAsia="en-AU"/>
            </w:rPr>
          </w:pPr>
          <w:hyperlink w:anchor="_Toc121897221" w:history="1">
            <w:r w:rsidR="00187A89" w:rsidRPr="000B23B8">
              <w:rPr>
                <w:rStyle w:val="Hyperlink"/>
                <w:noProof/>
                <w:lang w:eastAsia="en-AU"/>
              </w:rPr>
              <w:t>Background</w:t>
            </w:r>
            <w:r w:rsidR="00187A89">
              <w:rPr>
                <w:noProof/>
                <w:webHidden/>
              </w:rPr>
              <w:tab/>
            </w:r>
            <w:r w:rsidR="00187A89">
              <w:rPr>
                <w:noProof/>
                <w:webHidden/>
              </w:rPr>
              <w:fldChar w:fldCharType="begin"/>
            </w:r>
            <w:r w:rsidR="00187A89">
              <w:rPr>
                <w:noProof/>
                <w:webHidden/>
              </w:rPr>
              <w:instrText xml:space="preserve"> PAGEREF _Toc121897221 \h </w:instrText>
            </w:r>
            <w:r w:rsidR="00187A89">
              <w:rPr>
                <w:noProof/>
                <w:webHidden/>
              </w:rPr>
            </w:r>
            <w:r w:rsidR="00187A89">
              <w:rPr>
                <w:noProof/>
                <w:webHidden/>
              </w:rPr>
              <w:fldChar w:fldCharType="separate"/>
            </w:r>
            <w:r w:rsidR="00B20010">
              <w:rPr>
                <w:noProof/>
                <w:webHidden/>
              </w:rPr>
              <w:t>2</w:t>
            </w:r>
            <w:r w:rsidR="00187A89">
              <w:rPr>
                <w:noProof/>
                <w:webHidden/>
              </w:rPr>
              <w:fldChar w:fldCharType="end"/>
            </w:r>
          </w:hyperlink>
        </w:p>
        <w:p w14:paraId="4EA8B975" w14:textId="216C29C6" w:rsidR="00187A89" w:rsidRDefault="00316792">
          <w:pPr>
            <w:pStyle w:val="TOC2"/>
            <w:tabs>
              <w:tab w:val="right" w:leader="dot" w:pos="9060"/>
            </w:tabs>
            <w:rPr>
              <w:rFonts w:asciiTheme="minorHAnsi" w:eastAsiaTheme="minorEastAsia" w:hAnsiTheme="minorHAnsi" w:cstheme="minorBidi"/>
              <w:noProof/>
              <w:color w:val="auto"/>
              <w:szCs w:val="22"/>
              <w:lang w:eastAsia="en-AU"/>
            </w:rPr>
          </w:pPr>
          <w:hyperlink w:anchor="_Toc121897222" w:history="1">
            <w:r w:rsidR="00187A89" w:rsidRPr="000B23B8">
              <w:rPr>
                <w:rStyle w:val="Hyperlink"/>
                <w:noProof/>
              </w:rPr>
              <w:t>Transmission of COVID-19</w:t>
            </w:r>
            <w:r w:rsidR="00187A89">
              <w:rPr>
                <w:noProof/>
                <w:webHidden/>
              </w:rPr>
              <w:tab/>
            </w:r>
            <w:r w:rsidR="00187A89">
              <w:rPr>
                <w:noProof/>
                <w:webHidden/>
              </w:rPr>
              <w:fldChar w:fldCharType="begin"/>
            </w:r>
            <w:r w:rsidR="00187A89">
              <w:rPr>
                <w:noProof/>
                <w:webHidden/>
              </w:rPr>
              <w:instrText xml:space="preserve"> PAGEREF _Toc121897222 \h </w:instrText>
            </w:r>
            <w:r w:rsidR="00187A89">
              <w:rPr>
                <w:noProof/>
                <w:webHidden/>
              </w:rPr>
            </w:r>
            <w:r w:rsidR="00187A89">
              <w:rPr>
                <w:noProof/>
                <w:webHidden/>
              </w:rPr>
              <w:fldChar w:fldCharType="separate"/>
            </w:r>
            <w:r w:rsidR="00B20010">
              <w:rPr>
                <w:noProof/>
                <w:webHidden/>
              </w:rPr>
              <w:t>2</w:t>
            </w:r>
            <w:r w:rsidR="00187A89">
              <w:rPr>
                <w:noProof/>
                <w:webHidden/>
              </w:rPr>
              <w:fldChar w:fldCharType="end"/>
            </w:r>
          </w:hyperlink>
        </w:p>
        <w:p w14:paraId="39DFAFEC" w14:textId="7302B8FE" w:rsidR="00187A89" w:rsidRDefault="00316792">
          <w:pPr>
            <w:pStyle w:val="TOC2"/>
            <w:tabs>
              <w:tab w:val="right" w:leader="dot" w:pos="9060"/>
            </w:tabs>
            <w:rPr>
              <w:rFonts w:asciiTheme="minorHAnsi" w:eastAsiaTheme="minorEastAsia" w:hAnsiTheme="minorHAnsi" w:cstheme="minorBidi"/>
              <w:noProof/>
              <w:color w:val="auto"/>
              <w:szCs w:val="22"/>
              <w:lang w:eastAsia="en-AU"/>
            </w:rPr>
          </w:pPr>
          <w:hyperlink w:anchor="_Toc121897223" w:history="1">
            <w:r w:rsidR="00187A89" w:rsidRPr="000B23B8">
              <w:rPr>
                <w:rStyle w:val="Hyperlink"/>
                <w:noProof/>
              </w:rPr>
              <w:t>Reducing the risk of spreading COVID-19</w:t>
            </w:r>
            <w:r w:rsidR="00187A89">
              <w:rPr>
                <w:noProof/>
                <w:webHidden/>
              </w:rPr>
              <w:tab/>
            </w:r>
            <w:r w:rsidR="00187A89">
              <w:rPr>
                <w:noProof/>
                <w:webHidden/>
              </w:rPr>
              <w:fldChar w:fldCharType="begin"/>
            </w:r>
            <w:r w:rsidR="00187A89">
              <w:rPr>
                <w:noProof/>
                <w:webHidden/>
              </w:rPr>
              <w:instrText xml:space="preserve"> PAGEREF _Toc121897223 \h </w:instrText>
            </w:r>
            <w:r w:rsidR="00187A89">
              <w:rPr>
                <w:noProof/>
                <w:webHidden/>
              </w:rPr>
            </w:r>
            <w:r w:rsidR="00187A89">
              <w:rPr>
                <w:noProof/>
                <w:webHidden/>
              </w:rPr>
              <w:fldChar w:fldCharType="separate"/>
            </w:r>
            <w:r w:rsidR="00B20010">
              <w:rPr>
                <w:noProof/>
                <w:webHidden/>
              </w:rPr>
              <w:t>2</w:t>
            </w:r>
            <w:r w:rsidR="00187A89">
              <w:rPr>
                <w:noProof/>
                <w:webHidden/>
              </w:rPr>
              <w:fldChar w:fldCharType="end"/>
            </w:r>
          </w:hyperlink>
        </w:p>
        <w:p w14:paraId="556CB239" w14:textId="27B8C57C" w:rsidR="00187A89" w:rsidRDefault="00316792">
          <w:pPr>
            <w:pStyle w:val="TOC1"/>
            <w:tabs>
              <w:tab w:val="right" w:leader="dot" w:pos="9060"/>
            </w:tabs>
            <w:rPr>
              <w:rFonts w:asciiTheme="minorHAnsi" w:eastAsiaTheme="minorEastAsia" w:hAnsiTheme="minorHAnsi" w:cstheme="minorBidi"/>
              <w:noProof/>
              <w:color w:val="auto"/>
              <w:szCs w:val="22"/>
              <w:lang w:eastAsia="en-AU"/>
            </w:rPr>
          </w:pPr>
          <w:hyperlink w:anchor="_Toc121897224" w:history="1">
            <w:r w:rsidR="00187A89" w:rsidRPr="000B23B8">
              <w:rPr>
                <w:rStyle w:val="Hyperlink"/>
                <w:noProof/>
                <w:lang w:eastAsia="en-AU"/>
              </w:rPr>
              <w:t>Face Masks (cloth or surgical)</w:t>
            </w:r>
            <w:r w:rsidR="00187A89">
              <w:rPr>
                <w:noProof/>
                <w:webHidden/>
              </w:rPr>
              <w:tab/>
            </w:r>
            <w:r w:rsidR="00187A89">
              <w:rPr>
                <w:noProof/>
                <w:webHidden/>
              </w:rPr>
              <w:fldChar w:fldCharType="begin"/>
            </w:r>
            <w:r w:rsidR="00187A89">
              <w:rPr>
                <w:noProof/>
                <w:webHidden/>
              </w:rPr>
              <w:instrText xml:space="preserve"> PAGEREF _Toc121897224 \h </w:instrText>
            </w:r>
            <w:r w:rsidR="00187A89">
              <w:rPr>
                <w:noProof/>
                <w:webHidden/>
              </w:rPr>
            </w:r>
            <w:r w:rsidR="00187A89">
              <w:rPr>
                <w:noProof/>
                <w:webHidden/>
              </w:rPr>
              <w:fldChar w:fldCharType="separate"/>
            </w:r>
            <w:r w:rsidR="00B20010">
              <w:rPr>
                <w:noProof/>
                <w:webHidden/>
              </w:rPr>
              <w:t>2</w:t>
            </w:r>
            <w:r w:rsidR="00187A89">
              <w:rPr>
                <w:noProof/>
                <w:webHidden/>
              </w:rPr>
              <w:fldChar w:fldCharType="end"/>
            </w:r>
          </w:hyperlink>
        </w:p>
        <w:p w14:paraId="45FE051B" w14:textId="33CDA082" w:rsidR="00187A89" w:rsidRDefault="00316792">
          <w:pPr>
            <w:pStyle w:val="TOC2"/>
            <w:tabs>
              <w:tab w:val="right" w:leader="dot" w:pos="9060"/>
            </w:tabs>
            <w:rPr>
              <w:rFonts w:asciiTheme="minorHAnsi" w:eastAsiaTheme="minorEastAsia" w:hAnsiTheme="minorHAnsi" w:cstheme="minorBidi"/>
              <w:noProof/>
              <w:color w:val="auto"/>
              <w:szCs w:val="22"/>
              <w:lang w:eastAsia="en-AU"/>
            </w:rPr>
          </w:pPr>
          <w:hyperlink w:anchor="_Toc121897225" w:history="1">
            <w:r w:rsidR="00187A89" w:rsidRPr="000B23B8">
              <w:rPr>
                <w:rStyle w:val="Hyperlink"/>
                <w:noProof/>
              </w:rPr>
              <w:t>How to wear your mask</w:t>
            </w:r>
            <w:r w:rsidR="00187A89">
              <w:rPr>
                <w:noProof/>
                <w:webHidden/>
              </w:rPr>
              <w:tab/>
            </w:r>
            <w:r w:rsidR="00187A89">
              <w:rPr>
                <w:noProof/>
                <w:webHidden/>
              </w:rPr>
              <w:fldChar w:fldCharType="begin"/>
            </w:r>
            <w:r w:rsidR="00187A89">
              <w:rPr>
                <w:noProof/>
                <w:webHidden/>
              </w:rPr>
              <w:instrText xml:space="preserve"> PAGEREF _Toc121897225 \h </w:instrText>
            </w:r>
            <w:r w:rsidR="00187A89">
              <w:rPr>
                <w:noProof/>
                <w:webHidden/>
              </w:rPr>
            </w:r>
            <w:r w:rsidR="00187A89">
              <w:rPr>
                <w:noProof/>
                <w:webHidden/>
              </w:rPr>
              <w:fldChar w:fldCharType="separate"/>
            </w:r>
            <w:r w:rsidR="00B20010">
              <w:rPr>
                <w:noProof/>
                <w:webHidden/>
              </w:rPr>
              <w:t>3</w:t>
            </w:r>
            <w:r w:rsidR="00187A89">
              <w:rPr>
                <w:noProof/>
                <w:webHidden/>
              </w:rPr>
              <w:fldChar w:fldCharType="end"/>
            </w:r>
          </w:hyperlink>
        </w:p>
        <w:p w14:paraId="3D16B2D4" w14:textId="1EA59759" w:rsidR="00187A89" w:rsidRDefault="00316792">
          <w:pPr>
            <w:pStyle w:val="TOC2"/>
            <w:tabs>
              <w:tab w:val="right" w:leader="dot" w:pos="9060"/>
            </w:tabs>
            <w:rPr>
              <w:rFonts w:asciiTheme="minorHAnsi" w:eastAsiaTheme="minorEastAsia" w:hAnsiTheme="minorHAnsi" w:cstheme="minorBidi"/>
              <w:noProof/>
              <w:color w:val="auto"/>
              <w:szCs w:val="22"/>
              <w:lang w:eastAsia="en-AU"/>
            </w:rPr>
          </w:pPr>
          <w:hyperlink w:anchor="_Toc121897226" w:history="1">
            <w:r w:rsidR="00187A89" w:rsidRPr="000B23B8">
              <w:rPr>
                <w:rStyle w:val="Hyperlink"/>
                <w:noProof/>
              </w:rPr>
              <w:t>How to clean your cloth mask</w:t>
            </w:r>
            <w:r w:rsidR="00187A89">
              <w:rPr>
                <w:noProof/>
                <w:webHidden/>
              </w:rPr>
              <w:tab/>
            </w:r>
            <w:r w:rsidR="00187A89">
              <w:rPr>
                <w:noProof/>
                <w:webHidden/>
              </w:rPr>
              <w:fldChar w:fldCharType="begin"/>
            </w:r>
            <w:r w:rsidR="00187A89">
              <w:rPr>
                <w:noProof/>
                <w:webHidden/>
              </w:rPr>
              <w:instrText xml:space="preserve"> PAGEREF _Toc121897226 \h </w:instrText>
            </w:r>
            <w:r w:rsidR="00187A89">
              <w:rPr>
                <w:noProof/>
                <w:webHidden/>
              </w:rPr>
            </w:r>
            <w:r w:rsidR="00187A89">
              <w:rPr>
                <w:noProof/>
                <w:webHidden/>
              </w:rPr>
              <w:fldChar w:fldCharType="separate"/>
            </w:r>
            <w:r w:rsidR="00B20010">
              <w:rPr>
                <w:noProof/>
                <w:webHidden/>
              </w:rPr>
              <w:t>3</w:t>
            </w:r>
            <w:r w:rsidR="00187A89">
              <w:rPr>
                <w:noProof/>
                <w:webHidden/>
              </w:rPr>
              <w:fldChar w:fldCharType="end"/>
            </w:r>
          </w:hyperlink>
        </w:p>
        <w:p w14:paraId="2AD73693" w14:textId="4ED0F8B1" w:rsidR="00187A89" w:rsidRDefault="00316792">
          <w:pPr>
            <w:pStyle w:val="TOC1"/>
            <w:tabs>
              <w:tab w:val="right" w:leader="dot" w:pos="9060"/>
            </w:tabs>
            <w:rPr>
              <w:rFonts w:asciiTheme="minorHAnsi" w:eastAsiaTheme="minorEastAsia" w:hAnsiTheme="minorHAnsi" w:cstheme="minorBidi"/>
              <w:noProof/>
              <w:color w:val="auto"/>
              <w:szCs w:val="22"/>
              <w:lang w:eastAsia="en-AU"/>
            </w:rPr>
          </w:pPr>
          <w:hyperlink w:anchor="_Toc121897227" w:history="1">
            <w:r w:rsidR="00187A89" w:rsidRPr="000B23B8">
              <w:rPr>
                <w:rStyle w:val="Hyperlink"/>
                <w:noProof/>
                <w:lang w:eastAsia="en-AU"/>
              </w:rPr>
              <w:t>Particulate filter respirators (P2/ N95 or equivalent)</w:t>
            </w:r>
            <w:r w:rsidR="00187A89">
              <w:rPr>
                <w:noProof/>
                <w:webHidden/>
              </w:rPr>
              <w:tab/>
            </w:r>
            <w:r w:rsidR="00187A89">
              <w:rPr>
                <w:noProof/>
                <w:webHidden/>
              </w:rPr>
              <w:fldChar w:fldCharType="begin"/>
            </w:r>
            <w:r w:rsidR="00187A89">
              <w:rPr>
                <w:noProof/>
                <w:webHidden/>
              </w:rPr>
              <w:instrText xml:space="preserve"> PAGEREF _Toc121897227 \h </w:instrText>
            </w:r>
            <w:r w:rsidR="00187A89">
              <w:rPr>
                <w:noProof/>
                <w:webHidden/>
              </w:rPr>
            </w:r>
            <w:r w:rsidR="00187A89">
              <w:rPr>
                <w:noProof/>
                <w:webHidden/>
              </w:rPr>
              <w:fldChar w:fldCharType="separate"/>
            </w:r>
            <w:r w:rsidR="00B20010">
              <w:rPr>
                <w:noProof/>
                <w:webHidden/>
              </w:rPr>
              <w:t>3</w:t>
            </w:r>
            <w:r w:rsidR="00187A89">
              <w:rPr>
                <w:noProof/>
                <w:webHidden/>
              </w:rPr>
              <w:fldChar w:fldCharType="end"/>
            </w:r>
          </w:hyperlink>
        </w:p>
        <w:p w14:paraId="1D556ACA" w14:textId="0390FA52" w:rsidR="00187A89" w:rsidRDefault="00316792">
          <w:pPr>
            <w:pStyle w:val="TOC2"/>
            <w:tabs>
              <w:tab w:val="right" w:leader="dot" w:pos="9060"/>
            </w:tabs>
            <w:rPr>
              <w:rFonts w:asciiTheme="minorHAnsi" w:eastAsiaTheme="minorEastAsia" w:hAnsiTheme="minorHAnsi" w:cstheme="minorBidi"/>
              <w:noProof/>
              <w:color w:val="auto"/>
              <w:szCs w:val="22"/>
              <w:lang w:eastAsia="en-AU"/>
            </w:rPr>
          </w:pPr>
          <w:hyperlink w:anchor="_Toc121897228" w:history="1">
            <w:r w:rsidR="00187A89" w:rsidRPr="000B23B8">
              <w:rPr>
                <w:rStyle w:val="Hyperlink"/>
                <w:noProof/>
                <w:lang w:eastAsia="en-AU"/>
              </w:rPr>
              <w:t>How to effectively wear a PFR</w:t>
            </w:r>
            <w:r w:rsidR="00187A89">
              <w:rPr>
                <w:noProof/>
                <w:webHidden/>
              </w:rPr>
              <w:tab/>
            </w:r>
            <w:r w:rsidR="00187A89">
              <w:rPr>
                <w:noProof/>
                <w:webHidden/>
              </w:rPr>
              <w:fldChar w:fldCharType="begin"/>
            </w:r>
            <w:r w:rsidR="00187A89">
              <w:rPr>
                <w:noProof/>
                <w:webHidden/>
              </w:rPr>
              <w:instrText xml:space="preserve"> PAGEREF _Toc121897228 \h </w:instrText>
            </w:r>
            <w:r w:rsidR="00187A89">
              <w:rPr>
                <w:noProof/>
                <w:webHidden/>
              </w:rPr>
            </w:r>
            <w:r w:rsidR="00187A89">
              <w:rPr>
                <w:noProof/>
                <w:webHidden/>
              </w:rPr>
              <w:fldChar w:fldCharType="separate"/>
            </w:r>
            <w:r w:rsidR="00B20010">
              <w:rPr>
                <w:noProof/>
                <w:webHidden/>
              </w:rPr>
              <w:t>3</w:t>
            </w:r>
            <w:r w:rsidR="00187A89">
              <w:rPr>
                <w:noProof/>
                <w:webHidden/>
              </w:rPr>
              <w:fldChar w:fldCharType="end"/>
            </w:r>
          </w:hyperlink>
        </w:p>
        <w:p w14:paraId="70EE8280" w14:textId="04363458" w:rsidR="00187A89" w:rsidRDefault="00316792">
          <w:pPr>
            <w:pStyle w:val="TOC1"/>
            <w:tabs>
              <w:tab w:val="right" w:leader="dot" w:pos="9060"/>
            </w:tabs>
            <w:rPr>
              <w:rFonts w:asciiTheme="minorHAnsi" w:eastAsiaTheme="minorEastAsia" w:hAnsiTheme="minorHAnsi" w:cstheme="minorBidi"/>
              <w:noProof/>
              <w:color w:val="auto"/>
              <w:szCs w:val="22"/>
              <w:lang w:eastAsia="en-AU"/>
            </w:rPr>
          </w:pPr>
          <w:hyperlink w:anchor="_Toc121897229" w:history="1">
            <w:r w:rsidR="00187A89" w:rsidRPr="000B23B8">
              <w:rPr>
                <w:rStyle w:val="Hyperlink"/>
                <w:noProof/>
                <w:lang w:eastAsia="en-AU"/>
              </w:rPr>
              <w:t>About ICEG</w:t>
            </w:r>
            <w:r w:rsidR="00187A89">
              <w:rPr>
                <w:noProof/>
                <w:webHidden/>
              </w:rPr>
              <w:tab/>
            </w:r>
            <w:r w:rsidR="00187A89">
              <w:rPr>
                <w:noProof/>
                <w:webHidden/>
              </w:rPr>
              <w:fldChar w:fldCharType="begin"/>
            </w:r>
            <w:r w:rsidR="00187A89">
              <w:rPr>
                <w:noProof/>
                <w:webHidden/>
              </w:rPr>
              <w:instrText xml:space="preserve"> PAGEREF _Toc121897229 \h </w:instrText>
            </w:r>
            <w:r w:rsidR="00187A89">
              <w:rPr>
                <w:noProof/>
                <w:webHidden/>
              </w:rPr>
            </w:r>
            <w:r w:rsidR="00187A89">
              <w:rPr>
                <w:noProof/>
                <w:webHidden/>
              </w:rPr>
              <w:fldChar w:fldCharType="separate"/>
            </w:r>
            <w:r w:rsidR="00B20010">
              <w:rPr>
                <w:noProof/>
                <w:webHidden/>
              </w:rPr>
              <w:t>4</w:t>
            </w:r>
            <w:r w:rsidR="00187A89">
              <w:rPr>
                <w:noProof/>
                <w:webHidden/>
              </w:rPr>
              <w:fldChar w:fldCharType="end"/>
            </w:r>
          </w:hyperlink>
        </w:p>
        <w:p w14:paraId="1BFFE1E1" w14:textId="09114E68" w:rsidR="00630C47" w:rsidRDefault="00630C47">
          <w:r>
            <w:rPr>
              <w:b/>
              <w:bCs/>
              <w:noProof/>
            </w:rPr>
            <w:fldChar w:fldCharType="end"/>
          </w:r>
        </w:p>
      </w:sdtContent>
    </w:sdt>
    <w:p w14:paraId="5820AE98" w14:textId="13F7A0A8" w:rsidR="00630C47" w:rsidRDefault="00630C47" w:rsidP="00630C47">
      <w:pPr>
        <w:rPr>
          <w:lang w:eastAsia="en-AU"/>
        </w:rPr>
      </w:pPr>
      <w:bookmarkStart w:id="1" w:name="_Hlk85795649"/>
      <w:r w:rsidRPr="00BC7EF1">
        <w:rPr>
          <w:lang w:eastAsia="en-AU"/>
        </w:rPr>
        <w:t>The Infection</w:t>
      </w:r>
      <w:r>
        <w:rPr>
          <w:lang w:eastAsia="en-AU"/>
        </w:rPr>
        <w:t xml:space="preserve"> Prevention and</w:t>
      </w:r>
      <w:r w:rsidRPr="00BC7EF1">
        <w:rPr>
          <w:lang w:eastAsia="en-AU"/>
        </w:rPr>
        <w:t xml:space="preserve"> Control Expert Group (ICEG) provides expert advice and information to support best practice for infection prevention and control in community, hospital, and institutional settings.</w:t>
      </w:r>
    </w:p>
    <w:p w14:paraId="78D6D2A3" w14:textId="77777777" w:rsidR="00630C47" w:rsidRDefault="00630C47" w:rsidP="00630C47">
      <w:pPr>
        <w:rPr>
          <w:lang w:eastAsia="en-AU"/>
        </w:rPr>
      </w:pPr>
      <w:r w:rsidRPr="00AF072F">
        <w:rPr>
          <w:lang w:eastAsia="en-AU"/>
        </w:rPr>
        <w:t xml:space="preserve">This guidance was developed </w:t>
      </w:r>
      <w:r>
        <w:rPr>
          <w:lang w:eastAsia="en-AU"/>
        </w:rPr>
        <w:t>by ICEG and</w:t>
      </w:r>
      <w:r w:rsidRPr="00AF072F">
        <w:rPr>
          <w:lang w:eastAsia="en-AU"/>
        </w:rPr>
        <w:t xml:space="preserve"> provides </w:t>
      </w:r>
      <w:r>
        <w:rPr>
          <w:lang w:eastAsia="en-AU"/>
        </w:rPr>
        <w:t>guidance</w:t>
      </w:r>
      <w:r w:rsidRPr="00AF072F">
        <w:rPr>
          <w:lang w:eastAsia="en-AU"/>
        </w:rPr>
        <w:t xml:space="preserve"> </w:t>
      </w:r>
      <w:r>
        <w:rPr>
          <w:lang w:eastAsia="en-AU"/>
        </w:rPr>
        <w:t>for the community on</w:t>
      </w:r>
      <w:r w:rsidRPr="00AF072F">
        <w:rPr>
          <w:lang w:eastAsia="en-AU"/>
        </w:rPr>
        <w:t xml:space="preserve"> the use of face masks and respirators in the context of COVID-19</w:t>
      </w:r>
      <w:r>
        <w:rPr>
          <w:lang w:eastAsia="en-AU"/>
        </w:rPr>
        <w:t>, caused by the SARS-CoV-2 virus and its variants.</w:t>
      </w:r>
    </w:p>
    <w:p w14:paraId="645B9F37" w14:textId="21626E26" w:rsidR="00630C47" w:rsidRPr="0066695A" w:rsidRDefault="00630C47" w:rsidP="00630C47">
      <w:pPr>
        <w:rPr>
          <w:lang w:eastAsia="en-AU"/>
        </w:rPr>
      </w:pPr>
      <w:r>
        <w:rPr>
          <w:lang w:eastAsia="en-AU"/>
        </w:rPr>
        <w:t xml:space="preserve">ICEG has reviewed current evidence regarding the greater transmissibility of Omicron compared with earlier COVID-19 variants including Delta. </w:t>
      </w:r>
      <w:r w:rsidRPr="00BC7EF1">
        <w:rPr>
          <w:lang w:eastAsia="en-AU"/>
        </w:rPr>
        <w:t>ICEG considers that the same principles of protection that apply to COVID-19 and its other variants of concern continue to apply in the context of Omicron.</w:t>
      </w:r>
    </w:p>
    <w:p w14:paraId="29F7DF51" w14:textId="77777777" w:rsidR="00630C47" w:rsidRPr="00E177AB" w:rsidRDefault="00630C47" w:rsidP="00630C47">
      <w:pPr>
        <w:pStyle w:val="Heading1"/>
      </w:pPr>
      <w:bookmarkStart w:id="2" w:name="_Toc108703026"/>
      <w:bookmarkStart w:id="3" w:name="_Toc121897220"/>
      <w:r w:rsidRPr="007C408A">
        <w:rPr>
          <w:lang w:eastAsia="en-AU"/>
        </w:rPr>
        <w:t>Key Recommendation</w:t>
      </w:r>
      <w:bookmarkEnd w:id="2"/>
      <w:bookmarkEnd w:id="3"/>
    </w:p>
    <w:p w14:paraId="253EF434" w14:textId="202000DF" w:rsidR="00630C47" w:rsidRPr="00E177AB" w:rsidRDefault="00630C47" w:rsidP="00630C47">
      <w:bookmarkStart w:id="4" w:name="_Hlk103935125"/>
      <w:r w:rsidRPr="00E177AB">
        <w:t xml:space="preserve">Masks offer protection to yourself and others when other protective measures like physical distancing are difficult to maintain (e.g., on public transport). ICEG recommends the use of surgical masks or well-fitting, triple-layered cloth masks for the </w:t>
      </w:r>
      <w:proofErr w:type="gramStart"/>
      <w:r w:rsidRPr="00E177AB">
        <w:t>general public</w:t>
      </w:r>
      <w:proofErr w:type="gramEnd"/>
      <w:r w:rsidRPr="00E177AB">
        <w:t xml:space="preserve"> to reduce transmission of COVID-19 and its variants.</w:t>
      </w:r>
      <w:bookmarkEnd w:id="4"/>
    </w:p>
    <w:p w14:paraId="7B2B3731" w14:textId="77777777" w:rsidR="00630C47" w:rsidRPr="00E177AB" w:rsidRDefault="00630C47" w:rsidP="00630C47">
      <w:pPr>
        <w:pStyle w:val="Heading1"/>
      </w:pPr>
      <w:bookmarkStart w:id="5" w:name="_Toc108703027"/>
      <w:bookmarkStart w:id="6" w:name="_Toc121897221"/>
      <w:r w:rsidRPr="009A79D3">
        <w:rPr>
          <w:lang w:eastAsia="en-AU"/>
        </w:rPr>
        <w:lastRenderedPageBreak/>
        <w:t>Background</w:t>
      </w:r>
      <w:bookmarkEnd w:id="5"/>
      <w:bookmarkEnd w:id="6"/>
    </w:p>
    <w:p w14:paraId="43F15DDE" w14:textId="77777777" w:rsidR="00630C47" w:rsidRPr="00E177AB" w:rsidRDefault="00630C47" w:rsidP="00630C47">
      <w:pPr>
        <w:pStyle w:val="Heading2"/>
      </w:pPr>
      <w:bookmarkStart w:id="7" w:name="_Toc108703028"/>
      <w:bookmarkStart w:id="8" w:name="_Toc121897222"/>
      <w:r>
        <w:t>Transmission of COVID-19</w:t>
      </w:r>
      <w:bookmarkEnd w:id="7"/>
      <w:bookmarkEnd w:id="8"/>
    </w:p>
    <w:p w14:paraId="1DAAEC49" w14:textId="3093639F" w:rsidR="00630C47" w:rsidRPr="00E177AB" w:rsidRDefault="00630C47" w:rsidP="00630C47">
      <w:r>
        <w:rPr>
          <w:lang w:eastAsia="en-AU"/>
        </w:rPr>
        <w:t xml:space="preserve">SARS-CoV-2, the virus </w:t>
      </w:r>
      <w:r w:rsidRPr="00E177AB">
        <w:t>that causes COVID-19, can be spread between through exhaled infectious particles, and contact with contaminated surfaces. People with or without symptoms who are infected with COVID-19 can be infectious and transmit COVID-19 to others. The risk of transmission of COVID-19 is greatest when a person is close to an infectious source and is exposed to a large concentration of exhaled infectious particles.</w:t>
      </w:r>
    </w:p>
    <w:p w14:paraId="41376FCE" w14:textId="06CE39FD" w:rsidR="00630C47" w:rsidRDefault="00630C47" w:rsidP="00630C47">
      <w:pPr>
        <w:rPr>
          <w:lang w:eastAsia="en-AU"/>
        </w:rPr>
      </w:pPr>
      <w:r w:rsidRPr="00E177AB">
        <w:t xml:space="preserve">Factors that increase risk of COVID-19 transmission include prolonged or close contact with an infectious person, poorly ventilated indoor enclosed spaces, and by uncleaned, shared surfaces and objects. People who are immunocompromised, unvaccinated or have no </w:t>
      </w:r>
      <w:proofErr w:type="gramStart"/>
      <w:r w:rsidRPr="00E177AB">
        <w:t>past history</w:t>
      </w:r>
      <w:proofErr w:type="gramEnd"/>
      <w:r w:rsidRPr="00E177AB">
        <w:t xml:space="preserve"> of COVID-19 may also have an increased risk</w:t>
      </w:r>
      <w:r>
        <w:rPr>
          <w:lang w:eastAsia="en-AU"/>
        </w:rPr>
        <w:t xml:space="preserve"> of acquisition due to lack of immunity.</w:t>
      </w:r>
    </w:p>
    <w:p w14:paraId="06C91006" w14:textId="77777777" w:rsidR="00630C47" w:rsidRPr="00E15AAD" w:rsidRDefault="00630C47" w:rsidP="00630C47">
      <w:pPr>
        <w:pStyle w:val="Heading2"/>
      </w:pPr>
      <w:bookmarkStart w:id="9" w:name="_Toc108703029"/>
      <w:bookmarkStart w:id="10" w:name="_Toc121897223"/>
      <w:r w:rsidRPr="00E15AAD">
        <w:t>Reducing the risk of spreading COVID-19</w:t>
      </w:r>
      <w:bookmarkEnd w:id="9"/>
      <w:bookmarkEnd w:id="10"/>
    </w:p>
    <w:p w14:paraId="6A787604" w14:textId="216193E5" w:rsidR="00630C47" w:rsidRPr="00E15AAD" w:rsidRDefault="00630C47" w:rsidP="00630C47">
      <w:pPr>
        <w:rPr>
          <w:lang w:eastAsia="en-AU"/>
        </w:rPr>
      </w:pPr>
      <w:r w:rsidRPr="00E15AAD">
        <w:rPr>
          <w:lang w:eastAsia="en-AU"/>
        </w:rPr>
        <w:t>You can reduce the risk of COVID-19 spread through preventative measures including:</w:t>
      </w:r>
    </w:p>
    <w:p w14:paraId="2A546E5E" w14:textId="37737675" w:rsidR="00630C47" w:rsidRPr="00E15AAD" w:rsidRDefault="00630C47" w:rsidP="00630C47">
      <w:pPr>
        <w:pStyle w:val="ListBullet"/>
        <w:rPr>
          <w:lang w:eastAsia="en-AU"/>
        </w:rPr>
      </w:pPr>
      <w:r w:rsidRPr="00E15AAD">
        <w:rPr>
          <w:lang w:eastAsia="en-AU"/>
        </w:rPr>
        <w:t>staying up</w:t>
      </w:r>
      <w:r>
        <w:rPr>
          <w:lang w:eastAsia="en-AU"/>
        </w:rPr>
        <w:t xml:space="preserve"> to date</w:t>
      </w:r>
      <w:r w:rsidRPr="00E15AAD">
        <w:rPr>
          <w:lang w:eastAsia="en-AU"/>
        </w:rPr>
        <w:t xml:space="preserve"> with COVID-19 vaccinations</w:t>
      </w:r>
    </w:p>
    <w:p w14:paraId="041AC9BE" w14:textId="63943E2B" w:rsidR="00630C47" w:rsidRPr="00E15AAD" w:rsidRDefault="00630C47" w:rsidP="00630C47">
      <w:pPr>
        <w:pStyle w:val="ListBullet"/>
        <w:rPr>
          <w:lang w:eastAsia="en-AU"/>
        </w:rPr>
      </w:pPr>
      <w:r w:rsidRPr="00E15AAD">
        <w:rPr>
          <w:lang w:eastAsia="en-AU"/>
        </w:rPr>
        <w:t>testing if symptoms develop</w:t>
      </w:r>
    </w:p>
    <w:p w14:paraId="12BA3D57" w14:textId="4921E564" w:rsidR="00630C47" w:rsidRPr="00E15AAD" w:rsidRDefault="00630C47" w:rsidP="00630C47">
      <w:pPr>
        <w:pStyle w:val="ListBullet"/>
        <w:rPr>
          <w:lang w:eastAsia="en-AU"/>
        </w:rPr>
      </w:pPr>
      <w:r w:rsidRPr="00E15AAD">
        <w:rPr>
          <w:lang w:eastAsia="en-AU"/>
        </w:rPr>
        <w:t>staying home if you are unwell</w:t>
      </w:r>
    </w:p>
    <w:p w14:paraId="0DCFF8BE" w14:textId="346A0B24" w:rsidR="00630C47" w:rsidRPr="00E15AAD" w:rsidRDefault="00630C47" w:rsidP="00630C47">
      <w:pPr>
        <w:pStyle w:val="ListBullet"/>
        <w:rPr>
          <w:lang w:eastAsia="en-AU"/>
        </w:rPr>
      </w:pPr>
      <w:r w:rsidRPr="00E15AAD">
        <w:rPr>
          <w:lang w:eastAsia="en-AU"/>
        </w:rPr>
        <w:t>maintaining physical distancing of 1.5 metres where possible</w:t>
      </w:r>
    </w:p>
    <w:p w14:paraId="7E864518" w14:textId="633A2770" w:rsidR="00630C47" w:rsidRDefault="00630C47" w:rsidP="00630C47">
      <w:pPr>
        <w:pStyle w:val="ListBullet"/>
        <w:rPr>
          <w:lang w:eastAsia="en-AU"/>
        </w:rPr>
      </w:pPr>
      <w:r w:rsidRPr="00E15AAD">
        <w:rPr>
          <w:lang w:eastAsia="en-AU"/>
        </w:rPr>
        <w:t>minimising crowded indoor spaces</w:t>
      </w:r>
    </w:p>
    <w:p w14:paraId="0015B324" w14:textId="77777777" w:rsidR="00630C47" w:rsidRPr="00E15AAD" w:rsidRDefault="00630C47" w:rsidP="00630C47">
      <w:pPr>
        <w:pStyle w:val="ListBullet"/>
        <w:rPr>
          <w:lang w:eastAsia="en-AU"/>
        </w:rPr>
      </w:pPr>
      <w:r>
        <w:rPr>
          <w:lang w:eastAsia="en-AU"/>
        </w:rPr>
        <w:t>doing more of your social activities outdoors</w:t>
      </w:r>
    </w:p>
    <w:p w14:paraId="5B8624A6" w14:textId="4907D8D7" w:rsidR="00630C47" w:rsidRDefault="00630C47" w:rsidP="00630C47">
      <w:pPr>
        <w:pStyle w:val="ListBullet"/>
        <w:rPr>
          <w:lang w:eastAsia="en-AU"/>
        </w:rPr>
      </w:pPr>
      <w:r w:rsidRPr="00E15AAD">
        <w:rPr>
          <w:lang w:eastAsia="en-AU"/>
        </w:rPr>
        <w:t>ensuring effective ventilation</w:t>
      </w:r>
    </w:p>
    <w:p w14:paraId="4438D377" w14:textId="1DDAFD5D" w:rsidR="00630C47" w:rsidRPr="00E472A6" w:rsidRDefault="00630C47" w:rsidP="00630C47">
      <w:pPr>
        <w:pStyle w:val="ListBullet"/>
        <w:rPr>
          <w:lang w:eastAsia="en-AU"/>
        </w:rPr>
      </w:pPr>
      <w:r w:rsidRPr="00E472A6">
        <w:rPr>
          <w:lang w:eastAsia="en-AU"/>
        </w:rPr>
        <w:t>respiratory etiquette</w:t>
      </w:r>
      <w:r>
        <w:rPr>
          <w:lang w:eastAsia="en-AU"/>
        </w:rPr>
        <w:t>,</w:t>
      </w:r>
      <w:r w:rsidRPr="00E472A6">
        <w:rPr>
          <w:lang w:eastAsia="en-AU"/>
        </w:rPr>
        <w:t xml:space="preserve"> e.g., cough into a tissue or elbow, and clean your hands after using a tissue</w:t>
      </w:r>
      <w:r w:rsidR="00187A89">
        <w:rPr>
          <w:lang w:eastAsia="en-AU"/>
        </w:rPr>
        <w:t>.</w:t>
      </w:r>
    </w:p>
    <w:p w14:paraId="53155791" w14:textId="125A3FD5" w:rsidR="00630C47" w:rsidRDefault="00630C47" w:rsidP="00630C47">
      <w:pPr>
        <w:rPr>
          <w:lang w:eastAsia="en-AU"/>
        </w:rPr>
      </w:pPr>
      <w:r w:rsidRPr="00E15AAD">
        <w:rPr>
          <w:lang w:eastAsia="en-AU"/>
        </w:rPr>
        <w:t xml:space="preserve">Face masks can provide additional protection, </w:t>
      </w:r>
      <w:r>
        <w:rPr>
          <w:lang w:eastAsia="en-AU"/>
        </w:rPr>
        <w:t xml:space="preserve">particularly </w:t>
      </w:r>
      <w:r w:rsidRPr="00E15AAD">
        <w:rPr>
          <w:lang w:eastAsia="en-AU"/>
        </w:rPr>
        <w:t xml:space="preserve">when measures like physical distancing are difficult to maintain (e.g., on public transport). The effectiveness </w:t>
      </w:r>
      <w:r w:rsidRPr="001447C4">
        <w:rPr>
          <w:lang w:eastAsia="en-AU"/>
        </w:rPr>
        <w:t>of face masks depends on consistent and correct use</w:t>
      </w:r>
      <w:r>
        <w:rPr>
          <w:lang w:eastAsia="en-AU"/>
        </w:rPr>
        <w:t>.</w:t>
      </w:r>
    </w:p>
    <w:p w14:paraId="74CD3F9F" w14:textId="77777777" w:rsidR="00630C47" w:rsidRPr="00F923C9" w:rsidRDefault="00630C47" w:rsidP="00630C47">
      <w:pPr>
        <w:rPr>
          <w:color w:val="313131"/>
          <w:lang w:eastAsia="en-AU"/>
        </w:rPr>
      </w:pPr>
      <w:r w:rsidRPr="001447C4">
        <w:rPr>
          <w:color w:val="313131"/>
          <w:lang w:eastAsia="en-AU"/>
        </w:rPr>
        <w:t xml:space="preserve">A face mask is designed to contain the particles that are breathed, coughed, or sneezed out. A well-fitting mask reduces the risk of exposure </w:t>
      </w:r>
      <w:r>
        <w:rPr>
          <w:color w:val="313131"/>
          <w:lang w:eastAsia="en-AU"/>
        </w:rPr>
        <w:t xml:space="preserve">to others </w:t>
      </w:r>
      <w:r w:rsidRPr="001447C4">
        <w:rPr>
          <w:color w:val="313131"/>
          <w:lang w:eastAsia="en-AU"/>
        </w:rPr>
        <w:t>by containing exhaled particles from someone who is infected.</w:t>
      </w:r>
      <w:r>
        <w:rPr>
          <w:color w:val="313131"/>
          <w:lang w:eastAsia="en-AU"/>
        </w:rPr>
        <w:t xml:space="preserve"> </w:t>
      </w:r>
      <w:r w:rsidRPr="001447C4">
        <w:rPr>
          <w:color w:val="313131"/>
          <w:lang w:eastAsia="en-AU"/>
        </w:rPr>
        <w:t>This is called source control.</w:t>
      </w:r>
      <w:r>
        <w:rPr>
          <w:color w:val="313131"/>
          <w:lang w:eastAsia="en-AU"/>
        </w:rPr>
        <w:t xml:space="preserve"> I</w:t>
      </w:r>
      <w:r w:rsidRPr="007C408A">
        <w:rPr>
          <w:color w:val="313131"/>
          <w:lang w:eastAsia="en-AU"/>
        </w:rPr>
        <w:t xml:space="preserve">f they fit closely to the face, they can also provide you some protection from </w:t>
      </w:r>
      <w:r>
        <w:rPr>
          <w:color w:val="313131"/>
          <w:lang w:eastAsia="en-AU"/>
        </w:rPr>
        <w:t xml:space="preserve">inhaling </w:t>
      </w:r>
      <w:r w:rsidRPr="007C408A">
        <w:rPr>
          <w:color w:val="313131"/>
          <w:lang w:eastAsia="en-AU"/>
        </w:rPr>
        <w:t>particles spread by others, including the virus that causes COVID-19.</w:t>
      </w:r>
    </w:p>
    <w:p w14:paraId="010EB0D3" w14:textId="77777777" w:rsidR="00630C47" w:rsidRPr="00E177AB" w:rsidRDefault="00630C47" w:rsidP="00630C47">
      <w:pPr>
        <w:pStyle w:val="Heading1"/>
      </w:pPr>
      <w:bookmarkStart w:id="11" w:name="_Toc108703030"/>
      <w:bookmarkStart w:id="12" w:name="_Toc121897224"/>
      <w:r>
        <w:rPr>
          <w:lang w:eastAsia="en-AU"/>
        </w:rPr>
        <w:t xml:space="preserve">Face </w:t>
      </w:r>
      <w:r w:rsidRPr="009A79D3">
        <w:rPr>
          <w:lang w:eastAsia="en-AU"/>
        </w:rPr>
        <w:t>Masks (cloth or surgical)</w:t>
      </w:r>
      <w:bookmarkEnd w:id="11"/>
      <w:bookmarkEnd w:id="12"/>
    </w:p>
    <w:p w14:paraId="2BA23E15" w14:textId="77777777" w:rsidR="00630C47" w:rsidRDefault="00630C47" w:rsidP="00630C47">
      <w:pPr>
        <w:rPr>
          <w:lang w:eastAsia="en-AU"/>
        </w:rPr>
      </w:pPr>
      <w:r w:rsidRPr="001447C4">
        <w:rPr>
          <w:lang w:eastAsia="en-AU"/>
        </w:rPr>
        <w:t xml:space="preserve">ICEG recommends the use of surgical masks </w:t>
      </w:r>
      <w:r w:rsidRPr="00A87F7F">
        <w:rPr>
          <w:lang w:eastAsia="en-AU"/>
        </w:rPr>
        <w:t>(</w:t>
      </w:r>
      <w:r>
        <w:rPr>
          <w:lang w:eastAsia="en-AU"/>
        </w:rPr>
        <w:t>sometimes</w:t>
      </w:r>
      <w:r w:rsidRPr="00A87F7F">
        <w:rPr>
          <w:lang w:eastAsia="en-AU"/>
        </w:rPr>
        <w:t xml:space="preserve"> called </w:t>
      </w:r>
      <w:r>
        <w:rPr>
          <w:lang w:eastAsia="en-AU"/>
        </w:rPr>
        <w:t>‘</w:t>
      </w:r>
      <w:r w:rsidRPr="00A87F7F">
        <w:rPr>
          <w:lang w:eastAsia="en-AU"/>
        </w:rPr>
        <w:t>medical masks</w:t>
      </w:r>
      <w:r>
        <w:rPr>
          <w:lang w:eastAsia="en-AU"/>
        </w:rPr>
        <w:t>’</w:t>
      </w:r>
      <w:r w:rsidRPr="00A87F7F">
        <w:rPr>
          <w:lang w:eastAsia="en-AU"/>
        </w:rPr>
        <w:t>)</w:t>
      </w:r>
      <w:r>
        <w:rPr>
          <w:lang w:eastAsia="en-AU"/>
        </w:rPr>
        <w:t xml:space="preserve"> or </w:t>
      </w:r>
      <w:r w:rsidRPr="001447C4">
        <w:rPr>
          <w:lang w:eastAsia="en-AU"/>
        </w:rPr>
        <w:t>well-fitting, triple-layered cloth masks</w:t>
      </w:r>
      <w:r>
        <w:rPr>
          <w:lang w:eastAsia="en-AU"/>
        </w:rPr>
        <w:t xml:space="preserve"> </w:t>
      </w:r>
      <w:r w:rsidRPr="001447C4">
        <w:rPr>
          <w:lang w:eastAsia="en-AU"/>
        </w:rPr>
        <w:t xml:space="preserve">for </w:t>
      </w:r>
      <w:r>
        <w:rPr>
          <w:lang w:eastAsia="en-AU"/>
        </w:rPr>
        <w:t xml:space="preserve">use by </w:t>
      </w:r>
      <w:r w:rsidRPr="001447C4">
        <w:rPr>
          <w:lang w:eastAsia="en-AU"/>
        </w:rPr>
        <w:t xml:space="preserve">the </w:t>
      </w:r>
      <w:proofErr w:type="gramStart"/>
      <w:r w:rsidRPr="001447C4">
        <w:rPr>
          <w:lang w:eastAsia="en-AU"/>
        </w:rPr>
        <w:t>general public</w:t>
      </w:r>
      <w:proofErr w:type="gramEnd"/>
      <w:r w:rsidRPr="001447C4">
        <w:rPr>
          <w:lang w:eastAsia="en-AU"/>
        </w:rPr>
        <w:t xml:space="preserve"> to reduce transmission of </w:t>
      </w:r>
      <w:r>
        <w:rPr>
          <w:lang w:eastAsia="en-AU"/>
        </w:rPr>
        <w:t xml:space="preserve">COVID-19 and its </w:t>
      </w:r>
      <w:r w:rsidRPr="001447C4">
        <w:rPr>
          <w:lang w:eastAsia="en-AU"/>
        </w:rPr>
        <w:t>variant</w:t>
      </w:r>
      <w:r>
        <w:rPr>
          <w:lang w:eastAsia="en-AU"/>
        </w:rPr>
        <w:t>s</w:t>
      </w:r>
      <w:r w:rsidRPr="001447C4">
        <w:rPr>
          <w:lang w:eastAsia="en-AU"/>
        </w:rPr>
        <w:t>.</w:t>
      </w:r>
    </w:p>
    <w:p w14:paraId="0A3484A6" w14:textId="77777777" w:rsidR="00630C47" w:rsidRDefault="00630C47" w:rsidP="00630C47">
      <w:pPr>
        <w:rPr>
          <w:lang w:eastAsia="en-AU"/>
        </w:rPr>
      </w:pPr>
      <w:r>
        <w:rPr>
          <w:lang w:eastAsia="en-AU"/>
        </w:rPr>
        <w:t>Many different cloth masks are available and can be made from a variety of different fabrics. Wear cloth masks that are made of tightly woven, breathable fabric that blocks light when held up to bright light source. Cloth masks are reusable but must be washed after use.</w:t>
      </w:r>
    </w:p>
    <w:p w14:paraId="41918AAC" w14:textId="4D169230" w:rsidR="00187A89" w:rsidRDefault="00630C47" w:rsidP="00630C47">
      <w:pPr>
        <w:rPr>
          <w:lang w:eastAsia="en-AU"/>
        </w:rPr>
      </w:pPr>
      <w:r>
        <w:rPr>
          <w:lang w:eastAsia="en-AU"/>
        </w:rPr>
        <w:lastRenderedPageBreak/>
        <w:t>Single-use surgical masks may be worn with up to four hours of continuous use.</w:t>
      </w:r>
    </w:p>
    <w:p w14:paraId="1BD18B31" w14:textId="1916EFAC" w:rsidR="00630C47" w:rsidRDefault="00630C47" w:rsidP="00630C47">
      <w:pPr>
        <w:rPr>
          <w:lang w:eastAsia="en-AU"/>
        </w:rPr>
      </w:pPr>
      <w:r w:rsidRPr="001447C4">
        <w:rPr>
          <w:lang w:eastAsia="en-AU"/>
        </w:rPr>
        <w:t>Do not re</w:t>
      </w:r>
      <w:r>
        <w:rPr>
          <w:lang w:eastAsia="en-AU"/>
        </w:rPr>
        <w:t>-</w:t>
      </w:r>
      <w:r w:rsidRPr="001447C4">
        <w:rPr>
          <w:lang w:eastAsia="en-AU"/>
        </w:rPr>
        <w:t>use single</w:t>
      </w:r>
      <w:r w:rsidR="00187A89">
        <w:rPr>
          <w:lang w:eastAsia="en-AU"/>
        </w:rPr>
        <w:t>-</w:t>
      </w:r>
      <w:r w:rsidRPr="001447C4">
        <w:rPr>
          <w:lang w:eastAsia="en-AU"/>
        </w:rPr>
        <w:t>use masks, and always dispose in a bin after use</w:t>
      </w:r>
      <w:r>
        <w:rPr>
          <w:lang w:eastAsia="en-AU"/>
        </w:rPr>
        <w:t>.</w:t>
      </w:r>
    </w:p>
    <w:p w14:paraId="50D59F71" w14:textId="77777777" w:rsidR="00630C47" w:rsidRPr="00E177AB" w:rsidRDefault="00630C47" w:rsidP="00630C47">
      <w:pPr>
        <w:pStyle w:val="Heading2"/>
      </w:pPr>
      <w:bookmarkStart w:id="13" w:name="_Toc108703031"/>
      <w:bookmarkStart w:id="14" w:name="_Toc121897225"/>
      <w:r w:rsidRPr="001447C4">
        <w:t>How to wear your mask</w:t>
      </w:r>
      <w:bookmarkEnd w:id="13"/>
      <w:bookmarkEnd w:id="14"/>
    </w:p>
    <w:p w14:paraId="2E52A2EF" w14:textId="77777777" w:rsidR="00630C47" w:rsidRPr="001447C4" w:rsidRDefault="00630C47" w:rsidP="00630C47">
      <w:pPr>
        <w:rPr>
          <w:lang w:eastAsia="en-AU"/>
        </w:rPr>
      </w:pPr>
      <w:r w:rsidRPr="001447C4">
        <w:rPr>
          <w:lang w:eastAsia="en-AU"/>
        </w:rPr>
        <w:t xml:space="preserve">To ensure your mask is effective in reducing the spread of </w:t>
      </w:r>
      <w:bookmarkStart w:id="15" w:name="_Hlk103935219"/>
      <w:r>
        <w:rPr>
          <w:lang w:eastAsia="en-AU"/>
        </w:rPr>
        <w:t xml:space="preserve">COVID-19, including </w:t>
      </w:r>
      <w:r w:rsidRPr="001447C4">
        <w:rPr>
          <w:lang w:eastAsia="en-AU"/>
        </w:rPr>
        <w:t>Omicron and other variants</w:t>
      </w:r>
      <w:bookmarkEnd w:id="15"/>
      <w:r w:rsidRPr="001447C4">
        <w:rPr>
          <w:lang w:eastAsia="en-AU"/>
        </w:rPr>
        <w:t xml:space="preserve">, it should be correctly fitted to your face: covering the nose, mouth, and chin, and adjusted to </w:t>
      </w:r>
      <w:r>
        <w:rPr>
          <w:lang w:eastAsia="en-AU"/>
        </w:rPr>
        <w:t xml:space="preserve">fit </w:t>
      </w:r>
      <w:r w:rsidRPr="001447C4">
        <w:rPr>
          <w:lang w:eastAsia="en-AU"/>
        </w:rPr>
        <w:t>the bridge of the nose. Gaps between the face and the mask should be minimised.</w:t>
      </w:r>
    </w:p>
    <w:p w14:paraId="334163C5" w14:textId="77777777" w:rsidR="00630C47" w:rsidRPr="001447C4" w:rsidRDefault="00630C47" w:rsidP="00630C47">
      <w:pPr>
        <w:rPr>
          <w:lang w:eastAsia="en-AU"/>
        </w:rPr>
      </w:pPr>
      <w:r>
        <w:rPr>
          <w:lang w:eastAsia="en-AU"/>
        </w:rPr>
        <w:t xml:space="preserve">Masks are considered contaminated once they have been worn. </w:t>
      </w:r>
      <w:r w:rsidRPr="001447C4">
        <w:rPr>
          <w:lang w:eastAsia="en-AU"/>
        </w:rPr>
        <w:t>Avoid touching your mask while you are wearing it. If you touch or remove your mask, wash your hands, or apply hand sanitiser.</w:t>
      </w:r>
      <w:r>
        <w:rPr>
          <w:lang w:eastAsia="en-AU"/>
        </w:rPr>
        <w:t xml:space="preserve"> </w:t>
      </w:r>
      <w:bookmarkStart w:id="16" w:name="_Hlk103261315"/>
      <w:r>
        <w:rPr>
          <w:lang w:eastAsia="en-AU"/>
        </w:rPr>
        <w:t>To readjust your mask, always use the straps rather than touching the front of the mask itself.</w:t>
      </w:r>
      <w:bookmarkEnd w:id="16"/>
    </w:p>
    <w:p w14:paraId="6E9D5834" w14:textId="75F30C5B" w:rsidR="00630C47" w:rsidRDefault="00630C47" w:rsidP="00630C47">
      <w:pPr>
        <w:rPr>
          <w:color w:val="313131"/>
          <w:lang w:eastAsia="en-AU"/>
        </w:rPr>
      </w:pPr>
      <w:r w:rsidRPr="001447C4">
        <w:rPr>
          <w:color w:val="313131"/>
          <w:lang w:eastAsia="en-AU"/>
        </w:rPr>
        <w:t xml:space="preserve">When removing your mask, avoid touching the front of the mask and handle it by the straps. In between uses, do not store your mask around your arm, wrist, or pull it down to rest over your chin or neck. </w:t>
      </w:r>
      <w:r>
        <w:rPr>
          <w:color w:val="313131"/>
          <w:lang w:eastAsia="en-AU"/>
        </w:rPr>
        <w:t>Do not share masks that have been worn.</w:t>
      </w:r>
    </w:p>
    <w:p w14:paraId="254DA25A" w14:textId="77777777" w:rsidR="00630C47" w:rsidRPr="00E177AB" w:rsidRDefault="00630C47" w:rsidP="00630C47">
      <w:pPr>
        <w:pStyle w:val="Heading2"/>
      </w:pPr>
      <w:bookmarkStart w:id="17" w:name="_Toc108703032"/>
      <w:bookmarkStart w:id="18" w:name="_Toc121897226"/>
      <w:r w:rsidRPr="001447C4">
        <w:t xml:space="preserve">How to </w:t>
      </w:r>
      <w:r>
        <w:t>clean your cloth mask</w:t>
      </w:r>
      <w:bookmarkEnd w:id="17"/>
      <w:bookmarkEnd w:id="18"/>
    </w:p>
    <w:p w14:paraId="2E5A1A0F" w14:textId="77777777" w:rsidR="00630C47" w:rsidRPr="00BC7EF1" w:rsidRDefault="00630C47" w:rsidP="00630C47">
      <w:pPr>
        <w:rPr>
          <w:lang w:eastAsia="en-AU"/>
        </w:rPr>
      </w:pPr>
      <w:r w:rsidRPr="001447C4">
        <w:rPr>
          <w:lang w:eastAsia="en-AU"/>
        </w:rPr>
        <w:t xml:space="preserve">After using a cloth mask, you should place it in a clean plastic resealable bag until it can be washed. Wash cloth masks after each use, or daily at a minimum. </w:t>
      </w:r>
      <w:r>
        <w:rPr>
          <w:lang w:eastAsia="en-AU"/>
        </w:rPr>
        <w:t>Surgical masks should not be re-used.</w:t>
      </w:r>
    </w:p>
    <w:p w14:paraId="51A6703D" w14:textId="77777777" w:rsidR="00630C47" w:rsidRPr="00E177AB" w:rsidRDefault="00630C47" w:rsidP="00630C47">
      <w:pPr>
        <w:pStyle w:val="Heading1"/>
      </w:pPr>
      <w:bookmarkStart w:id="19" w:name="_Toc108703033"/>
      <w:bookmarkStart w:id="20" w:name="_Toc121897227"/>
      <w:r>
        <w:rPr>
          <w:lang w:eastAsia="en-AU"/>
        </w:rPr>
        <w:t>Particulate filter r</w:t>
      </w:r>
      <w:r w:rsidRPr="009A79D3">
        <w:rPr>
          <w:lang w:eastAsia="en-AU"/>
        </w:rPr>
        <w:t>espirators (P2/</w:t>
      </w:r>
      <w:r w:rsidRPr="003605D0">
        <w:rPr>
          <w:lang w:eastAsia="en-AU"/>
        </w:rPr>
        <w:t xml:space="preserve"> </w:t>
      </w:r>
      <w:r w:rsidRPr="009A79D3">
        <w:rPr>
          <w:lang w:eastAsia="en-AU"/>
        </w:rPr>
        <w:t>N95</w:t>
      </w:r>
      <w:r>
        <w:rPr>
          <w:lang w:eastAsia="en-AU"/>
        </w:rPr>
        <w:t xml:space="preserve"> or equivalent</w:t>
      </w:r>
      <w:r w:rsidRPr="009A79D3">
        <w:rPr>
          <w:lang w:eastAsia="en-AU"/>
        </w:rPr>
        <w:t>)</w:t>
      </w:r>
      <w:bookmarkEnd w:id="19"/>
      <w:bookmarkEnd w:id="20"/>
    </w:p>
    <w:p w14:paraId="792CB63D" w14:textId="082E05DC" w:rsidR="00630C47" w:rsidRPr="001447C4" w:rsidRDefault="00630C47" w:rsidP="00630C47">
      <w:pPr>
        <w:rPr>
          <w:lang w:eastAsia="en-AU"/>
        </w:rPr>
      </w:pPr>
      <w:r>
        <w:rPr>
          <w:lang w:eastAsia="en-AU"/>
        </w:rPr>
        <w:t>Particulate filter r</w:t>
      </w:r>
      <w:r w:rsidRPr="001447C4">
        <w:rPr>
          <w:lang w:eastAsia="en-AU"/>
        </w:rPr>
        <w:t>espirators (</w:t>
      </w:r>
      <w:r>
        <w:rPr>
          <w:lang w:eastAsia="en-AU"/>
        </w:rPr>
        <w:t>PFRs</w:t>
      </w:r>
      <w:r w:rsidRPr="001447C4">
        <w:rPr>
          <w:lang w:eastAsia="en-AU"/>
        </w:rPr>
        <w:t>)</w:t>
      </w:r>
      <w:r>
        <w:rPr>
          <w:lang w:eastAsia="en-AU"/>
        </w:rPr>
        <w:t xml:space="preserve">, </w:t>
      </w:r>
      <w:r w:rsidRPr="003313D6">
        <w:rPr>
          <w:lang w:eastAsia="en-AU"/>
        </w:rPr>
        <w:t xml:space="preserve">including P2, N95 or equivalent, </w:t>
      </w:r>
      <w:r>
        <w:rPr>
          <w:lang w:eastAsia="en-AU"/>
        </w:rPr>
        <w:t xml:space="preserve">work </w:t>
      </w:r>
      <w:r w:rsidRPr="003313D6">
        <w:rPr>
          <w:lang w:eastAsia="en-AU"/>
        </w:rPr>
        <w:t>by filtering the air and particles. They work best when</w:t>
      </w:r>
      <w:r>
        <w:rPr>
          <w:lang w:eastAsia="en-AU"/>
        </w:rPr>
        <w:t xml:space="preserve"> worn with a tight seal to the face</w:t>
      </w:r>
      <w:r w:rsidRPr="003313D6">
        <w:rPr>
          <w:lang w:eastAsia="en-AU"/>
        </w:rPr>
        <w:t>.</w:t>
      </w:r>
    </w:p>
    <w:p w14:paraId="43583972" w14:textId="77777777" w:rsidR="00630C47" w:rsidRDefault="00630C47" w:rsidP="00630C47">
      <w:pPr>
        <w:rPr>
          <w:lang w:eastAsia="en-AU"/>
        </w:rPr>
      </w:pPr>
      <w:r w:rsidRPr="001447C4">
        <w:rPr>
          <w:lang w:eastAsia="en-AU"/>
        </w:rPr>
        <w:t xml:space="preserve">There are a variety of </w:t>
      </w:r>
      <w:r>
        <w:rPr>
          <w:lang w:eastAsia="en-AU"/>
        </w:rPr>
        <w:t>PFRs</w:t>
      </w:r>
      <w:r w:rsidRPr="001447C4">
        <w:rPr>
          <w:lang w:eastAsia="en-AU"/>
        </w:rPr>
        <w:t xml:space="preserve"> available in the community</w:t>
      </w:r>
      <w:r>
        <w:rPr>
          <w:lang w:eastAsia="en-AU"/>
        </w:rPr>
        <w:t>. Make sure you choose a PFR</w:t>
      </w:r>
      <w:r w:rsidRPr="001447C4">
        <w:rPr>
          <w:lang w:eastAsia="en-AU"/>
        </w:rPr>
        <w:t xml:space="preserve"> </w:t>
      </w:r>
      <w:r>
        <w:rPr>
          <w:lang w:eastAsia="en-AU"/>
        </w:rPr>
        <w:t>without</w:t>
      </w:r>
      <w:r w:rsidRPr="001447C4">
        <w:rPr>
          <w:lang w:eastAsia="en-AU"/>
        </w:rPr>
        <w:t xml:space="preserve"> </w:t>
      </w:r>
      <w:r>
        <w:rPr>
          <w:lang w:eastAsia="en-AU"/>
        </w:rPr>
        <w:t xml:space="preserve">an </w:t>
      </w:r>
      <w:r w:rsidRPr="001447C4">
        <w:rPr>
          <w:lang w:eastAsia="en-AU"/>
        </w:rPr>
        <w:t>exhalation valve</w:t>
      </w:r>
      <w:r>
        <w:rPr>
          <w:lang w:eastAsia="en-AU"/>
        </w:rPr>
        <w:t>,</w:t>
      </w:r>
      <w:r w:rsidRPr="001447C4">
        <w:rPr>
          <w:lang w:eastAsia="en-AU"/>
        </w:rPr>
        <w:t xml:space="preserve"> </w:t>
      </w:r>
      <w:r>
        <w:rPr>
          <w:lang w:eastAsia="en-AU"/>
        </w:rPr>
        <w:t xml:space="preserve">as these </w:t>
      </w:r>
      <w:r w:rsidRPr="001447C4">
        <w:rPr>
          <w:lang w:eastAsia="en-AU"/>
        </w:rPr>
        <w:t>can allow infectious particles to escape.</w:t>
      </w:r>
    </w:p>
    <w:p w14:paraId="2AA0AAD9" w14:textId="75369254" w:rsidR="00630C47" w:rsidRPr="009538F9" w:rsidRDefault="00630C47" w:rsidP="00630C47">
      <w:pPr>
        <w:rPr>
          <w:lang w:eastAsia="en-AU"/>
        </w:rPr>
      </w:pPr>
      <w:bookmarkStart w:id="21" w:name="_Hlk101861475"/>
      <w:r>
        <w:rPr>
          <w:lang w:eastAsia="en-AU"/>
        </w:rPr>
        <w:t>Currently, there is limited evidence to suggest PFRs provide additional benefit for most people wearing them in the community</w:t>
      </w:r>
      <w:bookmarkEnd w:id="21"/>
      <w:r>
        <w:rPr>
          <w:lang w:eastAsia="en-AU"/>
        </w:rPr>
        <w:t>. However, t</w:t>
      </w:r>
      <w:r w:rsidRPr="001447C4">
        <w:rPr>
          <w:lang w:eastAsia="en-AU"/>
        </w:rPr>
        <w:t xml:space="preserve">here are situations when </w:t>
      </w:r>
      <w:r>
        <w:rPr>
          <w:lang w:eastAsia="en-AU"/>
        </w:rPr>
        <w:t>you</w:t>
      </w:r>
      <w:r w:rsidRPr="001447C4">
        <w:rPr>
          <w:lang w:eastAsia="en-AU"/>
        </w:rPr>
        <w:t xml:space="preserve"> may choose to wear a </w:t>
      </w:r>
      <w:r>
        <w:rPr>
          <w:lang w:eastAsia="en-AU"/>
        </w:rPr>
        <w:t>PFR</w:t>
      </w:r>
      <w:r w:rsidRPr="001447C4">
        <w:rPr>
          <w:lang w:eastAsia="en-AU"/>
        </w:rPr>
        <w:t xml:space="preserve">, for example, </w:t>
      </w:r>
      <w:r>
        <w:rPr>
          <w:lang w:eastAsia="en-AU"/>
        </w:rPr>
        <w:t xml:space="preserve">to protect yourself </w:t>
      </w:r>
      <w:r w:rsidRPr="001447C4">
        <w:rPr>
          <w:lang w:eastAsia="en-AU"/>
        </w:rPr>
        <w:t>when looking after a high-risk individual or</w:t>
      </w:r>
      <w:r>
        <w:rPr>
          <w:lang w:eastAsia="en-AU"/>
        </w:rPr>
        <w:t xml:space="preserve"> to protect others</w:t>
      </w:r>
      <w:r w:rsidRPr="001447C4">
        <w:rPr>
          <w:lang w:eastAsia="en-AU"/>
        </w:rPr>
        <w:t xml:space="preserve"> as an essential worker who has been identified as a high-risk contact</w:t>
      </w:r>
      <w:r w:rsidRPr="001447C4">
        <w:rPr>
          <w:rStyle w:val="CommentReference"/>
        </w:rPr>
        <w:t>.</w:t>
      </w:r>
    </w:p>
    <w:p w14:paraId="70C717E7" w14:textId="77777777" w:rsidR="00630C47" w:rsidRDefault="00630C47" w:rsidP="00630C47">
      <w:pPr>
        <w:rPr>
          <w:rStyle w:val="CommentReference"/>
          <w:sz w:val="24"/>
        </w:rPr>
      </w:pPr>
      <w:r w:rsidRPr="001447C4">
        <w:rPr>
          <w:lang w:eastAsia="en-AU"/>
        </w:rPr>
        <w:t xml:space="preserve">In workplace settings, risk assessments should be undertaken to identify the level of risk and identify which type of mask or </w:t>
      </w:r>
      <w:r>
        <w:rPr>
          <w:lang w:eastAsia="en-AU"/>
        </w:rPr>
        <w:t>PFR</w:t>
      </w:r>
      <w:r w:rsidRPr="001447C4">
        <w:rPr>
          <w:lang w:eastAsia="en-AU"/>
        </w:rPr>
        <w:t xml:space="preserve"> is most suitable.</w:t>
      </w:r>
    </w:p>
    <w:p w14:paraId="20ECE74A" w14:textId="77777777" w:rsidR="00630C47" w:rsidRDefault="00630C47" w:rsidP="00630C47">
      <w:pPr>
        <w:rPr>
          <w:lang w:eastAsia="en-AU"/>
        </w:rPr>
      </w:pPr>
      <w:r w:rsidRPr="00B725E2">
        <w:rPr>
          <w:rStyle w:val="CommentReference"/>
          <w:sz w:val="24"/>
        </w:rPr>
        <w:t xml:space="preserve">For guidance on PFR use in the workplace, refer to the ICEG guidance on the use of </w:t>
      </w:r>
      <w:hyperlink r:id="rId12" w:history="1">
        <w:r w:rsidRPr="00B725E2">
          <w:rPr>
            <w:rStyle w:val="Hyperlink"/>
          </w:rPr>
          <w:t>Personal Protective Equipment for Health Workers.</w:t>
        </w:r>
      </w:hyperlink>
    </w:p>
    <w:p w14:paraId="3B71CACA" w14:textId="77777777" w:rsidR="00630C47" w:rsidRPr="00E177AB" w:rsidRDefault="00630C47" w:rsidP="00630C47">
      <w:pPr>
        <w:pStyle w:val="Heading2"/>
      </w:pPr>
      <w:bookmarkStart w:id="22" w:name="_Toc108703034"/>
      <w:bookmarkStart w:id="23" w:name="_Toc121897228"/>
      <w:r w:rsidRPr="001447C4">
        <w:rPr>
          <w:lang w:eastAsia="en-AU"/>
        </w:rPr>
        <w:t>How to effectively wear a</w:t>
      </w:r>
      <w:r>
        <w:rPr>
          <w:lang w:eastAsia="en-AU"/>
        </w:rPr>
        <w:t xml:space="preserve"> PFR</w:t>
      </w:r>
      <w:bookmarkEnd w:id="22"/>
      <w:bookmarkEnd w:id="23"/>
    </w:p>
    <w:p w14:paraId="177D771C" w14:textId="68A373B4" w:rsidR="00630C47" w:rsidRPr="001447C4" w:rsidRDefault="00630C47" w:rsidP="00630C47">
      <w:pPr>
        <w:rPr>
          <w:lang w:eastAsia="en-AU"/>
        </w:rPr>
      </w:pPr>
      <w:r w:rsidRPr="001447C4">
        <w:rPr>
          <w:lang w:eastAsia="en-AU"/>
        </w:rPr>
        <w:t>When wearing a</w:t>
      </w:r>
      <w:r>
        <w:rPr>
          <w:lang w:eastAsia="en-AU"/>
        </w:rPr>
        <w:t xml:space="preserve"> PFR</w:t>
      </w:r>
      <w:r w:rsidRPr="001447C4">
        <w:rPr>
          <w:lang w:eastAsia="en-AU"/>
        </w:rPr>
        <w:t xml:space="preserve">, it is important to choose one with the best fit and seal around your face. </w:t>
      </w:r>
      <w:r>
        <w:rPr>
          <w:lang w:eastAsia="en-AU"/>
        </w:rPr>
        <w:t>To ensure it is effective,</w:t>
      </w:r>
      <w:r w:rsidRPr="001447C4">
        <w:rPr>
          <w:lang w:eastAsia="en-AU"/>
        </w:rPr>
        <w:t xml:space="preserve"> you should check to ensure there are no leaks in the seal between the face and </w:t>
      </w:r>
      <w:r>
        <w:rPr>
          <w:lang w:eastAsia="en-AU"/>
        </w:rPr>
        <w:t>PFR every time you apply it to your face</w:t>
      </w:r>
      <w:r w:rsidRPr="001447C4">
        <w:rPr>
          <w:lang w:eastAsia="en-AU"/>
        </w:rPr>
        <w:t xml:space="preserve">. </w:t>
      </w:r>
      <w:r>
        <w:rPr>
          <w:lang w:eastAsia="en-AU"/>
        </w:rPr>
        <w:t>B</w:t>
      </w:r>
      <w:r w:rsidRPr="001447C4">
        <w:rPr>
          <w:lang w:eastAsia="en-AU"/>
        </w:rPr>
        <w:t>reathe in and out</w:t>
      </w:r>
      <w:r>
        <w:rPr>
          <w:lang w:eastAsia="en-AU"/>
        </w:rPr>
        <w:t xml:space="preserve">, feeling </w:t>
      </w:r>
      <w:r>
        <w:rPr>
          <w:lang w:eastAsia="en-AU"/>
        </w:rPr>
        <w:lastRenderedPageBreak/>
        <w:t>around the edges of the PFR</w:t>
      </w:r>
      <w:r w:rsidRPr="001447C4">
        <w:rPr>
          <w:lang w:eastAsia="en-AU"/>
        </w:rPr>
        <w:t xml:space="preserve"> to </w:t>
      </w:r>
      <w:r>
        <w:rPr>
          <w:lang w:eastAsia="en-AU"/>
        </w:rPr>
        <w:t>check</w:t>
      </w:r>
      <w:r w:rsidRPr="001447C4">
        <w:rPr>
          <w:lang w:eastAsia="en-AU"/>
        </w:rPr>
        <w:t xml:space="preserve"> if air is escaping from the sides</w:t>
      </w:r>
      <w:r>
        <w:rPr>
          <w:lang w:eastAsia="en-AU"/>
        </w:rPr>
        <w:t>,</w:t>
      </w:r>
      <w:r w:rsidRPr="001447C4">
        <w:rPr>
          <w:lang w:eastAsia="en-AU"/>
        </w:rPr>
        <w:t xml:space="preserve"> particularly near your eyes</w:t>
      </w:r>
      <w:r>
        <w:rPr>
          <w:lang w:eastAsia="en-AU"/>
        </w:rPr>
        <w:t>. Make sure you refer to your specific PFR’s instructions for use</w:t>
      </w:r>
      <w:r w:rsidRPr="001447C4">
        <w:rPr>
          <w:lang w:eastAsia="en-AU"/>
        </w:rPr>
        <w:t>. If you feel a leak, adjust, and try again. If you are unable to achieve a seal, try a different size or style</w:t>
      </w:r>
      <w:r>
        <w:rPr>
          <w:lang w:eastAsia="en-AU"/>
        </w:rPr>
        <w:t xml:space="preserve"> of PFR</w:t>
      </w:r>
      <w:r w:rsidRPr="001447C4">
        <w:rPr>
          <w:lang w:eastAsia="en-AU"/>
        </w:rPr>
        <w:t>.</w:t>
      </w:r>
    </w:p>
    <w:p w14:paraId="434F2AD7" w14:textId="77777777" w:rsidR="00630C47" w:rsidRPr="002C1994" w:rsidRDefault="00630C47" w:rsidP="00630C47">
      <w:pPr>
        <w:rPr>
          <w:lang w:eastAsia="en-AU"/>
        </w:rPr>
      </w:pPr>
      <w:r w:rsidRPr="001447C4">
        <w:rPr>
          <w:lang w:eastAsia="en-AU"/>
        </w:rPr>
        <w:t>A</w:t>
      </w:r>
      <w:r>
        <w:rPr>
          <w:lang w:eastAsia="en-AU"/>
        </w:rPr>
        <w:t xml:space="preserve"> PFR</w:t>
      </w:r>
      <w:r w:rsidRPr="001447C4">
        <w:rPr>
          <w:lang w:eastAsia="en-AU"/>
        </w:rPr>
        <w:t xml:space="preserve"> is designed for single use</w:t>
      </w:r>
      <w:r>
        <w:rPr>
          <w:lang w:eastAsia="en-AU"/>
        </w:rPr>
        <w:t>, r</w:t>
      </w:r>
      <w:r w:rsidRPr="001447C4">
        <w:rPr>
          <w:lang w:eastAsia="en-AU"/>
        </w:rPr>
        <w:t xml:space="preserve">eplace your </w:t>
      </w:r>
      <w:r>
        <w:rPr>
          <w:lang w:eastAsia="en-AU"/>
        </w:rPr>
        <w:t xml:space="preserve">PFR </w:t>
      </w:r>
      <w:r w:rsidRPr="001447C4">
        <w:rPr>
          <w:lang w:eastAsia="en-AU"/>
        </w:rPr>
        <w:t xml:space="preserve">if it becomes damp or soiled </w:t>
      </w:r>
      <w:r>
        <w:rPr>
          <w:lang w:eastAsia="en-AU"/>
        </w:rPr>
        <w:t>at any</w:t>
      </w:r>
      <w:r w:rsidRPr="001447C4">
        <w:rPr>
          <w:lang w:eastAsia="en-AU"/>
        </w:rPr>
        <w:t xml:space="preserve"> time. </w:t>
      </w:r>
      <w:r>
        <w:rPr>
          <w:lang w:eastAsia="en-AU"/>
        </w:rPr>
        <w:t>PFRs</w:t>
      </w:r>
      <w:r w:rsidRPr="001447C4">
        <w:rPr>
          <w:lang w:eastAsia="en-AU"/>
        </w:rPr>
        <w:t xml:space="preserve"> are </w:t>
      </w:r>
      <w:r>
        <w:rPr>
          <w:lang w:eastAsia="en-AU"/>
        </w:rPr>
        <w:t>less effective when</w:t>
      </w:r>
      <w:r w:rsidRPr="001447C4">
        <w:rPr>
          <w:lang w:eastAsia="en-AU"/>
        </w:rPr>
        <w:t xml:space="preserve"> use</w:t>
      </w:r>
      <w:r>
        <w:rPr>
          <w:lang w:eastAsia="en-AU"/>
        </w:rPr>
        <w:t>d</w:t>
      </w:r>
      <w:r w:rsidRPr="001447C4">
        <w:rPr>
          <w:lang w:eastAsia="en-AU"/>
        </w:rPr>
        <w:t xml:space="preserve"> by people with facial hair</w:t>
      </w:r>
      <w:r>
        <w:rPr>
          <w:lang w:eastAsia="en-AU"/>
        </w:rPr>
        <w:t>,</w:t>
      </w:r>
      <w:r w:rsidRPr="001447C4">
        <w:rPr>
          <w:lang w:eastAsia="en-AU"/>
        </w:rPr>
        <w:t xml:space="preserve"> as this breaks the seal</w:t>
      </w:r>
      <w:r>
        <w:rPr>
          <w:lang w:eastAsia="en-AU"/>
        </w:rPr>
        <w:t>. PFRs also</w:t>
      </w:r>
      <w:r w:rsidRPr="001447C4">
        <w:rPr>
          <w:lang w:eastAsia="en-AU"/>
        </w:rPr>
        <w:t xml:space="preserve"> do not fit well on the faces of young children.</w:t>
      </w:r>
      <w:r>
        <w:rPr>
          <w:lang w:eastAsia="en-AU"/>
        </w:rPr>
        <w:t xml:space="preserve"> If you are unable to tolerate wearing a PFR, revert to using a surgical mask.</w:t>
      </w:r>
    </w:p>
    <w:p w14:paraId="4F2B4063" w14:textId="1FF548C4" w:rsidR="00630C47" w:rsidRPr="00E177AB" w:rsidRDefault="00630C47" w:rsidP="00630C47">
      <w:pPr>
        <w:pStyle w:val="Heading1"/>
      </w:pPr>
      <w:bookmarkStart w:id="24" w:name="_Toc108703035"/>
      <w:bookmarkStart w:id="25" w:name="_Toc121897229"/>
      <w:r>
        <w:rPr>
          <w:lang w:eastAsia="en-AU"/>
        </w:rPr>
        <w:t>About ICEG</w:t>
      </w:r>
      <w:bookmarkEnd w:id="24"/>
      <w:bookmarkEnd w:id="25"/>
    </w:p>
    <w:p w14:paraId="4951FE57" w14:textId="77777777" w:rsidR="00630C47" w:rsidRPr="001447C4" w:rsidRDefault="00630C47" w:rsidP="00630C47">
      <w:pPr>
        <w:rPr>
          <w:lang w:eastAsia="en-AU"/>
        </w:rPr>
      </w:pPr>
      <w:r w:rsidRPr="001447C4">
        <w:rPr>
          <w:lang w:eastAsia="en-AU"/>
        </w:rPr>
        <w:t>ICEG advice represents a broad consensus among experts across a diverse range of fields, including infection prevention and control, infectious disease, pathology, primary care, nursing care, emergency care, critical care, care of older people, occupational and environmental health.</w:t>
      </w:r>
    </w:p>
    <w:p w14:paraId="69972A6B" w14:textId="4202274F" w:rsidR="00630C47" w:rsidRDefault="00630C47" w:rsidP="00630C47">
      <w:pPr>
        <w:rPr>
          <w:lang w:val="en-US"/>
        </w:rPr>
      </w:pPr>
      <w:bookmarkStart w:id="26" w:name="_Hlk93920831"/>
      <w:r>
        <w:rPr>
          <w:lang w:val="en-US"/>
        </w:rPr>
        <w:t xml:space="preserve">Further </w:t>
      </w:r>
      <w:r w:rsidRPr="001447C4">
        <w:rPr>
          <w:lang w:val="en-US"/>
        </w:rPr>
        <w:t xml:space="preserve">ICEG guidance on </w:t>
      </w:r>
      <w:r>
        <w:rPr>
          <w:lang w:val="en-US"/>
        </w:rPr>
        <w:t xml:space="preserve">face </w:t>
      </w:r>
      <w:r w:rsidRPr="001447C4">
        <w:rPr>
          <w:lang w:val="en-US"/>
        </w:rPr>
        <w:t>masks</w:t>
      </w:r>
      <w:r>
        <w:rPr>
          <w:lang w:val="en-US"/>
        </w:rPr>
        <w:t>,</w:t>
      </w:r>
      <w:r w:rsidRPr="001447C4">
        <w:rPr>
          <w:lang w:val="en-US"/>
        </w:rPr>
        <w:t xml:space="preserve"> </w:t>
      </w:r>
      <w:r>
        <w:rPr>
          <w:lang w:val="en-US"/>
        </w:rPr>
        <w:t xml:space="preserve">personal protective equipment and other infection prevention and control measures can be </w:t>
      </w:r>
      <w:r w:rsidRPr="001447C4">
        <w:rPr>
          <w:lang w:val="en-US"/>
        </w:rPr>
        <w:t xml:space="preserve">found on the </w:t>
      </w:r>
      <w:hyperlink r:id="rId13" w:history="1">
        <w:r w:rsidRPr="001447C4">
          <w:rPr>
            <w:rStyle w:val="Hyperlink"/>
            <w:lang w:val="en-US"/>
          </w:rPr>
          <w:t>Department</w:t>
        </w:r>
        <w:r>
          <w:rPr>
            <w:rStyle w:val="Hyperlink"/>
            <w:lang w:val="en-US"/>
          </w:rPr>
          <w:t xml:space="preserve"> </w:t>
        </w:r>
        <w:r w:rsidRPr="001447C4">
          <w:rPr>
            <w:rStyle w:val="Hyperlink"/>
            <w:lang w:val="en-US"/>
          </w:rPr>
          <w:t>website</w:t>
        </w:r>
      </w:hyperlink>
      <w:r w:rsidRPr="001447C4">
        <w:rPr>
          <w:lang w:val="en-US"/>
        </w:rPr>
        <w:t>.</w:t>
      </w:r>
      <w:bookmarkEnd w:id="26"/>
    </w:p>
    <w:p w14:paraId="67432A67" w14:textId="77777777" w:rsidR="00630C47" w:rsidRPr="002337EF" w:rsidRDefault="00630C47" w:rsidP="00630C47">
      <w:pPr>
        <w:rPr>
          <w:lang w:eastAsia="en-AU"/>
        </w:rPr>
      </w:pPr>
      <w:r w:rsidRPr="001447C4">
        <w:rPr>
          <w:lang w:eastAsia="en-AU"/>
        </w:rPr>
        <w:t xml:space="preserve">ICEG will continue to review its published guidance to ensure </w:t>
      </w:r>
      <w:r>
        <w:rPr>
          <w:lang w:eastAsia="en-AU"/>
        </w:rPr>
        <w:t>it</w:t>
      </w:r>
      <w:r w:rsidRPr="001447C4">
        <w:rPr>
          <w:lang w:eastAsia="en-AU"/>
        </w:rPr>
        <w:t xml:space="preserve"> </w:t>
      </w:r>
      <w:r>
        <w:rPr>
          <w:lang w:eastAsia="en-AU"/>
        </w:rPr>
        <w:t>aligns to</w:t>
      </w:r>
      <w:r w:rsidRPr="001447C4">
        <w:rPr>
          <w:lang w:eastAsia="en-AU"/>
        </w:rPr>
        <w:t xml:space="preserve"> the latest </w:t>
      </w:r>
      <w:r>
        <w:rPr>
          <w:lang w:eastAsia="en-AU"/>
        </w:rPr>
        <w:t>evidence and</w:t>
      </w:r>
      <w:r w:rsidRPr="001447C4">
        <w:rPr>
          <w:lang w:eastAsia="en-AU"/>
        </w:rPr>
        <w:t xml:space="preserve"> </w:t>
      </w:r>
      <w:r>
        <w:rPr>
          <w:lang w:eastAsia="en-AU"/>
        </w:rPr>
        <w:t xml:space="preserve">expert </w:t>
      </w:r>
      <w:r w:rsidRPr="001447C4">
        <w:rPr>
          <w:lang w:eastAsia="en-AU"/>
        </w:rPr>
        <w:t>advice.</w:t>
      </w:r>
    </w:p>
    <w:bookmarkEnd w:id="1"/>
    <w:sectPr w:rsidR="00630C47" w:rsidRPr="002337EF"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A1DB" w14:textId="77777777" w:rsidR="00D65099" w:rsidRDefault="00D65099" w:rsidP="006B56BB">
      <w:r>
        <w:separator/>
      </w:r>
    </w:p>
    <w:p w14:paraId="1795FF57" w14:textId="77777777" w:rsidR="00D65099" w:rsidRDefault="00D65099"/>
  </w:endnote>
  <w:endnote w:type="continuationSeparator" w:id="0">
    <w:p w14:paraId="49ECE6E0" w14:textId="77777777" w:rsidR="00D65099" w:rsidRDefault="00D65099" w:rsidP="006B56BB">
      <w:r>
        <w:continuationSeparator/>
      </w:r>
    </w:p>
    <w:p w14:paraId="2062068E" w14:textId="77777777" w:rsidR="00D65099" w:rsidRDefault="00D65099"/>
  </w:endnote>
  <w:endnote w:type="continuationNotice" w:id="1">
    <w:p w14:paraId="47BD7498" w14:textId="77777777" w:rsidR="00D65099" w:rsidRDefault="00D6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18B11ACA" w:rsidR="00B53987" w:rsidRDefault="00AA262B" w:rsidP="00B53987">
    <w:pPr>
      <w:pStyle w:val="Footer"/>
    </w:pPr>
    <w:r>
      <w:t xml:space="preserve">Department of Health and Aged Care </w:t>
    </w:r>
    <w:r w:rsidR="00B53987">
      <w:t xml:space="preserve">– </w:t>
    </w:r>
    <w:r w:rsidR="00630C47" w:rsidRPr="00630C47">
      <w:t>Guidance on Community Face Mask Use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70BDD435" w:rsidR="00B53987" w:rsidRDefault="00AA262B" w:rsidP="00B53987">
    <w:pPr>
      <w:pStyle w:val="Footer"/>
    </w:pPr>
    <w:r>
      <w:t xml:space="preserve">Department of Health and Aged Care </w:t>
    </w:r>
    <w:r w:rsidR="00B53987">
      <w:t xml:space="preserve">– </w:t>
    </w:r>
    <w:r w:rsidR="00630C47" w:rsidRPr="00630C47">
      <w:t>Guidance on Community Face Mask Use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8DB" w14:textId="77777777" w:rsidR="00D65099" w:rsidRDefault="00D65099" w:rsidP="006B56BB">
      <w:r>
        <w:separator/>
      </w:r>
    </w:p>
    <w:p w14:paraId="5AAB4738" w14:textId="77777777" w:rsidR="00D65099" w:rsidRDefault="00D65099"/>
  </w:footnote>
  <w:footnote w:type="continuationSeparator" w:id="0">
    <w:p w14:paraId="362FDE62" w14:textId="77777777" w:rsidR="00D65099" w:rsidRDefault="00D65099" w:rsidP="006B56BB">
      <w:r>
        <w:continuationSeparator/>
      </w:r>
    </w:p>
    <w:p w14:paraId="657336EE" w14:textId="77777777" w:rsidR="00D65099" w:rsidRDefault="00D65099"/>
  </w:footnote>
  <w:footnote w:type="continuationNotice" w:id="1">
    <w:p w14:paraId="351B96AA" w14:textId="77777777" w:rsidR="00D65099" w:rsidRDefault="00D6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7A50409"/>
    <w:multiLevelType w:val="hybridMultilevel"/>
    <w:tmpl w:val="208E496C"/>
    <w:lvl w:ilvl="0" w:tplc="D7DA556E">
      <w:start w:val="1"/>
      <w:numFmt w:val="bullet"/>
      <w:lvlText w:val=""/>
      <w:lvlJc w:val="left"/>
      <w:pPr>
        <w:ind w:left="1069" w:hanging="357"/>
      </w:pPr>
      <w:rPr>
        <w:rFonts w:ascii="Symbol" w:hAnsi="Symbol" w:hint="default"/>
      </w:rPr>
    </w:lvl>
    <w:lvl w:ilvl="1" w:tplc="0C090003" w:tentative="1">
      <w:start w:val="1"/>
      <w:numFmt w:val="bullet"/>
      <w:lvlText w:val="o"/>
      <w:lvlJc w:val="left"/>
      <w:pPr>
        <w:ind w:left="2152" w:hanging="360"/>
      </w:pPr>
      <w:rPr>
        <w:rFonts w:ascii="Courier New" w:hAnsi="Courier New" w:cs="Courier New" w:hint="default"/>
      </w:rPr>
    </w:lvl>
    <w:lvl w:ilvl="2" w:tplc="0C090005" w:tentative="1">
      <w:start w:val="1"/>
      <w:numFmt w:val="bullet"/>
      <w:lvlText w:val=""/>
      <w:lvlJc w:val="left"/>
      <w:pPr>
        <w:ind w:left="2872" w:hanging="360"/>
      </w:pPr>
      <w:rPr>
        <w:rFonts w:ascii="Wingdings" w:hAnsi="Wingdings" w:hint="default"/>
      </w:rPr>
    </w:lvl>
    <w:lvl w:ilvl="3" w:tplc="0C090001" w:tentative="1">
      <w:start w:val="1"/>
      <w:numFmt w:val="bullet"/>
      <w:lvlText w:val=""/>
      <w:lvlJc w:val="left"/>
      <w:pPr>
        <w:ind w:left="3592" w:hanging="360"/>
      </w:pPr>
      <w:rPr>
        <w:rFonts w:ascii="Symbol" w:hAnsi="Symbol" w:hint="default"/>
      </w:rPr>
    </w:lvl>
    <w:lvl w:ilvl="4" w:tplc="0C090003" w:tentative="1">
      <w:start w:val="1"/>
      <w:numFmt w:val="bullet"/>
      <w:lvlText w:val="o"/>
      <w:lvlJc w:val="left"/>
      <w:pPr>
        <w:ind w:left="4312" w:hanging="360"/>
      </w:pPr>
      <w:rPr>
        <w:rFonts w:ascii="Courier New" w:hAnsi="Courier New" w:cs="Courier New" w:hint="default"/>
      </w:rPr>
    </w:lvl>
    <w:lvl w:ilvl="5" w:tplc="0C090005" w:tentative="1">
      <w:start w:val="1"/>
      <w:numFmt w:val="bullet"/>
      <w:lvlText w:val=""/>
      <w:lvlJc w:val="left"/>
      <w:pPr>
        <w:ind w:left="5032" w:hanging="360"/>
      </w:pPr>
      <w:rPr>
        <w:rFonts w:ascii="Wingdings" w:hAnsi="Wingdings" w:hint="default"/>
      </w:rPr>
    </w:lvl>
    <w:lvl w:ilvl="6" w:tplc="0C090001" w:tentative="1">
      <w:start w:val="1"/>
      <w:numFmt w:val="bullet"/>
      <w:lvlText w:val=""/>
      <w:lvlJc w:val="left"/>
      <w:pPr>
        <w:ind w:left="5752" w:hanging="360"/>
      </w:pPr>
      <w:rPr>
        <w:rFonts w:ascii="Symbol" w:hAnsi="Symbol" w:hint="default"/>
      </w:rPr>
    </w:lvl>
    <w:lvl w:ilvl="7" w:tplc="0C090003" w:tentative="1">
      <w:start w:val="1"/>
      <w:numFmt w:val="bullet"/>
      <w:lvlText w:val="o"/>
      <w:lvlJc w:val="left"/>
      <w:pPr>
        <w:ind w:left="6472" w:hanging="360"/>
      </w:pPr>
      <w:rPr>
        <w:rFonts w:ascii="Courier New" w:hAnsi="Courier New" w:cs="Courier New" w:hint="default"/>
      </w:rPr>
    </w:lvl>
    <w:lvl w:ilvl="8" w:tplc="0C090005" w:tentative="1">
      <w:start w:val="1"/>
      <w:numFmt w:val="bullet"/>
      <w:lvlText w:val=""/>
      <w:lvlJc w:val="left"/>
      <w:pPr>
        <w:ind w:left="7192"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C3B2C90"/>
    <w:multiLevelType w:val="hybridMultilevel"/>
    <w:tmpl w:val="9CE0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1"/>
  </w:num>
  <w:num w:numId="19">
    <w:abstractNumId w:val="12"/>
  </w:num>
  <w:num w:numId="20">
    <w:abstractNumId w:val="10"/>
  </w:num>
  <w:num w:numId="21">
    <w:abstractNumId w:val="12"/>
  </w:num>
  <w:num w:numId="22">
    <w:abstractNumId w:val="20"/>
  </w:num>
  <w:num w:numId="23">
    <w:abstractNumId w:val="17"/>
  </w:num>
  <w:num w:numId="24">
    <w:abstractNumId w:val="19"/>
  </w:num>
  <w:num w:numId="25">
    <w:abstractNumId w:val="8"/>
  </w:num>
  <w:num w:numId="26">
    <w:abstractNumId w:val="16"/>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1FA9"/>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87A89"/>
    <w:rsid w:val="00190079"/>
    <w:rsid w:val="0019622E"/>
    <w:rsid w:val="001966A7"/>
    <w:rsid w:val="001A4627"/>
    <w:rsid w:val="001A4979"/>
    <w:rsid w:val="001B15D3"/>
    <w:rsid w:val="001B3443"/>
    <w:rsid w:val="001C0326"/>
    <w:rsid w:val="001C192F"/>
    <w:rsid w:val="001C3C42"/>
    <w:rsid w:val="001D7869"/>
    <w:rsid w:val="001E0C00"/>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11FCE"/>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3BB7"/>
    <w:rsid w:val="00624B52"/>
    <w:rsid w:val="00630794"/>
    <w:rsid w:val="00630C47"/>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456B9"/>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6E3B"/>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0010"/>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004CC77-25E2-4762-8672-56754B0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630C47"/>
    <w:rPr>
      <w:sz w:val="16"/>
      <w:szCs w:val="16"/>
    </w:rPr>
  </w:style>
  <w:style w:type="paragraph" w:styleId="TOCHeading">
    <w:name w:val="TOC Heading"/>
    <w:basedOn w:val="Heading1"/>
    <w:next w:val="Normal"/>
    <w:uiPriority w:val="39"/>
    <w:unhideWhenUsed/>
    <w:qFormat/>
    <w:rsid w:val="00630C47"/>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630C47"/>
    <w:pPr>
      <w:spacing w:after="100"/>
    </w:pPr>
  </w:style>
  <w:style w:type="paragraph" w:styleId="TOC2">
    <w:name w:val="toc 2"/>
    <w:basedOn w:val="Normal"/>
    <w:next w:val="Normal"/>
    <w:autoRedefine/>
    <w:uiPriority w:val="39"/>
    <w:unhideWhenUsed/>
    <w:rsid w:val="00630C47"/>
    <w:pPr>
      <w:spacing w:after="100"/>
      <w:ind w:left="220"/>
    </w:pPr>
  </w:style>
  <w:style w:type="paragraph" w:styleId="TOC3">
    <w:name w:val="toc 3"/>
    <w:basedOn w:val="Normal"/>
    <w:next w:val="Normal"/>
    <w:autoRedefine/>
    <w:uiPriority w:val="39"/>
    <w:unhideWhenUsed/>
    <w:rsid w:val="00630C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committees-and-groups/infection-control-expert-group-ice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resources/publications/guidance-on-the-use-of-personal-protective-equipment-ppe-for-health-care-workers-in-the-context-of-covid-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sharepoint/v3"/>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29d5f7a-be03-4e9c-abe5-c85ece0a2186"/>
    <ds:schemaRef ds:uri="http://www.w3.org/XML/1998/namespace"/>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Infection Prevention and Control Expert Group – Guidance on Community Face Mask Use</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Expert Group – Guidance on Community Face Mask Use</dc:title>
  <dc:subject>Communicable Diseases</dc:subject>
  <dc:creator>Australian Government Department of Health and Aged Care</dc:creator>
  <cp:keywords>Face masks, COVID-19, IPC, PFRs, respirators</cp:keywords>
  <cp:lastModifiedBy>HAMLEY, Erynn</cp:lastModifiedBy>
  <cp:revision>3</cp:revision>
  <cp:lastPrinted>2022-12-15T06:14:00Z</cp:lastPrinted>
  <dcterms:created xsi:type="dcterms:W3CDTF">2022-12-15T06:13:00Z</dcterms:created>
  <dcterms:modified xsi:type="dcterms:W3CDTF">2022-12-15T06:14:00Z</dcterms:modified>
  <cp:category>ICEG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