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1DCC" w14:textId="6925F374" w:rsidR="00944A85" w:rsidRPr="007A2463" w:rsidRDefault="00FC5B50" w:rsidP="007A2463">
      <w:pPr>
        <w:pStyle w:val="Heading1"/>
      </w:pPr>
      <w:r w:rsidRPr="00AE300F">
        <w:t xml:space="preserve">Mental Health Support </w:t>
      </w:r>
      <w:r w:rsidR="00AE300F" w:rsidRPr="00AE300F">
        <w:t>– Medibank Cyber Incident</w:t>
      </w:r>
    </w:p>
    <w:p w14:paraId="1E209A60" w14:textId="308D128F" w:rsidR="00AE300F" w:rsidRPr="00B90F12" w:rsidRDefault="00AE300F" w:rsidP="00B90F12">
      <w:r w:rsidRPr="007A2463">
        <w:t xml:space="preserve">The Australian Government is committed to helping </w:t>
      </w:r>
      <w:r w:rsidR="00692867">
        <w:t>individuals</w:t>
      </w:r>
      <w:r w:rsidR="00692867" w:rsidRPr="007A2463">
        <w:t xml:space="preserve"> </w:t>
      </w:r>
      <w:r w:rsidRPr="007A2463">
        <w:t xml:space="preserve">impacted by the Medibank cybercrime. This factsheet provides contact information for people affected to access a range of mental health supports available for impacted </w:t>
      </w:r>
      <w:r w:rsidR="00692867">
        <w:t>individuals.</w:t>
      </w:r>
      <w:r w:rsidR="00692867" w:rsidRPr="007A2463">
        <w:t xml:space="preserve"> </w:t>
      </w:r>
    </w:p>
    <w:p w14:paraId="59DC05DE" w14:textId="306F1F16" w:rsidR="00AE300F" w:rsidRPr="007A2463" w:rsidRDefault="00AE300F" w:rsidP="007A2463">
      <w:pPr>
        <w:rPr>
          <w:rFonts w:eastAsiaTheme="minorHAnsi"/>
        </w:rPr>
      </w:pPr>
      <w:r w:rsidRPr="007A2463">
        <w:t>The Australian Government recognises that this cybercrime will be distressing for some people. There is help available and resources you can access to get help during this difficult time.</w:t>
      </w:r>
    </w:p>
    <w:p w14:paraId="68DA07FD" w14:textId="77777777" w:rsidR="00AE300F" w:rsidRPr="00EB5ADF" w:rsidRDefault="00AE300F" w:rsidP="00EB5ADF">
      <w:pPr>
        <w:pStyle w:val="Heading2"/>
      </w:pPr>
      <w:r w:rsidRPr="007A2463">
        <w:t>Telephone and online services</w:t>
      </w:r>
    </w:p>
    <w:p w14:paraId="0F7155CC" w14:textId="1927BCDA" w:rsidR="00AE300F" w:rsidRPr="007A2463" w:rsidRDefault="00AE300F" w:rsidP="00EB5ADF">
      <w:pPr>
        <w:rPr>
          <w:rFonts w:eastAsiaTheme="minorHAnsi"/>
        </w:rPr>
      </w:pPr>
      <w:r w:rsidRPr="007A2463">
        <w:t>To talk to someone, you can call any of the following Government-funded crisis lines:</w:t>
      </w:r>
    </w:p>
    <w:p w14:paraId="09F52145" w14:textId="77777777" w:rsidR="00AE300F" w:rsidRPr="007A2463" w:rsidRDefault="00B1000D" w:rsidP="007A2463">
      <w:pPr>
        <w:pStyle w:val="ListBullet2"/>
      </w:pPr>
      <w:hyperlink r:id="rId12" w:history="1">
        <w:r w:rsidR="00AE300F" w:rsidRPr="007A2463">
          <w:rPr>
            <w:rStyle w:val="Hyperlink"/>
          </w:rPr>
          <w:t>Lifeline</w:t>
        </w:r>
      </w:hyperlink>
      <w:r w:rsidR="00AE300F" w:rsidRPr="007A2463">
        <w:t> on </w:t>
      </w:r>
      <w:hyperlink r:id="rId13" w:history="1">
        <w:r w:rsidR="00AE300F" w:rsidRPr="007A2463">
          <w:rPr>
            <w:rStyle w:val="Hyperlink"/>
          </w:rPr>
          <w:t>13 11 14</w:t>
        </w:r>
      </w:hyperlink>
    </w:p>
    <w:p w14:paraId="1C0A0359" w14:textId="77777777" w:rsidR="00AE300F" w:rsidRPr="007A2463" w:rsidRDefault="00B1000D" w:rsidP="007A2463">
      <w:pPr>
        <w:pStyle w:val="ListBullet2"/>
      </w:pPr>
      <w:hyperlink r:id="rId14" w:history="1">
        <w:r w:rsidR="00AE300F" w:rsidRPr="007A2463">
          <w:rPr>
            <w:rStyle w:val="Hyperlink"/>
          </w:rPr>
          <w:t>Beyond Blue</w:t>
        </w:r>
      </w:hyperlink>
      <w:r w:rsidR="00AE300F" w:rsidRPr="007A2463">
        <w:t> on </w:t>
      </w:r>
      <w:hyperlink r:id="rId15" w:history="1">
        <w:r w:rsidR="00AE300F" w:rsidRPr="007A2463">
          <w:rPr>
            <w:rStyle w:val="Hyperlink"/>
          </w:rPr>
          <w:t>1300 22 4636</w:t>
        </w:r>
      </w:hyperlink>
    </w:p>
    <w:p w14:paraId="472F3869" w14:textId="77777777" w:rsidR="00AE300F" w:rsidRPr="007A2463" w:rsidRDefault="00B1000D" w:rsidP="007A2463">
      <w:pPr>
        <w:pStyle w:val="ListBullet2"/>
      </w:pPr>
      <w:hyperlink r:id="rId16" w:history="1">
        <w:proofErr w:type="spellStart"/>
        <w:r w:rsidR="00AE300F" w:rsidRPr="007A2463">
          <w:rPr>
            <w:rStyle w:val="Hyperlink"/>
          </w:rPr>
          <w:t>MensLine</w:t>
        </w:r>
        <w:proofErr w:type="spellEnd"/>
      </w:hyperlink>
      <w:r w:rsidR="00AE300F" w:rsidRPr="007A2463">
        <w:t> on </w:t>
      </w:r>
      <w:hyperlink r:id="rId17" w:history="1">
        <w:r w:rsidR="00AE300F" w:rsidRPr="007A2463">
          <w:rPr>
            <w:rStyle w:val="Hyperlink"/>
          </w:rPr>
          <w:t>1300 78 99 78</w:t>
        </w:r>
      </w:hyperlink>
    </w:p>
    <w:p w14:paraId="7993EE21" w14:textId="77777777" w:rsidR="00AE300F" w:rsidRPr="007A2463" w:rsidRDefault="00B1000D" w:rsidP="007A2463">
      <w:pPr>
        <w:pStyle w:val="ListBullet2"/>
      </w:pPr>
      <w:hyperlink r:id="rId18" w:history="1">
        <w:r w:rsidR="00AE300F" w:rsidRPr="007A2463">
          <w:rPr>
            <w:rStyle w:val="Hyperlink"/>
          </w:rPr>
          <w:t>Lifeline Text</w:t>
        </w:r>
      </w:hyperlink>
      <w:r w:rsidR="00AE300F" w:rsidRPr="007A2463">
        <w:t> on </w:t>
      </w:r>
      <w:hyperlink r:id="rId19" w:history="1">
        <w:r w:rsidR="00AE300F" w:rsidRPr="007A2463">
          <w:rPr>
            <w:rStyle w:val="Hyperlink"/>
          </w:rPr>
          <w:t>0477 13 11 14</w:t>
        </w:r>
      </w:hyperlink>
    </w:p>
    <w:p w14:paraId="3B236DF6" w14:textId="77777777" w:rsidR="00AE300F" w:rsidRPr="007A2463" w:rsidRDefault="00B1000D" w:rsidP="007A2463">
      <w:pPr>
        <w:pStyle w:val="ListBullet2"/>
      </w:pPr>
      <w:hyperlink r:id="rId20" w:history="1">
        <w:r w:rsidR="00AE300F" w:rsidRPr="007A2463">
          <w:rPr>
            <w:rStyle w:val="Hyperlink"/>
          </w:rPr>
          <w:t>Kids Helpline</w:t>
        </w:r>
      </w:hyperlink>
      <w:r w:rsidR="00AE300F" w:rsidRPr="007A2463">
        <w:t> on </w:t>
      </w:r>
      <w:hyperlink r:id="rId21" w:history="1">
        <w:r w:rsidR="00AE300F" w:rsidRPr="007A2463">
          <w:rPr>
            <w:rStyle w:val="Hyperlink"/>
          </w:rPr>
          <w:t>1800 551 800</w:t>
        </w:r>
      </w:hyperlink>
      <w:r w:rsidR="00AE300F" w:rsidRPr="007A2463">
        <w:t> (children under 12 years)</w:t>
      </w:r>
    </w:p>
    <w:p w14:paraId="593E4783" w14:textId="77777777" w:rsidR="00AE300F" w:rsidRPr="007A2463" w:rsidRDefault="00B1000D" w:rsidP="007A2463">
      <w:pPr>
        <w:pStyle w:val="ListBullet2"/>
      </w:pPr>
      <w:hyperlink r:id="rId22" w:history="1">
        <w:r w:rsidR="00AE300F" w:rsidRPr="007A2463">
          <w:rPr>
            <w:rStyle w:val="Hyperlink"/>
          </w:rPr>
          <w:t>Open Arms – Veteran Family and Counselling</w:t>
        </w:r>
      </w:hyperlink>
      <w:r w:rsidR="00AE300F" w:rsidRPr="007A2463">
        <w:t> on </w:t>
      </w:r>
      <w:hyperlink r:id="rId23" w:history="1">
        <w:r w:rsidR="00AE300F" w:rsidRPr="007A2463">
          <w:rPr>
            <w:rStyle w:val="Hyperlink"/>
          </w:rPr>
          <w:t>1800 011 046</w:t>
        </w:r>
      </w:hyperlink>
    </w:p>
    <w:p w14:paraId="454A61ED" w14:textId="77777777" w:rsidR="00AE300F" w:rsidRPr="007A2463" w:rsidRDefault="00B1000D" w:rsidP="007A2463">
      <w:pPr>
        <w:pStyle w:val="ListBullet2"/>
      </w:pPr>
      <w:hyperlink r:id="rId24" w:history="1">
        <w:r w:rsidR="00AE300F" w:rsidRPr="007A2463">
          <w:rPr>
            <w:rStyle w:val="Hyperlink"/>
          </w:rPr>
          <w:t>Older Persons Advocacy Network</w:t>
        </w:r>
      </w:hyperlink>
      <w:r w:rsidR="00AE300F" w:rsidRPr="007A2463">
        <w:t> on </w:t>
      </w:r>
      <w:hyperlink r:id="rId25" w:history="1">
        <w:r w:rsidR="00AE300F" w:rsidRPr="007A2463">
          <w:rPr>
            <w:rStyle w:val="Hyperlink"/>
          </w:rPr>
          <w:t>1800 700 600</w:t>
        </w:r>
      </w:hyperlink>
    </w:p>
    <w:p w14:paraId="519BAC2B" w14:textId="0C6EC03F" w:rsidR="00AE300F" w:rsidRPr="007A2463" w:rsidRDefault="00AE300F" w:rsidP="00EB5ADF">
      <w:pPr>
        <w:pStyle w:val="Heading2"/>
      </w:pPr>
      <w:r w:rsidRPr="007A2463">
        <w:t>Head to Health</w:t>
      </w:r>
    </w:p>
    <w:p w14:paraId="6CA8B391" w14:textId="2176925F" w:rsidR="00AE300F" w:rsidRPr="007A2463" w:rsidRDefault="00AE300F" w:rsidP="007A2463">
      <w:r w:rsidRPr="007A2463">
        <w:rPr>
          <w:rStyle w:val="Strong"/>
        </w:rPr>
        <w:t>Head to Health Phone Service</w:t>
      </w:r>
      <w:r w:rsidRPr="007A2463">
        <w:t xml:space="preserve">: Anyone in Australia can call the Head to Health Phone Service on </w:t>
      </w:r>
      <w:r w:rsidRPr="007A2463">
        <w:rPr>
          <w:rStyle w:val="Strong"/>
        </w:rPr>
        <w:t>1800 595 212</w:t>
      </w:r>
      <w:r w:rsidRPr="007A2463">
        <w:t xml:space="preserve"> where you can speak with a mental health professional who will listen and work with you to get the support you need – whether that’s advice, </w:t>
      </w:r>
      <w:proofErr w:type="gramStart"/>
      <w:r w:rsidRPr="007A2463">
        <w:t>information</w:t>
      </w:r>
      <w:proofErr w:type="gramEnd"/>
      <w:r w:rsidRPr="007A2463">
        <w:t xml:space="preserve"> or referral into an appropriate mental health service. </w:t>
      </w:r>
    </w:p>
    <w:p w14:paraId="5C28DD1D" w14:textId="2D4BAE08" w:rsidR="00AE300F" w:rsidRPr="007A2463" w:rsidRDefault="00AE300F" w:rsidP="007A2463">
      <w:pPr>
        <w:rPr>
          <w:rFonts w:eastAsiaTheme="minorHAnsi"/>
        </w:rPr>
      </w:pPr>
      <w:r w:rsidRPr="007A2463">
        <w:rPr>
          <w:rStyle w:val="Strong"/>
        </w:rPr>
        <w:t>Head to Health digital</w:t>
      </w:r>
      <w:r w:rsidRPr="007A2463">
        <w:t xml:space="preserve">: You can also access a range of support and resources through the Head to Health website at </w:t>
      </w:r>
      <w:hyperlink r:id="rId26" w:history="1">
        <w:r w:rsidRPr="0020016C">
          <w:rPr>
            <w:rStyle w:val="Hyperlink"/>
            <w:rFonts w:cs="Arial"/>
          </w:rPr>
          <w:t>www.headtohealth.gov.au</w:t>
        </w:r>
      </w:hyperlink>
      <w:r w:rsidRPr="007A2463">
        <w:t xml:space="preserve">. You will find information, </w:t>
      </w:r>
      <w:proofErr w:type="gramStart"/>
      <w:r w:rsidRPr="007A2463">
        <w:t>advice</w:t>
      </w:r>
      <w:proofErr w:type="gramEnd"/>
      <w:r w:rsidRPr="007A2463">
        <w:t xml:space="preserve"> and links for free and low-cost phone, online and face to face mental health services. </w:t>
      </w:r>
    </w:p>
    <w:p w14:paraId="5D1BC36C" w14:textId="50F8AAF6" w:rsidR="00AE300F" w:rsidRPr="007A2463" w:rsidRDefault="00AE300F" w:rsidP="00EB5ADF">
      <w:pPr>
        <w:pStyle w:val="Heading2"/>
      </w:pPr>
      <w:r w:rsidRPr="007A2463">
        <w:t>Medicare rebate for mental health services</w:t>
      </w:r>
    </w:p>
    <w:p w14:paraId="3851874E" w14:textId="186DADF2" w:rsidR="00367FDD" w:rsidRPr="007A2463" w:rsidRDefault="00367FDD" w:rsidP="007A2463">
      <w:r w:rsidRPr="007A2463">
        <w:t>You can also access Medicare-subsidised mental health services i</w:t>
      </w:r>
      <w:r w:rsidR="00AE300F" w:rsidRPr="007A2463">
        <w:t>f you or someone you know is experiencing distress or mental health concerns</w:t>
      </w:r>
      <w:r w:rsidRPr="007A2463">
        <w:t xml:space="preserve">. Eligible people can currently receive Medicare rebates for up to 20 individual and 10 group mental health services per calendar year. Anyone that thinks they may </w:t>
      </w:r>
      <w:proofErr w:type="gramStart"/>
      <w:r w:rsidRPr="007A2463">
        <w:t>be in need of</w:t>
      </w:r>
      <w:proofErr w:type="gramEnd"/>
      <w:r w:rsidRPr="007A2463">
        <w:t xml:space="preserve"> extra support can speak to their GP, or another referring practitioner (such as a psychiatrist).</w:t>
      </w:r>
    </w:p>
    <w:p w14:paraId="6F1A51BD" w14:textId="20EEBD36" w:rsidR="00A8668F" w:rsidRPr="007A2463" w:rsidRDefault="00367FDD" w:rsidP="007A2463">
      <w:r w:rsidRPr="007A2463">
        <w:t>Find out more about the </w:t>
      </w:r>
      <w:hyperlink r:id="rId27" w:history="1">
        <w:r w:rsidRPr="00AE300F">
          <w:rPr>
            <w:rStyle w:val="Hyperlink"/>
            <w:rFonts w:cs="Arial"/>
            <w:color w:val="006FB0"/>
          </w:rPr>
          <w:t>Better Access initiative</w:t>
        </w:r>
      </w:hyperlink>
      <w:r w:rsidRPr="007A2463">
        <w:t>.</w:t>
      </w:r>
    </w:p>
    <w:p w14:paraId="10568DFF" w14:textId="06F7C235" w:rsidR="00C428BB" w:rsidRPr="007A2463" w:rsidRDefault="00C428BB" w:rsidP="00EB5ADF">
      <w:pPr>
        <w:pStyle w:val="Heading2"/>
      </w:pPr>
      <w:r w:rsidRPr="007A2463">
        <w:t xml:space="preserve">Localised Support through Primary Health Networks </w:t>
      </w:r>
    </w:p>
    <w:p w14:paraId="20FC4D26" w14:textId="4B98E906" w:rsidR="005D4F7D" w:rsidRPr="007A2463" w:rsidRDefault="005D4F7D" w:rsidP="007A2463">
      <w:r w:rsidRPr="007A2463">
        <w:t xml:space="preserve">The Government </w:t>
      </w:r>
      <w:r w:rsidR="00367FDD" w:rsidRPr="007A2463">
        <w:t xml:space="preserve">provides </w:t>
      </w:r>
      <w:r w:rsidRPr="007A2463">
        <w:t xml:space="preserve">funding to Primary Health Networks (PHNs) </w:t>
      </w:r>
      <w:r w:rsidR="00367FDD" w:rsidRPr="007A2463">
        <w:t xml:space="preserve">across the country to </w:t>
      </w:r>
      <w:r w:rsidR="00BB71F9" w:rsidRPr="007A2463">
        <w:t>commission</w:t>
      </w:r>
      <w:r w:rsidRPr="007A2463">
        <w:t xml:space="preserve"> regionally appropriate mental health services. </w:t>
      </w:r>
      <w:r w:rsidR="00BB71F9" w:rsidRPr="007A2463">
        <w:t xml:space="preserve">PHNs assess the needs of their </w:t>
      </w:r>
      <w:r w:rsidR="00BB71F9" w:rsidRPr="007A2463">
        <w:lastRenderedPageBreak/>
        <w:t xml:space="preserve">community and commission health services so that people in their region can get coordinated health care where and when they need it. </w:t>
      </w:r>
    </w:p>
    <w:p w14:paraId="0EFBCA6C" w14:textId="37A2F045" w:rsidR="00BB71F9" w:rsidRPr="007A2463" w:rsidRDefault="00BB71F9" w:rsidP="007A2463">
      <w:r w:rsidRPr="007A2463">
        <w:t xml:space="preserve">You can find your local PHN, and contact details at </w:t>
      </w:r>
      <w:hyperlink r:id="rId28" w:history="1">
        <w:r w:rsidR="00B132DF" w:rsidRPr="0020016C">
          <w:rPr>
            <w:rStyle w:val="Hyperlink"/>
          </w:rPr>
          <w:t>https://www.health.gov.au/initiatives-and-programs/phn/your-local-phn/find-your-local-ph</w:t>
        </w:r>
        <w:r w:rsidR="00B132DF" w:rsidRPr="0020016C">
          <w:rPr>
            <w:rStyle w:val="Hyperlink"/>
            <w:rFonts w:cs="Arial"/>
          </w:rPr>
          <w:t>n</w:t>
        </w:r>
      </w:hyperlink>
      <w:r w:rsidR="00B132DF" w:rsidRPr="007A2463">
        <w:t xml:space="preserve"> </w:t>
      </w:r>
      <w:r w:rsidRPr="007A2463">
        <w:t xml:space="preserve"> </w:t>
      </w:r>
    </w:p>
    <w:p w14:paraId="3192DC73" w14:textId="17AE6A3E" w:rsidR="00C428BB" w:rsidRPr="007A2463" w:rsidRDefault="00C428BB" w:rsidP="00EB5ADF">
      <w:pPr>
        <w:pStyle w:val="Heading2"/>
      </w:pPr>
      <w:r w:rsidRPr="007A2463">
        <w:t>Support for young people</w:t>
      </w:r>
    </w:p>
    <w:p w14:paraId="1A74801D" w14:textId="30F9E1E6" w:rsidR="00C428BB" w:rsidRPr="007A2463" w:rsidRDefault="00414A21" w:rsidP="007A2463">
      <w:r w:rsidRPr="007A2463">
        <w:t>Y</w:t>
      </w:r>
      <w:r w:rsidR="00843436" w:rsidRPr="007A2463">
        <w:t xml:space="preserve">oung people are particularly susceptible to mental health issues following </w:t>
      </w:r>
      <w:r w:rsidR="00BB71F9" w:rsidRPr="007A2463">
        <w:t>traumatic events</w:t>
      </w:r>
      <w:r w:rsidR="00843436" w:rsidRPr="007A2463">
        <w:t xml:space="preserve">. Ongoing mental health problems can result in poorer educational outcomes and a loss of a sense of stability and safety. It </w:t>
      </w:r>
      <w:r w:rsidRPr="007A2463">
        <w:t xml:space="preserve">is </w:t>
      </w:r>
      <w:r w:rsidR="00843436" w:rsidRPr="007A2463">
        <w:t>also recognise</w:t>
      </w:r>
      <w:r w:rsidRPr="007A2463">
        <w:t>d</w:t>
      </w:r>
      <w:r w:rsidR="00843436" w:rsidRPr="007A2463">
        <w:t xml:space="preserve"> that young people’s mental health has been, and continues to be, acutely affected by the COVID-19 pandemic</w:t>
      </w:r>
      <w:r w:rsidR="00BB71F9" w:rsidRPr="007A2463">
        <w:t xml:space="preserve"> and multiple natural disasters across the country</w:t>
      </w:r>
      <w:r w:rsidR="00843436" w:rsidRPr="007A2463">
        <w:t xml:space="preserve">. </w:t>
      </w:r>
    </w:p>
    <w:p w14:paraId="2EC63306" w14:textId="146E2CA7" w:rsidR="00A8668F" w:rsidRDefault="00843436" w:rsidP="007A2463">
      <w:pPr>
        <w:rPr>
          <w:rStyle w:val="Hyperlink"/>
          <w:rFonts w:cs="Arial"/>
        </w:rPr>
      </w:pPr>
      <w:r w:rsidRPr="00BB71F9">
        <w:t xml:space="preserve">The Government provides funding to headspace to </w:t>
      </w:r>
      <w:r w:rsidR="00C428BB" w:rsidRPr="00BB71F9">
        <w:t>support young people aged 12</w:t>
      </w:r>
      <w:r w:rsidR="00BB71F9">
        <w:t>-25</w:t>
      </w:r>
      <w:r w:rsidR="00C428BB" w:rsidRPr="00BB71F9">
        <w:t xml:space="preserve"> experiencing, or at risk of experiencing mild to moderate mental illness. A list of headspace services, including online services can be found at: </w:t>
      </w:r>
      <w:hyperlink r:id="rId29" w:history="1">
        <w:r w:rsidR="00BB71F9" w:rsidRPr="00BB71F9">
          <w:rPr>
            <w:rStyle w:val="Hyperlink"/>
            <w:rFonts w:cs="Arial"/>
          </w:rPr>
          <w:t>https://headspace.org.au/</w:t>
        </w:r>
      </w:hyperlink>
      <w:r w:rsidR="00C428BB" w:rsidRPr="00BB71F9">
        <w:rPr>
          <w:rStyle w:val="Hyperlink"/>
          <w:rFonts w:cs="Arial"/>
        </w:rPr>
        <w:t>.</w:t>
      </w:r>
    </w:p>
    <w:p w14:paraId="0CB2B19B" w14:textId="6CBE5B82" w:rsidR="0086168D" w:rsidRDefault="00974CC4" w:rsidP="0086168D">
      <w:pPr>
        <w:pStyle w:val="Heading2"/>
      </w:pPr>
      <w:r>
        <w:t>Support for international students</w:t>
      </w:r>
    </w:p>
    <w:p w14:paraId="7651E37E" w14:textId="413F1C64" w:rsidR="0086168D" w:rsidRPr="00BC062C" w:rsidRDefault="0022243A" w:rsidP="00BC062C">
      <w:r>
        <w:t>International students</w:t>
      </w:r>
      <w:r w:rsidR="0086168D">
        <w:t xml:space="preserve"> </w:t>
      </w:r>
      <w:r>
        <w:t xml:space="preserve">and their dependants </w:t>
      </w:r>
      <w:r w:rsidR="00A8668F">
        <w:t xml:space="preserve">can also </w:t>
      </w:r>
      <w:r w:rsidR="00A45099">
        <w:t xml:space="preserve">access </w:t>
      </w:r>
      <w:r w:rsidR="00A8668F">
        <w:t xml:space="preserve">subsidised </w:t>
      </w:r>
      <w:r w:rsidR="00A8668F" w:rsidRPr="00A8668F">
        <w:t xml:space="preserve">mental health services </w:t>
      </w:r>
      <w:r>
        <w:t xml:space="preserve">under their Overseas Student Health Cover (OSHC). </w:t>
      </w:r>
      <w:r w:rsidR="00A45099">
        <w:t>Policy holders</w:t>
      </w:r>
      <w:r w:rsidR="00A45099" w:rsidRPr="00A45099">
        <w:t xml:space="preserve"> can receive </w:t>
      </w:r>
      <w:r w:rsidR="00A45099">
        <w:t>OSHC</w:t>
      </w:r>
      <w:r w:rsidR="00A45099" w:rsidRPr="00A45099">
        <w:t xml:space="preserve"> rebates </w:t>
      </w:r>
      <w:r>
        <w:t xml:space="preserve">from their insurer </w:t>
      </w:r>
      <w:r w:rsidR="00A45099" w:rsidRPr="00A45099">
        <w:t xml:space="preserve">for </w:t>
      </w:r>
      <w:r w:rsidR="00C57458">
        <w:t xml:space="preserve">mental health services where there is a corresponding Medicare Benefits Schedule (MBS) </w:t>
      </w:r>
      <w:proofErr w:type="gramStart"/>
      <w:r w:rsidR="00C57458">
        <w:t>item</w:t>
      </w:r>
      <w:proofErr w:type="gramEnd"/>
      <w:r w:rsidR="00C57458">
        <w:t xml:space="preserve"> and they are referred by a GP. </w:t>
      </w:r>
      <w:r w:rsidR="00A45099" w:rsidRPr="00A45099">
        <w:t xml:space="preserve">Anyone that thinks they may </w:t>
      </w:r>
      <w:proofErr w:type="gramStart"/>
      <w:r w:rsidR="00A45099" w:rsidRPr="00A45099">
        <w:t>be in need of</w:t>
      </w:r>
      <w:proofErr w:type="gramEnd"/>
      <w:r w:rsidR="00A45099" w:rsidRPr="00A45099">
        <w:t xml:space="preserve"> extra support can speak to their GP, or another referring practitioner (such as a psychiatrist).</w:t>
      </w:r>
      <w:r w:rsidR="009A6AB3">
        <w:t xml:space="preserve"> </w:t>
      </w:r>
    </w:p>
    <w:p w14:paraId="029345B5" w14:textId="65B42EC3" w:rsidR="00BB71F9" w:rsidRPr="00EB5ADF" w:rsidRDefault="00BB71F9" w:rsidP="00EB5ADF">
      <w:pPr>
        <w:pStyle w:val="Heading2"/>
      </w:pPr>
      <w:r w:rsidRPr="007A2463">
        <w:t xml:space="preserve">Medibank – </w:t>
      </w:r>
      <w:r w:rsidR="00EB5ADF">
        <w:t>M</w:t>
      </w:r>
      <w:r w:rsidRPr="007A2463">
        <w:t>ental health support</w:t>
      </w:r>
    </w:p>
    <w:p w14:paraId="7B8CBF7D" w14:textId="536632F7" w:rsidR="00BB71F9" w:rsidRPr="00EB5ADF" w:rsidRDefault="00BB71F9" w:rsidP="00EB5ADF">
      <w:pPr>
        <w:pStyle w:val="Style1"/>
      </w:pPr>
      <w:r w:rsidRPr="00EB5ADF">
        <w:t xml:space="preserve">Medibank and </w:t>
      </w:r>
      <w:proofErr w:type="spellStart"/>
      <w:r w:rsidRPr="00EB5ADF">
        <w:t>ahm</w:t>
      </w:r>
      <w:proofErr w:type="spellEnd"/>
      <w:r w:rsidRPr="00EB5ADF">
        <w:t xml:space="preserve"> customers can</w:t>
      </w:r>
      <w:r w:rsidR="00B132DF" w:rsidRPr="00EB5ADF">
        <w:t xml:space="preserve"> also</w:t>
      </w:r>
      <w:r w:rsidRPr="00EB5ADF">
        <w:t xml:space="preserve"> contact</w:t>
      </w:r>
      <w:r w:rsidR="00B132DF" w:rsidRPr="00EB5ADF">
        <w:t xml:space="preserve"> Medibank and access dedicated </w:t>
      </w:r>
      <w:r w:rsidRPr="00EB5ADF">
        <w:t>mental health professionals 24/7 over the phone to discuss any mental health questions or issues.</w:t>
      </w:r>
    </w:p>
    <w:p w14:paraId="5A9789EE" w14:textId="0531A70E" w:rsidR="00BB71F9" w:rsidRPr="00EB5ADF" w:rsidRDefault="00B132DF" w:rsidP="00EB5ADF">
      <w:pPr>
        <w:pStyle w:val="Style1"/>
      </w:pPr>
      <w:r w:rsidRPr="00EB5ADF">
        <w:t xml:space="preserve">To access this service call </w:t>
      </w:r>
      <w:r w:rsidR="00B1000D" w:rsidRPr="00B1000D">
        <w:t>1800 644 325</w:t>
      </w:r>
      <w:r w:rsidR="00B1000D">
        <w:t>.</w:t>
      </w:r>
    </w:p>
    <w:sectPr w:rsidR="00BB71F9" w:rsidRPr="00EB5ADF" w:rsidSect="00B53987">
      <w:headerReference w:type="default" r:id="rId30"/>
      <w:headerReference w:type="first" r:id="rId31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6B75" w14:textId="77777777" w:rsidR="004B6517" w:rsidRDefault="004B6517" w:rsidP="006B56BB">
      <w:r>
        <w:separator/>
      </w:r>
    </w:p>
    <w:p w14:paraId="289953A1" w14:textId="77777777" w:rsidR="004B6517" w:rsidRDefault="004B6517"/>
  </w:endnote>
  <w:endnote w:type="continuationSeparator" w:id="0">
    <w:p w14:paraId="6F2EA028" w14:textId="77777777" w:rsidR="004B6517" w:rsidRDefault="004B6517" w:rsidP="006B56BB">
      <w:r>
        <w:continuationSeparator/>
      </w:r>
    </w:p>
    <w:p w14:paraId="6AC31DAF" w14:textId="77777777" w:rsidR="004B6517" w:rsidRDefault="004B6517"/>
  </w:endnote>
  <w:endnote w:type="continuationNotice" w:id="1">
    <w:p w14:paraId="49258FE2" w14:textId="77777777" w:rsidR="004B6517" w:rsidRDefault="004B6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148E" w14:textId="77777777" w:rsidR="004B6517" w:rsidRDefault="004B6517" w:rsidP="006B56BB">
      <w:r>
        <w:separator/>
      </w:r>
    </w:p>
    <w:p w14:paraId="1820826D" w14:textId="77777777" w:rsidR="004B6517" w:rsidRDefault="004B6517"/>
  </w:footnote>
  <w:footnote w:type="continuationSeparator" w:id="0">
    <w:p w14:paraId="33EABC25" w14:textId="77777777" w:rsidR="004B6517" w:rsidRDefault="004B6517" w:rsidP="006B56BB">
      <w:r>
        <w:continuationSeparator/>
      </w:r>
    </w:p>
    <w:p w14:paraId="4F409D33" w14:textId="77777777" w:rsidR="004B6517" w:rsidRDefault="004B6517"/>
  </w:footnote>
  <w:footnote w:type="continuationNotice" w:id="1">
    <w:p w14:paraId="0D830BB6" w14:textId="77777777" w:rsidR="004B6517" w:rsidRDefault="004B65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F166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B8B7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2820DD87" wp14:editId="0FDF5E7C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7C6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E6B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C0C11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C060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E1A7D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8B41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F19A4"/>
    <w:multiLevelType w:val="multilevel"/>
    <w:tmpl w:val="D77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91716"/>
    <w:multiLevelType w:val="hybridMultilevel"/>
    <w:tmpl w:val="B23C3A8E"/>
    <w:lvl w:ilvl="0" w:tplc="A3EE4E2E">
      <w:start w:val="1"/>
      <w:numFmt w:val="bullet"/>
      <w:pStyle w:val="ListBullet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64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3A1"/>
    <w:rsid w:val="00093981"/>
    <w:rsid w:val="000951BA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408"/>
    <w:rsid w:val="00144908"/>
    <w:rsid w:val="00152656"/>
    <w:rsid w:val="001550B5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1A4D"/>
    <w:rsid w:val="001A1F84"/>
    <w:rsid w:val="001A4627"/>
    <w:rsid w:val="001A4979"/>
    <w:rsid w:val="001B15D3"/>
    <w:rsid w:val="001B3443"/>
    <w:rsid w:val="001C0326"/>
    <w:rsid w:val="001C192F"/>
    <w:rsid w:val="001C3C42"/>
    <w:rsid w:val="001C74F8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243A"/>
    <w:rsid w:val="00226668"/>
    <w:rsid w:val="00233809"/>
    <w:rsid w:val="002359E0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11DBF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67FDD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386E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4A21"/>
    <w:rsid w:val="00415C81"/>
    <w:rsid w:val="00432378"/>
    <w:rsid w:val="00434C07"/>
    <w:rsid w:val="00440D65"/>
    <w:rsid w:val="004435E6"/>
    <w:rsid w:val="00447E31"/>
    <w:rsid w:val="00453445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935F4"/>
    <w:rsid w:val="004A1BB6"/>
    <w:rsid w:val="004A78D9"/>
    <w:rsid w:val="004B6517"/>
    <w:rsid w:val="004C6BCF"/>
    <w:rsid w:val="004D1F70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15C7"/>
    <w:rsid w:val="005650ED"/>
    <w:rsid w:val="00575754"/>
    <w:rsid w:val="00581FBA"/>
    <w:rsid w:val="00583272"/>
    <w:rsid w:val="00591E20"/>
    <w:rsid w:val="005953DB"/>
    <w:rsid w:val="00595408"/>
    <w:rsid w:val="00595E84"/>
    <w:rsid w:val="005A0C59"/>
    <w:rsid w:val="005A48EB"/>
    <w:rsid w:val="005A6CFB"/>
    <w:rsid w:val="005C5AEB"/>
    <w:rsid w:val="005C69DB"/>
    <w:rsid w:val="005D4F7D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5F7B"/>
    <w:rsid w:val="00657FF8"/>
    <w:rsid w:val="006705CE"/>
    <w:rsid w:val="00670D99"/>
    <w:rsid w:val="00670E2B"/>
    <w:rsid w:val="006734BB"/>
    <w:rsid w:val="0067697A"/>
    <w:rsid w:val="0067784E"/>
    <w:rsid w:val="006821EB"/>
    <w:rsid w:val="006858D5"/>
    <w:rsid w:val="00692867"/>
    <w:rsid w:val="006B2286"/>
    <w:rsid w:val="006B56BB"/>
    <w:rsid w:val="006C58F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13DAC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2463"/>
    <w:rsid w:val="007A4A10"/>
    <w:rsid w:val="007A54E9"/>
    <w:rsid w:val="007B1760"/>
    <w:rsid w:val="007C1FDC"/>
    <w:rsid w:val="007C6D9C"/>
    <w:rsid w:val="007C7DDB"/>
    <w:rsid w:val="007D2CC7"/>
    <w:rsid w:val="007D673D"/>
    <w:rsid w:val="007E0FB8"/>
    <w:rsid w:val="007E4D09"/>
    <w:rsid w:val="007E7138"/>
    <w:rsid w:val="007E7C2E"/>
    <w:rsid w:val="007F2220"/>
    <w:rsid w:val="007F4B3E"/>
    <w:rsid w:val="0080527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43436"/>
    <w:rsid w:val="00844BC3"/>
    <w:rsid w:val="0085209B"/>
    <w:rsid w:val="00856B66"/>
    <w:rsid w:val="008601AC"/>
    <w:rsid w:val="0086168D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B70D9"/>
    <w:rsid w:val="008C0278"/>
    <w:rsid w:val="008C1111"/>
    <w:rsid w:val="008C24E9"/>
    <w:rsid w:val="008C65FF"/>
    <w:rsid w:val="008D0533"/>
    <w:rsid w:val="008D1AED"/>
    <w:rsid w:val="008D42CB"/>
    <w:rsid w:val="008D48C9"/>
    <w:rsid w:val="008D6381"/>
    <w:rsid w:val="008E0C77"/>
    <w:rsid w:val="008E53F3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3797"/>
    <w:rsid w:val="009261E6"/>
    <w:rsid w:val="009268E1"/>
    <w:rsid w:val="009271EE"/>
    <w:rsid w:val="0093260E"/>
    <w:rsid w:val="009344AE"/>
    <w:rsid w:val="009344DE"/>
    <w:rsid w:val="00944A85"/>
    <w:rsid w:val="00945E7F"/>
    <w:rsid w:val="009557C1"/>
    <w:rsid w:val="00960D6E"/>
    <w:rsid w:val="00971D6A"/>
    <w:rsid w:val="00974B59"/>
    <w:rsid w:val="00974CC4"/>
    <w:rsid w:val="0098340B"/>
    <w:rsid w:val="00986830"/>
    <w:rsid w:val="009874F3"/>
    <w:rsid w:val="009924C3"/>
    <w:rsid w:val="00993102"/>
    <w:rsid w:val="009A6AB3"/>
    <w:rsid w:val="009B1570"/>
    <w:rsid w:val="009B35D2"/>
    <w:rsid w:val="009C6F10"/>
    <w:rsid w:val="009D148F"/>
    <w:rsid w:val="009D3D70"/>
    <w:rsid w:val="009D4205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099"/>
    <w:rsid w:val="00A4512D"/>
    <w:rsid w:val="00A50244"/>
    <w:rsid w:val="00A55A53"/>
    <w:rsid w:val="00A627D7"/>
    <w:rsid w:val="00A6341C"/>
    <w:rsid w:val="00A656C7"/>
    <w:rsid w:val="00A705AF"/>
    <w:rsid w:val="00A719F6"/>
    <w:rsid w:val="00A72454"/>
    <w:rsid w:val="00A77696"/>
    <w:rsid w:val="00A80557"/>
    <w:rsid w:val="00A81D33"/>
    <w:rsid w:val="00A8341C"/>
    <w:rsid w:val="00A8668F"/>
    <w:rsid w:val="00A90818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00F"/>
    <w:rsid w:val="00AE3F64"/>
    <w:rsid w:val="00AF7386"/>
    <w:rsid w:val="00AF7934"/>
    <w:rsid w:val="00B00B81"/>
    <w:rsid w:val="00B04580"/>
    <w:rsid w:val="00B04B09"/>
    <w:rsid w:val="00B1000D"/>
    <w:rsid w:val="00B132DF"/>
    <w:rsid w:val="00B16A51"/>
    <w:rsid w:val="00B32222"/>
    <w:rsid w:val="00B3618D"/>
    <w:rsid w:val="00B36233"/>
    <w:rsid w:val="00B42851"/>
    <w:rsid w:val="00B45AC7"/>
    <w:rsid w:val="00B51B4A"/>
    <w:rsid w:val="00B5372F"/>
    <w:rsid w:val="00B53987"/>
    <w:rsid w:val="00B57826"/>
    <w:rsid w:val="00B61129"/>
    <w:rsid w:val="00B67E7F"/>
    <w:rsid w:val="00B839B2"/>
    <w:rsid w:val="00B90F1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16D"/>
    <w:rsid w:val="00BB5860"/>
    <w:rsid w:val="00BB6AAD"/>
    <w:rsid w:val="00BB71F9"/>
    <w:rsid w:val="00BC062C"/>
    <w:rsid w:val="00BC4A19"/>
    <w:rsid w:val="00BC4E6D"/>
    <w:rsid w:val="00BD0617"/>
    <w:rsid w:val="00BD2E9B"/>
    <w:rsid w:val="00BD7FB2"/>
    <w:rsid w:val="00BE66D4"/>
    <w:rsid w:val="00BF1416"/>
    <w:rsid w:val="00C00930"/>
    <w:rsid w:val="00C060AD"/>
    <w:rsid w:val="00C113BF"/>
    <w:rsid w:val="00C2176E"/>
    <w:rsid w:val="00C23430"/>
    <w:rsid w:val="00C27D67"/>
    <w:rsid w:val="00C31C3F"/>
    <w:rsid w:val="00C337E3"/>
    <w:rsid w:val="00C42422"/>
    <w:rsid w:val="00C428BB"/>
    <w:rsid w:val="00C4631F"/>
    <w:rsid w:val="00C47CDE"/>
    <w:rsid w:val="00C50E16"/>
    <w:rsid w:val="00C55258"/>
    <w:rsid w:val="00C57458"/>
    <w:rsid w:val="00C70C55"/>
    <w:rsid w:val="00C82EEB"/>
    <w:rsid w:val="00C971DC"/>
    <w:rsid w:val="00CA16B7"/>
    <w:rsid w:val="00CA62AE"/>
    <w:rsid w:val="00CB5B1A"/>
    <w:rsid w:val="00CC019F"/>
    <w:rsid w:val="00CC220B"/>
    <w:rsid w:val="00CC5C43"/>
    <w:rsid w:val="00CD02AE"/>
    <w:rsid w:val="00CD0F2A"/>
    <w:rsid w:val="00CD2A4F"/>
    <w:rsid w:val="00CE03CA"/>
    <w:rsid w:val="00CE22F1"/>
    <w:rsid w:val="00CE50F2"/>
    <w:rsid w:val="00CE6502"/>
    <w:rsid w:val="00CF7D3C"/>
    <w:rsid w:val="00D01BEA"/>
    <w:rsid w:val="00D01F09"/>
    <w:rsid w:val="00D147EB"/>
    <w:rsid w:val="00D15523"/>
    <w:rsid w:val="00D23964"/>
    <w:rsid w:val="00D34667"/>
    <w:rsid w:val="00D36CB2"/>
    <w:rsid w:val="00D401E1"/>
    <w:rsid w:val="00D408B4"/>
    <w:rsid w:val="00D524C8"/>
    <w:rsid w:val="00D56357"/>
    <w:rsid w:val="00D57286"/>
    <w:rsid w:val="00D65099"/>
    <w:rsid w:val="00D70E24"/>
    <w:rsid w:val="00D72B61"/>
    <w:rsid w:val="00D73EC7"/>
    <w:rsid w:val="00D83F5E"/>
    <w:rsid w:val="00DA3D1D"/>
    <w:rsid w:val="00DB6286"/>
    <w:rsid w:val="00DB645F"/>
    <w:rsid w:val="00DB76E9"/>
    <w:rsid w:val="00DC0A67"/>
    <w:rsid w:val="00DC1D5E"/>
    <w:rsid w:val="00DC5220"/>
    <w:rsid w:val="00DD2061"/>
    <w:rsid w:val="00DD6B68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15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13DC"/>
    <w:rsid w:val="00E72E9B"/>
    <w:rsid w:val="00E73C63"/>
    <w:rsid w:val="00E75177"/>
    <w:rsid w:val="00E80126"/>
    <w:rsid w:val="00E850C3"/>
    <w:rsid w:val="00E8656C"/>
    <w:rsid w:val="00E87DF2"/>
    <w:rsid w:val="00E9462E"/>
    <w:rsid w:val="00EA470E"/>
    <w:rsid w:val="00EA47A7"/>
    <w:rsid w:val="00EA57EB"/>
    <w:rsid w:val="00EA6CB8"/>
    <w:rsid w:val="00EB3226"/>
    <w:rsid w:val="00EB5ADF"/>
    <w:rsid w:val="00EC213A"/>
    <w:rsid w:val="00EC7744"/>
    <w:rsid w:val="00EC7AB7"/>
    <w:rsid w:val="00ED0DAD"/>
    <w:rsid w:val="00ED0F46"/>
    <w:rsid w:val="00ED2373"/>
    <w:rsid w:val="00EE3E8A"/>
    <w:rsid w:val="00EE62D7"/>
    <w:rsid w:val="00EF58B8"/>
    <w:rsid w:val="00EF6ECA"/>
    <w:rsid w:val="00F008CC"/>
    <w:rsid w:val="00F024E1"/>
    <w:rsid w:val="00F06C10"/>
    <w:rsid w:val="00F06C34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770FA"/>
    <w:rsid w:val="00F93F08"/>
    <w:rsid w:val="00F94CED"/>
    <w:rsid w:val="00FA02BB"/>
    <w:rsid w:val="00FA2CEE"/>
    <w:rsid w:val="00FA318C"/>
    <w:rsid w:val="00FB6F92"/>
    <w:rsid w:val="00FC026E"/>
    <w:rsid w:val="00FC17EF"/>
    <w:rsid w:val="00FC4E0C"/>
    <w:rsid w:val="00FC5124"/>
    <w:rsid w:val="00FC5B50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1C566C72"/>
  <w15:docId w15:val="{44DEAAC7-E2CF-4CEB-94AF-3D051D7E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C062C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EB5ADF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36"/>
      <w:szCs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EB5ADF"/>
    <w:pPr>
      <w:spacing w:before="120" w:after="120" w:line="276" w:lineRule="auto"/>
      <w:outlineLvl w:val="1"/>
    </w:pPr>
    <w:rPr>
      <w:bCs w:val="0"/>
      <w:iCs/>
      <w:color w:val="auto"/>
      <w:sz w:val="32"/>
      <w:szCs w:val="28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uiPriority w:val="22"/>
    <w:qFormat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7A2463"/>
    <w:pPr>
      <w:numPr>
        <w:numId w:val="3"/>
      </w:numPr>
      <w:tabs>
        <w:tab w:val="clear" w:pos="340"/>
        <w:tab w:val="clear" w:pos="680"/>
      </w:tabs>
    </w:pPr>
  </w:style>
  <w:style w:type="paragraph" w:styleId="ListNumber2">
    <w:name w:val="List Number 2"/>
    <w:basedOn w:val="ListBullet"/>
    <w:qFormat/>
    <w:rsid w:val="00A719F6"/>
    <w:pPr>
      <w:numPr>
        <w:numId w:val="2"/>
      </w:numPr>
    </w:pPr>
  </w:style>
  <w:style w:type="paragraph" w:styleId="ListBullet">
    <w:name w:val="List Bullet"/>
    <w:basedOn w:val="Normal"/>
    <w:qFormat/>
    <w:rsid w:val="00A719F6"/>
    <w:pPr>
      <w:numPr>
        <w:numId w:val="1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4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uiPriority w:val="99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rsid w:val="00B90F12"/>
    <w:pPr>
      <w:spacing w:before="480" w:line="400" w:lineRule="exact"/>
    </w:pPr>
    <w:rPr>
      <w:rFonts w:ascii="Arial" w:eastAsiaTheme="minorHAnsi" w:hAnsi="Arial"/>
      <w:color w:val="737373" w:themeColor="background2" w:themeShade="80"/>
      <w:sz w:val="24"/>
      <w:szCs w:val="24"/>
      <w:lang w:eastAsia="en-US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paragraph" w:customStyle="1" w:styleId="Default">
    <w:name w:val="Default"/>
    <w:rsid w:val="00FC5B5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5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C5B50"/>
    <w:rPr>
      <w:color w:val="800080" w:themeColor="followedHyperlink"/>
      <w:u w:val="single"/>
    </w:rPr>
  </w:style>
  <w:style w:type="paragraph" w:customStyle="1" w:styleId="BoxText">
    <w:name w:val="Box Text"/>
    <w:basedOn w:val="Normal"/>
    <w:link w:val="BoxTextChar"/>
    <w:qFormat/>
    <w:rsid w:val="00C42422"/>
    <w:pPr>
      <w:pBdr>
        <w:top w:val="single" w:sz="24" w:space="1" w:color="C6D9F1"/>
        <w:left w:val="single" w:sz="24" w:space="4" w:color="C6D9F1"/>
        <w:bottom w:val="single" w:sz="24" w:space="1" w:color="C6D9F1"/>
        <w:right w:val="single" w:sz="24" w:space="4" w:color="C6D9F1"/>
      </w:pBdr>
      <w:shd w:val="clear" w:color="auto" w:fill="C6D9F1"/>
      <w:spacing w:before="240" w:after="200" w:line="240" w:lineRule="auto"/>
    </w:pPr>
    <w:rPr>
      <w:rFonts w:eastAsiaTheme="minorHAnsi" w:cs="Arial"/>
      <w:color w:val="auto"/>
    </w:rPr>
  </w:style>
  <w:style w:type="character" w:customStyle="1" w:styleId="BoxTextChar">
    <w:name w:val="Box Text Char"/>
    <w:basedOn w:val="DefaultParagraphFont"/>
    <w:link w:val="BoxText"/>
    <w:rsid w:val="00C42422"/>
    <w:rPr>
      <w:rFonts w:ascii="Arial" w:eastAsiaTheme="minorHAnsi" w:hAnsi="Arial" w:cs="Arial"/>
      <w:sz w:val="22"/>
      <w:szCs w:val="24"/>
      <w:shd w:val="clear" w:color="auto" w:fill="C6D9F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D42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4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4205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4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4205"/>
    <w:rPr>
      <w:rFonts w:ascii="Arial" w:hAnsi="Arial"/>
      <w:b/>
      <w:bCs/>
      <w:color w:val="000000" w:themeColor="text1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D4205"/>
    <w:rPr>
      <w:vertAlign w:val="superscript"/>
    </w:rPr>
  </w:style>
  <w:style w:type="paragraph" w:styleId="Revision">
    <w:name w:val="Revision"/>
    <w:hidden/>
    <w:uiPriority w:val="99"/>
    <w:semiHidden/>
    <w:rsid w:val="00944A85"/>
    <w:rPr>
      <w:rFonts w:ascii="Arial" w:hAnsi="Arial"/>
      <w:color w:val="000000" w:themeColor="text1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B5ADF"/>
    <w:rPr>
      <w:rFonts w:ascii="Arial" w:hAnsi="Arial" w:cs="Arial"/>
      <w:b/>
      <w:iCs/>
      <w:kern w:val="28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%20131114" TargetMode="External"/><Relationship Id="rId18" Type="http://schemas.openxmlformats.org/officeDocument/2006/relationships/hyperlink" Target="https://www.lifeline.org.au/crisis-text/" TargetMode="External"/><Relationship Id="rId26" Type="http://schemas.openxmlformats.org/officeDocument/2006/relationships/hyperlink" Target="http://www.headtohealth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tel:%201800551800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tel:%201300789978" TargetMode="External"/><Relationship Id="rId25" Type="http://schemas.openxmlformats.org/officeDocument/2006/relationships/hyperlink" Target="tel:%2018000700600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sline.org.au/" TargetMode="External"/><Relationship Id="rId20" Type="http://schemas.openxmlformats.org/officeDocument/2006/relationships/hyperlink" Target="https://kidshelpline.com.au/" TargetMode="External"/><Relationship Id="rId29" Type="http://schemas.openxmlformats.org/officeDocument/2006/relationships/hyperlink" Target="https://headspace.org.a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opan.org.au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tel:%201300224636" TargetMode="External"/><Relationship Id="rId23" Type="http://schemas.openxmlformats.org/officeDocument/2006/relationships/hyperlink" Target="tel:%201800011046" TargetMode="External"/><Relationship Id="rId28" Type="http://schemas.openxmlformats.org/officeDocument/2006/relationships/hyperlink" Target="https://www.health.gov.au/initiatives-and-programs/phn/your-local-phn/find-your-local-phn" TargetMode="External"/><Relationship Id="rId10" Type="http://schemas.openxmlformats.org/officeDocument/2006/relationships/footnotes" Target="footnotes.xml"/><Relationship Id="rId19" Type="http://schemas.openxmlformats.org/officeDocument/2006/relationships/hyperlink" Target="tel:%200477131114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eyondblue.org.au/" TargetMode="External"/><Relationship Id="rId22" Type="http://schemas.openxmlformats.org/officeDocument/2006/relationships/hyperlink" Target="https://www.openarms.gov.au/" TargetMode="External"/><Relationship Id="rId27" Type="http://schemas.openxmlformats.org/officeDocument/2006/relationships/hyperlink" Target="https://www.health.gov.au/initiatives-and-programs/better-access-initiative" TargetMode="External"/><Relationship Id="rId3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3" ma:contentTypeDescription="Create a new document." ma:contentTypeScope="" ma:versionID="35059a3a4fcfe8beb878820c3df25546">
  <xsd:schema xmlns:xsd="http://www.w3.org/2001/XMLSchema" xmlns:xs="http://www.w3.org/2001/XMLSchema" xmlns:p="http://schemas.microsoft.com/office/2006/metadata/properties" xmlns:ns2="d29d5f7a-be03-4e9c-abe5-c85ece0a2186" xmlns:ns3="7b0f5f5d-7db3-4d3b-b63b-ce18a6ecc538" targetNamespace="http://schemas.microsoft.com/office/2006/metadata/properties" ma:root="true" ma:fieldsID="b9162752e22c34cc51a01c6892a3219e" ns2:_="" ns3:_=""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5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 visual identity</TermName>
          <TermId xmlns="http://schemas.microsoft.com/office/infopath/2007/PartnerControls">a54ebda2-a0fd-45ec-8fc0-1cf31001b526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Last_x0020_reviewed xmlns="d29d5f7a-be03-4e9c-abe5-c85ece0a2186">2022-06-28T12:26:49+00:00</Last_x0020_reviewed>
    <_dlc_DocId xmlns="d29d5f7a-be03-4e9c-abe5-c85ece0a2186">INTCOMMS-1466148216-32</_dlc_DocId>
    <Sort_x0020_order xmlns="d29d5f7a-be03-4e9c-abe5-c85ece0a2186" xsi:nil="true"/>
    <Reference_x0020_no xmlns="d29d5f7a-be03-4e9c-abe5-c85ece0a2186" xsi:nil="true"/>
    <cb2019c76ecc464c80d551fda75bd74e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PCPD CC Corporate Communication SN</TermName>
          <TermId xmlns="http://schemas.microsoft.com/office/infopath/2007/PartnerControls">73cff0d0-7b20-43e0-ad96-75a3b55de641</TermId>
        </TermInfo>
      </Terms>
    </cb2019c76ecc464c80d551fda75bd74e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0635ea83-9a41-497c-9b11-d9d7178dcab7</TermId>
        </TermInfo>
      </Terms>
    </pfd27f99efda4409b63228bea026394d>
    <Intranet xmlns="d29d5f7a-be03-4e9c-abe5-c85ece0a2186">true</Intranet>
    <SharedWithUsers xmlns="d29d5f7a-be03-4e9c-abe5-c85ece0a2186">
      <UserInfo>
        <DisplayName>WHITTY, Cam</DisplayName>
        <AccountId>756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7C820-FBE6-4248-B765-E4C6CF673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d29d5f7a-be03-4e9c-abe5-c85ece0a218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b0f5f5d-7db3-4d3b-b63b-ce18a6ecc53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Support – Medibank Cyber Incident</vt:lpstr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Support – Medibank Cyber Incident</dc:title>
  <dc:subject>Mental Health</dc:subject>
  <dc:creator>Australian Government Department of Health and Aged Care</dc:creator>
  <cp:keywords>Mental Health; Medibank;  Cyber Incident</cp:keywords>
  <dc:description/>
  <cp:lastModifiedBy>ARNOLD, Max</cp:lastModifiedBy>
  <cp:revision>2</cp:revision>
  <dcterms:created xsi:type="dcterms:W3CDTF">2022-11-16T21:38:00Z</dcterms:created>
  <dcterms:modified xsi:type="dcterms:W3CDTF">2022-11-16T21:38:00Z</dcterms:modified>
</cp:coreProperties>
</file>